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FF" w:rsidRDefault="00AB2DFF">
      <w:pPr>
        <w:jc w:val="center"/>
        <w:rPr>
          <w:i/>
          <w:sz w:val="44"/>
        </w:rPr>
      </w:pPr>
      <w:r>
        <w:rPr>
          <w:i/>
          <w:sz w:val="44"/>
        </w:rPr>
        <w:t>Сам. Г.Т.У.</w:t>
      </w:r>
    </w:p>
    <w:p w:rsidR="00AB2DFF" w:rsidRDefault="00AB2DFF">
      <w:pPr>
        <w:jc w:val="center"/>
        <w:rPr>
          <w:i/>
          <w:sz w:val="44"/>
        </w:rPr>
      </w:pPr>
      <w:r>
        <w:rPr>
          <w:i/>
          <w:sz w:val="44"/>
        </w:rPr>
        <w:t>Кафедра «электроснабжения»</w:t>
      </w:r>
    </w:p>
    <w:p w:rsidR="00AB2DFF" w:rsidRDefault="00AB2DFF">
      <w:pPr>
        <w:jc w:val="center"/>
        <w:rPr>
          <w:i/>
          <w:sz w:val="44"/>
        </w:rPr>
      </w:pPr>
    </w:p>
    <w:p w:rsidR="00AB2DFF" w:rsidRDefault="00AB2DFF">
      <w:pPr>
        <w:jc w:val="center"/>
        <w:rPr>
          <w:i/>
          <w:sz w:val="44"/>
        </w:rPr>
      </w:pPr>
    </w:p>
    <w:p w:rsidR="00AB2DFF" w:rsidRDefault="00AB2DFF">
      <w:pPr>
        <w:jc w:val="center"/>
        <w:rPr>
          <w:i/>
          <w:sz w:val="44"/>
        </w:rPr>
      </w:pPr>
    </w:p>
    <w:p w:rsidR="00AB2DFF" w:rsidRDefault="00AB2DFF">
      <w:pPr>
        <w:jc w:val="center"/>
        <w:rPr>
          <w:i/>
          <w:sz w:val="44"/>
        </w:rPr>
      </w:pPr>
    </w:p>
    <w:p w:rsidR="00AB2DFF" w:rsidRDefault="00AB2DFF">
      <w:pPr>
        <w:jc w:val="center"/>
        <w:rPr>
          <w:i/>
          <w:sz w:val="44"/>
        </w:rPr>
      </w:pPr>
    </w:p>
    <w:p w:rsidR="00AB2DFF" w:rsidRDefault="00AB2DFF">
      <w:pPr>
        <w:jc w:val="center"/>
        <w:rPr>
          <w:i/>
          <w:sz w:val="44"/>
        </w:rPr>
      </w:pPr>
    </w:p>
    <w:p w:rsidR="00AB2DFF" w:rsidRDefault="00AB2DFF">
      <w:pPr>
        <w:jc w:val="center"/>
        <w:rPr>
          <w:i/>
          <w:sz w:val="44"/>
        </w:rPr>
      </w:pPr>
    </w:p>
    <w:p w:rsidR="00AB2DFF" w:rsidRDefault="00AB2DFF">
      <w:pPr>
        <w:jc w:val="center"/>
        <w:rPr>
          <w:i/>
          <w:sz w:val="44"/>
        </w:rPr>
      </w:pPr>
    </w:p>
    <w:p w:rsidR="00AB2DFF" w:rsidRDefault="00AB2DFF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Р Е Ф Е Р А Т</w:t>
      </w:r>
    </w:p>
    <w:p w:rsidR="00AB2DFF" w:rsidRDefault="00AB2DFF">
      <w:pPr>
        <w:jc w:val="center"/>
        <w:rPr>
          <w:b/>
          <w:i/>
          <w:sz w:val="44"/>
        </w:rPr>
      </w:pPr>
    </w:p>
    <w:p w:rsidR="00AB2DFF" w:rsidRDefault="00AB2DFF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«Трансформатор  напряжения»</w:t>
      </w:r>
    </w:p>
    <w:p w:rsidR="00AB2DFF" w:rsidRDefault="00AB2DFF">
      <w:pPr>
        <w:jc w:val="center"/>
        <w:rPr>
          <w:b/>
          <w:i/>
          <w:sz w:val="44"/>
        </w:rPr>
      </w:pPr>
    </w:p>
    <w:p w:rsidR="00AB2DFF" w:rsidRDefault="00AB2DFF">
      <w:pPr>
        <w:jc w:val="center"/>
        <w:rPr>
          <w:b/>
          <w:i/>
          <w:sz w:val="44"/>
        </w:rPr>
      </w:pPr>
    </w:p>
    <w:p w:rsidR="00AB2DFF" w:rsidRDefault="00AB2DFF">
      <w:pPr>
        <w:jc w:val="center"/>
        <w:rPr>
          <w:b/>
          <w:i/>
          <w:sz w:val="44"/>
        </w:rPr>
      </w:pPr>
    </w:p>
    <w:p w:rsidR="00AB2DFF" w:rsidRDefault="00AB2DFF">
      <w:pPr>
        <w:jc w:val="center"/>
        <w:rPr>
          <w:b/>
          <w:i/>
          <w:sz w:val="44"/>
        </w:rPr>
      </w:pPr>
    </w:p>
    <w:p w:rsidR="00AB2DFF" w:rsidRDefault="00AB2DFF">
      <w:pPr>
        <w:jc w:val="center"/>
        <w:rPr>
          <w:b/>
          <w:i/>
          <w:sz w:val="44"/>
        </w:rPr>
      </w:pPr>
    </w:p>
    <w:p w:rsidR="00AB2DFF" w:rsidRDefault="00AB2DFF">
      <w:pPr>
        <w:jc w:val="right"/>
        <w:rPr>
          <w:i/>
          <w:sz w:val="44"/>
        </w:rPr>
      </w:pPr>
      <w:r>
        <w:rPr>
          <w:i/>
          <w:sz w:val="44"/>
        </w:rPr>
        <w:t>Выполнил</w:t>
      </w:r>
      <w:r>
        <w:rPr>
          <w:i/>
          <w:sz w:val="44"/>
          <w:lang w:val="en-US"/>
        </w:rPr>
        <w:t>:</w:t>
      </w:r>
      <w:r>
        <w:rPr>
          <w:i/>
          <w:sz w:val="44"/>
        </w:rPr>
        <w:t xml:space="preserve">Тимофеев </w:t>
      </w:r>
    </w:p>
    <w:p w:rsidR="00AB2DFF" w:rsidRDefault="00AB2DFF">
      <w:pPr>
        <w:jc w:val="right"/>
        <w:rPr>
          <w:i/>
          <w:sz w:val="44"/>
        </w:rPr>
      </w:pPr>
      <w:r>
        <w:rPr>
          <w:i/>
          <w:sz w:val="44"/>
        </w:rPr>
        <w:t>3-й курс</w:t>
      </w:r>
    </w:p>
    <w:p w:rsidR="00AB2DFF" w:rsidRDefault="00AB2DFF">
      <w:pPr>
        <w:jc w:val="center"/>
        <w:rPr>
          <w:i/>
          <w:sz w:val="44"/>
          <w:lang w:val="en-US"/>
        </w:rPr>
      </w:pPr>
      <w:r>
        <w:rPr>
          <w:i/>
          <w:sz w:val="44"/>
          <w:lang w:val="en-US"/>
        </w:rPr>
        <w:t xml:space="preserve">                    </w:t>
      </w:r>
      <w:r>
        <w:rPr>
          <w:i/>
          <w:sz w:val="44"/>
        </w:rPr>
        <w:t>Принял</w:t>
      </w:r>
      <w:r>
        <w:rPr>
          <w:i/>
          <w:sz w:val="44"/>
          <w:lang w:val="en-US"/>
        </w:rPr>
        <w:t>:</w:t>
      </w:r>
    </w:p>
    <w:p w:rsidR="00AB2DFF" w:rsidRDefault="00AB2DFF">
      <w:pPr>
        <w:jc w:val="center"/>
        <w:rPr>
          <w:b/>
          <w:i/>
          <w:sz w:val="44"/>
          <w:lang w:val="en-US"/>
        </w:rPr>
      </w:pPr>
    </w:p>
    <w:p w:rsidR="00AB2DFF" w:rsidRDefault="00AB2DFF">
      <w:pPr>
        <w:jc w:val="center"/>
        <w:rPr>
          <w:b/>
          <w:i/>
          <w:sz w:val="44"/>
          <w:lang w:val="en-US"/>
        </w:rPr>
      </w:pPr>
    </w:p>
    <w:p w:rsidR="00AB2DFF" w:rsidRDefault="00AB2DFF">
      <w:pPr>
        <w:jc w:val="center"/>
        <w:rPr>
          <w:b/>
          <w:i/>
          <w:sz w:val="44"/>
          <w:lang w:val="en-US"/>
        </w:rPr>
      </w:pPr>
    </w:p>
    <w:p w:rsidR="00AB2DFF" w:rsidRDefault="00AB2DFF">
      <w:pPr>
        <w:jc w:val="center"/>
        <w:rPr>
          <w:b/>
          <w:i/>
          <w:sz w:val="44"/>
          <w:lang w:val="en-US"/>
        </w:rPr>
      </w:pPr>
    </w:p>
    <w:p w:rsidR="00AB2DFF" w:rsidRDefault="00AB2DFF">
      <w:pPr>
        <w:jc w:val="center"/>
        <w:rPr>
          <w:i/>
          <w:sz w:val="44"/>
        </w:rPr>
      </w:pPr>
      <w:r>
        <w:rPr>
          <w:i/>
          <w:sz w:val="44"/>
        </w:rPr>
        <w:t>Самара 2003г.</w:t>
      </w:r>
    </w:p>
    <w:p w:rsidR="00AB2DFF" w:rsidRDefault="00AB2DFF">
      <w:pPr>
        <w:rPr>
          <w:i/>
          <w:sz w:val="44"/>
        </w:rPr>
      </w:pPr>
    </w:p>
    <w:p w:rsidR="00AB2DFF" w:rsidRDefault="00AB2DFF">
      <w:pPr>
        <w:rPr>
          <w:sz w:val="32"/>
        </w:rPr>
      </w:pPr>
      <w:r>
        <w:rPr>
          <w:b/>
          <w:i/>
          <w:sz w:val="32"/>
        </w:rPr>
        <w:t xml:space="preserve">      Измерительные трансформаторы</w:t>
      </w:r>
      <w:r>
        <w:rPr>
          <w:sz w:val="32"/>
        </w:rPr>
        <w:t xml:space="preserve">.  При высоких напряжениях трудно проводить измерения, поскольку высоковольтные приборы дороги и обычно громоздки; их точность подвержена воздействию статического электричества, к тому же они небезопасны. Когда ток превышает 60 А, нелегко обеспечить высокую точность амперметров из-за больших проводов и значительных ошибок, обусловленных паразитным полем концевых выводов. Кроме того, амперметры и катушки тока в высоковольтных цепях опасны для оператора. В измерительных трансформаторах тока и напряжения используются катушки напряжения на 100 В и катушки тока на 5 А. Вторичные обмотки должны быть заземлены. Если шкалы приборов не откалиброваны в коэффициентах трансформации, то показания надо умножать на соответствующий коэффициент трансформации. </w:t>
      </w:r>
    </w:p>
    <w:p w:rsidR="00AB2DFF" w:rsidRDefault="00AB2DFF"/>
    <w:p w:rsidR="00AB2DFF" w:rsidRDefault="00AB2DFF"/>
    <w:p w:rsidR="00AB2DFF" w:rsidRDefault="006C377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3.2pt;margin-top:-.55pt;width:143.25pt;height:177.75pt;z-index:251655168" o:allowincell="f">
            <v:imagedata r:id="rId5" o:title=""/>
            <w10:wrap type="topAndBottom"/>
          </v:shape>
        </w:pict>
      </w:r>
    </w:p>
    <w:p w:rsidR="00AB2DFF" w:rsidRDefault="00AB2DFF">
      <w:pPr>
        <w:pStyle w:val="a3"/>
      </w:pPr>
      <w:r>
        <w:t>Общее описание измерительных трансформаторов тока, напряжения и комбинированных трансформаторов от 72,5 КВ до 800 КВ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    Для внешней изоляции измерительных трансформаторов  используется высококачественная керамика. Внутренняя изоляция - кабельная бумага, пропитанная маслом в вакуумоме.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БУМАЖНО-МАСЛЯНАЯ ИЗОЛЯЦИЯ (внутренняя изоляция) В большинстве случаев бумага наносится механически. Специальные технические приемы, разработанные фирмой Ритц, гарантируют равномерную бумажную изоляцию высокой плотности. Ступенчатая изоляция с экранированием и защита краев кольцевыми электродами сложного профиля, оптимизированными на ЭВМ, осуществляют равномерное распределение электрического поля вдоль изолятора, между деталями с потенциалом высокого напряжения и потенциалом земли. В защите от волн перенапряжения нет необходимости.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Используемое в изоляции масло без присадки. Используется чистое минеральное масло, с великолепной выносливостью и газопоглащающими характеристиками. Масло соответствует требованиям стандарта МЭК 296 и не содержит полихлоридный бифенил (РСВ). Пробка для взятия масла встроена в цоколь или в бак трансформатора.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Контролируемые вакуумные и температурные процессы удаляют воду и газ из бумажной изоляции и масла. После последовательного процесса пропитывания создается высококачественный диэлектрик.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ИЗОЛЯТОР (внешняя изоляция) Внешняя изоляция состоит из высококачественной керамики, с окисью алюминия, коричневого или серого цвета, в соответствии со стандартом RAL 8016 или ANSI 70, керамический материал такой как С 120, в соответствии со стандартом МЭК 672. Используемые стандартные длины пути утечки соответствуют таблицам. По запросу возможны большие длины пути утечки. Фланцы изолятора изготовлены из горячеоцинкованого ковкого чугуна и подсоеденены к изолятору с помощью портланд-цемента.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КОРПУС Бак измерительных трансформаторов тока и напряжения состоит из нержавеющего алюминиевого сплава. Окрашивающие покрытия от ржавения излишни.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ИСПЫТАНИЯ НА ГЕРМЕТИЧНОСТЬ Бак измерительных трансформаторов тока регулярно проверяется на герметичность. В данном случае используется процесс обнаружения утечки гелия чувствительным датчиком.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УПЛОТНЕНИЯ Ритц использует только кольцевое уплотнение без стыков в хорошо обработанных желобах.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ГЕРМЕТИЗАЦИЯ ТРАНСФОРМАТОРА Комплект первичной и вторичных обмоток с изоляцией герметично уплотнен. Изменение объема масла, вызванные изменениями температуры, компенсируются за счет одной или нескольких металлических диафрагм, их колличество определяется в зависимости от объема масла, трансформатора. Металлические диафрагмы изготовлены из нержавеющей стали. Привод масла в трансформаторе осуществляется с помощью трубки. Перемещения маслорасширителя регистрируется маслоуказателем, который виден через окошко, расположенное в верхней части трансформатора.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ЗАЖИМЫ ПЕРВИЧНОЙ ОБМОТКИ Стандартные версии зажимов первичной обмотки представляют собой плоские контактные площадки из аллюминия с 4,6,8 или более отверстиями при номинальных токах до 5000 А. При необходимости могут быть изготовлены простые или двойные круглые зажимы, сделанные из меди с никелевым покрытием, например, диаметром 30 мм и длиной 130мм Возможны и другие требования заказчика.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КОРОБКА С ЗАЖИМОМИ ВТОРИЧНЫХ ОБМОТОК Коробка зажимов очень пространственна. Съемная пластина для кабельных спальников в нижней части коробки зажимов позволяет установить кабельные трубопроводы по желанию. Вид защиты - ІР 54, в соответствии со стандартом МЭК 529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 xml:space="preserve">ТАБЛИЧКА С ТЕХНИЧЕСКИМИ ДАННЫМИ каждый трансформатор снабжен алюминиевой анодированной погодоустойчивой пластиной с нанесенными на нее техническими данными. </w:t>
      </w:r>
    </w:p>
    <w:p w:rsidR="00AB2DFF" w:rsidRDefault="00AB2DFF">
      <w:pPr>
        <w:jc w:val="both"/>
        <w:rPr>
          <w:sz w:val="28"/>
        </w:rPr>
      </w:pPr>
      <w:r>
        <w:rPr>
          <w:sz w:val="28"/>
        </w:rPr>
        <w:t>ЗАЗЕМЛЕНИЕ Каждый измерительный трансформатор снабжен двумя заземляющими контактными площадками с двумя или четырьмя отверстиями диаметром 14мм. Они расположены на цоколе или баке трансформатора.</w:t>
      </w:r>
    </w:p>
    <w:p w:rsidR="00AB2DFF" w:rsidRDefault="00AB2DFF">
      <w:pPr>
        <w:pStyle w:val="a4"/>
        <w:rPr>
          <w:sz w:val="32"/>
        </w:rPr>
      </w:pPr>
      <w:r>
        <w:rPr>
          <w:sz w:val="32"/>
        </w:rPr>
        <w:t>Измерительный трансформатор напряжения</w:t>
      </w:r>
    </w:p>
    <w:p w:rsidR="00AB2DFF" w:rsidRDefault="00AB2DFF">
      <w:pPr>
        <w:jc w:val="both"/>
        <w:rPr>
          <w:sz w:val="32"/>
        </w:rPr>
      </w:pPr>
      <w:r>
        <w:rPr>
          <w:b/>
          <w:sz w:val="32"/>
        </w:rPr>
        <w:t>КОНСТРУКЦИЯ</w:t>
      </w:r>
      <w:r>
        <w:rPr>
          <w:sz w:val="32"/>
        </w:rPr>
        <w:t xml:space="preserve"> измерительный трансформатор напряжения с баком и опорным изолятором. До Um=30kB первичная и вторичные обмотки и шихтованный магнитопровод без стыков расположены в цокольном, заземленном баке, сделанном из аллюминия (одноступенчатый тип)/ Четыре ножки с монтажными отверстиями и коробка зажимов (также сделанная из алюминия) расположена на баке. На напряжения Um &gt; 300kB имеются две первичные обмотки на совместном магнитопроводе, в баке на половине потенциала высокого напряжения между двумя изоляторами (двухступенчатый тип). Ножки цоколя изготовлены из оцинкованной стали. </w:t>
      </w:r>
    </w:p>
    <w:p w:rsidR="00AB2DFF" w:rsidRDefault="00AB2DFF">
      <w:pPr>
        <w:jc w:val="both"/>
        <w:rPr>
          <w:sz w:val="32"/>
        </w:rPr>
      </w:pPr>
      <w:r>
        <w:rPr>
          <w:b/>
          <w:sz w:val="32"/>
        </w:rPr>
        <w:t>ПЕРВИЧНАЯ ОБМОТКА</w:t>
      </w:r>
      <w:r>
        <w:rPr>
          <w:sz w:val="32"/>
        </w:rPr>
        <w:t xml:space="preserve"> Первичная обмотка сделана из высококачественной проволоки с двойным эмалевым покрытием (Cu LL) и с дополнительным пластмассовым покрытием, устойчивым к высоким температурам (ОС). В течении процеса намотки электрический датчик контролирует качество изоляции проволок. </w:t>
      </w:r>
    </w:p>
    <w:p w:rsidR="00AB2DFF" w:rsidRDefault="00AB2DFF">
      <w:pPr>
        <w:jc w:val="both"/>
        <w:rPr>
          <w:sz w:val="32"/>
        </w:rPr>
      </w:pPr>
      <w:r>
        <w:rPr>
          <w:b/>
          <w:sz w:val="32"/>
        </w:rPr>
        <w:t>НЕЙТРАЛЬНЫЙ ВЫВОД</w:t>
      </w:r>
      <w:r>
        <w:rPr>
          <w:sz w:val="32"/>
        </w:rPr>
        <w:t xml:space="preserve"> конец первичной обмотки выведен в коробку зажимов. Вывод изолирован от потенциала земли с целью выстоять испытание на напряжение промышленной частоты при 3 кВ (1 мин), в соответствии со стандартом МЭК. По необходимости изоляция может быть увеличена, с целью выстоять испытание на напряжение промышленной частоты при 19кВ (1 мин), в соответствии со стандартами ANSI/CSA </w:t>
      </w:r>
    </w:p>
    <w:p w:rsidR="00AB2DFF" w:rsidRDefault="00AB2DFF">
      <w:pPr>
        <w:jc w:val="both"/>
        <w:rPr>
          <w:sz w:val="32"/>
        </w:rPr>
      </w:pPr>
      <w:r>
        <w:rPr>
          <w:b/>
          <w:sz w:val="32"/>
        </w:rPr>
        <w:t>ЗАЩИТА ОТ РАЗРЫВА</w:t>
      </w:r>
      <w:r>
        <w:rPr>
          <w:sz w:val="32"/>
        </w:rPr>
        <w:t xml:space="preserve"> Оптимизированная, хорошо испытанная изоляция и соответствующие конструктивные характеристики сохраняют высококачественный диэлектрик более чем на 50 лет. Для защиты керамики от разрыва предприняты следующие дополнительные меры ( в случае повреждения внутренней изоляции, например, в случае удара молнии: </w:t>
      </w:r>
    </w:p>
    <w:p w:rsidR="00AB2DFF" w:rsidRDefault="00AB2DF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До Um=300кВ узел первичной и вторичных обмоток находится под изолятором, в баке, сделанном из алюминия. </w:t>
      </w:r>
    </w:p>
    <w:p w:rsidR="00AB2DFF" w:rsidRDefault="00AB2DF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Потенциальное соединение, устойчивое к току короткого замыкания, между зажимом первичной обмотки имежду заземлениямимагнитопровода у подножия трансформатора </w:t>
      </w:r>
    </w:p>
    <w:p w:rsidR="00AB2DFF" w:rsidRDefault="00AB2DF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Селективный, плавкий предохранитель на каждую вторичную обмотку. Такой предохранитель реагирует в случае короткого замыкания между зажимами вторичных обмоток </w:t>
      </w:r>
    </w:p>
    <w:p w:rsidR="00AB2DFF" w:rsidRDefault="00AB2DF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Разрывная диафрагма во фланце маслорасширителя </w:t>
      </w:r>
    </w:p>
    <w:p w:rsidR="00AB2DFF" w:rsidRDefault="00AB2DF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При необходимости может быть установлен комбанарованный изолятор, состоящий из эпоксидной трубы с волокнистым наполнителем и силиконовых юбок, вместо керамического изолятора. </w:t>
      </w:r>
    </w:p>
    <w:p w:rsidR="00AB2DFF" w:rsidRDefault="00AB2DFF">
      <w:pPr>
        <w:jc w:val="both"/>
        <w:rPr>
          <w:sz w:val="32"/>
        </w:rPr>
      </w:pPr>
      <w:r>
        <w:rPr>
          <w:sz w:val="32"/>
        </w:rPr>
        <w:t xml:space="preserve">МОЩНОСТЬ И КЛАСС ТОЧНОСТИ Трансформаторы напряжения выпускаются в соответствии с модульной системой. Обычно это соответствует всем требованиям по изменению и защите до трех обмоток и отдельной обмотки напряжения нулевой последовательности, по требованию. В случае несколких обмоток: они влияют друг на друга, что зависит от нагрузки. Поэтому максимальная мощность класса точности всегда понимается как сумма мощности всех измерительных и защитных обмоток, за исключением обмотки напряжения нулевой последовательности. При частоте 50 Гц следующие суммарные мощности служат в качестве указателя для стандартных версий: </w:t>
      </w:r>
    </w:p>
    <w:tbl>
      <w:tblPr>
        <w:tblW w:w="0" w:type="auto"/>
        <w:tblInd w:w="-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8"/>
        <w:gridCol w:w="4032"/>
      </w:tblGrid>
      <w:tr w:rsidR="00AB2DFF">
        <w:tc>
          <w:tcPr>
            <w:tcW w:w="2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B2DFF" w:rsidRDefault="00AB2DFF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PRIVATE</w:instrTex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класс точности</w:t>
            </w:r>
          </w:p>
        </w:tc>
        <w:tc>
          <w:tcPr>
            <w:tcW w:w="40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B2DFF" w:rsidRDefault="00AB2DFF">
            <w:pPr>
              <w:rPr>
                <w:sz w:val="32"/>
              </w:rPr>
            </w:pPr>
            <w:r>
              <w:rPr>
                <w:sz w:val="32"/>
              </w:rPr>
              <w:t>максимальная нагрузка</w:t>
            </w:r>
          </w:p>
        </w:tc>
      </w:tr>
      <w:tr w:rsidR="00AB2DFF">
        <w:tc>
          <w:tcPr>
            <w:tcW w:w="2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B2DFF" w:rsidRDefault="00AB2DFF">
            <w:pPr>
              <w:rPr>
                <w:sz w:val="32"/>
              </w:rPr>
            </w:pPr>
            <w:r>
              <w:rPr>
                <w:sz w:val="32"/>
              </w:rPr>
              <w:t>0,1</w:t>
            </w:r>
            <w:r>
              <w:rPr>
                <w:sz w:val="32"/>
              </w:rPr>
              <w:br/>
              <w:t>0,2</w:t>
            </w:r>
            <w:r>
              <w:rPr>
                <w:sz w:val="32"/>
              </w:rPr>
              <w:br/>
              <w:t>0,5</w:t>
            </w:r>
            <w:r>
              <w:rPr>
                <w:sz w:val="32"/>
              </w:rPr>
              <w:br/>
              <w:t>1</w:t>
            </w:r>
          </w:p>
        </w:tc>
        <w:tc>
          <w:tcPr>
            <w:tcW w:w="40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B2DFF" w:rsidRDefault="00AB2DFF">
            <w:pPr>
              <w:rPr>
                <w:sz w:val="32"/>
              </w:rPr>
            </w:pPr>
            <w:r>
              <w:rPr>
                <w:sz w:val="32"/>
              </w:rPr>
              <w:t>75...100VA</w:t>
            </w:r>
            <w:r>
              <w:rPr>
                <w:sz w:val="32"/>
              </w:rPr>
              <w:br/>
              <w:t>200...300VA</w:t>
            </w:r>
            <w:r>
              <w:rPr>
                <w:sz w:val="32"/>
              </w:rPr>
              <w:br/>
              <w:t>400...600VA</w:t>
            </w:r>
            <w:r>
              <w:rPr>
                <w:sz w:val="32"/>
              </w:rPr>
              <w:br/>
              <w:t>800...1200VA</w:t>
            </w:r>
          </w:p>
        </w:tc>
      </w:tr>
    </w:tbl>
    <w:p w:rsidR="00AB2DFF" w:rsidRDefault="00AB2DFF">
      <w:pPr>
        <w:jc w:val="both"/>
        <w:rPr>
          <w:sz w:val="32"/>
        </w:rPr>
      </w:pPr>
      <w:r>
        <w:rPr>
          <w:sz w:val="32"/>
        </w:rPr>
        <w:t xml:space="preserve">ВТОРИЧНАЯ ПРЕДЕЛЬНАЯ МОЩНОСТЬ ТЕРМИЧЕСКОЙ УСТОЙЧИВОСТИ от 2000ВА до 4000ВА. При напряжении от Um=72,5КВ до Um=420КВ также возможно обеспечить более высокую мощность, до 10000ВА и более увеличивая бак. </w:t>
      </w:r>
    </w:p>
    <w:p w:rsidR="00AB2DFF" w:rsidRDefault="00AB2DFF">
      <w:pPr>
        <w:jc w:val="both"/>
        <w:rPr>
          <w:sz w:val="32"/>
        </w:rPr>
      </w:pPr>
      <w:r>
        <w:rPr>
          <w:sz w:val="32"/>
        </w:rPr>
        <w:t xml:space="preserve">РАЗРЯДКА БАТАРЕИ КОНДЕНСАТОРОВ И ЛИНИЙ ЭЛЕКТРОСНАБЖЕНИЯ Трансформаторы напряжения могут быть использованы как разрядные реакторы. Если это требуется, то необходимо указать емкость и линейное напряжение. </w:t>
      </w:r>
    </w:p>
    <w:p w:rsidR="00AB2DFF" w:rsidRDefault="00AB2DFF">
      <w:pPr>
        <w:jc w:val="both"/>
        <w:rPr>
          <w:sz w:val="32"/>
        </w:rPr>
      </w:pPr>
      <w:r>
        <w:rPr>
          <w:sz w:val="32"/>
        </w:rPr>
        <w:t>НОРМИРОВАННЫЙ КОЭФФИЦИЕНТ ПОВЫШЕНИЯ НАПРЯЖЕНИЯ Возможны все стандартные значения, например 1,5Un для 30сек. или 1,9Un для 8 ч., но также 2,2Un для 8 ч.</w:t>
      </w:r>
    </w:p>
    <w:p w:rsidR="00AB2DFF" w:rsidRDefault="00AB2DFF">
      <w:pPr>
        <w:jc w:val="both"/>
        <w:rPr>
          <w:sz w:val="32"/>
        </w:rPr>
      </w:pPr>
      <w:r>
        <w:rPr>
          <w:sz w:val="32"/>
        </w:rPr>
        <w:t xml:space="preserve">РАЗМЕРЫ Размеры определяются Um. Размер бака может меняться с увеличением требований мощности и/или при частотах, меньше чем 50 Гц. Изолятор может быть подобран в соответствии с желанием заказчика, относительно длины пути утечки и изоляционного растояния. </w:t>
      </w: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jc w:val="center"/>
        <w:rPr>
          <w:sz w:val="32"/>
        </w:rPr>
      </w:pPr>
      <w:r>
        <w:rPr>
          <w:sz w:val="32"/>
        </w:rPr>
        <w:t>Трансформатор  напряжения   серии ЗНОМ-110.</w:t>
      </w:r>
    </w:p>
    <w:p w:rsidR="00AB2DFF" w:rsidRDefault="00AB2DFF">
      <w:pPr>
        <w:rPr>
          <w:sz w:val="32"/>
        </w:rPr>
      </w:pPr>
    </w:p>
    <w:p w:rsidR="00AB2DFF" w:rsidRDefault="00AB2DFF">
      <w:pPr>
        <w:rPr>
          <w:sz w:val="32"/>
        </w:rPr>
      </w:pPr>
      <w:r>
        <w:rPr>
          <w:sz w:val="32"/>
        </w:rPr>
        <w:t xml:space="preserve">  Трансформатор   напряжения  заземляемый,  однофазный,</w:t>
      </w:r>
    </w:p>
    <w:p w:rsidR="00AB2DFF" w:rsidRDefault="00AB2DFF">
      <w:pPr>
        <w:ind w:left="-426" w:right="-526"/>
        <w:rPr>
          <w:sz w:val="32"/>
        </w:rPr>
      </w:pPr>
      <w:r>
        <w:rPr>
          <w:sz w:val="32"/>
        </w:rPr>
        <w:t>масляный  предназначен  для  подключения  измерительных</w:t>
      </w:r>
    </w:p>
    <w:p w:rsidR="00AB2DFF" w:rsidRDefault="00AB2DFF">
      <w:pPr>
        <w:ind w:left="-426" w:right="-526"/>
        <w:rPr>
          <w:sz w:val="32"/>
        </w:rPr>
      </w:pPr>
      <w:r>
        <w:rPr>
          <w:sz w:val="32"/>
        </w:rPr>
        <w:t xml:space="preserve">приборов  в  сети  110 кВ.  По  сравнению  с  аналогичными </w:t>
      </w:r>
    </w:p>
    <w:p w:rsidR="00AB2DFF" w:rsidRDefault="00AB2DFF">
      <w:pPr>
        <w:ind w:left="-426" w:right="-526"/>
        <w:rPr>
          <w:sz w:val="32"/>
        </w:rPr>
      </w:pPr>
      <w:r>
        <w:rPr>
          <w:sz w:val="32"/>
        </w:rPr>
        <w:t xml:space="preserve">трансформаторами имеет  значительно  меньшую  массу, </w:t>
      </w:r>
    </w:p>
    <w:p w:rsidR="00AB2DFF" w:rsidRDefault="00AB2DFF">
      <w:pPr>
        <w:ind w:left="-426" w:right="-526"/>
        <w:rPr>
          <w:sz w:val="32"/>
        </w:rPr>
      </w:pPr>
      <w:r>
        <w:rPr>
          <w:sz w:val="32"/>
        </w:rPr>
        <w:t>внутренняя  изоляция  трансформатора  значительно  более</w:t>
      </w:r>
    </w:p>
    <w:p w:rsidR="00AB2DFF" w:rsidRDefault="00AB2DFF">
      <w:pPr>
        <w:ind w:left="-426" w:right="-526"/>
        <w:rPr>
          <w:sz w:val="32"/>
        </w:rPr>
      </w:pPr>
      <w:r>
        <w:rPr>
          <w:sz w:val="32"/>
        </w:rPr>
        <w:t xml:space="preserve">эффективно  защищена  от увлажнения  масляным затвором.  </w:t>
      </w:r>
    </w:p>
    <w:p w:rsidR="00AB2DFF" w:rsidRDefault="006C377C">
      <w:pPr>
        <w:ind w:left="-426" w:right="-526"/>
        <w:rPr>
          <w:sz w:val="32"/>
        </w:rPr>
      </w:pPr>
      <w:r>
        <w:rPr>
          <w:noProof/>
        </w:rPr>
        <w:pict>
          <v:shape id="_x0000_s1027" type="#_x0000_t75" style="position:absolute;left:0;text-align:left;margin-left:332.4pt;margin-top:19.2pt;width:105pt;height:188.25pt;z-index:251656192" o:allowincell="f">
            <v:imagedata r:id="rId6" o:title=""/>
            <w10:wrap type="topAndBottom"/>
          </v:shape>
        </w:pict>
      </w:r>
    </w:p>
    <w:p w:rsidR="00AB2DFF" w:rsidRDefault="00AB2DFF">
      <w:pPr>
        <w:jc w:val="center"/>
      </w:pPr>
    </w:p>
    <w:p w:rsidR="00AB2DFF" w:rsidRDefault="00AB2DFF">
      <w:pPr>
        <w:jc w:val="center"/>
      </w:pPr>
    </w:p>
    <w:p w:rsidR="00AB2DFF" w:rsidRDefault="00AB2DFF">
      <w:pPr>
        <w:jc w:val="center"/>
      </w:pPr>
    </w:p>
    <w:p w:rsidR="00AB2DFF" w:rsidRDefault="00AB2DFF">
      <w:pPr>
        <w:jc w:val="center"/>
      </w:pPr>
    </w:p>
    <w:p w:rsidR="00AB2DFF" w:rsidRDefault="00AB2DFF">
      <w:pPr>
        <w:jc w:val="center"/>
      </w:pPr>
    </w:p>
    <w:p w:rsidR="00AB2DFF" w:rsidRDefault="00AB2DFF">
      <w:pPr>
        <w:jc w:val="center"/>
      </w:pPr>
    </w:p>
    <w:p w:rsidR="00AB2DFF" w:rsidRDefault="00AB2DFF">
      <w:pPr>
        <w:jc w:val="center"/>
      </w:pPr>
    </w:p>
    <w:p w:rsidR="00AB2DFF" w:rsidRDefault="00AB2DFF">
      <w:pPr>
        <w:jc w:val="center"/>
      </w:pPr>
      <w:r>
        <w:rPr>
          <w:b/>
        </w:rPr>
        <w:t>ОСНОВНЫЕ ТЕХНИЧЕСКИЕ ХАРАКТЕРИСТИКИ</w:t>
      </w:r>
      <w:r>
        <w:t xml:space="preserve"> </w:t>
      </w:r>
    </w:p>
    <w:tbl>
      <w:tblPr>
        <w:tblW w:w="0" w:type="auto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216"/>
        <w:gridCol w:w="1164"/>
        <w:gridCol w:w="1216"/>
        <w:gridCol w:w="1150"/>
        <w:gridCol w:w="1150"/>
        <w:gridCol w:w="1123"/>
        <w:gridCol w:w="1123"/>
        <w:gridCol w:w="1216"/>
      </w:tblGrid>
      <w:tr w:rsidR="00AB2DFF">
        <w:trPr>
          <w:cantSplit/>
          <w:trHeight w:val="615"/>
        </w:trPr>
        <w:tc>
          <w:tcPr>
            <w:tcW w:w="2380" w:type="dxa"/>
            <w:hMerge w:val="restart"/>
            <w:shd w:val="clear" w:color="FFFFFF" w:fill="000080"/>
          </w:tcPr>
          <w:p w:rsidR="00AB2DFF" w:rsidRDefault="00AB2DFF">
            <w:pPr>
              <w:jc w:val="center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>Номинальное напряжение, кВ</w:t>
            </w:r>
          </w:p>
        </w:tc>
        <w:tc>
          <w:tcPr>
            <w:tcW w:w="0" w:type="auto"/>
            <w:hMerge/>
            <w:shd w:val="clear" w:color="FFFFFF" w:fill="000080"/>
            <w:vAlign w:val="center"/>
          </w:tcPr>
          <w:p w:rsidR="00AB2DFF" w:rsidRDefault="00AB2DFF"/>
        </w:tc>
        <w:tc>
          <w:tcPr>
            <w:tcW w:w="3516" w:type="dxa"/>
            <w:hMerge w:val="restart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Номинальная мощность в классе, ВА</w:t>
            </w:r>
          </w:p>
        </w:tc>
        <w:tc>
          <w:tcPr>
            <w:tcW w:w="0" w:type="auto"/>
            <w:hMerge/>
            <w:shd w:val="clear" w:color="FFFFFF" w:fill="000080"/>
            <w:vAlign w:val="center"/>
          </w:tcPr>
          <w:p w:rsidR="00AB2DFF" w:rsidRDefault="00AB2DFF"/>
        </w:tc>
        <w:tc>
          <w:tcPr>
            <w:tcW w:w="0" w:type="auto"/>
            <w:hMerge/>
            <w:shd w:val="clear" w:color="FFFFFF" w:fill="000080"/>
            <w:vAlign w:val="center"/>
          </w:tcPr>
          <w:p w:rsidR="00AB2DFF" w:rsidRDefault="00AB2DFF"/>
        </w:tc>
        <w:tc>
          <w:tcPr>
            <w:tcW w:w="1123" w:type="dxa"/>
            <w:vMerge w:val="restart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Удельная длина пути утечки тока, см/кв</w:t>
            </w:r>
          </w:p>
        </w:tc>
        <w:tc>
          <w:tcPr>
            <w:tcW w:w="1123" w:type="dxa"/>
            <w:vMerge w:val="restart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Габаритные размеры, мм</w:t>
            </w:r>
          </w:p>
        </w:tc>
        <w:tc>
          <w:tcPr>
            <w:tcW w:w="1216" w:type="dxa"/>
            <w:vMerge w:val="restart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Масса, кг</w:t>
            </w:r>
          </w:p>
        </w:tc>
      </w:tr>
      <w:tr w:rsidR="00AB2DFF">
        <w:trPr>
          <w:cantSplit/>
          <w:trHeight w:val="570"/>
        </w:trPr>
        <w:tc>
          <w:tcPr>
            <w:tcW w:w="1216" w:type="dxa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ВН</w:t>
            </w:r>
          </w:p>
        </w:tc>
        <w:tc>
          <w:tcPr>
            <w:tcW w:w="1164" w:type="dxa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НН</w:t>
            </w:r>
          </w:p>
        </w:tc>
        <w:tc>
          <w:tcPr>
            <w:tcW w:w="1216" w:type="dxa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1150" w:type="dxa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1,0</w:t>
            </w:r>
          </w:p>
        </w:tc>
        <w:tc>
          <w:tcPr>
            <w:tcW w:w="1150" w:type="dxa"/>
            <w:shd w:val="clear" w:color="FFFFFF" w:fill="000080"/>
          </w:tcPr>
          <w:p w:rsidR="00AB2DFF" w:rsidRDefault="00AB2DFF">
            <w:pPr>
              <w:jc w:val="center"/>
            </w:pPr>
            <w:r>
              <w:rPr>
                <w:rFonts w:ascii="Arial" w:hAnsi="Arial"/>
                <w:color w:val="000000"/>
              </w:rPr>
              <w:t>3,0</w:t>
            </w:r>
          </w:p>
        </w:tc>
        <w:tc>
          <w:tcPr>
            <w:tcW w:w="1123" w:type="dxa"/>
            <w:vMerge/>
            <w:shd w:val="clear" w:color="FFFFFF" w:fill="000080"/>
            <w:vAlign w:val="center"/>
          </w:tcPr>
          <w:p w:rsidR="00AB2DFF" w:rsidRDefault="00AB2DFF"/>
        </w:tc>
        <w:tc>
          <w:tcPr>
            <w:tcW w:w="1123" w:type="dxa"/>
            <w:vMerge/>
            <w:shd w:val="clear" w:color="FFFFFF" w:fill="000080"/>
            <w:vAlign w:val="center"/>
          </w:tcPr>
          <w:p w:rsidR="00AB2DFF" w:rsidRDefault="00AB2DFF"/>
        </w:tc>
        <w:tc>
          <w:tcPr>
            <w:tcW w:w="1216" w:type="dxa"/>
            <w:vMerge/>
            <w:shd w:val="clear" w:color="FFFFFF" w:fill="000080"/>
            <w:vAlign w:val="center"/>
          </w:tcPr>
          <w:p w:rsidR="00AB2DFF" w:rsidRDefault="00AB2DFF"/>
        </w:tc>
      </w:tr>
      <w:tr w:rsidR="00AB2DFF">
        <w:trPr>
          <w:trHeight w:val="829"/>
        </w:trPr>
        <w:tc>
          <w:tcPr>
            <w:tcW w:w="1216" w:type="dxa"/>
            <w:shd w:val="clear" w:color="FFFFFF" w:fill="000080"/>
            <w:vAlign w:val="center"/>
          </w:tcPr>
          <w:p w:rsidR="00AB2DFF" w:rsidRDefault="00AB2DFF">
            <w:pPr>
              <w:jc w:val="center"/>
            </w:pPr>
            <w:r>
              <w:rPr>
                <w:rFonts w:ascii="Arial" w:hAnsi="Arial"/>
              </w:rPr>
              <w:t>110/</w:t>
            </w:r>
            <w:r>
              <w:rPr>
                <w:rFonts w:ascii="Symbol" w:hAnsi="Symbol"/>
              </w:rPr>
              <w:t></w:t>
            </w:r>
            <w:r>
              <w:t>3</w:t>
            </w:r>
          </w:p>
        </w:tc>
        <w:tc>
          <w:tcPr>
            <w:tcW w:w="1164" w:type="dxa"/>
            <w:shd w:val="clear" w:color="FFFFFF" w:fill="000080"/>
            <w:vAlign w:val="center"/>
          </w:tcPr>
          <w:p w:rsidR="00AB2DFF" w:rsidRDefault="00AB2DFF">
            <w:pPr>
              <w:jc w:val="center"/>
            </w:pPr>
            <w:r>
              <w:rPr>
                <w:rFonts w:ascii="Arial" w:hAnsi="Arial"/>
              </w:rPr>
              <w:t>0.1</w:t>
            </w:r>
            <w:r>
              <w:rPr>
                <w:rFonts w:ascii="Symbol" w:hAnsi="Symbol"/>
              </w:rPr>
              <w:t></w:t>
            </w:r>
            <w:r>
              <w:t>3;0,1</w:t>
            </w:r>
          </w:p>
        </w:tc>
        <w:tc>
          <w:tcPr>
            <w:tcW w:w="1216" w:type="dxa"/>
            <w:shd w:val="clear" w:color="FFFFFF" w:fill="000080"/>
            <w:vAlign w:val="center"/>
          </w:tcPr>
          <w:p w:rsidR="00AB2DFF" w:rsidRDefault="00AB2DFF">
            <w:pPr>
              <w:jc w:val="center"/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1150" w:type="dxa"/>
            <w:shd w:val="clear" w:color="FFFFFF" w:fill="000080"/>
            <w:vAlign w:val="center"/>
          </w:tcPr>
          <w:p w:rsidR="00AB2DFF" w:rsidRDefault="00AB2DFF">
            <w:pPr>
              <w:jc w:val="center"/>
            </w:pPr>
            <w:r>
              <w:rPr>
                <w:rFonts w:ascii="Arial" w:hAnsi="Arial"/>
              </w:rPr>
              <w:t>600</w:t>
            </w:r>
          </w:p>
        </w:tc>
        <w:tc>
          <w:tcPr>
            <w:tcW w:w="1150" w:type="dxa"/>
            <w:shd w:val="clear" w:color="FFFFFF" w:fill="000080"/>
            <w:vAlign w:val="center"/>
          </w:tcPr>
          <w:p w:rsidR="00AB2DFF" w:rsidRDefault="00AB2DFF">
            <w:pPr>
              <w:jc w:val="center"/>
            </w:pPr>
            <w:r>
              <w:rPr>
                <w:rFonts w:ascii="Arial" w:hAnsi="Arial"/>
              </w:rPr>
              <w:t>1200</w:t>
            </w:r>
          </w:p>
        </w:tc>
        <w:tc>
          <w:tcPr>
            <w:tcW w:w="1123" w:type="dxa"/>
            <w:shd w:val="clear" w:color="FFFFFF" w:fill="000080"/>
            <w:vAlign w:val="center"/>
          </w:tcPr>
          <w:p w:rsidR="00AB2DFF" w:rsidRDefault="00AB2DFF">
            <w:pPr>
              <w:jc w:val="center"/>
            </w:pPr>
            <w:r>
              <w:rPr>
                <w:rFonts w:ascii="Arial" w:hAnsi="Arial"/>
              </w:rPr>
              <w:t>2,25</w:t>
            </w:r>
          </w:p>
        </w:tc>
        <w:tc>
          <w:tcPr>
            <w:tcW w:w="1123" w:type="dxa"/>
            <w:shd w:val="clear" w:color="FFFFFF" w:fill="000080"/>
            <w:vAlign w:val="center"/>
          </w:tcPr>
          <w:p w:rsidR="00AB2DFF" w:rsidRDefault="00AB2DFF">
            <w:pPr>
              <w:jc w:val="center"/>
            </w:pPr>
            <w:r>
              <w:rPr>
                <w:rFonts w:ascii="Arial" w:hAnsi="Arial"/>
              </w:rPr>
              <w:t>650х450х1000</w:t>
            </w:r>
          </w:p>
        </w:tc>
        <w:tc>
          <w:tcPr>
            <w:tcW w:w="1216" w:type="dxa"/>
            <w:shd w:val="clear" w:color="FFFFFF" w:fill="000080"/>
            <w:vAlign w:val="center"/>
          </w:tcPr>
          <w:p w:rsidR="00AB2DFF" w:rsidRDefault="00AB2DFF">
            <w:pPr>
              <w:jc w:val="center"/>
            </w:pPr>
            <w:r>
              <w:rPr>
                <w:rFonts w:ascii="Arial" w:hAnsi="Arial"/>
              </w:rPr>
              <w:t>350</w:t>
            </w:r>
          </w:p>
        </w:tc>
      </w:tr>
    </w:tbl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color w:val="808080"/>
          <w:sz w:val="32"/>
        </w:rPr>
      </w:pPr>
      <w:r>
        <w:rPr>
          <w:sz w:val="32"/>
        </w:rPr>
        <w:t>ТРАНСФОРМАТОРЫ НАПРЯЖЕНИЯ серии НАМИ</w:t>
      </w:r>
      <w:r>
        <w:rPr>
          <w:color w:val="808080"/>
          <w:sz w:val="32"/>
        </w:rPr>
        <w:t xml:space="preserve"> </w:t>
      </w:r>
    </w:p>
    <w:p w:rsidR="00AB2DFF" w:rsidRDefault="00AB2DFF">
      <w:pPr>
        <w:rPr>
          <w:sz w:val="32"/>
        </w:rPr>
      </w:pPr>
    </w:p>
    <w:p w:rsidR="00AB2DFF" w:rsidRDefault="00AB2DFF">
      <w:pPr>
        <w:framePr w:wrap="auto" w:vAnchor="text" w:hAnchor="text" w:xAlign="right" w:y="1"/>
        <w:jc w:val="both"/>
        <w:rPr>
          <w:sz w:val="32"/>
        </w:rPr>
      </w:pPr>
    </w:p>
    <w:p w:rsidR="00AB2DFF" w:rsidRDefault="00AB2DFF">
      <w:pPr>
        <w:pStyle w:val="a3"/>
      </w:pPr>
      <w:r>
        <w:t xml:space="preserve">Трансформаторы напряжения трехфазные, масляные, антирезонансные предназначены для выработки сигнала измерительной информации для электрических приборов, цепей учета, автоматики, релейной защиты и сигнализации в сетях с изолированной или заземленной через дугогасящий реактор нейтралью. </w:t>
      </w:r>
    </w:p>
    <w:p w:rsidR="00AB2DFF" w:rsidRDefault="00AB2DFF">
      <w:pPr>
        <w:jc w:val="both"/>
        <w:rPr>
          <w:sz w:val="32"/>
        </w:rPr>
      </w:pPr>
    </w:p>
    <w:p w:rsidR="00AB2DFF" w:rsidRDefault="006C377C">
      <w:pPr>
        <w:jc w:val="both"/>
        <w:rPr>
          <w:sz w:val="32"/>
        </w:rPr>
      </w:pPr>
      <w:r>
        <w:rPr>
          <w:noProof/>
        </w:rPr>
        <w:pict>
          <v:shape id="_x0000_s1029" type="#_x0000_t75" style="position:absolute;left:0;text-align:left;margin-left:147.6pt;margin-top:0;width:159.75pt;height:181.5pt;z-index:251657216" o:allowincell="f">
            <v:imagedata r:id="rId7" o:title=""/>
            <w10:wrap type="topAndBottom"/>
          </v:shape>
        </w:pict>
      </w:r>
    </w:p>
    <w:p w:rsidR="00AB2DFF" w:rsidRDefault="00AB2DFF">
      <w:pPr>
        <w:jc w:val="both"/>
        <w:rPr>
          <w:sz w:val="32"/>
        </w:rPr>
      </w:pPr>
      <w:r>
        <w:rPr>
          <w:sz w:val="32"/>
        </w:rPr>
        <w:t xml:space="preserve">Они устойчивы к феррорезонансу и однофазным замыканиям сети на землю через перемежающуюся дугу. Выдерживают все виды однофазных замыканий сети на землю без ограничения длительности замыкания. </w:t>
      </w:r>
      <w:r>
        <w:rPr>
          <w:sz w:val="32"/>
        </w:rPr>
        <w:br/>
        <w:t xml:space="preserve">Класс точности трансформаторов: 0,2; 0,5; 1,0; 3,0 в зависимости от нагрузки вторичных обмоток. Схема соединения обмоток эквивалентна схеме У / У / П / звезда с нулем/звезда с нулем/разомкнутый треугольник/. </w:t>
      </w:r>
      <w:r>
        <w:rPr>
          <w:sz w:val="32"/>
        </w:rPr>
        <w:br/>
        <w:t xml:space="preserve">С 1997 года трансформаторы выпускаются модернизированные с улучшенными весовыми и габаритными характеристиками с более рациональным расположением вводов высокого напряжения. </w:t>
      </w:r>
      <w:r>
        <w:rPr>
          <w:sz w:val="32"/>
        </w:rPr>
        <w:br/>
      </w:r>
      <w:r>
        <w:rPr>
          <w:sz w:val="32"/>
        </w:rPr>
        <w:br/>
        <w:t xml:space="preserve">Сертификат соответствия РОСС RU. 01MX.B00010 </w:t>
      </w: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jc w:val="center"/>
        <w:rPr>
          <w:color w:val="808080"/>
          <w:sz w:val="32"/>
        </w:rPr>
      </w:pPr>
      <w:r>
        <w:rPr>
          <w:sz w:val="32"/>
        </w:rPr>
        <w:br/>
        <w:t>ТРАНСФОРМАТОРЫ НАПРЯЖЕНИЯ серии НАМИ-35</w:t>
      </w:r>
    </w:p>
    <w:p w:rsidR="00AB2DFF" w:rsidRDefault="00AB2DFF">
      <w:pPr>
        <w:rPr>
          <w:sz w:val="32"/>
        </w:rPr>
      </w:pPr>
    </w:p>
    <w:p w:rsidR="00AB2DFF" w:rsidRDefault="00AB2DFF">
      <w:pPr>
        <w:framePr w:wrap="auto" w:vAnchor="text" w:hAnchor="text" w:xAlign="right" w:y="1"/>
        <w:jc w:val="both"/>
        <w:rPr>
          <w:sz w:val="32"/>
        </w:rPr>
      </w:pPr>
    </w:p>
    <w:p w:rsidR="00AB2DFF" w:rsidRDefault="006C377C">
      <w:pPr>
        <w:pStyle w:val="a3"/>
      </w:pPr>
      <w:r>
        <w:pict>
          <v:shape id="_x0000_s1030" type="#_x0000_t75" style="position:absolute;left:0;text-align:left;margin-left:126pt;margin-top:222.9pt;width:172.5pt;height:154.5pt;z-index:251658240" o:allowincell="f">
            <v:imagedata r:id="rId8" o:title=""/>
            <w10:wrap type="topAndBottom"/>
          </v:shape>
        </w:pict>
      </w:r>
      <w:r w:rsidR="00AB2DFF">
        <w:t xml:space="preserve">       Трансформатор напряжения трехфазный, масляный, антирезонансный. Предназначен для питания измерительных цепей, цепей автоматики, телемеханики и релейной защиты о электрических сетях напряжением 35 кВ с любым режимом заземления нейтрали. Трансформатор устойчив к феррорезонансу и однофазным замыканиям сети на землю через перемежающуюся дугу. Выдерживают без повреждения все виды однофазных замыканий сети на землю без ограничения длительности замыкания. </w:t>
      </w:r>
      <w:r w:rsidR="00AB2DFF">
        <w:br/>
        <w:t xml:space="preserve">     Электрическая схема соединения обмоток эквивалентно схеме Уo /Уo /П /звезда с нулем/звезда с нулем/ разомкнутый треугольник/. </w:t>
      </w:r>
      <w:r w:rsidR="00AB2DFF">
        <w:br/>
        <w:t xml:space="preserve">   </w:t>
      </w:r>
    </w:p>
    <w:p w:rsidR="00AB2DFF" w:rsidRDefault="00AB2DFF">
      <w:pPr>
        <w:pStyle w:val="a3"/>
      </w:pPr>
      <w:r>
        <w:t xml:space="preserve"> Трансформатор тремя фазными вводами 35 кВ подключается к фазам А, В и С высоковольтной сети. Нейтральный вывод первичной обмотки Х заземляется. </w:t>
      </w:r>
      <w:r>
        <w:br/>
        <w:t xml:space="preserve">   Один трансформатор НАМИ-35 заменяет группу, состоящую из трех трансформаторов ЗНОМ-35. </w:t>
      </w: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28"/>
        </w:rPr>
      </w:pPr>
    </w:p>
    <w:p w:rsidR="00AB2DFF" w:rsidRDefault="00AB2DFF">
      <w:pPr>
        <w:rPr>
          <w:sz w:val="32"/>
        </w:rPr>
      </w:pPr>
      <w:r>
        <w:br/>
      </w:r>
    </w:p>
    <w:p w:rsidR="00AB2DFF" w:rsidRDefault="00AB2DFF">
      <w:pPr>
        <w:pStyle w:val="1"/>
        <w:rPr>
          <w:b w:val="0"/>
          <w:color w:val="808080"/>
          <w:sz w:val="32"/>
        </w:rPr>
      </w:pPr>
      <w:r>
        <w:rPr>
          <w:b w:val="0"/>
          <w:sz w:val="32"/>
        </w:rPr>
        <w:t>ТРАНСФОРМАТОРЫ серии НOМ</w:t>
      </w:r>
    </w:p>
    <w:p w:rsidR="00AB2DFF" w:rsidRDefault="00AB2DFF">
      <w:pPr>
        <w:rPr>
          <w:sz w:val="32"/>
        </w:rPr>
      </w:pPr>
    </w:p>
    <w:p w:rsidR="00AB2DFF" w:rsidRDefault="00AB2DFF">
      <w:pPr>
        <w:framePr w:wrap="auto" w:vAnchor="text" w:hAnchor="text" w:xAlign="right" w:y="1"/>
        <w:jc w:val="both"/>
        <w:rPr>
          <w:sz w:val="32"/>
        </w:rPr>
      </w:pPr>
    </w:p>
    <w:p w:rsidR="00AB2DFF" w:rsidRDefault="006C377C">
      <w:pPr>
        <w:jc w:val="both"/>
        <w:rPr>
          <w:color w:val="000000"/>
        </w:rPr>
      </w:pPr>
      <w:r>
        <w:pict>
          <v:shape id="_x0000_s1034" type="#_x0000_t75" style="position:absolute;left:0;text-align:left;margin-left:147.6pt;margin-top:110.6pt;width:150.75pt;height:209.25pt;z-index:251659264" o:allowincell="f">
            <v:imagedata r:id="rId9" o:title=""/>
            <w10:wrap type="topAndBottom"/>
          </v:shape>
        </w:pict>
      </w:r>
      <w:r w:rsidR="00AB2DFF">
        <w:rPr>
          <w:sz w:val="32"/>
        </w:rPr>
        <w:t xml:space="preserve">  Трансформаторы напряжения однофазные масляные. Предназначены для выработки сигнала измерительной информации для электрических и измерительных приборов, о цепях защиты и сигнализации в сетях с компенсированной и заземленной нейтралью. Класс точности 0, 5; 1, 0. </w:t>
      </w:r>
      <w:r w:rsidR="00AB2DFF">
        <w:rPr>
          <w:sz w:val="32"/>
        </w:rPr>
        <w:br/>
      </w:r>
      <w:r w:rsidR="00AB2DFF">
        <w:br/>
      </w:r>
      <w:r w:rsidR="00AB2DFF">
        <w:br/>
      </w:r>
    </w:p>
    <w:p w:rsidR="00AB2DFF" w:rsidRDefault="00AB2DFF">
      <w:pPr>
        <w:jc w:val="center"/>
        <w:rPr>
          <w:sz w:val="32"/>
        </w:rPr>
      </w:pPr>
      <w:r>
        <w:rPr>
          <w:sz w:val="32"/>
        </w:rPr>
        <w:br/>
        <w:t>ТРАНСФОРМАТОРЫ серии OМ</w:t>
      </w:r>
    </w:p>
    <w:p w:rsidR="00AB2DFF" w:rsidRDefault="00AB2DFF">
      <w:pPr>
        <w:jc w:val="both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>PRIVATE "TYPE=PICT;ALT="</w:instrText>
      </w:r>
      <w:r>
        <w:rPr>
          <w:sz w:val="32"/>
        </w:rPr>
        <w:fldChar w:fldCharType="end"/>
      </w:r>
    </w:p>
    <w:p w:rsidR="00AB2DFF" w:rsidRDefault="00AB2DFF">
      <w:pPr>
        <w:framePr w:wrap="auto" w:vAnchor="text" w:hAnchor="text" w:xAlign="right" w:y="1"/>
        <w:jc w:val="both"/>
        <w:rPr>
          <w:sz w:val="32"/>
        </w:rPr>
      </w:pPr>
    </w:p>
    <w:p w:rsidR="00AB2DFF" w:rsidRDefault="006C377C">
      <w:pPr>
        <w:jc w:val="both"/>
        <w:rPr>
          <w:sz w:val="32"/>
        </w:rPr>
      </w:pPr>
      <w:r>
        <w:rPr>
          <w:noProof/>
          <w:sz w:val="32"/>
        </w:rPr>
        <w:pict>
          <v:shape id="_x0000_s1040" type="#_x0000_t75" style="position:absolute;left:0;text-align:left;margin-left:126pt;margin-top:84.25pt;width:134.35pt;height:179.1pt;z-index:251660288" o:allowincell="f">
            <v:imagedata r:id="rId10"/>
            <w10:wrap type="topAndBottom"/>
          </v:shape>
        </w:pict>
      </w:r>
      <w:r w:rsidR="00AB2DFF">
        <w:rPr>
          <w:sz w:val="32"/>
        </w:rPr>
        <w:t xml:space="preserve">   Однофазные масляные двухобмоточные трансформаторы мощностью от 1, 25 до 10 кВА предназначены для питания цепей сигнализации и блокировки на железнодорожном транспорте. </w:t>
      </w:r>
    </w:p>
    <w:p w:rsidR="00AB2DFF" w:rsidRDefault="00AB2DFF">
      <w:pPr>
        <w:jc w:val="both"/>
      </w:pPr>
      <w:r>
        <w:rPr>
          <w:sz w:val="32"/>
        </w:rPr>
        <w:br/>
        <w:t xml:space="preserve">    Трансформаторы мощностью 1, 25 кВА класса напряжения 6 10 кВ предназначены для установки на опо рах ЛЭП. Трансформаторы мощностью 4-10 кВА классов напряжения 6-10 кВ предназначены для установки в шкафах блочно-комплектных устройств. Трансформаторы мощностью 10 кВА класса напряжения 35 кВ предназначены для питания однофазных потребителей от контактной линии электрифицированных железных дорог на переменном токе. </w:t>
      </w:r>
      <w:r>
        <w:rPr>
          <w:sz w:val="32"/>
        </w:rPr>
        <w:br/>
        <w:t xml:space="preserve">Регулирование напряжения осуществляется путем переключения на стороне НН. </w:t>
      </w:r>
      <w:r>
        <w:rPr>
          <w:sz w:val="32"/>
        </w:rPr>
        <w:br/>
      </w:r>
      <w:r>
        <w:br/>
      </w:r>
      <w:r>
        <w:br/>
      </w:r>
    </w:p>
    <w:p w:rsidR="00AB2DFF" w:rsidRDefault="00AB2DFF"/>
    <w:p w:rsidR="00AB2DFF" w:rsidRDefault="00AB2DFF">
      <w:pPr>
        <w:rPr>
          <w:sz w:val="28"/>
        </w:rPr>
      </w:pPr>
    </w:p>
    <w:p w:rsidR="00AB2DFF" w:rsidRDefault="00AB2DFF">
      <w:pPr>
        <w:jc w:val="center"/>
        <w:rPr>
          <w:i/>
          <w:sz w:val="44"/>
        </w:rPr>
      </w:pPr>
      <w:bookmarkStart w:id="0" w:name="_GoBack"/>
      <w:bookmarkEnd w:id="0"/>
    </w:p>
    <w:sectPr w:rsidR="00AB2DF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3CA"/>
    <w:rsid w:val="00142D7D"/>
    <w:rsid w:val="003503CA"/>
    <w:rsid w:val="006C377C"/>
    <w:rsid w:val="00A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A55F9AB9-FE11-426D-822F-D916EEE3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i/>
      <w:sz w:val="32"/>
    </w:rPr>
  </w:style>
  <w:style w:type="paragraph" w:styleId="a4">
    <w:name w:val="Title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../input/&#1054;&#1052;%20%20&#1058;&#1056;&#1040;&#1053;&#1057;&#1060;&#1054;&#1056;&#1052;&#1040;&#1058;&#1054;&#1056;&#1067;%20&#1089;&#1077;&#1088;&#1080;&#1080;%20&#1054;&#1052;%20-%20(&#1054;&#1052;-1,25;%20&#1054;&#1052;-4;%20&#1054;&#1052;-10).files/om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</vt:lpstr>
    </vt:vector>
  </TitlesOfParts>
  <Company>None</Company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</dc:title>
  <dc:subject/>
  <dc:creator>None</dc:creator>
  <cp:keywords/>
  <cp:lastModifiedBy>Irina</cp:lastModifiedBy>
  <cp:revision>2</cp:revision>
  <dcterms:created xsi:type="dcterms:W3CDTF">2014-09-06T19:54:00Z</dcterms:created>
  <dcterms:modified xsi:type="dcterms:W3CDTF">2014-09-06T19:54:00Z</dcterms:modified>
</cp:coreProperties>
</file>