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BDB" w:rsidRDefault="00337BDB">
      <w:pPr>
        <w:pStyle w:val="a3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Введение</w:t>
      </w:r>
    </w:p>
    <w:p w:rsidR="00337BDB" w:rsidRDefault="00337BDB">
      <w:pPr>
        <w:pStyle w:val="a3"/>
        <w:jc w:val="both"/>
        <w:rPr>
          <w:rFonts w:ascii="Arial" w:hAnsi="Arial" w:cs="Arial"/>
          <w:b w:val="0"/>
          <w:bCs w:val="0"/>
          <w:lang w:val="ru-RU"/>
        </w:rPr>
      </w:pPr>
      <w:r>
        <w:rPr>
          <w:rFonts w:ascii="Arial" w:hAnsi="Arial" w:cs="Arial"/>
          <w:b w:val="0"/>
          <w:bCs w:val="0"/>
          <w:lang w:val="ru-RU"/>
        </w:rPr>
        <w:t>Международные корпорации являются важнейшим элементом развития мировой экономики и международных экономических отношений. Их бурное развитие отражает процессы интернационализации производства и капитала, глобализации мирохозяйственных связей. ТНК предстают непосредственными участниками всего спектра мирохозяйственных связей.</w:t>
      </w:r>
    </w:p>
    <w:p w:rsidR="00337BDB" w:rsidRDefault="00337BDB">
      <w:pPr>
        <w:pStyle w:val="a3"/>
        <w:jc w:val="both"/>
        <w:rPr>
          <w:rFonts w:ascii="Arial" w:hAnsi="Arial" w:cs="Arial"/>
          <w:b w:val="0"/>
          <w:bCs w:val="0"/>
          <w:lang w:val="ru-RU"/>
        </w:rPr>
      </w:pPr>
      <w:r>
        <w:rPr>
          <w:rFonts w:ascii="Arial" w:hAnsi="Arial" w:cs="Arial"/>
          <w:b w:val="0"/>
          <w:bCs w:val="0"/>
          <w:lang w:val="ru-RU"/>
        </w:rPr>
        <w:t>Они, с одной стороны, являются продуктом быстро развивающихся международных экономических отношений, а с другой – сами представляют мощный механизм воздействия на них.</w:t>
      </w:r>
    </w:p>
    <w:p w:rsidR="00337BDB" w:rsidRDefault="00337BDB">
      <w:pPr>
        <w:pStyle w:val="a3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Отличительные черты ТНК</w:t>
      </w:r>
    </w:p>
    <w:p w:rsidR="00337BDB" w:rsidRDefault="00337BDB">
      <w:pPr>
        <w:pStyle w:val="a3"/>
        <w:jc w:val="both"/>
        <w:rPr>
          <w:rFonts w:ascii="Arial" w:hAnsi="Arial" w:cs="Arial"/>
          <w:b w:val="0"/>
          <w:bCs w:val="0"/>
          <w:lang w:val="ru-RU"/>
        </w:rPr>
      </w:pPr>
      <w:r>
        <w:rPr>
          <w:rFonts w:ascii="Arial" w:hAnsi="Arial" w:cs="Arial"/>
          <w:b w:val="0"/>
          <w:bCs w:val="0"/>
          <w:lang w:val="ru-RU"/>
        </w:rPr>
        <w:t>Основными признаками, характеризующими деятельность ТНК, являются:</w:t>
      </w:r>
    </w:p>
    <w:p w:rsidR="00337BDB" w:rsidRDefault="00337BDB">
      <w:pPr>
        <w:pStyle w:val="a3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lang w:val="ru-RU"/>
        </w:rPr>
      </w:pPr>
      <w:r>
        <w:rPr>
          <w:rFonts w:ascii="Arial" w:hAnsi="Arial" w:cs="Arial"/>
          <w:b w:val="0"/>
          <w:bCs w:val="0"/>
          <w:lang w:val="ru-RU"/>
        </w:rPr>
        <w:t>Годовой оборот превышающий 100 млн. долларов</w:t>
      </w:r>
    </w:p>
    <w:p w:rsidR="00337BDB" w:rsidRDefault="00337BDB">
      <w:pPr>
        <w:pStyle w:val="a3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lang w:val="ru-RU"/>
        </w:rPr>
      </w:pPr>
      <w:r>
        <w:rPr>
          <w:rFonts w:ascii="Arial" w:hAnsi="Arial" w:cs="Arial"/>
          <w:b w:val="0"/>
          <w:bCs w:val="0"/>
          <w:lang w:val="ru-RU"/>
        </w:rPr>
        <w:t>Филиалы не менее, чем в шести странах</w:t>
      </w:r>
    </w:p>
    <w:p w:rsidR="00337BDB" w:rsidRDefault="00337BDB">
      <w:pPr>
        <w:pStyle w:val="a3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lang w:val="ru-RU"/>
        </w:rPr>
      </w:pPr>
      <w:r>
        <w:rPr>
          <w:rFonts w:ascii="Arial" w:hAnsi="Arial" w:cs="Arial"/>
          <w:b w:val="0"/>
          <w:bCs w:val="0"/>
          <w:lang w:val="ru-RU"/>
        </w:rPr>
        <w:t>Величина процента продаж ее товаров, реализуемых за пределами страны</w:t>
      </w:r>
    </w:p>
    <w:p w:rsidR="00337BDB" w:rsidRDefault="00337BDB">
      <w:pPr>
        <w:pStyle w:val="a3"/>
        <w:jc w:val="both"/>
        <w:rPr>
          <w:rFonts w:ascii="Arial" w:hAnsi="Arial" w:cs="Arial"/>
          <w:b w:val="0"/>
          <w:bCs w:val="0"/>
          <w:lang w:val="ru-RU"/>
        </w:rPr>
      </w:pPr>
      <w:r>
        <w:rPr>
          <w:rFonts w:ascii="Arial" w:hAnsi="Arial" w:cs="Arial"/>
          <w:b w:val="0"/>
          <w:bCs w:val="0"/>
          <w:lang w:val="ru-RU"/>
        </w:rPr>
        <w:t xml:space="preserve">К примеру, одним из мировых лидеров по последнему показателю является швейцарская фирма </w:t>
      </w:r>
      <w:r>
        <w:rPr>
          <w:rFonts w:ascii="Arial" w:hAnsi="Arial" w:cs="Arial"/>
          <w:b w:val="0"/>
          <w:bCs w:val="0"/>
          <w:lang w:val="en-US"/>
        </w:rPr>
        <w:t>Nestle</w:t>
      </w:r>
      <w:r>
        <w:rPr>
          <w:rFonts w:ascii="Arial" w:hAnsi="Arial" w:cs="Arial"/>
          <w:b w:val="0"/>
          <w:bCs w:val="0"/>
          <w:lang w:val="ru-RU"/>
        </w:rPr>
        <w:t xml:space="preserve"> (98 %). Международную корпорацию можно узнать и по структуре ее активов. В некоторых исследованиях к ТНК относят компании, имеющие 25% своих активов за рубежом.</w:t>
      </w:r>
    </w:p>
    <w:p w:rsidR="00337BDB" w:rsidRDefault="00337BDB">
      <w:pPr>
        <w:pStyle w:val="a3"/>
        <w:jc w:val="both"/>
        <w:rPr>
          <w:rFonts w:ascii="Arial" w:hAnsi="Arial" w:cs="Arial"/>
          <w:b w:val="0"/>
          <w:bCs w:val="0"/>
          <w:lang w:val="ru-RU"/>
        </w:rPr>
      </w:pPr>
      <w:r>
        <w:rPr>
          <w:rFonts w:ascii="Arial" w:hAnsi="Arial" w:cs="Arial"/>
          <w:b w:val="0"/>
          <w:bCs w:val="0"/>
          <w:lang w:val="ru-RU"/>
        </w:rPr>
        <w:t>Международный характер компании проявляется и в сфере собственности. Поскольку собственность компании олицетворяют ее акции, то они должны иметь хождение во многих странах. Акции базовой и дочерней фирм должны быть доступны во всех странах, где действует международная корпорация.</w:t>
      </w:r>
    </w:p>
    <w:p w:rsidR="00337BDB" w:rsidRDefault="00337BDB">
      <w:pPr>
        <w:pStyle w:val="a3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Причины возникновения ТНК</w:t>
      </w:r>
    </w:p>
    <w:p w:rsidR="00337BDB" w:rsidRDefault="00337BDB">
      <w:pPr>
        <w:pStyle w:val="a3"/>
        <w:jc w:val="both"/>
        <w:rPr>
          <w:rFonts w:ascii="Arial" w:hAnsi="Arial" w:cs="Arial"/>
          <w:b w:val="0"/>
          <w:bCs w:val="0"/>
          <w:lang w:val="ru-RU"/>
        </w:rPr>
      </w:pPr>
      <w:r>
        <w:rPr>
          <w:rFonts w:ascii="Arial" w:hAnsi="Arial" w:cs="Arial"/>
          <w:b w:val="0"/>
          <w:bCs w:val="0"/>
          <w:lang w:val="ru-RU"/>
        </w:rPr>
        <w:t>Наиболее общей причиной возникновения ТНК является интернационализация производства и капитала на основе развития производительных сил, перерастающих национально-государственные границы.</w:t>
      </w:r>
    </w:p>
    <w:p w:rsidR="00337BDB" w:rsidRDefault="00337BDB">
      <w:pPr>
        <w:pStyle w:val="a3"/>
        <w:jc w:val="both"/>
        <w:rPr>
          <w:rFonts w:ascii="Arial" w:hAnsi="Arial" w:cs="Arial"/>
          <w:b w:val="0"/>
          <w:bCs w:val="0"/>
          <w:lang w:val="ru-RU"/>
        </w:rPr>
      </w:pPr>
      <w:r>
        <w:rPr>
          <w:rFonts w:ascii="Arial" w:hAnsi="Arial" w:cs="Arial"/>
          <w:b w:val="0"/>
          <w:bCs w:val="0"/>
          <w:lang w:val="ru-RU"/>
        </w:rPr>
        <w:t>ТНК – это национальные монополии с зарубежными активами. Их производственная и торгово-сбытовая деятельность выходит за пределы одного государства.</w:t>
      </w:r>
    </w:p>
    <w:p w:rsidR="00337BDB" w:rsidRDefault="00337BDB">
      <w:pPr>
        <w:pStyle w:val="a3"/>
        <w:jc w:val="both"/>
        <w:rPr>
          <w:rFonts w:ascii="Arial" w:hAnsi="Arial" w:cs="Arial"/>
          <w:b w:val="0"/>
          <w:bCs w:val="0"/>
          <w:lang w:val="ru-RU"/>
        </w:rPr>
      </w:pPr>
      <w:r>
        <w:rPr>
          <w:rFonts w:ascii="Arial" w:hAnsi="Arial" w:cs="Arial"/>
          <w:b w:val="0"/>
          <w:bCs w:val="0"/>
          <w:lang w:val="ru-RU"/>
        </w:rPr>
        <w:t xml:space="preserve">Корпорацией в США называют акционерное общество, а поскольку большинство современных ТНК возникли в результате экспансии американских компаний, этот термин вошел в их название. </w:t>
      </w:r>
    </w:p>
    <w:p w:rsidR="00337BDB" w:rsidRDefault="00337BDB">
      <w:pPr>
        <w:pStyle w:val="a3"/>
        <w:jc w:val="both"/>
        <w:rPr>
          <w:rFonts w:ascii="Arial" w:hAnsi="Arial" w:cs="Arial"/>
          <w:b w:val="0"/>
          <w:bCs w:val="0"/>
          <w:lang w:val="ru-RU"/>
        </w:rPr>
      </w:pPr>
      <w:r>
        <w:rPr>
          <w:rFonts w:ascii="Arial" w:hAnsi="Arial" w:cs="Arial"/>
          <w:b w:val="0"/>
          <w:bCs w:val="0"/>
          <w:lang w:val="ru-RU"/>
        </w:rPr>
        <w:t>Правовой режим ТНК предполагает деловую активность, осуществляемую в разных странах посредством образования филиалов и дочерних компаний. Эти компании имеют относительно самостоятельные службы производства и  сбыта готовой продукции, научно-исследовательских разработок, услуг потребителям и др. В целом, они составляют крупный единый производственный комплекс с правом собственности над акционерным капиталом только представителей страны-учредителя. В тоже время филиалы и дочерние предприятия могут быть смешанными предприятиями с преимущественно национальным участием страны базирования.</w:t>
      </w:r>
    </w:p>
    <w:p w:rsidR="00337BDB" w:rsidRDefault="00337BDB">
      <w:pPr>
        <w:pStyle w:val="a3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Эволюция ТНК</w:t>
      </w:r>
    </w:p>
    <w:p w:rsidR="00337BDB" w:rsidRDefault="00337BDB">
      <w:pPr>
        <w:pStyle w:val="a3"/>
        <w:jc w:val="both"/>
        <w:rPr>
          <w:rFonts w:ascii="Arial" w:hAnsi="Arial" w:cs="Arial"/>
          <w:b w:val="0"/>
          <w:bCs w:val="0"/>
          <w:lang w:val="ru-RU"/>
        </w:rPr>
      </w:pPr>
      <w:r>
        <w:rPr>
          <w:rFonts w:ascii="Arial" w:hAnsi="Arial" w:cs="Arial"/>
          <w:b w:val="0"/>
          <w:bCs w:val="0"/>
          <w:lang w:val="ru-RU"/>
        </w:rPr>
        <w:t>С момента появления ТНК постепенно вырабатывали стратегическую линию своего поведения. К основным ее признакам можно отнести:</w:t>
      </w:r>
    </w:p>
    <w:p w:rsidR="00337BDB" w:rsidRDefault="00337BD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ru-RU"/>
        </w:rPr>
        <w:t>обеспечение своего производства иностранным сырьем;</w:t>
      </w:r>
    </w:p>
    <w:p w:rsidR="00337BDB" w:rsidRDefault="00337BD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ru-RU"/>
        </w:rPr>
        <w:t>закрепление на зарубежных рынках через сеть своих филиалов;</w:t>
      </w:r>
    </w:p>
    <w:p w:rsidR="00337BDB" w:rsidRDefault="00337BD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ru-RU"/>
        </w:rPr>
        <w:t>размещение производства в тех странах, где издержки производства ниже, чем в странах базирования;</w:t>
      </w:r>
    </w:p>
    <w:p w:rsidR="00337BDB" w:rsidRDefault="00337BD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ru-RU"/>
        </w:rPr>
        <w:t>ориентация на дифференцированную производственно-торгово-финансовую деятельность.</w:t>
      </w:r>
    </w:p>
    <w:p w:rsidR="00337BDB" w:rsidRDefault="00337BD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Трансформация национальной компании в международную проходит через ряд этапов.</w:t>
      </w:r>
    </w:p>
    <w:p w:rsidR="00337BDB" w:rsidRDefault="00337BD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</w:t>
      </w:r>
      <w:r>
        <w:rPr>
          <w:rFonts w:ascii="Arial" w:hAnsi="Arial" w:cs="Arial"/>
          <w:i/>
          <w:iCs/>
          <w:sz w:val="28"/>
          <w:szCs w:val="28"/>
          <w:lang w:val="ru-RU"/>
        </w:rPr>
        <w:t>первом этапе</w:t>
      </w:r>
      <w:r>
        <w:rPr>
          <w:rFonts w:ascii="Arial" w:hAnsi="Arial" w:cs="Arial"/>
          <w:sz w:val="28"/>
          <w:szCs w:val="28"/>
          <w:lang w:val="ru-RU"/>
        </w:rPr>
        <w:t xml:space="preserve"> зарубежная хозяйственная деятельность практически мало влияет на положение компании в целом. Она только начинает разворачивать зарубежную экономическую деятельность, как правило, в форме экспорта. На этом этапе компания юридически привязана к одному государству.</w:t>
      </w:r>
    </w:p>
    <w:p w:rsidR="00337BDB" w:rsidRDefault="00337BD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втором этапе </w:t>
      </w:r>
      <w:r>
        <w:rPr>
          <w:rFonts w:ascii="Arial" w:hAnsi="Arial" w:cs="Arial"/>
          <w:sz w:val="28"/>
          <w:szCs w:val="28"/>
          <w:lang w:val="ru-RU"/>
        </w:rPr>
        <w:t>зарубежная хозяйственная деятельность приобретает относительную самостоятельность. Деятельность компании за рубежом вступает в сложную систему взаимозависимостей со всеми другими сторонами деятельности компании, побуждает проводить качественные изменения в деятельности компании в целом. Центр международной деятельности перемещается с экспорта на зарубежное производство. Происходит отделение зарубежной деятельности от деятельности на внутреннем рынке. Это находит отражение в организационной структуре компании. Компания приобретает черты международной.</w:t>
      </w:r>
    </w:p>
    <w:p w:rsidR="00337BDB" w:rsidRDefault="00337BD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</w:t>
      </w:r>
      <w:r>
        <w:rPr>
          <w:rFonts w:ascii="Arial" w:hAnsi="Arial" w:cs="Arial"/>
          <w:i/>
          <w:iCs/>
          <w:sz w:val="28"/>
          <w:szCs w:val="28"/>
          <w:lang w:val="ru-RU"/>
        </w:rPr>
        <w:t>третьем этапе</w:t>
      </w:r>
      <w:r>
        <w:rPr>
          <w:rFonts w:ascii="Arial" w:hAnsi="Arial" w:cs="Arial"/>
          <w:sz w:val="28"/>
          <w:szCs w:val="28"/>
          <w:lang w:val="ru-RU"/>
        </w:rPr>
        <w:t xml:space="preserve"> растет роль зарубежной деятельности компании. Внутренний рынок теряет приоритет и становится в один ряд с многими другими внешними рынками. Именно на этом этапе компания становится действительно международной со всеми вышеперечисленными признаками.</w:t>
      </w:r>
    </w:p>
    <w:p w:rsidR="00337BDB" w:rsidRDefault="00337BD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Названные три этапа являются типичными для процессов интернационализации бизнеса во всех странах.</w:t>
      </w:r>
    </w:p>
    <w:p w:rsidR="00337BDB" w:rsidRDefault="00337BDB">
      <w:pPr>
        <w:pStyle w:val="1"/>
      </w:pPr>
      <w:r>
        <w:t>Транснациональные банки</w:t>
      </w:r>
    </w:p>
    <w:p w:rsidR="00337BDB" w:rsidRDefault="00337BDB">
      <w:pPr>
        <w:pStyle w:val="a5"/>
        <w:jc w:val="both"/>
      </w:pPr>
      <w:r>
        <w:t>Исключительно важную роль в механизме функционирования современных ТНК играют банковские и финансовые институты. Процессы интернационализации и глобализации международной экономики, острая конкурентная борьба в финансовой сфере, способствовали формированию и развертыванию деятельности транснациональных банков (ТНБ).</w:t>
      </w:r>
    </w:p>
    <w:p w:rsidR="00337BDB" w:rsidRDefault="00337BD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Характер ТНБ определяется, во-первых, тем, что это крупнейшие банки, играющие доминирующую роль на своих национальных рынках. Во-вторых, в их деятельности высока доля международных операций, зависимость от внешнего рынка, как в отношении мобилизуемых, так и  используемых средств; в-третьих, осуществление ими международных операций происходит через развитую сеть тесно связанных друг с другом заграничных отделений; в-четвертых, ТНБ- это гигантские системы финансового капитала, способные оказывать многообразные услуги клиенту; в-пятых, между ТНБ существует тесная зависимость, переплетение их капиталов и интересов.</w:t>
      </w:r>
    </w:p>
    <w:p w:rsidR="00337BDB" w:rsidRDefault="00337BD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90-е годы волна слияний и поглощений в финансовой сфере резко активизировалась. Одним из примеров подобных объединений можно назвать появление в апреле 1996 г. крупнейшей в мире финансовой корпорации «Токио Мицубиси банк».  Эта корпорация возникла в результате слияния двух банковских институтов «Банка Токио» и «Банка Мицубиси». Общие активы банка составляют около 653 млрд. долларов. У «Токио-Мицубиси» 366 отделений в Японии и 83 отделения за границей. Вслед за появлением японского банка-гиганта в США и Швейцарии также возникли новые банковские корпорации. Лидером в результате ряда поглощений зарубежных финансовых институтов стал германский «Дойче банк». Стратегической целью этого финансового гиганта было объявлено превращение его в глобальный многоотраслевой «финансовый супермаркет». Крупнейшие мировые банки по размеру активов следующие:</w:t>
      </w:r>
    </w:p>
    <w:tbl>
      <w:tblPr>
        <w:tblW w:w="910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7"/>
        <w:gridCol w:w="2375"/>
        <w:gridCol w:w="2316"/>
      </w:tblGrid>
      <w:tr w:rsidR="00337BDB">
        <w:tc>
          <w:tcPr>
            <w:tcW w:w="4968" w:type="dxa"/>
          </w:tcPr>
          <w:p w:rsidR="00337BDB" w:rsidRDefault="00337BD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Название банка</w:t>
            </w:r>
          </w:p>
        </w:tc>
        <w:tc>
          <w:tcPr>
            <w:tcW w:w="1620" w:type="dxa"/>
          </w:tcPr>
          <w:p w:rsidR="00337BDB" w:rsidRDefault="00337BD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Страна</w:t>
            </w:r>
          </w:p>
        </w:tc>
        <w:tc>
          <w:tcPr>
            <w:tcW w:w="2520" w:type="dxa"/>
          </w:tcPr>
          <w:p w:rsidR="00337BDB" w:rsidRDefault="00337BD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Размер активов, млрд. долл.</w:t>
            </w:r>
          </w:p>
        </w:tc>
      </w:tr>
      <w:tr w:rsidR="00337BDB">
        <w:tc>
          <w:tcPr>
            <w:tcW w:w="4968" w:type="dxa"/>
          </w:tcPr>
          <w:p w:rsidR="00337BDB" w:rsidRDefault="00337BD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Deutsche Bank/ Bankers Trust</w:t>
            </w:r>
          </w:p>
        </w:tc>
        <w:tc>
          <w:tcPr>
            <w:tcW w:w="1620" w:type="dxa"/>
          </w:tcPr>
          <w:p w:rsidR="00337BDB" w:rsidRDefault="00337BD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Германия</w:t>
            </w:r>
          </w:p>
        </w:tc>
        <w:tc>
          <w:tcPr>
            <w:tcW w:w="2520" w:type="dxa"/>
          </w:tcPr>
          <w:p w:rsidR="00337BDB" w:rsidRDefault="00337BD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843</w:t>
            </w:r>
          </w:p>
        </w:tc>
      </w:tr>
      <w:tr w:rsidR="00337BDB">
        <w:tc>
          <w:tcPr>
            <w:tcW w:w="4968" w:type="dxa"/>
          </w:tcPr>
          <w:p w:rsidR="00337BDB" w:rsidRDefault="00337BD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UBS</w:t>
            </w:r>
          </w:p>
        </w:tc>
        <w:tc>
          <w:tcPr>
            <w:tcW w:w="1620" w:type="dxa"/>
          </w:tcPr>
          <w:p w:rsidR="00337BDB" w:rsidRDefault="00337BD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Швейцария</w:t>
            </w:r>
          </w:p>
        </w:tc>
        <w:tc>
          <w:tcPr>
            <w:tcW w:w="2520" w:type="dxa"/>
          </w:tcPr>
          <w:p w:rsidR="00337BDB" w:rsidRDefault="00337BD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789</w:t>
            </w:r>
          </w:p>
        </w:tc>
      </w:tr>
      <w:tr w:rsidR="00337BDB">
        <w:tc>
          <w:tcPr>
            <w:tcW w:w="4968" w:type="dxa"/>
          </w:tcPr>
          <w:p w:rsidR="00337BDB" w:rsidRDefault="00337BD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Citigroup</w:t>
            </w:r>
          </w:p>
        </w:tc>
        <w:tc>
          <w:tcPr>
            <w:tcW w:w="1620" w:type="dxa"/>
          </w:tcPr>
          <w:p w:rsidR="00337BDB" w:rsidRDefault="00337BD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США</w:t>
            </w:r>
          </w:p>
        </w:tc>
        <w:tc>
          <w:tcPr>
            <w:tcW w:w="2520" w:type="dxa"/>
          </w:tcPr>
          <w:p w:rsidR="00337BDB" w:rsidRDefault="00337BD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703</w:t>
            </w:r>
          </w:p>
        </w:tc>
      </w:tr>
      <w:tr w:rsidR="00337BDB">
        <w:tc>
          <w:tcPr>
            <w:tcW w:w="4968" w:type="dxa"/>
          </w:tcPr>
          <w:p w:rsidR="00337BDB" w:rsidRDefault="00337BD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Bank of Tokyo-Mitsibishi</w:t>
            </w:r>
          </w:p>
        </w:tc>
        <w:tc>
          <w:tcPr>
            <w:tcW w:w="1620" w:type="dxa"/>
          </w:tcPr>
          <w:p w:rsidR="00337BDB" w:rsidRDefault="00337BD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Япония</w:t>
            </w:r>
          </w:p>
        </w:tc>
        <w:tc>
          <w:tcPr>
            <w:tcW w:w="2520" w:type="dxa"/>
          </w:tcPr>
          <w:p w:rsidR="00337BDB" w:rsidRDefault="00337BD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653</w:t>
            </w:r>
          </w:p>
        </w:tc>
      </w:tr>
      <w:tr w:rsidR="00337BDB">
        <w:tc>
          <w:tcPr>
            <w:tcW w:w="4968" w:type="dxa"/>
          </w:tcPr>
          <w:p w:rsidR="00337BDB" w:rsidRDefault="00337BD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Bank America</w:t>
            </w:r>
          </w:p>
        </w:tc>
        <w:tc>
          <w:tcPr>
            <w:tcW w:w="1620" w:type="dxa"/>
          </w:tcPr>
          <w:p w:rsidR="00337BDB" w:rsidRDefault="00337BD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США</w:t>
            </w:r>
          </w:p>
        </w:tc>
        <w:tc>
          <w:tcPr>
            <w:tcW w:w="2520" w:type="dxa"/>
          </w:tcPr>
          <w:p w:rsidR="00337BDB" w:rsidRDefault="00337BD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570</w:t>
            </w:r>
          </w:p>
        </w:tc>
      </w:tr>
      <w:tr w:rsidR="00337BDB">
        <w:tc>
          <w:tcPr>
            <w:tcW w:w="4968" w:type="dxa"/>
          </w:tcPr>
          <w:p w:rsidR="00337BDB" w:rsidRDefault="00337BD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Industrial and Commercial Bank of China</w:t>
            </w:r>
          </w:p>
        </w:tc>
        <w:tc>
          <w:tcPr>
            <w:tcW w:w="1620" w:type="dxa"/>
          </w:tcPr>
          <w:p w:rsidR="00337BDB" w:rsidRDefault="00337BD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Китай</w:t>
            </w:r>
          </w:p>
        </w:tc>
        <w:tc>
          <w:tcPr>
            <w:tcW w:w="2520" w:type="dxa"/>
          </w:tcPr>
          <w:p w:rsidR="00337BDB" w:rsidRDefault="00337BD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489</w:t>
            </w:r>
          </w:p>
        </w:tc>
      </w:tr>
      <w:tr w:rsidR="00337BDB">
        <w:tc>
          <w:tcPr>
            <w:tcW w:w="4968" w:type="dxa"/>
          </w:tcPr>
          <w:p w:rsidR="00337BDB" w:rsidRDefault="00337BD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ING Group NV</w:t>
            </w:r>
          </w:p>
        </w:tc>
        <w:tc>
          <w:tcPr>
            <w:tcW w:w="1620" w:type="dxa"/>
          </w:tcPr>
          <w:p w:rsidR="00337BDB" w:rsidRDefault="00337BD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Нидерланды</w:t>
            </w:r>
          </w:p>
        </w:tc>
        <w:tc>
          <w:tcPr>
            <w:tcW w:w="2520" w:type="dxa"/>
          </w:tcPr>
          <w:p w:rsidR="00337BDB" w:rsidRDefault="00337BD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480</w:t>
            </w:r>
          </w:p>
        </w:tc>
      </w:tr>
      <w:tr w:rsidR="00337BDB">
        <w:tc>
          <w:tcPr>
            <w:tcW w:w="4968" w:type="dxa"/>
          </w:tcPr>
          <w:p w:rsidR="00337BDB" w:rsidRDefault="00337BD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Credit Suisse Group</w:t>
            </w:r>
          </w:p>
        </w:tc>
        <w:tc>
          <w:tcPr>
            <w:tcW w:w="1620" w:type="dxa"/>
          </w:tcPr>
          <w:p w:rsidR="00337BDB" w:rsidRDefault="00337BD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Швейцария</w:t>
            </w:r>
          </w:p>
        </w:tc>
        <w:tc>
          <w:tcPr>
            <w:tcW w:w="2520" w:type="dxa"/>
          </w:tcPr>
          <w:p w:rsidR="00337BDB" w:rsidRDefault="00337BD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473</w:t>
            </w:r>
          </w:p>
        </w:tc>
      </w:tr>
      <w:tr w:rsidR="00337BDB">
        <w:tc>
          <w:tcPr>
            <w:tcW w:w="4968" w:type="dxa"/>
          </w:tcPr>
          <w:p w:rsidR="00337BDB" w:rsidRDefault="00337BD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HSBC Holdings</w:t>
            </w:r>
          </w:p>
        </w:tc>
        <w:tc>
          <w:tcPr>
            <w:tcW w:w="1620" w:type="dxa"/>
          </w:tcPr>
          <w:p w:rsidR="00337BDB" w:rsidRDefault="00337BD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Великобретания</w:t>
            </w:r>
          </w:p>
        </w:tc>
        <w:tc>
          <w:tcPr>
            <w:tcW w:w="2520" w:type="dxa"/>
          </w:tcPr>
          <w:p w:rsidR="00337BDB" w:rsidRDefault="00337BD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473</w:t>
            </w:r>
          </w:p>
        </w:tc>
      </w:tr>
      <w:tr w:rsidR="00337BDB">
        <w:tc>
          <w:tcPr>
            <w:tcW w:w="4968" w:type="dxa"/>
          </w:tcPr>
          <w:p w:rsidR="00337BDB" w:rsidRDefault="00337BD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Sumitomo Bank</w:t>
            </w:r>
          </w:p>
        </w:tc>
        <w:tc>
          <w:tcPr>
            <w:tcW w:w="1620" w:type="dxa"/>
          </w:tcPr>
          <w:p w:rsidR="00337BDB" w:rsidRDefault="00337BD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Япония</w:t>
            </w:r>
          </w:p>
        </w:tc>
        <w:tc>
          <w:tcPr>
            <w:tcW w:w="2520" w:type="dxa"/>
          </w:tcPr>
          <w:p w:rsidR="00337BDB" w:rsidRDefault="00337BD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468</w:t>
            </w:r>
          </w:p>
        </w:tc>
      </w:tr>
    </w:tbl>
    <w:p w:rsidR="00337BDB" w:rsidRDefault="00337BDB">
      <w:pPr>
        <w:pStyle w:val="a7"/>
      </w:pPr>
      <w:r>
        <w:t>Специфические черты ТНК</w:t>
      </w:r>
    </w:p>
    <w:p w:rsidR="00337BDB" w:rsidRDefault="00337BDB">
      <w:pPr>
        <w:pStyle w:val="a5"/>
        <w:jc w:val="both"/>
      </w:pPr>
      <w:r>
        <w:t>ТНК являются активными участниками международного разделения труда и способствуют его развитию. Движение капиталов ТНК, как правило, независимо от процессов, происходящих в стране базирования. ТНК устанавливают систему международного производства, основанную на размещении филиалов, дочерних компаний, отделений по многим странам мира. Они проникают в высокотехнологичные, наукоемкие отрасли производства, которые требуют огромных инвестиций и высококвалифицированного персонала. При этом заметно проявляются тенденции к монополизации этих отраслей ТНК.</w:t>
      </w:r>
    </w:p>
    <w:p w:rsidR="00337BDB" w:rsidRDefault="00337BD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Располагая мощной производственной базой, ТНК проводят такую производственно-торговую политику, которая обеспечивает высокоэффективное планирование производства, товарного рынка. Планирование осуществляется в рамках материнской компании и распространяется на дочерние фирмы.</w:t>
      </w:r>
    </w:p>
    <w:p w:rsidR="00337BDB" w:rsidRDefault="00337BD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ТНК осуществляется динамическая политика в области капиталовложений и научно-исследовательских работ в континентальном и международном масштабе.</w:t>
      </w:r>
    </w:p>
    <w:p w:rsidR="00337BDB" w:rsidRDefault="00337BD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качестве конкретного примера возникновения и развития ТНК можно привести сосредоточившую в своих руках 25% мирового рынка бытовых электроприборов и промышленного оборудования – ТНК «Электролюкс». Возникшая в 1912 г. в результате слияния двух шведских компаний, «Электролюкс» уже в конце 20-х годов вышла на рынок Австралии и Новой Зеландии, организовав там свое производство. В последнее десятилетие «Электролюкс» приобрел компанию «Уайт Консолидейтед» - третьего в США производителя бытовой техники под маркой «Вестингауз», «Гибсон» и др., «Занусси»- крупнейшего производителя электротоваров в Италии и всей Южной Европе, а также «АЭГ» - главного производителя электротоваров в Германии.</w:t>
      </w:r>
    </w:p>
    <w:p w:rsidR="00337BDB" w:rsidRDefault="00337BD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После присоединения этих трех фирм «Электролюкс» превратился в мирового лидера в своей отрасли, обладающей развитой системой производства, сбыта и обслуживания бытовой электроники в 75 странах мира. В середине 90-х годов на предприятиях этой ТНК трудится свыше 110 тыс. человек, годовой оборот в 1994 г. составил 16 млрд. долларов.</w:t>
      </w:r>
    </w:p>
    <w:p w:rsidR="00337BDB" w:rsidRDefault="00337BDB">
      <w:pPr>
        <w:pStyle w:val="a5"/>
        <w:jc w:val="both"/>
      </w:pPr>
      <w:r>
        <w:t>Расширяя свою экспансию, ТНК используют разнообразные формы освоения мирового рынка. Эти формы в значительной степени основываются на контрактных отношениях и не связаны с участием в акционерном капитале других фирм.</w:t>
      </w:r>
    </w:p>
    <w:p w:rsidR="00337BDB" w:rsidRDefault="00337BDB">
      <w:pPr>
        <w:pStyle w:val="2"/>
        <w:rPr>
          <w:i w:val="0"/>
          <w:iCs w:val="0"/>
        </w:rPr>
      </w:pPr>
      <w:r>
        <w:rPr>
          <w:i w:val="0"/>
          <w:iCs w:val="0"/>
        </w:rPr>
        <w:t>Не акционерные формы экспансии ТНК</w:t>
      </w:r>
    </w:p>
    <w:p w:rsidR="00337BDB" w:rsidRDefault="00337BDB">
      <w:pPr>
        <w:pStyle w:val="a5"/>
        <w:jc w:val="both"/>
      </w:pPr>
      <w:r>
        <w:t>К числу таких форм экспансии ТНК обычно относят:</w:t>
      </w:r>
    </w:p>
    <w:p w:rsidR="00337BDB" w:rsidRDefault="00337BDB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лицензирование;</w:t>
      </w:r>
    </w:p>
    <w:p w:rsidR="00337BDB" w:rsidRDefault="00337BDB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франчайзинг;</w:t>
      </w:r>
    </w:p>
    <w:p w:rsidR="00337BDB" w:rsidRDefault="00337BDB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управленческие контракты;</w:t>
      </w:r>
    </w:p>
    <w:p w:rsidR="00337BDB" w:rsidRDefault="00337BDB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оказание технических и маркетинговых услуг;</w:t>
      </w:r>
    </w:p>
    <w:p w:rsidR="00337BDB" w:rsidRDefault="00337BDB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сдачу предприятий «под ключ»;</w:t>
      </w:r>
    </w:p>
    <w:p w:rsidR="00337BDB" w:rsidRDefault="00337BDB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ограниченные по времени договоры по созданию совместных предприятий и соглашения по осуществлению отдельных операций.</w:t>
      </w:r>
    </w:p>
    <w:p w:rsidR="00337BDB" w:rsidRDefault="00337BDB">
      <w:pPr>
        <w:spacing w:line="360" w:lineRule="auto"/>
        <w:ind w:left="360"/>
        <w:jc w:val="both"/>
        <w:rPr>
          <w:rFonts w:ascii="Arial" w:hAnsi="Arial" w:cs="Arial"/>
          <w:sz w:val="28"/>
          <w:szCs w:val="28"/>
          <w:lang w:val="ru-RU"/>
        </w:rPr>
      </w:pPr>
    </w:p>
    <w:p w:rsidR="00337BDB" w:rsidRDefault="00337BDB">
      <w:pPr>
        <w:pStyle w:val="3"/>
      </w:pPr>
      <w:r>
        <w:t>Внутрифирменное международное производство</w:t>
      </w:r>
    </w:p>
    <w:p w:rsidR="00337BDB" w:rsidRDefault="00337BDB">
      <w:pPr>
        <w:pStyle w:val="21"/>
        <w:jc w:val="both"/>
      </w:pPr>
      <w:r>
        <w:t>Активно участвуя в процессах международного производства на базе традиционного международного разделения труда, ТНК создали собственное внутрифирменное международное производство на основе модернизированного международного разделения труда, с подключением ряда развивающихся рынков с новой для них специализацией. Именно этот внутрифирменный вариант международного производства стал для современных ТНК основным.</w:t>
      </w:r>
    </w:p>
    <w:p w:rsidR="00337BDB" w:rsidRDefault="00337BDB">
      <w:pPr>
        <w:spacing w:line="360" w:lineRule="auto"/>
        <w:ind w:left="36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Организация внутрифирменного международного производства дает ТНК ряд преимуществ:</w:t>
      </w:r>
    </w:p>
    <w:p w:rsidR="00337BDB" w:rsidRDefault="00337BDB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использовать выгоды международной специализации производства отдельных стран;</w:t>
      </w:r>
    </w:p>
    <w:p w:rsidR="00337BDB" w:rsidRDefault="00337BDB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максимально использовать налоговые, инвестиционные и другие льготы, предоставляемые странами для зарубежных инвесторов;</w:t>
      </w:r>
    </w:p>
    <w:p w:rsidR="00337BDB" w:rsidRDefault="00337BDB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маневрировать загрузкой производственных мощностей, приспосабливая свои производственные программы в соответствии с конъюнктурой мирового рынка;</w:t>
      </w:r>
    </w:p>
    <w:p w:rsidR="00337BDB" w:rsidRDefault="00337BDB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использовать свои дочерние компании в качестве плацдарма для завоевания развивающихся рынков;</w:t>
      </w:r>
    </w:p>
    <w:p w:rsidR="00337BDB" w:rsidRDefault="00337BDB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организация собственного международного производства дает ТНК возможность продлевать жизненный цикл продукта, налаживая производство продукта по мере его морального старения на зарубежных филиалах, а затем и продавая лицензии на его производство иным компаниям.</w:t>
      </w:r>
    </w:p>
    <w:p w:rsidR="00337BDB" w:rsidRDefault="00337BD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Основа мирового господства ТНК – вывоз капитала и его эффективное размещение. Совокупные зарубежные инвестиции всех ТНК в настоящее время играют большую роль, чем торговля. ТНК контролируют треть производительных капиталов частного сектора всего мира, до 90% прямых инвестиций за рубежом.</w:t>
      </w:r>
    </w:p>
    <w:p w:rsidR="00337BDB" w:rsidRDefault="00337BD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Обладая огромными капиталами, ТНК активно действуют на международных финансовых рынках. Совокупные валютные резервы ТНК в несколько раз больше, чем резервы всех центральных банков мира вместе взятых. Перемещение 1-2% массы денег, находящихся в частном секторе, вполне способны изменить взаимный паритет любых двух национальных валют. ТНК часто рассматривают обменные валютные операции в качестве наиболее выгодного источника своих прибылей.</w:t>
      </w:r>
    </w:p>
    <w:p w:rsidR="00337BDB" w:rsidRDefault="00337BDB">
      <w:pPr>
        <w:pStyle w:val="1"/>
      </w:pPr>
      <w:r>
        <w:t>Заключение</w:t>
      </w:r>
    </w:p>
    <w:p w:rsidR="00337BDB" w:rsidRDefault="00337BD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Отмечая положительные стороны функционирования ТНК в системе международного хозяйства и международных экономических отношений, следует сказать и об их негативном влиянии на экономику тех стран, в которых они функционируют. Специалисты указывают:</w:t>
      </w:r>
    </w:p>
    <w:p w:rsidR="00337BDB" w:rsidRDefault="00337BDB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противодействие реализации экономической политики тех государств, где ТНК осуществляют свою деятельность;</w:t>
      </w:r>
    </w:p>
    <w:p w:rsidR="00337BDB" w:rsidRDefault="00337BDB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нарушение государственных законов. Так, манипулируя политикой трансфертных цен, дочерние компании ТНК, действующие в различных странах, умело обходят национальные законодательства в целях укрытия доходов от налогообложения, путем перекачивания их из одной страны в другую;</w:t>
      </w:r>
    </w:p>
    <w:p w:rsidR="00337BDB" w:rsidRDefault="00337BDB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установление монопольных цен, диктат условий, ущемляющий интересы принимающих стран;</w:t>
      </w:r>
    </w:p>
    <w:p w:rsidR="00337BDB" w:rsidRDefault="00337BDB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переманивание высококвалифицированных специалистов ведущими ТНК из многих стран мира.</w:t>
      </w:r>
    </w:p>
    <w:p w:rsidR="00337BDB" w:rsidRDefault="00337BD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337BDB" w:rsidRDefault="00337BD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337BDB" w:rsidRDefault="00337BD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337BDB" w:rsidRDefault="00337BDB">
      <w:pPr>
        <w:pStyle w:val="1"/>
      </w:pPr>
      <w:r>
        <w:t>Список использованной литературы</w:t>
      </w:r>
    </w:p>
    <w:p w:rsidR="00337BDB" w:rsidRDefault="00337BDB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Н. Зубарев, И. Клышков «Механизм экономического роста ТНК»</w:t>
      </w:r>
    </w:p>
    <w:p w:rsidR="00337BDB" w:rsidRDefault="00337BDB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Е.Ф. Авдокушин «Международные Экономические Отношения»</w:t>
      </w:r>
    </w:p>
    <w:p w:rsidR="00337BDB" w:rsidRDefault="00337BDB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Интернет</w:t>
      </w:r>
      <w:bookmarkStart w:id="0" w:name="_GoBack"/>
      <w:bookmarkEnd w:id="0"/>
    </w:p>
    <w:sectPr w:rsidR="00337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01D81"/>
    <w:multiLevelType w:val="hybridMultilevel"/>
    <w:tmpl w:val="346A49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3226CF"/>
    <w:multiLevelType w:val="hybridMultilevel"/>
    <w:tmpl w:val="32A8C14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0A70094"/>
    <w:multiLevelType w:val="hybridMultilevel"/>
    <w:tmpl w:val="C2329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EA6B78"/>
    <w:multiLevelType w:val="hybridMultilevel"/>
    <w:tmpl w:val="5C2C7EF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468516B2"/>
    <w:multiLevelType w:val="hybridMultilevel"/>
    <w:tmpl w:val="D48A33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20475F"/>
    <w:multiLevelType w:val="hybridMultilevel"/>
    <w:tmpl w:val="8054A3C0"/>
    <w:lvl w:ilvl="0" w:tplc="04190011">
      <w:start w:val="1"/>
      <w:numFmt w:val="decimal"/>
      <w:lvlText w:val="%1)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6">
    <w:nsid w:val="660B77F7"/>
    <w:multiLevelType w:val="hybridMultilevel"/>
    <w:tmpl w:val="FFC6D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0F605D"/>
    <w:multiLevelType w:val="hybridMultilevel"/>
    <w:tmpl w:val="3E4A2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6E4BFF"/>
    <w:multiLevelType w:val="hybridMultilevel"/>
    <w:tmpl w:val="8C14871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7BDB"/>
    <w:rsid w:val="00332CDE"/>
    <w:rsid w:val="00337BDB"/>
    <w:rsid w:val="009D4B0D"/>
    <w:rsid w:val="00A776D9"/>
    <w:rsid w:val="00E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AADA501-E83F-4A81-BB89-B83C773C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jc w:val="center"/>
      <w:outlineLvl w:val="1"/>
    </w:pPr>
    <w:rPr>
      <w:rFonts w:ascii="Arial" w:hAnsi="Arial" w:cs="Arial"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ind w:left="360"/>
      <w:jc w:val="center"/>
      <w:outlineLvl w:val="2"/>
    </w:pPr>
    <w:rPr>
      <w:rFonts w:ascii="Arial" w:hAnsi="Arial" w:cs="Arial"/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styleId="a3">
    <w:name w:val="Title"/>
    <w:basedOn w:val="a"/>
    <w:link w:val="a4"/>
    <w:uiPriority w:val="99"/>
    <w:qFormat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paragraph" w:styleId="a5">
    <w:name w:val="Body Text"/>
    <w:basedOn w:val="a"/>
    <w:link w:val="a6"/>
    <w:uiPriority w:val="99"/>
    <w:pPr>
      <w:spacing w:line="360" w:lineRule="auto"/>
    </w:pPr>
    <w:rPr>
      <w:rFonts w:ascii="Arial" w:hAnsi="Arial" w:cs="Arial"/>
      <w:sz w:val="28"/>
      <w:szCs w:val="28"/>
      <w:lang w:val="ru-RU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  <w:lang w:val="uk-UA"/>
    </w:rPr>
  </w:style>
  <w:style w:type="paragraph" w:styleId="a7">
    <w:name w:val="caption"/>
    <w:basedOn w:val="a"/>
    <w:next w:val="a"/>
    <w:uiPriority w:val="99"/>
    <w:qFormat/>
    <w:pPr>
      <w:spacing w:line="360" w:lineRule="auto"/>
      <w:jc w:val="center"/>
    </w:pPr>
    <w:rPr>
      <w:rFonts w:ascii="Arial" w:hAnsi="Arial" w:cs="Arial"/>
      <w:b/>
      <w:bCs/>
      <w:sz w:val="28"/>
      <w:szCs w:val="28"/>
      <w:lang w:val="ru-RU"/>
    </w:rPr>
  </w:style>
  <w:style w:type="paragraph" w:styleId="21">
    <w:name w:val="Body Text 2"/>
    <w:basedOn w:val="a"/>
    <w:link w:val="22"/>
    <w:uiPriority w:val="99"/>
    <w:pPr>
      <w:spacing w:line="360" w:lineRule="auto"/>
      <w:ind w:left="360"/>
    </w:pPr>
    <w:rPr>
      <w:rFonts w:ascii="Arial" w:hAnsi="Arial" w:cs="Arial"/>
      <w:sz w:val="28"/>
      <w:szCs w:val="28"/>
      <w:lang w:val="ru-RU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Дома</Company>
  <LinksUpToDate>false</LinksUpToDate>
  <CharactersWithSpaces>11809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Юлия</dc:creator>
  <cp:keywords/>
  <dc:description/>
  <cp:lastModifiedBy>admin</cp:lastModifiedBy>
  <cp:revision>2</cp:revision>
  <cp:lastPrinted>2004-10-21T15:47:00Z</cp:lastPrinted>
  <dcterms:created xsi:type="dcterms:W3CDTF">2014-02-28T07:15:00Z</dcterms:created>
  <dcterms:modified xsi:type="dcterms:W3CDTF">2014-02-28T07:15:00Z</dcterms:modified>
</cp:coreProperties>
</file>