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F1" w:rsidRDefault="007772F1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  <w:r>
        <w:rPr>
          <w:rFonts w:ascii="Times New Roman" w:hAnsi="Times New Roman"/>
          <w:color w:val="CCCCCC"/>
          <w:sz w:val="23"/>
          <w:szCs w:val="23"/>
        </w:rPr>
        <w:t>Введение</w:t>
      </w: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  <w:r>
        <w:rPr>
          <w:rStyle w:val="apple-style-span"/>
          <w:rFonts w:ascii="Verdana" w:hAnsi="Verdana"/>
          <w:color w:val="666666"/>
          <w:sz w:val="18"/>
          <w:szCs w:val="18"/>
        </w:rPr>
        <w:t>Транспортирующие машины (машины непрерывного транспорта) предназначаются для перемещения непрерывным потоком в горизонтальном, наклонном или вертикальном направлениях массовых однородных материалов (сыпучих, мелкокусковых, штучных), а также грунта и бетонной смеси. В гидротехническом строительстве транспортирующие машины преимущественно применяют для перемещения заполнителей, вяжущих, грунта и бетонной смеси, а также материалов и элементов изделий производственных предприятий строительств, начиная от склада сырья и до склада готовой продукции.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Style w:val="apple-style-span"/>
          <w:rFonts w:ascii="Verdana" w:hAnsi="Verdana"/>
          <w:color w:val="666666"/>
          <w:sz w:val="18"/>
          <w:szCs w:val="18"/>
        </w:rPr>
        <w:t>По принципу действия транспортирующие машины, применяемые непосредственно в строительстве, разделяются на конвейеры, в которых перемещаемому материалу движение сообщается механическим путем, и пневмотранспортные установки, в которых перемещаемый материал движется в потоке воздуха. Конвейеры наиболее распространены в строительстве.</w:t>
      </w: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</w:p>
    <w:p w:rsidR="001A2A2A" w:rsidRPr="004B2C2C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  <w:r>
        <w:rPr>
          <w:rFonts w:ascii="Times New Roman" w:hAnsi="Times New Roman"/>
          <w:color w:val="CCCCCC"/>
          <w:sz w:val="23"/>
          <w:szCs w:val="23"/>
        </w:rPr>
        <w:t>Конвееры.</w:t>
      </w: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Транспортирующие машины и механизмы предназначены для горизонтального и слабонаклонного перемещения на большие расстояния штучных и сыпучих грузов и выполнения погрузочно-разгрузочных работ.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По принципу действия транспортирующие машины подразделяются на механизмы непрерывного действия (конвейеры) и механизмы периодического действия (электрические и карбюраторные тележки, тележки без двигателя, а также гравитационные устройства).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В торговле применяют конвейеры преимущественно трех типов: ленточные, пластинчатые и роликовые. Каждый из этих типов конвейеров выпускается стационарным и передвижным.</w:t>
      </w:r>
    </w:p>
    <w:p w:rsidR="001A2A2A" w:rsidRPr="004B2C2C" w:rsidRDefault="00AD4757" w:rsidP="004B2C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CCCCCC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znaytovar.ru/images/37/1-17.png" style="width:231.75pt;height:99.75pt;visibility:visible">
            <v:imagedata r:id="rId4" o:title=""/>
          </v:shape>
        </w:pic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 Стационарный ленточный конвейер KJI-1: J - приводной барабан; 2 - резиновая лента; 3 - груз; 4 - верхние опорные ролики;5 - натяжной барабан; 6 - натяжной механизм; 7 - нижние опорные ролики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Стационарный ленточный конвейер (KЛ-1 и др.) состоит из следующих узлов :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• приводного 1 и натяжного 5 барабанов;</w:t>
      </w:r>
      <w:r>
        <w:rPr>
          <w:rFonts w:ascii="Times New Roman" w:hAnsi="Times New Roman"/>
          <w:color w:val="CCCCCC"/>
          <w:sz w:val="23"/>
          <w:szCs w:val="23"/>
        </w:rPr>
        <w:t xml:space="preserve"> </w:t>
      </w:r>
      <w:r w:rsidRPr="004B2C2C">
        <w:rPr>
          <w:rFonts w:ascii="Times New Roman" w:hAnsi="Times New Roman"/>
          <w:color w:val="CCCCCC"/>
          <w:sz w:val="23"/>
          <w:szCs w:val="23"/>
        </w:rPr>
        <w:t>замкнутой бесконечной резиновой ленты 2 шириной 400, 500 или 650. мм, охватывающей приводной и натяжной барабаны и являющейся одновременно тяговым и грузонесущим устройством;</w:t>
      </w:r>
      <w:r>
        <w:rPr>
          <w:rFonts w:ascii="Times New Roman" w:hAnsi="Times New Roman"/>
          <w:color w:val="CCCCCC"/>
          <w:sz w:val="23"/>
          <w:szCs w:val="23"/>
        </w:rPr>
        <w:t xml:space="preserve"> </w:t>
      </w:r>
      <w:r w:rsidRPr="004B2C2C">
        <w:rPr>
          <w:rFonts w:ascii="Times New Roman" w:hAnsi="Times New Roman"/>
          <w:color w:val="CCCCCC"/>
          <w:sz w:val="23"/>
          <w:szCs w:val="23"/>
        </w:rPr>
        <w:t>верхних опорных роликов 4, поддерживающих ленту и груз 3;</w:t>
      </w:r>
      <w:r>
        <w:rPr>
          <w:rFonts w:ascii="Times New Roman" w:hAnsi="Times New Roman"/>
          <w:color w:val="CCCCCC"/>
          <w:sz w:val="23"/>
          <w:szCs w:val="23"/>
        </w:rPr>
        <w:t xml:space="preserve"> </w:t>
      </w:r>
      <w:r w:rsidRPr="004B2C2C">
        <w:rPr>
          <w:rFonts w:ascii="Times New Roman" w:hAnsi="Times New Roman"/>
          <w:color w:val="CCCCCC"/>
          <w:sz w:val="23"/>
          <w:szCs w:val="23"/>
        </w:rPr>
        <w:t>нижних опорных роликов 7, поддерживающих нижнюю ветвь ленты;</w:t>
      </w:r>
      <w:r>
        <w:rPr>
          <w:rFonts w:ascii="Times New Roman" w:hAnsi="Times New Roman"/>
          <w:color w:val="CCCCCC"/>
          <w:sz w:val="23"/>
          <w:szCs w:val="23"/>
        </w:rPr>
        <w:t xml:space="preserve"> </w:t>
      </w:r>
      <w:r w:rsidRPr="004B2C2C">
        <w:rPr>
          <w:rFonts w:ascii="Times New Roman" w:hAnsi="Times New Roman"/>
          <w:color w:val="CCCCCC"/>
          <w:sz w:val="23"/>
          <w:szCs w:val="23"/>
        </w:rPr>
        <w:t>натяжного механизма 6, создающего натяжение ленты;</w:t>
      </w:r>
      <w:r>
        <w:rPr>
          <w:rFonts w:ascii="Times New Roman" w:hAnsi="Times New Roman"/>
          <w:color w:val="CCCCCC"/>
          <w:sz w:val="23"/>
          <w:szCs w:val="23"/>
        </w:rPr>
        <w:t xml:space="preserve"> </w:t>
      </w:r>
      <w:r w:rsidRPr="004B2C2C">
        <w:rPr>
          <w:rFonts w:ascii="Times New Roman" w:hAnsi="Times New Roman"/>
          <w:color w:val="CCCCCC"/>
          <w:sz w:val="23"/>
          <w:szCs w:val="23"/>
        </w:rPr>
        <w:t>электропривода, электроприборов (автоматического выключателя, кнопочного поста, магнитного пускателя и др.), обеспечивающих движение ленты в обоих направлениях.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Все части конвейера собраны в металлическом корпусе, состоящем из отдельных секций. На торговых предприятиях применяют стационарные ленточные конвейеры длиной 5-20 м со скоростью движения ленты 0,4 м/с. Для перемещения штучных грузов устанавливают ленточные конвейеры с плоской лентой, для перемещения насыпных грузов (картофеля, овощей и др.) - конвейеры с желобчатой лентой (КЛЖ-0,5 и др.).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Конвейеры пластинчатые (КП-55 и др.)  в отличие от ленточных имеют грузонесущее устройство в виде трубчатого настила шириной 500 мм, закрепленного на двух бесконечных цепях. С помощью электропривода цепи движутся параллельно друг другу, огибая приводной и натяжной барабаны. К каждой седьмой трубе нас-</w:t>
      </w:r>
    </w:p>
    <w:p w:rsidR="001A2A2A" w:rsidRPr="004B2C2C" w:rsidRDefault="00AD4757" w:rsidP="004B2C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CCCCCC"/>
          <w:sz w:val="23"/>
          <w:szCs w:val="23"/>
        </w:rPr>
        <w:pict>
          <v:shape id="Рисунок 2" o:spid="_x0000_i1026" type="#_x0000_t75" alt="http://www.znaytovar.ru/images/37/1-18.png" style="width:212.25pt;height:107.25pt;visibility:visible">
            <v:imagedata r:id="rId5" o:title=""/>
          </v:shape>
        </w:pic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 Конвейер пластинчатый КП-55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тила прикреплена упорная пластина, предохраняющая грузы от соскальзывания при наклонном положении конвейера. Конвейер снабжен приемной площадкой, на которую грузы поступают с настила. По сравнению с ленточными пластинчатые конвейеры применяют для более тяжелых грузов. Общая масса одновременно находящихся на них грузов не должна превышать 420 кг. Конвейеры могут работать при наклоне до 45°. Выпускают конвейеры длиной от 4 до 40 м.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Конвейеры ленточные передвижные (КНЛП-5 и др.)  сходны со стационарными конвейерами. Отличие состоит в том, что в передвижных конвейерах резинотканевая лента вместе с барабанами и опорными роликами собрана на подъемной стреле. Стрела укреплена шарнирно на четырехколесной тележке (с двумя поворотными колесами). Наклон стрелы регулируют в пределах до 37° с помощью специального механизма. В рабочем положении конвейер закрепляют на месте эксплуатации с помощью четырех винтовых упоров. Передвижные ленточные конвейеры выпускают длиной от 5 до 20 м с лентой шириной 400, 500 и 650 мм.  Конвейер ленточный передвиж</w:t>
      </w:r>
      <w:r w:rsidRPr="004B2C2C">
        <w:rPr>
          <w:rFonts w:ascii="Times New Roman" w:hAnsi="Times New Roman"/>
          <w:color w:val="CCCCCC"/>
          <w:sz w:val="23"/>
          <w:szCs w:val="23"/>
          <w:vertAlign w:val="subscript"/>
        </w:rPr>
        <w:t>но</w:t>
      </w:r>
      <w:r w:rsidRPr="004B2C2C">
        <w:rPr>
          <w:rFonts w:ascii="Times New Roman" w:hAnsi="Times New Roman"/>
          <w:color w:val="CCCCCC"/>
          <w:sz w:val="23"/>
          <w:szCs w:val="23"/>
        </w:rPr>
        <w:t>й КНЛП-5</w:t>
      </w:r>
    </w:p>
    <w:p w:rsidR="001A2A2A" w:rsidRPr="004B2C2C" w:rsidRDefault="00AD4757" w:rsidP="004B2C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CCCCCC"/>
          <w:sz w:val="23"/>
          <w:szCs w:val="23"/>
        </w:rPr>
        <w:pict>
          <v:shape id="Рисунок 3" o:spid="_x0000_i1027" type="#_x0000_t75" alt="http://www.znaytovar.ru/images/37/1-19.png" style="width:162pt;height:180.75pt;visibility:visible">
            <v:imagedata r:id="rId6" o:title=""/>
          </v:shape>
        </w:pic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Технические характеристики ленточных и пластинчатых конвейеров представлены в табл. .</w:t>
      </w: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 </w:t>
      </w: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3"/>
        <w:gridCol w:w="2341"/>
        <w:gridCol w:w="1457"/>
        <w:gridCol w:w="2221"/>
        <w:gridCol w:w="1721"/>
        <w:gridCol w:w="852"/>
      </w:tblGrid>
      <w:tr w:rsidR="001A2A2A" w:rsidRPr="00766DC1" w:rsidTr="004B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Производительность, т/ч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Скорость движения ленты, м/с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Мощность электродвигателя, кВт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Габаритные размеры,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Масса, кг</w:t>
            </w:r>
          </w:p>
        </w:tc>
      </w:tr>
      <w:tr w:rsidR="001A2A2A" w:rsidRPr="00766DC1" w:rsidTr="004B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КЛ-1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4000x720x810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</w:tr>
      <w:tr w:rsidR="001A2A2A" w:rsidRPr="00766DC1" w:rsidTr="004B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КП-55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5260 х 680 х 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</w:tr>
      <w:tr w:rsidR="001A2A2A" w:rsidRPr="00766DC1" w:rsidTr="004B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КНЛП-5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5620 х 680 х 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</w:tr>
      <w:tr w:rsidR="001A2A2A" w:rsidRPr="00766DC1" w:rsidTr="004B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КЛЖ-0,5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3400 х 600 х 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</w:tbl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Складывающийся передвижной ленточный конвейер КНПС-4 предназначен для перемещения грузов, упакованных в тару, при погру-зочно-разгрузочных работах в торговых организациях и на складах.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Конвейер состоит из тележки, складывающейся стрелы с приводным и натяжным барабанами, электропривода и ручного гидравлического насоса.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Сварная рама тележки опирается на три колеса: два неповоротных и одно рояльного типа. Для устойчивости конвейера во время работы выставляются аутригеры.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Стрела конвейера шарнирно укреплена на одном конце тележки и может быть установлена при помощи двух гидравлических цилиндров под любым углом к горизонтали в пределах от 12 до 37°. Угол наклона стрелы изменяют с помощью ручного гидравлического насоса. Стрела опускается нажатием кнопки спускового клапана насоса. В средней части стрелы имеется шарнир, позволяющий складывать ее части во время транспортирования или хранения конвейера после окончания работы.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Перед началом работы верхнюю часть стрелы конвейера устанавливают в рабочем положении и обе половины стрелы скрепляют винтами и специальными гайками.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Конвейером управляют с кнопочных станций, находящихся с правой и левой его сторон. На ленте через каждые 2 м укреплены упоры, препятствующие скольжению груза при больших углах наклона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стрелы конвейера. Ленту натягивают, передвигая натяжной барабан винтами, а цепь - передвигая плиту, на которой смонтирован привод.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Техническая характеристика конвейера КНПС-4</w:t>
      </w: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Производительность, т/ч.........................................50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Общая масса единичных грузов, находящихся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на рабочей ветви конвейера, кг................................120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Скорость движения ленты, м/с .....................................0,48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Ширина ленты, мм.............................................400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Высота разгрузки груза, мм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наибольшая ..............................................2900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наименьшая ..............................................13 00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Электродвигатель: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тип .................................................АОЛ-32-4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мощность, кВт...............................................1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число оборотов в минуту....................................1410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Расстояние между центрами барабанов, мм........................4000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Габаритные размеры в рабочем положении, мм: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длина ...................................................4100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ширина...................................................700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высота..............................................1300-2900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Габаритные размеры в сложенном виде, мм: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длина ...................................................2340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ширина...........................</w:t>
      </w:r>
      <w:r w:rsidRPr="004B2C2C">
        <w:rPr>
          <w:rFonts w:ascii="Times New Roman" w:hAnsi="Times New Roman"/>
          <w:color w:val="CCCCCC"/>
          <w:sz w:val="23"/>
          <w:szCs w:val="23"/>
          <w:vertAlign w:val="superscript"/>
        </w:rPr>
        <w:t>;</w:t>
      </w:r>
      <w:r w:rsidRPr="004B2C2C">
        <w:rPr>
          <w:rFonts w:ascii="Times New Roman" w:hAnsi="Times New Roman"/>
          <w:color w:val="CCCCCC"/>
          <w:sz w:val="23"/>
          <w:szCs w:val="23"/>
        </w:rPr>
        <w:t>........................700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высота...................................................1025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Масса, кг ................................................... .290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Роликовые конвейеры относятся к гравитационным механизмам. Они состоят из стационарного или передвижного металлического корпуса, на котором закреплены трубчатые или дисковые ролики. Конвейеры собирают из отдельных прямых секций длиной до 3 м (КРД-3) и радиальных секций - для поворотов на 45, 30, 15° (соответственно КРД-45, КРД-30, КРД-15) и др.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Роликовые конвейеры бывают приводные и неприводные. На складах обычно используются неприводные, которые предназначаются для перемещения штучных и затаренных грузов в горизонтальной плоскости или под небольшим углбм . Грузы, имеющие сложную конфигурацию или в мягкой таре, перемещаются на специальных площадках или поддонах. На горизонтальном конвейере груз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перемещается при помощи усилия рабочего, на наклонном - под действием собственного веса. При транспортировании грузов в деревянной таре уклон принимается 3-2°, на металлических поддонах -2-2,5°.</w:t>
      </w:r>
    </w:p>
    <w:p w:rsidR="001A2A2A" w:rsidRPr="004B2C2C" w:rsidRDefault="00AD4757" w:rsidP="004B2C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CCCCCC"/>
          <w:sz w:val="23"/>
          <w:szCs w:val="23"/>
        </w:rPr>
        <w:pict>
          <v:shape id="Рисунок 4" o:spid="_x0000_i1028" type="#_x0000_t75" alt="http://www.znaytovar.ru/images/37/1-20.png" style="width:254.25pt;height:82.5pt;visibility:visible">
            <v:imagedata r:id="rId7" o:title=""/>
          </v:shape>
        </w:pict>
      </w:r>
      <w:r>
        <w:rPr>
          <w:rFonts w:ascii="Times New Roman" w:hAnsi="Times New Roman"/>
          <w:noProof/>
          <w:color w:val="CCCCCC"/>
          <w:sz w:val="23"/>
          <w:szCs w:val="23"/>
        </w:rPr>
        <w:pict>
          <v:shape id="Рисунок 5" o:spid="_x0000_i1029" type="#_x0000_t75" alt="http://www.znaytovar.ru/images/37/1-21.png" style="width:266.25pt;height:141pt;visibility:visible">
            <v:imagedata r:id="rId8" o:title=""/>
          </v:shape>
        </w:pic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 Роликовые конвейеры: а - переносный; 6 - складной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 Роликовые конвейеры: а - переносный; 6 - складной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Роликовые конвейеры, как отмечалось, могут иметь криволинейные секции. Радиус поворота составляет для однорядных секций 1, 25-2,5 м, а для двухрядных - 1,6-3,1 м. В последнее время находят применение складные передвижные секционные роликовые конвейеры (см. рис. 1.16, б). Их преимущество состоит в том, что в нерабочем положении они складываются и занимают мало места. На складах могут применяться также переносные дисковые конвейеры.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Производительность конвейеров - основной эксплуатационные показатель, характеризующий количество груза, перемещаемого в течение 1 ч. Производительность конвейеров (Q</w:t>
      </w:r>
      <w:r w:rsidRPr="004B2C2C">
        <w:rPr>
          <w:rFonts w:ascii="Times New Roman" w:hAnsi="Times New Roman"/>
          <w:color w:val="CCCCCC"/>
          <w:sz w:val="23"/>
          <w:szCs w:val="23"/>
          <w:vertAlign w:val="subscript"/>
        </w:rPr>
        <w:t>K</w:t>
      </w:r>
      <w:r w:rsidRPr="004B2C2C">
        <w:rPr>
          <w:rFonts w:ascii="Times New Roman" w:hAnsi="Times New Roman"/>
          <w:color w:val="CCCCCC"/>
          <w:sz w:val="23"/>
          <w:szCs w:val="23"/>
        </w:rPr>
        <w:t>) зависит от скорости движения транспортирующей части (лента, настил) и массы груза, уложенного на 1 пог. м транспортирующей части, т. е. в общем случае Q</w:t>
      </w:r>
      <w:r w:rsidRPr="004B2C2C">
        <w:rPr>
          <w:rFonts w:ascii="Times New Roman" w:hAnsi="Times New Roman"/>
          <w:color w:val="CCCCCC"/>
          <w:sz w:val="23"/>
          <w:szCs w:val="23"/>
          <w:vertAlign w:val="subscript"/>
        </w:rPr>
        <w:t>K</w:t>
      </w:r>
      <w:r w:rsidRPr="004B2C2C">
        <w:rPr>
          <w:rFonts w:ascii="Times New Roman" w:hAnsi="Times New Roman"/>
          <w:color w:val="CCCCCC"/>
          <w:sz w:val="23"/>
        </w:rPr>
        <w:t> </w:t>
      </w:r>
      <w:r w:rsidRPr="004B2C2C">
        <w:rPr>
          <w:rFonts w:ascii="Times New Roman" w:hAnsi="Times New Roman"/>
          <w:color w:val="CCCCCC"/>
          <w:sz w:val="23"/>
          <w:szCs w:val="23"/>
        </w:rPr>
        <w:t>= V • q. При транспортировке штучных грузов с одинаковой массой единицы груза часовая производительность конвейера будет равна</w:t>
      </w: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  <w:r>
        <w:rPr>
          <w:rFonts w:ascii="Times New Roman" w:hAnsi="Times New Roman"/>
          <w:color w:val="CCCCCC"/>
          <w:sz w:val="23"/>
          <w:szCs w:val="23"/>
        </w:rPr>
        <w:t>Безрельсовый транспорт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На предприятиях торговли активно используются электрические и ручные тележки в качестве машин и механизмов безрельсового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04"/>
        <w:gridCol w:w="2052"/>
        <w:gridCol w:w="1374"/>
      </w:tblGrid>
      <w:tr w:rsidR="001A2A2A" w:rsidRPr="00766DC1" w:rsidTr="004B2C2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Угол естественного откоса, град</w:t>
            </w:r>
          </w:p>
        </w:tc>
      </w:tr>
      <w:tr w:rsidR="001A2A2A" w:rsidRPr="00766DC1" w:rsidTr="004B2C2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в движении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в покое</w:t>
            </w:r>
          </w:p>
        </w:tc>
      </w:tr>
      <w:tr w:rsidR="001A2A2A" w:rsidRPr="00766DC1" w:rsidTr="004B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2A2A" w:rsidRPr="00766DC1" w:rsidTr="004B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A2A" w:rsidRPr="00766DC1" w:rsidTr="004B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Мука зерновая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A2A2A" w:rsidRPr="00766DC1" w:rsidTr="004B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Подсолнечник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A2A2A" w:rsidRPr="00766DC1" w:rsidTr="004B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Пшеница, рожь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A2A2A" w:rsidRPr="00766DC1" w:rsidTr="004B2C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A2A" w:rsidRPr="004B2C2C" w:rsidRDefault="001A2A2A" w:rsidP="004B2C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2C">
              <w:rPr>
                <w:rFonts w:ascii="Times New Roman" w:hAnsi="Times New Roman"/>
                <w:sz w:val="24"/>
                <w:szCs w:val="24"/>
              </w:rPr>
              <w:t>30-35</w:t>
            </w:r>
          </w:p>
        </w:tc>
      </w:tr>
    </w:tbl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транспорта. Они предназначены для горизонтального и слабонаклонного транспортирования упакованных грузов в складских помещениях торговых предприятий.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Тележки электрические (электрокары) ЭТ-550М; ЭТ-1040; ЭТ-2040; ЭК-2Б и др.  служат для перемещения тарных и штучных грузов на расстояние до 1000 м в помещениях складов, крупных магазинов и на открытых площадках с твердым покрытием. В торговле наиболее распространены электротележки грузоподъемностью 1 и 2 т со скоростью передвижения от 10 до 20 км/ч.</w:t>
      </w:r>
    </w:p>
    <w:p w:rsidR="001A2A2A" w:rsidRPr="004B2C2C" w:rsidRDefault="00AD4757" w:rsidP="004B2C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CCCCCC"/>
          <w:sz w:val="23"/>
          <w:szCs w:val="23"/>
        </w:rPr>
        <w:pict>
          <v:shape id="Рисунок 6" o:spid="_x0000_i1030" type="#_x0000_t75" alt="http://www.znaytovar.ru/images/37/1-22.png" style="width:186pt;height:88.5pt;visibility:visible">
            <v:imagedata r:id="rId9" o:title=""/>
          </v:shape>
        </w:pic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 Тележка электрическая с неподвижной грузовой платформой ЭТ-2040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Электротележка состоит из корпуса (шасси), двух передних управляемых колес, двух задних ведущих колес, электропривода, аккумуляторной батареи, рулевого управления, тормозов и электроприборов. Электротележки типа ЭТ имеют сиденья для водителя и грузчика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или сопровождающего работника и рулевое управление автомобильного типа. В электротележках типа ЭК предусмотрены подножка для водителя и рычажное рулевое управление.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Электротягачи. Электротягачи (АТ-60 и др.) применяют для горизонтального перемещения прицепных тележек и тары-оборудо-вания на колесах . Общая масса перевозимых грузов - не более 1500 кг. Скорость движения с грузом - не более 4 км/ч.</w:t>
      </w:r>
    </w:p>
    <w:p w:rsidR="001A2A2A" w:rsidRPr="004B2C2C" w:rsidRDefault="00AD4757" w:rsidP="004B2C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CCCCCC"/>
          <w:sz w:val="23"/>
          <w:szCs w:val="23"/>
        </w:rPr>
        <w:pict>
          <v:shape id="Рисунок 7" o:spid="_x0000_i1031" type="#_x0000_t75" alt="http://www.znaytovar.ru/images/37/1-23.png" style="width:187.5pt;height:174.75pt;visibility:visible">
            <v:imagedata r:id="rId10" o:title=""/>
          </v:shape>
        </w:pic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 Электротягач АТ-60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Для определения производительности погрузочно-разгрузочных и штабелирующих машин подсчитывают их фактическую среднюю производительность за расчетный период, исходя из средних нагрузок, средних расстояний перемещения грузов и средних скоростей движения машин.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Платформенные электротележки служат для перемещения различных грузов на расстояние более 1000 м как внутри, так и вне склада. Платформенные электротележки изготавливаются различных модификаций: без кабины с бортами, без кабины и бортов, с кабиной и бортами .</w:t>
      </w:r>
    </w:p>
    <w:p w:rsidR="001A2A2A" w:rsidRPr="004B2C2C" w:rsidRDefault="00AD4757" w:rsidP="004B2C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CCCCCC"/>
          <w:sz w:val="23"/>
          <w:szCs w:val="23"/>
        </w:rPr>
        <w:pict>
          <v:shape id="Рисунок 8" o:spid="_x0000_i1032" type="#_x0000_t75" alt="http://www.znaytovar.ru/images/37/1-24.png" style="width:199.5pt;height:141pt;visibility:visible">
            <v:imagedata r:id="rId11" o:title=""/>
          </v:shape>
        </w:pic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 Платформенная электротележка ЭТ-2047. А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 Платформенная электротележка ЭТ-2047. А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Техническая характеристика электротележки ЭТ-2047А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Номинальная грузоподъемность, кг ..............................2000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Максимальная скорость, км/ч: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с грузом ...................................................17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без груза....................................................19,2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Минимальный радиус поворота, мм..............................3300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Ширина рабочего проезда при повороте на 90°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в пересекающих проездах, мм...................................2800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Габаритные размеры, мм: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длина ...................................................3440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ширина..................................................1560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высота с кабиной..........................................1600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высота без кабины.........................................1980</w:t>
      </w: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</w:p>
    <w:p w:rsidR="001A2A2A" w:rsidRDefault="001A2A2A" w:rsidP="004B2C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CCCCC"/>
          <w:sz w:val="23"/>
          <w:szCs w:val="23"/>
        </w:rPr>
      </w:pPr>
      <w:r>
        <w:rPr>
          <w:rFonts w:ascii="Times New Roman" w:hAnsi="Times New Roman"/>
          <w:color w:val="CCCCCC"/>
          <w:sz w:val="23"/>
          <w:szCs w:val="23"/>
        </w:rPr>
        <w:t>Тележки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Для транспортирования грузов в упаковке самое широкое применение находит малая механизация - ручные тележки. Они подразделяются на тележки с неподвижной платформой (или вилами) и с подъемным грузозахватным органом. В зависимости от назначения грузовые тележки выпускаются грузоподъемностью от 50 до 3000 кг .</w:t>
      </w:r>
    </w:p>
    <w:p w:rsidR="001A2A2A" w:rsidRPr="004B2C2C" w:rsidRDefault="00AD4757" w:rsidP="004B2C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CCCCCC"/>
          <w:sz w:val="23"/>
          <w:szCs w:val="23"/>
        </w:rPr>
        <w:pict>
          <v:shape id="Рисунок 9" o:spid="_x0000_i1033" type="#_x0000_t75" alt="http://www.znaytovar.ru/images/37/1-25.png" style="width:316.5pt;height:194.25pt;visibility:visible">
            <v:imagedata r:id="rId12" o:title=""/>
          </v:shape>
        </w:pic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 Тележки ручные: 1 - ТГ-130; 2 - ТГ-250; 3 - ТО-Ю; 4 - ТГ-1000; 5 - ТГВ-1250М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Каждый тип тележек имеет буквенно-цифровую индексацию, где буквы указывают назначение, а цифры - грузоподъемность. Например, индексация ТГВ-500М указывает на то, что это тележка грузовая с подъемными вилами, грузоподъемностью 500 кг, модернизированная. Вилы тележки поднимаются плунжерным гидравлическим насосом на высоту до 125 мм от поверхности пола.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Тележки ручные с подъемными вилами ТГВ-1250М и др. применяют для погрузки, разгрузки, перемещения и штабелирования грузов, уложенных на поддоны и в тару-оборудование на стоечных опорах.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Тележка состоит из корпуса, двух вил, двух передних поворотных и двух задних неповоротных колес и подъемного механизма с рукояткой. Рукоятка служит для управления подъемным механизмом и движением тележки. Тележку с опущенными вилами подводят под тару-оборудование или поддон и делают несколько качений (не более 10) рукояткой тележки. Подъемное устройство приподнимает раму с вилами, а вместе с ней и груз. После остановки тележки на месте разгрузки нажимают на рычаг выключения подъемного механизма, установленный на рукоятке. При этом рама с вилами плавно опускается до крайнего нижнего положения, при котором тележку свободно выкатывают из-под тары-оборудования или поддона.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Тележка ТГ-500 состоит из сварной металлической рамы и откидной ручки, шарнирно прикрепленной к оси передних колес. Рама имеет деревянный настил, образующий платформу высотой 115 мм, что облегчает размещение груза. Передние колеса поворотные, а задние - неповоротные.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Разгрузочные передвижные устройства УРП-1500, УРП-1500М и др. предназначены для погрузки и выгрузки тары-оборудования из кузова автомобиля без грузоподъемного борта, ее перемещения на небольшие расстояния и штабелирования.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Передвижное разгрузочное устройство  состоит из корпуса 3 с поручнями 5 для перемещения вручную, двух поворотных 7 и двух неповоротных 9 колес, электропривода, подключаемого к трехфазной электросети, электроприборов и грузоподъемного механизма с вилочным захватом 1 или съемной площадкой 10.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Управляют данным грузоподъемным механизмом при помощи кнопочного поста с кнопками «Вверх», «Вниз» и «Стоп». Высота подъема груза - до 1,5 м, грузоподъемность - 450 кг. Устройство УРП-1500М комплектуют съемной площадкой для погрузки-разгруз-ки тары-оборудования на колесах.</w:t>
      </w:r>
    </w:p>
    <w:p w:rsidR="001A2A2A" w:rsidRPr="004B2C2C" w:rsidRDefault="00AD4757" w:rsidP="004B2C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CCCCCC"/>
          <w:sz w:val="23"/>
          <w:szCs w:val="23"/>
        </w:rPr>
        <w:pict>
          <v:shape id="Рисунок 10" o:spid="_x0000_i1034" type="#_x0000_t75" alt="http://www.znaytovar.ru/images/37/1-26.png" style="width:315.75pt;height:193.5pt;visibility:visible">
            <v:imagedata r:id="rId13" o:title=""/>
          </v:shape>
        </w:pic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 Устройства разгрузочные передвижные: а - УРП-1500; б - УРП-1500М: 1 - вилы грузоподъемные; 2 - грузоподъемный механизм; 3 - корпус; 4 - цепь роликовая; 5 - поручни; 6 - кабель; 7 - колесо поворотное; 8 - основание; 9 - колесо неповоротное; 10 - площадка разгрузочная съемная</w:t>
      </w:r>
    </w:p>
    <w:p w:rsidR="001A2A2A" w:rsidRPr="004B2C2C" w:rsidRDefault="001A2A2A" w:rsidP="004B2C2C">
      <w:pPr>
        <w:spacing w:before="100" w:beforeAutospacing="1" w:after="100" w:afterAutospacing="1" w:line="240" w:lineRule="auto"/>
        <w:rPr>
          <w:rFonts w:ascii="Times New Roman" w:hAnsi="Times New Roman"/>
          <w:color w:val="CCCCCC"/>
          <w:sz w:val="23"/>
          <w:szCs w:val="23"/>
        </w:rPr>
      </w:pPr>
      <w:r w:rsidRPr="004B2C2C">
        <w:rPr>
          <w:rFonts w:ascii="Times New Roman" w:hAnsi="Times New Roman"/>
          <w:color w:val="CCCCCC"/>
          <w:sz w:val="23"/>
          <w:szCs w:val="23"/>
        </w:rPr>
        <w:t> Устройства разгрузочные передвижные: а - УРП-1500; б - УРП-1500М: 1 - вилы грузоподъемные; 2 - грузоподъемный механизм; 3 - корпус; 4 - цепь роликовая; 5 - поручни; 6 - кабель; 7 - колесо поворотное; 8 - основание; 9 - колесо неповоротное; 10 - площадка разгрузочная съемная</w:t>
      </w:r>
    </w:p>
    <w:p w:rsidR="001A2A2A" w:rsidRPr="004B2C2C" w:rsidRDefault="001A2A2A">
      <w:pPr>
        <w:rPr>
          <w:rFonts w:ascii="Times New Roman" w:hAnsi="Times New Roman"/>
        </w:rPr>
      </w:pPr>
      <w:bookmarkStart w:id="0" w:name="_GoBack"/>
      <w:bookmarkEnd w:id="0"/>
    </w:p>
    <w:sectPr w:rsidR="001A2A2A" w:rsidRPr="004B2C2C" w:rsidSect="00E0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C2C"/>
    <w:rsid w:val="001A2A2A"/>
    <w:rsid w:val="00251AC1"/>
    <w:rsid w:val="004B2C2C"/>
    <w:rsid w:val="00766DC1"/>
    <w:rsid w:val="007772F1"/>
    <w:rsid w:val="008E2E3E"/>
    <w:rsid w:val="00AD4757"/>
    <w:rsid w:val="00B02D90"/>
    <w:rsid w:val="00E01CC1"/>
    <w:rsid w:val="00E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BE860F71-3A97-4437-A646-84ADA691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B2C2C"/>
    <w:rPr>
      <w:rFonts w:cs="Times New Roman"/>
    </w:rPr>
  </w:style>
  <w:style w:type="paragraph" w:styleId="a3">
    <w:name w:val="Normal (Web)"/>
    <w:basedOn w:val="a"/>
    <w:rsid w:val="004B2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B2C2C"/>
    <w:rPr>
      <w:rFonts w:cs="Times New Roman"/>
    </w:rPr>
  </w:style>
  <w:style w:type="paragraph" w:styleId="a4">
    <w:name w:val="Balloon Text"/>
    <w:basedOn w:val="a"/>
    <w:link w:val="a5"/>
    <w:semiHidden/>
    <w:rsid w:val="004B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4B2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2014-04-07T19:34:00Z</dcterms:created>
  <dcterms:modified xsi:type="dcterms:W3CDTF">2014-04-07T19:34:00Z</dcterms:modified>
</cp:coreProperties>
</file>