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F4" w:rsidRDefault="002F2BF4">
      <w:pPr>
        <w:ind w:right="-1" w:firstLine="567"/>
        <w:jc w:val="center"/>
        <w:rPr>
          <w:b/>
          <w:bCs/>
        </w:rPr>
      </w:pPr>
    </w:p>
    <w:p w:rsidR="002F2BF4" w:rsidRDefault="00E33F8B">
      <w:pPr>
        <w:ind w:right="-1" w:firstLine="567"/>
        <w:jc w:val="center"/>
        <w:rPr>
          <w:b/>
          <w:bCs/>
        </w:rPr>
      </w:pPr>
      <w:r>
        <w:rPr>
          <w:b/>
          <w:bCs/>
        </w:rPr>
        <w:t>ТРОМБОЦИТОПАТИИ (ТПА); ОСНОВНЫЕ ФОРМЫ, ПАТОГЕНЕЗ И ПРОЯВЛЕНИЯ.</w:t>
      </w:r>
    </w:p>
    <w:p w:rsidR="002F2BF4" w:rsidRDefault="002F2BF4">
      <w:pPr>
        <w:ind w:right="-1" w:firstLine="567"/>
        <w:jc w:val="center"/>
        <w:rPr>
          <w:b/>
          <w:bCs/>
        </w:rPr>
      </w:pPr>
    </w:p>
    <w:p w:rsidR="002F2BF4" w:rsidRDefault="00E33F8B">
      <w:pPr>
        <w:ind w:right="-1" w:firstLine="567"/>
        <w:jc w:val="both"/>
      </w:pPr>
      <w:r>
        <w:t xml:space="preserve">Этот термин используется для общего обозначения всех нарушений гемостаза, обусловленных качественной неполноценностью или дисфункцией кровяных пластинок. </w:t>
      </w:r>
    </w:p>
    <w:p w:rsidR="002F2BF4" w:rsidRDefault="00E33F8B">
      <w:pPr>
        <w:ind w:right="-1" w:firstLine="567"/>
        <w:jc w:val="both"/>
      </w:pPr>
      <w:r>
        <w:t xml:space="preserve"> Очень часто тромбоцитопатия сочетается с тромбоцитопенией и трудно решить, что в этих случаях является ведущим. При решении этого вопроса принято руководствоваться следующими положениями: </w:t>
      </w:r>
    </w:p>
    <w:p w:rsidR="002F2BF4" w:rsidRDefault="00E33F8B">
      <w:pPr>
        <w:ind w:right="-1" w:firstLine="567"/>
        <w:jc w:val="both"/>
      </w:pPr>
      <w:r>
        <w:t xml:space="preserve">1) к патиям относят те формы, при которых выявляются стабильные функциональные, морфологические и биохимические нарушения Тр., не исчезающие при нормализации количественных показателей. </w:t>
      </w:r>
    </w:p>
    <w:p w:rsidR="002F2BF4" w:rsidRDefault="00E33F8B">
      <w:pPr>
        <w:ind w:right="-1" w:firstLine="567"/>
        <w:jc w:val="both"/>
      </w:pPr>
      <w:r>
        <w:t xml:space="preserve">2) для патии характерно несоответствие между выраженностью геморрагического синдрома и степенью тромбоцитопении. </w:t>
      </w:r>
    </w:p>
    <w:p w:rsidR="002F2BF4" w:rsidRDefault="00E33F8B">
      <w:pPr>
        <w:ind w:right="-1" w:firstLine="567"/>
        <w:jc w:val="both"/>
      </w:pPr>
      <w:r>
        <w:t xml:space="preserve">3) генетически обусловленные формы патологии в подавляющем большинстве случаев относятся к патиям, особенно если они сочетаются с другими наследственными дефектами. </w:t>
      </w:r>
    </w:p>
    <w:p w:rsidR="002F2BF4" w:rsidRDefault="00E33F8B">
      <w:pPr>
        <w:ind w:right="-1" w:firstLine="567"/>
        <w:jc w:val="both"/>
      </w:pPr>
      <w:r>
        <w:t>4) если качественный Тр. непостоянен и ослабевает или исчезает после ликвидации тромбоцитопении, такую патию следует считать вторичной.</w:t>
      </w:r>
    </w:p>
    <w:p w:rsidR="002F2BF4" w:rsidRDefault="00E33F8B">
      <w:pPr>
        <w:numPr>
          <w:ilvl w:val="0"/>
          <w:numId w:val="1"/>
        </w:numPr>
        <w:ind w:right="-1" w:firstLine="0"/>
        <w:jc w:val="both"/>
      </w:pPr>
      <w:r>
        <w:t xml:space="preserve">все дисфункции Тр., выявляющиеся при иммунных тромбоцитопениях, рассматриваются как вторичные нарушения. </w:t>
      </w:r>
    </w:p>
    <w:p w:rsidR="002F2BF4" w:rsidRDefault="002F2BF4">
      <w:pPr>
        <w:ind w:right="-1" w:firstLine="567"/>
        <w:jc w:val="both"/>
      </w:pPr>
    </w:p>
    <w:p w:rsidR="002F2BF4" w:rsidRDefault="00E33F8B">
      <w:pPr>
        <w:ind w:right="-1"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Виды и патогенез ТПа</w:t>
      </w:r>
    </w:p>
    <w:p w:rsidR="002F2BF4" w:rsidRDefault="00E33F8B">
      <w:pPr>
        <w:ind w:right="-1" w:firstLine="567"/>
        <w:jc w:val="both"/>
        <w:rPr>
          <w:u w:val="single"/>
        </w:rPr>
      </w:pPr>
      <w:r>
        <w:rPr>
          <w:u w:val="single"/>
        </w:rPr>
        <w:t>Происхождение:</w:t>
      </w:r>
    </w:p>
    <w:p w:rsidR="002F2BF4" w:rsidRDefault="00E33F8B">
      <w:pPr>
        <w:ind w:right="-1" w:firstLine="567"/>
        <w:jc w:val="both"/>
      </w:pPr>
      <w:r>
        <w:t>А. Наследственные</w:t>
      </w:r>
    </w:p>
    <w:p w:rsidR="002F2BF4" w:rsidRDefault="00E33F8B">
      <w:pPr>
        <w:ind w:right="-1" w:firstLine="567"/>
        <w:jc w:val="both"/>
      </w:pPr>
      <w:r>
        <w:t>В. Приобретенные</w:t>
      </w:r>
    </w:p>
    <w:p w:rsidR="002F2BF4" w:rsidRDefault="00E33F8B">
      <w:pPr>
        <w:ind w:right="-1" w:firstLine="567"/>
        <w:jc w:val="both"/>
      </w:pPr>
      <w:r>
        <w:t xml:space="preserve">     1. При гемобластозах </w:t>
      </w:r>
    </w:p>
    <w:p w:rsidR="002F2BF4" w:rsidRDefault="00E33F8B">
      <w:pPr>
        <w:ind w:right="-1" w:firstLine="567"/>
        <w:jc w:val="both"/>
      </w:pPr>
      <w:r>
        <w:t xml:space="preserve">- дезагрегационные гипорегенераторные; </w:t>
      </w:r>
    </w:p>
    <w:p w:rsidR="002F2BF4" w:rsidRDefault="00E33F8B">
      <w:pPr>
        <w:ind w:right="-1" w:firstLine="567"/>
        <w:jc w:val="both"/>
      </w:pPr>
      <w:r>
        <w:t xml:space="preserve">- формы потребления; </w:t>
      </w:r>
    </w:p>
    <w:p w:rsidR="002F2BF4" w:rsidRDefault="00E33F8B">
      <w:pPr>
        <w:ind w:right="-1" w:firstLine="567"/>
        <w:jc w:val="both"/>
      </w:pPr>
      <w:r>
        <w:t xml:space="preserve">- смешанные. </w:t>
      </w:r>
    </w:p>
    <w:p w:rsidR="002F2BF4" w:rsidRDefault="00E33F8B">
      <w:pPr>
        <w:ind w:right="-1" w:firstLine="567"/>
        <w:jc w:val="both"/>
      </w:pPr>
      <w:r>
        <w:t xml:space="preserve">2. При В12-дефицитной анемии. </w:t>
      </w:r>
    </w:p>
    <w:p w:rsidR="002F2BF4" w:rsidRDefault="00E33F8B">
      <w:pPr>
        <w:ind w:right="-1" w:firstLine="567"/>
        <w:jc w:val="both"/>
      </w:pPr>
      <w:r>
        <w:t xml:space="preserve">3. При уремии. </w:t>
      </w:r>
    </w:p>
    <w:p w:rsidR="002F2BF4" w:rsidRDefault="00E33F8B">
      <w:pPr>
        <w:numPr>
          <w:ilvl w:val="0"/>
          <w:numId w:val="2"/>
        </w:numPr>
        <w:ind w:right="-1"/>
        <w:jc w:val="both"/>
      </w:pPr>
      <w:r>
        <w:t>При ДВС-синдроме и активации фибринолиза.</w:t>
      </w:r>
    </w:p>
    <w:p w:rsidR="002F2BF4" w:rsidRDefault="00E33F8B">
      <w:pPr>
        <w:ind w:right="-1" w:firstLine="567"/>
        <w:jc w:val="both"/>
      </w:pPr>
      <w:r>
        <w:t xml:space="preserve">5. При циррозах, опухолях и паразитарных заболеваниях печени. </w:t>
      </w:r>
    </w:p>
    <w:p w:rsidR="002F2BF4" w:rsidRDefault="00E33F8B">
      <w:pPr>
        <w:ind w:right="-1" w:firstLine="567"/>
        <w:jc w:val="both"/>
      </w:pPr>
      <w:r>
        <w:t xml:space="preserve">6. При макро- и парапротеинемиях. </w:t>
      </w:r>
    </w:p>
    <w:p w:rsidR="002F2BF4" w:rsidRDefault="00E33F8B">
      <w:pPr>
        <w:ind w:right="-1" w:firstLine="567"/>
        <w:jc w:val="both"/>
      </w:pPr>
      <w:r>
        <w:t xml:space="preserve">7. При С-авитаминозах. </w:t>
      </w:r>
    </w:p>
    <w:p w:rsidR="002F2BF4" w:rsidRDefault="00E33F8B">
      <w:pPr>
        <w:ind w:right="-1" w:firstLine="567"/>
        <w:jc w:val="both"/>
      </w:pPr>
      <w:r>
        <w:t xml:space="preserve">8. При гормональных нарушениях. </w:t>
      </w:r>
    </w:p>
    <w:p w:rsidR="002F2BF4" w:rsidRDefault="00E33F8B">
      <w:pPr>
        <w:ind w:right="-1" w:firstLine="284"/>
        <w:jc w:val="both"/>
      </w:pPr>
      <w:r>
        <w:t xml:space="preserve">     9. Лекарственные и токсигенные. </w:t>
      </w:r>
    </w:p>
    <w:p w:rsidR="002F2BF4" w:rsidRDefault="00E33F8B">
      <w:pPr>
        <w:ind w:right="-1" w:firstLine="567"/>
        <w:jc w:val="both"/>
      </w:pPr>
      <w:r>
        <w:t xml:space="preserve">10. При лучевой болезни. </w:t>
      </w:r>
    </w:p>
    <w:p w:rsidR="002F2BF4" w:rsidRDefault="00E33F8B">
      <w:pPr>
        <w:ind w:right="-1" w:firstLine="567"/>
        <w:jc w:val="both"/>
      </w:pPr>
      <w:r>
        <w:t xml:space="preserve">11. При массивных гемотрансфузиях, инфузиях реополиглюкина. </w:t>
      </w:r>
    </w:p>
    <w:p w:rsidR="002F2BF4" w:rsidRDefault="00E33F8B">
      <w:pPr>
        <w:ind w:right="-1" w:firstLine="567"/>
        <w:jc w:val="both"/>
      </w:pPr>
      <w:r>
        <w:t>12. Больших тромбозах и гигантских ангиомах (ТПа потребления).</w:t>
      </w:r>
    </w:p>
    <w:p w:rsidR="002F2BF4" w:rsidRDefault="00E33F8B">
      <w:pPr>
        <w:ind w:right="-1" w:firstLine="567"/>
        <w:jc w:val="both"/>
      </w:pPr>
      <w:r>
        <w:rPr>
          <w:u w:val="single"/>
        </w:rPr>
        <w:t>Виды:</w:t>
      </w:r>
    </w:p>
    <w:p w:rsidR="002F2BF4" w:rsidRDefault="00E33F8B">
      <w:pPr>
        <w:numPr>
          <w:ilvl w:val="0"/>
          <w:numId w:val="3"/>
        </w:numPr>
        <w:ind w:right="-1" w:firstLine="567"/>
        <w:jc w:val="both"/>
      </w:pPr>
      <w:r>
        <w:t>С преимущественным нарушением “контактной” активности: агрегации и/или адгезии тромбоцитов (“дизагрегационные”).</w:t>
      </w:r>
    </w:p>
    <w:p w:rsidR="002F2BF4" w:rsidRDefault="00E33F8B">
      <w:pPr>
        <w:numPr>
          <w:ilvl w:val="0"/>
          <w:numId w:val="3"/>
        </w:numPr>
        <w:ind w:right="-1" w:firstLine="567"/>
        <w:jc w:val="both"/>
      </w:pPr>
      <w:r>
        <w:t>С преимущественным нарушением  “свертывающей” (прокоагулянтной) активности тромбоцитов (“дискоагуляционные”)</w:t>
      </w:r>
    </w:p>
    <w:p w:rsidR="002F2BF4" w:rsidRDefault="00E33F8B">
      <w:pPr>
        <w:ind w:right="-1" w:firstLine="567"/>
        <w:jc w:val="both"/>
      </w:pPr>
      <w:r>
        <w:rPr>
          <w:u w:val="single"/>
        </w:rPr>
        <w:t>Патогенез:</w:t>
      </w:r>
    </w:p>
    <w:p w:rsidR="002F2BF4" w:rsidRDefault="00E33F8B">
      <w:pPr>
        <w:numPr>
          <w:ilvl w:val="0"/>
          <w:numId w:val="4"/>
        </w:numPr>
        <w:ind w:right="-1" w:firstLine="567"/>
        <w:jc w:val="both"/>
      </w:pPr>
      <w:r>
        <w:t>Нарушение синтеза и накопления в тромбоцитах и их гранулах биологически активных веществ: проагрегантов, факторов свертывающей и фибринолитической систем.</w:t>
      </w:r>
    </w:p>
    <w:p w:rsidR="002F2BF4" w:rsidRDefault="00E33F8B">
      <w:pPr>
        <w:ind w:left="567" w:right="-1" w:firstLine="567"/>
        <w:jc w:val="both"/>
      </w:pPr>
      <w:r>
        <w:t xml:space="preserve">В тромбоцитах дифференцируются четыре типа гранул: </w:t>
      </w:r>
      <w:r>
        <w:rPr>
          <w:lang w:val="en-US"/>
        </w:rPr>
        <w:t xml:space="preserve">I </w:t>
      </w:r>
      <w:r>
        <w:t xml:space="preserve">тип, небелковые - содержат небелковые факторы - АТФ, АДФ, серотонин, адреналин, кальций, пирофосфат; </w:t>
      </w:r>
      <w:r>
        <w:rPr>
          <w:lang w:val="en-US"/>
        </w:rPr>
        <w:t xml:space="preserve">II </w:t>
      </w:r>
      <w:r>
        <w:t xml:space="preserve">тип, белковый, альфа-гранулы - включает в себя фибриноген, фактор Виллебранда, фосфолипидный компонент - фактор 3 тромбоцитов, антигепариновый фактор; </w:t>
      </w:r>
      <w:r>
        <w:rPr>
          <w:lang w:val="en-US"/>
        </w:rPr>
        <w:t>III</w:t>
      </w:r>
      <w:r>
        <w:t xml:space="preserve"> и </w:t>
      </w:r>
      <w:r>
        <w:rPr>
          <w:lang w:val="en-US"/>
        </w:rPr>
        <w:t xml:space="preserve"> IY</w:t>
      </w:r>
      <w:r>
        <w:t xml:space="preserve"> типы содержат ферменты, главным образом кислые гидролазы.</w:t>
      </w:r>
    </w:p>
    <w:p w:rsidR="002F2BF4" w:rsidRDefault="00E33F8B">
      <w:pPr>
        <w:numPr>
          <w:ilvl w:val="0"/>
          <w:numId w:val="5"/>
        </w:numPr>
        <w:tabs>
          <w:tab w:val="left" w:pos="9639"/>
        </w:tabs>
        <w:ind w:right="-1" w:firstLine="567"/>
        <w:jc w:val="both"/>
      </w:pPr>
      <w:r>
        <w:t>Нарушение механизма дегрануляции гранул и реакции “высвобождения” тромбоцитарных биологически активных веществ (БАВ) в процессе взаимодействия тромбоцитов с агрегирующими факторами - АДФ, катехоламинами, ТХА</w:t>
      </w:r>
      <w:r>
        <w:rPr>
          <w:vertAlign w:val="subscript"/>
        </w:rPr>
        <w:t>2</w:t>
      </w:r>
      <w:r>
        <w:t>, коллагеном и др. В большинстве случаев это является результатом нарушения активности аденилатциклазы, образования цАМФ, цГМФ, депонирования и высвобождения Са</w:t>
      </w:r>
      <w:r>
        <w:rPr>
          <w:vertAlign w:val="superscript"/>
        </w:rPr>
        <w:t>++</w:t>
      </w:r>
      <w:r>
        <w:t xml:space="preserve"> и др. В указанных случаях так же, как и при нарушении синтеза и/или накопления в гранулах их компонентов, снижается “контактная” (адгезивная и агрегационная), а также “прокоагулянтная” активность тромбоцитов.</w:t>
      </w:r>
    </w:p>
    <w:p w:rsidR="002F2BF4" w:rsidRDefault="00E33F8B">
      <w:pPr>
        <w:numPr>
          <w:ilvl w:val="0"/>
          <w:numId w:val="6"/>
        </w:numPr>
        <w:ind w:right="-1" w:firstLine="567"/>
        <w:jc w:val="both"/>
      </w:pPr>
      <w:r>
        <w:t>Аномалии физико-химических свойств и/или биохимического состава и структуры мембран тромбоцитов. Чаще в них наблюдаются дефицит гликопротеидов, сниженная активность альфа-актина, нарушение структуры и соотношения различных фракций фосфолипидов мембран, изменение поверхностного заряда. Эти изменения также обуславливают нарушение адгезивно-агрегационной активности тромбоцитов.</w:t>
      </w:r>
    </w:p>
    <w:p w:rsidR="002F2BF4" w:rsidRDefault="00E33F8B">
      <w:pPr>
        <w:ind w:right="-1" w:firstLine="567"/>
        <w:jc w:val="both"/>
      </w:pPr>
      <w:r>
        <w:t xml:space="preserve"> </w:t>
      </w:r>
    </w:p>
    <w:p w:rsidR="002F2BF4" w:rsidRDefault="00E33F8B">
      <w:pPr>
        <w:ind w:right="-1" w:firstLine="567"/>
        <w:jc w:val="both"/>
        <w:rPr>
          <w:u w:val="single"/>
        </w:rPr>
      </w:pPr>
      <w:r>
        <w:rPr>
          <w:u w:val="single"/>
        </w:rPr>
        <w:t>Наследственные дизагрегационные ТПа</w:t>
      </w:r>
    </w:p>
    <w:p w:rsidR="002F2BF4" w:rsidRDefault="002F2BF4">
      <w:pPr>
        <w:ind w:right="-1" w:firstLine="567"/>
        <w:jc w:val="both"/>
      </w:pPr>
    </w:p>
    <w:p w:rsidR="002F2BF4" w:rsidRDefault="00E33F8B">
      <w:pPr>
        <w:ind w:right="-1" w:firstLine="567"/>
        <w:jc w:val="center"/>
      </w:pPr>
      <w:r>
        <w:rPr>
          <w:b/>
          <w:bCs/>
        </w:rPr>
        <w:t>Тромбостения Гланцмана</w:t>
      </w:r>
    </w:p>
    <w:p w:rsidR="002F2BF4" w:rsidRDefault="002F2BF4">
      <w:pPr>
        <w:ind w:right="-1" w:firstLine="567"/>
        <w:jc w:val="both"/>
      </w:pPr>
    </w:p>
    <w:p w:rsidR="002F2BF4" w:rsidRDefault="00E33F8B">
      <w:pPr>
        <w:ind w:right="-1" w:firstLine="567"/>
        <w:jc w:val="both"/>
      </w:pPr>
      <w:r>
        <w:t xml:space="preserve">Основополагающая роль в происхождении ТГ играет отсутствие в мембране тромбоцитов комплекса гликопротеинов 11б и 111а, необходимых для взаимодействия этих клеток со стимуляторами агрегации и фибриногеном. Нарушение ретракции связано с недостаточной активностью альфа-актина, являющегося, по-видимому, аналогом гликопротеина </w:t>
      </w:r>
      <w:r>
        <w:rPr>
          <w:lang w:val="en-US"/>
        </w:rPr>
        <w:t>III</w:t>
      </w:r>
      <w:r>
        <w:t>а.</w:t>
      </w:r>
    </w:p>
    <w:p w:rsidR="002F2BF4" w:rsidRDefault="00E33F8B">
      <w:pPr>
        <w:ind w:right="-1" w:firstLine="567"/>
        <w:jc w:val="both"/>
      </w:pPr>
      <w:r>
        <w:t>Постоянные признаки этого заболевания: отсутствие агрегации тромбоцитов при воздействии коллагеном, адреналином, АДФ, тромбином при сохранении нормальной ристоцетин-агрегации и других нормальных параметров, что проявляется удлинением времени кровотечения и резким ослаблением ретракции кровяного сгустка..</w:t>
      </w:r>
    </w:p>
    <w:p w:rsidR="002F2BF4" w:rsidRDefault="00E33F8B">
      <w:pPr>
        <w:ind w:right="-1" w:firstLine="567"/>
        <w:jc w:val="both"/>
      </w:pPr>
      <w:r>
        <w:t>Клиника. Геморрагический синдром более выражен в детском и юношеском возрасте. Характерны маточные кровотечения, весьма обильные и упорные.</w:t>
      </w:r>
    </w:p>
    <w:p w:rsidR="002F2BF4" w:rsidRDefault="00E33F8B">
      <w:pPr>
        <w:ind w:right="-1" w:firstLine="567"/>
        <w:jc w:val="both"/>
      </w:pPr>
      <w:r>
        <w:t>Лечение. Гормоны, аминокапроновая кислота.</w:t>
      </w:r>
    </w:p>
    <w:p w:rsidR="002F2BF4" w:rsidRDefault="002F2BF4">
      <w:pPr>
        <w:ind w:right="-1" w:firstLine="567"/>
        <w:jc w:val="both"/>
      </w:pPr>
    </w:p>
    <w:p w:rsidR="002F2BF4" w:rsidRDefault="00E33F8B">
      <w:pPr>
        <w:ind w:right="-1" w:firstLine="567"/>
        <w:jc w:val="center"/>
      </w:pPr>
      <w:r>
        <w:rPr>
          <w:b/>
          <w:bCs/>
        </w:rPr>
        <w:t>Аномалия Мея-Хегглина</w:t>
      </w:r>
    </w:p>
    <w:p w:rsidR="002F2BF4" w:rsidRDefault="002F2BF4">
      <w:pPr>
        <w:ind w:right="-1" w:firstLine="567"/>
        <w:jc w:val="both"/>
      </w:pPr>
    </w:p>
    <w:p w:rsidR="002F2BF4" w:rsidRDefault="00E33F8B">
      <w:pPr>
        <w:ind w:right="-1" w:firstLine="567"/>
        <w:jc w:val="both"/>
      </w:pPr>
      <w:r>
        <w:t>Редкая аутосомно-доминантная аномалия тромбоцитов. Дисфункция тромбоцитов может проявляться снижением коллаген-агрегации, при значительной тромбоцитопении - нарушением ретракции кровяного сгустка и ретенции кровяных пластинок на стеклянных фильтрах.</w:t>
      </w:r>
    </w:p>
    <w:p w:rsidR="002F2BF4" w:rsidRDefault="00E33F8B">
      <w:pPr>
        <w:ind w:right="-1" w:firstLine="567"/>
        <w:jc w:val="both"/>
      </w:pPr>
      <w:r>
        <w:t>Диагноз ставят на основании гигантских размеров тромбоцитов (более 6-7 мкм в диаметре), тромбоцитопении (связана с недостаточной продукцией кровяных пластинок в костном мозге и с нарушением фрагментации мегакариоцитов), аномалии гранулоцитов (в цитоплазме лейкоцитов базофильные глыбчатые включения - тельца Деле), нарушении коллаген-агрегации пластинок.</w:t>
      </w:r>
    </w:p>
    <w:p w:rsidR="002F2BF4" w:rsidRDefault="00E33F8B">
      <w:pPr>
        <w:ind w:right="-1" w:firstLine="567"/>
        <w:jc w:val="both"/>
      </w:pPr>
      <w:r>
        <w:t>Клиника. Гемор. синдром часто слабо выражен.</w:t>
      </w:r>
    </w:p>
    <w:p w:rsidR="002F2BF4" w:rsidRDefault="002F2BF4">
      <w:pPr>
        <w:ind w:right="-1" w:firstLine="567"/>
        <w:jc w:val="both"/>
        <w:rPr>
          <w:b/>
          <w:bCs/>
        </w:rPr>
      </w:pPr>
    </w:p>
    <w:p w:rsidR="002F2BF4" w:rsidRDefault="00E33F8B">
      <w:pPr>
        <w:ind w:right="-1" w:firstLine="567"/>
        <w:jc w:val="center"/>
        <w:rPr>
          <w:b/>
          <w:bCs/>
        </w:rPr>
      </w:pPr>
      <w:r>
        <w:rPr>
          <w:b/>
          <w:bCs/>
          <w:u w:val="single"/>
        </w:rPr>
        <w:t>Болезни недостаточного пула накопления или хранения</w:t>
      </w:r>
    </w:p>
    <w:p w:rsidR="002F2BF4" w:rsidRDefault="00E33F8B">
      <w:pPr>
        <w:ind w:right="-1" w:firstLine="567"/>
        <w:jc w:val="center"/>
        <w:rPr>
          <w:u w:val="single"/>
        </w:rPr>
      </w:pPr>
      <w:r>
        <w:rPr>
          <w:b/>
          <w:bCs/>
        </w:rPr>
        <w:t>Болезни, обусловленные недостатком в тромбоцитах гранул 1 типа.</w:t>
      </w:r>
    </w:p>
    <w:p w:rsidR="002F2BF4" w:rsidRDefault="002F2BF4">
      <w:pPr>
        <w:ind w:right="-1" w:firstLine="567"/>
        <w:jc w:val="both"/>
      </w:pPr>
    </w:p>
    <w:p w:rsidR="002F2BF4" w:rsidRDefault="00E33F8B">
      <w:pPr>
        <w:ind w:right="-1" w:firstLine="567"/>
        <w:jc w:val="both"/>
      </w:pPr>
      <w:r>
        <w:t>Признаки - резкое уменьшение в тромбоцитах содержания АДФ, серотонина, адреналина, а также резкое уменьшение количества гранул. Проявляется это в отсутствии коллаген-агрегации, отсутствии или резком снижении АДФ- и адреналин-агрегации (нет второй волны, возможна быстрая ранняя дезагрегация).</w:t>
      </w:r>
    </w:p>
    <w:p w:rsidR="002F2BF4" w:rsidRDefault="00E33F8B">
      <w:pPr>
        <w:ind w:right="-1" w:firstLine="567"/>
        <w:jc w:val="both"/>
      </w:pPr>
      <w:r>
        <w:t>Выделяет 2 основные группы болезней нарушенного накопления.</w:t>
      </w:r>
    </w:p>
    <w:p w:rsidR="002F2BF4" w:rsidRDefault="00E33F8B">
      <w:pPr>
        <w:ind w:right="-1" w:firstLine="567"/>
        <w:jc w:val="both"/>
      </w:pPr>
      <w:r>
        <w:t>Формы без альбинизма. Для большинства из этих форм характерно аутосомно-доминантное наследование, причем связанное с группой крови 0.</w:t>
      </w:r>
    </w:p>
    <w:p w:rsidR="002F2BF4" w:rsidRDefault="00E33F8B">
      <w:pPr>
        <w:ind w:right="-1" w:firstLine="567"/>
        <w:jc w:val="both"/>
      </w:pPr>
      <w:r>
        <w:t xml:space="preserve">Формы с альбинизмом. Наиболее изучен </w:t>
      </w:r>
      <w:r>
        <w:rPr>
          <w:b/>
          <w:bCs/>
        </w:rPr>
        <w:t>синдром Хержманского-Пудлака</w:t>
      </w:r>
      <w:r>
        <w:t xml:space="preserve"> - сочетание геморрагического диатеза со сложным генетически обусловленным нарушением пигментного обмена (альбинизм) и накоплением в кроветворных клетках костного мозга цероидоподобного пигмента. Наследуется аутосомно-доминантно. Но иногда заболевание выявляется и у не альбиносов. Лечение. Проагреганты (АДФ).</w:t>
      </w:r>
    </w:p>
    <w:p w:rsidR="002F2BF4" w:rsidRDefault="002F2BF4">
      <w:pPr>
        <w:ind w:right="-1" w:firstLine="567"/>
        <w:jc w:val="both"/>
      </w:pPr>
    </w:p>
    <w:p w:rsidR="002F2BF4" w:rsidRDefault="00E33F8B">
      <w:pPr>
        <w:ind w:right="-1" w:firstLine="567"/>
        <w:jc w:val="center"/>
      </w:pPr>
      <w:r>
        <w:rPr>
          <w:b/>
          <w:bCs/>
        </w:rPr>
        <w:t>Болезнь Виллебранда</w:t>
      </w:r>
    </w:p>
    <w:p w:rsidR="002F2BF4" w:rsidRDefault="002F2BF4">
      <w:pPr>
        <w:ind w:right="-1" w:firstLine="567"/>
        <w:jc w:val="both"/>
      </w:pPr>
    </w:p>
    <w:p w:rsidR="002F2BF4" w:rsidRDefault="00E33F8B">
      <w:pPr>
        <w:ind w:right="-1" w:firstLine="567"/>
        <w:jc w:val="both"/>
      </w:pPr>
      <w:r>
        <w:t>Характерны сложные нарушения в различных звеньях гемостаза, дисфункция тромбоцитов вторичная и обусловлена плазменным дефектом - дефицитом белкового комплекса фактор Виллебранда-фактор</w:t>
      </w:r>
      <w:r>
        <w:rPr>
          <w:lang w:val="en-US"/>
        </w:rPr>
        <w:t xml:space="preserve"> YIII</w:t>
      </w:r>
      <w:r>
        <w:t>, без которого нарушаются адгезивные свойства тромбоцитов, их ретенция на стекле, ристоцетин-агрегация.</w:t>
      </w:r>
    </w:p>
    <w:p w:rsidR="002F2BF4" w:rsidRDefault="00E33F8B">
      <w:pPr>
        <w:ind w:right="-1" w:firstLine="567"/>
        <w:jc w:val="both"/>
      </w:pPr>
      <w:r>
        <w:t>Лечение. Криопреципитат.</w:t>
      </w:r>
    </w:p>
    <w:p w:rsidR="002F2BF4" w:rsidRDefault="002F2BF4">
      <w:pPr>
        <w:ind w:right="-1" w:firstLine="567"/>
        <w:jc w:val="both"/>
      </w:pPr>
    </w:p>
    <w:p w:rsidR="002F2BF4" w:rsidRDefault="00E33F8B">
      <w:pPr>
        <w:ind w:right="-1" w:firstLine="567"/>
        <w:jc w:val="center"/>
        <w:rPr>
          <w:b/>
          <w:bCs/>
        </w:rPr>
      </w:pPr>
      <w:r>
        <w:rPr>
          <w:b/>
          <w:bCs/>
        </w:rPr>
        <w:t>Геморрагическая тромбоцитодистрофия, или макроцитарная  тромбоцитодистрофия Бернара-Сулье</w:t>
      </w:r>
    </w:p>
    <w:p w:rsidR="002F2BF4" w:rsidRDefault="002F2BF4">
      <w:pPr>
        <w:ind w:right="-1" w:firstLine="567"/>
        <w:jc w:val="both"/>
      </w:pPr>
    </w:p>
    <w:p w:rsidR="002F2BF4" w:rsidRDefault="00E33F8B">
      <w:pPr>
        <w:ind w:right="-1" w:firstLine="567"/>
        <w:jc w:val="both"/>
      </w:pPr>
      <w:r>
        <w:t xml:space="preserve">Причина - первичная аномалия мегакариоцитов и тромбоцитов, проявляющаяся следующими признаками: гигантским размером тромбоцитов ( до 6-8 мкм в диаметре), умеренной тромбоцитопенией, отсутствием в цитоплазматической мембране мегакариоцитов и тромбоцитов гликопротеина </w:t>
      </w:r>
      <w:r>
        <w:rPr>
          <w:lang w:val="en-US"/>
        </w:rPr>
        <w:t>I</w:t>
      </w:r>
      <w:r>
        <w:t>, взаимодействующего с комплексом фактор Виллебранда-фактор</w:t>
      </w:r>
      <w:r>
        <w:rPr>
          <w:lang w:val="en-US"/>
        </w:rPr>
        <w:t xml:space="preserve"> YIII</w:t>
      </w:r>
      <w:r>
        <w:t>, некоторыми другими  плазменными факторами свертывания. Кроме того, снижены электрический заряд и содержание сиаловых кислот в оболочках тромбоцитов, нарушена адгезия этих клеток к коллагену и стеклу.</w:t>
      </w:r>
    </w:p>
    <w:p w:rsidR="002F2BF4" w:rsidRDefault="00E33F8B">
      <w:pPr>
        <w:ind w:right="-1" w:firstLine="567"/>
        <w:jc w:val="both"/>
      </w:pPr>
      <w:r>
        <w:t>Лечение. Переливание тромбоцитов (на 10 дней).</w:t>
      </w:r>
    </w:p>
    <w:p w:rsidR="002F2BF4" w:rsidRDefault="002F2BF4">
      <w:pPr>
        <w:ind w:right="-1" w:firstLine="567"/>
        <w:jc w:val="both"/>
      </w:pPr>
    </w:p>
    <w:p w:rsidR="002F2BF4" w:rsidRDefault="002F2BF4">
      <w:pPr>
        <w:ind w:right="-1" w:firstLine="567"/>
        <w:jc w:val="both"/>
      </w:pPr>
    </w:p>
    <w:p w:rsidR="002F2BF4" w:rsidRDefault="00E33F8B">
      <w:pPr>
        <w:ind w:right="-1" w:firstLine="567"/>
        <w:jc w:val="center"/>
        <w:rPr>
          <w:b/>
          <w:bCs/>
        </w:rPr>
      </w:pPr>
      <w:r>
        <w:rPr>
          <w:b/>
          <w:bCs/>
        </w:rPr>
        <w:t>Приобретенные (симптоматические) тромбоцитопатии</w:t>
      </w:r>
    </w:p>
    <w:p w:rsidR="002F2BF4" w:rsidRDefault="002F2BF4">
      <w:pPr>
        <w:ind w:right="-1" w:firstLine="567"/>
        <w:jc w:val="both"/>
        <w:rPr>
          <w:b/>
          <w:bCs/>
        </w:rPr>
      </w:pPr>
    </w:p>
    <w:p w:rsidR="002F2BF4" w:rsidRDefault="00E33F8B">
      <w:pPr>
        <w:ind w:right="-1" w:firstLine="567"/>
        <w:jc w:val="both"/>
      </w:pPr>
      <w:r>
        <w:t xml:space="preserve"> </w:t>
      </w:r>
      <w:r>
        <w:tab/>
        <w:t xml:space="preserve">Большинство приобретенных форм патологии Тр. отличается сложностью генеза и вследствие этого большой недостаточностью функциональных нарушений. Потому при одних и тех же заболеваниях и даже у одних и тех же больных в разные периоды болезни часто наблюдается мозаичность лабораторных признаков неоднотипные сдвиги адгезивно-агрегационных, коагуляционных и ретикулярных свойств кровяных пластинок. Исключение составляют лишь некоторые примитивные лекарственные и токсические формы, которые, подобно наследственным аномалиям Тр., имеют четкую и стабильную функциональную маркировку. </w:t>
      </w:r>
    </w:p>
    <w:p w:rsidR="002F2BF4" w:rsidRDefault="00E33F8B">
      <w:pPr>
        <w:ind w:right="-1" w:firstLine="567"/>
        <w:rPr>
          <w:lang w:val="en-US"/>
        </w:rPr>
      </w:pPr>
      <w:r>
        <w:tab/>
        <w:t>Так при В12-дефицитной анемии отмечается не только гипорегенеративная тромбоцитопения, но и качественные изменения Тр., а именно, нарушение второй фазы агрегации (при воздействии коллагеном, АДФ и адреналином).</w:t>
      </w:r>
    </w:p>
    <w:p w:rsidR="002F2BF4" w:rsidRDefault="002F2BF4">
      <w:pPr>
        <w:ind w:right="-1" w:firstLine="567"/>
        <w:rPr>
          <w:lang w:val="en-US"/>
        </w:rPr>
      </w:pPr>
    </w:p>
    <w:p w:rsidR="002F2BF4" w:rsidRDefault="002F2BF4">
      <w:pPr>
        <w:ind w:right="-1" w:firstLine="567"/>
        <w:rPr>
          <w:lang w:val="en-US"/>
        </w:rPr>
      </w:pPr>
    </w:p>
    <w:p w:rsidR="002F2BF4" w:rsidRDefault="00E33F8B">
      <w:pPr>
        <w:ind w:right="-1" w:firstLine="567"/>
        <w:jc w:val="center"/>
        <w:rPr>
          <w:lang w:val="en-US"/>
        </w:rPr>
      </w:pPr>
      <w:r>
        <w:rPr>
          <w:lang w:val="en-US"/>
        </w:rPr>
        <w:t>ТРОМБОЦИТОПАТИИ</w:t>
      </w:r>
    </w:p>
    <w:p w:rsidR="002F2BF4" w:rsidRDefault="002F2BF4">
      <w:pPr>
        <w:ind w:right="-1" w:firstLine="567"/>
        <w:rPr>
          <w:lang w:val="en-US"/>
        </w:rPr>
      </w:pP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1. Наследственные дезагрегационные тромбоцитопатии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А. Развернутые формы без существенных нарушений реакции ос-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вобождения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1. Тромбастения Гланцмана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Отсутствует агрегация при воздействии коллагена, АДФ, тром-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бина. Сохранена реакция высвобождения факторов. Выявлен наследс-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твенный дефект гликопротеидов ll и lll.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2. Тромбопатическая тромбастения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Снижается активность фактора 3.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3. Эссенциальная атромбия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Неполное нарушение агрегационных функций.</w:t>
      </w:r>
    </w:p>
    <w:p w:rsidR="002F2BF4" w:rsidRDefault="002F2BF4">
      <w:pPr>
        <w:ind w:right="-1" w:firstLine="567"/>
        <w:rPr>
          <w:lang w:val="en-US"/>
        </w:rPr>
      </w:pP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Б. Парциальные   дезагрегационные    тромбоцитопатии    без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нарушения реакции освобождения</w:t>
      </w:r>
    </w:p>
    <w:p w:rsidR="002F2BF4" w:rsidRDefault="002F2BF4">
      <w:pPr>
        <w:ind w:right="-1" w:firstLine="567"/>
        <w:rPr>
          <w:lang w:val="en-US"/>
        </w:rPr>
      </w:pP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1. Парциальная  дезагрегационная тромбоцитопатия с изолиро-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ванным нарушением коллаген-агрегации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2. Аномалия Мея-Хеглина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Нарушена коллаген-агрегация. Большие размеры тромбоцитов, в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цитоплазме которых есть глыбчатые включения - тельца Деля.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3. Парциальные дезагрегационные тромбоцитопатии с  изолиро-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ванным нарушением АДФ и тромбинагрегации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4. Аномалия тромбоцитов Пирсона-Стоба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Изолированное нарушение АДФ-агрегации.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5. Врожденные афибриногенемии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Нарушение АДФ-агрегации.</w:t>
      </w:r>
    </w:p>
    <w:p w:rsidR="002F2BF4" w:rsidRDefault="002F2BF4">
      <w:pPr>
        <w:ind w:right="-1" w:firstLine="567"/>
        <w:rPr>
          <w:lang w:val="en-US"/>
        </w:rPr>
      </w:pP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В. Дезагрегационные  тромбоцитопатии  с  нарушением реакции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освобождения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Резкое ослабление дегрануляции тромбоцитов в процессе взаи-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модействия с агрегационными факторами.</w:t>
      </w:r>
    </w:p>
    <w:p w:rsidR="002F2BF4" w:rsidRDefault="002F2BF4">
      <w:pPr>
        <w:ind w:right="-1" w:firstLine="567"/>
        <w:rPr>
          <w:lang w:val="en-US"/>
        </w:rPr>
      </w:pP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Г. Болезни и синдромы недостаточного пула накопления и хра-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нения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Наблюдается уменьшение количества гранул 1 и ll типа с  на-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рушением накопления АДФ, серотонина, фактора 4.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1. Болезни,  обусловленные недостаточностью гранул  1  типа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Отсутствует коллаген-агрегация, снижена АДФ- и адреналин-агрега-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ция.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а) формы без альбинизма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б) формы с альбинизмом (болезнь Хержманского-Пудлака)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в) ТАР-синдром (отсутствие лучевой кости)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г) синдром Чидиака-Хигаси (нейтропения, частые инфекционные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заболевания)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2. Болезни, обусловленные недостатком плотных телец ll типа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Дефицит АДФ и фактора 4.</w:t>
      </w:r>
    </w:p>
    <w:p w:rsidR="002F2BF4" w:rsidRDefault="002F2BF4">
      <w:pPr>
        <w:ind w:right="-1" w:firstLine="567"/>
        <w:rPr>
          <w:lang w:val="en-US"/>
        </w:rPr>
      </w:pP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Д. Тромбоцитопатии  с  преимущественным нарушением адгезив-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ности и ристацетин-агрегации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1. Наследственные формы плазменного генеза (болезнь Виллеб-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ранда)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2. Наследственные формы тромбоцитарного генеза (макроцитар-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ная тромбоцитодистрофия)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Признаки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Б-нь Виллебранда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Макроцитарная тромбоцитодистрофия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Аномалия Мея-Хеглина</w:t>
      </w:r>
    </w:p>
    <w:p w:rsidR="002F2BF4" w:rsidRDefault="002F2BF4">
      <w:pPr>
        <w:ind w:right="-1" w:firstLine="567"/>
        <w:rPr>
          <w:lang w:val="en-US"/>
        </w:rPr>
      </w:pP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Размер пластинок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    N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   увел.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   увел.</w:t>
      </w:r>
    </w:p>
    <w:p w:rsidR="002F2BF4" w:rsidRDefault="002F2BF4">
      <w:pPr>
        <w:ind w:right="-1" w:firstLine="567"/>
        <w:rPr>
          <w:lang w:val="en-US"/>
        </w:rPr>
      </w:pP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Число пластинок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    N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N или сниж.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   сниж.</w:t>
      </w:r>
    </w:p>
    <w:p w:rsidR="002F2BF4" w:rsidRDefault="002F2BF4">
      <w:pPr>
        <w:ind w:right="-1" w:firstLine="567"/>
        <w:rPr>
          <w:lang w:val="en-US"/>
        </w:rPr>
      </w:pP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Аномалия гранулоцитов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    N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    N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      +</w:t>
      </w:r>
    </w:p>
    <w:p w:rsidR="002F2BF4" w:rsidRDefault="002F2BF4">
      <w:pPr>
        <w:ind w:right="-1" w:firstLine="567"/>
        <w:rPr>
          <w:lang w:val="en-US"/>
        </w:rPr>
      </w:pP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Адгезия к коллагену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 сниж.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  сниж.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N или сниж.</w:t>
      </w:r>
    </w:p>
    <w:p w:rsidR="002F2BF4" w:rsidRDefault="002F2BF4">
      <w:pPr>
        <w:ind w:right="-1" w:firstLine="567"/>
        <w:rPr>
          <w:lang w:val="en-US"/>
        </w:rPr>
      </w:pP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Ристоцетин-агрегация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 сниж.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  сниж.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     N</w:t>
      </w:r>
    </w:p>
    <w:p w:rsidR="002F2BF4" w:rsidRDefault="002F2BF4">
      <w:pPr>
        <w:ind w:right="-1" w:firstLine="567"/>
        <w:rPr>
          <w:lang w:val="en-US"/>
        </w:rPr>
      </w:pP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Коррекция N плазмой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    +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     +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     Ч</w:t>
      </w:r>
    </w:p>
    <w:p w:rsidR="002F2BF4" w:rsidRDefault="002F2BF4">
      <w:pPr>
        <w:ind w:right="-1" w:firstLine="567"/>
        <w:rPr>
          <w:lang w:val="en-US"/>
        </w:rPr>
      </w:pP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Уровень ф-ра Vlll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 сниж.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     N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     N</w:t>
      </w:r>
    </w:p>
    <w:p w:rsidR="002F2BF4" w:rsidRDefault="002F2BF4">
      <w:pPr>
        <w:ind w:right="-1" w:firstLine="567"/>
        <w:rPr>
          <w:lang w:val="en-US"/>
        </w:rPr>
      </w:pP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Антиген ф-ра Vlll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 cниж.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     N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     N</w:t>
      </w:r>
    </w:p>
    <w:p w:rsidR="002F2BF4" w:rsidRDefault="002F2BF4">
      <w:pPr>
        <w:ind w:right="-1" w:firstLine="567"/>
        <w:rPr>
          <w:lang w:val="en-US"/>
        </w:rPr>
      </w:pP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Агрегация под влиянием бычьего фактора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   N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  сниж.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    сниж.</w:t>
      </w:r>
    </w:p>
    <w:p w:rsidR="002F2BF4" w:rsidRDefault="002F2BF4">
      <w:pPr>
        <w:ind w:right="-1" w:firstLine="567"/>
        <w:rPr>
          <w:lang w:val="en-US"/>
        </w:rPr>
      </w:pPr>
    </w:p>
    <w:p w:rsidR="002F2BF4" w:rsidRDefault="002F2BF4">
      <w:pPr>
        <w:ind w:right="-1" w:firstLine="567"/>
        <w:rPr>
          <w:lang w:val="en-US"/>
        </w:rPr>
      </w:pP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Е. Тромбоцитопатии с дефицитом и снижением доступности фак-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тора 3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Обусловлены дефицитом липидов в тромбоцитах или нарушениями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в перестройке их мембраны.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Ж. Сложные дисфункции тромбоцитов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1. Синдром Вискота-Олдрича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Тромбоцитопения + тромбоцитопатия  +  белковая  неполноцен-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ность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2. Синдром Элерса-Данлоса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"Резиновая" кожа + нарушение реакции освобождения тромбоци-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тов</w:t>
      </w:r>
    </w:p>
    <w:p w:rsidR="002F2BF4" w:rsidRDefault="002F2BF4">
      <w:pPr>
        <w:ind w:right="-1" w:firstLine="567"/>
        <w:rPr>
          <w:lang w:val="en-US"/>
        </w:rPr>
      </w:pP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2. Приобретенные тромбоцитопатии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1. При острых лейкозах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2. При миелопролиферативных заболеваниях (при парапротеине-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>мии происходит укутывание клеток глобулинами)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3. При дефиците витамина В12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4. При болезнях печени и почек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5. При ДВС-синдроме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6. При массивных трансфузиях крови и плазмы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7. При лекарственных и токсических воздействиях</w:t>
      </w:r>
    </w:p>
    <w:p w:rsidR="002F2BF4" w:rsidRDefault="00E33F8B">
      <w:pPr>
        <w:ind w:right="-1" w:firstLine="567"/>
        <w:rPr>
          <w:lang w:val="en-US"/>
        </w:rPr>
      </w:pPr>
      <w:r>
        <w:rPr>
          <w:lang w:val="en-US"/>
        </w:rPr>
        <w:t xml:space="preserve">     8. При гипотиреозе</w:t>
      </w:r>
      <w:bookmarkStart w:id="0" w:name="_GoBack"/>
      <w:bookmarkEnd w:id="0"/>
    </w:p>
    <w:sectPr w:rsidR="002F2BF4">
      <w:pgSz w:w="11907" w:h="16840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27797"/>
    <w:multiLevelType w:val="singleLevel"/>
    <w:tmpl w:val="5ED2F91C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D863322"/>
    <w:multiLevelType w:val="singleLevel"/>
    <w:tmpl w:val="C3FADC58"/>
    <w:lvl w:ilvl="0">
      <w:start w:val="1"/>
      <w:numFmt w:val="decimal"/>
      <w:lvlText w:val="%1. "/>
      <w:legacy w:legacy="1" w:legacySpace="0" w:legacyIndent="283"/>
      <w:lvlJc w:val="left"/>
      <w:pPr>
        <w:ind w:left="62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442E5FA7"/>
    <w:multiLevelType w:val="singleLevel"/>
    <w:tmpl w:val="86E6A44A"/>
    <w:lvl w:ilvl="0">
      <w:start w:val="2"/>
      <w:numFmt w:val="decimal"/>
      <w:lvlText w:val="%1. "/>
      <w:legacy w:legacy="1" w:legacySpace="0" w:legacyIndent="283"/>
      <w:lvlJc w:val="left"/>
      <w:pPr>
        <w:ind w:left="62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4FDC64B3"/>
    <w:multiLevelType w:val="singleLevel"/>
    <w:tmpl w:val="C3FADC58"/>
    <w:lvl w:ilvl="0">
      <w:start w:val="1"/>
      <w:numFmt w:val="decimal"/>
      <w:lvlText w:val="%1. "/>
      <w:legacy w:legacy="1" w:legacySpace="0" w:legacyIndent="283"/>
      <w:lvlJc w:val="left"/>
      <w:pPr>
        <w:ind w:left="62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69ED7ABF"/>
    <w:multiLevelType w:val="singleLevel"/>
    <w:tmpl w:val="A1420EA0"/>
    <w:lvl w:ilvl="0">
      <w:start w:val="5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27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F8B"/>
    <w:rsid w:val="002F2BF4"/>
    <w:rsid w:val="009D36E5"/>
    <w:rsid w:val="00E3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C65416-884B-448E-8A55-DBE8B8CE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10">
    <w:name w:val="Стиль1"/>
    <w:basedOn w:val="a"/>
    <w:uiPriority w:val="99"/>
    <w:pPr>
      <w:jc w:val="both"/>
    </w:pPr>
  </w:style>
  <w:style w:type="character" w:styleId="a4">
    <w:name w:val="Hyperlink"/>
    <w:basedOn w:val="a3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1725</Words>
  <Characters>9835</Characters>
  <Application>Microsoft Office Word</Application>
  <DocSecurity>0</DocSecurity>
  <Lines>81</Lines>
  <Paragraphs>23</Paragraphs>
  <ScaleCrop>false</ScaleCrop>
  <Company>Elcom Ltd</Company>
  <LinksUpToDate>false</LinksUpToDate>
  <CharactersWithSpaces>11537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ТРОМБОЦИТОПАТИИ </dc:title>
  <dc:subject/>
  <dc:creator>Alexandre Katalov</dc:creator>
  <cp:keywords/>
  <dc:description/>
  <cp:lastModifiedBy>admin</cp:lastModifiedBy>
  <cp:revision>2</cp:revision>
  <cp:lastPrinted>1997-10-25T19:40:00Z</cp:lastPrinted>
  <dcterms:created xsi:type="dcterms:W3CDTF">2014-02-18T19:32:00Z</dcterms:created>
  <dcterms:modified xsi:type="dcterms:W3CDTF">2014-02-18T19:32:00Z</dcterms:modified>
</cp:coreProperties>
</file>