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084416">
      <w:pPr>
        <w:pBdr>
          <w:top w:val="single" w:sz="4" w:space="1" w:color="auto"/>
          <w:left w:val="single" w:sz="4" w:space="4" w:color="auto"/>
          <w:bottom w:val="single" w:sz="4" w:space="1" w:color="auto"/>
          <w:right w:val="single" w:sz="4" w:space="4" w:color="auto"/>
        </w:pBdr>
        <w:jc w:val="center"/>
        <w:rPr>
          <w:b/>
          <w:bCs/>
        </w:rPr>
      </w:pPr>
      <w:r w:rsidRPr="00106454">
        <w:t>Работа тему:</w:t>
      </w: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Pr="00BB3C95" w:rsidRDefault="00BB3C95">
      <w:pPr>
        <w:pBdr>
          <w:top w:val="single" w:sz="4" w:space="1" w:color="auto"/>
          <w:left w:val="single" w:sz="4" w:space="4" w:color="auto"/>
          <w:bottom w:val="single" w:sz="4" w:space="1" w:color="auto"/>
          <w:right w:val="single" w:sz="4" w:space="4" w:color="auto"/>
        </w:pBdr>
        <w:jc w:val="center"/>
      </w:pPr>
      <w:r w:rsidRPr="00BB3C95">
        <w:t>Трудовая пенсия по старости</w:t>
      </w: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5B3D51">
      <w:pPr>
        <w:pBdr>
          <w:top w:val="single" w:sz="4" w:space="1" w:color="auto"/>
          <w:left w:val="single" w:sz="4" w:space="4" w:color="auto"/>
          <w:bottom w:val="single" w:sz="4" w:space="1" w:color="auto"/>
          <w:right w:val="single" w:sz="4" w:space="4" w:color="auto"/>
        </w:pBdr>
        <w:jc w:val="center"/>
        <w:rPr>
          <w:b/>
          <w:bCs/>
        </w:rPr>
      </w:pPr>
    </w:p>
    <w:p w:rsidR="005B3D51" w:rsidRDefault="00084416">
      <w:pPr>
        <w:pBdr>
          <w:top w:val="single" w:sz="4" w:space="1" w:color="auto"/>
          <w:left w:val="single" w:sz="4" w:space="4" w:color="auto"/>
          <w:bottom w:val="single" w:sz="4" w:space="1" w:color="auto"/>
          <w:right w:val="single" w:sz="4" w:space="4" w:color="auto"/>
        </w:pBdr>
        <w:jc w:val="center"/>
        <w:rPr>
          <w:b/>
          <w:bCs/>
        </w:rPr>
      </w:pPr>
      <w:r w:rsidRPr="00106454">
        <w:t>2006</w:t>
      </w:r>
    </w:p>
    <w:p w:rsidR="005B3D51" w:rsidRDefault="0079509D">
      <w:pPr>
        <w:jc w:val="center"/>
        <w:rPr>
          <w:color w:val="000000"/>
        </w:rPr>
      </w:pPr>
      <w:r>
        <w:rPr>
          <w:b/>
          <w:bCs/>
          <w:color w:val="000000"/>
        </w:rPr>
        <w:br w:type="page"/>
      </w:r>
      <w:r w:rsidRPr="0027737F">
        <w:rPr>
          <w:color w:val="000000"/>
        </w:rPr>
        <w:t>Содержание</w:t>
      </w:r>
    </w:p>
    <w:p w:rsidR="005B3D51" w:rsidRDefault="005B3D51">
      <w:pPr>
        <w:pStyle w:val="TOCHeading1"/>
        <w:rPr>
          <w:rFonts w:ascii="Times New Roman" w:hAnsi="Times New Roman" w:cs="Times New Roman"/>
          <w:b/>
          <w:bCs/>
        </w:rPr>
      </w:pPr>
    </w:p>
    <w:p w:rsidR="005B3D51" w:rsidRDefault="0079509D">
      <w:pPr>
        <w:pStyle w:val="11"/>
        <w:tabs>
          <w:tab w:val="right" w:leader="dot" w:pos="9345"/>
        </w:tabs>
        <w:spacing w:line="360" w:lineRule="auto"/>
        <w:rPr>
          <w:rFonts w:ascii="Times New Roman" w:hAnsi="Times New Roman" w:cs="Times New Roman"/>
          <w:noProof/>
          <w:sz w:val="28"/>
          <w:szCs w:val="28"/>
        </w:rPr>
      </w:pPr>
      <w:r w:rsidRPr="00075C53">
        <w:rPr>
          <w:rFonts w:ascii="Times New Roman" w:hAnsi="Times New Roman" w:cs="Times New Roman"/>
          <w:noProof/>
          <w:sz w:val="28"/>
          <w:szCs w:val="28"/>
        </w:rPr>
        <w:t>Введение</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79509D">
      <w:pPr>
        <w:pStyle w:val="11"/>
        <w:tabs>
          <w:tab w:val="left" w:pos="440"/>
          <w:tab w:val="right" w:leader="dot" w:pos="9345"/>
        </w:tabs>
        <w:spacing w:line="360" w:lineRule="auto"/>
        <w:rPr>
          <w:rFonts w:ascii="Times New Roman" w:hAnsi="Times New Roman" w:cs="Times New Roman"/>
          <w:noProof/>
          <w:sz w:val="28"/>
          <w:szCs w:val="28"/>
        </w:rPr>
      </w:pPr>
      <w:r w:rsidRPr="00075C53">
        <w:rPr>
          <w:rFonts w:ascii="Times New Roman" w:hAnsi="Times New Roman" w:cs="Times New Roman"/>
          <w:noProof/>
          <w:sz w:val="28"/>
          <w:szCs w:val="28"/>
        </w:rPr>
        <w:t>1.</w:t>
      </w:r>
      <w:r w:rsidRPr="0027737F">
        <w:rPr>
          <w:rFonts w:ascii="Times New Roman" w:hAnsi="Times New Roman" w:cs="Times New Roman"/>
          <w:noProof/>
          <w:sz w:val="28"/>
          <w:szCs w:val="28"/>
        </w:rPr>
        <w:tab/>
      </w:r>
      <w:r w:rsidRPr="00075C53">
        <w:rPr>
          <w:rFonts w:ascii="Times New Roman" w:hAnsi="Times New Roman" w:cs="Times New Roman"/>
          <w:noProof/>
          <w:sz w:val="28"/>
          <w:szCs w:val="28"/>
        </w:rPr>
        <w:t>Понятие трудовой пенсии по старости</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79509D">
      <w:pPr>
        <w:pStyle w:val="11"/>
        <w:tabs>
          <w:tab w:val="left" w:pos="440"/>
          <w:tab w:val="right" w:leader="dot" w:pos="9345"/>
        </w:tabs>
        <w:spacing w:line="360" w:lineRule="auto"/>
        <w:rPr>
          <w:rFonts w:ascii="Times New Roman" w:hAnsi="Times New Roman" w:cs="Times New Roman"/>
          <w:noProof/>
          <w:sz w:val="28"/>
          <w:szCs w:val="28"/>
        </w:rPr>
      </w:pPr>
      <w:r w:rsidRPr="00075C53">
        <w:rPr>
          <w:rFonts w:ascii="Times New Roman" w:hAnsi="Times New Roman" w:cs="Times New Roman"/>
          <w:noProof/>
          <w:sz w:val="28"/>
          <w:szCs w:val="28"/>
        </w:rPr>
        <w:t>2.</w:t>
      </w:r>
      <w:r w:rsidRPr="0027737F">
        <w:rPr>
          <w:rFonts w:ascii="Times New Roman" w:hAnsi="Times New Roman" w:cs="Times New Roman"/>
          <w:noProof/>
          <w:sz w:val="28"/>
          <w:szCs w:val="28"/>
        </w:rPr>
        <w:tab/>
      </w:r>
      <w:r w:rsidRPr="00075C53">
        <w:rPr>
          <w:rFonts w:ascii="Times New Roman" w:hAnsi="Times New Roman" w:cs="Times New Roman"/>
          <w:noProof/>
          <w:sz w:val="28"/>
          <w:szCs w:val="28"/>
        </w:rPr>
        <w:t>Размер базовой части трудовой пенсии</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79509D">
      <w:pPr>
        <w:pStyle w:val="11"/>
        <w:tabs>
          <w:tab w:val="left" w:pos="440"/>
          <w:tab w:val="right" w:leader="dot" w:pos="9345"/>
        </w:tabs>
        <w:spacing w:line="360" w:lineRule="auto"/>
        <w:rPr>
          <w:rFonts w:ascii="Times New Roman" w:hAnsi="Times New Roman" w:cs="Times New Roman"/>
          <w:noProof/>
          <w:sz w:val="28"/>
          <w:szCs w:val="28"/>
        </w:rPr>
      </w:pPr>
      <w:r w:rsidRPr="00075C53">
        <w:rPr>
          <w:rFonts w:ascii="Times New Roman" w:hAnsi="Times New Roman" w:cs="Times New Roman"/>
          <w:noProof/>
          <w:sz w:val="28"/>
          <w:szCs w:val="28"/>
        </w:rPr>
        <w:t>3.</w:t>
      </w:r>
      <w:r w:rsidRPr="0027737F">
        <w:rPr>
          <w:rFonts w:ascii="Times New Roman" w:hAnsi="Times New Roman" w:cs="Times New Roman"/>
          <w:noProof/>
          <w:sz w:val="28"/>
          <w:szCs w:val="28"/>
        </w:rPr>
        <w:tab/>
      </w:r>
      <w:r w:rsidRPr="00075C53">
        <w:rPr>
          <w:rFonts w:ascii="Times New Roman" w:hAnsi="Times New Roman" w:cs="Times New Roman"/>
          <w:noProof/>
          <w:sz w:val="28"/>
          <w:szCs w:val="28"/>
        </w:rPr>
        <w:t>Общие основания, определяющие право на пенсию по старости</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79509D">
      <w:pPr>
        <w:pStyle w:val="11"/>
        <w:tabs>
          <w:tab w:val="left" w:pos="440"/>
          <w:tab w:val="right" w:leader="dot" w:pos="9345"/>
        </w:tabs>
        <w:spacing w:line="360" w:lineRule="auto"/>
        <w:rPr>
          <w:rFonts w:ascii="Times New Roman" w:hAnsi="Times New Roman" w:cs="Times New Roman"/>
          <w:noProof/>
          <w:sz w:val="28"/>
          <w:szCs w:val="28"/>
        </w:rPr>
      </w:pPr>
      <w:r w:rsidRPr="00075C53">
        <w:rPr>
          <w:rFonts w:ascii="Times New Roman" w:hAnsi="Times New Roman" w:cs="Times New Roman"/>
          <w:noProof/>
          <w:sz w:val="28"/>
          <w:szCs w:val="28"/>
        </w:rPr>
        <w:t>4.</w:t>
      </w:r>
      <w:r w:rsidRPr="0027737F">
        <w:rPr>
          <w:rFonts w:ascii="Times New Roman" w:hAnsi="Times New Roman" w:cs="Times New Roman"/>
          <w:noProof/>
          <w:sz w:val="28"/>
          <w:szCs w:val="28"/>
        </w:rPr>
        <w:tab/>
      </w:r>
      <w:r w:rsidRPr="00075C53">
        <w:rPr>
          <w:rFonts w:ascii="Times New Roman" w:hAnsi="Times New Roman" w:cs="Times New Roman"/>
          <w:noProof/>
          <w:sz w:val="28"/>
          <w:szCs w:val="28"/>
        </w:rPr>
        <w:t>Размеры трудовых пенсий по старости</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79509D">
      <w:pPr>
        <w:pStyle w:val="11"/>
        <w:tabs>
          <w:tab w:val="right" w:leader="dot" w:pos="9345"/>
        </w:tabs>
        <w:spacing w:line="360" w:lineRule="auto"/>
        <w:rPr>
          <w:rFonts w:ascii="Times New Roman" w:hAnsi="Times New Roman" w:cs="Times New Roman"/>
          <w:noProof/>
          <w:sz w:val="28"/>
          <w:szCs w:val="28"/>
        </w:rPr>
      </w:pPr>
      <w:r w:rsidRPr="00075C53">
        <w:rPr>
          <w:rFonts w:ascii="Times New Roman" w:hAnsi="Times New Roman" w:cs="Times New Roman"/>
          <w:noProof/>
          <w:sz w:val="28"/>
          <w:szCs w:val="28"/>
        </w:rPr>
        <w:t>Заключение</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79509D">
      <w:pPr>
        <w:pStyle w:val="11"/>
        <w:tabs>
          <w:tab w:val="right" w:leader="dot" w:pos="9345"/>
        </w:tabs>
        <w:spacing w:line="360" w:lineRule="auto"/>
        <w:rPr>
          <w:rFonts w:ascii="Times New Roman" w:hAnsi="Times New Roman" w:cs="Times New Roman"/>
          <w:b/>
          <w:bCs/>
          <w:noProof/>
          <w:sz w:val="28"/>
          <w:szCs w:val="28"/>
        </w:rPr>
      </w:pPr>
      <w:r w:rsidRPr="00075C53">
        <w:rPr>
          <w:rFonts w:ascii="Times New Roman" w:hAnsi="Times New Roman" w:cs="Times New Roman"/>
          <w:noProof/>
          <w:sz w:val="28"/>
          <w:szCs w:val="28"/>
        </w:rPr>
        <w:t>Список литературы</w:t>
      </w:r>
      <w:r w:rsidRPr="0027737F">
        <w:rPr>
          <w:rFonts w:ascii="Times New Roman" w:hAnsi="Times New Roman" w:cs="Times New Roman"/>
          <w:noProof/>
          <w:webHidden/>
          <w:sz w:val="28"/>
          <w:szCs w:val="28"/>
        </w:rPr>
        <w:tab/>
      </w:r>
      <w:r w:rsidR="00BB3C95">
        <w:rPr>
          <w:rFonts w:ascii="Times New Roman" w:hAnsi="Times New Roman" w:cs="Times New Roman"/>
          <w:noProof/>
          <w:webHidden/>
          <w:sz w:val="28"/>
          <w:szCs w:val="28"/>
        </w:rPr>
        <w:t>3</w:t>
      </w:r>
    </w:p>
    <w:p w:rsidR="005B3D51" w:rsidRDefault="005B3D51">
      <w:pPr>
        <w:spacing w:line="360" w:lineRule="auto"/>
      </w:pPr>
    </w:p>
    <w:p w:rsidR="005B3D51" w:rsidRDefault="005B3D51"/>
    <w:p w:rsidR="005B3D51" w:rsidRDefault="00084416" w:rsidP="006D5357">
      <w:pPr>
        <w:pStyle w:val="1"/>
        <w:pageBreakBefore/>
        <w:jc w:val="center"/>
        <w:rPr>
          <w:rFonts w:cs="Arial"/>
          <w:b w:val="0"/>
          <w:bCs w:val="0"/>
          <w:color w:val="000000"/>
        </w:rPr>
      </w:pPr>
      <w:bookmarkStart w:id="0" w:name="_Toc118180002"/>
      <w:r w:rsidRPr="00BF7FA3">
        <w:rPr>
          <w:rFonts w:ascii="Arial" w:hAnsi="Arial" w:cs="Arial"/>
          <w:color w:val="000000"/>
          <w:sz w:val="32"/>
          <w:szCs w:val="32"/>
        </w:rPr>
        <w:t>Введение</w:t>
      </w:r>
      <w:bookmarkEnd w:id="0"/>
    </w:p>
    <w:p w:rsidR="005B3D51" w:rsidRDefault="005B3D51">
      <w:pPr>
        <w:spacing w:after="0" w:line="360" w:lineRule="auto"/>
        <w:ind w:firstLine="709"/>
        <w:jc w:val="both"/>
        <w:rPr>
          <w:rFonts w:ascii="Times New Roman" w:hAnsi="Times New Roman" w:cs="Times New Roman"/>
          <w:b/>
          <w:bCs/>
          <w:sz w:val="28"/>
          <w:szCs w:val="28"/>
        </w:rPr>
      </w:pPr>
    </w:p>
    <w:p w:rsidR="005B3D51" w:rsidRDefault="00084416">
      <w:pPr>
        <w:spacing w:after="0" w:line="360" w:lineRule="auto"/>
        <w:ind w:firstLine="709"/>
        <w:jc w:val="both"/>
        <w:rPr>
          <w:rFonts w:ascii="Times New Roman" w:hAnsi="Times New Roman" w:cs="Times New Roman"/>
          <w:b/>
          <w:bCs/>
          <w:sz w:val="28"/>
          <w:szCs w:val="28"/>
        </w:rPr>
      </w:pPr>
      <w:r w:rsidRPr="00BF7FA3">
        <w:rPr>
          <w:rFonts w:ascii="Times New Roman" w:hAnsi="Times New Roman" w:cs="Times New Roman"/>
          <w:sz w:val="28"/>
          <w:szCs w:val="28"/>
        </w:rPr>
        <w:t xml:space="preserve">Подготовленный Министерством экономического развития и торговли РФ </w:t>
      </w:r>
      <w:r>
        <w:rPr>
          <w:rFonts w:ascii="Times New Roman" w:hAnsi="Times New Roman" w:cs="Times New Roman"/>
          <w:sz w:val="28"/>
          <w:szCs w:val="28"/>
        </w:rPr>
        <w:t>Федеральный закон</w:t>
      </w:r>
      <w:r w:rsidRPr="00BF7FA3">
        <w:rPr>
          <w:rFonts w:ascii="Times New Roman" w:hAnsi="Times New Roman" w:cs="Times New Roman"/>
          <w:sz w:val="28"/>
          <w:szCs w:val="28"/>
        </w:rPr>
        <w:t xml:space="preserve"> "Об обязательных профессиональных пенсионных системах в Российской Федерации" предполагает установить правовые, организационные и экономические основы для создания и функционирования обязательных профессиональных пенсионных систем в Российской Федерации. </w:t>
      </w:r>
      <w:r w:rsidR="004116CB">
        <w:rPr>
          <w:rStyle w:val="ad"/>
          <w:rFonts w:ascii="Times New Roman" w:hAnsi="Times New Roman" w:cs="Times New Roman"/>
          <w:sz w:val="28"/>
          <w:szCs w:val="28"/>
        </w:rPr>
        <w:footnoteReference w:id="1"/>
      </w:r>
    </w:p>
    <w:p w:rsidR="005B3D51" w:rsidRDefault="00084416">
      <w:pPr>
        <w:spacing w:after="0" w:line="360" w:lineRule="auto"/>
        <w:ind w:firstLine="709"/>
        <w:jc w:val="both"/>
        <w:rPr>
          <w:rFonts w:ascii="Times New Roman" w:hAnsi="Times New Roman" w:cs="Times New Roman"/>
          <w:b/>
          <w:bCs/>
          <w:sz w:val="28"/>
          <w:szCs w:val="28"/>
        </w:rPr>
      </w:pPr>
      <w:r w:rsidRPr="00BF7FA3">
        <w:rPr>
          <w:rFonts w:ascii="Times New Roman" w:hAnsi="Times New Roman" w:cs="Times New Roman"/>
          <w:sz w:val="28"/>
          <w:szCs w:val="28"/>
        </w:rPr>
        <w:t xml:space="preserve">Целью создания обязательных профессиональных пенсионных систем является накопление, сбережение и выплата застрахованным в ней лицам досрочных пенсий в льготный пенсионный период. При этом под льготным пенсионным периодом понимается период с момента возникновения права застрахованного лица на получение выплаты из профессиональной пенсионной системы до достижения им возраста, дающего право на пенсию по старости в соответствии с Федеральным законом у "О трудовых пенсиях в Российской Федерации". </w:t>
      </w:r>
      <w:r w:rsidR="004116CB">
        <w:rPr>
          <w:rStyle w:val="ad"/>
          <w:rFonts w:ascii="Times New Roman" w:hAnsi="Times New Roman" w:cs="Times New Roman"/>
          <w:sz w:val="28"/>
          <w:szCs w:val="28"/>
        </w:rPr>
        <w:footnoteReference w:id="2"/>
      </w:r>
    </w:p>
    <w:p w:rsidR="005B3D51" w:rsidRDefault="00084416">
      <w:pPr>
        <w:spacing w:after="0" w:line="360" w:lineRule="auto"/>
        <w:ind w:firstLine="709"/>
        <w:jc w:val="both"/>
        <w:rPr>
          <w:rFonts w:ascii="Times New Roman" w:hAnsi="Times New Roman" w:cs="Times New Roman"/>
          <w:b/>
          <w:bCs/>
          <w:sz w:val="28"/>
          <w:szCs w:val="28"/>
        </w:rPr>
      </w:pPr>
      <w:r w:rsidRPr="00BF7FA3">
        <w:rPr>
          <w:rFonts w:ascii="Times New Roman" w:hAnsi="Times New Roman" w:cs="Times New Roman"/>
          <w:sz w:val="28"/>
          <w:szCs w:val="28"/>
        </w:rPr>
        <w:t>Право на выплаты из профессиональной пенсионной системы будут иметь лица, работавшие на рабочих местах с особыми условиями труда, в пользу которых работодателем уплачивались взносы в профессиональную пенсионную систему.</w:t>
      </w:r>
    </w:p>
    <w:p w:rsidR="005B3D51" w:rsidRDefault="00084416">
      <w:pPr>
        <w:spacing w:after="0" w:line="360" w:lineRule="auto"/>
        <w:ind w:firstLine="709"/>
        <w:jc w:val="both"/>
        <w:rPr>
          <w:rFonts w:ascii="Times New Roman" w:hAnsi="Times New Roman" w:cs="Times New Roman"/>
          <w:b/>
          <w:bCs/>
          <w:sz w:val="28"/>
          <w:szCs w:val="28"/>
        </w:rPr>
      </w:pPr>
      <w:r w:rsidRPr="00BF7FA3">
        <w:rPr>
          <w:rFonts w:ascii="Times New Roman" w:hAnsi="Times New Roman" w:cs="Times New Roman"/>
          <w:sz w:val="28"/>
          <w:szCs w:val="28"/>
        </w:rPr>
        <w:t>Выделение льготных профессиональных пенсий в самостоятельную пенсионную систему с автономным финансированием порождает дополнительные проблемы для получателей этого вида пенсий при достижении общеустановленного пенсионного возраста, то есть в то время, когда начинается выплата пенсий по старости.</w:t>
      </w:r>
    </w:p>
    <w:p w:rsidR="005B3D51" w:rsidRDefault="00084416">
      <w:pPr>
        <w:spacing w:after="0" w:line="360" w:lineRule="auto"/>
        <w:ind w:firstLine="709"/>
        <w:jc w:val="both"/>
        <w:rPr>
          <w:rFonts w:ascii="Times New Roman" w:hAnsi="Times New Roman" w:cs="Times New Roman"/>
          <w:b/>
          <w:bCs/>
          <w:sz w:val="28"/>
          <w:szCs w:val="28"/>
        </w:rPr>
      </w:pPr>
      <w:r w:rsidRPr="00BF7FA3">
        <w:rPr>
          <w:rFonts w:ascii="Times New Roman" w:hAnsi="Times New Roman" w:cs="Times New Roman"/>
          <w:sz w:val="28"/>
          <w:szCs w:val="28"/>
        </w:rPr>
        <w:t>Расчеты показывают, что размеры пенсий по старости для участников обязательной профессиональной пенсионной системы, т.е. для работающих на предприятиях с особыми условиями труда, относительно получаемой ими заработной платы в течение трудовой деятельности, будут значительно ниже, чем у работников, не участвующих в обязательной профессиональной пенсионной системе, т.е. работающих в обычных условиях труда. Связано это прежде всего с меньшей продолжительностью периодов трудовой деятельности застрахованного лица на рабочих местах с особыми условиями труда, в течение которых в его пользу уплачивались взносы в профессиональную пенсионную систему.</w:t>
      </w:r>
    </w:p>
    <w:p w:rsidR="005B3D51" w:rsidRDefault="00084416">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В данной работе рассмотрим основные моменты и положения, касающиеся пенсиям по старости.</w:t>
      </w:r>
    </w:p>
    <w:p w:rsidR="005B3D51" w:rsidRDefault="005B3D51">
      <w:pPr>
        <w:rPr>
          <w:color w:val="000000"/>
        </w:rPr>
      </w:pPr>
    </w:p>
    <w:p w:rsidR="005B3D51" w:rsidRDefault="00084416" w:rsidP="006D5357">
      <w:pPr>
        <w:pStyle w:val="1"/>
        <w:pageBreakBefore/>
        <w:numPr>
          <w:ilvl w:val="0"/>
          <w:numId w:val="5"/>
        </w:numPr>
        <w:ind w:left="714" w:hanging="357"/>
        <w:jc w:val="center"/>
        <w:rPr>
          <w:rFonts w:ascii="Arial" w:hAnsi="Arial" w:cs="Arial"/>
          <w:color w:val="auto"/>
        </w:rPr>
      </w:pPr>
      <w:bookmarkStart w:id="1" w:name="_Toc118180003"/>
      <w:r w:rsidRPr="0027737F">
        <w:rPr>
          <w:rFonts w:ascii="Arial" w:hAnsi="Arial" w:cs="Arial"/>
          <w:color w:val="auto"/>
          <w:sz w:val="32"/>
          <w:szCs w:val="32"/>
        </w:rPr>
        <w:t>Понятие трудовой пенсии по старости</w:t>
      </w:r>
      <w:bookmarkEnd w:id="1"/>
    </w:p>
    <w:p w:rsidR="005B3D51" w:rsidRDefault="005B3D51">
      <w:pPr>
        <w:spacing w:after="0" w:line="360" w:lineRule="auto"/>
        <w:ind w:firstLine="709"/>
        <w:jc w:val="both"/>
        <w:rPr>
          <w:rFonts w:ascii="Times New Roman" w:hAnsi="Times New Roman" w:cs="Times New Roman"/>
          <w:b/>
          <w:bCs/>
          <w:sz w:val="28"/>
          <w:szCs w:val="28"/>
        </w:rPr>
      </w:pP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Трудовая пенсия по старости, как вид социального обеспечения, имеет ряд отличительных признаков по сравнению с другими выплатами.</w:t>
      </w:r>
      <w:r w:rsidR="004116CB">
        <w:rPr>
          <w:rStyle w:val="ad"/>
          <w:rFonts w:ascii="Times New Roman" w:hAnsi="Times New Roman" w:cs="Times New Roman"/>
          <w:sz w:val="28"/>
          <w:szCs w:val="28"/>
        </w:rPr>
        <w:footnoteReference w:id="3"/>
      </w:r>
      <w:r w:rsidRPr="00342B18">
        <w:rPr>
          <w:rFonts w:ascii="Times New Roman" w:hAnsi="Times New Roman" w:cs="Times New Roman"/>
          <w:sz w:val="28"/>
          <w:szCs w:val="28"/>
        </w:rPr>
        <w:t xml:space="preserve"> </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Во-первых,</w:t>
      </w:r>
      <w:r w:rsidRPr="00342B18">
        <w:rPr>
          <w:rFonts w:ascii="Times New Roman" w:hAnsi="Times New Roman" w:cs="Times New Roman"/>
          <w:sz w:val="28"/>
          <w:szCs w:val="28"/>
        </w:rPr>
        <w:t xml:space="preserve"> она назначается пожизненно. </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Во-вторых,</w:t>
      </w:r>
      <w:r w:rsidRPr="00342B18">
        <w:rPr>
          <w:rFonts w:ascii="Times New Roman" w:hAnsi="Times New Roman" w:cs="Times New Roman"/>
          <w:sz w:val="28"/>
          <w:szCs w:val="28"/>
        </w:rPr>
        <w:t xml:space="preserve"> право на нее обусловливается трудовым стажем, который по мере реализации пенсионной реформы будет заменен страховым. </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В-третьих</w:t>
      </w:r>
      <w:r w:rsidRPr="00342B18">
        <w:rPr>
          <w:rFonts w:ascii="Times New Roman" w:hAnsi="Times New Roman" w:cs="Times New Roman"/>
          <w:sz w:val="28"/>
          <w:szCs w:val="28"/>
        </w:rPr>
        <w:t>, пенсия предоставляется только лицам, достигшим установленного в законе возраста.</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С учетом названных признаков можно сформулировать понятие пенсии по старости.</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 xml:space="preserve">Трудовая пенсия по старости - это пожизненная ежемесячная выплата, назначаемая за счет средств Пенсионного фонда РФ и служащая основным источником средств существования для лиц, достигших установленного законом возраста и имеющих </w:t>
      </w:r>
      <w:r>
        <w:rPr>
          <w:rFonts w:ascii="Times New Roman" w:hAnsi="Times New Roman" w:cs="Times New Roman"/>
          <w:sz w:val="28"/>
          <w:szCs w:val="28"/>
        </w:rPr>
        <w:t>необходимый трудовой</w:t>
      </w:r>
      <w:r w:rsidRPr="00342B18">
        <w:rPr>
          <w:rFonts w:ascii="Times New Roman" w:hAnsi="Times New Roman" w:cs="Times New Roman"/>
          <w:sz w:val="28"/>
          <w:szCs w:val="28"/>
        </w:rPr>
        <w:t xml:space="preserve"> стаж.</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Разработчики Закона "О государственных пенсиях в Российской Федерации" исходили из концепции "заработанной пенсии", поэтому они закрепили правило, в соответствии с которым работающим пенсионерам пенсия выплачивается в полной сумме.</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Этот вопрос остается дискуссионным. Существует мнение, что право на одновременное получение пенсии и заработной платы противоречит целевому назначению пенсии. Пенсия должна служить основным источником средств существования в тот период, когда человек уже не может или не хочет трудиться в связи с достижением установленного возраста. Такой подход довольно четко прослеживается в Концепции и Программе пенсионной реформы.</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 xml:space="preserve">Однако помимо прямого запрета, можно создать более гибкие механизмы. Задача заключается в том, чтобы пенсионер был экономически заинтересован в отказе от получения пенсии в случае продолжения работы. Одним из возможных вариантов является увеличение размера пенсии за каждый год работы после достижения пенсионного возраста без получения заработной платы. </w:t>
      </w: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Вступивший в силу с 1 января 2002 года Федеральный закон от 17 декабря 2001 года N 173-ФЗ "О трудовых пенсиях в Российской Федерации" определяет виды трудовых пенсий и устанавливает основания и условия их назначения, правила исчисления, перерасчета и индексации. В нем не содержится понятия "досрочные пенсии", однако основания и условия назначения досрочных пенсий сохранены. </w:t>
      </w:r>
      <w:r w:rsidR="0027737F">
        <w:rPr>
          <w:rStyle w:val="ad"/>
          <w:rFonts w:ascii="Times New Roman" w:hAnsi="Times New Roman" w:cs="Times New Roman"/>
          <w:sz w:val="28"/>
          <w:szCs w:val="28"/>
        </w:rPr>
        <w:footnoteReference w:id="4"/>
      </w: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Как и ранее действовавшим Законом Российской Федерации от 20 ноября 1990 года "О государственных пенсиях в Российской Федерации", Законом о трудовых пенсиях предусматривается три вида трудовых пенсий: </w:t>
      </w:r>
      <w:r w:rsidR="004116CB">
        <w:rPr>
          <w:rStyle w:val="ad"/>
          <w:rFonts w:ascii="Times New Roman" w:hAnsi="Times New Roman" w:cs="Times New Roman"/>
          <w:sz w:val="28"/>
          <w:szCs w:val="28"/>
        </w:rPr>
        <w:footnoteReference w:id="5"/>
      </w:r>
    </w:p>
    <w:p w:rsidR="005B3D51" w:rsidRDefault="00084416">
      <w:pPr>
        <w:pStyle w:val="a3"/>
        <w:numPr>
          <w:ilvl w:val="0"/>
          <w:numId w:val="2"/>
        </w:numPr>
        <w:spacing w:after="0" w:line="360" w:lineRule="auto"/>
        <w:jc w:val="both"/>
        <w:rPr>
          <w:rFonts w:ascii="Times New Roman" w:hAnsi="Times New Roman" w:cs="Times New Roman"/>
          <w:b/>
          <w:bCs/>
          <w:sz w:val="28"/>
          <w:szCs w:val="28"/>
        </w:rPr>
      </w:pPr>
      <w:r w:rsidRPr="00BE601F">
        <w:rPr>
          <w:rFonts w:ascii="Times New Roman" w:hAnsi="Times New Roman" w:cs="Times New Roman"/>
          <w:sz w:val="28"/>
          <w:szCs w:val="28"/>
        </w:rPr>
        <w:t xml:space="preserve">о старости; </w:t>
      </w:r>
    </w:p>
    <w:p w:rsidR="005B3D51" w:rsidRDefault="00084416">
      <w:pPr>
        <w:pStyle w:val="a3"/>
        <w:numPr>
          <w:ilvl w:val="0"/>
          <w:numId w:val="2"/>
        </w:numPr>
        <w:spacing w:after="0" w:line="360" w:lineRule="auto"/>
        <w:jc w:val="both"/>
        <w:rPr>
          <w:rFonts w:ascii="Times New Roman" w:hAnsi="Times New Roman" w:cs="Times New Roman"/>
          <w:b/>
          <w:bCs/>
          <w:sz w:val="28"/>
          <w:szCs w:val="28"/>
        </w:rPr>
      </w:pPr>
      <w:r w:rsidRPr="00BE601F">
        <w:rPr>
          <w:rFonts w:ascii="Times New Roman" w:hAnsi="Times New Roman" w:cs="Times New Roman"/>
          <w:sz w:val="28"/>
          <w:szCs w:val="28"/>
        </w:rPr>
        <w:t xml:space="preserve">по инвалидности; </w:t>
      </w:r>
    </w:p>
    <w:p w:rsidR="005B3D51" w:rsidRDefault="00084416">
      <w:pPr>
        <w:pStyle w:val="a3"/>
        <w:numPr>
          <w:ilvl w:val="0"/>
          <w:numId w:val="2"/>
        </w:numPr>
        <w:spacing w:after="0" w:line="360" w:lineRule="auto"/>
        <w:jc w:val="both"/>
        <w:rPr>
          <w:rFonts w:ascii="Times New Roman" w:hAnsi="Times New Roman" w:cs="Times New Roman"/>
          <w:b/>
          <w:bCs/>
          <w:sz w:val="28"/>
          <w:szCs w:val="28"/>
        </w:rPr>
      </w:pPr>
      <w:r w:rsidRPr="00BE601F">
        <w:rPr>
          <w:rFonts w:ascii="Times New Roman" w:hAnsi="Times New Roman" w:cs="Times New Roman"/>
          <w:sz w:val="28"/>
          <w:szCs w:val="28"/>
        </w:rPr>
        <w:t xml:space="preserve">по случаю потери кормильца (статья 5 Закона). </w:t>
      </w: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Прежним остался и возраст выхода на пенсию: для женщин - 55 лет; для мужчин - 60 лет. </w:t>
      </w: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Трудовые пенсии по старости и инвалидности могут состоять из трех частей: </w:t>
      </w:r>
      <w:r w:rsidR="004116CB">
        <w:rPr>
          <w:rStyle w:val="ad"/>
          <w:rFonts w:ascii="Times New Roman" w:hAnsi="Times New Roman" w:cs="Times New Roman"/>
          <w:sz w:val="28"/>
          <w:szCs w:val="28"/>
        </w:rPr>
        <w:footnoteReference w:id="6"/>
      </w:r>
    </w:p>
    <w:p w:rsidR="005B3D51" w:rsidRDefault="00084416">
      <w:pPr>
        <w:pStyle w:val="a3"/>
        <w:numPr>
          <w:ilvl w:val="0"/>
          <w:numId w:val="1"/>
        </w:numPr>
        <w:spacing w:after="0" w:line="360" w:lineRule="auto"/>
        <w:jc w:val="both"/>
        <w:rPr>
          <w:rFonts w:ascii="Times New Roman" w:hAnsi="Times New Roman" w:cs="Times New Roman"/>
          <w:b/>
          <w:bCs/>
          <w:sz w:val="28"/>
          <w:szCs w:val="28"/>
        </w:rPr>
      </w:pPr>
      <w:r w:rsidRPr="00BE601F">
        <w:rPr>
          <w:rFonts w:ascii="Times New Roman" w:hAnsi="Times New Roman" w:cs="Times New Roman"/>
          <w:sz w:val="28"/>
          <w:szCs w:val="28"/>
        </w:rPr>
        <w:t xml:space="preserve">базовой; </w:t>
      </w:r>
    </w:p>
    <w:p w:rsidR="005B3D51" w:rsidRDefault="00084416">
      <w:pPr>
        <w:pStyle w:val="a3"/>
        <w:numPr>
          <w:ilvl w:val="0"/>
          <w:numId w:val="1"/>
        </w:numPr>
        <w:spacing w:after="0" w:line="360" w:lineRule="auto"/>
        <w:jc w:val="both"/>
        <w:rPr>
          <w:rFonts w:ascii="Times New Roman" w:hAnsi="Times New Roman" w:cs="Times New Roman"/>
          <w:b/>
          <w:bCs/>
          <w:sz w:val="28"/>
          <w:szCs w:val="28"/>
        </w:rPr>
      </w:pPr>
      <w:r w:rsidRPr="00BE601F">
        <w:rPr>
          <w:rFonts w:ascii="Times New Roman" w:hAnsi="Times New Roman" w:cs="Times New Roman"/>
          <w:sz w:val="28"/>
          <w:szCs w:val="28"/>
        </w:rPr>
        <w:t xml:space="preserve">страховой; </w:t>
      </w:r>
    </w:p>
    <w:p w:rsidR="005B3D51" w:rsidRDefault="00084416">
      <w:pPr>
        <w:pStyle w:val="a3"/>
        <w:numPr>
          <w:ilvl w:val="0"/>
          <w:numId w:val="1"/>
        </w:numPr>
        <w:spacing w:after="0" w:line="360" w:lineRule="auto"/>
        <w:jc w:val="both"/>
        <w:rPr>
          <w:rFonts w:ascii="Times New Roman" w:hAnsi="Times New Roman" w:cs="Times New Roman"/>
          <w:b/>
          <w:bCs/>
          <w:sz w:val="28"/>
          <w:szCs w:val="28"/>
        </w:rPr>
      </w:pPr>
      <w:r w:rsidRPr="00BE601F">
        <w:rPr>
          <w:rFonts w:ascii="Times New Roman" w:hAnsi="Times New Roman" w:cs="Times New Roman"/>
          <w:sz w:val="28"/>
          <w:szCs w:val="28"/>
        </w:rPr>
        <w:t>накопительной.</w:t>
      </w:r>
    </w:p>
    <w:p w:rsidR="005B3D51" w:rsidRDefault="005B3D51">
      <w:pPr>
        <w:rPr>
          <w:b/>
          <w:bCs/>
          <w:color w:val="000000"/>
        </w:rPr>
      </w:pPr>
      <w:bookmarkStart w:id="2" w:name="_Toc118180004"/>
    </w:p>
    <w:p w:rsidR="005B3D51" w:rsidRDefault="00084416">
      <w:pPr>
        <w:pStyle w:val="a3"/>
        <w:numPr>
          <w:ilvl w:val="0"/>
          <w:numId w:val="5"/>
        </w:numPr>
        <w:jc w:val="center"/>
        <w:rPr>
          <w:b/>
          <w:bCs/>
          <w:color w:val="000000"/>
        </w:rPr>
      </w:pPr>
      <w:r w:rsidRPr="0027737F">
        <w:rPr>
          <w:b/>
          <w:bCs/>
          <w:color w:val="000000"/>
        </w:rPr>
        <w:t>Размер базовой части трудовой пенсии</w:t>
      </w:r>
      <w:bookmarkEnd w:id="2"/>
    </w:p>
    <w:p w:rsidR="005B3D51" w:rsidRDefault="005B3D51">
      <w:pPr>
        <w:spacing w:after="0" w:line="360" w:lineRule="auto"/>
        <w:ind w:firstLine="709"/>
        <w:jc w:val="both"/>
        <w:rPr>
          <w:rFonts w:ascii="Times New Roman" w:hAnsi="Times New Roman" w:cs="Times New Roman"/>
          <w:b/>
          <w:bCs/>
          <w:sz w:val="28"/>
          <w:szCs w:val="28"/>
        </w:rPr>
      </w:pP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Размер базовой части трудовой пенсии по старости определен непосредственно Законом о трудовых пенсиях в сумме 450 рублей в месяц (статья 14). Вместе с тем для некоторых категорий базовая часть пенсии повышается. Так лицам в возрасте 80 лет и старше и инвалидам, имеющим ограниченную способность к трудовой деятельности 3 степени, базовая часть составляет 900 руб. </w:t>
      </w:r>
      <w:r w:rsidR="0027737F">
        <w:rPr>
          <w:rStyle w:val="ad"/>
          <w:rFonts w:ascii="Times New Roman" w:hAnsi="Times New Roman" w:cs="Times New Roman"/>
          <w:sz w:val="28"/>
          <w:szCs w:val="28"/>
        </w:rPr>
        <w:footnoteReference w:id="7"/>
      </w: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Увеличенная базовая часть пенсии полагается также пенсионеру по возрасту, имеющему нетрудоспособных иждивенцев (1 иждивенец - 600 руб., 2 - 750 руб., 3 и более - 900 руб.). Лицам в возрасте 80 лет и старше и инвалидам, имеющим ограниченную способность к трудовой деятельности 3 степени, и имеющим 1 иждивенца - 1050 руб., 2 - 1200 руб., 3 и более 1350 руб. (статья 14). </w:t>
      </w:r>
    </w:p>
    <w:p w:rsidR="005B3D51" w:rsidRDefault="00084416">
      <w:pPr>
        <w:spacing w:after="0" w:line="360" w:lineRule="auto"/>
        <w:ind w:firstLine="709"/>
        <w:jc w:val="both"/>
        <w:rPr>
          <w:rFonts w:ascii="Times New Roman" w:hAnsi="Times New Roman" w:cs="Times New Roman"/>
          <w:b/>
          <w:bCs/>
          <w:sz w:val="28"/>
          <w:szCs w:val="28"/>
        </w:rPr>
      </w:pPr>
      <w:r w:rsidRPr="00F8049E">
        <w:rPr>
          <w:rFonts w:ascii="Times New Roman" w:hAnsi="Times New Roman" w:cs="Times New Roman"/>
          <w:sz w:val="28"/>
          <w:szCs w:val="28"/>
        </w:rPr>
        <w:t xml:space="preserve">Страховая часть пенсии определяется путем деления суммы расчетного пенсионного капитала соответствующего лица на количество месяцев ожидаемого периода выплаты пенсии по старости, установленного Законом о трудовых пенсиях в 19 лет (228 месяцев). При этом данный срок установлен одинаковый и для мужчин и для женщин, несмотря на то, что пенсионный возраст у них разный (пункт 5 статьи 14). </w:t>
      </w:r>
      <w:r w:rsidR="004116CB">
        <w:rPr>
          <w:rStyle w:val="ad"/>
          <w:rFonts w:ascii="Times New Roman" w:hAnsi="Times New Roman" w:cs="Times New Roman"/>
          <w:sz w:val="28"/>
          <w:szCs w:val="28"/>
        </w:rPr>
        <w:footnoteReference w:id="8"/>
      </w:r>
    </w:p>
    <w:p w:rsidR="005B3D51" w:rsidRDefault="005B3D51">
      <w:pPr>
        <w:spacing w:after="0" w:line="360" w:lineRule="auto"/>
        <w:ind w:firstLine="709"/>
        <w:jc w:val="both"/>
        <w:rPr>
          <w:rFonts w:ascii="Times New Roman" w:hAnsi="Times New Roman" w:cs="Times New Roman"/>
          <w:b/>
          <w:bCs/>
          <w:sz w:val="28"/>
          <w:szCs w:val="28"/>
        </w:rPr>
      </w:pPr>
    </w:p>
    <w:p w:rsidR="005B3D51" w:rsidRDefault="005B3D51">
      <w:pPr>
        <w:rPr>
          <w:color w:val="000000"/>
        </w:rPr>
      </w:pPr>
    </w:p>
    <w:p w:rsidR="005B3D51" w:rsidRDefault="00084416">
      <w:pPr>
        <w:pStyle w:val="1"/>
        <w:numPr>
          <w:ilvl w:val="0"/>
          <w:numId w:val="5"/>
        </w:numPr>
        <w:spacing w:line="240" w:lineRule="auto"/>
        <w:jc w:val="center"/>
        <w:rPr>
          <w:rFonts w:ascii="Arial" w:hAnsi="Arial" w:cs="Arial"/>
          <w:color w:val="auto"/>
          <w:sz w:val="32"/>
          <w:szCs w:val="32"/>
        </w:rPr>
      </w:pPr>
      <w:bookmarkStart w:id="3" w:name="_Toc118180005"/>
      <w:r w:rsidRPr="0027737F">
        <w:rPr>
          <w:rFonts w:ascii="Arial" w:hAnsi="Arial" w:cs="Arial"/>
          <w:color w:val="auto"/>
          <w:sz w:val="32"/>
          <w:szCs w:val="32"/>
        </w:rPr>
        <w:t>Общие основания, определяющие право на пенсию по старости</w:t>
      </w:r>
      <w:bookmarkEnd w:id="3"/>
    </w:p>
    <w:p w:rsidR="005B3D51" w:rsidRDefault="005B3D51">
      <w:pPr>
        <w:pStyle w:val="1"/>
        <w:jc w:val="center"/>
        <w:rPr>
          <w:rFonts w:ascii="Arial" w:hAnsi="Arial" w:cs="Arial"/>
          <w:b w:val="0"/>
          <w:bCs w:val="0"/>
          <w:color w:val="000000"/>
          <w:sz w:val="20"/>
          <w:szCs w:val="20"/>
        </w:rPr>
      </w:pP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Закон РФ "О государственных пенсиях в РФ" предусматривает общие и льготные основания для получения пенсии по старости.</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На общих основаниях трудовая пенсия назначается: мужчинам - по достижении 60 лет, при общем трудовом стаже не менее 25 лет; женщинам - по достижении 55 лет и при общем трудовом стаже не менее 20 лет.</w:t>
      </w:r>
      <w:r w:rsidR="004116CB">
        <w:rPr>
          <w:rStyle w:val="ad"/>
          <w:rFonts w:ascii="Times New Roman" w:hAnsi="Times New Roman" w:cs="Times New Roman"/>
          <w:sz w:val="28"/>
          <w:szCs w:val="28"/>
        </w:rPr>
        <w:footnoteReference w:id="9"/>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 xml:space="preserve">Концепция пенсионной реформы прямо не предусматривает увеличения пенсионного возраста. В ней лишь подчеркнута объективная тенденция - старение населения. </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 xml:space="preserve">Эта тенденция наблюдается во всех странах мира. В 90-х годах в ряде стран ЕЭС пенсионный возраст был повышен (например, в Греции для мужчин и женщин до 65 лет с 1992 г., в Италии с 1995 г. с 55 лет до 57 лет для женщин, с 60 до 62 лет для мужчин и др.) </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В Великобритании постепенное увеличение возраста ухода на пенсию для женщин с 60 до 65 лет запланировано с 2010 г. до 2020 г.; в Германии повышение для мужчин с 63 лет до 65, для женщин с 60 лет до 65 будет осуществляться с 2001 г. до 2012 г.</w:t>
      </w:r>
      <w:r w:rsidR="004116CB">
        <w:rPr>
          <w:rStyle w:val="ad"/>
          <w:rFonts w:ascii="Times New Roman" w:hAnsi="Times New Roman" w:cs="Times New Roman"/>
          <w:sz w:val="28"/>
          <w:szCs w:val="28"/>
        </w:rPr>
        <w:footnoteReference w:id="10"/>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В большинстве экономически развитых стран пенсионный возраст на 57 лет выше, чем в России. Однако установление императивной нормы, увеличивающей пенсионный возраст, приведет к тому, что многие граждане России фактически не смогут реализовать свое право на пенсию в связи с сокращением средней продолжительности жизни в стране. В частности, уже сегодня средняя продолжительность жизни мужчин составляет только 57 лет.</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 xml:space="preserve">В случае введения накопительного механизма финансирования пенсий по старости величина пенсии будет определяться путем деления условного капитала, отраженного на условно-накопительном счете в ПФР, на ожидаемую продолжительность жизни в месяцах после достижения пенсионного возраста. </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Таким образом, женщины, достигшие 55 лет, будут получать значительно меньше, чем 60-летние мужчины, а следовательно, у них возникнут стимулы для отсрочки фактического ухода на пенсию. Таким образом, без изменения законодательной нормы на практике произойдет выравнивание пенсионного возраста мужчин и женщин.</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Однако в таком подходе содержится элемент дискриминации по признаку пола. "Ожидаемая" продолжительность жизни является слишком неопределенным среднестатистическим показателем, тогда как речь идет о субъективном праве на пенсию конкретного лица. Женщины и мужчины одинакового возраста, имеющие одинаковую сумму пенсионных накоплений, должны получать одинаковую по размеру пенсию. Но на практике женщины вряд ли смогут приобрести одинаковый с мужчинами объем накоплений, так как средняя заработная плата у женщин ниже чем у мужчин. Продолжительность их страхового стажа также в большинстве случаев будет меньше чем у мужчин из-за перерывов в работе, связанных с уходом за малолетними детьми. Следовательно, размер пенсии женщин в среднем будет ниже чем у мужчин и ;без учета "ожидаемой" продолжительности жизни.</w:t>
      </w:r>
      <w:r w:rsidR="004116CB">
        <w:rPr>
          <w:rStyle w:val="ad"/>
          <w:rFonts w:ascii="Times New Roman" w:hAnsi="Times New Roman" w:cs="Times New Roman"/>
          <w:sz w:val="28"/>
          <w:szCs w:val="28"/>
        </w:rPr>
        <w:footnoteReference w:id="11"/>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Думается, что ставить точку в дискуссии о пенсионном возрасте преждевременно. Заслуживает внимания и детального изучения опыт стран, в которых действует гибкий пенсионный возраст. Он позволяет уходить на пенсию в установленном временном промежутке, например, от 60 до 65 лет с сокращением размера пенсии пропорционально количеству недоработанных лет.</w:t>
      </w:r>
    </w:p>
    <w:p w:rsidR="005B3D51" w:rsidRDefault="00084416">
      <w:pPr>
        <w:spacing w:after="0" w:line="360" w:lineRule="auto"/>
        <w:ind w:firstLine="709"/>
        <w:jc w:val="both"/>
        <w:rPr>
          <w:rFonts w:ascii="Times New Roman" w:hAnsi="Times New Roman" w:cs="Times New Roman"/>
          <w:b/>
          <w:bCs/>
          <w:sz w:val="28"/>
          <w:szCs w:val="28"/>
        </w:rPr>
      </w:pPr>
      <w:r w:rsidRPr="00342B18">
        <w:rPr>
          <w:rFonts w:ascii="Times New Roman" w:hAnsi="Times New Roman" w:cs="Times New Roman"/>
          <w:sz w:val="28"/>
          <w:szCs w:val="28"/>
        </w:rPr>
        <w:t>Вторым необходимым элементом сложного юридического состава, определяющего право на трудовую пенсию по старости, является общий трудовой стаж (ОТС). Периоды, включаемые в ОТС на основании действующего законодательства, рассмотрены в параграфе 7.2. По замыслу авторов пенсионной реформы, трудовая пенсия должна быть освобождена от несвойственных ей функций. В ходе реформы планируется установить соответствие условий предоставления и размеров трудовых пенсий объему участия в социальном страховании каждого конкретного лица с учетом продолжительности уплаты и величины страховых взносов. Стажевые требования для трудовых пенсий будут связаны с периодом уплаты страховых взносов. А трудовая пенсия будет исчисляться пропорционально страховому стажу.</w:t>
      </w:r>
    </w:p>
    <w:p w:rsidR="005B3D51" w:rsidRDefault="005B3D51">
      <w:pPr>
        <w:rPr>
          <w:b/>
          <w:bCs/>
          <w:color w:val="000000"/>
        </w:rPr>
      </w:pPr>
      <w:bookmarkStart w:id="4" w:name="_Toc118180006"/>
    </w:p>
    <w:p w:rsidR="005B3D51" w:rsidRDefault="00084416">
      <w:pPr>
        <w:pStyle w:val="a3"/>
        <w:numPr>
          <w:ilvl w:val="0"/>
          <w:numId w:val="5"/>
        </w:numPr>
        <w:jc w:val="center"/>
        <w:rPr>
          <w:b/>
          <w:bCs/>
          <w:color w:val="000000"/>
        </w:rPr>
      </w:pPr>
      <w:r w:rsidRPr="0027737F">
        <w:rPr>
          <w:b/>
          <w:bCs/>
          <w:color w:val="000000"/>
        </w:rPr>
        <w:t>Размеры трудовых пенсий по старости</w:t>
      </w:r>
      <w:bookmarkEnd w:id="4"/>
    </w:p>
    <w:p w:rsidR="005B3D51" w:rsidRDefault="005B3D51">
      <w:pPr>
        <w:widowControl w:val="0"/>
        <w:autoSpaceDE w:val="0"/>
        <w:autoSpaceDN w:val="0"/>
        <w:adjustRightInd w:val="0"/>
        <w:spacing w:before="320" w:after="0" w:line="240" w:lineRule="auto"/>
        <w:ind w:right="200"/>
        <w:jc w:val="center"/>
        <w:outlineLvl w:val="0"/>
        <w:rPr>
          <w:rFonts w:ascii="Times New Roman" w:hAnsi="Times New Roman" w:cs="Times New Roman"/>
          <w:b/>
          <w:bCs/>
          <w:sz w:val="18"/>
          <w:szCs w:val="18"/>
        </w:rPr>
      </w:pPr>
    </w:p>
    <w:p w:rsidR="005B3D51" w:rsidRDefault="005B3D51">
      <w:pPr>
        <w:spacing w:after="0" w:line="360" w:lineRule="auto"/>
        <w:ind w:firstLine="709"/>
        <w:jc w:val="both"/>
        <w:rPr>
          <w:rFonts w:ascii="Times New Roman" w:hAnsi="Times New Roman" w:cs="Times New Roman"/>
          <w:b/>
          <w:bCs/>
          <w:sz w:val="28"/>
          <w:szCs w:val="28"/>
        </w:rPr>
      </w:pP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Размер страховой части трудовой пенсии по старости определяется по формуле:</w:t>
      </w:r>
      <w:r w:rsidR="004116CB">
        <w:rPr>
          <w:rStyle w:val="ad"/>
          <w:rFonts w:ascii="Times New Roman" w:hAnsi="Times New Roman" w:cs="Times New Roman"/>
          <w:sz w:val="28"/>
          <w:szCs w:val="28"/>
        </w:rPr>
        <w:footnoteReference w:id="12"/>
      </w:r>
    </w:p>
    <w:p w:rsidR="005B3D51" w:rsidRDefault="00084416">
      <w:pPr>
        <w:spacing w:after="0" w:line="360" w:lineRule="auto"/>
        <w:ind w:firstLine="709"/>
        <w:jc w:val="center"/>
        <w:rPr>
          <w:rFonts w:ascii="Times New Roman" w:hAnsi="Times New Roman" w:cs="Times New Roman"/>
          <w:sz w:val="28"/>
          <w:szCs w:val="28"/>
        </w:rPr>
      </w:pPr>
      <w:r w:rsidRPr="00A979FC">
        <w:rPr>
          <w:rFonts w:ascii="Times New Roman" w:hAnsi="Times New Roman" w:cs="Times New Roman"/>
          <w:sz w:val="28"/>
          <w:szCs w:val="28"/>
        </w:rPr>
        <w:t>СЧ = ПК/Т,</w:t>
      </w:r>
    </w:p>
    <w:p w:rsidR="005B3D51" w:rsidRDefault="00084416">
      <w:pPr>
        <w:spacing w:after="0" w:line="360" w:lineRule="auto"/>
        <w:ind w:firstLine="709"/>
        <w:jc w:val="both"/>
        <w:rPr>
          <w:rFonts w:ascii="Times New Roman" w:hAnsi="Times New Roman" w:cs="Times New Roman"/>
          <w:sz w:val="28"/>
          <w:szCs w:val="28"/>
        </w:rPr>
      </w:pPr>
      <w:r w:rsidRPr="0027737F">
        <w:rPr>
          <w:rFonts w:ascii="Times New Roman" w:hAnsi="Times New Roman" w:cs="Times New Roman"/>
          <w:sz w:val="28"/>
          <w:szCs w:val="28"/>
        </w:rPr>
        <w:t>Где:</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СЧ - страховая часть трудовой пенсии по старости;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ПК - сумма расчетного пенсионного капитала застрахованного лица, учтенного по состоянию на день, с которого указанному лицу назначается страховая часть трудовой пенсии по старости;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Размер страховой части трудовой пенсии по старости застрахованных лиц, являвшихся получателями страховой части трудовой пенсии по инвалидности в общей сложности не менее 10 лет, не может быть менее размера страховой части трудовой пенсии по инвалидности, который был установлен указанным лицам по состоянию на день, с которого им окончательно была прекращена выплата указанной части этой пенсии.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При назначении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сокращается на один год за каждый полный год, истекший со дня достижения указанного возраста.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r w:rsidR="0027737F">
        <w:rPr>
          <w:rStyle w:val="ad"/>
          <w:rFonts w:ascii="Times New Roman" w:hAnsi="Times New Roman" w:cs="Times New Roman"/>
          <w:sz w:val="28"/>
          <w:szCs w:val="28"/>
        </w:rPr>
        <w:footnoteReference w:id="13"/>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При перерасчете страховой части трудовой пенсии по старости в соответствии с пунктами 3 и 4 статьи 17 настоящего Федерального закона ожидаемый период выплаты трудовой пенсии по старости (пункты 5 и 6 настоящей статьи) сокращается на один год за каждый полный год, истекший со дня назначения указанной части этой пенсии. При этом указанный период, в том числе с учетом его сокращения в случае, предусмотренном пунктом 6 настоящей статьи, не может составлять менее 14 лет (168 месяцев).</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Сумма базовой части и страховой части трудовой пенсии по старости не может быть менее 660 рублей в месяц.</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Размер накопительной части трудовой пенсии по старости определяется по формуле:</w:t>
      </w:r>
      <w:r w:rsidR="004116CB">
        <w:rPr>
          <w:rStyle w:val="ad"/>
          <w:rFonts w:ascii="Times New Roman" w:hAnsi="Times New Roman" w:cs="Times New Roman"/>
          <w:sz w:val="28"/>
          <w:szCs w:val="28"/>
        </w:rPr>
        <w:footnoteReference w:id="14"/>
      </w:r>
    </w:p>
    <w:p w:rsidR="005B3D51" w:rsidRDefault="00084416">
      <w:pPr>
        <w:spacing w:after="0" w:line="360" w:lineRule="auto"/>
        <w:ind w:firstLine="709"/>
        <w:jc w:val="center"/>
        <w:rPr>
          <w:rFonts w:ascii="Times New Roman" w:hAnsi="Times New Roman" w:cs="Times New Roman"/>
          <w:sz w:val="28"/>
          <w:szCs w:val="28"/>
        </w:rPr>
      </w:pPr>
      <w:r w:rsidRPr="00A979FC">
        <w:rPr>
          <w:rFonts w:ascii="Times New Roman" w:hAnsi="Times New Roman" w:cs="Times New Roman"/>
          <w:sz w:val="28"/>
          <w:szCs w:val="28"/>
        </w:rPr>
        <w:t>НЧ = ПН/Т,</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Где</w:t>
      </w:r>
      <w:r>
        <w:rPr>
          <w:rFonts w:ascii="Times New Roman" w:hAnsi="Times New Roman" w:cs="Times New Roman"/>
          <w:sz w:val="28"/>
          <w:szCs w:val="28"/>
        </w:rPr>
        <w:t>:</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НЧ - размер накопительной части трудовой пенсии;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ПН - сумма пенсионных накоплений застрахованного лица, учтенных в специальной части его индивидуального лицевого счета по состоянию на день, с которого ему назначается накопительная часть трудовой пенсии по старости;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Т - количество месяцев ожидаемого периода выплаты трудовой пенсии по старости, применяемого для расчета накопительной части указанной пенсии, определяемого в порядке, установленном федеральным законом.</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Размер трудовой пенсии по старости определяется по формуле:</w:t>
      </w:r>
      <w:r w:rsidR="004116CB">
        <w:rPr>
          <w:rStyle w:val="ad"/>
          <w:rFonts w:ascii="Times New Roman" w:hAnsi="Times New Roman" w:cs="Times New Roman"/>
          <w:sz w:val="28"/>
          <w:szCs w:val="28"/>
        </w:rPr>
        <w:footnoteReference w:id="15"/>
      </w:r>
    </w:p>
    <w:p w:rsidR="005B3D51" w:rsidRDefault="00084416">
      <w:pPr>
        <w:spacing w:after="0" w:line="360" w:lineRule="auto"/>
        <w:ind w:firstLine="709"/>
        <w:jc w:val="center"/>
        <w:rPr>
          <w:rFonts w:ascii="Times New Roman" w:hAnsi="Times New Roman" w:cs="Times New Roman"/>
          <w:sz w:val="28"/>
          <w:szCs w:val="28"/>
        </w:rPr>
      </w:pPr>
      <w:r w:rsidRPr="00A979FC">
        <w:rPr>
          <w:rFonts w:ascii="Times New Roman" w:hAnsi="Times New Roman" w:cs="Times New Roman"/>
          <w:sz w:val="28"/>
          <w:szCs w:val="28"/>
        </w:rPr>
        <w:t xml:space="preserve">П=БЧ+СЧ+НЧ, </w:t>
      </w:r>
    </w:p>
    <w:p w:rsidR="005B3D51" w:rsidRDefault="00084416">
      <w:pPr>
        <w:rPr>
          <w:rFonts w:ascii="Times New Roman" w:hAnsi="Times New Roman" w:cs="Times New Roman"/>
          <w:b/>
          <w:bCs/>
          <w:sz w:val="28"/>
          <w:szCs w:val="28"/>
        </w:rPr>
      </w:pPr>
      <w:r w:rsidRPr="00A979FC">
        <w:rPr>
          <w:rFonts w:ascii="Times New Roman" w:hAnsi="Times New Roman" w:cs="Times New Roman"/>
          <w:sz w:val="28"/>
          <w:szCs w:val="28"/>
        </w:rPr>
        <w:t>Где</w:t>
      </w:r>
      <w:r>
        <w:rPr>
          <w:rFonts w:ascii="Times New Roman" w:hAnsi="Times New Roman" w:cs="Times New Roman"/>
          <w:sz w:val="28"/>
          <w:szCs w:val="28"/>
        </w:rPr>
        <w:t>:</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П - размер трудовой пенсии по старости;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БЧ - базовая часть трудовой пенсии по старости (пункты 1-4(1) настоящей статьи);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СЧ - страховая часть трудовой пенсии по старости (пункт 5 настоящей статьи);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НЧ - накопительная часть трудовой пенсии по старости (пункт 9 настоящей статьи).</w:t>
      </w:r>
    </w:p>
    <w:p w:rsidR="005B3D51" w:rsidRDefault="00084416">
      <w:pPr>
        <w:spacing w:after="0" w:line="360" w:lineRule="auto"/>
        <w:ind w:firstLine="709"/>
        <w:jc w:val="both"/>
        <w:rPr>
          <w:rFonts w:ascii="Times New Roman" w:hAnsi="Times New Roman" w:cs="Times New Roman"/>
          <w:b/>
          <w:bCs/>
          <w:sz w:val="28"/>
          <w:szCs w:val="28"/>
        </w:rPr>
      </w:pPr>
      <w:r w:rsidRPr="00A979FC">
        <w:rPr>
          <w:rFonts w:ascii="Times New Roman" w:hAnsi="Times New Roman" w:cs="Times New Roman"/>
          <w:sz w:val="28"/>
          <w:szCs w:val="28"/>
        </w:rPr>
        <w:t>Федеральным законом от 29 ноября 2003 г. N 154-ФЗ в статью 15 настоящего Федерального закона внесены изменения, вступающие в силу с 1 января 2004 г.</w:t>
      </w:r>
    </w:p>
    <w:p w:rsidR="005B3D51" w:rsidRDefault="005B3D51">
      <w:pPr>
        <w:spacing w:after="0" w:line="360" w:lineRule="auto"/>
        <w:ind w:firstLine="709"/>
        <w:jc w:val="both"/>
        <w:rPr>
          <w:rFonts w:ascii="Times New Roman" w:hAnsi="Times New Roman" w:cs="Times New Roman"/>
          <w:b/>
          <w:bCs/>
        </w:rPr>
      </w:pPr>
    </w:p>
    <w:p w:rsidR="005B3D51" w:rsidRDefault="00084416">
      <w:pPr>
        <w:pStyle w:val="1"/>
        <w:jc w:val="center"/>
        <w:rPr>
          <w:rFonts w:ascii="Arial" w:hAnsi="Arial" w:cs="Arial"/>
          <w:b w:val="0"/>
          <w:bCs w:val="0"/>
          <w:color w:val="000000"/>
          <w:sz w:val="32"/>
          <w:szCs w:val="32"/>
        </w:rPr>
      </w:pPr>
      <w:bookmarkStart w:id="5" w:name="_Toc118180007"/>
      <w:r w:rsidRPr="007C374D">
        <w:rPr>
          <w:rFonts w:ascii="Arial" w:hAnsi="Arial" w:cs="Arial"/>
          <w:color w:val="000000"/>
          <w:sz w:val="32"/>
          <w:szCs w:val="32"/>
        </w:rPr>
        <w:t>Заключение</w:t>
      </w:r>
      <w:bookmarkEnd w:id="5"/>
    </w:p>
    <w:p w:rsidR="005B3D51" w:rsidRDefault="005B3D51">
      <w:pPr>
        <w:spacing w:after="0" w:line="360" w:lineRule="auto"/>
        <w:ind w:firstLine="709"/>
        <w:jc w:val="both"/>
        <w:rPr>
          <w:rFonts w:ascii="Times New Roman" w:hAnsi="Times New Roman" w:cs="Times New Roman"/>
          <w:b/>
          <w:bCs/>
          <w:sz w:val="28"/>
          <w:szCs w:val="28"/>
        </w:rPr>
      </w:pPr>
    </w:p>
    <w:p w:rsidR="005B3D51" w:rsidRDefault="00084416">
      <w:pPr>
        <w:spacing w:after="0" w:line="360" w:lineRule="auto"/>
        <w:ind w:firstLine="709"/>
        <w:jc w:val="both"/>
        <w:rPr>
          <w:rFonts w:ascii="Times New Roman" w:hAnsi="Times New Roman" w:cs="Times New Roman"/>
          <w:b/>
          <w:bCs/>
          <w:sz w:val="28"/>
          <w:szCs w:val="28"/>
        </w:rPr>
      </w:pPr>
      <w:r w:rsidRPr="007C374D">
        <w:rPr>
          <w:rFonts w:ascii="Times New Roman" w:hAnsi="Times New Roman" w:cs="Times New Roman"/>
          <w:sz w:val="28"/>
          <w:szCs w:val="28"/>
        </w:rPr>
        <w:t>Пенсионная система России является составной частью государственного социального страхования. Эта система имеет всеобъемлющий характер и включает страхование по старости, инвалидности, потере кормильца, временной нетрудоспособности, беременности и родам, на случай безработицы и медицинское страхование. Пенсионное обеспечение базируется на общенациональном законодательстве, его финансирование осуществляется на основе обязательных страховых взносов работодателей, работников и самозанятого населения, а также ассигнований из федерального бюджета.</w:t>
      </w:r>
    </w:p>
    <w:p w:rsidR="005B3D51" w:rsidRDefault="00084416">
      <w:pPr>
        <w:spacing w:after="0" w:line="360" w:lineRule="auto"/>
        <w:ind w:firstLine="709"/>
        <w:jc w:val="both"/>
        <w:rPr>
          <w:rFonts w:ascii="Times New Roman" w:hAnsi="Times New Roman" w:cs="Times New Roman"/>
          <w:b/>
          <w:bCs/>
          <w:sz w:val="28"/>
          <w:szCs w:val="28"/>
        </w:rPr>
      </w:pPr>
      <w:r w:rsidRPr="007C374D">
        <w:rPr>
          <w:rFonts w:ascii="Times New Roman" w:hAnsi="Times New Roman" w:cs="Times New Roman"/>
          <w:sz w:val="28"/>
          <w:szCs w:val="28"/>
        </w:rPr>
        <w:t>Основные принципы пенсионного обеспечения у нас в стране сегодня соответствуют международной практике и не требуют какой-либо ломки, однако организация пенсионной системы, ее механизмы должны быть адаптированы к сегодняшней реальности.</w:t>
      </w:r>
      <w:r w:rsidR="004116CB">
        <w:rPr>
          <w:rStyle w:val="ad"/>
          <w:rFonts w:ascii="Times New Roman" w:hAnsi="Times New Roman" w:cs="Times New Roman"/>
          <w:sz w:val="28"/>
          <w:szCs w:val="28"/>
        </w:rPr>
        <w:footnoteReference w:id="16"/>
      </w:r>
    </w:p>
    <w:p w:rsidR="005B3D51" w:rsidRDefault="00084416">
      <w:pPr>
        <w:spacing w:after="0" w:line="360" w:lineRule="auto"/>
        <w:ind w:firstLine="709"/>
        <w:jc w:val="both"/>
        <w:rPr>
          <w:rFonts w:ascii="Times New Roman" w:hAnsi="Times New Roman" w:cs="Times New Roman"/>
          <w:b/>
          <w:bCs/>
          <w:sz w:val="28"/>
          <w:szCs w:val="28"/>
        </w:rPr>
      </w:pPr>
      <w:r w:rsidRPr="007C374D">
        <w:rPr>
          <w:rFonts w:ascii="Times New Roman" w:hAnsi="Times New Roman" w:cs="Times New Roman"/>
          <w:sz w:val="28"/>
          <w:szCs w:val="28"/>
        </w:rPr>
        <w:t>Первый шаг в организации новой для России, но успешно действующей в развитых странах пенсионной системе был сделан в 1991 году с созданием Пенсионного фонда РФ: бюджет пенсионной системы отделен от бюджета государства. Временно свободные средства Пенсионного фонда могут капитализироваться и доходы направляться на создание ресурсов при ухудшении экономической и демографической ситуаций.</w:t>
      </w:r>
    </w:p>
    <w:p w:rsidR="005B3D51" w:rsidRDefault="00084416">
      <w:pPr>
        <w:spacing w:after="0" w:line="360" w:lineRule="auto"/>
        <w:ind w:firstLine="709"/>
        <w:jc w:val="both"/>
        <w:rPr>
          <w:rFonts w:ascii="Times New Roman" w:hAnsi="Times New Roman" w:cs="Times New Roman"/>
          <w:b/>
          <w:bCs/>
          <w:sz w:val="28"/>
          <w:szCs w:val="28"/>
        </w:rPr>
      </w:pPr>
      <w:r w:rsidRPr="007C374D">
        <w:rPr>
          <w:rFonts w:ascii="Times New Roman" w:hAnsi="Times New Roman" w:cs="Times New Roman"/>
          <w:sz w:val="28"/>
          <w:szCs w:val="28"/>
        </w:rPr>
        <w:t>Пенсионное обеспечение остается в числе главных социальных гарантий граждан России, а пенсионная система РФ представляет собой многозвенный комплекс государственных органов социальной защиты, ответственных за назначение и выплату пенсий и органов Пенсионного фонда России (ПФРФ).</w:t>
      </w:r>
    </w:p>
    <w:p w:rsidR="005B3D51" w:rsidRDefault="00084416">
      <w:pPr>
        <w:spacing w:after="0" w:line="360" w:lineRule="auto"/>
        <w:ind w:firstLine="709"/>
        <w:jc w:val="both"/>
        <w:rPr>
          <w:rFonts w:ascii="Times New Roman" w:hAnsi="Times New Roman" w:cs="Times New Roman"/>
          <w:b/>
          <w:bCs/>
          <w:sz w:val="28"/>
          <w:szCs w:val="28"/>
        </w:rPr>
      </w:pPr>
      <w:r w:rsidRPr="007C374D">
        <w:rPr>
          <w:rFonts w:ascii="Times New Roman" w:hAnsi="Times New Roman" w:cs="Times New Roman"/>
          <w:sz w:val="28"/>
          <w:szCs w:val="28"/>
        </w:rPr>
        <w:t xml:space="preserve">В заключение хочется отметить. Легко дать оценку того состояния, в котором находится общество. Сложнее, но все же возможно, описать то состояние, которое она пытается достичь. Но самое сложное – предложить программу перехода из одного состояния в другое. Перед Россией стоит задача в ближайшие 10 лет окончательно выбрать направление дальнейшей реформы и, абстрагируясь от мнений заинтересованных структур, кардинальным образом изменить систему пенсионного обеспечения  в соответствие с реалиями времени. Нам предстоит прийти путь, который развитые страны проходят десятилетиями, причём в более благоприятных условиях. </w:t>
      </w:r>
    </w:p>
    <w:p w:rsidR="005B3D51" w:rsidRDefault="005B3D51">
      <w:pPr>
        <w:rPr>
          <w:rFonts w:ascii="Times New Roman" w:hAnsi="Times New Roman" w:cs="Times New Roman"/>
          <w:b/>
          <w:bCs/>
          <w:color w:val="000000"/>
          <w:sz w:val="28"/>
          <w:szCs w:val="28"/>
        </w:rPr>
      </w:pPr>
    </w:p>
    <w:p w:rsidR="005B3D51" w:rsidRDefault="00084416" w:rsidP="006D5357">
      <w:pPr>
        <w:pStyle w:val="1"/>
        <w:pageBreakBefore/>
        <w:jc w:val="center"/>
        <w:rPr>
          <w:rFonts w:ascii="Arial" w:hAnsi="Arial" w:cs="Arial"/>
          <w:b w:val="0"/>
          <w:bCs w:val="0"/>
          <w:color w:val="000000"/>
        </w:rPr>
      </w:pPr>
      <w:bookmarkStart w:id="6" w:name="_Toc118180008"/>
      <w:r w:rsidRPr="004B4C2B">
        <w:rPr>
          <w:rFonts w:ascii="Arial" w:hAnsi="Arial" w:cs="Arial"/>
          <w:color w:val="000000"/>
          <w:sz w:val="32"/>
          <w:szCs w:val="32"/>
        </w:rPr>
        <w:t>Список литературы</w:t>
      </w:r>
      <w:bookmarkEnd w:id="6"/>
    </w:p>
    <w:p w:rsidR="005B3D51" w:rsidRDefault="005B3D51"/>
    <w:p w:rsidR="005B3D51" w:rsidRDefault="005B3D51">
      <w:pPr>
        <w:spacing w:after="0" w:line="360" w:lineRule="auto"/>
        <w:rPr>
          <w:rFonts w:ascii="Times New Roman" w:hAnsi="Times New Roman" w:cs="Times New Roman"/>
          <w:sz w:val="28"/>
          <w:szCs w:val="28"/>
        </w:rPr>
      </w:pP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 xml:space="preserve">Буянова М.О., Кондратьева З.А., Кобзева С.И. Право социального обеспечения: Учеб. пособие. Общ. и Особ. части. М., 2001. </w:t>
      </w: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 xml:space="preserve">Захаров М.Л., Тучкова Э.Г. Право социального обеспечения России. М., 2004. </w:t>
      </w: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Мачульская Е.Е., Горбачева Ж.А. Право социального обеспечения: Учеб.пособие М., 2000.</w:t>
      </w: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 xml:space="preserve">Право социального обеспечения: Учеб. пособие / Под ред. К.Н. Гусова. М., 2001. </w:t>
      </w: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Федорова М.Ю. Социальная защита населения в Российской Федерации. Омск, 2003.</w:t>
      </w: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Шайхатдинов В.Ш., Гарипов Р.С. Глоссарий по праву социального обеспечения. Екатеринбург, 2001.</w:t>
      </w:r>
    </w:p>
    <w:p w:rsidR="005B3D51" w:rsidRDefault="00084416">
      <w:pPr>
        <w:pStyle w:val="a3"/>
        <w:numPr>
          <w:ilvl w:val="0"/>
          <w:numId w:val="4"/>
        </w:numPr>
        <w:spacing w:after="0" w:line="360" w:lineRule="auto"/>
        <w:rPr>
          <w:rFonts w:ascii="Times New Roman" w:hAnsi="Times New Roman" w:cs="Times New Roman"/>
          <w:sz w:val="28"/>
          <w:szCs w:val="28"/>
        </w:rPr>
      </w:pPr>
      <w:r w:rsidRPr="0027737F">
        <w:rPr>
          <w:rFonts w:ascii="Times New Roman" w:hAnsi="Times New Roman" w:cs="Times New Roman"/>
          <w:sz w:val="28"/>
          <w:szCs w:val="28"/>
        </w:rPr>
        <w:t>Федеральный закон от 17 декабря 2001 г. N 173-ФЗ "О трудовых пенсиях в Российской Федерации" (с изменениями от 25 июля, 31 декабря 2002 г., 29 ноября 2003 г.)</w:t>
      </w:r>
    </w:p>
    <w:p w:rsidR="005B3D51" w:rsidRDefault="005B3D51">
      <w:bookmarkStart w:id="7" w:name="_GoBack"/>
      <w:bookmarkEnd w:id="7"/>
    </w:p>
    <w:sectPr w:rsidR="005B3D51" w:rsidSect="00CF1975">
      <w:headerReference w:type="default" r:id="rId7"/>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90" w:rsidRDefault="008B2590">
      <w:pPr>
        <w:spacing w:after="0" w:line="240" w:lineRule="auto"/>
      </w:pPr>
      <w:r>
        <w:separator/>
      </w:r>
    </w:p>
  </w:endnote>
  <w:endnote w:type="continuationSeparator" w:id="0">
    <w:p w:rsidR="008B2590" w:rsidRDefault="008B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90" w:rsidRDefault="008B2590">
      <w:pPr>
        <w:spacing w:after="0" w:line="240" w:lineRule="auto"/>
      </w:pPr>
      <w:r>
        <w:separator/>
      </w:r>
    </w:p>
  </w:footnote>
  <w:footnote w:type="continuationSeparator" w:id="0">
    <w:p w:rsidR="008B2590" w:rsidRDefault="008B2590">
      <w:pPr>
        <w:spacing w:after="0" w:line="240" w:lineRule="auto"/>
      </w:pPr>
      <w:r>
        <w:continuationSeparator/>
      </w:r>
    </w:p>
  </w:footnote>
  <w:footnote w:id="1">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Мачульская Е.Е., Горбачева Ж.А. Право социального обеспечения: Учеб.пособие М., 2000.</w:t>
      </w:r>
    </w:p>
    <w:p w:rsidR="008B2590" w:rsidRDefault="008B2590">
      <w:pPr>
        <w:spacing w:after="0" w:line="240" w:lineRule="auto"/>
      </w:pPr>
    </w:p>
  </w:footnote>
  <w:footnote w:id="2">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3">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Федорова М.Ю. Социальная защита населения в Российской Федерации. Омск, 2003.</w:t>
      </w:r>
    </w:p>
    <w:p w:rsidR="008B2590" w:rsidRDefault="008B2590">
      <w:pPr>
        <w:spacing w:after="0" w:line="240" w:lineRule="auto"/>
      </w:pPr>
    </w:p>
  </w:footnote>
  <w:footnote w:id="4">
    <w:p w:rsidR="005B3D51" w:rsidRDefault="0027737F">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5">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6">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7">
    <w:p w:rsidR="005B3D51" w:rsidRDefault="0027737F">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8">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9">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10">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 xml:space="preserve">Буянова М.О., Кондратьева З.А., Кобзева С.И. Право социального обеспечения: Учеб. пособие. Общ. и Особ. части. М., 2001. </w:t>
      </w:r>
    </w:p>
    <w:p w:rsidR="008B2590" w:rsidRDefault="008B2590">
      <w:pPr>
        <w:spacing w:after="0" w:line="240" w:lineRule="auto"/>
      </w:pPr>
    </w:p>
  </w:footnote>
  <w:footnote w:id="11">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 xml:space="preserve">Буянова М.О., Кондратьева З.А., Кобзева С.И. Право социального обеспечения: Учеб. пособие. Общ. и Особ. части. М., 2001. </w:t>
      </w:r>
    </w:p>
    <w:p w:rsidR="008B2590" w:rsidRDefault="008B2590">
      <w:pPr>
        <w:spacing w:after="0" w:line="240" w:lineRule="auto"/>
      </w:pPr>
    </w:p>
  </w:footnote>
  <w:footnote w:id="12">
    <w:p w:rsidR="005B3D51" w:rsidRDefault="004116CB">
      <w:pPr>
        <w:spacing w:after="0" w:line="240" w:lineRule="auto"/>
        <w:rPr>
          <w:rFonts w:ascii="Times New Roman" w:hAnsi="Times New Roman" w:cs="Times New Roman"/>
          <w:sz w:val="24"/>
          <w:szCs w:val="24"/>
        </w:rPr>
      </w:pPr>
      <w:r w:rsidRPr="0027737F">
        <w:rPr>
          <w:rStyle w:val="ad"/>
          <w:rFonts w:ascii="Times New Roman" w:hAnsi="Times New Roman" w:cs="Times New Roman"/>
          <w:sz w:val="24"/>
          <w:szCs w:val="24"/>
        </w:rPr>
        <w:footnoteRef/>
      </w:r>
      <w:r w:rsidRPr="0027737F">
        <w:rPr>
          <w:rFonts w:ascii="Times New Roman" w:hAnsi="Times New Roman" w:cs="Times New Roman"/>
          <w:sz w:val="24"/>
          <w:szCs w:val="24"/>
        </w:rPr>
        <w:t xml:space="preserve"> Мачульская Е.Е., Горбачева Ж.А. Право социального обеспечения: Учеб.пособие М., 2000.</w:t>
      </w:r>
    </w:p>
    <w:p w:rsidR="008B2590" w:rsidRDefault="008B2590">
      <w:pPr>
        <w:spacing w:after="0" w:line="240" w:lineRule="auto"/>
      </w:pPr>
    </w:p>
  </w:footnote>
  <w:footnote w:id="13">
    <w:p w:rsidR="005B3D51" w:rsidRDefault="0027737F">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Федеральный закон от 17 декабря 2001 г. N 173-ФЗ "О трудовых пенсиях в Российской Федерации" (с изменениями от 25 июля, 31 декабря 2002 г., 29 ноября 2003 г.)</w:t>
      </w:r>
    </w:p>
    <w:p w:rsidR="008B2590" w:rsidRDefault="008B2590">
      <w:pPr>
        <w:spacing w:after="0" w:line="240" w:lineRule="auto"/>
      </w:pPr>
    </w:p>
  </w:footnote>
  <w:footnote w:id="14">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Мачульская Е.Е., Горбачева Ж.А. Право социального обеспечения: Учеб.пособие М., 2000.</w:t>
      </w:r>
    </w:p>
    <w:p w:rsidR="008B2590" w:rsidRDefault="008B2590">
      <w:pPr>
        <w:spacing w:after="0" w:line="240" w:lineRule="auto"/>
      </w:pPr>
    </w:p>
  </w:footnote>
  <w:footnote w:id="15">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Мачульская Е.Е., Горбачева Ж.А. Право социального обеспечения: Учеб.пособие М., 2000.</w:t>
      </w:r>
    </w:p>
    <w:p w:rsidR="008B2590" w:rsidRDefault="008B2590">
      <w:pPr>
        <w:spacing w:after="0" w:line="240" w:lineRule="auto"/>
      </w:pPr>
    </w:p>
  </w:footnote>
  <w:footnote w:id="16">
    <w:p w:rsidR="005B3D51" w:rsidRDefault="004116CB">
      <w:pPr>
        <w:spacing w:after="0" w:line="240" w:lineRule="auto"/>
        <w:rPr>
          <w:rFonts w:ascii="Times New Roman" w:hAnsi="Times New Roman" w:cs="Times New Roman"/>
          <w:sz w:val="24"/>
          <w:szCs w:val="24"/>
        </w:rPr>
      </w:pPr>
      <w:r w:rsidRPr="0027737F">
        <w:rPr>
          <w:rStyle w:val="ad"/>
          <w:sz w:val="24"/>
          <w:szCs w:val="24"/>
        </w:rPr>
        <w:footnoteRef/>
      </w:r>
      <w:r w:rsidRPr="0027737F">
        <w:rPr>
          <w:sz w:val="24"/>
          <w:szCs w:val="24"/>
        </w:rPr>
        <w:t xml:space="preserve"> </w:t>
      </w:r>
      <w:r w:rsidRPr="0027737F">
        <w:rPr>
          <w:rFonts w:ascii="Times New Roman" w:hAnsi="Times New Roman" w:cs="Times New Roman"/>
          <w:sz w:val="24"/>
          <w:szCs w:val="24"/>
        </w:rPr>
        <w:t xml:space="preserve">Буянова М.О., Кондратьева З.А., Кобзева С.И. Право социального обеспечения: Учеб. пособие. Общ. и Особ. части. М., 2001. </w:t>
      </w:r>
    </w:p>
    <w:p w:rsidR="008B2590" w:rsidRDefault="008B259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D51" w:rsidRDefault="00075C53">
    <w:pPr>
      <w:pStyle w:val="a4"/>
      <w:jc w:val="center"/>
    </w:pPr>
    <w:r w:rsidRPr="00075C53">
      <w:rPr>
        <w:rFonts w:ascii="Times New Roman" w:hAnsi="Times New Roman" w:cs="Times New Roman"/>
        <w:noProo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255C"/>
    <w:multiLevelType w:val="hybridMultilevel"/>
    <w:tmpl w:val="034E06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5C2F6C"/>
    <w:multiLevelType w:val="hybridMultilevel"/>
    <w:tmpl w:val="F362A23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A6C560E"/>
    <w:multiLevelType w:val="hybridMultilevel"/>
    <w:tmpl w:val="383CE890"/>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F0900E6"/>
    <w:multiLevelType w:val="hybridMultilevel"/>
    <w:tmpl w:val="5906A2E0"/>
    <w:lvl w:ilvl="0" w:tplc="8CD0ACB0">
      <w:start w:val="1"/>
      <w:numFmt w:val="decimal"/>
      <w:lvlText w:val="%1."/>
      <w:lvlJc w:val="left"/>
      <w:pPr>
        <w:ind w:left="720" w:hanging="360"/>
      </w:pPr>
      <w:rPr>
        <w:rFonts w:hint="default"/>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E3080F"/>
    <w:multiLevelType w:val="hybridMultilevel"/>
    <w:tmpl w:val="E1CE5DBC"/>
    <w:lvl w:ilvl="0" w:tplc="D44626B2">
      <w:start w:val="1"/>
      <w:numFmt w:val="decimal"/>
      <w:lvlText w:val="%1."/>
      <w:lvlJc w:val="left"/>
      <w:pPr>
        <w:ind w:left="720" w:hanging="360"/>
      </w:pPr>
      <w:rPr>
        <w:rFonts w:hint="default"/>
        <w:sz w:val="32"/>
        <w:szCs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416"/>
    <w:rsid w:val="00075C53"/>
    <w:rsid w:val="00084416"/>
    <w:rsid w:val="00106454"/>
    <w:rsid w:val="00125777"/>
    <w:rsid w:val="001E7908"/>
    <w:rsid w:val="0027737F"/>
    <w:rsid w:val="00342B18"/>
    <w:rsid w:val="004116CB"/>
    <w:rsid w:val="004B4C2B"/>
    <w:rsid w:val="005B3D51"/>
    <w:rsid w:val="0069003B"/>
    <w:rsid w:val="006D5357"/>
    <w:rsid w:val="006F31FC"/>
    <w:rsid w:val="0079509D"/>
    <w:rsid w:val="007C374D"/>
    <w:rsid w:val="008138DA"/>
    <w:rsid w:val="00837A67"/>
    <w:rsid w:val="00852534"/>
    <w:rsid w:val="008B2590"/>
    <w:rsid w:val="009E0435"/>
    <w:rsid w:val="00A51508"/>
    <w:rsid w:val="00A96E92"/>
    <w:rsid w:val="00A979FC"/>
    <w:rsid w:val="00B44363"/>
    <w:rsid w:val="00BB3C95"/>
    <w:rsid w:val="00BE601F"/>
    <w:rsid w:val="00BF7FA3"/>
    <w:rsid w:val="00CF1975"/>
    <w:rsid w:val="00DC62EC"/>
    <w:rsid w:val="00F8049E"/>
    <w:rsid w:val="00F9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5CCF92-C9CD-472A-8270-AAD88853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16"/>
    <w:pPr>
      <w:spacing w:after="200" w:line="276" w:lineRule="auto"/>
    </w:pPr>
    <w:rPr>
      <w:sz w:val="32"/>
      <w:szCs w:val="32"/>
    </w:rPr>
  </w:style>
  <w:style w:type="paragraph" w:styleId="1">
    <w:name w:val="heading 1"/>
    <w:basedOn w:val="a"/>
    <w:next w:val="a"/>
    <w:link w:val="10"/>
    <w:uiPriority w:val="99"/>
    <w:qFormat/>
    <w:rsid w:val="00084416"/>
    <w:pPr>
      <w:keepNext/>
      <w:keepLines/>
      <w:spacing w:before="480" w:after="0"/>
      <w:outlineLvl w:val="0"/>
    </w:pPr>
    <w:rPr>
      <w:rFonts w:ascii="Cambria" w:eastAsia="Times New Roman" w:hAnsi="Cambria" w:cs="Cambria"/>
      <w:b/>
      <w:bCs/>
      <w:color w:val="385B8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4416"/>
    <w:pPr>
      <w:ind w:left="720"/>
    </w:pPr>
  </w:style>
  <w:style w:type="paragraph" w:styleId="a4">
    <w:name w:val="header"/>
    <w:basedOn w:val="a"/>
    <w:link w:val="a5"/>
    <w:uiPriority w:val="99"/>
    <w:rsid w:val="00084416"/>
    <w:pPr>
      <w:tabs>
        <w:tab w:val="center" w:pos="4677"/>
        <w:tab w:val="right" w:pos="9355"/>
      </w:tabs>
      <w:spacing w:after="0" w:line="240" w:lineRule="auto"/>
    </w:pPr>
  </w:style>
  <w:style w:type="paragraph" w:styleId="a6">
    <w:name w:val="footer"/>
    <w:basedOn w:val="a"/>
    <w:link w:val="a7"/>
    <w:uiPriority w:val="99"/>
    <w:semiHidden/>
    <w:rsid w:val="00084416"/>
    <w:pPr>
      <w:tabs>
        <w:tab w:val="center" w:pos="4677"/>
        <w:tab w:val="right" w:pos="9355"/>
      </w:tabs>
      <w:spacing w:after="0" w:line="240" w:lineRule="auto"/>
    </w:pPr>
  </w:style>
  <w:style w:type="character" w:customStyle="1" w:styleId="a5">
    <w:name w:val="Верхний колонтитул Знак"/>
    <w:link w:val="a4"/>
    <w:uiPriority w:val="99"/>
    <w:rsid w:val="00084416"/>
    <w:rPr>
      <w:lang w:val="x-none" w:eastAsia="ru-RU"/>
    </w:rPr>
  </w:style>
  <w:style w:type="paragraph" w:styleId="a8">
    <w:name w:val="Balloon Text"/>
    <w:basedOn w:val="a"/>
    <w:link w:val="a9"/>
    <w:uiPriority w:val="99"/>
    <w:semiHidden/>
    <w:rsid w:val="00084416"/>
    <w:pPr>
      <w:spacing w:after="0" w:line="240" w:lineRule="auto"/>
    </w:pPr>
    <w:rPr>
      <w:rFonts w:ascii="Tahoma" w:hAnsi="Tahoma" w:cs="Tahoma"/>
      <w:sz w:val="16"/>
      <w:szCs w:val="16"/>
    </w:rPr>
  </w:style>
  <w:style w:type="character" w:customStyle="1" w:styleId="a7">
    <w:name w:val="Нижний колонтитул Знак"/>
    <w:link w:val="a6"/>
    <w:uiPriority w:val="99"/>
    <w:semiHidden/>
    <w:rsid w:val="00084416"/>
    <w:rPr>
      <w:lang w:val="x-none" w:eastAsia="ru-RU"/>
    </w:rPr>
  </w:style>
  <w:style w:type="character" w:customStyle="1" w:styleId="10">
    <w:name w:val="Заголовок 1 Знак"/>
    <w:link w:val="1"/>
    <w:uiPriority w:val="99"/>
    <w:rsid w:val="00084416"/>
    <w:rPr>
      <w:rFonts w:ascii="Cambria" w:eastAsia="Times New Roman" w:hAnsi="Cambria" w:cs="Cambria"/>
      <w:color w:val="385B86"/>
      <w:sz w:val="28"/>
      <w:szCs w:val="28"/>
      <w:lang w:val="x-none" w:eastAsia="ru-RU"/>
    </w:rPr>
  </w:style>
  <w:style w:type="character" w:customStyle="1" w:styleId="a9">
    <w:name w:val="Текст выноски Знак"/>
    <w:link w:val="a8"/>
    <w:uiPriority w:val="99"/>
    <w:semiHidden/>
    <w:rsid w:val="00084416"/>
    <w:rPr>
      <w:rFonts w:ascii="Tahoma" w:hAnsi="Tahoma" w:cs="Tahoma"/>
      <w:sz w:val="16"/>
      <w:szCs w:val="16"/>
      <w:lang w:val="x-none" w:eastAsia="ru-RU"/>
    </w:rPr>
  </w:style>
  <w:style w:type="paragraph" w:customStyle="1" w:styleId="TOCHeading1">
    <w:name w:val="TOC Heading 1"/>
    <w:basedOn w:val="1"/>
    <w:next w:val="a"/>
    <w:uiPriority w:val="99"/>
    <w:rsid w:val="0079509D"/>
    <w:pPr>
      <w:outlineLvl w:val="9"/>
    </w:pPr>
    <w:rPr>
      <w:b w:val="0"/>
      <w:bCs w:val="0"/>
    </w:rPr>
  </w:style>
  <w:style w:type="paragraph" w:styleId="11">
    <w:name w:val="toc 1"/>
    <w:basedOn w:val="a"/>
    <w:next w:val="a"/>
    <w:autoRedefine/>
    <w:uiPriority w:val="99"/>
    <w:semiHidden/>
    <w:rsid w:val="0079509D"/>
    <w:pPr>
      <w:spacing w:after="100"/>
    </w:pPr>
  </w:style>
  <w:style w:type="character" w:styleId="aa">
    <w:name w:val="Hyperlink"/>
    <w:uiPriority w:val="99"/>
    <w:semiHidden/>
    <w:rsid w:val="0079509D"/>
    <w:rPr>
      <w:color w:val="0000FF"/>
      <w:u w:val="single"/>
    </w:rPr>
  </w:style>
  <w:style w:type="paragraph" w:styleId="ab">
    <w:name w:val="footnote text"/>
    <w:basedOn w:val="a"/>
    <w:link w:val="ac"/>
    <w:uiPriority w:val="99"/>
    <w:semiHidden/>
    <w:rsid w:val="004116CB"/>
    <w:pPr>
      <w:spacing w:after="0" w:line="240" w:lineRule="auto"/>
    </w:pPr>
    <w:rPr>
      <w:sz w:val="20"/>
      <w:szCs w:val="20"/>
    </w:rPr>
  </w:style>
  <w:style w:type="character" w:styleId="ad">
    <w:name w:val="footnote reference"/>
    <w:uiPriority w:val="99"/>
    <w:semiHidden/>
    <w:rsid w:val="004116CB"/>
    <w:rPr>
      <w:vertAlign w:val="superscript"/>
    </w:rPr>
  </w:style>
  <w:style w:type="character" w:customStyle="1" w:styleId="ac">
    <w:name w:val="Текст сноски Знак"/>
    <w:link w:val="ab"/>
    <w:uiPriority w:val="99"/>
    <w:semiHidden/>
    <w:rsid w:val="004116CB"/>
    <w:rPr>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Работа тему:</vt:lpstr>
    </vt:vector>
  </TitlesOfParts>
  <Company>HOME</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тему:</dc:title>
  <dc:subject/>
  <dc:creator>Serge Malahoff</dc:creator>
  <cp:keywords/>
  <dc:description/>
  <cp:lastModifiedBy>admin</cp:lastModifiedBy>
  <cp:revision>2</cp:revision>
  <dcterms:created xsi:type="dcterms:W3CDTF">2014-03-08T04:58:00Z</dcterms:created>
  <dcterms:modified xsi:type="dcterms:W3CDTF">2014-03-08T04:58:00Z</dcterms:modified>
</cp:coreProperties>
</file>