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75" w:rsidRDefault="00AF7C75" w:rsidP="00EF31AC">
      <w:pPr>
        <w:spacing w:before="100" w:beforeAutospacing="1" w:after="0" w:line="360" w:lineRule="auto"/>
        <w:ind w:left="23" w:right="23" w:firstLine="57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159" w:rsidRPr="00E76584" w:rsidRDefault="00E76584" w:rsidP="00EF31AC">
      <w:pPr>
        <w:spacing w:before="100" w:beforeAutospacing="1" w:after="0" w:line="360" w:lineRule="auto"/>
        <w:ind w:left="23" w:right="23" w:firstLine="57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584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FC5DCD" w:rsidRDefault="00FB0159" w:rsidP="00EF31AC">
      <w:pPr>
        <w:spacing w:before="100" w:beforeAutospacing="1" w:after="0" w:line="360" w:lineRule="auto"/>
        <w:ind w:left="23" w:right="23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Многозначность термина «трудовой договор» сама по себе уже предполагает наличие не одного, а нескольких видов трудового догово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ра, существенно различающихся между собой или представляющих разные явления социально-правовой действительности. Эти различия отчетливо выявляются при сравнении, например, трудового договора как института трудового права с трудовым договором как институтом трудового законодательства или с «Трудовым договором» как назва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разд. III Трудового кодекса Российской Федерации. Относитель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самостоятельными явлениями по отношению друг к другу вы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ступают, например, трудовой договор как правовой институт, трудовой договор как реальное правовое отношение и трудовой договор как пись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менный документ.</w:t>
      </w:r>
    </w:p>
    <w:p w:rsidR="00FB0159" w:rsidRPr="00FB0159" w:rsidRDefault="00FB0159" w:rsidP="00EF31AC">
      <w:pPr>
        <w:spacing w:after="0" w:line="360" w:lineRule="auto"/>
        <w:ind w:left="23" w:right="23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Некоторые из приведенных явлений, охватываемых понятием «трудовой договор», представляют по своему строению нечто единое целое, не поддающееся внутренней классификации, например, трудо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вой договор как институт права и законодательства или как название одного из разделов Трудового кодекса Российской Федерации. Другие могут подразделяться на самостоятельные виды (подвиды), например, трудовой договор как правовое отношение, в структуре которого мо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жет быть выделено значительное количество самостоятельных видов, различающихся между собой по субъектам (особенностям участников), по объектам (характеру трудовой функции, особенностям оплаты), по содержанию (совокупности прав и обязанностей участников).</w:t>
      </w:r>
    </w:p>
    <w:p w:rsidR="00FB0159" w:rsidRPr="00FB0159" w:rsidRDefault="00FB0159" w:rsidP="00EF31AC">
      <w:pPr>
        <w:spacing w:after="0" w:line="360" w:lineRule="auto"/>
        <w:ind w:left="23" w:right="23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Поэтому выделение, анализ и классификация видов трудового договора представляет не только теоретический интерес, но и имеет важное практическое значение, позволяет точнее и глубже познать со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циально-правовое назначение той или иной разновидности трудового договора, использовать эти знания для более эффективного регулиро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вания трудовых отношений, удовлетворения прав и интересов работ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ников и работодателей, а также других лиц, вовлеченных в сферу дей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ствия трудового договора.</w:t>
      </w:r>
    </w:p>
    <w:p w:rsidR="00FB0159" w:rsidRPr="00FB0159" w:rsidRDefault="00FB0159" w:rsidP="00EF31AC">
      <w:pPr>
        <w:spacing w:after="0" w:line="360" w:lineRule="auto"/>
        <w:ind w:left="23" w:right="23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Однако выделение видов трудового договора сопряжено с опре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деленными трудностями, существование которых обусловлено уже тем, что действующий Трудовой кодекс Российской Федерации не пользу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ется термином «вид трудового договора», такое словосочетание в нем не встречается. Но сами по себе виды и разновидности трудового до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говора в Трудовом кодексе Российской Федерации не только выделя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ются, но и широко используются для дифференциации прав и обязанно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стей участников трудовых отношений и в иных целях. Так, если обратимся к ст. 58 ТК РФ, то увидим, что в ней вполне отчетливо на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званы два вида трудового договора: 1) трудовой договор, заключаемый на неопределенный срок (п. 1 ч. 1 ст. 58), и 2) срочный трудовой до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говор, заключаемый на срок не более пяти лет (п. 2 ч. 1 ст. 58, ст. 59). Как нетрудно заметить, эти два вида трудового договора различаются между собой продолжительностью действия, которая влияет на круг и объем прав и обязанностей его сторон.</w:t>
      </w:r>
    </w:p>
    <w:p w:rsidR="00FB0159" w:rsidRPr="00FB0159" w:rsidRDefault="00FB0159" w:rsidP="00EF31AC">
      <w:pPr>
        <w:spacing w:after="0" w:line="360" w:lineRule="auto"/>
        <w:ind w:left="23" w:right="23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видов трудового договора как правового отношения выделяет Трудовой кодекс Российской Федерации по по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ловым, семейным, возрастным, социальным и иным особенностям ра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ботников, особенностям работодателей, условиям и месту выполняемой работы и другим критериям. По отмеченным особенностям Трудовой кодекс Российской Федерации выделяет трудовые договоры, заключа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емые с женщинами и лицами с семейными обязанностями (глава 41), работниками в возрасте до 18 лет (глава 42), с руководителями органи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зации и членами коллегиального исполнительного органа (глава 43), с работниками, работающими по совместительству (глава 44), с работ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никами, заключившими трудовой договор на срок до двух месяцев, с занятыми на сезонных работах, работающих вахтовым методом, у ра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ботодателей — физических лиц, в районах Крайнего Севера и прирав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ненных к ним местностях (главы 45—48, 50), работниками транспорта и педагогическими работниками (главы 51, 52), с работниками религи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озных организаций (глава 54), работниками, проходящими заменя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ющую военную службу альтернативную гражданскую службу (ст. 349), медицинскими и творческими работниками (ст. 350, 351 ТК РФ) и др.</w:t>
      </w:r>
    </w:p>
    <w:p w:rsidR="00FB0159" w:rsidRPr="00FB0159" w:rsidRDefault="00FB0159" w:rsidP="00EF31AC">
      <w:pPr>
        <w:spacing w:after="0" w:line="360" w:lineRule="auto"/>
        <w:ind w:left="23" w:right="40"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По особенностям работодателя Трудовой кодекс Российской Федерации выделяет трудовые договоры, в которых работодателями выступают физические лица и юридические лица (организации) (ч. 4 ст. 20), работодатели — субъекты малого предпринимательства (ч. 2 ст. 59), индивидуальные предприниматели (п. 1 ч. 1 ст. 81), физические лица, не являющиеся индивидуальными предпринимателями (ч. 4 ст. 303 ТК РФ). Каждый из этих видов трудового договора характери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зуется рядом существенных особенностей, предопределяемых право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softHyphen/>
        <w:t>вым положением работодателя, сказывающимся на правах работника.</w:t>
      </w:r>
    </w:p>
    <w:p w:rsidR="00FC5DCD" w:rsidRDefault="00FC5DCD" w:rsidP="00EF31A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0159" w:rsidRPr="00FC5DCD" w:rsidRDefault="00FB0159" w:rsidP="00EF31AC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DC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Виды трудовых договоров</w:t>
      </w:r>
    </w:p>
    <w:p w:rsidR="00FB0159" w:rsidRPr="00FC5DCD" w:rsidRDefault="00FB0159" w:rsidP="00EF31AC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C5DC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Срочный трудовой договор (контракт)</w:t>
      </w:r>
    </w:p>
    <w:p w:rsidR="00FB0159" w:rsidRPr="00FB0159" w:rsidRDefault="0010211A" w:rsidP="00EF31A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Срочный трудовой договор заключается не более чем на пять лет, если иное не установлено Трудовым кодексом или иными федеральными законами. Обратите внимание: если в трудовом договоре не указан срок его действия, он считается заклю</w:t>
      </w:r>
      <w:r w:rsidR="00FB0159" w:rsidRPr="00E76584">
        <w:rPr>
          <w:rFonts w:ascii="Times New Roman" w:eastAsia="Times New Roman" w:hAnsi="Times New Roman"/>
          <w:sz w:val="28"/>
          <w:szCs w:val="28"/>
          <w:lang w:eastAsia="ru-RU"/>
        </w:rPr>
        <w:t>ченным на неопределенный срок.</w:t>
      </w:r>
      <w:r w:rsidR="00FB0159" w:rsidRP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Ситуации, в которых работодатель и работник могут заключить срочный трудовой договор, перечислены в статье 59 Трудового кодекса. Обычно срочный трудовой договор заключается когда нужно заменить временно отсутствующего работника, за которым в соответствии с законом сохраняется место работы. Другие ситуации когда требуется заключение срочного трудового договора: </w:t>
      </w:r>
    </w:p>
    <w:p w:rsidR="00FB0159" w:rsidRPr="00FB0159" w:rsidRDefault="00FB0159" w:rsidP="00EF31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предстоит выполнить временные (до двух месяцев), сезонные работы или работы, выходящие за рамки обычной деятельности организации (реконструкция, монтажные, пусконаладочные и др.);</w:t>
      </w:r>
    </w:p>
    <w:p w:rsidR="00FB0159" w:rsidRPr="00FB0159" w:rsidRDefault="00FB0159" w:rsidP="00EF31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планируется расширение объема работ или выполняемых услуг;</w:t>
      </w:r>
    </w:p>
    <w:p w:rsidR="00FB0159" w:rsidRPr="00FB0159" w:rsidRDefault="00FB0159" w:rsidP="00EF31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работник будет принят на должность руководителя, заместителя руководителя, главного бухгалтера;</w:t>
      </w:r>
    </w:p>
    <w:p w:rsidR="00FB0159" w:rsidRPr="00FB0159" w:rsidRDefault="00FB0159" w:rsidP="00EF31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работник будет направлен на работу за границу;</w:t>
      </w:r>
    </w:p>
    <w:p w:rsidR="00FB0159" w:rsidRPr="00FB0159" w:rsidRDefault="00FB0159" w:rsidP="00EF31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работник является совместителем, студентом или стажером;</w:t>
      </w:r>
    </w:p>
    <w:p w:rsidR="00FB0159" w:rsidRPr="00FB0159" w:rsidRDefault="00FB0159" w:rsidP="00EF31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работодателем является субъект малого предпринимательства — организация или физическое лицо.</w:t>
      </w:r>
    </w:p>
    <w:p w:rsidR="00FB0159" w:rsidRPr="00FB0159" w:rsidRDefault="00FB0159" w:rsidP="00EF31AC">
      <w:pPr>
        <w:spacing w:before="100" w:beforeAutospacing="1" w:after="2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Кроме того, в соответствии со статьями 58 и 59 Трудового кодекса основания для заключения срочных трудовых договоров могут содержаться и в иных федеральных законах.</w:t>
      </w:r>
    </w:p>
    <w:p w:rsidR="00E76584" w:rsidRPr="00EF31AC" w:rsidRDefault="00FB0159" w:rsidP="00EF31AC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F31A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Коллективный договор</w:t>
      </w:r>
    </w:p>
    <w:p w:rsidR="00FB0159" w:rsidRPr="00FB0159" w:rsidRDefault="00FB0159" w:rsidP="00EF31A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Коллективный договор - договор между собственником или администрацией предприятия, с одной стороны, и трудовым коллективом, представленным профсоюзным комитетом, с другой стороны. 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елем в лице их представителей.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влением протокола разногласий.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Неурегулированные разногласия могут быть предметом дальнейших коллективных переговоров или разрешаться в соответствии с настоящим Кодексом</w:t>
      </w:r>
      <w:r w:rsidR="00EF31AC">
        <w:rPr>
          <w:rFonts w:ascii="Times New Roman" w:eastAsia="Times New Roman" w:hAnsi="Times New Roman"/>
          <w:sz w:val="28"/>
          <w:szCs w:val="28"/>
          <w:lang w:eastAsia="ru-RU"/>
        </w:rPr>
        <w:t>, иными федеральными законами.</w:t>
      </w:r>
      <w:r w:rsidR="00EF31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Коллективный договор может заключаться в организации в целом, в ее филиалах, представительствах и иных обособленн</w:t>
      </w:r>
      <w:r w:rsidR="00FC5DCD">
        <w:rPr>
          <w:rFonts w:ascii="Times New Roman" w:eastAsia="Times New Roman" w:hAnsi="Times New Roman"/>
          <w:sz w:val="28"/>
          <w:szCs w:val="28"/>
          <w:lang w:eastAsia="ru-RU"/>
        </w:rPr>
        <w:t>ых структурных подразделениях.</w:t>
      </w:r>
      <w:r w:rsidR="00FC5D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коллективных переговоров по подготовке, заключению или изменению коллективного договора в филиале,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Кодекса. При этом правом представлять интересы работников наделяется представитель работников этого подразделения, определяемый в соответствии с правилами, предусмотренными для ведения коллективных пере</w:t>
      </w:r>
      <w:r w:rsidR="00FC5DCD">
        <w:rPr>
          <w:rFonts w:ascii="Times New Roman" w:eastAsia="Times New Roman" w:hAnsi="Times New Roman"/>
          <w:sz w:val="28"/>
          <w:szCs w:val="28"/>
          <w:lang w:eastAsia="ru-RU"/>
        </w:rPr>
        <w:t>говоров в организации в целом.</w:t>
      </w:r>
      <w:r w:rsidR="00FC5D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коллективный договор могут включаться обязательства работников и работодателя по следующим вопросам: 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формы, системы и размеры оплаты труда;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выплата пособий, компенсаций;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механизм регулирования оплаты труда с учетом роста цен, уровня инфляции, выполнения показателей, определенных коллективным договором;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занятость, переобучение, условия высвобождения работников;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рабочее время и время отдыха, включая вопросы предоставления и продолжительности отпусков;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улучшение условий и охраны труда работников, в том числе женщин и молодежи;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соблюдение интересов работников при приватизации государственного и муниципального имущества;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экологическая безопасность и охрана здоровья работников на производстве;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гарантии и льготы работникам, совмещающим работу с обучением;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оздоровление и отдых работников и членов их семей;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частичная или полная оплата питания работников;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отказ от забастовок при выполнении соответствующих условий коллективного договора;</w:t>
      </w:r>
    </w:p>
    <w:p w:rsidR="00FB0159" w:rsidRPr="00FB0159" w:rsidRDefault="00FB0159" w:rsidP="00EF31A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другие вопросы, определенные сторонами.</w:t>
      </w:r>
    </w:p>
    <w:p w:rsidR="00FB0159" w:rsidRPr="00FB0159" w:rsidRDefault="00FC5DCD" w:rsidP="00EF31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В коллективном договоре с учетом финансово-экономического положения работодателя могут устанавливаться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лашениями.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Содержание и структура коллективного договора определяются сторонами, следовательно статья 41 ТК РФ дает право сторонам самостоятельно определять содержание и стр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уктуру коллективного договора.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Следует обратить внимание, что данный перечень не является исчерпывающим, поскольку в статье 41 ТК РФ указывается, что в коллективный договор могут включаться и другие во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просы, определенные сторонами.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ТК РФ в коллективном договоре могут устанавливаться льготы и преимущества, условия труда с учетом финансово-экономич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еского положения работодателя.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В коллективных договорах не могут содержаться условия,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права. Если такие условия включены в коллективный договор, то они не подлежат применению.</w:t>
      </w:r>
    </w:p>
    <w:p w:rsidR="00FC5DCD" w:rsidRDefault="00FB0159" w:rsidP="00EF31A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Трудовой договор с индивидуальным предпринимателем (ИП)</w:t>
      </w:r>
    </w:p>
    <w:p w:rsidR="00FB0159" w:rsidRPr="00FC5DCD" w:rsidRDefault="00FC5DCD" w:rsidP="00EF31AC">
      <w:pPr>
        <w:spacing w:after="100" w:afterAutospacing="1"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Особенности регулирования труда работников, работающих у работодателей - физических лиц - установлены гл. 48 Трудово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го кодекса РФ (далее - ТК РФ).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20 ТК РФ, работодатели - физические 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лица делятся на две категории: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- физические лица,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лица, а также частные нотариусы, адвокаты, учредившие адвокатские кабинеты, и иные лица, чья профессиональная деятельность в соответствии с федеральными законами подлежит государственной регистрации и (или) лицензированию, вступившие в трудовые отношения с работниками в целях осуществления указанной деятельности. Физические лица, осуществляющие в нарушение требований федеральных законов указанную деятельность без государственной регистрации и (или) лицензирования, вступившие в трудовые отношения с работниками в целях осуществления этой деятельности, не освобождаются от исполнения обязанностей, возложенных ТК РФ на работодателей - ин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предпринимателей;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- физические лица, вступающие в трудовые отношения с работниками в целях личного обслуживания и помощи п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о ведению домашнего хозяйства.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заключения и 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расторжения трудового договора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Согласно ст. 303 ТК РФ, работода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тель - физическое лицо обязан: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 xml:space="preserve">- оформить трудовой договор с 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работником в письменной форме;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- уплачивать страховые взносы и другие обязательные платежи в порядке и размерах, которые опред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еляются федеральными законами;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 xml:space="preserve">- оформлять страховые свидетельства государственного пенсионного страхования для лиц, 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поступающих на работу впервые.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Обязанность в уведомительном порядке зарегистрировать трудовой договор с работником в органе местного самоуправления по месту своего жительства (в соответствии с регистрацией) предусмотрена только для работодателей - физических лиц, не являющихся индивидуальным предпринимателем, Кроме того, для таких работодателей предусмотрена обязанность регистрировать и п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рекращение трудового договора.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предприниматели - работодатели, заключившие трудовые договоры, не должны регистрировать их в ор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ганах местного самоуправления.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B0159" w:rsidRPr="00FB0159">
        <w:rPr>
          <w:rFonts w:ascii="Times New Roman" w:eastAsia="Times New Roman" w:hAnsi="Times New Roman"/>
          <w:sz w:val="28"/>
          <w:szCs w:val="28"/>
          <w:lang w:eastAsia="ru-RU"/>
        </w:rPr>
        <w:t>Для заключения трудового договора лицо, поступающее на работу к индивидуальному предпринимателю, должно предъявить следующие документы (ст. 65 ТК РФ):</w:t>
      </w:r>
    </w:p>
    <w:p w:rsidR="00FB0159" w:rsidRPr="00FB0159" w:rsidRDefault="00FB0159" w:rsidP="00EF31A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FB0159" w:rsidRPr="00FB0159" w:rsidRDefault="00FB0159" w:rsidP="00EF31A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B0159" w:rsidRPr="00FB0159" w:rsidRDefault="00FB0159" w:rsidP="00EF31A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страховое свидетельство государственного пенсионного страхования;</w:t>
      </w:r>
    </w:p>
    <w:p w:rsidR="00FB0159" w:rsidRPr="00FB0159" w:rsidRDefault="00FB0159" w:rsidP="00EF31A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FC5DCD" w:rsidRDefault="00FB0159" w:rsidP="00EF31A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FB0159" w:rsidRPr="00FC5DCD" w:rsidRDefault="00FC5DCD" w:rsidP="00EF31AC">
      <w:pPr>
        <w:spacing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C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B0159" w:rsidRPr="00FC5DCD">
        <w:rPr>
          <w:rFonts w:ascii="Times New Roman" w:eastAsia="Times New Roman" w:hAnsi="Times New Roman"/>
          <w:sz w:val="28"/>
          <w:szCs w:val="28"/>
          <w:lang w:eastAsia="ru-RU"/>
        </w:rPr>
        <w:t>Если работник заключил трудовой договор впервые, то трудовая книжка и страховое свидетельство государственного пенсионного страхова</w:t>
      </w:r>
      <w:r w:rsidR="00E76584" w:rsidRPr="00FC5DCD">
        <w:rPr>
          <w:rFonts w:ascii="Times New Roman" w:eastAsia="Times New Roman" w:hAnsi="Times New Roman"/>
          <w:sz w:val="28"/>
          <w:szCs w:val="28"/>
          <w:lang w:eastAsia="ru-RU"/>
        </w:rPr>
        <w:t>ния оформляются работодателем.</w:t>
      </w:r>
      <w:r w:rsidR="00E76584" w:rsidRPr="00FC5D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0159" w:rsidRPr="00FC5DCD">
        <w:rPr>
          <w:rFonts w:ascii="Times New Roman" w:eastAsia="Times New Roman" w:hAnsi="Times New Roman"/>
          <w:sz w:val="28"/>
          <w:szCs w:val="28"/>
          <w:lang w:eastAsia="ru-RU"/>
        </w:rPr>
        <w:t>Согласно ст. 303 ТК РФ, в письменный трудовой договор, заключаемый между работником и работодателем - индивидуальным предпринимателем, в обязательном порядке включаются все условия, существенные для</w:t>
      </w:r>
      <w:r w:rsidR="00E76584" w:rsidRPr="00FC5D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 и для работодателя.</w:t>
      </w:r>
      <w:r w:rsidR="00E76584" w:rsidRPr="00FC5D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0159" w:rsidRPr="00FC5DCD">
        <w:rPr>
          <w:rFonts w:ascii="Times New Roman" w:eastAsia="Times New Roman" w:hAnsi="Times New Roman"/>
          <w:sz w:val="28"/>
          <w:szCs w:val="28"/>
          <w:lang w:eastAsia="ru-RU"/>
        </w:rPr>
        <w:t>В ст. 57 ТК РФ перечислены обязательные условия, т.е. такие условия, без которых трудовой договор в принципе не может быть заключен, а именно:</w:t>
      </w:r>
    </w:p>
    <w:p w:rsidR="00FB0159" w:rsidRPr="00FB0159" w:rsidRDefault="00FB0159" w:rsidP="00EF31A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FB0159" w:rsidRPr="00FB0159" w:rsidRDefault="00FB0159" w:rsidP="00EF31A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сведения о документах, удостоверяющих личность работника и работодателя - физического лица;</w:t>
      </w:r>
    </w:p>
    <w:p w:rsidR="00FB0159" w:rsidRPr="00FB0159" w:rsidRDefault="00FB0159" w:rsidP="00EF31A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FB0159" w:rsidRPr="00FB0159" w:rsidRDefault="00FB0159" w:rsidP="00EF31A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FB0159" w:rsidRPr="00FB0159" w:rsidRDefault="00FB0159" w:rsidP="00EF31A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место и дата заключения трудового договора.</w:t>
      </w:r>
    </w:p>
    <w:p w:rsidR="007F7B19" w:rsidRPr="00EF31AC" w:rsidRDefault="00FB0159" w:rsidP="00EF31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заключении трудового договора с работодателем - физическим лицом работник обязуется выполнять не запрещенную ТК РФ или иным федеральным законом работу, определенную этим договором (ст. 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303 ТК РФ).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По соглашению сторон трудовой договор между работником и работодателем - индивидуальным предпринимателем может заключаться как на неопределенны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>й, так и на определенный срок.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Работодатели, являющиеся индивидуальными предпринимателями, имеют право вносить определенные изменения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 трудового договора.</w:t>
      </w:r>
      <w:r w:rsidR="00E765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0159">
        <w:rPr>
          <w:rFonts w:ascii="Times New Roman" w:eastAsia="Times New Roman" w:hAnsi="Times New Roman"/>
          <w:sz w:val="28"/>
          <w:szCs w:val="28"/>
          <w:lang w:eastAsia="ru-RU"/>
        </w:rPr>
        <w:t>Об изменении определенных сторонами условий трудового договора работодатель в письменной форме предупреждает работника не менее чем за 14 календарных дней. При этом работодатель - индивидуальный предприниматель имеет право изменять определенные сторонами условия трудового договора только в случае, когда эти условия не могут быть сохранены по причинам, связанным с изменением организационных или технологических условий труда (ч. 1 ст. 74 ТК РФ).</w:t>
      </w:r>
      <w:bookmarkStart w:id="0" w:name="_GoBack"/>
      <w:bookmarkEnd w:id="0"/>
    </w:p>
    <w:sectPr w:rsidR="007F7B19" w:rsidRPr="00EF31AC" w:rsidSect="0010211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10F8"/>
    <w:multiLevelType w:val="multilevel"/>
    <w:tmpl w:val="823C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2657E"/>
    <w:multiLevelType w:val="multilevel"/>
    <w:tmpl w:val="AA1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15DED"/>
    <w:multiLevelType w:val="multilevel"/>
    <w:tmpl w:val="1932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12615"/>
    <w:multiLevelType w:val="multilevel"/>
    <w:tmpl w:val="7192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159"/>
    <w:rsid w:val="0010211A"/>
    <w:rsid w:val="00385A3D"/>
    <w:rsid w:val="006F1919"/>
    <w:rsid w:val="007F7B19"/>
    <w:rsid w:val="00AF7C75"/>
    <w:rsid w:val="00E76584"/>
    <w:rsid w:val="00EF31AC"/>
    <w:rsid w:val="00FB0159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CFED5-8B9D-4D06-A58D-BA50D006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B0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0159"/>
    <w:rPr>
      <w:b/>
      <w:bCs/>
    </w:rPr>
  </w:style>
  <w:style w:type="paragraph" w:styleId="a4">
    <w:name w:val="Normal (Web)"/>
    <w:basedOn w:val="a"/>
    <w:uiPriority w:val="99"/>
    <w:semiHidden/>
    <w:unhideWhenUsed/>
    <w:rsid w:val="00FB0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ВН</dc:creator>
  <cp:keywords/>
  <cp:lastModifiedBy>admin</cp:lastModifiedBy>
  <cp:revision>2</cp:revision>
  <dcterms:created xsi:type="dcterms:W3CDTF">2014-04-02T22:11:00Z</dcterms:created>
  <dcterms:modified xsi:type="dcterms:W3CDTF">2014-04-02T22:11:00Z</dcterms:modified>
</cp:coreProperties>
</file>