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EBDCF" w14:textId="77777777" w:rsidR="00B03D57" w:rsidRDefault="003A6892">
      <w:pPr>
        <w:jc w:val="center"/>
        <w:rPr>
          <w:rFonts w:ascii="Arial" w:hAnsi="Arial"/>
          <w:b/>
          <w:noProof w:val="0"/>
          <w:sz w:val="36"/>
        </w:rPr>
      </w:pPr>
      <w:r>
        <w:rPr>
          <w:rFonts w:ascii="Arial" w:hAnsi="Arial"/>
          <w:noProof w:val="0"/>
          <w:sz w:val="28"/>
        </w:rPr>
        <w:t xml:space="preserve"> </w:t>
      </w:r>
      <w:r>
        <w:rPr>
          <w:rFonts w:ascii="Arial" w:hAnsi="Arial"/>
          <w:b/>
          <w:noProof w:val="0"/>
          <w:sz w:val="36"/>
        </w:rPr>
        <w:t>Оглавление:</w:t>
      </w:r>
    </w:p>
    <w:p w14:paraId="06349082" w14:textId="77777777" w:rsidR="00B03D57" w:rsidRDefault="003A6892">
      <w:pPr>
        <w:jc w:val="both"/>
        <w:rPr>
          <w:rFonts w:ascii="Arial" w:hAnsi="Arial"/>
          <w:b/>
          <w:noProof w:val="0"/>
          <w:sz w:val="28"/>
        </w:rPr>
      </w:pPr>
      <w:r>
        <w:rPr>
          <w:rFonts w:ascii="Arial" w:hAnsi="Arial"/>
          <w:noProof w:val="0"/>
          <w:sz w:val="28"/>
        </w:rPr>
        <w:t xml:space="preserve"> </w:t>
      </w:r>
    </w:p>
    <w:p w14:paraId="29988AB1" w14:textId="77777777" w:rsidR="00B03D57" w:rsidRDefault="003A6892">
      <w:pPr>
        <w:tabs>
          <w:tab w:val="left" w:pos="9214"/>
        </w:tabs>
        <w:ind w:right="45"/>
        <w:jc w:val="both"/>
        <w:rPr>
          <w:rFonts w:ascii="Arial" w:hAnsi="Arial"/>
          <w:noProof w:val="0"/>
          <w:sz w:val="32"/>
        </w:rPr>
      </w:pPr>
      <w:r>
        <w:rPr>
          <w:rFonts w:ascii="Arial" w:hAnsi="Arial"/>
          <w:noProof w:val="0"/>
          <w:sz w:val="32"/>
        </w:rPr>
        <w:t>Введение…………………………………………………………….…2</w:t>
      </w:r>
    </w:p>
    <w:p w14:paraId="5C0D7C5E" w14:textId="77777777" w:rsidR="00B03D57" w:rsidRDefault="00B03D57">
      <w:pPr>
        <w:tabs>
          <w:tab w:val="left" w:pos="9214"/>
        </w:tabs>
        <w:ind w:right="45"/>
        <w:jc w:val="both"/>
        <w:rPr>
          <w:rFonts w:ascii="Arial" w:hAnsi="Arial"/>
          <w:noProof w:val="0"/>
          <w:sz w:val="32"/>
        </w:rPr>
      </w:pPr>
    </w:p>
    <w:p w14:paraId="0C691AB6" w14:textId="77777777" w:rsidR="00B03D57" w:rsidRDefault="003A6892">
      <w:pPr>
        <w:ind w:right="45"/>
        <w:jc w:val="both"/>
        <w:rPr>
          <w:rFonts w:ascii="Arial" w:hAnsi="Arial"/>
          <w:noProof w:val="0"/>
          <w:sz w:val="32"/>
        </w:rPr>
      </w:pPr>
      <w:r>
        <w:rPr>
          <w:rFonts w:ascii="Arial" w:hAnsi="Arial"/>
          <w:noProof w:val="0"/>
          <w:sz w:val="32"/>
        </w:rPr>
        <w:t xml:space="preserve">Глава </w:t>
      </w:r>
      <w:r>
        <w:rPr>
          <w:rFonts w:ascii="Arial" w:hAnsi="Arial"/>
          <w:noProof w:val="0"/>
          <w:sz w:val="32"/>
          <w:lang w:val="en-US"/>
        </w:rPr>
        <w:t>I</w:t>
      </w:r>
      <w:r>
        <w:rPr>
          <w:rFonts w:ascii="Arial" w:hAnsi="Arial"/>
          <w:noProof w:val="0"/>
          <w:sz w:val="32"/>
        </w:rPr>
        <w:t>. Место машиностроения в едином народном хозяйстве РФ.</w:t>
      </w:r>
    </w:p>
    <w:p w14:paraId="3732758F" w14:textId="77777777" w:rsidR="00B03D57" w:rsidRDefault="003A6892">
      <w:pPr>
        <w:ind w:right="45"/>
        <w:jc w:val="both"/>
        <w:rPr>
          <w:rFonts w:ascii="Arial" w:hAnsi="Arial"/>
          <w:noProof w:val="0"/>
          <w:sz w:val="32"/>
        </w:rPr>
      </w:pPr>
      <w:r>
        <w:rPr>
          <w:rFonts w:ascii="Arial" w:hAnsi="Arial"/>
          <w:noProof w:val="0"/>
          <w:sz w:val="32"/>
        </w:rPr>
        <w:t xml:space="preserve">            §1 </w:t>
      </w:r>
      <w:r>
        <w:rPr>
          <w:rStyle w:val="a4"/>
          <w:vanish/>
          <w:sz w:val="32"/>
        </w:rPr>
        <w:commentReference w:id="0"/>
      </w:r>
      <w:r>
        <w:rPr>
          <w:rFonts w:ascii="Arial" w:hAnsi="Arial"/>
          <w:noProof w:val="0"/>
          <w:sz w:val="32"/>
        </w:rPr>
        <w:t>Структура  машиностроения……………………………3</w:t>
      </w:r>
    </w:p>
    <w:p w14:paraId="25D4C6B1" w14:textId="77777777" w:rsidR="00B03D57" w:rsidRDefault="003A6892">
      <w:pPr>
        <w:pStyle w:val="30"/>
        <w:spacing w:line="240" w:lineRule="auto"/>
        <w:rPr>
          <w:sz w:val="32"/>
        </w:rPr>
      </w:pPr>
      <w:r>
        <w:t xml:space="preserve">             </w:t>
      </w:r>
      <w:r>
        <w:rPr>
          <w:sz w:val="32"/>
        </w:rPr>
        <w:t>§2 Место тяжелого машиностроения и приборостроения в едином народно – хозяйственном комплексе страны и машиностроении……………………………………………………..……….5</w:t>
      </w:r>
    </w:p>
    <w:p w14:paraId="6ED742AC" w14:textId="77777777" w:rsidR="00B03D57" w:rsidRDefault="00B03D57">
      <w:pPr>
        <w:pStyle w:val="30"/>
        <w:spacing w:line="240" w:lineRule="auto"/>
      </w:pPr>
    </w:p>
    <w:p w14:paraId="5325C089" w14:textId="77777777" w:rsidR="00B03D57" w:rsidRDefault="003A6892">
      <w:pPr>
        <w:ind w:right="45"/>
        <w:jc w:val="both"/>
        <w:rPr>
          <w:rFonts w:ascii="Arial" w:hAnsi="Arial"/>
          <w:noProof w:val="0"/>
          <w:sz w:val="32"/>
        </w:rPr>
      </w:pPr>
      <w:r>
        <w:rPr>
          <w:rFonts w:ascii="Arial" w:hAnsi="Arial"/>
          <w:noProof w:val="0"/>
          <w:sz w:val="32"/>
        </w:rPr>
        <w:t xml:space="preserve">Глава </w:t>
      </w:r>
      <w:r>
        <w:rPr>
          <w:rFonts w:ascii="Arial" w:hAnsi="Arial"/>
          <w:noProof w:val="0"/>
          <w:sz w:val="32"/>
          <w:lang w:val="en-US"/>
        </w:rPr>
        <w:t>II</w:t>
      </w:r>
      <w:r>
        <w:rPr>
          <w:rFonts w:ascii="Arial" w:hAnsi="Arial"/>
          <w:noProof w:val="0"/>
          <w:sz w:val="32"/>
        </w:rPr>
        <w:t>. Факторы и особенности, определяющие развитие и размещение отраслей машиностроительного комплекса в РФ………………………………………………………………………...8</w:t>
      </w:r>
    </w:p>
    <w:p w14:paraId="6A5831F1" w14:textId="77777777" w:rsidR="00B03D57" w:rsidRDefault="003A6892">
      <w:pPr>
        <w:ind w:right="45"/>
        <w:jc w:val="both"/>
        <w:rPr>
          <w:rFonts w:ascii="Arial" w:hAnsi="Arial"/>
          <w:noProof w:val="0"/>
          <w:sz w:val="32"/>
        </w:rPr>
      </w:pPr>
      <w:r>
        <w:rPr>
          <w:rFonts w:ascii="Arial" w:hAnsi="Arial"/>
          <w:noProof w:val="0"/>
          <w:sz w:val="32"/>
        </w:rPr>
        <w:t xml:space="preserve">             §1 Факторы определяющие развитие и особенности размещения тяжелого машиностроения..………………………..10</w:t>
      </w:r>
    </w:p>
    <w:p w14:paraId="5480D326" w14:textId="77777777" w:rsidR="00B03D57" w:rsidRDefault="003A6892">
      <w:pPr>
        <w:ind w:right="45"/>
        <w:jc w:val="both"/>
        <w:rPr>
          <w:rFonts w:ascii="Arial" w:hAnsi="Arial"/>
          <w:noProof w:val="0"/>
          <w:sz w:val="32"/>
        </w:rPr>
      </w:pPr>
      <w:r>
        <w:rPr>
          <w:rFonts w:ascii="Arial" w:hAnsi="Arial"/>
          <w:noProof w:val="0"/>
          <w:sz w:val="32"/>
        </w:rPr>
        <w:t xml:space="preserve">             §2 Факторы определяющие развитие и особенности размещения приборостроения……………………………………..12</w:t>
      </w:r>
    </w:p>
    <w:p w14:paraId="6D314885" w14:textId="77777777" w:rsidR="00B03D57" w:rsidRDefault="00B03D57">
      <w:pPr>
        <w:ind w:right="45"/>
        <w:jc w:val="both"/>
        <w:rPr>
          <w:rFonts w:ascii="Arial" w:hAnsi="Arial"/>
          <w:noProof w:val="0"/>
          <w:sz w:val="32"/>
        </w:rPr>
      </w:pPr>
    </w:p>
    <w:p w14:paraId="16B80FDA" w14:textId="77777777" w:rsidR="00B03D57" w:rsidRDefault="003A6892">
      <w:pPr>
        <w:ind w:right="45"/>
        <w:jc w:val="both"/>
        <w:rPr>
          <w:rFonts w:ascii="Arial" w:hAnsi="Arial"/>
          <w:noProof w:val="0"/>
          <w:sz w:val="32"/>
        </w:rPr>
      </w:pPr>
      <w:r>
        <w:rPr>
          <w:rFonts w:ascii="Arial" w:hAnsi="Arial"/>
          <w:noProof w:val="0"/>
          <w:sz w:val="32"/>
        </w:rPr>
        <w:t xml:space="preserve">Глава </w:t>
      </w:r>
      <w:r>
        <w:rPr>
          <w:rFonts w:ascii="Arial" w:hAnsi="Arial"/>
          <w:noProof w:val="0"/>
          <w:sz w:val="32"/>
          <w:lang w:val="en-US"/>
        </w:rPr>
        <w:t>III</w:t>
      </w:r>
      <w:r>
        <w:rPr>
          <w:rFonts w:ascii="Arial" w:hAnsi="Arial"/>
          <w:noProof w:val="0"/>
          <w:sz w:val="32"/>
        </w:rPr>
        <w:t>. Сравнительная характеристика современного состояния тяжелого машиностроения и приборостроения……………13</w:t>
      </w:r>
    </w:p>
    <w:p w14:paraId="2E44E9A6" w14:textId="77777777" w:rsidR="00B03D57" w:rsidRDefault="00B03D57">
      <w:pPr>
        <w:ind w:right="45"/>
        <w:jc w:val="both"/>
        <w:rPr>
          <w:rFonts w:ascii="Arial" w:hAnsi="Arial"/>
          <w:noProof w:val="0"/>
          <w:sz w:val="32"/>
        </w:rPr>
      </w:pPr>
    </w:p>
    <w:p w14:paraId="24C45BC6" w14:textId="77777777" w:rsidR="00B03D57" w:rsidRDefault="003A6892">
      <w:pPr>
        <w:ind w:right="45"/>
        <w:jc w:val="both"/>
        <w:rPr>
          <w:rFonts w:ascii="Arial" w:hAnsi="Arial"/>
          <w:noProof w:val="0"/>
          <w:sz w:val="32"/>
        </w:rPr>
      </w:pPr>
      <w:r>
        <w:rPr>
          <w:rFonts w:ascii="Arial" w:hAnsi="Arial"/>
          <w:noProof w:val="0"/>
          <w:sz w:val="32"/>
        </w:rPr>
        <w:t xml:space="preserve">Глава </w:t>
      </w:r>
      <w:r>
        <w:rPr>
          <w:rFonts w:ascii="Arial" w:hAnsi="Arial"/>
          <w:noProof w:val="0"/>
          <w:sz w:val="32"/>
          <w:lang w:val="en-US"/>
        </w:rPr>
        <w:t>IV</w:t>
      </w:r>
      <w:r>
        <w:rPr>
          <w:rFonts w:ascii="Arial" w:hAnsi="Arial"/>
          <w:noProof w:val="0"/>
          <w:sz w:val="32"/>
        </w:rPr>
        <w:t>.  Проблемы и перспективы развития отраслей машиностроительного комплекса…………..…………………………….17</w:t>
      </w:r>
    </w:p>
    <w:p w14:paraId="1C0185EF" w14:textId="77777777" w:rsidR="00B03D57" w:rsidRDefault="00B03D57">
      <w:pPr>
        <w:ind w:right="45"/>
        <w:jc w:val="both"/>
        <w:rPr>
          <w:rFonts w:ascii="Arial" w:hAnsi="Arial"/>
          <w:noProof w:val="0"/>
          <w:sz w:val="32"/>
        </w:rPr>
      </w:pPr>
    </w:p>
    <w:p w14:paraId="017BF4D9" w14:textId="77777777" w:rsidR="00B03D57" w:rsidRDefault="003A6892">
      <w:pPr>
        <w:ind w:right="45"/>
        <w:jc w:val="both"/>
        <w:rPr>
          <w:rFonts w:ascii="Arial" w:hAnsi="Arial"/>
          <w:noProof w:val="0"/>
          <w:sz w:val="32"/>
        </w:rPr>
      </w:pPr>
      <w:r>
        <w:rPr>
          <w:rFonts w:ascii="Arial" w:hAnsi="Arial"/>
          <w:noProof w:val="0"/>
          <w:sz w:val="32"/>
        </w:rPr>
        <w:t>Заключение……………………………...…………………………….21</w:t>
      </w:r>
    </w:p>
    <w:p w14:paraId="0B6CE634" w14:textId="77777777" w:rsidR="00B03D57" w:rsidRDefault="00B03D57">
      <w:pPr>
        <w:ind w:right="45"/>
        <w:jc w:val="both"/>
        <w:rPr>
          <w:rFonts w:ascii="Arial" w:hAnsi="Arial"/>
          <w:noProof w:val="0"/>
          <w:sz w:val="32"/>
        </w:rPr>
      </w:pPr>
    </w:p>
    <w:p w14:paraId="6BC8034D" w14:textId="77777777" w:rsidR="00B03D57" w:rsidRDefault="003A6892">
      <w:pPr>
        <w:ind w:right="45"/>
        <w:jc w:val="both"/>
        <w:rPr>
          <w:rFonts w:ascii="Arial" w:hAnsi="Arial"/>
          <w:noProof w:val="0"/>
          <w:sz w:val="32"/>
        </w:rPr>
      </w:pPr>
      <w:r>
        <w:rPr>
          <w:rFonts w:ascii="Arial" w:hAnsi="Arial"/>
          <w:noProof w:val="0"/>
          <w:sz w:val="32"/>
        </w:rPr>
        <w:t>Приложение……………………………………………………………22</w:t>
      </w:r>
    </w:p>
    <w:p w14:paraId="73337EF8" w14:textId="77777777" w:rsidR="00B03D57" w:rsidRDefault="00B03D57">
      <w:pPr>
        <w:ind w:right="45"/>
        <w:jc w:val="both"/>
        <w:rPr>
          <w:rFonts w:ascii="Arial" w:hAnsi="Arial"/>
          <w:noProof w:val="0"/>
          <w:sz w:val="32"/>
        </w:rPr>
      </w:pPr>
    </w:p>
    <w:p w14:paraId="199AD82C" w14:textId="77777777" w:rsidR="00B03D57" w:rsidRDefault="003A6892">
      <w:pPr>
        <w:ind w:right="45"/>
        <w:jc w:val="both"/>
        <w:rPr>
          <w:rFonts w:ascii="Arial" w:hAnsi="Arial"/>
          <w:noProof w:val="0"/>
          <w:sz w:val="28"/>
        </w:rPr>
      </w:pPr>
      <w:r>
        <w:rPr>
          <w:rFonts w:ascii="Arial" w:hAnsi="Arial"/>
          <w:noProof w:val="0"/>
          <w:sz w:val="32"/>
        </w:rPr>
        <w:t>Библиографический список…………………………………………23</w:t>
      </w:r>
    </w:p>
    <w:p w14:paraId="6463CEFF" w14:textId="77777777" w:rsidR="00B03D57" w:rsidRDefault="00B03D57">
      <w:pPr>
        <w:ind w:right="43"/>
        <w:rPr>
          <w:rFonts w:ascii="Arial" w:hAnsi="Arial"/>
          <w:b/>
          <w:noProof w:val="0"/>
          <w:sz w:val="32"/>
        </w:rPr>
      </w:pPr>
    </w:p>
    <w:p w14:paraId="6409039F" w14:textId="77777777" w:rsidR="00B03D57" w:rsidRDefault="00B03D57">
      <w:pPr>
        <w:ind w:right="43"/>
        <w:jc w:val="center"/>
        <w:rPr>
          <w:rFonts w:ascii="Arial" w:hAnsi="Arial"/>
          <w:b/>
          <w:noProof w:val="0"/>
          <w:sz w:val="32"/>
        </w:rPr>
      </w:pPr>
    </w:p>
    <w:p w14:paraId="48DCD5AF" w14:textId="77777777" w:rsidR="00B03D57" w:rsidRDefault="00B03D57">
      <w:pPr>
        <w:ind w:right="43"/>
        <w:jc w:val="center"/>
        <w:rPr>
          <w:rFonts w:ascii="Arial" w:hAnsi="Arial"/>
          <w:b/>
          <w:noProof w:val="0"/>
          <w:sz w:val="32"/>
        </w:rPr>
      </w:pPr>
    </w:p>
    <w:p w14:paraId="5AFE7C21" w14:textId="77777777" w:rsidR="00B03D57" w:rsidRDefault="00B03D57">
      <w:pPr>
        <w:ind w:right="43"/>
        <w:jc w:val="center"/>
        <w:rPr>
          <w:rFonts w:ascii="Arial" w:hAnsi="Arial"/>
          <w:b/>
          <w:noProof w:val="0"/>
          <w:sz w:val="32"/>
        </w:rPr>
      </w:pPr>
    </w:p>
    <w:p w14:paraId="6FECEADB" w14:textId="77777777" w:rsidR="00B03D57" w:rsidRDefault="00B03D57">
      <w:pPr>
        <w:ind w:right="43"/>
        <w:jc w:val="center"/>
        <w:rPr>
          <w:rFonts w:ascii="Arial" w:hAnsi="Arial"/>
          <w:b/>
          <w:noProof w:val="0"/>
          <w:sz w:val="32"/>
        </w:rPr>
      </w:pPr>
    </w:p>
    <w:p w14:paraId="6EFAD0D6" w14:textId="77777777" w:rsidR="00B03D57" w:rsidRDefault="00B03D57">
      <w:pPr>
        <w:ind w:right="43"/>
        <w:jc w:val="center"/>
        <w:rPr>
          <w:rFonts w:ascii="Arial" w:hAnsi="Arial"/>
          <w:b/>
          <w:noProof w:val="0"/>
          <w:sz w:val="32"/>
        </w:rPr>
      </w:pPr>
    </w:p>
    <w:p w14:paraId="272A968F" w14:textId="77777777" w:rsidR="00B03D57" w:rsidRDefault="00B03D57">
      <w:pPr>
        <w:ind w:right="43"/>
        <w:jc w:val="center"/>
        <w:rPr>
          <w:rFonts w:ascii="Arial" w:hAnsi="Arial"/>
          <w:b/>
          <w:noProof w:val="0"/>
          <w:sz w:val="32"/>
        </w:rPr>
      </w:pPr>
    </w:p>
    <w:p w14:paraId="27DEA652" w14:textId="77777777" w:rsidR="00B03D57" w:rsidRDefault="00B03D57">
      <w:pPr>
        <w:ind w:right="43"/>
        <w:jc w:val="center"/>
        <w:rPr>
          <w:rFonts w:ascii="Arial" w:hAnsi="Arial"/>
          <w:b/>
          <w:noProof w:val="0"/>
          <w:sz w:val="32"/>
        </w:rPr>
      </w:pPr>
    </w:p>
    <w:p w14:paraId="239F5E60" w14:textId="77777777" w:rsidR="00B03D57" w:rsidRDefault="003A6892">
      <w:pPr>
        <w:ind w:right="43"/>
        <w:jc w:val="center"/>
        <w:rPr>
          <w:rFonts w:ascii="Arial" w:hAnsi="Arial"/>
          <w:noProof w:val="0"/>
          <w:sz w:val="28"/>
        </w:rPr>
      </w:pPr>
      <w:r>
        <w:rPr>
          <w:rFonts w:ascii="Arial" w:hAnsi="Arial"/>
          <w:b/>
          <w:noProof w:val="0"/>
          <w:sz w:val="32"/>
        </w:rPr>
        <w:lastRenderedPageBreak/>
        <w:t>Введение.</w:t>
      </w:r>
    </w:p>
    <w:p w14:paraId="33F44066" w14:textId="77777777" w:rsidR="00B03D57" w:rsidRDefault="00B03D57">
      <w:pPr>
        <w:ind w:right="43"/>
        <w:jc w:val="both"/>
        <w:rPr>
          <w:rFonts w:ascii="Arial" w:hAnsi="Arial"/>
          <w:noProof w:val="0"/>
          <w:sz w:val="28"/>
        </w:rPr>
      </w:pPr>
    </w:p>
    <w:p w14:paraId="3C575362" w14:textId="77777777" w:rsidR="00B03D57" w:rsidRDefault="00B03D57">
      <w:pPr>
        <w:ind w:right="43"/>
        <w:jc w:val="center"/>
        <w:rPr>
          <w:rFonts w:ascii="Arial" w:hAnsi="Arial"/>
          <w:b/>
          <w:noProof w:val="0"/>
          <w:sz w:val="32"/>
        </w:rPr>
      </w:pPr>
    </w:p>
    <w:p w14:paraId="7D26B7A1" w14:textId="77777777" w:rsidR="00B03D57" w:rsidRDefault="00B03D57">
      <w:pPr>
        <w:ind w:right="43"/>
        <w:jc w:val="both"/>
        <w:rPr>
          <w:rFonts w:ascii="Arial" w:hAnsi="Arial"/>
          <w:noProof w:val="0"/>
          <w:sz w:val="28"/>
        </w:rPr>
      </w:pPr>
    </w:p>
    <w:p w14:paraId="515FA44E" w14:textId="77777777" w:rsidR="00B03D57" w:rsidRDefault="003A6892">
      <w:pPr>
        <w:pStyle w:val="a3"/>
        <w:spacing w:line="360" w:lineRule="auto"/>
        <w:ind w:right="45" w:firstLine="851"/>
        <w:rPr>
          <w:sz w:val="32"/>
        </w:rPr>
      </w:pPr>
      <w:r>
        <w:rPr>
          <w:sz w:val="32"/>
        </w:rPr>
        <w:t>Машиностроительный комплекс – это сложное межотраслевое образование, охватывающее машиностроение и металлообработку.  В свою очередь машиностроение включает в себя много специализированных отраслей, сходных по технологии и используемому сырью.</w:t>
      </w:r>
    </w:p>
    <w:p w14:paraId="5D2F3840" w14:textId="77777777" w:rsidR="00B03D57" w:rsidRDefault="003A6892">
      <w:pPr>
        <w:pStyle w:val="a3"/>
        <w:spacing w:line="360" w:lineRule="auto"/>
        <w:ind w:right="45" w:firstLine="851"/>
        <w:rPr>
          <w:sz w:val="32"/>
        </w:rPr>
      </w:pPr>
      <w:r>
        <w:rPr>
          <w:sz w:val="32"/>
        </w:rPr>
        <w:t>В зависимости от особенностей взаимодействия таких факторов. Как материалоемкость и трудоемкость выделяют тяжелое машиностроение, общее машиностроение, среднее машиностроение.</w:t>
      </w:r>
    </w:p>
    <w:p w14:paraId="778DC903" w14:textId="77777777" w:rsidR="00B03D57" w:rsidRDefault="003A6892">
      <w:pPr>
        <w:pStyle w:val="a3"/>
        <w:spacing w:line="360" w:lineRule="auto"/>
        <w:ind w:right="45" w:firstLine="851"/>
        <w:rPr>
          <w:sz w:val="32"/>
        </w:rPr>
      </w:pPr>
      <w:r>
        <w:rPr>
          <w:sz w:val="32"/>
        </w:rPr>
        <w:t>В данной курсовой работе сравниваются характеристики тяжелого машиностроения – которое относится к материалоёмким отраслям и относительно малой трудоёмкости и приборостроения , которое входит в среднее машиностроение, характеризуемое малой металлоемкостью и высокой трудоемкостью. В работе дается характеристика факторов и  особенностей,  влияющих на развитие этих отраслей. Сравнивается современное экономическое положение. Рассматриваются проблемы и перспективы развития отраслей машиностроительного комплекса.</w:t>
      </w:r>
    </w:p>
    <w:p w14:paraId="15656929" w14:textId="77777777" w:rsidR="00B03D57" w:rsidRDefault="00B03D57">
      <w:pPr>
        <w:pStyle w:val="a3"/>
        <w:spacing w:line="360" w:lineRule="auto"/>
        <w:ind w:right="45" w:firstLine="0"/>
        <w:rPr>
          <w:sz w:val="32"/>
        </w:rPr>
      </w:pPr>
    </w:p>
    <w:p w14:paraId="6E80011D" w14:textId="77777777" w:rsidR="00B03D57" w:rsidRDefault="00B03D57">
      <w:pPr>
        <w:pStyle w:val="a3"/>
        <w:spacing w:line="360" w:lineRule="auto"/>
        <w:ind w:right="45" w:firstLine="0"/>
        <w:rPr>
          <w:sz w:val="32"/>
        </w:rPr>
      </w:pPr>
    </w:p>
    <w:p w14:paraId="3FB7B0B8" w14:textId="77777777" w:rsidR="00B03D57" w:rsidRDefault="00B03D57">
      <w:pPr>
        <w:pStyle w:val="a3"/>
        <w:spacing w:line="360" w:lineRule="auto"/>
        <w:ind w:right="43" w:firstLine="0"/>
        <w:rPr>
          <w:sz w:val="32"/>
        </w:rPr>
      </w:pPr>
    </w:p>
    <w:p w14:paraId="05034E00" w14:textId="77777777" w:rsidR="00B03D57" w:rsidRDefault="00B03D57">
      <w:pPr>
        <w:pStyle w:val="a3"/>
        <w:ind w:right="43" w:firstLine="0"/>
        <w:rPr>
          <w:b/>
          <w:sz w:val="32"/>
        </w:rPr>
      </w:pPr>
    </w:p>
    <w:p w14:paraId="6AD41097" w14:textId="77777777" w:rsidR="00B03D57" w:rsidRDefault="003A6892">
      <w:pPr>
        <w:pStyle w:val="a3"/>
        <w:ind w:right="43" w:firstLine="851"/>
        <w:jc w:val="center"/>
        <w:rPr>
          <w:b/>
          <w:sz w:val="32"/>
        </w:rPr>
      </w:pPr>
      <w:r>
        <w:rPr>
          <w:b/>
          <w:sz w:val="32"/>
        </w:rPr>
        <w:t xml:space="preserve">Глава </w:t>
      </w:r>
      <w:r>
        <w:rPr>
          <w:b/>
          <w:sz w:val="32"/>
          <w:lang w:val="en-US"/>
        </w:rPr>
        <w:t>I</w:t>
      </w:r>
      <w:r>
        <w:rPr>
          <w:b/>
          <w:sz w:val="32"/>
        </w:rPr>
        <w:t>. Место машиностроения в едином народном хозяйстве Российской Федерации.</w:t>
      </w:r>
    </w:p>
    <w:p w14:paraId="648D72B4" w14:textId="77777777" w:rsidR="00B03D57" w:rsidRDefault="00B03D57">
      <w:pPr>
        <w:pStyle w:val="a3"/>
        <w:ind w:right="43" w:firstLine="851"/>
        <w:jc w:val="center"/>
        <w:rPr>
          <w:b/>
          <w:sz w:val="32"/>
        </w:rPr>
      </w:pPr>
    </w:p>
    <w:p w14:paraId="21765B5A" w14:textId="77777777" w:rsidR="00B03D57" w:rsidRDefault="003A6892">
      <w:pPr>
        <w:pStyle w:val="a3"/>
        <w:ind w:right="43" w:firstLine="851"/>
        <w:jc w:val="center"/>
        <w:rPr>
          <w:b/>
          <w:sz w:val="32"/>
        </w:rPr>
      </w:pPr>
      <w:r>
        <w:rPr>
          <w:b/>
          <w:sz w:val="32"/>
        </w:rPr>
        <w:t>§ 1 Структура машиностроения.</w:t>
      </w:r>
    </w:p>
    <w:p w14:paraId="549B5E1E" w14:textId="77777777" w:rsidR="00B03D57" w:rsidRDefault="00B03D57">
      <w:pPr>
        <w:pStyle w:val="a3"/>
        <w:ind w:right="43" w:firstLine="851"/>
      </w:pPr>
    </w:p>
    <w:p w14:paraId="6776773E" w14:textId="77777777" w:rsidR="00B03D57" w:rsidRDefault="003A6892">
      <w:pPr>
        <w:pStyle w:val="a3"/>
        <w:ind w:right="45" w:firstLine="851"/>
        <w:rPr>
          <w:sz w:val="32"/>
        </w:rPr>
      </w:pPr>
      <w:r>
        <w:rPr>
          <w:sz w:val="32"/>
        </w:rPr>
        <w:t xml:space="preserve">Машиностроение – одна из ведущих отраслей тяжелой индустрии РФ. Создавая наиболее активную часть основных производственных фондов – орудия труда – машиностроительная промышленность в значительной степени оказывает влияние на темпы и направления научно-технического прогресса в различных отраслях народного хозяйства, на рост производительности труда и другие экономические показатели, определяющие эффективность развития общественного производства. </w:t>
      </w:r>
    </w:p>
    <w:p w14:paraId="46C97744" w14:textId="77777777" w:rsidR="00B03D57" w:rsidRDefault="003A6892">
      <w:pPr>
        <w:pStyle w:val="a3"/>
        <w:ind w:right="45" w:firstLine="851"/>
        <w:rPr>
          <w:sz w:val="32"/>
        </w:rPr>
      </w:pPr>
      <w:r>
        <w:rPr>
          <w:sz w:val="32"/>
        </w:rPr>
        <w:t>На долю машиностроения приходится более трети объёмов производства товарной продукции России, около 2/5  промышленно – производственного персонала и почти ¼  основных промышленно – производственных фондов</w:t>
      </w:r>
      <w:r>
        <w:rPr>
          <w:rStyle w:val="a7"/>
          <w:sz w:val="32"/>
        </w:rPr>
        <w:footnoteReference w:customMarkFollows="1" w:id="1"/>
        <w:t>1</w:t>
      </w:r>
      <w:r>
        <w:rPr>
          <w:sz w:val="32"/>
        </w:rPr>
        <w:t>.</w:t>
      </w:r>
    </w:p>
    <w:p w14:paraId="39F13B34" w14:textId="77777777" w:rsidR="00B03D57" w:rsidRDefault="003A6892">
      <w:pPr>
        <w:pStyle w:val="a3"/>
        <w:ind w:right="45" w:firstLine="851"/>
        <w:rPr>
          <w:sz w:val="32"/>
        </w:rPr>
      </w:pPr>
      <w:r>
        <w:rPr>
          <w:sz w:val="32"/>
        </w:rPr>
        <w:t xml:space="preserve">Машиностроение занимает важное место в экономике крупных экономических районов России. </w:t>
      </w:r>
    </w:p>
    <w:p w14:paraId="76790903" w14:textId="77777777" w:rsidR="00B03D57" w:rsidRDefault="003A6892">
      <w:pPr>
        <w:pStyle w:val="a3"/>
        <w:ind w:right="45" w:firstLine="851"/>
        <w:rPr>
          <w:sz w:val="32"/>
        </w:rPr>
      </w:pPr>
      <w:r>
        <w:rPr>
          <w:sz w:val="32"/>
        </w:rPr>
        <w:t xml:space="preserve">Машиностроительный комплекс отличается широким развитием межотраслевых и внутриотраслевых связей, основанных в значительной мере на производственном кооперировании. Его связи с другими межотраслевыми комплексами служат одним из важнейших условий функционирования единого народнохозяйственного комплекса РФ. Выпуская орудия труда для различных отраслей народного хозяйства, он реализует достижения научно – технического прогресса, обеспечивая комплексную модернизацию и автоматизацию производства. </w:t>
      </w:r>
    </w:p>
    <w:p w14:paraId="1C5BB11A" w14:textId="77777777" w:rsidR="00B03D57" w:rsidRDefault="003A6892">
      <w:pPr>
        <w:pStyle w:val="a3"/>
        <w:ind w:right="45" w:firstLine="851"/>
        <w:rPr>
          <w:sz w:val="32"/>
        </w:rPr>
      </w:pPr>
      <w:r>
        <w:rPr>
          <w:sz w:val="32"/>
        </w:rPr>
        <w:t>Количественный рост машиностроительного комплекса сопровождался значительными качественными сдвигами, особенно в структуре и территориальной организации производства.</w:t>
      </w:r>
    </w:p>
    <w:p w14:paraId="04A5F369" w14:textId="77777777" w:rsidR="00B03D57" w:rsidRDefault="00B03D57">
      <w:pPr>
        <w:pStyle w:val="a3"/>
        <w:ind w:right="45" w:firstLine="851"/>
        <w:rPr>
          <w:sz w:val="32"/>
        </w:rPr>
      </w:pPr>
    </w:p>
    <w:p w14:paraId="6D77C920" w14:textId="77777777" w:rsidR="00B03D57" w:rsidRDefault="00B03D57">
      <w:pPr>
        <w:pStyle w:val="a3"/>
        <w:ind w:right="45" w:firstLine="851"/>
        <w:rPr>
          <w:sz w:val="32"/>
        </w:rPr>
      </w:pPr>
    </w:p>
    <w:p w14:paraId="276BC37E" w14:textId="77777777" w:rsidR="00B03D57" w:rsidRDefault="003A6892">
      <w:pPr>
        <w:pStyle w:val="a3"/>
        <w:ind w:right="45" w:firstLine="851"/>
        <w:rPr>
          <w:sz w:val="32"/>
        </w:rPr>
      </w:pPr>
      <w:r>
        <w:rPr>
          <w:sz w:val="32"/>
        </w:rPr>
        <w:t>Индустриализация вызвала создание многих новых отраслей машиностроения. Под влиянием научно – технического прогресса выделились в самостоятельные отрасли электротехника и электроника,  приборостроение, вычислительная техника и т.п..</w:t>
      </w:r>
    </w:p>
    <w:p w14:paraId="6C377DC8" w14:textId="77777777" w:rsidR="00B03D57" w:rsidRDefault="003A6892">
      <w:pPr>
        <w:pStyle w:val="a3"/>
        <w:ind w:right="45" w:firstLine="851"/>
        <w:rPr>
          <w:sz w:val="32"/>
        </w:rPr>
      </w:pPr>
      <w:r>
        <w:rPr>
          <w:sz w:val="32"/>
        </w:rPr>
        <w:t>Машиностроительному комплексу принадлежит ключевая роль в осуществление научно – технической революции. Массовое изготовление техники новых поколений, способной дать многократное повышение производительности труда, открыть путь к автоматизации всех стадий производства.</w:t>
      </w:r>
    </w:p>
    <w:p w14:paraId="27E146A9" w14:textId="77777777" w:rsidR="00B03D57" w:rsidRDefault="00B03D57">
      <w:pPr>
        <w:pStyle w:val="a3"/>
        <w:ind w:right="45" w:firstLine="851"/>
        <w:rPr>
          <w:sz w:val="32"/>
        </w:rPr>
      </w:pPr>
    </w:p>
    <w:p w14:paraId="0860958B" w14:textId="77777777" w:rsidR="00B03D57" w:rsidRDefault="00B03D57">
      <w:pPr>
        <w:pStyle w:val="a3"/>
        <w:spacing w:line="360" w:lineRule="auto"/>
        <w:ind w:right="45" w:firstLine="851"/>
      </w:pPr>
    </w:p>
    <w:p w14:paraId="7C55A84B" w14:textId="77777777" w:rsidR="00B03D57" w:rsidRDefault="00B03D57">
      <w:pPr>
        <w:pStyle w:val="a3"/>
        <w:spacing w:line="360" w:lineRule="auto"/>
        <w:ind w:right="45" w:firstLine="851"/>
      </w:pPr>
    </w:p>
    <w:p w14:paraId="7D264B4A" w14:textId="77777777" w:rsidR="00B03D57" w:rsidRDefault="00B03D57">
      <w:pPr>
        <w:pStyle w:val="a3"/>
        <w:spacing w:line="360" w:lineRule="auto"/>
        <w:ind w:right="45" w:firstLine="851"/>
      </w:pPr>
    </w:p>
    <w:p w14:paraId="41235470" w14:textId="77777777" w:rsidR="00B03D57" w:rsidRDefault="00B03D57">
      <w:pPr>
        <w:pStyle w:val="a3"/>
        <w:spacing w:line="360" w:lineRule="auto"/>
        <w:ind w:right="45" w:firstLine="851"/>
      </w:pPr>
    </w:p>
    <w:p w14:paraId="036B1E97" w14:textId="77777777" w:rsidR="00B03D57" w:rsidRDefault="00B03D57">
      <w:pPr>
        <w:pStyle w:val="a3"/>
        <w:spacing w:line="360" w:lineRule="auto"/>
        <w:ind w:right="45" w:firstLine="851"/>
      </w:pPr>
    </w:p>
    <w:p w14:paraId="3F81286C" w14:textId="77777777" w:rsidR="00B03D57" w:rsidRDefault="00B03D57">
      <w:pPr>
        <w:pStyle w:val="a3"/>
        <w:spacing w:line="360" w:lineRule="auto"/>
        <w:ind w:right="45" w:firstLine="851"/>
      </w:pPr>
    </w:p>
    <w:p w14:paraId="58F89F75" w14:textId="77777777" w:rsidR="00B03D57" w:rsidRDefault="00B03D57">
      <w:pPr>
        <w:pStyle w:val="a3"/>
        <w:spacing w:line="360" w:lineRule="auto"/>
        <w:ind w:right="45" w:firstLine="851"/>
      </w:pPr>
    </w:p>
    <w:p w14:paraId="550A3EBE" w14:textId="77777777" w:rsidR="00B03D57" w:rsidRDefault="00B03D57">
      <w:pPr>
        <w:pStyle w:val="a3"/>
        <w:spacing w:line="360" w:lineRule="auto"/>
        <w:ind w:right="45" w:firstLine="851"/>
      </w:pPr>
    </w:p>
    <w:p w14:paraId="0515E6CE" w14:textId="77777777" w:rsidR="00B03D57" w:rsidRDefault="00B03D57">
      <w:pPr>
        <w:pStyle w:val="a3"/>
        <w:spacing w:line="360" w:lineRule="auto"/>
        <w:ind w:right="45" w:firstLine="851"/>
      </w:pPr>
    </w:p>
    <w:p w14:paraId="34440FE7" w14:textId="77777777" w:rsidR="00B03D57" w:rsidRDefault="00B03D57">
      <w:pPr>
        <w:pStyle w:val="a3"/>
        <w:spacing w:line="360" w:lineRule="auto"/>
        <w:ind w:right="45" w:firstLine="851"/>
      </w:pPr>
    </w:p>
    <w:p w14:paraId="3222EB0F" w14:textId="77777777" w:rsidR="00B03D57" w:rsidRDefault="00B03D57">
      <w:pPr>
        <w:pStyle w:val="a3"/>
        <w:spacing w:line="360" w:lineRule="auto"/>
        <w:ind w:right="45" w:firstLine="851"/>
      </w:pPr>
    </w:p>
    <w:p w14:paraId="00A065A3" w14:textId="77777777" w:rsidR="00B03D57" w:rsidRDefault="00B03D57">
      <w:pPr>
        <w:pStyle w:val="a3"/>
        <w:spacing w:line="360" w:lineRule="auto"/>
        <w:ind w:right="45" w:firstLine="851"/>
      </w:pPr>
    </w:p>
    <w:p w14:paraId="2467C0C2" w14:textId="77777777" w:rsidR="00B03D57" w:rsidRDefault="00B03D57">
      <w:pPr>
        <w:pStyle w:val="a3"/>
        <w:spacing w:line="360" w:lineRule="auto"/>
        <w:ind w:right="45" w:firstLine="851"/>
      </w:pPr>
    </w:p>
    <w:p w14:paraId="3B5AA234" w14:textId="77777777" w:rsidR="00B03D57" w:rsidRDefault="00B03D57">
      <w:pPr>
        <w:pStyle w:val="a3"/>
        <w:spacing w:line="360" w:lineRule="auto"/>
        <w:ind w:right="45" w:firstLine="851"/>
      </w:pPr>
    </w:p>
    <w:p w14:paraId="1F0D6E0F" w14:textId="77777777" w:rsidR="00B03D57" w:rsidRDefault="00B03D57">
      <w:pPr>
        <w:pStyle w:val="a3"/>
        <w:spacing w:line="360" w:lineRule="auto"/>
        <w:ind w:right="45" w:firstLine="851"/>
      </w:pPr>
    </w:p>
    <w:p w14:paraId="61440A6B" w14:textId="77777777" w:rsidR="00B03D57" w:rsidRDefault="00B03D57">
      <w:pPr>
        <w:pStyle w:val="a3"/>
        <w:spacing w:line="360" w:lineRule="auto"/>
        <w:ind w:right="45" w:firstLine="851"/>
      </w:pPr>
    </w:p>
    <w:p w14:paraId="0A5083F7" w14:textId="77777777" w:rsidR="00B03D57" w:rsidRDefault="00B03D57">
      <w:pPr>
        <w:pStyle w:val="a3"/>
        <w:spacing w:line="360" w:lineRule="auto"/>
        <w:ind w:right="45" w:firstLine="851"/>
      </w:pPr>
    </w:p>
    <w:p w14:paraId="4DE34D15" w14:textId="77777777" w:rsidR="00B03D57" w:rsidRDefault="00B03D57">
      <w:pPr>
        <w:pStyle w:val="a3"/>
        <w:spacing w:line="360" w:lineRule="auto"/>
        <w:ind w:right="45" w:firstLine="851"/>
      </w:pPr>
    </w:p>
    <w:p w14:paraId="2410FADE" w14:textId="77777777" w:rsidR="00B03D57" w:rsidRDefault="00B03D57">
      <w:pPr>
        <w:pStyle w:val="a3"/>
        <w:spacing w:line="360" w:lineRule="auto"/>
        <w:ind w:right="45" w:firstLine="851"/>
      </w:pPr>
    </w:p>
    <w:p w14:paraId="3A74E121" w14:textId="77777777" w:rsidR="00B03D57" w:rsidRDefault="00B03D57">
      <w:pPr>
        <w:pStyle w:val="a3"/>
        <w:ind w:right="43" w:firstLine="0"/>
      </w:pPr>
    </w:p>
    <w:p w14:paraId="30ED7798" w14:textId="77777777" w:rsidR="00B03D57" w:rsidRDefault="003A6892">
      <w:pPr>
        <w:pStyle w:val="a3"/>
        <w:ind w:left="851" w:right="43" w:firstLine="0"/>
        <w:jc w:val="center"/>
        <w:rPr>
          <w:sz w:val="32"/>
        </w:rPr>
      </w:pPr>
      <w:r>
        <w:rPr>
          <w:b/>
          <w:sz w:val="32"/>
        </w:rPr>
        <w:t>§2</w:t>
      </w:r>
      <w:r>
        <w:rPr>
          <w:sz w:val="32"/>
        </w:rPr>
        <w:t xml:space="preserve"> </w:t>
      </w:r>
      <w:r>
        <w:rPr>
          <w:b/>
          <w:sz w:val="32"/>
        </w:rPr>
        <w:t>Место тяжелого машиностроения и приборостроения в едином народно – хозяйственном комплексе страны и машиностроении.</w:t>
      </w:r>
    </w:p>
    <w:p w14:paraId="2111DC6F" w14:textId="77777777" w:rsidR="00B03D57" w:rsidRDefault="00B03D57">
      <w:pPr>
        <w:pStyle w:val="a3"/>
        <w:ind w:right="43" w:firstLine="851"/>
      </w:pPr>
    </w:p>
    <w:p w14:paraId="45425C79" w14:textId="77777777" w:rsidR="00B03D57" w:rsidRDefault="003A6892">
      <w:pPr>
        <w:pStyle w:val="a3"/>
        <w:ind w:right="45" w:firstLine="851"/>
        <w:rPr>
          <w:sz w:val="32"/>
        </w:rPr>
      </w:pPr>
      <w:r>
        <w:rPr>
          <w:sz w:val="32"/>
        </w:rPr>
        <w:t>Современное машиностроение представляет собой множество взаимосвязанных отраслей и производств.</w:t>
      </w:r>
    </w:p>
    <w:p w14:paraId="1DE2791B" w14:textId="77777777" w:rsidR="00B03D57" w:rsidRDefault="003A6892">
      <w:pPr>
        <w:pStyle w:val="a3"/>
        <w:ind w:right="45" w:firstLine="851"/>
        <w:rPr>
          <w:sz w:val="32"/>
        </w:rPr>
      </w:pPr>
      <w:r>
        <w:rPr>
          <w:sz w:val="32"/>
        </w:rPr>
        <w:t>Отрасль машиностроения представляет собой совокупность производственных объединений и предприятий, для которых характерны единство экономического назначения изготовляемой продукции, однородность производственно – технической базы, специфичность состава кадров и условий труда.</w:t>
      </w:r>
    </w:p>
    <w:p w14:paraId="144CD0E9" w14:textId="77777777" w:rsidR="00B03D57" w:rsidRDefault="003A6892">
      <w:pPr>
        <w:pStyle w:val="a3"/>
        <w:ind w:right="45" w:firstLine="851"/>
        <w:rPr>
          <w:sz w:val="32"/>
        </w:rPr>
      </w:pPr>
      <w:r>
        <w:rPr>
          <w:sz w:val="32"/>
        </w:rPr>
        <w:t>Признаком, сыгравшим решающую роль для объединения предприятий в отрасль тяжелое машиностроение, явилась необходимость использовать крупногабаритное оборудование в связи с крупными размерами и большим весом выпускаемых изделий.</w:t>
      </w:r>
    </w:p>
    <w:p w14:paraId="61F734CA" w14:textId="77777777" w:rsidR="00B03D57" w:rsidRDefault="003A6892">
      <w:pPr>
        <w:pStyle w:val="a3"/>
        <w:ind w:right="45" w:firstLine="851"/>
        <w:rPr>
          <w:sz w:val="32"/>
        </w:rPr>
      </w:pPr>
      <w:r>
        <w:rPr>
          <w:sz w:val="32"/>
        </w:rPr>
        <w:t>В зависимости от особенностей взаимодействия таких факторов, как материалоемкость и трудоемкость выделяют тяжелое, общее, среднее и приборостроение (см. таблица 1)</w:t>
      </w:r>
      <w:r>
        <w:rPr>
          <w:rStyle w:val="a7"/>
          <w:sz w:val="32"/>
        </w:rPr>
        <w:footnoteReference w:customMarkFollows="1" w:id="2"/>
        <w:t>1</w:t>
      </w:r>
      <w:r>
        <w:rPr>
          <w:sz w:val="32"/>
        </w:rPr>
        <w:t xml:space="preserve"> </w:t>
      </w:r>
    </w:p>
    <w:p w14:paraId="63B1016C" w14:textId="77777777" w:rsidR="00B03D57" w:rsidRDefault="003A6892">
      <w:pPr>
        <w:pStyle w:val="a3"/>
        <w:ind w:right="45" w:firstLine="851"/>
        <w:rPr>
          <w:sz w:val="32"/>
        </w:rPr>
      </w:pPr>
      <w:r>
        <w:rPr>
          <w:sz w:val="32"/>
        </w:rPr>
        <w:t>Если выделением в отрасль тяжелого машиностроения послужила металлоемкость, то для приборостроения главным фактором было трудоемкость производства и малая металлоемкость, необходимость для производства наличие  высококвалифицированных кадров.</w:t>
      </w:r>
    </w:p>
    <w:p w14:paraId="1890767C" w14:textId="77777777" w:rsidR="00B03D57" w:rsidRDefault="003A6892">
      <w:pPr>
        <w:pStyle w:val="a3"/>
        <w:ind w:right="45" w:firstLine="851"/>
        <w:rPr>
          <w:sz w:val="32"/>
        </w:rPr>
      </w:pPr>
      <w:r>
        <w:rPr>
          <w:sz w:val="32"/>
        </w:rPr>
        <w:t>В составе приборостроения выделяют:</w:t>
      </w:r>
    </w:p>
    <w:p w14:paraId="791E3C40" w14:textId="77777777" w:rsidR="00B03D57" w:rsidRDefault="003A6892">
      <w:pPr>
        <w:pStyle w:val="a3"/>
        <w:numPr>
          <w:ilvl w:val="0"/>
          <w:numId w:val="1"/>
        </w:numPr>
        <w:ind w:left="0" w:right="45" w:firstLine="851"/>
        <w:rPr>
          <w:sz w:val="32"/>
        </w:rPr>
      </w:pPr>
      <w:r>
        <w:rPr>
          <w:sz w:val="32"/>
        </w:rPr>
        <w:t>производство средств вычислительной техники;</w:t>
      </w:r>
    </w:p>
    <w:p w14:paraId="17FA4EDA" w14:textId="77777777" w:rsidR="00B03D57" w:rsidRDefault="003A6892">
      <w:pPr>
        <w:pStyle w:val="a3"/>
        <w:numPr>
          <w:ilvl w:val="0"/>
          <w:numId w:val="1"/>
        </w:numPr>
        <w:ind w:left="0" w:right="45" w:firstLine="851"/>
        <w:rPr>
          <w:sz w:val="32"/>
        </w:rPr>
      </w:pPr>
      <w:r>
        <w:rPr>
          <w:sz w:val="32"/>
        </w:rPr>
        <w:t xml:space="preserve">приборов контроля и регулирования технологических   </w:t>
      </w:r>
    </w:p>
    <w:p w14:paraId="78AFAE60" w14:textId="77777777" w:rsidR="00B03D57" w:rsidRDefault="003A6892">
      <w:pPr>
        <w:pStyle w:val="a3"/>
        <w:ind w:right="45" w:firstLine="0"/>
        <w:rPr>
          <w:sz w:val="32"/>
        </w:rPr>
      </w:pPr>
      <w:r>
        <w:rPr>
          <w:sz w:val="32"/>
        </w:rPr>
        <w:t xml:space="preserve">                процессов;</w:t>
      </w:r>
    </w:p>
    <w:p w14:paraId="06C18706" w14:textId="77777777" w:rsidR="00B03D57" w:rsidRDefault="003A6892">
      <w:pPr>
        <w:pStyle w:val="a3"/>
        <w:numPr>
          <w:ilvl w:val="0"/>
          <w:numId w:val="1"/>
        </w:numPr>
        <w:ind w:left="0" w:right="45" w:firstLine="851"/>
        <w:rPr>
          <w:sz w:val="32"/>
        </w:rPr>
      </w:pPr>
      <w:r>
        <w:rPr>
          <w:sz w:val="32"/>
        </w:rPr>
        <w:t>электроизмерительных приборов;</w:t>
      </w:r>
    </w:p>
    <w:p w14:paraId="4965A541" w14:textId="77777777" w:rsidR="00B03D57" w:rsidRDefault="003A6892">
      <w:pPr>
        <w:pStyle w:val="a3"/>
        <w:numPr>
          <w:ilvl w:val="0"/>
          <w:numId w:val="1"/>
        </w:numPr>
        <w:ind w:left="0" w:right="45" w:firstLine="851"/>
        <w:rPr>
          <w:sz w:val="32"/>
        </w:rPr>
      </w:pPr>
      <w:r>
        <w:rPr>
          <w:sz w:val="32"/>
        </w:rPr>
        <w:t xml:space="preserve">оптических и оптико – механических приборов и ап-        </w:t>
      </w:r>
    </w:p>
    <w:p w14:paraId="5B8191AB" w14:textId="77777777" w:rsidR="00B03D57" w:rsidRDefault="003A6892">
      <w:pPr>
        <w:pStyle w:val="a3"/>
        <w:ind w:right="45" w:firstLine="0"/>
        <w:rPr>
          <w:sz w:val="32"/>
        </w:rPr>
      </w:pPr>
      <w:r>
        <w:rPr>
          <w:sz w:val="32"/>
        </w:rPr>
        <w:t xml:space="preserve">                паратуры;</w:t>
      </w:r>
    </w:p>
    <w:p w14:paraId="14BE2BE9" w14:textId="77777777" w:rsidR="00B03D57" w:rsidRDefault="003A6892">
      <w:pPr>
        <w:pStyle w:val="a3"/>
        <w:numPr>
          <w:ilvl w:val="0"/>
          <w:numId w:val="1"/>
        </w:numPr>
        <w:ind w:left="0" w:right="45" w:firstLine="851"/>
        <w:rPr>
          <w:sz w:val="32"/>
        </w:rPr>
      </w:pPr>
      <w:r>
        <w:rPr>
          <w:sz w:val="32"/>
        </w:rPr>
        <w:t>приборов для измерения механических величин;</w:t>
      </w:r>
    </w:p>
    <w:p w14:paraId="5EA73481" w14:textId="77777777" w:rsidR="00B03D57" w:rsidRDefault="003A6892">
      <w:pPr>
        <w:pStyle w:val="a3"/>
        <w:numPr>
          <w:ilvl w:val="0"/>
          <w:numId w:val="1"/>
        </w:numPr>
        <w:ind w:left="0" w:right="45" w:firstLine="851"/>
        <w:rPr>
          <w:sz w:val="32"/>
        </w:rPr>
      </w:pPr>
      <w:r>
        <w:rPr>
          <w:sz w:val="32"/>
        </w:rPr>
        <w:t>приборов времени (часовая промышленность);</w:t>
      </w:r>
    </w:p>
    <w:p w14:paraId="4F960ECE" w14:textId="77777777" w:rsidR="00B03D57" w:rsidRDefault="003A6892">
      <w:pPr>
        <w:pStyle w:val="a3"/>
        <w:numPr>
          <w:ilvl w:val="0"/>
          <w:numId w:val="1"/>
        </w:numPr>
        <w:tabs>
          <w:tab w:val="clear" w:pos="927"/>
        </w:tabs>
        <w:ind w:left="0" w:right="45" w:firstLine="851"/>
      </w:pPr>
      <w:r>
        <w:rPr>
          <w:sz w:val="32"/>
        </w:rPr>
        <w:t xml:space="preserve">приборов для автоматизации и механизации инжене-   </w:t>
      </w:r>
    </w:p>
    <w:p w14:paraId="4AC2DBC9" w14:textId="77777777" w:rsidR="00B03D57" w:rsidRDefault="003A6892">
      <w:pPr>
        <w:pStyle w:val="a3"/>
        <w:spacing w:line="360" w:lineRule="auto"/>
        <w:ind w:right="45" w:firstLine="0"/>
        <w:rPr>
          <w:sz w:val="32"/>
        </w:rPr>
      </w:pPr>
      <w:r>
        <w:rPr>
          <w:sz w:val="32"/>
        </w:rPr>
        <w:t xml:space="preserve">                рного и</w:t>
      </w:r>
      <w:r>
        <w:t xml:space="preserve"> </w:t>
      </w:r>
      <w:r>
        <w:rPr>
          <w:sz w:val="32"/>
        </w:rPr>
        <w:t>управленческого труда;</w:t>
      </w:r>
    </w:p>
    <w:p w14:paraId="30769DE4" w14:textId="77777777" w:rsidR="00B03D57" w:rsidRDefault="003A6892">
      <w:pPr>
        <w:pStyle w:val="a3"/>
        <w:numPr>
          <w:ilvl w:val="0"/>
          <w:numId w:val="1"/>
        </w:numPr>
        <w:ind w:left="0" w:right="45" w:firstLine="851"/>
        <w:rPr>
          <w:sz w:val="32"/>
        </w:rPr>
      </w:pPr>
      <w:r>
        <w:rPr>
          <w:sz w:val="32"/>
        </w:rPr>
        <w:t>приборов для медицины, физиологии и биологии.</w:t>
      </w:r>
    </w:p>
    <w:p w14:paraId="5193EE92" w14:textId="77777777" w:rsidR="00B03D57" w:rsidRDefault="003A6892">
      <w:pPr>
        <w:pStyle w:val="a3"/>
        <w:ind w:right="45" w:firstLine="851"/>
        <w:rPr>
          <w:sz w:val="32"/>
        </w:rPr>
      </w:pPr>
      <w:r>
        <w:rPr>
          <w:sz w:val="32"/>
        </w:rPr>
        <w:t>Тяжелое машиностроение включает в себя производство металлургического, горного и подъемно – транспортного оборудования, энергетических блоков (паровых котлов, атомных реакторов, турбин и генераторов), а также других крупногабаритных и металлоемких изделий.</w:t>
      </w:r>
    </w:p>
    <w:p w14:paraId="33344077" w14:textId="77777777" w:rsidR="00B03D57" w:rsidRDefault="003A6892">
      <w:pPr>
        <w:pStyle w:val="a3"/>
        <w:ind w:right="45" w:firstLine="851"/>
        <w:rPr>
          <w:sz w:val="32"/>
        </w:rPr>
      </w:pPr>
      <w:r>
        <w:rPr>
          <w:sz w:val="32"/>
        </w:rPr>
        <w:t>Для тяжелого машиностроения характерны предприятия полного цикла (заготовка – механическая обработка – сборка) с выпуском продукции небольшими сериями и даже индивидуального назначения.</w:t>
      </w:r>
    </w:p>
    <w:p w14:paraId="7699DE82" w14:textId="77777777" w:rsidR="00B03D57" w:rsidRDefault="003A6892">
      <w:pPr>
        <w:pStyle w:val="a3"/>
        <w:ind w:right="43" w:firstLine="851"/>
        <w:rPr>
          <w:sz w:val="32"/>
        </w:rPr>
      </w:pPr>
      <w:r>
        <w:rPr>
          <w:sz w:val="32"/>
        </w:rPr>
        <w:t>В связи с необходимостью решения задач по техническому перевооружению всех отраслей народного хозяйства необходимо реконструировать машиностроительный комплекс и, прежде всего производство станков, другого технологического оборудования и приборов, снизить материалоемкость, производительность труда и фондоотдачу.</w:t>
      </w:r>
    </w:p>
    <w:p w14:paraId="07FA13CC" w14:textId="77777777" w:rsidR="00B03D57" w:rsidRDefault="00B03D57">
      <w:pPr>
        <w:pStyle w:val="a3"/>
        <w:ind w:firstLine="0"/>
        <w:rPr>
          <w:sz w:val="32"/>
        </w:rPr>
      </w:pPr>
    </w:p>
    <w:p w14:paraId="1FD6223F" w14:textId="77777777" w:rsidR="00B03D57" w:rsidRDefault="00B03D57">
      <w:pPr>
        <w:pStyle w:val="a3"/>
        <w:ind w:firstLine="0"/>
        <w:rPr>
          <w:sz w:val="32"/>
        </w:rPr>
      </w:pPr>
    </w:p>
    <w:p w14:paraId="74EC9A02" w14:textId="77777777" w:rsidR="00B03D57" w:rsidRDefault="00B03D57">
      <w:pPr>
        <w:pStyle w:val="a3"/>
        <w:ind w:firstLine="0"/>
      </w:pPr>
    </w:p>
    <w:p w14:paraId="33DD37BD" w14:textId="77777777" w:rsidR="00B03D57" w:rsidRDefault="00B03D57">
      <w:pPr>
        <w:pStyle w:val="a3"/>
        <w:ind w:firstLine="0"/>
      </w:pPr>
    </w:p>
    <w:p w14:paraId="48B00E9F" w14:textId="77777777" w:rsidR="00B03D57" w:rsidRDefault="00B03D57">
      <w:pPr>
        <w:pStyle w:val="a3"/>
        <w:ind w:firstLine="0"/>
      </w:pPr>
    </w:p>
    <w:p w14:paraId="252DD61C" w14:textId="77777777" w:rsidR="00B03D57" w:rsidRDefault="00B03D57">
      <w:pPr>
        <w:pStyle w:val="a3"/>
        <w:ind w:firstLine="0"/>
      </w:pPr>
    </w:p>
    <w:p w14:paraId="6A7BBCAC" w14:textId="77777777" w:rsidR="00B03D57" w:rsidRDefault="00B03D57">
      <w:pPr>
        <w:pStyle w:val="a3"/>
        <w:ind w:firstLine="0"/>
      </w:pPr>
    </w:p>
    <w:p w14:paraId="2801FDC9" w14:textId="77777777" w:rsidR="00B03D57" w:rsidRDefault="00B03D57">
      <w:pPr>
        <w:pStyle w:val="a3"/>
        <w:ind w:firstLine="0"/>
      </w:pPr>
    </w:p>
    <w:p w14:paraId="6F71BFB0" w14:textId="77777777" w:rsidR="00B03D57" w:rsidRDefault="00B03D57">
      <w:pPr>
        <w:pStyle w:val="a3"/>
        <w:ind w:firstLine="0"/>
      </w:pPr>
    </w:p>
    <w:p w14:paraId="79D3C190" w14:textId="77777777" w:rsidR="00B03D57" w:rsidRDefault="00B03D57">
      <w:pPr>
        <w:pStyle w:val="a3"/>
        <w:ind w:firstLine="0"/>
      </w:pPr>
    </w:p>
    <w:p w14:paraId="4BB5B09E" w14:textId="77777777" w:rsidR="00B03D57" w:rsidRDefault="00B03D57">
      <w:pPr>
        <w:pStyle w:val="a3"/>
        <w:ind w:firstLine="0"/>
      </w:pPr>
    </w:p>
    <w:p w14:paraId="14456841" w14:textId="77777777" w:rsidR="00B03D57" w:rsidRDefault="00B03D57">
      <w:pPr>
        <w:pStyle w:val="a3"/>
        <w:ind w:firstLine="0"/>
      </w:pPr>
    </w:p>
    <w:p w14:paraId="45BD4AB2" w14:textId="77777777" w:rsidR="00B03D57" w:rsidRDefault="00B03D57">
      <w:pPr>
        <w:pStyle w:val="a3"/>
        <w:ind w:firstLine="0"/>
      </w:pPr>
    </w:p>
    <w:p w14:paraId="09E77AA4" w14:textId="77777777" w:rsidR="00B03D57" w:rsidRDefault="00B03D57">
      <w:pPr>
        <w:pStyle w:val="a3"/>
        <w:ind w:firstLine="0"/>
      </w:pPr>
    </w:p>
    <w:p w14:paraId="10588F3E" w14:textId="77777777" w:rsidR="00B03D57" w:rsidRDefault="00B03D57">
      <w:pPr>
        <w:pStyle w:val="a3"/>
        <w:ind w:firstLine="0"/>
      </w:pPr>
    </w:p>
    <w:p w14:paraId="307BF0B3" w14:textId="77777777" w:rsidR="00B03D57" w:rsidRDefault="00B03D57">
      <w:pPr>
        <w:pStyle w:val="a3"/>
        <w:ind w:firstLine="0"/>
      </w:pPr>
    </w:p>
    <w:p w14:paraId="1DCDDF31" w14:textId="77777777" w:rsidR="00B03D57" w:rsidRDefault="00B03D57">
      <w:pPr>
        <w:pStyle w:val="a3"/>
        <w:ind w:firstLine="0"/>
      </w:pPr>
    </w:p>
    <w:p w14:paraId="7DF81E4F" w14:textId="77777777" w:rsidR="00B03D57" w:rsidRDefault="00B03D57">
      <w:pPr>
        <w:pStyle w:val="a3"/>
        <w:ind w:right="0" w:firstLine="0"/>
        <w:jc w:val="right"/>
      </w:pPr>
    </w:p>
    <w:p w14:paraId="32AFAFCA" w14:textId="77777777" w:rsidR="00B03D57" w:rsidRDefault="00B03D57">
      <w:pPr>
        <w:pStyle w:val="a3"/>
        <w:ind w:right="0" w:firstLine="0"/>
        <w:jc w:val="right"/>
      </w:pPr>
    </w:p>
    <w:p w14:paraId="18F7B239" w14:textId="77777777" w:rsidR="00B03D57" w:rsidRDefault="00B03D57">
      <w:pPr>
        <w:pStyle w:val="a3"/>
        <w:ind w:right="0" w:firstLine="0"/>
      </w:pPr>
    </w:p>
    <w:p w14:paraId="717D0660" w14:textId="77777777" w:rsidR="00B03D57" w:rsidRDefault="00B03D57">
      <w:pPr>
        <w:pStyle w:val="a3"/>
        <w:ind w:right="0" w:firstLine="0"/>
        <w:jc w:val="right"/>
      </w:pPr>
    </w:p>
    <w:p w14:paraId="646A90A0" w14:textId="77777777" w:rsidR="00B03D57" w:rsidRDefault="00B03D57">
      <w:pPr>
        <w:pStyle w:val="a3"/>
        <w:ind w:right="0" w:firstLine="0"/>
        <w:jc w:val="right"/>
      </w:pPr>
    </w:p>
    <w:p w14:paraId="673B3EC9" w14:textId="77777777" w:rsidR="00B03D57" w:rsidRDefault="00B03D57">
      <w:pPr>
        <w:pStyle w:val="a3"/>
        <w:ind w:right="0" w:firstLine="0"/>
        <w:jc w:val="right"/>
      </w:pPr>
    </w:p>
    <w:p w14:paraId="66E49E1A" w14:textId="77777777" w:rsidR="00B03D57" w:rsidRDefault="00B03D57">
      <w:pPr>
        <w:pStyle w:val="a3"/>
        <w:ind w:right="0" w:firstLine="0"/>
        <w:jc w:val="right"/>
      </w:pPr>
    </w:p>
    <w:p w14:paraId="6B9239AA" w14:textId="77777777" w:rsidR="00B03D57" w:rsidRDefault="003A6892">
      <w:pPr>
        <w:pStyle w:val="a3"/>
        <w:ind w:right="0" w:firstLine="0"/>
        <w:jc w:val="right"/>
      </w:pPr>
      <w:r>
        <w:t>Таблица № 1</w:t>
      </w:r>
    </w:p>
    <w:p w14:paraId="63BB1003" w14:textId="77777777" w:rsidR="00B03D57" w:rsidRDefault="00B03D57">
      <w:pPr>
        <w:tabs>
          <w:tab w:val="right" w:pos="4395"/>
        </w:tabs>
        <w:ind w:right="-1050"/>
        <w:jc w:val="both"/>
        <w:rPr>
          <w:rFonts w:ascii="Arial" w:hAnsi="Arial"/>
          <w:noProof w:val="0"/>
          <w:sz w:val="28"/>
        </w:rPr>
      </w:pPr>
    </w:p>
    <w:p w14:paraId="1A623A9A" w14:textId="77777777" w:rsidR="00B03D57" w:rsidRDefault="00B03D57">
      <w:pPr>
        <w:pStyle w:val="a3"/>
        <w:ind w:left="-426" w:right="43" w:firstLine="0"/>
      </w:pPr>
    </w:p>
    <w:p w14:paraId="456EF4EB"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34E97A75">
          <v:shapetype id="_x0000_t202" coordsize="21600,21600" o:spt="202" path="m,l,21600r21600,l21600,xe">
            <v:stroke joinstyle="miter"/>
            <v:path gradientshapeok="t" o:connecttype="rect"/>
          </v:shapetype>
          <v:shape id="_x0000_s1077" type="#_x0000_t202" style="position:absolute;left:0;text-align:left;margin-left:159.4pt;margin-top:5.15pt;width:208.8pt;height:28.8pt;z-index:251636224" o:allowincell="f">
            <v:textbox>
              <w:txbxContent>
                <w:p w14:paraId="2348E2C0" w14:textId="77777777" w:rsidR="00B03D57" w:rsidRDefault="003A6892">
                  <w:pPr>
                    <w:pStyle w:val="3"/>
                  </w:pPr>
                  <w:r>
                    <w:t>Машиностроение</w:t>
                  </w:r>
                </w:p>
              </w:txbxContent>
            </v:textbox>
          </v:shape>
        </w:pict>
      </w:r>
    </w:p>
    <w:p w14:paraId="4CB6C671"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7C0B9CF6">
          <v:line id="_x0000_s1082" style="position:absolute;left:0;text-align:left;flip:x;z-index:251641344" from="94.95pt,14.8pt" to="159.75pt,65.2pt" o:allowincell="f">
            <v:stroke endarrow="block"/>
          </v:line>
        </w:pict>
      </w:r>
    </w:p>
    <w:p w14:paraId="1AE7CC8C"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64918DFD">
          <v:line id="_x0000_s1084" style="position:absolute;left:0;text-align:left;z-index:251643392" from="188.55pt,5.9pt" to="188.55pt,49.1pt" o:allowincell="f">
            <v:stroke endarrow="block"/>
          </v:line>
        </w:pict>
      </w:r>
      <w:r>
        <w:rPr>
          <w:rFonts w:ascii="Arial" w:hAnsi="Arial"/>
          <w:sz w:val="28"/>
        </w:rPr>
        <w:pict w14:anchorId="3F01103B">
          <v:line id="_x0000_s1085" style="position:absolute;left:0;text-align:left;z-index:251644416" from="296.2pt,1.75pt" to="296.2pt,52.15pt" o:allowincell="f">
            <v:stroke endarrow="block"/>
          </v:line>
        </w:pict>
      </w:r>
      <w:r>
        <w:rPr>
          <w:rFonts w:ascii="Arial" w:hAnsi="Arial"/>
          <w:sz w:val="28"/>
        </w:rPr>
        <w:pict w14:anchorId="26D881CD">
          <v:line id="_x0000_s1083" style="position:absolute;left:0;text-align:left;z-index:251642368" from="368.2pt,1.75pt" to="418.6pt,52.15pt" o:allowincell="f">
            <v:stroke endarrow="block"/>
          </v:line>
        </w:pict>
      </w:r>
    </w:p>
    <w:p w14:paraId="499ED520" w14:textId="77777777" w:rsidR="00B03D57" w:rsidRDefault="00B03D57">
      <w:pPr>
        <w:tabs>
          <w:tab w:val="right" w:pos="4395"/>
        </w:tabs>
        <w:ind w:right="-1050"/>
        <w:jc w:val="both"/>
        <w:rPr>
          <w:rFonts w:ascii="Arial" w:hAnsi="Arial"/>
          <w:noProof w:val="0"/>
          <w:sz w:val="28"/>
        </w:rPr>
      </w:pPr>
    </w:p>
    <w:p w14:paraId="6D63044A" w14:textId="77777777" w:rsidR="00B03D57" w:rsidRDefault="00B03D57">
      <w:pPr>
        <w:tabs>
          <w:tab w:val="right" w:pos="4395"/>
        </w:tabs>
        <w:ind w:left="-426" w:right="-1050"/>
        <w:jc w:val="both"/>
        <w:rPr>
          <w:rFonts w:ascii="Arial" w:hAnsi="Arial"/>
          <w:noProof w:val="0"/>
          <w:sz w:val="28"/>
        </w:rPr>
      </w:pPr>
    </w:p>
    <w:p w14:paraId="0AA878A8"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5AF84B32">
          <v:shape id="_x0000_s1081" type="#_x0000_t202" style="position:absolute;left:0;text-align:left;margin-left:354.15pt;margin-top:.8pt;width:122.75pt;height:24.65pt;z-index:251640320" o:allowincell="f">
            <v:textbox>
              <w:txbxContent>
                <w:p w14:paraId="7ED2E4ED" w14:textId="77777777" w:rsidR="00B03D57" w:rsidRDefault="003A6892">
                  <w:pPr>
                    <w:pStyle w:val="a8"/>
                  </w:pPr>
                  <w:r>
                    <w:t>Приборостроение</w:t>
                  </w:r>
                </w:p>
              </w:txbxContent>
            </v:textbox>
          </v:shape>
        </w:pict>
      </w:r>
      <w:r>
        <w:rPr>
          <w:rFonts w:ascii="Arial" w:hAnsi="Arial"/>
          <w:sz w:val="28"/>
        </w:rPr>
        <w:pict w14:anchorId="0269A013">
          <v:shape id="_x0000_s1080" type="#_x0000_t202" style="position:absolute;left:0;text-align:left;margin-left:224.55pt;margin-top:.8pt;width:93.6pt;height:21.6pt;z-index:251639296" o:allowincell="f">
            <v:textbox>
              <w:txbxContent>
                <w:p w14:paraId="51D910EE" w14:textId="77777777" w:rsidR="00B03D57" w:rsidRDefault="003A6892">
                  <w:pPr>
                    <w:jc w:val="center"/>
                    <w:rPr>
                      <w:noProof w:val="0"/>
                      <w:sz w:val="28"/>
                    </w:rPr>
                  </w:pPr>
                  <w:r>
                    <w:rPr>
                      <w:noProof w:val="0"/>
                      <w:sz w:val="28"/>
                    </w:rPr>
                    <w:t>Среднее</w:t>
                  </w:r>
                </w:p>
              </w:txbxContent>
            </v:textbox>
          </v:shape>
        </w:pict>
      </w:r>
      <w:r>
        <w:rPr>
          <w:rFonts w:ascii="Arial" w:hAnsi="Arial"/>
          <w:sz w:val="28"/>
        </w:rPr>
        <w:pict w14:anchorId="292EA363">
          <v:shape id="_x0000_s1079" type="#_x0000_t202" style="position:absolute;left:0;text-align:left;margin-left:123.75pt;margin-top:.8pt;width:79.2pt;height:21.6pt;z-index:251638272" o:allowincell="f">
            <v:textbox>
              <w:txbxContent>
                <w:p w14:paraId="0E3CB620" w14:textId="77777777" w:rsidR="00B03D57" w:rsidRDefault="003A6892">
                  <w:pPr>
                    <w:pStyle w:val="4"/>
                  </w:pPr>
                  <w:r>
                    <w:t>Общее</w:t>
                  </w:r>
                </w:p>
              </w:txbxContent>
            </v:textbox>
          </v:shape>
        </w:pict>
      </w:r>
      <w:r>
        <w:rPr>
          <w:rFonts w:ascii="Arial" w:hAnsi="Arial"/>
          <w:sz w:val="28"/>
        </w:rPr>
        <w:pict w14:anchorId="7D3EE66E">
          <v:shape id="_x0000_s1078" type="#_x0000_t202" style="position:absolute;left:0;text-align:left;margin-left:8.55pt;margin-top:.8pt;width:79.2pt;height:21.6pt;z-index:251637248" o:allowincell="f">
            <v:textbox>
              <w:txbxContent>
                <w:p w14:paraId="19A6305A" w14:textId="77777777" w:rsidR="00B03D57" w:rsidRDefault="003A6892">
                  <w:pPr>
                    <w:jc w:val="center"/>
                    <w:rPr>
                      <w:noProof w:val="0"/>
                      <w:sz w:val="28"/>
                    </w:rPr>
                  </w:pPr>
                  <w:r>
                    <w:rPr>
                      <w:noProof w:val="0"/>
                      <w:sz w:val="28"/>
                    </w:rPr>
                    <w:t>Тяжелое</w:t>
                  </w:r>
                </w:p>
              </w:txbxContent>
            </v:textbox>
          </v:shape>
        </w:pict>
      </w:r>
    </w:p>
    <w:p w14:paraId="7C297C8D"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711AF628">
          <v:line id="_x0000_s1089" style="position:absolute;left:0;text-align:left;z-index:251648512" from="418.95pt,13.5pt" to="418.95pt,35.1pt" o:allowincell="f"/>
        </w:pict>
      </w:r>
      <w:r>
        <w:rPr>
          <w:rFonts w:ascii="Arial" w:hAnsi="Arial"/>
          <w:sz w:val="28"/>
        </w:rPr>
        <w:pict w14:anchorId="32624176">
          <v:line id="_x0000_s1088" style="position:absolute;left:0;text-align:left;z-index:251647488" from="267.75pt,6.3pt" to="267.75pt,35.1pt" o:allowincell="f"/>
        </w:pict>
      </w:r>
      <w:r>
        <w:rPr>
          <w:rFonts w:ascii="Arial" w:hAnsi="Arial"/>
          <w:sz w:val="28"/>
        </w:rPr>
        <w:pict w14:anchorId="7E76191D">
          <v:line id="_x0000_s1087" style="position:absolute;left:0;text-align:left;z-index:251646464" from="159.75pt,6.3pt" to="159.75pt,35.1pt" o:allowincell="f"/>
        </w:pict>
      </w:r>
      <w:r>
        <w:rPr>
          <w:rFonts w:ascii="Arial" w:hAnsi="Arial"/>
          <w:sz w:val="28"/>
        </w:rPr>
        <w:pict w14:anchorId="13AE7828">
          <v:line id="_x0000_s1086" style="position:absolute;left:0;text-align:left;z-index:251645440" from="44.55pt,6.3pt" to="44.55pt,35.1pt" o:allowincell="f"/>
        </w:pict>
      </w:r>
    </w:p>
    <w:p w14:paraId="5E9C1DEA" w14:textId="77777777" w:rsidR="00B03D57" w:rsidRDefault="00B03D57">
      <w:pPr>
        <w:tabs>
          <w:tab w:val="right" w:pos="4395"/>
        </w:tabs>
        <w:ind w:left="-426" w:right="-1050"/>
        <w:jc w:val="both"/>
        <w:rPr>
          <w:rFonts w:ascii="Arial" w:hAnsi="Arial"/>
          <w:noProof w:val="0"/>
          <w:sz w:val="28"/>
        </w:rPr>
      </w:pPr>
    </w:p>
    <w:p w14:paraId="26347B0B"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27444B82">
          <v:shape id="_x0000_s1092" type="#_x0000_t202" style="position:absolute;left:0;text-align:left;margin-left:238.95pt;margin-top:2.9pt;width:100.8pt;height:244.8pt;z-index:251651584" o:allowincell="f">
            <v:textbox>
              <w:txbxContent>
                <w:p w14:paraId="393A16D0" w14:textId="77777777" w:rsidR="00B03D57" w:rsidRDefault="00B03D57">
                  <w:pPr>
                    <w:pStyle w:val="20"/>
                  </w:pPr>
                </w:p>
                <w:p w14:paraId="0489FDF0" w14:textId="77777777" w:rsidR="00B03D57" w:rsidRDefault="00B03D57">
                  <w:pPr>
                    <w:pStyle w:val="20"/>
                  </w:pPr>
                </w:p>
                <w:p w14:paraId="3CDF8188" w14:textId="77777777" w:rsidR="00B03D57" w:rsidRDefault="00B03D57">
                  <w:pPr>
                    <w:pStyle w:val="20"/>
                  </w:pPr>
                </w:p>
                <w:p w14:paraId="657911B9" w14:textId="77777777" w:rsidR="00B03D57" w:rsidRDefault="003A6892">
                  <w:pPr>
                    <w:pStyle w:val="20"/>
                  </w:pPr>
                  <w:r>
                    <w:t>Производство автомашин, тракторов, станков, машин и оборудования средних габаритов для промышленности, сельского хозяйства, транспорта и строительства</w:t>
                  </w:r>
                </w:p>
              </w:txbxContent>
            </v:textbox>
          </v:shape>
        </w:pict>
      </w:r>
      <w:r>
        <w:rPr>
          <w:rFonts w:ascii="Arial" w:hAnsi="Arial"/>
          <w:sz w:val="28"/>
        </w:rPr>
        <w:pict w14:anchorId="02117DD1">
          <v:shape id="_x0000_s1091" type="#_x0000_t202" style="position:absolute;left:0;text-align:left;margin-left:109.35pt;margin-top:2.9pt;width:100.8pt;height:244.8pt;z-index:251650560" o:allowincell="f">
            <v:textbox>
              <w:txbxContent>
                <w:p w14:paraId="786AC24E" w14:textId="77777777" w:rsidR="00B03D57" w:rsidRDefault="003A6892">
                  <w:pPr>
                    <w:jc w:val="center"/>
                    <w:rPr>
                      <w:noProof w:val="0"/>
                      <w:sz w:val="24"/>
                    </w:rPr>
                  </w:pPr>
                  <w:r>
                    <w:rPr>
                      <w:noProof w:val="0"/>
                      <w:sz w:val="24"/>
                    </w:rPr>
                    <w:t>Транспортное машиностроение (без автостроения) производство технологического оборудования для промышленности (без легкой и пищевой) и строительства, сельскохозяйственное машиностроение (без тракторостроения)</w:t>
                  </w:r>
                </w:p>
              </w:txbxContent>
            </v:textbox>
          </v:shape>
        </w:pict>
      </w:r>
      <w:r>
        <w:rPr>
          <w:rFonts w:ascii="Arial" w:hAnsi="Arial"/>
          <w:sz w:val="28"/>
        </w:rPr>
        <w:pict w14:anchorId="74146841">
          <v:shape id="_x0000_s1090" type="#_x0000_t202" style="position:absolute;left:0;text-align:left;margin-left:8.55pt;margin-top:2.9pt;width:79.2pt;height:244.8pt;z-index:251649536" o:allowincell="f">
            <v:textbox>
              <w:txbxContent>
                <w:p w14:paraId="5D3D3CAC" w14:textId="77777777" w:rsidR="00B03D57" w:rsidRDefault="00B03D57">
                  <w:pPr>
                    <w:pStyle w:val="a8"/>
                    <w:rPr>
                      <w:sz w:val="24"/>
                    </w:rPr>
                  </w:pPr>
                </w:p>
                <w:p w14:paraId="114D8461" w14:textId="77777777" w:rsidR="00B03D57" w:rsidRDefault="00B03D57">
                  <w:pPr>
                    <w:pStyle w:val="a8"/>
                    <w:rPr>
                      <w:sz w:val="24"/>
                    </w:rPr>
                  </w:pPr>
                </w:p>
                <w:p w14:paraId="65DC344F" w14:textId="77777777" w:rsidR="00B03D57" w:rsidRDefault="003A6892">
                  <w:pPr>
                    <w:pStyle w:val="a8"/>
                  </w:pPr>
                  <w:r>
                    <w:rPr>
                      <w:sz w:val="24"/>
                    </w:rPr>
                    <w:t>Производство металлургического горнорудного подъемно -транспортного оборудования энергоблоков, других крупнога-боритных</w:t>
                  </w:r>
                  <w:r>
                    <w:t xml:space="preserve"> изделий </w:t>
                  </w:r>
                </w:p>
              </w:txbxContent>
            </v:textbox>
          </v:shape>
        </w:pict>
      </w:r>
      <w:r>
        <w:rPr>
          <w:rFonts w:ascii="Arial" w:hAnsi="Arial"/>
          <w:sz w:val="28"/>
        </w:rPr>
        <w:pict w14:anchorId="4DF081B2">
          <v:shape id="_x0000_s1093" type="#_x0000_t202" style="position:absolute;left:0;text-align:left;margin-left:375.75pt;margin-top:2.9pt;width:108pt;height:244.8pt;z-index:251652608" o:allowincell="f">
            <v:textbox>
              <w:txbxContent>
                <w:p w14:paraId="40E21CDA" w14:textId="77777777" w:rsidR="00B03D57" w:rsidRDefault="00B03D57">
                  <w:pPr>
                    <w:pStyle w:val="20"/>
                  </w:pPr>
                </w:p>
                <w:p w14:paraId="3D79AB57" w14:textId="77777777" w:rsidR="00B03D57" w:rsidRDefault="00B03D57">
                  <w:pPr>
                    <w:pStyle w:val="20"/>
                  </w:pPr>
                </w:p>
                <w:p w14:paraId="7FAF01C4" w14:textId="77777777" w:rsidR="00B03D57" w:rsidRDefault="00B03D57">
                  <w:pPr>
                    <w:pStyle w:val="20"/>
                  </w:pPr>
                </w:p>
                <w:p w14:paraId="77E3C23F" w14:textId="77777777" w:rsidR="00B03D57" w:rsidRDefault="00B03D57">
                  <w:pPr>
                    <w:pStyle w:val="20"/>
                  </w:pPr>
                </w:p>
                <w:p w14:paraId="779FE970" w14:textId="77777777" w:rsidR="00B03D57" w:rsidRDefault="00B03D57">
                  <w:pPr>
                    <w:pStyle w:val="20"/>
                  </w:pPr>
                </w:p>
                <w:p w14:paraId="4CCB65F2" w14:textId="77777777" w:rsidR="00B03D57" w:rsidRDefault="003A6892">
                  <w:pPr>
                    <w:pStyle w:val="20"/>
                  </w:pPr>
                  <w:r>
                    <w:t>Группа отраслей по производству точных машин, механизмов, приборов, инструментов</w:t>
                  </w:r>
                </w:p>
              </w:txbxContent>
            </v:textbox>
          </v:shape>
        </w:pict>
      </w:r>
    </w:p>
    <w:p w14:paraId="46611117" w14:textId="77777777" w:rsidR="00B03D57" w:rsidRDefault="00B03D57">
      <w:pPr>
        <w:tabs>
          <w:tab w:val="right" w:pos="4395"/>
        </w:tabs>
        <w:ind w:left="-426" w:right="-1050"/>
        <w:jc w:val="both"/>
        <w:rPr>
          <w:rFonts w:ascii="Arial" w:hAnsi="Arial"/>
          <w:noProof w:val="0"/>
          <w:sz w:val="28"/>
        </w:rPr>
      </w:pPr>
    </w:p>
    <w:p w14:paraId="14D96CC2" w14:textId="77777777" w:rsidR="00B03D57" w:rsidRDefault="00B03D57">
      <w:pPr>
        <w:tabs>
          <w:tab w:val="right" w:pos="4395"/>
        </w:tabs>
        <w:ind w:left="-426" w:right="-1050"/>
        <w:jc w:val="both"/>
        <w:rPr>
          <w:rFonts w:ascii="Arial" w:hAnsi="Arial"/>
          <w:noProof w:val="0"/>
          <w:sz w:val="28"/>
        </w:rPr>
      </w:pPr>
    </w:p>
    <w:p w14:paraId="742E1A4D" w14:textId="77777777" w:rsidR="00B03D57" w:rsidRDefault="00B03D57">
      <w:pPr>
        <w:tabs>
          <w:tab w:val="right" w:pos="4395"/>
        </w:tabs>
        <w:ind w:left="-426" w:right="-1050"/>
        <w:jc w:val="both"/>
        <w:rPr>
          <w:rFonts w:ascii="Arial" w:hAnsi="Arial"/>
          <w:noProof w:val="0"/>
          <w:sz w:val="28"/>
        </w:rPr>
      </w:pPr>
    </w:p>
    <w:p w14:paraId="27B3F549" w14:textId="77777777" w:rsidR="00B03D57" w:rsidRDefault="00B03D57">
      <w:pPr>
        <w:tabs>
          <w:tab w:val="right" w:pos="4395"/>
        </w:tabs>
        <w:ind w:left="-426" w:right="-1050"/>
        <w:jc w:val="both"/>
        <w:rPr>
          <w:rFonts w:ascii="Arial" w:hAnsi="Arial"/>
          <w:noProof w:val="0"/>
          <w:sz w:val="28"/>
        </w:rPr>
      </w:pPr>
    </w:p>
    <w:p w14:paraId="3DD5A7FE" w14:textId="77777777" w:rsidR="00B03D57" w:rsidRDefault="00B03D57">
      <w:pPr>
        <w:tabs>
          <w:tab w:val="right" w:pos="4395"/>
        </w:tabs>
        <w:ind w:left="-426" w:right="-1050"/>
        <w:jc w:val="both"/>
        <w:rPr>
          <w:rFonts w:ascii="Arial" w:hAnsi="Arial"/>
          <w:noProof w:val="0"/>
          <w:sz w:val="28"/>
        </w:rPr>
      </w:pPr>
    </w:p>
    <w:p w14:paraId="489A9723" w14:textId="77777777" w:rsidR="00B03D57" w:rsidRDefault="00B03D57">
      <w:pPr>
        <w:tabs>
          <w:tab w:val="right" w:pos="4395"/>
        </w:tabs>
        <w:ind w:left="-426" w:right="-1050"/>
        <w:jc w:val="both"/>
        <w:rPr>
          <w:rFonts w:ascii="Arial" w:hAnsi="Arial"/>
          <w:noProof w:val="0"/>
          <w:sz w:val="28"/>
        </w:rPr>
      </w:pPr>
    </w:p>
    <w:p w14:paraId="6DA4E7B6" w14:textId="77777777" w:rsidR="00B03D57" w:rsidRDefault="00B03D57">
      <w:pPr>
        <w:tabs>
          <w:tab w:val="right" w:pos="4395"/>
        </w:tabs>
        <w:ind w:left="-426" w:right="-1050"/>
        <w:jc w:val="both"/>
        <w:rPr>
          <w:rFonts w:ascii="Arial" w:hAnsi="Arial"/>
          <w:noProof w:val="0"/>
          <w:sz w:val="28"/>
        </w:rPr>
      </w:pPr>
    </w:p>
    <w:p w14:paraId="6A5A34B0" w14:textId="77777777" w:rsidR="00B03D57" w:rsidRDefault="00B03D57">
      <w:pPr>
        <w:tabs>
          <w:tab w:val="right" w:pos="4395"/>
        </w:tabs>
        <w:ind w:left="-426" w:right="-1050"/>
        <w:jc w:val="both"/>
        <w:rPr>
          <w:rFonts w:ascii="Arial" w:hAnsi="Arial"/>
          <w:noProof w:val="0"/>
          <w:sz w:val="28"/>
        </w:rPr>
      </w:pPr>
    </w:p>
    <w:p w14:paraId="21A442A5" w14:textId="77777777" w:rsidR="00B03D57" w:rsidRDefault="00B03D57">
      <w:pPr>
        <w:tabs>
          <w:tab w:val="right" w:pos="4395"/>
        </w:tabs>
        <w:ind w:left="-426" w:right="-1050"/>
        <w:jc w:val="both"/>
        <w:rPr>
          <w:rFonts w:ascii="Arial" w:hAnsi="Arial"/>
          <w:noProof w:val="0"/>
          <w:sz w:val="28"/>
        </w:rPr>
      </w:pPr>
    </w:p>
    <w:p w14:paraId="359D6D56" w14:textId="77777777" w:rsidR="00B03D57" w:rsidRDefault="00B03D57">
      <w:pPr>
        <w:tabs>
          <w:tab w:val="right" w:pos="4395"/>
        </w:tabs>
        <w:ind w:left="-426" w:right="-1050"/>
        <w:jc w:val="both"/>
        <w:rPr>
          <w:rFonts w:ascii="Arial" w:hAnsi="Arial"/>
          <w:noProof w:val="0"/>
          <w:sz w:val="28"/>
        </w:rPr>
      </w:pPr>
    </w:p>
    <w:p w14:paraId="73785B53" w14:textId="77777777" w:rsidR="00B03D57" w:rsidRDefault="00B03D57">
      <w:pPr>
        <w:tabs>
          <w:tab w:val="right" w:pos="4395"/>
        </w:tabs>
        <w:ind w:left="-426" w:right="-1050"/>
        <w:jc w:val="both"/>
        <w:rPr>
          <w:rFonts w:ascii="Arial" w:hAnsi="Arial"/>
          <w:noProof w:val="0"/>
          <w:sz w:val="28"/>
        </w:rPr>
      </w:pPr>
    </w:p>
    <w:p w14:paraId="6B546C3F" w14:textId="77777777" w:rsidR="00B03D57" w:rsidRDefault="00B03D57">
      <w:pPr>
        <w:tabs>
          <w:tab w:val="right" w:pos="4395"/>
        </w:tabs>
        <w:ind w:left="-426" w:right="-1050"/>
        <w:jc w:val="both"/>
        <w:rPr>
          <w:rFonts w:ascii="Arial" w:hAnsi="Arial"/>
          <w:noProof w:val="0"/>
          <w:sz w:val="28"/>
        </w:rPr>
      </w:pPr>
    </w:p>
    <w:p w14:paraId="20C998B6" w14:textId="77777777" w:rsidR="00B03D57" w:rsidRDefault="00B03D57">
      <w:pPr>
        <w:tabs>
          <w:tab w:val="right" w:pos="4395"/>
        </w:tabs>
        <w:ind w:left="-426" w:right="-1050"/>
        <w:jc w:val="both"/>
        <w:rPr>
          <w:rFonts w:ascii="Arial" w:hAnsi="Arial"/>
          <w:noProof w:val="0"/>
          <w:sz w:val="28"/>
        </w:rPr>
      </w:pPr>
    </w:p>
    <w:p w14:paraId="70F44047" w14:textId="77777777" w:rsidR="00B03D57" w:rsidRDefault="00B03D57">
      <w:pPr>
        <w:tabs>
          <w:tab w:val="right" w:pos="4395"/>
        </w:tabs>
        <w:ind w:left="-426" w:right="-1050"/>
        <w:jc w:val="both"/>
        <w:rPr>
          <w:rFonts w:ascii="Arial" w:hAnsi="Arial"/>
          <w:noProof w:val="0"/>
          <w:sz w:val="28"/>
        </w:rPr>
      </w:pPr>
    </w:p>
    <w:p w14:paraId="6552CC8A"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1EAC72CA">
          <v:line id="_x0000_s1096" style="position:absolute;left:0;text-align:left;flip:x;z-index:251655680" from="173.7pt,9.3pt" to="173.8pt,56.65pt" o:allowincell="f"/>
        </w:pict>
      </w:r>
      <w:r>
        <w:rPr>
          <w:rFonts w:ascii="Arial" w:hAnsi="Arial"/>
          <w:sz w:val="28"/>
        </w:rPr>
        <w:pict w14:anchorId="58BC8327">
          <v:line id="_x0000_s1098" style="position:absolute;left:0;text-align:left;z-index:251657728" from="440.2pt,9.3pt" to="440.2pt,59.7pt" o:allowincell="f"/>
        </w:pict>
      </w:r>
      <w:r>
        <w:rPr>
          <w:rFonts w:ascii="Arial" w:hAnsi="Arial"/>
          <w:sz w:val="28"/>
        </w:rPr>
        <w:pict w14:anchorId="53004BDA">
          <v:line id="_x0000_s1097" style="position:absolute;left:0;text-align:left;z-index:251656704" from="303.4pt,9.3pt" to="303.4pt,59.7pt" o:allowincell="f"/>
        </w:pict>
      </w:r>
      <w:r>
        <w:rPr>
          <w:rFonts w:ascii="Arial" w:hAnsi="Arial"/>
          <w:sz w:val="28"/>
        </w:rPr>
        <w:pict w14:anchorId="4D6ADE7C">
          <v:line id="_x0000_s1095" style="position:absolute;left:0;text-align:left;z-index:251654656" from="51.4pt,9.3pt" to="51.4pt,59.7pt" o:allowincell="f"/>
        </w:pict>
      </w:r>
    </w:p>
    <w:p w14:paraId="347DC7F0" w14:textId="77777777" w:rsidR="00B03D57" w:rsidRDefault="00B03D57">
      <w:pPr>
        <w:tabs>
          <w:tab w:val="right" w:pos="4395"/>
        </w:tabs>
        <w:ind w:left="-426" w:right="-1050"/>
        <w:jc w:val="both"/>
        <w:rPr>
          <w:rFonts w:ascii="Arial" w:hAnsi="Arial"/>
          <w:noProof w:val="0"/>
          <w:sz w:val="28"/>
        </w:rPr>
      </w:pPr>
    </w:p>
    <w:p w14:paraId="586C1B0D" w14:textId="77777777" w:rsidR="00B03D57" w:rsidRDefault="00B03D57">
      <w:pPr>
        <w:tabs>
          <w:tab w:val="right" w:pos="4395"/>
        </w:tabs>
        <w:ind w:left="-426" w:right="-1050"/>
        <w:jc w:val="both"/>
        <w:rPr>
          <w:rFonts w:ascii="Arial" w:hAnsi="Arial"/>
          <w:noProof w:val="0"/>
          <w:sz w:val="28"/>
        </w:rPr>
      </w:pPr>
    </w:p>
    <w:p w14:paraId="4656ABE5"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17E6114B">
          <v:shape id="_x0000_s1094" type="#_x0000_t202" style="position:absolute;left:0;text-align:left;margin-left:15.75pt;margin-top:8.35pt;width:475.2pt;height:21.6pt;z-index:251653632" o:allowincell="f">
            <v:textbox>
              <w:txbxContent>
                <w:p w14:paraId="4A5E2F44" w14:textId="77777777" w:rsidR="00B03D57" w:rsidRDefault="003A6892">
                  <w:pPr>
                    <w:pStyle w:val="4"/>
                  </w:pPr>
                  <w:r>
                    <w:t>ОТЛИЧИТЕЛЬНЫЕ ОСОБЕННОСТИ</w:t>
                  </w:r>
                </w:p>
              </w:txbxContent>
            </v:textbox>
          </v:shape>
        </w:pict>
      </w:r>
    </w:p>
    <w:p w14:paraId="060D58CC" w14:textId="77777777" w:rsidR="00B03D57" w:rsidRDefault="00B03D57">
      <w:pPr>
        <w:tabs>
          <w:tab w:val="right" w:pos="4395"/>
        </w:tabs>
        <w:ind w:left="-426" w:right="-1050"/>
        <w:jc w:val="both"/>
        <w:rPr>
          <w:rFonts w:ascii="Arial" w:hAnsi="Arial"/>
          <w:noProof w:val="0"/>
          <w:sz w:val="28"/>
        </w:rPr>
      </w:pPr>
    </w:p>
    <w:p w14:paraId="49142D1A"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70322057">
          <v:line id="_x0000_s1104" style="position:absolute;left:0;text-align:left;flip:x;z-index:251663872" from="173.7pt,.8pt" to="173.8pt,55.35pt" o:allowincell="f"/>
        </w:pict>
      </w:r>
      <w:r>
        <w:rPr>
          <w:rFonts w:ascii="Arial" w:hAnsi="Arial"/>
          <w:sz w:val="28"/>
        </w:rPr>
        <w:pict w14:anchorId="4E0FAF5A">
          <v:line id="_x0000_s1106" style="position:absolute;left:0;text-align:left;z-index:251665920" from="440.2pt,.8pt" to="440.2pt,58.4pt" o:allowincell="f"/>
        </w:pict>
      </w:r>
      <w:r>
        <w:rPr>
          <w:rFonts w:ascii="Arial" w:hAnsi="Arial"/>
          <w:sz w:val="28"/>
        </w:rPr>
        <w:pict w14:anchorId="4AC6F260">
          <v:line id="_x0000_s1105" style="position:absolute;left:0;text-align:left;z-index:251664896" from="303.4pt,.8pt" to="303.4pt,58.4pt" o:allowincell="f"/>
        </w:pict>
      </w:r>
      <w:r>
        <w:rPr>
          <w:rFonts w:ascii="Arial" w:hAnsi="Arial"/>
          <w:sz w:val="28"/>
        </w:rPr>
        <w:pict w14:anchorId="4D4D2F2E">
          <v:line id="_x0000_s1103" style="position:absolute;left:0;text-align:left;z-index:251662848" from="51.4pt,.8pt" to="51.4pt,58.4pt" o:allowincell="f"/>
        </w:pict>
      </w:r>
    </w:p>
    <w:p w14:paraId="2613119E" w14:textId="77777777" w:rsidR="00B03D57" w:rsidRDefault="00B03D57">
      <w:pPr>
        <w:tabs>
          <w:tab w:val="right" w:pos="4395"/>
        </w:tabs>
        <w:ind w:left="-426" w:right="-1050"/>
        <w:jc w:val="both"/>
        <w:rPr>
          <w:rFonts w:ascii="Arial" w:hAnsi="Arial"/>
          <w:noProof w:val="0"/>
          <w:sz w:val="28"/>
        </w:rPr>
      </w:pPr>
    </w:p>
    <w:p w14:paraId="4497A5B4" w14:textId="77777777" w:rsidR="00B03D57" w:rsidRDefault="00B03D57">
      <w:pPr>
        <w:tabs>
          <w:tab w:val="right" w:pos="4395"/>
        </w:tabs>
        <w:ind w:left="-426" w:right="-1050"/>
        <w:jc w:val="both"/>
        <w:rPr>
          <w:rFonts w:ascii="Arial" w:hAnsi="Arial"/>
          <w:noProof w:val="0"/>
          <w:sz w:val="28"/>
        </w:rPr>
      </w:pPr>
    </w:p>
    <w:p w14:paraId="08BCB2ED" w14:textId="77777777" w:rsidR="00B03D57" w:rsidRDefault="0096588B">
      <w:pPr>
        <w:tabs>
          <w:tab w:val="right" w:pos="4395"/>
        </w:tabs>
        <w:ind w:left="-426" w:right="-1050"/>
        <w:jc w:val="both"/>
        <w:rPr>
          <w:rFonts w:ascii="Arial" w:hAnsi="Arial"/>
          <w:noProof w:val="0"/>
          <w:sz w:val="28"/>
        </w:rPr>
      </w:pPr>
      <w:r>
        <w:rPr>
          <w:rFonts w:ascii="Arial" w:hAnsi="Arial"/>
          <w:sz w:val="28"/>
        </w:rPr>
        <w:pict w14:anchorId="2517DD8A">
          <v:shape id="_x0000_s1102" type="#_x0000_t202" style="position:absolute;left:0;text-align:left;margin-left:389.8pt;margin-top:10.1pt;width:100.8pt;height:115.2pt;z-index:251661824" o:allowincell="f">
            <v:textbox>
              <w:txbxContent>
                <w:p w14:paraId="14CC9CE7" w14:textId="77777777" w:rsidR="00B03D57" w:rsidRDefault="003A6892">
                  <w:pPr>
                    <w:pStyle w:val="20"/>
                  </w:pPr>
                  <w:r>
                    <w:t>Наименьшая металлоемкость, наибольшая трудоемкость, потребность в высококвалифицированных кадрах</w:t>
                  </w:r>
                </w:p>
              </w:txbxContent>
            </v:textbox>
          </v:shape>
        </w:pict>
      </w:r>
      <w:r>
        <w:rPr>
          <w:rFonts w:ascii="Arial" w:hAnsi="Arial"/>
          <w:sz w:val="28"/>
        </w:rPr>
        <w:pict w14:anchorId="1F9ACB34">
          <v:shape id="_x0000_s1101" type="#_x0000_t202" style="position:absolute;left:0;text-align:left;margin-left:260.2pt;margin-top:10.1pt;width:93.6pt;height:115.2pt;z-index:251660800" o:allowincell="f">
            <v:textbox>
              <w:txbxContent>
                <w:p w14:paraId="634AFCC4" w14:textId="77777777" w:rsidR="00B03D57" w:rsidRDefault="003A6892">
                  <w:pPr>
                    <w:pStyle w:val="a5"/>
                    <w:jc w:val="center"/>
                    <w:rPr>
                      <w:noProof w:val="0"/>
                      <w:sz w:val="24"/>
                    </w:rPr>
                  </w:pPr>
                  <w:r>
                    <w:rPr>
                      <w:noProof w:val="0"/>
                      <w:sz w:val="24"/>
                    </w:rPr>
                    <w:t>Малая металлоемкость, повышенная трудоемкость, значительная энергоемкость</w:t>
                  </w:r>
                </w:p>
              </w:txbxContent>
            </v:textbox>
          </v:shape>
        </w:pict>
      </w:r>
      <w:r>
        <w:rPr>
          <w:rFonts w:ascii="Arial" w:hAnsi="Arial"/>
          <w:sz w:val="28"/>
        </w:rPr>
        <w:pict w14:anchorId="10725C17">
          <v:shape id="_x0000_s1100" type="#_x0000_t202" style="position:absolute;left:0;text-align:left;margin-left:130.6pt;margin-top:10.1pt;width:86.4pt;height:115.2pt;z-index:251659776" o:allowincell="f">
            <v:textbox>
              <w:txbxContent>
                <w:p w14:paraId="71C91172" w14:textId="77777777" w:rsidR="00B03D57" w:rsidRDefault="003A6892">
                  <w:pPr>
                    <w:pStyle w:val="a5"/>
                    <w:jc w:val="center"/>
                    <w:rPr>
                      <w:noProof w:val="0"/>
                      <w:sz w:val="24"/>
                    </w:rPr>
                  </w:pPr>
                  <w:r>
                    <w:rPr>
                      <w:noProof w:val="0"/>
                      <w:sz w:val="24"/>
                    </w:rPr>
                    <w:t>Средние нормы потребления металла, энергии, невысокая трудоемкость</w:t>
                  </w:r>
                </w:p>
              </w:txbxContent>
            </v:textbox>
          </v:shape>
        </w:pict>
      </w:r>
      <w:r>
        <w:rPr>
          <w:rFonts w:ascii="Arial" w:hAnsi="Arial"/>
          <w:sz w:val="28"/>
        </w:rPr>
        <w:pict w14:anchorId="0E439BCD">
          <v:shape id="_x0000_s1099" type="#_x0000_t202" style="position:absolute;left:0;text-align:left;margin-left:15.4pt;margin-top:10.1pt;width:86.4pt;height:115.2pt;z-index:251658752" o:allowincell="f">
            <v:textbox>
              <w:txbxContent>
                <w:p w14:paraId="5DB7CDAC" w14:textId="77777777" w:rsidR="00B03D57" w:rsidRDefault="003A6892">
                  <w:pPr>
                    <w:jc w:val="center"/>
                    <w:rPr>
                      <w:noProof w:val="0"/>
                      <w:sz w:val="24"/>
                    </w:rPr>
                  </w:pPr>
                  <w:r>
                    <w:rPr>
                      <w:noProof w:val="0"/>
                      <w:sz w:val="24"/>
                    </w:rPr>
                    <w:t>Большое потребление металла, относительно малая трудоемкость и использование энергии</w:t>
                  </w:r>
                </w:p>
              </w:txbxContent>
            </v:textbox>
          </v:shape>
        </w:pict>
      </w:r>
    </w:p>
    <w:p w14:paraId="4A28DAFB" w14:textId="77777777" w:rsidR="00B03D57" w:rsidRDefault="00B03D57">
      <w:pPr>
        <w:tabs>
          <w:tab w:val="right" w:pos="4395"/>
        </w:tabs>
        <w:ind w:left="-426" w:right="-1050"/>
        <w:jc w:val="both"/>
        <w:rPr>
          <w:rFonts w:ascii="Arial" w:hAnsi="Arial"/>
          <w:noProof w:val="0"/>
          <w:sz w:val="28"/>
        </w:rPr>
      </w:pPr>
    </w:p>
    <w:p w14:paraId="1C65A175" w14:textId="77777777" w:rsidR="00B03D57" w:rsidRDefault="00B03D57">
      <w:pPr>
        <w:tabs>
          <w:tab w:val="right" w:pos="4395"/>
        </w:tabs>
        <w:ind w:left="-426" w:right="-1050"/>
        <w:jc w:val="both"/>
        <w:rPr>
          <w:rFonts w:ascii="Arial" w:hAnsi="Arial"/>
          <w:noProof w:val="0"/>
          <w:sz w:val="28"/>
        </w:rPr>
      </w:pPr>
    </w:p>
    <w:p w14:paraId="01EFC9EB" w14:textId="77777777" w:rsidR="00B03D57" w:rsidRDefault="00B03D57">
      <w:pPr>
        <w:tabs>
          <w:tab w:val="right" w:pos="4395"/>
        </w:tabs>
        <w:ind w:left="-426" w:right="-1050"/>
        <w:jc w:val="both"/>
        <w:rPr>
          <w:rFonts w:ascii="Arial" w:hAnsi="Arial"/>
          <w:noProof w:val="0"/>
          <w:sz w:val="28"/>
        </w:rPr>
      </w:pPr>
    </w:p>
    <w:p w14:paraId="6721E9A0" w14:textId="77777777" w:rsidR="00B03D57" w:rsidRDefault="00B03D57">
      <w:pPr>
        <w:tabs>
          <w:tab w:val="right" w:pos="4395"/>
        </w:tabs>
        <w:ind w:left="-426" w:right="-1050"/>
        <w:jc w:val="both"/>
        <w:rPr>
          <w:rFonts w:ascii="Arial" w:hAnsi="Arial"/>
          <w:noProof w:val="0"/>
          <w:sz w:val="28"/>
        </w:rPr>
      </w:pPr>
    </w:p>
    <w:p w14:paraId="1B0C943E" w14:textId="77777777" w:rsidR="00B03D57" w:rsidRDefault="00B03D57">
      <w:pPr>
        <w:tabs>
          <w:tab w:val="right" w:pos="4395"/>
        </w:tabs>
        <w:ind w:left="-426" w:right="-1050"/>
        <w:jc w:val="both"/>
        <w:rPr>
          <w:rFonts w:ascii="Arial" w:hAnsi="Arial"/>
          <w:noProof w:val="0"/>
          <w:sz w:val="28"/>
        </w:rPr>
      </w:pPr>
    </w:p>
    <w:p w14:paraId="4C9FD555" w14:textId="77777777" w:rsidR="00B03D57" w:rsidRDefault="00B03D57">
      <w:pPr>
        <w:tabs>
          <w:tab w:val="right" w:pos="4395"/>
        </w:tabs>
        <w:ind w:left="-426" w:right="-1049"/>
        <w:jc w:val="both"/>
        <w:rPr>
          <w:rFonts w:ascii="Arial" w:hAnsi="Arial"/>
          <w:noProof w:val="0"/>
          <w:sz w:val="28"/>
        </w:rPr>
      </w:pPr>
    </w:p>
    <w:p w14:paraId="2AC7EA4F" w14:textId="77777777" w:rsidR="00B03D57" w:rsidRDefault="00B03D57">
      <w:pPr>
        <w:tabs>
          <w:tab w:val="right" w:pos="4395"/>
        </w:tabs>
        <w:ind w:right="-1049"/>
        <w:jc w:val="both"/>
        <w:rPr>
          <w:rFonts w:ascii="Arial" w:hAnsi="Arial"/>
          <w:noProof w:val="0"/>
          <w:sz w:val="28"/>
        </w:rPr>
      </w:pPr>
    </w:p>
    <w:p w14:paraId="527496AA" w14:textId="77777777" w:rsidR="00B03D57" w:rsidRDefault="00B03D57">
      <w:pPr>
        <w:tabs>
          <w:tab w:val="right" w:pos="4395"/>
        </w:tabs>
        <w:rPr>
          <w:rFonts w:ascii="Arial" w:hAnsi="Arial"/>
          <w:b/>
          <w:noProof w:val="0"/>
          <w:sz w:val="32"/>
        </w:rPr>
      </w:pPr>
    </w:p>
    <w:p w14:paraId="5DC4D9EA" w14:textId="77777777" w:rsidR="00B03D57" w:rsidRDefault="003A6892">
      <w:pPr>
        <w:tabs>
          <w:tab w:val="right" w:pos="4395"/>
        </w:tabs>
        <w:ind w:left="851"/>
        <w:jc w:val="center"/>
        <w:rPr>
          <w:rFonts w:ascii="Arial" w:hAnsi="Arial"/>
          <w:b/>
          <w:noProof w:val="0"/>
          <w:sz w:val="32"/>
        </w:rPr>
      </w:pPr>
      <w:r>
        <w:rPr>
          <w:rFonts w:ascii="Arial" w:hAnsi="Arial"/>
          <w:b/>
          <w:noProof w:val="0"/>
          <w:sz w:val="32"/>
        </w:rPr>
        <w:t xml:space="preserve">Глава </w:t>
      </w:r>
      <w:r>
        <w:rPr>
          <w:rFonts w:ascii="Arial" w:hAnsi="Arial"/>
          <w:b/>
          <w:noProof w:val="0"/>
          <w:sz w:val="32"/>
          <w:lang w:val="en-US"/>
        </w:rPr>
        <w:t>II</w:t>
      </w:r>
      <w:r>
        <w:rPr>
          <w:rFonts w:ascii="Arial" w:hAnsi="Arial"/>
          <w:b/>
          <w:noProof w:val="0"/>
          <w:sz w:val="32"/>
        </w:rPr>
        <w:t>. Факторы и особенности, определяющие развитие и особенности размещения тяжелого машиностроения.</w:t>
      </w:r>
    </w:p>
    <w:p w14:paraId="63E8BDE6" w14:textId="77777777" w:rsidR="00B03D57" w:rsidRDefault="00B03D57">
      <w:pPr>
        <w:tabs>
          <w:tab w:val="right" w:pos="4395"/>
        </w:tabs>
        <w:ind w:right="-1049"/>
        <w:jc w:val="center"/>
        <w:rPr>
          <w:rFonts w:ascii="Arial" w:hAnsi="Arial"/>
          <w:b/>
          <w:noProof w:val="0"/>
          <w:sz w:val="32"/>
        </w:rPr>
      </w:pPr>
    </w:p>
    <w:p w14:paraId="72C9FCDD" w14:textId="77777777" w:rsidR="00B03D57" w:rsidRDefault="003A6892">
      <w:pPr>
        <w:pStyle w:val="5"/>
        <w:ind w:right="0"/>
        <w:rPr>
          <w:sz w:val="32"/>
        </w:rPr>
      </w:pPr>
      <w:r>
        <w:rPr>
          <w:sz w:val="32"/>
        </w:rPr>
        <w:t>Развитие и размещение отраслей машиностроительного комплекса базируется на тех же принципах, что и всех отраслей единого народнохозяйственного комплекса. Принципы развития и размещения преломляются в общих и специфических факторах, оказывающих влияние на развитие и размещение отраслей машиностроения.</w:t>
      </w:r>
    </w:p>
    <w:p w14:paraId="49F6A218"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Природные условия, география природных и сырьевых ресурсов.</w:t>
      </w:r>
    </w:p>
    <w:p w14:paraId="15B55DA5"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Объемы капитальных вложений, источники их финансирования.</w:t>
      </w:r>
    </w:p>
    <w:p w14:paraId="69D63E22"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Специализация и уровень развития хозяйств экономических районов.</w:t>
      </w:r>
    </w:p>
    <w:p w14:paraId="5B1A8B39"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Базовый уровень развития науки и техники.</w:t>
      </w:r>
    </w:p>
    <w:p w14:paraId="245BE0A0"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Пути сообщения и транспортная сеть.</w:t>
      </w:r>
    </w:p>
    <w:p w14:paraId="73C52892"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Трудовые ресурсы, их состав, уровень квалификации.</w:t>
      </w:r>
    </w:p>
    <w:p w14:paraId="6DB2700F"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Форма организации производства.</w:t>
      </w:r>
    </w:p>
    <w:p w14:paraId="7181D593"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Масштабы и структура потребления продукции.</w:t>
      </w:r>
    </w:p>
    <w:p w14:paraId="1CEB586C" w14:textId="77777777" w:rsidR="00B03D57" w:rsidRDefault="003A6892">
      <w:pPr>
        <w:numPr>
          <w:ilvl w:val="0"/>
          <w:numId w:val="2"/>
        </w:numPr>
        <w:tabs>
          <w:tab w:val="clear" w:pos="360"/>
          <w:tab w:val="num" w:pos="1211"/>
        </w:tabs>
        <w:ind w:left="1211"/>
        <w:rPr>
          <w:rFonts w:ascii="Arial" w:hAnsi="Arial"/>
          <w:noProof w:val="0"/>
          <w:sz w:val="32"/>
        </w:rPr>
      </w:pPr>
      <w:r>
        <w:rPr>
          <w:rFonts w:ascii="Arial" w:hAnsi="Arial"/>
          <w:noProof w:val="0"/>
          <w:sz w:val="32"/>
        </w:rPr>
        <w:t>Транспортабельность сырья и готовой продукции.</w:t>
      </w:r>
    </w:p>
    <w:p w14:paraId="0BABEFFE" w14:textId="77777777" w:rsidR="00B03D57" w:rsidRDefault="003A6892">
      <w:pPr>
        <w:rPr>
          <w:rFonts w:ascii="Arial" w:hAnsi="Arial"/>
          <w:noProof w:val="0"/>
          <w:sz w:val="32"/>
        </w:rPr>
      </w:pPr>
      <w:r>
        <w:rPr>
          <w:rFonts w:ascii="Arial" w:hAnsi="Arial"/>
          <w:noProof w:val="0"/>
          <w:sz w:val="32"/>
        </w:rPr>
        <w:t xml:space="preserve">          10.Экологическая обстановка в регионе.</w:t>
      </w:r>
    </w:p>
    <w:p w14:paraId="5E22A50F" w14:textId="77777777" w:rsidR="00B03D57" w:rsidRDefault="00B03D57">
      <w:pPr>
        <w:rPr>
          <w:rFonts w:ascii="Arial" w:hAnsi="Arial"/>
          <w:noProof w:val="0"/>
          <w:sz w:val="32"/>
        </w:rPr>
      </w:pPr>
    </w:p>
    <w:p w14:paraId="72231CB8" w14:textId="77777777" w:rsidR="00B03D57" w:rsidRDefault="003A6892">
      <w:pPr>
        <w:pStyle w:val="21"/>
        <w:rPr>
          <w:sz w:val="32"/>
        </w:rPr>
      </w:pPr>
      <w:r>
        <w:rPr>
          <w:sz w:val="32"/>
        </w:rPr>
        <w:t>Размещение предприятий машиностроения находится в прямой зависимости от технико – экономической специфики производства, и прежде всего от таких его особенностей, как конструкционная сложность выпускаемых изделий и широкое развитие специализации  и кооперирования. По характеру технологического процесса многие отрасли тяготеют к районам высокой технологической культуры, обладающими высокими технологическими кадрами.</w:t>
      </w:r>
    </w:p>
    <w:p w14:paraId="4811AABE" w14:textId="77777777" w:rsidR="00B03D57" w:rsidRDefault="003A6892">
      <w:pPr>
        <w:pStyle w:val="21"/>
        <w:rPr>
          <w:sz w:val="32"/>
        </w:rPr>
      </w:pPr>
      <w:r>
        <w:rPr>
          <w:sz w:val="32"/>
        </w:rPr>
        <w:t>В машиностроении потребительский фактор оказывает на размещение производства большее влияние, чем сырьевой. Совпадение источников сырья и места потребления готовой продукции является оптимальный вариант для размещения тяжелого машиностроения. Приборостроение в основном зависит от наличия трудовых ресурсов. Различие степени влияния разных факторов на размещение и развитие отраслей тяжелого машиностроения и приборостроения, определяет их различное размещение по территории Российской Федерации.</w:t>
      </w:r>
    </w:p>
    <w:p w14:paraId="68D00414" w14:textId="77777777" w:rsidR="00B03D57" w:rsidRDefault="00B03D57">
      <w:pPr>
        <w:pStyle w:val="21"/>
        <w:rPr>
          <w:sz w:val="32"/>
        </w:rPr>
      </w:pPr>
    </w:p>
    <w:p w14:paraId="0F3950EE" w14:textId="77777777" w:rsidR="00B03D57" w:rsidRDefault="00B03D57">
      <w:pPr>
        <w:pStyle w:val="21"/>
        <w:rPr>
          <w:sz w:val="32"/>
        </w:rPr>
      </w:pPr>
    </w:p>
    <w:p w14:paraId="24E26FE3" w14:textId="77777777" w:rsidR="00B03D57" w:rsidRDefault="00B03D57">
      <w:pPr>
        <w:pStyle w:val="21"/>
        <w:rPr>
          <w:sz w:val="32"/>
        </w:rPr>
      </w:pPr>
    </w:p>
    <w:p w14:paraId="1DEB1E80" w14:textId="77777777" w:rsidR="00B03D57" w:rsidRDefault="00B03D57">
      <w:pPr>
        <w:pStyle w:val="21"/>
        <w:rPr>
          <w:sz w:val="32"/>
        </w:rPr>
      </w:pPr>
    </w:p>
    <w:p w14:paraId="5FFDCF78" w14:textId="77777777" w:rsidR="00B03D57" w:rsidRDefault="00B03D57">
      <w:pPr>
        <w:pStyle w:val="21"/>
        <w:rPr>
          <w:sz w:val="32"/>
        </w:rPr>
      </w:pPr>
    </w:p>
    <w:p w14:paraId="270D0690" w14:textId="77777777" w:rsidR="00B03D57" w:rsidRDefault="00B03D57">
      <w:pPr>
        <w:pStyle w:val="21"/>
        <w:rPr>
          <w:sz w:val="32"/>
        </w:rPr>
      </w:pPr>
    </w:p>
    <w:p w14:paraId="39C17F3B" w14:textId="77777777" w:rsidR="00B03D57" w:rsidRDefault="00B03D57">
      <w:pPr>
        <w:pStyle w:val="21"/>
        <w:rPr>
          <w:sz w:val="32"/>
        </w:rPr>
      </w:pPr>
    </w:p>
    <w:p w14:paraId="4F3AC7C2" w14:textId="77777777" w:rsidR="00B03D57" w:rsidRDefault="00B03D57">
      <w:pPr>
        <w:pStyle w:val="21"/>
        <w:spacing w:line="360" w:lineRule="auto"/>
      </w:pPr>
    </w:p>
    <w:p w14:paraId="1D0E48B4" w14:textId="77777777" w:rsidR="00B03D57" w:rsidRDefault="00B03D57">
      <w:pPr>
        <w:pStyle w:val="21"/>
        <w:spacing w:line="360" w:lineRule="auto"/>
      </w:pPr>
    </w:p>
    <w:p w14:paraId="4807D218" w14:textId="77777777" w:rsidR="00B03D57" w:rsidRDefault="00B03D57">
      <w:pPr>
        <w:pStyle w:val="21"/>
        <w:spacing w:line="360" w:lineRule="auto"/>
      </w:pPr>
    </w:p>
    <w:p w14:paraId="6F13BF1A" w14:textId="77777777" w:rsidR="00B03D57" w:rsidRDefault="00B03D57">
      <w:pPr>
        <w:pStyle w:val="21"/>
        <w:spacing w:line="360" w:lineRule="auto"/>
      </w:pPr>
    </w:p>
    <w:p w14:paraId="63974739" w14:textId="77777777" w:rsidR="00B03D57" w:rsidRDefault="00B03D57">
      <w:pPr>
        <w:pStyle w:val="21"/>
        <w:spacing w:line="360" w:lineRule="auto"/>
      </w:pPr>
    </w:p>
    <w:p w14:paraId="3D943C6F" w14:textId="77777777" w:rsidR="00B03D57" w:rsidRDefault="00B03D57">
      <w:pPr>
        <w:pStyle w:val="21"/>
        <w:spacing w:line="360" w:lineRule="auto"/>
      </w:pPr>
    </w:p>
    <w:p w14:paraId="7ADF4949" w14:textId="77777777" w:rsidR="00B03D57" w:rsidRDefault="00B03D57">
      <w:pPr>
        <w:pStyle w:val="21"/>
        <w:spacing w:line="360" w:lineRule="auto"/>
      </w:pPr>
    </w:p>
    <w:p w14:paraId="630B62FD" w14:textId="77777777" w:rsidR="00B03D57" w:rsidRDefault="00B03D57">
      <w:pPr>
        <w:pStyle w:val="21"/>
        <w:spacing w:line="360" w:lineRule="auto"/>
      </w:pPr>
    </w:p>
    <w:p w14:paraId="46E16C49" w14:textId="77777777" w:rsidR="00B03D57" w:rsidRDefault="00B03D57">
      <w:pPr>
        <w:pStyle w:val="21"/>
        <w:spacing w:line="360" w:lineRule="auto"/>
      </w:pPr>
    </w:p>
    <w:p w14:paraId="51040755" w14:textId="77777777" w:rsidR="00B03D57" w:rsidRDefault="00B03D57">
      <w:pPr>
        <w:pStyle w:val="21"/>
        <w:spacing w:line="360" w:lineRule="auto"/>
      </w:pPr>
    </w:p>
    <w:p w14:paraId="229A276A" w14:textId="77777777" w:rsidR="00B03D57" w:rsidRDefault="00B03D57">
      <w:pPr>
        <w:pStyle w:val="21"/>
        <w:spacing w:line="360" w:lineRule="auto"/>
      </w:pPr>
    </w:p>
    <w:p w14:paraId="0EE6D7B1" w14:textId="77777777" w:rsidR="00B03D57" w:rsidRDefault="00B03D57">
      <w:pPr>
        <w:pStyle w:val="21"/>
        <w:spacing w:line="360" w:lineRule="auto"/>
      </w:pPr>
    </w:p>
    <w:p w14:paraId="48ED4E08" w14:textId="77777777" w:rsidR="00B03D57" w:rsidRDefault="00B03D57">
      <w:pPr>
        <w:pStyle w:val="21"/>
        <w:spacing w:line="360" w:lineRule="auto"/>
      </w:pPr>
    </w:p>
    <w:p w14:paraId="52D7739A" w14:textId="77777777" w:rsidR="00B03D57" w:rsidRDefault="00B03D57">
      <w:pPr>
        <w:pStyle w:val="21"/>
        <w:spacing w:line="360" w:lineRule="auto"/>
        <w:ind w:firstLine="0"/>
      </w:pPr>
    </w:p>
    <w:p w14:paraId="2E7ACDF6" w14:textId="77777777" w:rsidR="00B03D57" w:rsidRDefault="00B03D57">
      <w:pPr>
        <w:pStyle w:val="21"/>
        <w:jc w:val="center"/>
        <w:rPr>
          <w:b/>
          <w:sz w:val="32"/>
        </w:rPr>
      </w:pPr>
    </w:p>
    <w:p w14:paraId="383C293D" w14:textId="77777777" w:rsidR="00B03D57" w:rsidRDefault="00B03D57">
      <w:pPr>
        <w:pStyle w:val="21"/>
        <w:jc w:val="center"/>
        <w:rPr>
          <w:b/>
          <w:sz w:val="32"/>
        </w:rPr>
      </w:pPr>
    </w:p>
    <w:p w14:paraId="7706DEF3" w14:textId="77777777" w:rsidR="00B03D57" w:rsidRDefault="00B03D57">
      <w:pPr>
        <w:pStyle w:val="21"/>
        <w:jc w:val="center"/>
        <w:rPr>
          <w:b/>
          <w:sz w:val="32"/>
        </w:rPr>
      </w:pPr>
    </w:p>
    <w:p w14:paraId="5DA40FA7" w14:textId="77777777" w:rsidR="00B03D57" w:rsidRDefault="00B03D57">
      <w:pPr>
        <w:pStyle w:val="21"/>
        <w:jc w:val="center"/>
        <w:rPr>
          <w:b/>
          <w:sz w:val="32"/>
        </w:rPr>
      </w:pPr>
    </w:p>
    <w:p w14:paraId="79F971C6" w14:textId="77777777" w:rsidR="00B03D57" w:rsidRDefault="00B03D57">
      <w:pPr>
        <w:pStyle w:val="21"/>
        <w:jc w:val="center"/>
        <w:rPr>
          <w:b/>
          <w:sz w:val="32"/>
        </w:rPr>
      </w:pPr>
    </w:p>
    <w:p w14:paraId="718EBFA6" w14:textId="77777777" w:rsidR="00B03D57" w:rsidRDefault="00B03D57">
      <w:pPr>
        <w:pStyle w:val="21"/>
        <w:jc w:val="center"/>
        <w:rPr>
          <w:b/>
          <w:sz w:val="32"/>
        </w:rPr>
      </w:pPr>
    </w:p>
    <w:p w14:paraId="0C5B33ED" w14:textId="77777777" w:rsidR="00B03D57" w:rsidRDefault="00B03D57">
      <w:pPr>
        <w:pStyle w:val="21"/>
        <w:jc w:val="center"/>
        <w:rPr>
          <w:b/>
          <w:sz w:val="32"/>
        </w:rPr>
      </w:pPr>
    </w:p>
    <w:p w14:paraId="21E3BEE0" w14:textId="77777777" w:rsidR="00B03D57" w:rsidRDefault="003A6892">
      <w:pPr>
        <w:pStyle w:val="21"/>
        <w:jc w:val="center"/>
        <w:rPr>
          <w:b/>
          <w:sz w:val="32"/>
        </w:rPr>
      </w:pPr>
      <w:r>
        <w:rPr>
          <w:b/>
          <w:sz w:val="32"/>
        </w:rPr>
        <w:t>§1. Факторы определяющие развитие и особенности размещения тяжелого машиностроения.</w:t>
      </w:r>
    </w:p>
    <w:p w14:paraId="391E5E8F" w14:textId="77777777" w:rsidR="00B03D57" w:rsidRDefault="00B03D57">
      <w:pPr>
        <w:pStyle w:val="21"/>
        <w:jc w:val="center"/>
        <w:rPr>
          <w:b/>
          <w:sz w:val="32"/>
        </w:rPr>
      </w:pPr>
    </w:p>
    <w:p w14:paraId="5D1E5CDA" w14:textId="77777777" w:rsidR="00B03D57" w:rsidRDefault="003A6892">
      <w:pPr>
        <w:pStyle w:val="21"/>
        <w:rPr>
          <w:sz w:val="32"/>
        </w:rPr>
      </w:pPr>
      <w:r>
        <w:rPr>
          <w:sz w:val="32"/>
        </w:rPr>
        <w:t>Размещение отраслей тяжелого машиностроения обусловлено тем, что для предприятий характерны производства связанные с отливкой, механической обработкой и сборкой крупногабаритных деталей, узлов, агрегатов, целых секций. Одной из важнейших отраслей тяжелого машиностроения является оборудование для металлургической промышленности. Предприятия этого профиля специализируются на изготовлении экскаваторов для добычи руды, агломерационных машин, оборудования для доменного, сталеплавильного и литейного производства. Большая металлоемкость продукции этих производств, сложность транспортировки обусловили размещение этих предприятий в близи центров развития металлургии  и потребления этой продукции: Екатеринбург, Орск, Красноярск, Иркутск, Комсомольск на Амуре.</w:t>
      </w:r>
    </w:p>
    <w:p w14:paraId="70DD0D48" w14:textId="77777777" w:rsidR="00B03D57" w:rsidRDefault="003A6892">
      <w:pPr>
        <w:pStyle w:val="21"/>
        <w:rPr>
          <w:sz w:val="32"/>
        </w:rPr>
      </w:pPr>
      <w:r>
        <w:rPr>
          <w:sz w:val="32"/>
        </w:rPr>
        <w:t>К металлоемким отраслям относится и производство оборудования для угольной промышленности. Крупные центры производства горно-шахтного оборудования созданы в Западной Сибири – Новокузнецк, Прокопьевск, Кемерово. В Красноярске расположен один из крупнейших заводов по производству тяжелых экскаваторов, которые широко используются при освоении местонахождения Канско-Ачинского бассейна.</w:t>
      </w:r>
    </w:p>
    <w:p w14:paraId="6B53672F" w14:textId="77777777" w:rsidR="00B03D57" w:rsidRDefault="003A6892">
      <w:pPr>
        <w:pStyle w:val="21"/>
        <w:rPr>
          <w:sz w:val="32"/>
        </w:rPr>
      </w:pPr>
      <w:r>
        <w:rPr>
          <w:sz w:val="32"/>
        </w:rPr>
        <w:t>Производство оборудования для нефтяной и газовой промышленности, также сложились в местах потребления готовой продукции – нефте- и газодобывающих районах – Урало-Поволжском, Северном Кавказе, Западной Сибири.</w:t>
      </w:r>
    </w:p>
    <w:p w14:paraId="79AA62CB" w14:textId="77777777" w:rsidR="00B03D57" w:rsidRDefault="003A6892">
      <w:pPr>
        <w:pStyle w:val="21"/>
        <w:rPr>
          <w:sz w:val="32"/>
        </w:rPr>
      </w:pPr>
      <w:r>
        <w:rPr>
          <w:sz w:val="32"/>
        </w:rPr>
        <w:t>Среди отраслей тяжелого машиностроения важную роль играет энергетическое машиностроение по производству мощных турбин, генераторов, котлов.</w:t>
      </w:r>
    </w:p>
    <w:p w14:paraId="189CF52B" w14:textId="77777777" w:rsidR="00B03D57" w:rsidRDefault="003A6892">
      <w:pPr>
        <w:pStyle w:val="21"/>
        <w:rPr>
          <w:sz w:val="32"/>
        </w:rPr>
      </w:pPr>
      <w:r>
        <w:rPr>
          <w:sz w:val="32"/>
        </w:rPr>
        <w:t>Производство размещается преимущественно в крупных центрах машиностроения при наличии высококвалифицированных кадров. Крупнейшими центрами по производству турбин для ГЭС являются – Санкт – Петербург и Таганрогский завод «Красный котельщик», который производит половину всех паровых котлов в стране. Развитие атомной энергетики производство оборудования для АЭС ( в Санкт – Петербурге выпускаются атомные реакторы, крупный центр атомного энергетического машиностроения сформировался в Волгодонске)</w:t>
      </w:r>
      <w:r>
        <w:rPr>
          <w:rStyle w:val="a7"/>
          <w:sz w:val="32"/>
        </w:rPr>
        <w:footnoteReference w:id="3"/>
      </w:r>
      <w:r>
        <w:rPr>
          <w:sz w:val="32"/>
        </w:rPr>
        <w:t>.</w:t>
      </w:r>
    </w:p>
    <w:p w14:paraId="587629FE" w14:textId="77777777" w:rsidR="00B03D57" w:rsidRDefault="003A6892">
      <w:pPr>
        <w:pStyle w:val="21"/>
        <w:rPr>
          <w:sz w:val="32"/>
        </w:rPr>
      </w:pPr>
      <w:r>
        <w:rPr>
          <w:sz w:val="32"/>
        </w:rPr>
        <w:t>Также в развитых центрах машиностроение получило развитие производства тяжелых станков и кузнечно-прессового оборудования. Такое оборудование выпускается, как правило, небольшими партиями по заказам машиностроительных предприятий России и зарубежных государств. Это предприятие в Коломне (Центральный район); Воронеже (Центрально – Черноземный район); Новосибирске (Западно – Сибирский район).</w:t>
      </w:r>
    </w:p>
    <w:p w14:paraId="4835D807" w14:textId="77777777" w:rsidR="00B03D57" w:rsidRDefault="00B03D57">
      <w:pPr>
        <w:pStyle w:val="21"/>
        <w:rPr>
          <w:sz w:val="32"/>
        </w:rPr>
      </w:pPr>
    </w:p>
    <w:p w14:paraId="54AD6DD1" w14:textId="77777777" w:rsidR="00B03D57" w:rsidRDefault="00B03D57">
      <w:pPr>
        <w:pStyle w:val="21"/>
        <w:rPr>
          <w:sz w:val="32"/>
        </w:rPr>
      </w:pPr>
    </w:p>
    <w:p w14:paraId="1C5ACCA3" w14:textId="77777777" w:rsidR="00B03D57" w:rsidRDefault="00B03D57">
      <w:pPr>
        <w:pStyle w:val="21"/>
        <w:rPr>
          <w:sz w:val="32"/>
        </w:rPr>
      </w:pPr>
    </w:p>
    <w:p w14:paraId="6269374B" w14:textId="77777777" w:rsidR="00B03D57" w:rsidRDefault="00B03D57">
      <w:pPr>
        <w:pStyle w:val="21"/>
        <w:rPr>
          <w:sz w:val="32"/>
        </w:rPr>
      </w:pPr>
    </w:p>
    <w:p w14:paraId="797B2D48" w14:textId="77777777" w:rsidR="00B03D57" w:rsidRDefault="00B03D57">
      <w:pPr>
        <w:pStyle w:val="21"/>
        <w:rPr>
          <w:sz w:val="32"/>
        </w:rPr>
      </w:pPr>
    </w:p>
    <w:p w14:paraId="058518B9" w14:textId="77777777" w:rsidR="00B03D57" w:rsidRDefault="00B03D57">
      <w:pPr>
        <w:pStyle w:val="21"/>
        <w:rPr>
          <w:sz w:val="32"/>
        </w:rPr>
      </w:pPr>
    </w:p>
    <w:p w14:paraId="5E122488" w14:textId="77777777" w:rsidR="00B03D57" w:rsidRDefault="00B03D57">
      <w:pPr>
        <w:pStyle w:val="21"/>
        <w:rPr>
          <w:sz w:val="32"/>
        </w:rPr>
      </w:pPr>
    </w:p>
    <w:p w14:paraId="79105F80" w14:textId="77777777" w:rsidR="00B03D57" w:rsidRDefault="00B03D57">
      <w:pPr>
        <w:pStyle w:val="21"/>
        <w:rPr>
          <w:sz w:val="32"/>
        </w:rPr>
      </w:pPr>
    </w:p>
    <w:p w14:paraId="042CB980" w14:textId="77777777" w:rsidR="00B03D57" w:rsidRDefault="00B03D57">
      <w:pPr>
        <w:pStyle w:val="21"/>
        <w:rPr>
          <w:sz w:val="32"/>
        </w:rPr>
      </w:pPr>
    </w:p>
    <w:p w14:paraId="42D50AB0" w14:textId="77777777" w:rsidR="00B03D57" w:rsidRDefault="00B03D57">
      <w:pPr>
        <w:pStyle w:val="21"/>
      </w:pPr>
    </w:p>
    <w:p w14:paraId="0207DBB5" w14:textId="77777777" w:rsidR="00B03D57" w:rsidRDefault="00B03D57">
      <w:pPr>
        <w:pStyle w:val="21"/>
      </w:pPr>
    </w:p>
    <w:p w14:paraId="02845319" w14:textId="77777777" w:rsidR="00B03D57" w:rsidRDefault="00B03D57">
      <w:pPr>
        <w:pStyle w:val="21"/>
      </w:pPr>
    </w:p>
    <w:p w14:paraId="29749D3C" w14:textId="77777777" w:rsidR="00B03D57" w:rsidRDefault="00B03D57">
      <w:pPr>
        <w:pStyle w:val="21"/>
      </w:pPr>
    </w:p>
    <w:p w14:paraId="79C0C547" w14:textId="77777777" w:rsidR="00B03D57" w:rsidRDefault="00B03D57">
      <w:pPr>
        <w:pStyle w:val="21"/>
      </w:pPr>
    </w:p>
    <w:p w14:paraId="735D4015" w14:textId="77777777" w:rsidR="00B03D57" w:rsidRDefault="00B03D57">
      <w:pPr>
        <w:pStyle w:val="21"/>
      </w:pPr>
    </w:p>
    <w:p w14:paraId="5B70593E" w14:textId="77777777" w:rsidR="00B03D57" w:rsidRDefault="00B03D57">
      <w:pPr>
        <w:pStyle w:val="21"/>
      </w:pPr>
    </w:p>
    <w:p w14:paraId="001C83DB" w14:textId="77777777" w:rsidR="00B03D57" w:rsidRDefault="00B03D57">
      <w:pPr>
        <w:pStyle w:val="21"/>
      </w:pPr>
    </w:p>
    <w:p w14:paraId="60FB245A" w14:textId="77777777" w:rsidR="00B03D57" w:rsidRDefault="00B03D57">
      <w:pPr>
        <w:pStyle w:val="21"/>
      </w:pPr>
    </w:p>
    <w:p w14:paraId="1DAE6897" w14:textId="77777777" w:rsidR="00B03D57" w:rsidRDefault="00B03D57">
      <w:pPr>
        <w:pStyle w:val="21"/>
      </w:pPr>
    </w:p>
    <w:p w14:paraId="46EF2D31" w14:textId="77777777" w:rsidR="00B03D57" w:rsidRDefault="00B03D57">
      <w:pPr>
        <w:pStyle w:val="21"/>
      </w:pPr>
    </w:p>
    <w:p w14:paraId="60A57D73" w14:textId="77777777" w:rsidR="00B03D57" w:rsidRDefault="00B03D57">
      <w:pPr>
        <w:pStyle w:val="21"/>
      </w:pPr>
    </w:p>
    <w:p w14:paraId="47CA9E03" w14:textId="77777777" w:rsidR="00B03D57" w:rsidRDefault="00B03D57">
      <w:pPr>
        <w:pStyle w:val="21"/>
      </w:pPr>
    </w:p>
    <w:p w14:paraId="431CAEE2" w14:textId="77777777" w:rsidR="00B03D57" w:rsidRDefault="00B03D57">
      <w:pPr>
        <w:pStyle w:val="21"/>
      </w:pPr>
    </w:p>
    <w:p w14:paraId="3E6DED1E" w14:textId="77777777" w:rsidR="00B03D57" w:rsidRDefault="00B03D57">
      <w:pPr>
        <w:pStyle w:val="21"/>
      </w:pPr>
    </w:p>
    <w:p w14:paraId="1A2E69A6" w14:textId="77777777" w:rsidR="00B03D57" w:rsidRDefault="00B03D57">
      <w:pPr>
        <w:pStyle w:val="21"/>
      </w:pPr>
    </w:p>
    <w:p w14:paraId="0197BF4E" w14:textId="77777777" w:rsidR="00B03D57" w:rsidRDefault="00B03D57">
      <w:pPr>
        <w:pStyle w:val="21"/>
      </w:pPr>
    </w:p>
    <w:p w14:paraId="3592B714" w14:textId="77777777" w:rsidR="00B03D57" w:rsidRDefault="00B03D57">
      <w:pPr>
        <w:pStyle w:val="21"/>
      </w:pPr>
    </w:p>
    <w:p w14:paraId="58864665" w14:textId="77777777" w:rsidR="00B03D57" w:rsidRDefault="003A6892">
      <w:pPr>
        <w:pStyle w:val="21"/>
        <w:ind w:firstLine="0"/>
        <w:jc w:val="center"/>
        <w:rPr>
          <w:b/>
          <w:sz w:val="32"/>
        </w:rPr>
      </w:pPr>
      <w:r>
        <w:rPr>
          <w:b/>
          <w:sz w:val="32"/>
        </w:rPr>
        <w:t>§ 2. Факторы определяющие развитие и особенности размещения приборостроения.</w:t>
      </w:r>
    </w:p>
    <w:p w14:paraId="3247649D" w14:textId="77777777" w:rsidR="00B03D57" w:rsidRDefault="00B03D57">
      <w:pPr>
        <w:pStyle w:val="21"/>
        <w:jc w:val="center"/>
        <w:rPr>
          <w:b/>
          <w:sz w:val="32"/>
        </w:rPr>
      </w:pPr>
    </w:p>
    <w:p w14:paraId="77EB9F4B" w14:textId="77777777" w:rsidR="00B03D57" w:rsidRDefault="003A6892">
      <w:pPr>
        <w:pStyle w:val="21"/>
        <w:rPr>
          <w:sz w:val="32"/>
        </w:rPr>
      </w:pPr>
      <w:r>
        <w:rPr>
          <w:sz w:val="32"/>
        </w:rPr>
        <w:t>На развитие и размещение отраслей приборостроения оказывает влияние, в отличие от тяжелого машиностроения, для которого является преобладающим сырьевой и потребительский фактор, в первую очередь наличие квалифицированных кадров. Это связанно с тем, что в отраслях по производству точных машин, механизмов,  приборов и инструментов технологический процесс сводится в основном к точной механической обработке и сборке, требующей квалифицированного труда, которые присущи районам высокой технической культуры.</w:t>
      </w:r>
    </w:p>
    <w:p w14:paraId="254AEC4B" w14:textId="77777777" w:rsidR="00B03D57" w:rsidRDefault="003A6892">
      <w:pPr>
        <w:pStyle w:val="21"/>
        <w:rPr>
          <w:sz w:val="32"/>
        </w:rPr>
      </w:pPr>
      <w:r>
        <w:rPr>
          <w:sz w:val="32"/>
        </w:rPr>
        <w:t>Особенно велико значение центров, где ведутся научно - исследовательские  и опытно – конструкторские работы. Эта отрасль машиностроения характеризуется наибольшей трудоемкостью.</w:t>
      </w:r>
    </w:p>
    <w:p w14:paraId="4657D063" w14:textId="77777777" w:rsidR="00B03D57" w:rsidRDefault="003A6892">
      <w:pPr>
        <w:pStyle w:val="21"/>
        <w:rPr>
          <w:sz w:val="32"/>
        </w:rPr>
      </w:pPr>
      <w:r>
        <w:rPr>
          <w:sz w:val="32"/>
        </w:rPr>
        <w:t>В Санкт – Петербурге создали оптико – механическое объединение «Ломо». Объединение «Светлана» производящее электронное оборудование, заводы приборостроения и вычислительной техники.</w:t>
      </w:r>
    </w:p>
    <w:p w14:paraId="31E24952" w14:textId="77777777" w:rsidR="00B03D57" w:rsidRDefault="003A6892">
      <w:pPr>
        <w:pStyle w:val="21"/>
        <w:rPr>
          <w:sz w:val="32"/>
        </w:rPr>
      </w:pPr>
      <w:r>
        <w:rPr>
          <w:sz w:val="32"/>
        </w:rPr>
        <w:t>Машиностроение Центрального – Экономического района, обладающего квалифицированной рабочей силой, передовой наукой и высокими технологиями ориентированно, прежде всего, на создание сложной точной техники, не требующей дефицитного здесь сырья, электроэнергии, топлива. Отраслями специализации являются радиотехническая, радиоэлектронная, приборостроительная, производство средств автоматизации и управления. Среди центров выделяются Москва, Тула, Владимир, Орел, Смоленск.</w:t>
      </w:r>
    </w:p>
    <w:p w14:paraId="5123A315" w14:textId="77777777" w:rsidR="00B03D57" w:rsidRDefault="003A6892">
      <w:pPr>
        <w:pStyle w:val="21"/>
        <w:rPr>
          <w:sz w:val="32"/>
        </w:rPr>
      </w:pPr>
      <w:r>
        <w:rPr>
          <w:sz w:val="32"/>
        </w:rPr>
        <w:t>В Центрально – Черноземном районе также получили распространение отрасли машиностроения, выпускающие сложную технику. Здесь выделяется Воронеж.</w:t>
      </w:r>
    </w:p>
    <w:p w14:paraId="5F3443BB" w14:textId="77777777" w:rsidR="00B03D57" w:rsidRDefault="003A6892">
      <w:pPr>
        <w:pStyle w:val="21"/>
        <w:rPr>
          <w:sz w:val="32"/>
        </w:rPr>
      </w:pPr>
      <w:r>
        <w:rPr>
          <w:sz w:val="32"/>
        </w:rPr>
        <w:t>Приборостроение в настоящее время ориентированно на ускоренное изготовление систем промышленной автоматики, на базе электроники, производство персональных компьютеров, товаров народного потребления.</w:t>
      </w:r>
    </w:p>
    <w:p w14:paraId="7317345F" w14:textId="77777777" w:rsidR="00B03D57" w:rsidRDefault="003A6892">
      <w:pPr>
        <w:pStyle w:val="21"/>
        <w:ind w:left="851" w:firstLine="0"/>
        <w:jc w:val="center"/>
        <w:rPr>
          <w:b/>
          <w:sz w:val="32"/>
        </w:rPr>
      </w:pPr>
      <w:r>
        <w:rPr>
          <w:b/>
          <w:sz w:val="32"/>
        </w:rPr>
        <w:t xml:space="preserve">Глава </w:t>
      </w:r>
      <w:r>
        <w:rPr>
          <w:b/>
          <w:sz w:val="32"/>
          <w:lang w:val="en-US"/>
        </w:rPr>
        <w:t>III</w:t>
      </w:r>
      <w:r>
        <w:rPr>
          <w:b/>
          <w:sz w:val="32"/>
        </w:rPr>
        <w:t>. Сравнительная характеристика современного состояния тяжелого машиностроения и приборостроения.</w:t>
      </w:r>
    </w:p>
    <w:p w14:paraId="5C411FBD" w14:textId="77777777" w:rsidR="00B03D57" w:rsidRDefault="00B03D57">
      <w:pPr>
        <w:pStyle w:val="21"/>
        <w:jc w:val="center"/>
        <w:rPr>
          <w:b/>
          <w:sz w:val="32"/>
        </w:rPr>
      </w:pPr>
    </w:p>
    <w:p w14:paraId="496B7FFC" w14:textId="77777777" w:rsidR="00B03D57" w:rsidRDefault="003A6892">
      <w:pPr>
        <w:pStyle w:val="21"/>
        <w:rPr>
          <w:sz w:val="32"/>
        </w:rPr>
      </w:pPr>
      <w:r>
        <w:rPr>
          <w:sz w:val="32"/>
        </w:rPr>
        <w:t>Оценивая ситуацию в отраслях машиностроения по итогам 1995г., можно констатировать, что одной из главных ее особенностей остается глобальная деформация производства, сферы товарно – денежного обращения и социальных отношений. Как и в прошлые годы сохраняются обширные структурные диспропорции, снижение общего уровня эффективности и усиление неустойчивости большинства предприятий страны.</w:t>
      </w:r>
    </w:p>
    <w:p w14:paraId="3C19B6B9" w14:textId="77777777" w:rsidR="00B03D57" w:rsidRDefault="003A6892">
      <w:pPr>
        <w:pStyle w:val="21"/>
        <w:rPr>
          <w:sz w:val="32"/>
        </w:rPr>
      </w:pPr>
      <w:r>
        <w:rPr>
          <w:sz w:val="32"/>
        </w:rPr>
        <w:t xml:space="preserve">В экономике отрасли образовался неиспользуемый потенциал, который составил по занятости почти четверть, а по мощности более половины реальных возможностей производства. Затраты, связанные с поддержанием этого потенциала, увеличивают издержки выпускаемой продукции и не способствуют укреплению ее конкурентоспособности. </w:t>
      </w:r>
    </w:p>
    <w:p w14:paraId="41839852" w14:textId="77777777" w:rsidR="00B03D57" w:rsidRDefault="003A6892">
      <w:pPr>
        <w:pStyle w:val="21"/>
        <w:rPr>
          <w:sz w:val="32"/>
        </w:rPr>
      </w:pPr>
      <w:r>
        <w:rPr>
          <w:sz w:val="32"/>
        </w:rPr>
        <w:t>В экономике машиностроительного комплекса образовались зоны хронического кризиса: так буровые установки «подвисли» выпав из системы воспроизводства, в значительной степени лишившись внутреннего рынка.</w:t>
      </w:r>
    </w:p>
    <w:p w14:paraId="707755B5" w14:textId="77777777" w:rsidR="00B03D57" w:rsidRDefault="003A6892">
      <w:pPr>
        <w:pStyle w:val="21"/>
        <w:rPr>
          <w:sz w:val="32"/>
        </w:rPr>
      </w:pPr>
      <w:r>
        <w:rPr>
          <w:sz w:val="32"/>
        </w:rPr>
        <w:t>Помимо неблагоприятной динамики в комплексе продолжаются регрессивные структурные отраслевые сдвиги. Поскольку в 1995 году сократились капитальные вложения за счет всех источников финансирования в целом по экономике на 16 %, произошло снижение до 13,5 % против 14,3 % в 1994 году удельного веса отраслей, образующих инвестиционный сектор комплекса (тяжелое, энергетическое, химическое, нефтяное)</w:t>
      </w:r>
      <w:r>
        <w:rPr>
          <w:rStyle w:val="a7"/>
          <w:sz w:val="32"/>
        </w:rPr>
        <w:footnoteReference w:customMarkFollows="1" w:id="4"/>
        <w:t>1</w:t>
      </w:r>
      <w:r>
        <w:rPr>
          <w:sz w:val="32"/>
        </w:rPr>
        <w:t>.</w:t>
      </w:r>
    </w:p>
    <w:p w14:paraId="2D1FEB61" w14:textId="77777777" w:rsidR="00B03D57" w:rsidRDefault="003A6892">
      <w:pPr>
        <w:pStyle w:val="21"/>
        <w:rPr>
          <w:sz w:val="32"/>
        </w:rPr>
      </w:pPr>
      <w:r>
        <w:rPr>
          <w:sz w:val="32"/>
        </w:rPr>
        <w:t xml:space="preserve">Еще более заметное падение доли пришлось на наукоемкие отрасли машиностроения (станкостроение, приборостроительная промышленность) – до 14,8 % с 17,1 % в 1994 году </w:t>
      </w:r>
      <w:r>
        <w:rPr>
          <w:rStyle w:val="a7"/>
          <w:sz w:val="32"/>
        </w:rPr>
        <w:footnoteReference w:customMarkFollows="1" w:id="5"/>
        <w:t>2</w:t>
      </w:r>
      <w:r>
        <w:rPr>
          <w:sz w:val="32"/>
        </w:rPr>
        <w:t>.</w:t>
      </w:r>
    </w:p>
    <w:p w14:paraId="3C95ADFF" w14:textId="77777777" w:rsidR="00B03D57" w:rsidRDefault="00B03D57">
      <w:pPr>
        <w:pStyle w:val="21"/>
        <w:rPr>
          <w:sz w:val="32"/>
        </w:rPr>
      </w:pPr>
    </w:p>
    <w:p w14:paraId="5540ED99" w14:textId="77777777" w:rsidR="00B03D57" w:rsidRDefault="00B03D57">
      <w:pPr>
        <w:pStyle w:val="21"/>
        <w:rPr>
          <w:sz w:val="32"/>
        </w:rPr>
      </w:pPr>
    </w:p>
    <w:p w14:paraId="36E7D7E1" w14:textId="77777777" w:rsidR="00B03D57" w:rsidRDefault="00B03D57">
      <w:pPr>
        <w:pStyle w:val="21"/>
        <w:rPr>
          <w:sz w:val="32"/>
        </w:rPr>
      </w:pPr>
    </w:p>
    <w:p w14:paraId="7751AFA5" w14:textId="77777777" w:rsidR="00B03D57" w:rsidRDefault="00B03D57">
      <w:pPr>
        <w:pStyle w:val="21"/>
        <w:ind w:firstLine="0"/>
      </w:pPr>
    </w:p>
    <w:p w14:paraId="13CC5623" w14:textId="77777777" w:rsidR="00B03D57" w:rsidRDefault="003A6892">
      <w:pPr>
        <w:pStyle w:val="21"/>
        <w:jc w:val="right"/>
      </w:pPr>
      <w:r>
        <w:t>Таблица 1</w:t>
      </w:r>
    </w:p>
    <w:p w14:paraId="211146AC" w14:textId="77777777" w:rsidR="00B03D57" w:rsidRDefault="00B03D57">
      <w:pPr>
        <w:pStyle w:val="21"/>
        <w:jc w:val="right"/>
      </w:pPr>
    </w:p>
    <w:p w14:paraId="2ED0F2AD" w14:textId="77777777" w:rsidR="00B03D57" w:rsidRDefault="003A6892">
      <w:pPr>
        <w:pStyle w:val="21"/>
        <w:jc w:val="center"/>
        <w:rPr>
          <w:b/>
        </w:rPr>
      </w:pPr>
      <w:r>
        <w:rPr>
          <w:b/>
        </w:rPr>
        <w:t>Производство основных видов продукции машиностроения.</w:t>
      </w:r>
    </w:p>
    <w:p w14:paraId="20FAA78C" w14:textId="77777777" w:rsidR="00B03D57" w:rsidRDefault="00B03D57">
      <w:pPr>
        <w:pStyle w:val="21"/>
        <w:jc w:val="center"/>
      </w:pPr>
    </w:p>
    <w:p w14:paraId="4AFA7163" w14:textId="77777777" w:rsidR="00B03D57" w:rsidRDefault="00B03D57">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992"/>
        <w:gridCol w:w="993"/>
        <w:gridCol w:w="992"/>
        <w:gridCol w:w="992"/>
        <w:gridCol w:w="992"/>
        <w:gridCol w:w="993"/>
      </w:tblGrid>
      <w:tr w:rsidR="00B03D57" w14:paraId="3FC13C0E" w14:textId="77777777">
        <w:tc>
          <w:tcPr>
            <w:tcW w:w="2660" w:type="dxa"/>
          </w:tcPr>
          <w:p w14:paraId="04DCC068" w14:textId="77777777" w:rsidR="00B03D57" w:rsidRDefault="00B03D57">
            <w:pPr>
              <w:pStyle w:val="21"/>
              <w:ind w:firstLine="0"/>
              <w:jc w:val="center"/>
            </w:pPr>
          </w:p>
        </w:tc>
        <w:tc>
          <w:tcPr>
            <w:tcW w:w="992" w:type="dxa"/>
          </w:tcPr>
          <w:p w14:paraId="23CDF64D" w14:textId="77777777" w:rsidR="00B03D57" w:rsidRDefault="003A6892">
            <w:pPr>
              <w:pStyle w:val="21"/>
              <w:ind w:firstLine="0"/>
              <w:jc w:val="center"/>
            </w:pPr>
            <w:r>
              <w:t>1980г</w:t>
            </w:r>
          </w:p>
        </w:tc>
        <w:tc>
          <w:tcPr>
            <w:tcW w:w="992" w:type="dxa"/>
          </w:tcPr>
          <w:p w14:paraId="2F6EBB5F" w14:textId="77777777" w:rsidR="00B03D57" w:rsidRDefault="003A6892">
            <w:pPr>
              <w:pStyle w:val="21"/>
              <w:ind w:firstLine="0"/>
              <w:jc w:val="center"/>
            </w:pPr>
            <w:r>
              <w:t>1990г</w:t>
            </w:r>
          </w:p>
        </w:tc>
        <w:tc>
          <w:tcPr>
            <w:tcW w:w="993" w:type="dxa"/>
          </w:tcPr>
          <w:p w14:paraId="4616E55B" w14:textId="77777777" w:rsidR="00B03D57" w:rsidRDefault="003A6892">
            <w:pPr>
              <w:pStyle w:val="21"/>
              <w:ind w:firstLine="0"/>
              <w:jc w:val="center"/>
            </w:pPr>
            <w:r>
              <w:t>1991г</w:t>
            </w:r>
          </w:p>
        </w:tc>
        <w:tc>
          <w:tcPr>
            <w:tcW w:w="992" w:type="dxa"/>
          </w:tcPr>
          <w:p w14:paraId="7769B696" w14:textId="77777777" w:rsidR="00B03D57" w:rsidRDefault="003A6892">
            <w:pPr>
              <w:pStyle w:val="21"/>
              <w:ind w:firstLine="0"/>
              <w:jc w:val="center"/>
            </w:pPr>
            <w:r>
              <w:t>1992г</w:t>
            </w:r>
          </w:p>
        </w:tc>
        <w:tc>
          <w:tcPr>
            <w:tcW w:w="992" w:type="dxa"/>
          </w:tcPr>
          <w:p w14:paraId="2D8E933A" w14:textId="77777777" w:rsidR="00B03D57" w:rsidRDefault="003A6892">
            <w:pPr>
              <w:pStyle w:val="21"/>
              <w:ind w:firstLine="0"/>
              <w:jc w:val="center"/>
            </w:pPr>
            <w:r>
              <w:t>1993г</w:t>
            </w:r>
          </w:p>
        </w:tc>
        <w:tc>
          <w:tcPr>
            <w:tcW w:w="992" w:type="dxa"/>
          </w:tcPr>
          <w:p w14:paraId="51B2DFED" w14:textId="77777777" w:rsidR="00B03D57" w:rsidRDefault="003A6892">
            <w:pPr>
              <w:pStyle w:val="21"/>
              <w:ind w:firstLine="0"/>
              <w:jc w:val="center"/>
            </w:pPr>
            <w:r>
              <w:t>1994г</w:t>
            </w:r>
          </w:p>
        </w:tc>
        <w:tc>
          <w:tcPr>
            <w:tcW w:w="993" w:type="dxa"/>
          </w:tcPr>
          <w:p w14:paraId="5645685B" w14:textId="77777777" w:rsidR="00B03D57" w:rsidRDefault="003A6892">
            <w:pPr>
              <w:pStyle w:val="21"/>
              <w:ind w:firstLine="0"/>
              <w:jc w:val="center"/>
            </w:pPr>
            <w:r>
              <w:t>1995г</w:t>
            </w:r>
          </w:p>
        </w:tc>
      </w:tr>
      <w:tr w:rsidR="00B03D57" w14:paraId="2826F441" w14:textId="77777777">
        <w:tc>
          <w:tcPr>
            <w:tcW w:w="2660" w:type="dxa"/>
          </w:tcPr>
          <w:p w14:paraId="7329CC7C" w14:textId="77777777" w:rsidR="00B03D57" w:rsidRDefault="003A6892">
            <w:pPr>
              <w:pStyle w:val="21"/>
              <w:ind w:firstLine="0"/>
            </w:pPr>
            <w:r>
              <w:rPr>
                <w:u w:val="single"/>
              </w:rPr>
              <w:t>Тяжелое машиностроение.</w:t>
            </w:r>
            <w:r>
              <w:t xml:space="preserve"> Турбины млн. кВт.</w:t>
            </w:r>
          </w:p>
        </w:tc>
        <w:tc>
          <w:tcPr>
            <w:tcW w:w="992" w:type="dxa"/>
          </w:tcPr>
          <w:p w14:paraId="2596A45D" w14:textId="77777777" w:rsidR="00B03D57" w:rsidRDefault="00B03D57">
            <w:pPr>
              <w:pStyle w:val="21"/>
              <w:ind w:firstLine="0"/>
            </w:pPr>
          </w:p>
          <w:p w14:paraId="1F2C4C3E" w14:textId="77777777" w:rsidR="00B03D57" w:rsidRDefault="003A6892">
            <w:pPr>
              <w:pStyle w:val="21"/>
              <w:ind w:firstLine="0"/>
            </w:pPr>
            <w:r>
              <w:t>13,2</w:t>
            </w:r>
          </w:p>
        </w:tc>
        <w:tc>
          <w:tcPr>
            <w:tcW w:w="992" w:type="dxa"/>
          </w:tcPr>
          <w:p w14:paraId="0175B2CE" w14:textId="77777777" w:rsidR="00B03D57" w:rsidRDefault="00B03D57">
            <w:pPr>
              <w:pStyle w:val="21"/>
              <w:ind w:firstLine="0"/>
            </w:pPr>
          </w:p>
          <w:p w14:paraId="1B5938DE" w14:textId="77777777" w:rsidR="00B03D57" w:rsidRDefault="003A6892">
            <w:pPr>
              <w:pStyle w:val="21"/>
              <w:ind w:firstLine="0"/>
            </w:pPr>
            <w:r>
              <w:t>12,5</w:t>
            </w:r>
          </w:p>
        </w:tc>
        <w:tc>
          <w:tcPr>
            <w:tcW w:w="993" w:type="dxa"/>
          </w:tcPr>
          <w:p w14:paraId="48E760AF" w14:textId="77777777" w:rsidR="00B03D57" w:rsidRDefault="00B03D57">
            <w:pPr>
              <w:pStyle w:val="21"/>
              <w:ind w:firstLine="0"/>
            </w:pPr>
          </w:p>
          <w:p w14:paraId="6F74FC37" w14:textId="77777777" w:rsidR="00B03D57" w:rsidRDefault="003A6892">
            <w:pPr>
              <w:pStyle w:val="21"/>
              <w:ind w:firstLine="0"/>
            </w:pPr>
            <w:r>
              <w:t>10,8</w:t>
            </w:r>
          </w:p>
        </w:tc>
        <w:tc>
          <w:tcPr>
            <w:tcW w:w="992" w:type="dxa"/>
          </w:tcPr>
          <w:p w14:paraId="75FCBC05" w14:textId="77777777" w:rsidR="00B03D57" w:rsidRDefault="00B03D57">
            <w:pPr>
              <w:pStyle w:val="21"/>
              <w:ind w:firstLine="0"/>
            </w:pPr>
          </w:p>
          <w:p w14:paraId="7BC5F756" w14:textId="77777777" w:rsidR="00B03D57" w:rsidRDefault="003A6892">
            <w:pPr>
              <w:pStyle w:val="21"/>
              <w:ind w:firstLine="0"/>
            </w:pPr>
            <w:r>
              <w:t>8,3</w:t>
            </w:r>
          </w:p>
        </w:tc>
        <w:tc>
          <w:tcPr>
            <w:tcW w:w="992" w:type="dxa"/>
          </w:tcPr>
          <w:p w14:paraId="74AE9141" w14:textId="77777777" w:rsidR="00B03D57" w:rsidRDefault="00B03D57">
            <w:pPr>
              <w:pStyle w:val="21"/>
              <w:ind w:firstLine="0"/>
            </w:pPr>
          </w:p>
          <w:p w14:paraId="680763EC" w14:textId="77777777" w:rsidR="00B03D57" w:rsidRDefault="003A6892">
            <w:pPr>
              <w:pStyle w:val="21"/>
              <w:ind w:firstLine="0"/>
            </w:pPr>
            <w:r>
              <w:t>6,9</w:t>
            </w:r>
          </w:p>
        </w:tc>
        <w:tc>
          <w:tcPr>
            <w:tcW w:w="992" w:type="dxa"/>
          </w:tcPr>
          <w:p w14:paraId="7E913191" w14:textId="77777777" w:rsidR="00B03D57" w:rsidRDefault="00B03D57">
            <w:pPr>
              <w:pStyle w:val="21"/>
              <w:ind w:firstLine="0"/>
            </w:pPr>
          </w:p>
          <w:p w14:paraId="232789E7" w14:textId="77777777" w:rsidR="00B03D57" w:rsidRDefault="003A6892">
            <w:pPr>
              <w:pStyle w:val="21"/>
              <w:ind w:firstLine="0"/>
            </w:pPr>
            <w:r>
              <w:t>6,4</w:t>
            </w:r>
          </w:p>
        </w:tc>
        <w:tc>
          <w:tcPr>
            <w:tcW w:w="993" w:type="dxa"/>
          </w:tcPr>
          <w:p w14:paraId="3EE23112" w14:textId="77777777" w:rsidR="00B03D57" w:rsidRDefault="00B03D57">
            <w:pPr>
              <w:pStyle w:val="21"/>
              <w:ind w:firstLine="0"/>
            </w:pPr>
          </w:p>
          <w:p w14:paraId="06814454" w14:textId="77777777" w:rsidR="00B03D57" w:rsidRDefault="003A6892">
            <w:pPr>
              <w:pStyle w:val="21"/>
              <w:ind w:firstLine="0"/>
            </w:pPr>
            <w:r>
              <w:t>5,1</w:t>
            </w:r>
          </w:p>
        </w:tc>
      </w:tr>
      <w:tr w:rsidR="00B03D57" w14:paraId="2852C8B9" w14:textId="77777777">
        <w:tc>
          <w:tcPr>
            <w:tcW w:w="2660" w:type="dxa"/>
          </w:tcPr>
          <w:p w14:paraId="79751BC1" w14:textId="77777777" w:rsidR="00B03D57" w:rsidRDefault="003A6892">
            <w:pPr>
              <w:pStyle w:val="21"/>
              <w:ind w:firstLine="0"/>
            </w:pPr>
            <w:r>
              <w:t>Паровые котлы производительностью свыше 10 т  пара/час</w:t>
            </w:r>
          </w:p>
        </w:tc>
        <w:tc>
          <w:tcPr>
            <w:tcW w:w="992" w:type="dxa"/>
          </w:tcPr>
          <w:p w14:paraId="1CB6B985" w14:textId="77777777" w:rsidR="00B03D57" w:rsidRDefault="00B03D57">
            <w:pPr>
              <w:pStyle w:val="21"/>
              <w:ind w:firstLine="0"/>
            </w:pPr>
          </w:p>
          <w:p w14:paraId="28F7E747" w14:textId="77777777" w:rsidR="00B03D57" w:rsidRDefault="00B03D57">
            <w:pPr>
              <w:pStyle w:val="21"/>
              <w:ind w:firstLine="0"/>
            </w:pPr>
          </w:p>
          <w:p w14:paraId="49705EF7" w14:textId="77777777" w:rsidR="00B03D57" w:rsidRDefault="003A6892">
            <w:pPr>
              <w:pStyle w:val="21"/>
              <w:ind w:firstLine="0"/>
            </w:pPr>
            <w:r>
              <w:t>51</w:t>
            </w:r>
          </w:p>
        </w:tc>
        <w:tc>
          <w:tcPr>
            <w:tcW w:w="992" w:type="dxa"/>
          </w:tcPr>
          <w:p w14:paraId="76F81134" w14:textId="77777777" w:rsidR="00B03D57" w:rsidRDefault="00B03D57">
            <w:pPr>
              <w:pStyle w:val="21"/>
              <w:ind w:firstLine="0"/>
            </w:pPr>
          </w:p>
          <w:p w14:paraId="25B8F22D" w14:textId="77777777" w:rsidR="00B03D57" w:rsidRDefault="00B03D57">
            <w:pPr>
              <w:pStyle w:val="21"/>
              <w:ind w:firstLine="0"/>
            </w:pPr>
          </w:p>
          <w:p w14:paraId="432F6C9C" w14:textId="77777777" w:rsidR="00B03D57" w:rsidRDefault="003A6892">
            <w:pPr>
              <w:pStyle w:val="21"/>
              <w:ind w:firstLine="0"/>
            </w:pPr>
            <w:r>
              <w:t>47,3</w:t>
            </w:r>
          </w:p>
        </w:tc>
        <w:tc>
          <w:tcPr>
            <w:tcW w:w="993" w:type="dxa"/>
          </w:tcPr>
          <w:p w14:paraId="0D66625C" w14:textId="77777777" w:rsidR="00B03D57" w:rsidRDefault="00B03D57">
            <w:pPr>
              <w:pStyle w:val="21"/>
              <w:ind w:firstLine="0"/>
            </w:pPr>
          </w:p>
          <w:p w14:paraId="2BD8140D" w14:textId="77777777" w:rsidR="00B03D57" w:rsidRDefault="00B03D57">
            <w:pPr>
              <w:pStyle w:val="21"/>
              <w:ind w:firstLine="0"/>
            </w:pPr>
          </w:p>
          <w:p w14:paraId="1B860C25" w14:textId="77777777" w:rsidR="00B03D57" w:rsidRDefault="003A6892">
            <w:pPr>
              <w:pStyle w:val="21"/>
              <w:ind w:firstLine="0"/>
            </w:pPr>
            <w:r>
              <w:t>24,1</w:t>
            </w:r>
          </w:p>
        </w:tc>
        <w:tc>
          <w:tcPr>
            <w:tcW w:w="992" w:type="dxa"/>
          </w:tcPr>
          <w:p w14:paraId="008C9D9E" w14:textId="77777777" w:rsidR="00B03D57" w:rsidRDefault="00B03D57">
            <w:pPr>
              <w:pStyle w:val="21"/>
              <w:ind w:firstLine="0"/>
            </w:pPr>
          </w:p>
          <w:p w14:paraId="2D877663" w14:textId="77777777" w:rsidR="00B03D57" w:rsidRDefault="00B03D57">
            <w:pPr>
              <w:pStyle w:val="21"/>
              <w:ind w:firstLine="0"/>
            </w:pPr>
          </w:p>
          <w:p w14:paraId="40D59273" w14:textId="77777777" w:rsidR="00B03D57" w:rsidRDefault="003A6892">
            <w:pPr>
              <w:pStyle w:val="21"/>
              <w:ind w:firstLine="0"/>
            </w:pPr>
            <w:r>
              <w:t>13,1</w:t>
            </w:r>
          </w:p>
        </w:tc>
        <w:tc>
          <w:tcPr>
            <w:tcW w:w="992" w:type="dxa"/>
          </w:tcPr>
          <w:p w14:paraId="5C602CFD" w14:textId="77777777" w:rsidR="00B03D57" w:rsidRDefault="00B03D57">
            <w:pPr>
              <w:pStyle w:val="21"/>
              <w:ind w:firstLine="0"/>
            </w:pPr>
          </w:p>
          <w:p w14:paraId="70AADAF2" w14:textId="77777777" w:rsidR="00B03D57" w:rsidRDefault="00B03D57">
            <w:pPr>
              <w:pStyle w:val="21"/>
              <w:ind w:firstLine="0"/>
            </w:pPr>
          </w:p>
          <w:p w14:paraId="659E6B79" w14:textId="77777777" w:rsidR="00B03D57" w:rsidRDefault="003A6892">
            <w:pPr>
              <w:pStyle w:val="21"/>
              <w:ind w:firstLine="0"/>
            </w:pPr>
            <w:r>
              <w:t>20,1</w:t>
            </w:r>
          </w:p>
        </w:tc>
        <w:tc>
          <w:tcPr>
            <w:tcW w:w="992" w:type="dxa"/>
          </w:tcPr>
          <w:p w14:paraId="098E0103" w14:textId="77777777" w:rsidR="00B03D57" w:rsidRDefault="00B03D57">
            <w:pPr>
              <w:pStyle w:val="21"/>
              <w:ind w:firstLine="0"/>
            </w:pPr>
          </w:p>
          <w:p w14:paraId="27C993D4" w14:textId="77777777" w:rsidR="00B03D57" w:rsidRDefault="00B03D57">
            <w:pPr>
              <w:pStyle w:val="21"/>
              <w:ind w:firstLine="0"/>
            </w:pPr>
          </w:p>
          <w:p w14:paraId="7B38E748" w14:textId="77777777" w:rsidR="00B03D57" w:rsidRDefault="003A6892">
            <w:pPr>
              <w:pStyle w:val="21"/>
              <w:ind w:firstLine="0"/>
            </w:pPr>
            <w:r>
              <w:t>10,1</w:t>
            </w:r>
          </w:p>
        </w:tc>
        <w:tc>
          <w:tcPr>
            <w:tcW w:w="993" w:type="dxa"/>
          </w:tcPr>
          <w:p w14:paraId="510DA8FF" w14:textId="77777777" w:rsidR="00B03D57" w:rsidRDefault="00B03D57">
            <w:pPr>
              <w:pStyle w:val="21"/>
              <w:ind w:firstLine="0"/>
            </w:pPr>
          </w:p>
          <w:p w14:paraId="14191196" w14:textId="77777777" w:rsidR="00B03D57" w:rsidRDefault="00B03D57">
            <w:pPr>
              <w:pStyle w:val="21"/>
              <w:ind w:firstLine="0"/>
            </w:pPr>
          </w:p>
          <w:p w14:paraId="20C45DE4" w14:textId="77777777" w:rsidR="00B03D57" w:rsidRDefault="003A6892">
            <w:pPr>
              <w:pStyle w:val="21"/>
              <w:ind w:firstLine="0"/>
            </w:pPr>
            <w:r>
              <w:t>13,1</w:t>
            </w:r>
          </w:p>
        </w:tc>
      </w:tr>
      <w:tr w:rsidR="00B03D57" w14:paraId="41D9D896" w14:textId="77777777">
        <w:tc>
          <w:tcPr>
            <w:tcW w:w="2660" w:type="dxa"/>
          </w:tcPr>
          <w:p w14:paraId="0AEB3355" w14:textId="77777777" w:rsidR="00B03D57" w:rsidRDefault="003A6892">
            <w:pPr>
              <w:pStyle w:val="21"/>
              <w:ind w:firstLine="0"/>
            </w:pPr>
            <w:r>
              <w:t>Генераторы и турбины  млн. кВт</w:t>
            </w:r>
          </w:p>
        </w:tc>
        <w:tc>
          <w:tcPr>
            <w:tcW w:w="992" w:type="dxa"/>
          </w:tcPr>
          <w:p w14:paraId="7C1CFA59" w14:textId="77777777" w:rsidR="00B03D57" w:rsidRDefault="00B03D57">
            <w:pPr>
              <w:pStyle w:val="21"/>
              <w:ind w:firstLine="0"/>
            </w:pPr>
          </w:p>
          <w:p w14:paraId="7EBD2A8E" w14:textId="77777777" w:rsidR="00B03D57" w:rsidRDefault="003A6892">
            <w:pPr>
              <w:pStyle w:val="21"/>
              <w:ind w:firstLine="0"/>
            </w:pPr>
            <w:r>
              <w:t>13,9</w:t>
            </w:r>
          </w:p>
        </w:tc>
        <w:tc>
          <w:tcPr>
            <w:tcW w:w="992" w:type="dxa"/>
          </w:tcPr>
          <w:p w14:paraId="3A167E1A" w14:textId="77777777" w:rsidR="00B03D57" w:rsidRDefault="00B03D57">
            <w:pPr>
              <w:pStyle w:val="21"/>
              <w:ind w:firstLine="0"/>
            </w:pPr>
          </w:p>
          <w:p w14:paraId="0BF0704F" w14:textId="77777777" w:rsidR="00B03D57" w:rsidRDefault="003A6892">
            <w:pPr>
              <w:pStyle w:val="21"/>
              <w:ind w:firstLine="0"/>
            </w:pPr>
            <w:r>
              <w:t>8</w:t>
            </w:r>
          </w:p>
        </w:tc>
        <w:tc>
          <w:tcPr>
            <w:tcW w:w="993" w:type="dxa"/>
          </w:tcPr>
          <w:p w14:paraId="22113768" w14:textId="77777777" w:rsidR="00B03D57" w:rsidRDefault="00B03D57">
            <w:pPr>
              <w:pStyle w:val="21"/>
              <w:ind w:firstLine="0"/>
            </w:pPr>
          </w:p>
          <w:p w14:paraId="098746CF" w14:textId="77777777" w:rsidR="00B03D57" w:rsidRDefault="003A6892">
            <w:pPr>
              <w:pStyle w:val="21"/>
              <w:ind w:firstLine="0"/>
            </w:pPr>
            <w:r>
              <w:t>6,7</w:t>
            </w:r>
          </w:p>
        </w:tc>
        <w:tc>
          <w:tcPr>
            <w:tcW w:w="992" w:type="dxa"/>
          </w:tcPr>
          <w:p w14:paraId="25B42541" w14:textId="77777777" w:rsidR="00B03D57" w:rsidRDefault="00B03D57">
            <w:pPr>
              <w:pStyle w:val="21"/>
              <w:ind w:firstLine="0"/>
            </w:pPr>
          </w:p>
          <w:p w14:paraId="0B05EEFB" w14:textId="77777777" w:rsidR="00B03D57" w:rsidRDefault="003A6892">
            <w:pPr>
              <w:pStyle w:val="21"/>
              <w:ind w:firstLine="0"/>
            </w:pPr>
            <w:r>
              <w:t>5,5</w:t>
            </w:r>
          </w:p>
        </w:tc>
        <w:tc>
          <w:tcPr>
            <w:tcW w:w="992" w:type="dxa"/>
          </w:tcPr>
          <w:p w14:paraId="7DADC7C8" w14:textId="77777777" w:rsidR="00B03D57" w:rsidRDefault="00B03D57">
            <w:pPr>
              <w:pStyle w:val="21"/>
              <w:ind w:firstLine="0"/>
            </w:pPr>
          </w:p>
          <w:p w14:paraId="0ED63121" w14:textId="77777777" w:rsidR="00B03D57" w:rsidRDefault="003A6892">
            <w:pPr>
              <w:pStyle w:val="21"/>
              <w:ind w:firstLine="0"/>
            </w:pPr>
            <w:r>
              <w:t>4,8</w:t>
            </w:r>
          </w:p>
        </w:tc>
        <w:tc>
          <w:tcPr>
            <w:tcW w:w="992" w:type="dxa"/>
          </w:tcPr>
          <w:p w14:paraId="4A278100" w14:textId="77777777" w:rsidR="00B03D57" w:rsidRDefault="00B03D57">
            <w:pPr>
              <w:pStyle w:val="21"/>
              <w:ind w:firstLine="0"/>
            </w:pPr>
          </w:p>
          <w:p w14:paraId="688CB7D0" w14:textId="77777777" w:rsidR="00B03D57" w:rsidRDefault="003A6892">
            <w:pPr>
              <w:pStyle w:val="21"/>
              <w:ind w:firstLine="0"/>
            </w:pPr>
            <w:r>
              <w:t>3,1</w:t>
            </w:r>
          </w:p>
        </w:tc>
        <w:tc>
          <w:tcPr>
            <w:tcW w:w="993" w:type="dxa"/>
          </w:tcPr>
          <w:p w14:paraId="79748618" w14:textId="77777777" w:rsidR="00B03D57" w:rsidRDefault="00B03D57">
            <w:pPr>
              <w:pStyle w:val="21"/>
              <w:ind w:firstLine="0"/>
            </w:pPr>
          </w:p>
          <w:p w14:paraId="06493744" w14:textId="77777777" w:rsidR="00B03D57" w:rsidRDefault="003A6892">
            <w:pPr>
              <w:pStyle w:val="21"/>
              <w:ind w:firstLine="0"/>
            </w:pPr>
            <w:r>
              <w:t>2,8</w:t>
            </w:r>
          </w:p>
        </w:tc>
      </w:tr>
      <w:tr w:rsidR="00B03D57" w14:paraId="474CA878" w14:textId="77777777">
        <w:tc>
          <w:tcPr>
            <w:tcW w:w="2660" w:type="dxa"/>
          </w:tcPr>
          <w:p w14:paraId="5D56C4C3" w14:textId="77777777" w:rsidR="00B03D57" w:rsidRDefault="003A6892">
            <w:pPr>
              <w:pStyle w:val="21"/>
              <w:ind w:firstLine="0"/>
            </w:pPr>
            <w:r>
              <w:t>Проходческие комбайны, шт.</w:t>
            </w:r>
          </w:p>
        </w:tc>
        <w:tc>
          <w:tcPr>
            <w:tcW w:w="992" w:type="dxa"/>
          </w:tcPr>
          <w:p w14:paraId="64C7579C" w14:textId="77777777" w:rsidR="00B03D57" w:rsidRDefault="00B03D57">
            <w:pPr>
              <w:pStyle w:val="21"/>
              <w:ind w:firstLine="0"/>
            </w:pPr>
          </w:p>
          <w:p w14:paraId="4E78F5A8" w14:textId="77777777" w:rsidR="00B03D57" w:rsidRDefault="003A6892">
            <w:pPr>
              <w:pStyle w:val="21"/>
              <w:ind w:firstLine="0"/>
            </w:pPr>
            <w:r>
              <w:t>478</w:t>
            </w:r>
          </w:p>
        </w:tc>
        <w:tc>
          <w:tcPr>
            <w:tcW w:w="992" w:type="dxa"/>
          </w:tcPr>
          <w:p w14:paraId="1174FCC9" w14:textId="77777777" w:rsidR="00B03D57" w:rsidRDefault="00B03D57">
            <w:pPr>
              <w:pStyle w:val="21"/>
              <w:ind w:firstLine="0"/>
            </w:pPr>
          </w:p>
          <w:p w14:paraId="50125AD3" w14:textId="77777777" w:rsidR="00B03D57" w:rsidRDefault="003A6892">
            <w:pPr>
              <w:pStyle w:val="21"/>
              <w:ind w:firstLine="0"/>
            </w:pPr>
            <w:r>
              <w:t>406</w:t>
            </w:r>
          </w:p>
        </w:tc>
        <w:tc>
          <w:tcPr>
            <w:tcW w:w="993" w:type="dxa"/>
          </w:tcPr>
          <w:p w14:paraId="6B332625" w14:textId="77777777" w:rsidR="00B03D57" w:rsidRDefault="00B03D57">
            <w:pPr>
              <w:pStyle w:val="21"/>
              <w:ind w:firstLine="0"/>
            </w:pPr>
          </w:p>
          <w:p w14:paraId="244B3CF3" w14:textId="77777777" w:rsidR="00B03D57" w:rsidRDefault="003A6892">
            <w:pPr>
              <w:pStyle w:val="21"/>
              <w:ind w:firstLine="0"/>
            </w:pPr>
            <w:r>
              <w:t>415</w:t>
            </w:r>
          </w:p>
        </w:tc>
        <w:tc>
          <w:tcPr>
            <w:tcW w:w="992" w:type="dxa"/>
          </w:tcPr>
          <w:p w14:paraId="756DF224" w14:textId="77777777" w:rsidR="00B03D57" w:rsidRDefault="00B03D57">
            <w:pPr>
              <w:pStyle w:val="21"/>
              <w:ind w:firstLine="0"/>
            </w:pPr>
          </w:p>
          <w:p w14:paraId="15EF544E" w14:textId="77777777" w:rsidR="00B03D57" w:rsidRDefault="003A6892">
            <w:pPr>
              <w:pStyle w:val="21"/>
              <w:ind w:firstLine="0"/>
            </w:pPr>
            <w:r>
              <w:t>329</w:t>
            </w:r>
          </w:p>
        </w:tc>
        <w:tc>
          <w:tcPr>
            <w:tcW w:w="992" w:type="dxa"/>
          </w:tcPr>
          <w:p w14:paraId="1981E651" w14:textId="77777777" w:rsidR="00B03D57" w:rsidRDefault="00B03D57">
            <w:pPr>
              <w:pStyle w:val="21"/>
              <w:ind w:firstLine="0"/>
            </w:pPr>
          </w:p>
          <w:p w14:paraId="276D6AD3" w14:textId="77777777" w:rsidR="00B03D57" w:rsidRDefault="003A6892">
            <w:pPr>
              <w:pStyle w:val="21"/>
              <w:ind w:firstLine="0"/>
            </w:pPr>
            <w:r>
              <w:t>173</w:t>
            </w:r>
          </w:p>
        </w:tc>
        <w:tc>
          <w:tcPr>
            <w:tcW w:w="992" w:type="dxa"/>
          </w:tcPr>
          <w:p w14:paraId="2BA7D960" w14:textId="77777777" w:rsidR="00B03D57" w:rsidRDefault="00B03D57">
            <w:pPr>
              <w:pStyle w:val="21"/>
              <w:ind w:firstLine="0"/>
            </w:pPr>
          </w:p>
          <w:p w14:paraId="614AFE9B" w14:textId="77777777" w:rsidR="00B03D57" w:rsidRDefault="003A6892">
            <w:pPr>
              <w:pStyle w:val="21"/>
              <w:ind w:firstLine="0"/>
            </w:pPr>
            <w:r>
              <w:t>143</w:t>
            </w:r>
          </w:p>
        </w:tc>
        <w:tc>
          <w:tcPr>
            <w:tcW w:w="993" w:type="dxa"/>
          </w:tcPr>
          <w:p w14:paraId="15166C22" w14:textId="77777777" w:rsidR="00B03D57" w:rsidRDefault="00B03D57">
            <w:pPr>
              <w:pStyle w:val="21"/>
              <w:ind w:firstLine="0"/>
            </w:pPr>
          </w:p>
          <w:p w14:paraId="183F1671" w14:textId="77777777" w:rsidR="00B03D57" w:rsidRDefault="003A6892">
            <w:pPr>
              <w:pStyle w:val="21"/>
              <w:ind w:firstLine="0"/>
            </w:pPr>
            <w:r>
              <w:t>128</w:t>
            </w:r>
          </w:p>
        </w:tc>
      </w:tr>
      <w:tr w:rsidR="00B03D57" w14:paraId="79B9E937" w14:textId="77777777">
        <w:tc>
          <w:tcPr>
            <w:tcW w:w="2660" w:type="dxa"/>
          </w:tcPr>
          <w:p w14:paraId="62E7DF01" w14:textId="77777777" w:rsidR="00B03D57" w:rsidRDefault="003A6892">
            <w:pPr>
              <w:pStyle w:val="21"/>
              <w:ind w:firstLine="0"/>
            </w:pPr>
            <w:r>
              <w:t>Шахтные погрузочные машины, шт.</w:t>
            </w:r>
          </w:p>
        </w:tc>
        <w:tc>
          <w:tcPr>
            <w:tcW w:w="992" w:type="dxa"/>
          </w:tcPr>
          <w:p w14:paraId="74631A47" w14:textId="77777777" w:rsidR="00B03D57" w:rsidRDefault="00B03D57">
            <w:pPr>
              <w:pStyle w:val="21"/>
              <w:ind w:firstLine="0"/>
            </w:pPr>
          </w:p>
          <w:p w14:paraId="18F40BBC" w14:textId="77777777" w:rsidR="00B03D57" w:rsidRDefault="003A6892">
            <w:pPr>
              <w:pStyle w:val="21"/>
              <w:ind w:firstLine="0"/>
            </w:pPr>
            <w:r>
              <w:t>2768</w:t>
            </w:r>
          </w:p>
        </w:tc>
        <w:tc>
          <w:tcPr>
            <w:tcW w:w="992" w:type="dxa"/>
          </w:tcPr>
          <w:p w14:paraId="6572DB2D" w14:textId="77777777" w:rsidR="00B03D57" w:rsidRDefault="00B03D57">
            <w:pPr>
              <w:pStyle w:val="21"/>
              <w:ind w:firstLine="0"/>
            </w:pPr>
          </w:p>
          <w:p w14:paraId="024F29D0" w14:textId="77777777" w:rsidR="00B03D57" w:rsidRDefault="003A6892">
            <w:pPr>
              <w:pStyle w:val="21"/>
              <w:ind w:firstLine="0"/>
            </w:pPr>
            <w:r>
              <w:t>2290</w:t>
            </w:r>
          </w:p>
        </w:tc>
        <w:tc>
          <w:tcPr>
            <w:tcW w:w="993" w:type="dxa"/>
          </w:tcPr>
          <w:p w14:paraId="3203C996" w14:textId="77777777" w:rsidR="00B03D57" w:rsidRDefault="00B03D57">
            <w:pPr>
              <w:pStyle w:val="21"/>
              <w:ind w:firstLine="0"/>
            </w:pPr>
          </w:p>
          <w:p w14:paraId="56593BBC" w14:textId="77777777" w:rsidR="00B03D57" w:rsidRDefault="003A6892">
            <w:pPr>
              <w:pStyle w:val="21"/>
              <w:ind w:firstLine="0"/>
            </w:pPr>
            <w:r>
              <w:t>1948</w:t>
            </w:r>
          </w:p>
        </w:tc>
        <w:tc>
          <w:tcPr>
            <w:tcW w:w="992" w:type="dxa"/>
          </w:tcPr>
          <w:p w14:paraId="38558DA3" w14:textId="77777777" w:rsidR="00B03D57" w:rsidRDefault="00B03D57">
            <w:pPr>
              <w:pStyle w:val="21"/>
              <w:ind w:firstLine="0"/>
            </w:pPr>
          </w:p>
          <w:p w14:paraId="45278719" w14:textId="77777777" w:rsidR="00B03D57" w:rsidRDefault="003A6892">
            <w:pPr>
              <w:pStyle w:val="21"/>
              <w:ind w:firstLine="0"/>
            </w:pPr>
            <w:r>
              <w:t>1556</w:t>
            </w:r>
          </w:p>
        </w:tc>
        <w:tc>
          <w:tcPr>
            <w:tcW w:w="992" w:type="dxa"/>
          </w:tcPr>
          <w:p w14:paraId="18769E9B" w14:textId="77777777" w:rsidR="00B03D57" w:rsidRDefault="00B03D57">
            <w:pPr>
              <w:pStyle w:val="21"/>
              <w:ind w:firstLine="0"/>
            </w:pPr>
          </w:p>
          <w:p w14:paraId="19AF4F97" w14:textId="77777777" w:rsidR="00B03D57" w:rsidRDefault="003A6892">
            <w:pPr>
              <w:pStyle w:val="21"/>
              <w:ind w:firstLine="0"/>
            </w:pPr>
            <w:r>
              <w:t>688</w:t>
            </w:r>
          </w:p>
        </w:tc>
        <w:tc>
          <w:tcPr>
            <w:tcW w:w="992" w:type="dxa"/>
          </w:tcPr>
          <w:p w14:paraId="758D1EEE" w14:textId="77777777" w:rsidR="00B03D57" w:rsidRDefault="00B03D57">
            <w:pPr>
              <w:pStyle w:val="21"/>
              <w:ind w:firstLine="0"/>
            </w:pPr>
          </w:p>
          <w:p w14:paraId="41E890D0" w14:textId="77777777" w:rsidR="00B03D57" w:rsidRDefault="003A6892">
            <w:pPr>
              <w:pStyle w:val="21"/>
              <w:ind w:firstLine="0"/>
            </w:pPr>
            <w:r>
              <w:t>301</w:t>
            </w:r>
          </w:p>
        </w:tc>
        <w:tc>
          <w:tcPr>
            <w:tcW w:w="993" w:type="dxa"/>
          </w:tcPr>
          <w:p w14:paraId="12085B40" w14:textId="77777777" w:rsidR="00B03D57" w:rsidRDefault="00B03D57">
            <w:pPr>
              <w:pStyle w:val="21"/>
              <w:ind w:firstLine="0"/>
            </w:pPr>
          </w:p>
          <w:p w14:paraId="65A15800" w14:textId="77777777" w:rsidR="00B03D57" w:rsidRDefault="003A6892">
            <w:pPr>
              <w:pStyle w:val="21"/>
              <w:ind w:firstLine="0"/>
            </w:pPr>
            <w:r>
              <w:t>251</w:t>
            </w:r>
          </w:p>
        </w:tc>
      </w:tr>
      <w:tr w:rsidR="00B03D57" w14:paraId="3F8B4EFF" w14:textId="77777777">
        <w:tc>
          <w:tcPr>
            <w:tcW w:w="2660" w:type="dxa"/>
          </w:tcPr>
          <w:p w14:paraId="6C34CE6D" w14:textId="77777777" w:rsidR="00B03D57" w:rsidRDefault="003A6892">
            <w:pPr>
              <w:pStyle w:val="21"/>
              <w:ind w:firstLine="0"/>
            </w:pPr>
            <w:r>
              <w:t>Краны мостовые (включая специальные), шт.</w:t>
            </w:r>
          </w:p>
        </w:tc>
        <w:tc>
          <w:tcPr>
            <w:tcW w:w="992" w:type="dxa"/>
          </w:tcPr>
          <w:p w14:paraId="40E017B8" w14:textId="77777777" w:rsidR="00B03D57" w:rsidRDefault="00B03D57">
            <w:pPr>
              <w:pStyle w:val="21"/>
              <w:ind w:firstLine="0"/>
            </w:pPr>
          </w:p>
          <w:p w14:paraId="6FFACBE0" w14:textId="77777777" w:rsidR="00B03D57" w:rsidRDefault="00B03D57">
            <w:pPr>
              <w:pStyle w:val="21"/>
              <w:ind w:firstLine="0"/>
            </w:pPr>
          </w:p>
          <w:p w14:paraId="036C4F02" w14:textId="77777777" w:rsidR="00B03D57" w:rsidRDefault="003A6892">
            <w:pPr>
              <w:pStyle w:val="21"/>
              <w:ind w:firstLine="0"/>
            </w:pPr>
            <w:r>
              <w:t>3370</w:t>
            </w:r>
          </w:p>
        </w:tc>
        <w:tc>
          <w:tcPr>
            <w:tcW w:w="992" w:type="dxa"/>
          </w:tcPr>
          <w:p w14:paraId="6D1FB24D" w14:textId="77777777" w:rsidR="00B03D57" w:rsidRDefault="00B03D57">
            <w:pPr>
              <w:pStyle w:val="21"/>
              <w:ind w:firstLine="0"/>
            </w:pPr>
          </w:p>
          <w:p w14:paraId="7408251D" w14:textId="77777777" w:rsidR="00B03D57" w:rsidRDefault="00B03D57">
            <w:pPr>
              <w:pStyle w:val="21"/>
              <w:ind w:firstLine="0"/>
            </w:pPr>
          </w:p>
          <w:p w14:paraId="7784AE29" w14:textId="77777777" w:rsidR="00B03D57" w:rsidRDefault="003A6892">
            <w:pPr>
              <w:pStyle w:val="21"/>
              <w:ind w:firstLine="0"/>
            </w:pPr>
            <w:r>
              <w:t>2943</w:t>
            </w:r>
          </w:p>
        </w:tc>
        <w:tc>
          <w:tcPr>
            <w:tcW w:w="993" w:type="dxa"/>
          </w:tcPr>
          <w:p w14:paraId="381A5900" w14:textId="77777777" w:rsidR="00B03D57" w:rsidRDefault="00B03D57">
            <w:pPr>
              <w:pStyle w:val="21"/>
              <w:ind w:firstLine="0"/>
            </w:pPr>
          </w:p>
          <w:p w14:paraId="65D52373" w14:textId="77777777" w:rsidR="00B03D57" w:rsidRDefault="00B03D57">
            <w:pPr>
              <w:pStyle w:val="21"/>
              <w:ind w:firstLine="0"/>
            </w:pPr>
          </w:p>
          <w:p w14:paraId="3CBDD36F" w14:textId="77777777" w:rsidR="00B03D57" w:rsidRDefault="003A6892">
            <w:pPr>
              <w:pStyle w:val="21"/>
              <w:ind w:firstLine="0"/>
            </w:pPr>
            <w:r>
              <w:t>2430</w:t>
            </w:r>
          </w:p>
        </w:tc>
        <w:tc>
          <w:tcPr>
            <w:tcW w:w="992" w:type="dxa"/>
          </w:tcPr>
          <w:p w14:paraId="59652F4D" w14:textId="77777777" w:rsidR="00B03D57" w:rsidRDefault="00B03D57">
            <w:pPr>
              <w:pStyle w:val="21"/>
              <w:ind w:firstLine="0"/>
            </w:pPr>
          </w:p>
          <w:p w14:paraId="19D47EFB" w14:textId="77777777" w:rsidR="00B03D57" w:rsidRDefault="00B03D57">
            <w:pPr>
              <w:pStyle w:val="21"/>
              <w:ind w:firstLine="0"/>
            </w:pPr>
          </w:p>
          <w:p w14:paraId="08182D24" w14:textId="77777777" w:rsidR="00B03D57" w:rsidRDefault="003A6892">
            <w:pPr>
              <w:pStyle w:val="21"/>
              <w:ind w:firstLine="0"/>
            </w:pPr>
            <w:r>
              <w:t>1721</w:t>
            </w:r>
          </w:p>
        </w:tc>
        <w:tc>
          <w:tcPr>
            <w:tcW w:w="992" w:type="dxa"/>
          </w:tcPr>
          <w:p w14:paraId="22887C45" w14:textId="77777777" w:rsidR="00B03D57" w:rsidRDefault="00B03D57">
            <w:pPr>
              <w:pStyle w:val="21"/>
              <w:ind w:firstLine="0"/>
            </w:pPr>
          </w:p>
          <w:p w14:paraId="691433C3" w14:textId="77777777" w:rsidR="00B03D57" w:rsidRDefault="00B03D57">
            <w:pPr>
              <w:pStyle w:val="21"/>
              <w:ind w:firstLine="0"/>
            </w:pPr>
          </w:p>
          <w:p w14:paraId="4712B1BB" w14:textId="77777777" w:rsidR="00B03D57" w:rsidRDefault="003A6892">
            <w:pPr>
              <w:pStyle w:val="21"/>
              <w:ind w:firstLine="0"/>
            </w:pPr>
            <w:r>
              <w:t>1135</w:t>
            </w:r>
          </w:p>
        </w:tc>
        <w:tc>
          <w:tcPr>
            <w:tcW w:w="992" w:type="dxa"/>
          </w:tcPr>
          <w:p w14:paraId="3339305F" w14:textId="77777777" w:rsidR="00B03D57" w:rsidRDefault="00B03D57">
            <w:pPr>
              <w:pStyle w:val="21"/>
              <w:ind w:firstLine="0"/>
            </w:pPr>
          </w:p>
          <w:p w14:paraId="34017365" w14:textId="77777777" w:rsidR="00B03D57" w:rsidRDefault="00B03D57">
            <w:pPr>
              <w:pStyle w:val="21"/>
              <w:ind w:firstLine="0"/>
            </w:pPr>
          </w:p>
          <w:p w14:paraId="36B4BD16" w14:textId="77777777" w:rsidR="00B03D57" w:rsidRDefault="003A6892">
            <w:pPr>
              <w:pStyle w:val="21"/>
              <w:ind w:firstLine="0"/>
            </w:pPr>
            <w:r>
              <w:t>422</w:t>
            </w:r>
          </w:p>
        </w:tc>
        <w:tc>
          <w:tcPr>
            <w:tcW w:w="993" w:type="dxa"/>
          </w:tcPr>
          <w:p w14:paraId="4EC6D533" w14:textId="77777777" w:rsidR="00B03D57" w:rsidRDefault="00B03D57">
            <w:pPr>
              <w:pStyle w:val="21"/>
              <w:ind w:firstLine="0"/>
            </w:pPr>
          </w:p>
          <w:p w14:paraId="3CEDE80F" w14:textId="77777777" w:rsidR="00B03D57" w:rsidRDefault="00B03D57">
            <w:pPr>
              <w:pStyle w:val="21"/>
              <w:ind w:firstLine="0"/>
            </w:pPr>
          </w:p>
          <w:p w14:paraId="0DEC5BD2" w14:textId="77777777" w:rsidR="00B03D57" w:rsidRDefault="003A6892">
            <w:pPr>
              <w:pStyle w:val="21"/>
              <w:ind w:firstLine="0"/>
            </w:pPr>
            <w:r>
              <w:t>370</w:t>
            </w:r>
          </w:p>
        </w:tc>
      </w:tr>
      <w:tr w:rsidR="00B03D57" w14:paraId="54E1EB7E" w14:textId="77777777">
        <w:tc>
          <w:tcPr>
            <w:tcW w:w="2660" w:type="dxa"/>
          </w:tcPr>
          <w:p w14:paraId="5E625FF5" w14:textId="77777777" w:rsidR="00B03D57" w:rsidRDefault="003A6892">
            <w:pPr>
              <w:pStyle w:val="21"/>
              <w:ind w:firstLine="0"/>
            </w:pPr>
            <w:r>
              <w:t>Турбобуры, тыс. сек.</w:t>
            </w:r>
          </w:p>
        </w:tc>
        <w:tc>
          <w:tcPr>
            <w:tcW w:w="992" w:type="dxa"/>
          </w:tcPr>
          <w:p w14:paraId="7F08133D" w14:textId="77777777" w:rsidR="00B03D57" w:rsidRDefault="00B03D57">
            <w:pPr>
              <w:pStyle w:val="21"/>
              <w:ind w:firstLine="0"/>
            </w:pPr>
          </w:p>
          <w:p w14:paraId="73D7182C" w14:textId="77777777" w:rsidR="00B03D57" w:rsidRDefault="003A6892">
            <w:pPr>
              <w:pStyle w:val="21"/>
              <w:ind w:firstLine="0"/>
            </w:pPr>
            <w:r>
              <w:t>9,3</w:t>
            </w:r>
          </w:p>
        </w:tc>
        <w:tc>
          <w:tcPr>
            <w:tcW w:w="992" w:type="dxa"/>
          </w:tcPr>
          <w:p w14:paraId="1DC74A7F" w14:textId="77777777" w:rsidR="00B03D57" w:rsidRDefault="00B03D57">
            <w:pPr>
              <w:pStyle w:val="21"/>
              <w:ind w:firstLine="0"/>
            </w:pPr>
          </w:p>
          <w:p w14:paraId="01819D04" w14:textId="77777777" w:rsidR="00B03D57" w:rsidRDefault="003A6892">
            <w:pPr>
              <w:pStyle w:val="21"/>
              <w:ind w:firstLine="0"/>
            </w:pPr>
            <w:r>
              <w:t>12,9</w:t>
            </w:r>
          </w:p>
        </w:tc>
        <w:tc>
          <w:tcPr>
            <w:tcW w:w="993" w:type="dxa"/>
          </w:tcPr>
          <w:p w14:paraId="647162BD" w14:textId="77777777" w:rsidR="00B03D57" w:rsidRDefault="00B03D57">
            <w:pPr>
              <w:pStyle w:val="21"/>
              <w:ind w:firstLine="0"/>
            </w:pPr>
          </w:p>
          <w:p w14:paraId="6CE5E704" w14:textId="77777777" w:rsidR="00B03D57" w:rsidRDefault="003A6892">
            <w:pPr>
              <w:pStyle w:val="21"/>
              <w:ind w:firstLine="0"/>
            </w:pPr>
            <w:r>
              <w:t>10,3</w:t>
            </w:r>
          </w:p>
        </w:tc>
        <w:tc>
          <w:tcPr>
            <w:tcW w:w="992" w:type="dxa"/>
          </w:tcPr>
          <w:p w14:paraId="4ADC8182" w14:textId="77777777" w:rsidR="00B03D57" w:rsidRDefault="00B03D57">
            <w:pPr>
              <w:pStyle w:val="21"/>
              <w:ind w:firstLine="0"/>
            </w:pPr>
          </w:p>
          <w:p w14:paraId="08613837" w14:textId="77777777" w:rsidR="00B03D57" w:rsidRDefault="003A6892">
            <w:pPr>
              <w:pStyle w:val="21"/>
              <w:ind w:firstLine="0"/>
            </w:pPr>
            <w:r>
              <w:t>8,7</w:t>
            </w:r>
          </w:p>
        </w:tc>
        <w:tc>
          <w:tcPr>
            <w:tcW w:w="992" w:type="dxa"/>
          </w:tcPr>
          <w:p w14:paraId="14B63D3F" w14:textId="77777777" w:rsidR="00B03D57" w:rsidRDefault="00B03D57">
            <w:pPr>
              <w:pStyle w:val="21"/>
              <w:ind w:firstLine="0"/>
            </w:pPr>
          </w:p>
          <w:p w14:paraId="2E585442" w14:textId="77777777" w:rsidR="00B03D57" w:rsidRDefault="003A6892">
            <w:pPr>
              <w:pStyle w:val="21"/>
              <w:ind w:firstLine="0"/>
            </w:pPr>
            <w:r>
              <w:t>0,7</w:t>
            </w:r>
          </w:p>
        </w:tc>
        <w:tc>
          <w:tcPr>
            <w:tcW w:w="992" w:type="dxa"/>
          </w:tcPr>
          <w:p w14:paraId="0DA52E90" w14:textId="77777777" w:rsidR="00B03D57" w:rsidRDefault="00B03D57">
            <w:pPr>
              <w:pStyle w:val="21"/>
              <w:ind w:firstLine="0"/>
            </w:pPr>
          </w:p>
          <w:p w14:paraId="14F801D6" w14:textId="77777777" w:rsidR="00B03D57" w:rsidRDefault="003A6892">
            <w:pPr>
              <w:pStyle w:val="21"/>
              <w:ind w:firstLine="0"/>
            </w:pPr>
            <w:r>
              <w:t>0,2</w:t>
            </w:r>
          </w:p>
        </w:tc>
        <w:tc>
          <w:tcPr>
            <w:tcW w:w="993" w:type="dxa"/>
          </w:tcPr>
          <w:p w14:paraId="096B3913" w14:textId="77777777" w:rsidR="00B03D57" w:rsidRDefault="00B03D57">
            <w:pPr>
              <w:pStyle w:val="21"/>
              <w:ind w:firstLine="0"/>
            </w:pPr>
          </w:p>
          <w:p w14:paraId="71794892" w14:textId="77777777" w:rsidR="00B03D57" w:rsidRDefault="003A6892">
            <w:pPr>
              <w:pStyle w:val="21"/>
              <w:ind w:firstLine="0"/>
            </w:pPr>
            <w:r>
              <w:t>0,9</w:t>
            </w:r>
          </w:p>
        </w:tc>
      </w:tr>
      <w:tr w:rsidR="00B03D57" w14:paraId="73A3E0C2" w14:textId="77777777">
        <w:tc>
          <w:tcPr>
            <w:tcW w:w="2660" w:type="dxa"/>
          </w:tcPr>
          <w:p w14:paraId="7A1434AF" w14:textId="77777777" w:rsidR="00B03D57" w:rsidRDefault="003A6892">
            <w:pPr>
              <w:pStyle w:val="21"/>
              <w:ind w:firstLine="0"/>
              <w:rPr>
                <w:u w:val="single"/>
              </w:rPr>
            </w:pPr>
            <w:r>
              <w:rPr>
                <w:u w:val="single"/>
              </w:rPr>
              <w:t>Приборостроение</w:t>
            </w:r>
          </w:p>
          <w:p w14:paraId="74361DB3" w14:textId="77777777" w:rsidR="00B03D57" w:rsidRDefault="003A6892">
            <w:pPr>
              <w:pStyle w:val="21"/>
              <w:ind w:firstLine="0"/>
            </w:pPr>
            <w:r>
              <w:t>Персональные ЭВМ тыс. шт.</w:t>
            </w:r>
          </w:p>
        </w:tc>
        <w:tc>
          <w:tcPr>
            <w:tcW w:w="992" w:type="dxa"/>
          </w:tcPr>
          <w:p w14:paraId="5B1E4D3E" w14:textId="77777777" w:rsidR="00B03D57" w:rsidRDefault="00B03D57">
            <w:pPr>
              <w:pStyle w:val="21"/>
              <w:ind w:firstLine="0"/>
            </w:pPr>
          </w:p>
          <w:p w14:paraId="34862F0C" w14:textId="77777777" w:rsidR="00B03D57" w:rsidRDefault="00B03D57">
            <w:pPr>
              <w:pStyle w:val="21"/>
              <w:ind w:firstLine="0"/>
            </w:pPr>
          </w:p>
          <w:p w14:paraId="1AC7ABF0" w14:textId="77777777" w:rsidR="00B03D57" w:rsidRDefault="003A6892">
            <w:pPr>
              <w:pStyle w:val="21"/>
              <w:ind w:firstLine="0"/>
            </w:pPr>
            <w:r>
              <w:t>-</w:t>
            </w:r>
          </w:p>
        </w:tc>
        <w:tc>
          <w:tcPr>
            <w:tcW w:w="992" w:type="dxa"/>
          </w:tcPr>
          <w:p w14:paraId="791BE216" w14:textId="77777777" w:rsidR="00B03D57" w:rsidRDefault="00B03D57">
            <w:pPr>
              <w:pStyle w:val="21"/>
              <w:ind w:firstLine="0"/>
            </w:pPr>
          </w:p>
          <w:p w14:paraId="3DBD6645" w14:textId="77777777" w:rsidR="00B03D57" w:rsidRDefault="00B03D57">
            <w:pPr>
              <w:pStyle w:val="21"/>
              <w:ind w:firstLine="0"/>
            </w:pPr>
          </w:p>
          <w:p w14:paraId="26093DB5" w14:textId="77777777" w:rsidR="00B03D57" w:rsidRDefault="003A6892">
            <w:pPr>
              <w:pStyle w:val="21"/>
              <w:ind w:firstLine="0"/>
            </w:pPr>
            <w:r>
              <w:t>313</w:t>
            </w:r>
          </w:p>
        </w:tc>
        <w:tc>
          <w:tcPr>
            <w:tcW w:w="993" w:type="dxa"/>
          </w:tcPr>
          <w:p w14:paraId="4B911E06" w14:textId="77777777" w:rsidR="00B03D57" w:rsidRDefault="00B03D57">
            <w:pPr>
              <w:pStyle w:val="21"/>
              <w:ind w:firstLine="0"/>
            </w:pPr>
          </w:p>
          <w:p w14:paraId="19399AC8" w14:textId="77777777" w:rsidR="00B03D57" w:rsidRDefault="00B03D57">
            <w:pPr>
              <w:pStyle w:val="21"/>
              <w:ind w:firstLine="0"/>
            </w:pPr>
          </w:p>
          <w:p w14:paraId="51F3B2E3" w14:textId="77777777" w:rsidR="00B03D57" w:rsidRDefault="003A6892">
            <w:pPr>
              <w:pStyle w:val="21"/>
              <w:ind w:firstLine="0"/>
            </w:pPr>
            <w:r>
              <w:t>254</w:t>
            </w:r>
          </w:p>
        </w:tc>
        <w:tc>
          <w:tcPr>
            <w:tcW w:w="992" w:type="dxa"/>
          </w:tcPr>
          <w:p w14:paraId="0D228C34" w14:textId="77777777" w:rsidR="00B03D57" w:rsidRDefault="00B03D57">
            <w:pPr>
              <w:pStyle w:val="21"/>
              <w:ind w:firstLine="0"/>
            </w:pPr>
          </w:p>
          <w:p w14:paraId="01696349" w14:textId="77777777" w:rsidR="00B03D57" w:rsidRDefault="00B03D57">
            <w:pPr>
              <w:pStyle w:val="21"/>
              <w:ind w:firstLine="0"/>
            </w:pPr>
          </w:p>
          <w:p w14:paraId="4312AA6E" w14:textId="77777777" w:rsidR="00B03D57" w:rsidRDefault="003A6892">
            <w:pPr>
              <w:pStyle w:val="21"/>
              <w:ind w:firstLine="0"/>
            </w:pPr>
            <w:r>
              <w:t>137</w:t>
            </w:r>
          </w:p>
        </w:tc>
        <w:tc>
          <w:tcPr>
            <w:tcW w:w="992" w:type="dxa"/>
          </w:tcPr>
          <w:p w14:paraId="3E211FAB" w14:textId="77777777" w:rsidR="00B03D57" w:rsidRDefault="00B03D57">
            <w:pPr>
              <w:pStyle w:val="21"/>
              <w:ind w:firstLine="0"/>
            </w:pPr>
          </w:p>
          <w:p w14:paraId="17C8C308" w14:textId="77777777" w:rsidR="00B03D57" w:rsidRDefault="00B03D57">
            <w:pPr>
              <w:pStyle w:val="21"/>
              <w:ind w:firstLine="0"/>
            </w:pPr>
          </w:p>
          <w:p w14:paraId="0BEED091" w14:textId="77777777" w:rsidR="00B03D57" w:rsidRDefault="003A6892">
            <w:pPr>
              <w:pStyle w:val="21"/>
              <w:ind w:firstLine="0"/>
            </w:pPr>
            <w:r>
              <w:t>113</w:t>
            </w:r>
          </w:p>
        </w:tc>
        <w:tc>
          <w:tcPr>
            <w:tcW w:w="992" w:type="dxa"/>
          </w:tcPr>
          <w:p w14:paraId="63C4092A" w14:textId="77777777" w:rsidR="00B03D57" w:rsidRDefault="00B03D57">
            <w:pPr>
              <w:pStyle w:val="21"/>
              <w:ind w:firstLine="0"/>
            </w:pPr>
          </w:p>
          <w:p w14:paraId="72A07CD3" w14:textId="77777777" w:rsidR="00B03D57" w:rsidRDefault="00B03D57">
            <w:pPr>
              <w:pStyle w:val="21"/>
              <w:ind w:firstLine="0"/>
            </w:pPr>
          </w:p>
          <w:p w14:paraId="11E1B26D" w14:textId="77777777" w:rsidR="00B03D57" w:rsidRDefault="003A6892">
            <w:pPr>
              <w:pStyle w:val="21"/>
              <w:ind w:firstLine="0"/>
            </w:pPr>
            <w:r>
              <w:t>82,1</w:t>
            </w:r>
          </w:p>
        </w:tc>
        <w:tc>
          <w:tcPr>
            <w:tcW w:w="993" w:type="dxa"/>
          </w:tcPr>
          <w:p w14:paraId="1A86B82C" w14:textId="77777777" w:rsidR="00B03D57" w:rsidRDefault="00B03D57">
            <w:pPr>
              <w:pStyle w:val="21"/>
              <w:ind w:firstLine="0"/>
            </w:pPr>
          </w:p>
          <w:p w14:paraId="3D5428C8" w14:textId="77777777" w:rsidR="00B03D57" w:rsidRDefault="00B03D57">
            <w:pPr>
              <w:pStyle w:val="21"/>
              <w:ind w:firstLine="0"/>
            </w:pPr>
          </w:p>
          <w:p w14:paraId="60AD4E5B" w14:textId="77777777" w:rsidR="00B03D57" w:rsidRDefault="003A6892">
            <w:pPr>
              <w:pStyle w:val="21"/>
              <w:ind w:firstLine="0"/>
            </w:pPr>
            <w:r>
              <w:t>62,3</w:t>
            </w:r>
          </w:p>
        </w:tc>
      </w:tr>
      <w:tr w:rsidR="00B03D57" w14:paraId="1CCD8432" w14:textId="77777777">
        <w:tc>
          <w:tcPr>
            <w:tcW w:w="2660" w:type="dxa"/>
          </w:tcPr>
          <w:p w14:paraId="70F25B4C" w14:textId="77777777" w:rsidR="00B03D57" w:rsidRDefault="003A6892">
            <w:pPr>
              <w:pStyle w:val="21"/>
              <w:ind w:firstLine="0"/>
            </w:pPr>
            <w:r>
              <w:t>Фотоаппараты тыс.шт.</w:t>
            </w:r>
          </w:p>
        </w:tc>
        <w:tc>
          <w:tcPr>
            <w:tcW w:w="992" w:type="dxa"/>
          </w:tcPr>
          <w:p w14:paraId="1CA5774F" w14:textId="77777777" w:rsidR="00B03D57" w:rsidRDefault="00B03D57">
            <w:pPr>
              <w:pStyle w:val="21"/>
              <w:ind w:firstLine="0"/>
            </w:pPr>
          </w:p>
          <w:p w14:paraId="12DEDF8E" w14:textId="77777777" w:rsidR="00B03D57" w:rsidRDefault="003A6892">
            <w:pPr>
              <w:pStyle w:val="21"/>
              <w:ind w:firstLine="0"/>
            </w:pPr>
            <w:r>
              <w:t>2383</w:t>
            </w:r>
          </w:p>
        </w:tc>
        <w:tc>
          <w:tcPr>
            <w:tcW w:w="992" w:type="dxa"/>
          </w:tcPr>
          <w:p w14:paraId="0B32F380" w14:textId="77777777" w:rsidR="00B03D57" w:rsidRDefault="00B03D57">
            <w:pPr>
              <w:pStyle w:val="21"/>
              <w:ind w:firstLine="0"/>
            </w:pPr>
          </w:p>
          <w:p w14:paraId="3CB42FB8" w14:textId="77777777" w:rsidR="00B03D57" w:rsidRDefault="003A6892">
            <w:pPr>
              <w:pStyle w:val="21"/>
              <w:ind w:firstLine="0"/>
            </w:pPr>
            <w:r>
              <w:t>1856</w:t>
            </w:r>
          </w:p>
        </w:tc>
        <w:tc>
          <w:tcPr>
            <w:tcW w:w="993" w:type="dxa"/>
          </w:tcPr>
          <w:p w14:paraId="679784DA" w14:textId="77777777" w:rsidR="00B03D57" w:rsidRDefault="00B03D57">
            <w:pPr>
              <w:pStyle w:val="21"/>
              <w:ind w:firstLine="0"/>
            </w:pPr>
          </w:p>
          <w:p w14:paraId="3AD08553" w14:textId="77777777" w:rsidR="00B03D57" w:rsidRDefault="003A6892">
            <w:pPr>
              <w:pStyle w:val="21"/>
              <w:ind w:firstLine="0"/>
            </w:pPr>
            <w:r>
              <w:t>1905</w:t>
            </w:r>
          </w:p>
        </w:tc>
        <w:tc>
          <w:tcPr>
            <w:tcW w:w="992" w:type="dxa"/>
          </w:tcPr>
          <w:p w14:paraId="6C978ABB" w14:textId="77777777" w:rsidR="00B03D57" w:rsidRDefault="00B03D57">
            <w:pPr>
              <w:pStyle w:val="21"/>
              <w:ind w:firstLine="0"/>
            </w:pPr>
          </w:p>
          <w:p w14:paraId="0CB21003" w14:textId="77777777" w:rsidR="00B03D57" w:rsidRDefault="003A6892">
            <w:pPr>
              <w:pStyle w:val="21"/>
              <w:ind w:firstLine="0"/>
            </w:pPr>
            <w:r>
              <w:t>1607</w:t>
            </w:r>
          </w:p>
        </w:tc>
        <w:tc>
          <w:tcPr>
            <w:tcW w:w="992" w:type="dxa"/>
          </w:tcPr>
          <w:p w14:paraId="261D021B" w14:textId="77777777" w:rsidR="00B03D57" w:rsidRDefault="00B03D57">
            <w:pPr>
              <w:pStyle w:val="21"/>
              <w:ind w:firstLine="0"/>
            </w:pPr>
          </w:p>
          <w:p w14:paraId="41E6966F" w14:textId="77777777" w:rsidR="00B03D57" w:rsidRDefault="003A6892">
            <w:pPr>
              <w:pStyle w:val="21"/>
              <w:ind w:firstLine="0"/>
            </w:pPr>
            <w:r>
              <w:t>852</w:t>
            </w:r>
          </w:p>
        </w:tc>
        <w:tc>
          <w:tcPr>
            <w:tcW w:w="992" w:type="dxa"/>
          </w:tcPr>
          <w:p w14:paraId="4625E4E2" w14:textId="77777777" w:rsidR="00B03D57" w:rsidRDefault="00B03D57">
            <w:pPr>
              <w:pStyle w:val="21"/>
              <w:ind w:firstLine="0"/>
            </w:pPr>
          </w:p>
          <w:p w14:paraId="36CA93A9" w14:textId="77777777" w:rsidR="00B03D57" w:rsidRDefault="003A6892">
            <w:pPr>
              <w:pStyle w:val="21"/>
              <w:ind w:firstLine="0"/>
            </w:pPr>
            <w:r>
              <w:t>442</w:t>
            </w:r>
          </w:p>
        </w:tc>
        <w:tc>
          <w:tcPr>
            <w:tcW w:w="993" w:type="dxa"/>
          </w:tcPr>
          <w:p w14:paraId="148F80E8" w14:textId="77777777" w:rsidR="00B03D57" w:rsidRDefault="00B03D57">
            <w:pPr>
              <w:pStyle w:val="21"/>
              <w:ind w:firstLine="0"/>
            </w:pPr>
          </w:p>
          <w:p w14:paraId="6050F4D5" w14:textId="77777777" w:rsidR="00B03D57" w:rsidRDefault="003A6892">
            <w:pPr>
              <w:pStyle w:val="21"/>
              <w:ind w:firstLine="0"/>
            </w:pPr>
            <w:r>
              <w:t>296</w:t>
            </w:r>
          </w:p>
        </w:tc>
      </w:tr>
      <w:tr w:rsidR="00B03D57" w14:paraId="3975F6C8" w14:textId="77777777">
        <w:tc>
          <w:tcPr>
            <w:tcW w:w="2660" w:type="dxa"/>
          </w:tcPr>
          <w:p w14:paraId="13552C76" w14:textId="77777777" w:rsidR="00B03D57" w:rsidRDefault="003A6892">
            <w:pPr>
              <w:pStyle w:val="21"/>
              <w:ind w:firstLine="0"/>
            </w:pPr>
            <w:r>
              <w:t>Часы млн. шт.</w:t>
            </w:r>
          </w:p>
          <w:p w14:paraId="45976A7B" w14:textId="77777777" w:rsidR="00B03D57" w:rsidRDefault="003A6892">
            <w:pPr>
              <w:pStyle w:val="21"/>
              <w:ind w:firstLine="0"/>
            </w:pPr>
            <w:r>
              <w:t>В том числе наручные</w:t>
            </w:r>
          </w:p>
        </w:tc>
        <w:tc>
          <w:tcPr>
            <w:tcW w:w="992" w:type="dxa"/>
          </w:tcPr>
          <w:p w14:paraId="5CDCD2B0" w14:textId="77777777" w:rsidR="00B03D57" w:rsidRDefault="003A6892">
            <w:pPr>
              <w:pStyle w:val="21"/>
              <w:ind w:firstLine="0"/>
            </w:pPr>
            <w:r>
              <w:t>54,4</w:t>
            </w:r>
          </w:p>
          <w:p w14:paraId="1E8B9A42" w14:textId="77777777" w:rsidR="00B03D57" w:rsidRDefault="003A6892">
            <w:pPr>
              <w:pStyle w:val="21"/>
              <w:ind w:firstLine="0"/>
            </w:pPr>
            <w:r>
              <w:t>32,2</w:t>
            </w:r>
          </w:p>
        </w:tc>
        <w:tc>
          <w:tcPr>
            <w:tcW w:w="992" w:type="dxa"/>
          </w:tcPr>
          <w:p w14:paraId="6CA9942A" w14:textId="77777777" w:rsidR="00B03D57" w:rsidRDefault="003A6892">
            <w:pPr>
              <w:pStyle w:val="21"/>
              <w:ind w:firstLine="0"/>
            </w:pPr>
            <w:r>
              <w:t>60,1</w:t>
            </w:r>
          </w:p>
          <w:p w14:paraId="40A60652" w14:textId="77777777" w:rsidR="00B03D57" w:rsidRDefault="003A6892">
            <w:pPr>
              <w:pStyle w:val="21"/>
              <w:ind w:firstLine="0"/>
            </w:pPr>
            <w:r>
              <w:t>31,63</w:t>
            </w:r>
          </w:p>
        </w:tc>
        <w:tc>
          <w:tcPr>
            <w:tcW w:w="993" w:type="dxa"/>
          </w:tcPr>
          <w:p w14:paraId="3C4D4364" w14:textId="77777777" w:rsidR="00B03D57" w:rsidRDefault="003A6892">
            <w:pPr>
              <w:pStyle w:val="21"/>
              <w:ind w:firstLine="0"/>
            </w:pPr>
            <w:r>
              <w:t>60,1</w:t>
            </w:r>
          </w:p>
          <w:p w14:paraId="7B1F37BB" w14:textId="77777777" w:rsidR="00B03D57" w:rsidRDefault="003A6892">
            <w:pPr>
              <w:pStyle w:val="21"/>
              <w:ind w:firstLine="0"/>
            </w:pPr>
            <w:r>
              <w:t>32,6</w:t>
            </w:r>
          </w:p>
        </w:tc>
        <w:tc>
          <w:tcPr>
            <w:tcW w:w="992" w:type="dxa"/>
          </w:tcPr>
          <w:p w14:paraId="77A9EA0E" w14:textId="77777777" w:rsidR="00B03D57" w:rsidRDefault="003A6892">
            <w:pPr>
              <w:pStyle w:val="21"/>
              <w:ind w:firstLine="0"/>
            </w:pPr>
            <w:r>
              <w:t>57,8</w:t>
            </w:r>
          </w:p>
          <w:p w14:paraId="4C85154B" w14:textId="77777777" w:rsidR="00B03D57" w:rsidRDefault="003A6892">
            <w:pPr>
              <w:pStyle w:val="21"/>
              <w:ind w:firstLine="0"/>
            </w:pPr>
            <w:r>
              <w:t>32,8</w:t>
            </w:r>
          </w:p>
        </w:tc>
        <w:tc>
          <w:tcPr>
            <w:tcW w:w="992" w:type="dxa"/>
          </w:tcPr>
          <w:p w14:paraId="288EC1FA" w14:textId="77777777" w:rsidR="00B03D57" w:rsidRDefault="003A6892">
            <w:pPr>
              <w:pStyle w:val="21"/>
              <w:ind w:firstLine="0"/>
            </w:pPr>
            <w:r>
              <w:t>60,1</w:t>
            </w:r>
          </w:p>
          <w:p w14:paraId="07B46499" w14:textId="77777777" w:rsidR="00B03D57" w:rsidRDefault="003A6892">
            <w:pPr>
              <w:pStyle w:val="21"/>
              <w:ind w:firstLine="0"/>
            </w:pPr>
            <w:r>
              <w:t>37,7</w:t>
            </w:r>
          </w:p>
        </w:tc>
        <w:tc>
          <w:tcPr>
            <w:tcW w:w="992" w:type="dxa"/>
          </w:tcPr>
          <w:p w14:paraId="2E83EDB7" w14:textId="77777777" w:rsidR="00B03D57" w:rsidRDefault="003A6892">
            <w:pPr>
              <w:pStyle w:val="21"/>
              <w:ind w:firstLine="0"/>
            </w:pPr>
            <w:r>
              <w:t>25,9</w:t>
            </w:r>
          </w:p>
          <w:p w14:paraId="16435ECC" w14:textId="77777777" w:rsidR="00B03D57" w:rsidRDefault="003A6892">
            <w:pPr>
              <w:pStyle w:val="21"/>
              <w:ind w:firstLine="0"/>
            </w:pPr>
            <w:r>
              <w:t>17,4</w:t>
            </w:r>
          </w:p>
        </w:tc>
        <w:tc>
          <w:tcPr>
            <w:tcW w:w="993" w:type="dxa"/>
          </w:tcPr>
          <w:p w14:paraId="31987F5E" w14:textId="77777777" w:rsidR="00B03D57" w:rsidRDefault="003A6892">
            <w:pPr>
              <w:pStyle w:val="21"/>
              <w:ind w:firstLine="0"/>
            </w:pPr>
            <w:r>
              <w:t>17,8</w:t>
            </w:r>
          </w:p>
          <w:p w14:paraId="425B0906" w14:textId="77777777" w:rsidR="00B03D57" w:rsidRDefault="003A6892">
            <w:pPr>
              <w:pStyle w:val="21"/>
              <w:ind w:firstLine="0"/>
            </w:pPr>
            <w:r>
              <w:t>12,0</w:t>
            </w:r>
          </w:p>
        </w:tc>
      </w:tr>
    </w:tbl>
    <w:p w14:paraId="7D893B0F" w14:textId="77777777" w:rsidR="00B03D57" w:rsidRDefault="00B03D57">
      <w:pPr>
        <w:pStyle w:val="21"/>
      </w:pPr>
    </w:p>
    <w:p w14:paraId="14AB9794" w14:textId="77777777" w:rsidR="00B03D57" w:rsidRDefault="003A6892">
      <w:pPr>
        <w:pStyle w:val="21"/>
        <w:rPr>
          <w:sz w:val="32"/>
        </w:rPr>
      </w:pPr>
      <w:r>
        <w:rPr>
          <w:sz w:val="32"/>
        </w:rPr>
        <w:t>Как видно из приведенной выше таблицы продукция тяжелого машиностроения характеризовалась резким спадом производства всей номенклатуры продукции. Особенно это коснулось шахтного оборудования и турбобуров. Такая же тенденция происходит и в приборостроении.</w:t>
      </w:r>
    </w:p>
    <w:p w14:paraId="15E2B640" w14:textId="77777777" w:rsidR="00B03D57" w:rsidRDefault="003A6892">
      <w:pPr>
        <w:pStyle w:val="21"/>
        <w:rPr>
          <w:sz w:val="32"/>
        </w:rPr>
      </w:pPr>
      <w:r>
        <w:rPr>
          <w:sz w:val="32"/>
        </w:rPr>
        <w:t>Тяжелое положение отрасли тяжелого машиностроения во многом связано с тем, что одной из важнейших задач отрасли было обеспечение оборудованием топливно – энергетического комплекса.</w:t>
      </w:r>
    </w:p>
    <w:p w14:paraId="3576728B" w14:textId="77777777" w:rsidR="00B03D57" w:rsidRDefault="003A6892">
      <w:pPr>
        <w:pStyle w:val="21"/>
        <w:rPr>
          <w:sz w:val="32"/>
        </w:rPr>
      </w:pPr>
      <w:r>
        <w:rPr>
          <w:sz w:val="32"/>
        </w:rPr>
        <w:t>В конце 80-х начале 90-х годов отрасли ТЭК и предприятия тяжелого машиностроения столкнулись с ограничениями связанными с уменьшением инвестиций, что привело к значительным спадам машиностроительной продукции (см. таблицу). Либерализация  цен и вызвала еще больший спад производства, продолжающийся до сих пор.</w:t>
      </w:r>
    </w:p>
    <w:p w14:paraId="1C15084E" w14:textId="77777777" w:rsidR="00B03D57" w:rsidRDefault="003A6892">
      <w:pPr>
        <w:pStyle w:val="21"/>
        <w:rPr>
          <w:sz w:val="32"/>
        </w:rPr>
      </w:pPr>
      <w:r>
        <w:rPr>
          <w:sz w:val="32"/>
        </w:rPr>
        <w:t>В приборостроении в 1996 году сложилась следующая динамика общего объема выпуска важнейших видов продукции</w:t>
      </w:r>
      <w:r>
        <w:rPr>
          <w:rStyle w:val="a7"/>
          <w:sz w:val="32"/>
        </w:rPr>
        <w:footnoteReference w:customMarkFollows="1" w:id="6"/>
        <w:t>4</w:t>
      </w:r>
      <w:r>
        <w:rPr>
          <w:sz w:val="32"/>
        </w:rPr>
        <w:t xml:space="preserve">. </w:t>
      </w:r>
    </w:p>
    <w:p w14:paraId="6DEC4896" w14:textId="77777777" w:rsidR="00B03D57" w:rsidRDefault="003A6892">
      <w:pPr>
        <w:pStyle w:val="6"/>
      </w:pPr>
      <w:r>
        <w:t>Таблица 2</w:t>
      </w:r>
    </w:p>
    <w:p w14:paraId="1CA9A1CC" w14:textId="77777777" w:rsidR="00B03D57" w:rsidRDefault="0096588B">
      <w:pPr>
        <w:tabs>
          <w:tab w:val="right" w:pos="4395"/>
        </w:tabs>
        <w:jc w:val="right"/>
        <w:rPr>
          <w:rFonts w:ascii="Arial" w:hAnsi="Arial"/>
          <w:noProof w:val="0"/>
          <w:sz w:val="28"/>
        </w:rPr>
      </w:pPr>
      <w:r>
        <w:rPr>
          <w:rFonts w:ascii="Arial" w:hAnsi="Arial"/>
          <w:sz w:val="28"/>
        </w:rPr>
        <w:pict w14:anchorId="52BCB8D9">
          <v:line id="_x0000_s1120" style="position:absolute;left:0;text-align:left;z-index:251679232" from="397.35pt,11.9pt" to="397.35pt,242.3pt" o:allowincell="f"/>
        </w:pict>
      </w:r>
      <w:r>
        <w:rPr>
          <w:rFonts w:ascii="Arial" w:hAnsi="Arial"/>
          <w:sz w:val="28"/>
        </w:rPr>
        <w:pict w14:anchorId="2D0C5192">
          <v:line id="_x0000_s1119" style="position:absolute;left:0;text-align:left;flip:y;z-index:251678208" from="325.35pt,11.9pt" to="325.35pt,242.3pt" o:allowincell="f"/>
        </w:pict>
      </w:r>
      <w:r>
        <w:rPr>
          <w:rFonts w:ascii="Arial" w:hAnsi="Arial"/>
          <w:sz w:val="28"/>
        </w:rPr>
        <w:pict w14:anchorId="4CA227BA">
          <v:line id="_x0000_s1118" style="position:absolute;left:0;text-align:left;z-index:251677184" from="267.75pt,11.9pt" to="267.75pt,242.3pt" o:allowincell="f"/>
        </w:pict>
      </w:r>
      <w:r>
        <w:rPr>
          <w:rFonts w:ascii="Arial" w:hAnsi="Arial"/>
          <w:sz w:val="28"/>
        </w:rPr>
        <w:pict w14:anchorId="03DAF4AC">
          <v:line id="_x0000_s1116" style="position:absolute;left:0;text-align:left;z-index:251675136" from="-5.85pt,11.9pt" to="-5.85pt,242.3pt" o:allowincell="f"/>
        </w:pict>
      </w:r>
      <w:r>
        <w:rPr>
          <w:rFonts w:ascii="Arial" w:hAnsi="Arial"/>
          <w:sz w:val="28"/>
        </w:rPr>
        <w:pict w14:anchorId="01E925C2">
          <v:line id="_x0000_s1115" style="position:absolute;left:0;text-align:left;flip:y;z-index:251674112" from="469.35pt,11.9pt" to="469.35pt,242.3pt" o:allowincell="f"/>
        </w:pict>
      </w:r>
      <w:r>
        <w:rPr>
          <w:rFonts w:ascii="Arial" w:hAnsi="Arial"/>
          <w:sz w:val="28"/>
        </w:rPr>
        <w:pict w14:anchorId="685A2A96">
          <v:line id="_x0000_s1107" style="position:absolute;left:0;text-align:left;z-index:251666944" from="-5.85pt,11.9pt" to="469.35pt,11.9pt" o:allowincell="f"/>
        </w:pict>
      </w:r>
    </w:p>
    <w:p w14:paraId="32B0D9F7" w14:textId="77777777" w:rsidR="00B03D57" w:rsidRDefault="003A6892">
      <w:pPr>
        <w:tabs>
          <w:tab w:val="right" w:pos="4395"/>
        </w:tabs>
        <w:ind w:firstLine="851"/>
        <w:jc w:val="both"/>
        <w:rPr>
          <w:rFonts w:ascii="Arial" w:hAnsi="Arial"/>
          <w:noProof w:val="0"/>
          <w:sz w:val="28"/>
        </w:rPr>
      </w:pPr>
      <w:r>
        <w:rPr>
          <w:rFonts w:ascii="Arial" w:hAnsi="Arial"/>
          <w:noProof w:val="0"/>
          <w:sz w:val="28"/>
        </w:rPr>
        <w:t xml:space="preserve">                                                                         1996г. в         1995г. в</w:t>
      </w:r>
    </w:p>
    <w:p w14:paraId="45A69DD0" w14:textId="77777777" w:rsidR="00B03D57" w:rsidRDefault="0096588B">
      <w:pPr>
        <w:tabs>
          <w:tab w:val="right" w:pos="4395"/>
        </w:tabs>
        <w:ind w:firstLine="851"/>
        <w:jc w:val="both"/>
        <w:rPr>
          <w:rFonts w:ascii="Arial" w:hAnsi="Arial"/>
          <w:noProof w:val="0"/>
          <w:sz w:val="28"/>
        </w:rPr>
      </w:pPr>
      <w:r>
        <w:rPr>
          <w:rFonts w:ascii="Arial" w:hAnsi="Arial"/>
          <w:sz w:val="28"/>
        </w:rPr>
        <w:pict w14:anchorId="6620B5A7">
          <v:line id="_x0000_s1117" style="position:absolute;left:0;text-align:left;z-index:251676160" from="-5.85pt,15.7pt" to="469.35pt,15.7pt" o:allowincell="f"/>
        </w:pict>
      </w:r>
      <w:r w:rsidR="003A6892">
        <w:rPr>
          <w:rFonts w:ascii="Arial" w:hAnsi="Arial"/>
          <w:noProof w:val="0"/>
          <w:sz w:val="28"/>
        </w:rPr>
        <w:t xml:space="preserve">                                                                         % 1995г.       % 1994г.</w:t>
      </w:r>
    </w:p>
    <w:p w14:paraId="24012089" w14:textId="77777777" w:rsidR="00B03D57" w:rsidRDefault="003A6892">
      <w:pPr>
        <w:tabs>
          <w:tab w:val="right" w:pos="4395"/>
        </w:tabs>
        <w:jc w:val="both"/>
        <w:rPr>
          <w:rFonts w:ascii="Arial" w:hAnsi="Arial"/>
          <w:noProof w:val="0"/>
          <w:sz w:val="28"/>
        </w:rPr>
      </w:pPr>
      <w:r>
        <w:rPr>
          <w:rFonts w:ascii="Arial" w:hAnsi="Arial"/>
          <w:noProof w:val="0"/>
          <w:sz w:val="28"/>
        </w:rPr>
        <w:t>Персональные ЭВМ  тыс.шт.                        143           277              53</w:t>
      </w:r>
    </w:p>
    <w:p w14:paraId="5A49F7CB" w14:textId="77777777" w:rsidR="00B03D57" w:rsidRDefault="0096588B">
      <w:pPr>
        <w:tabs>
          <w:tab w:val="right" w:pos="4395"/>
        </w:tabs>
        <w:jc w:val="both"/>
        <w:rPr>
          <w:rFonts w:ascii="Arial" w:hAnsi="Arial"/>
          <w:noProof w:val="0"/>
          <w:sz w:val="28"/>
        </w:rPr>
      </w:pPr>
      <w:r>
        <w:rPr>
          <w:rFonts w:ascii="Arial" w:hAnsi="Arial"/>
          <w:sz w:val="28"/>
        </w:rPr>
        <w:pict w14:anchorId="0FE5AD80">
          <v:line id="_x0000_s1109" style="position:absolute;left:0;text-align:left;z-index:251667968" from="-5.85pt,12.3pt" to="469.35pt,12.3pt" o:allowincell="f"/>
        </w:pict>
      </w:r>
    </w:p>
    <w:p w14:paraId="62B40049" w14:textId="77777777" w:rsidR="00B03D57" w:rsidRDefault="003A6892">
      <w:pPr>
        <w:pStyle w:val="1"/>
        <w:tabs>
          <w:tab w:val="right" w:pos="4395"/>
        </w:tabs>
      </w:pPr>
      <w:r>
        <w:t>Контрольно–кассовые аппараты тыс.шт.     197            54             164</w:t>
      </w:r>
    </w:p>
    <w:p w14:paraId="2E7BCCAF" w14:textId="77777777" w:rsidR="00B03D57" w:rsidRDefault="0096588B">
      <w:pPr>
        <w:rPr>
          <w:noProof w:val="0"/>
        </w:rPr>
      </w:pPr>
      <w:r>
        <w:pict w14:anchorId="793DB534">
          <v:line id="_x0000_s1110" style="position:absolute;z-index:251668992" from="-5.85pt,8.95pt" to="469.35pt,8.95pt" o:allowincell="f"/>
        </w:pict>
      </w:r>
    </w:p>
    <w:p w14:paraId="5E681915" w14:textId="77777777" w:rsidR="00B03D57" w:rsidRDefault="003A6892">
      <w:pPr>
        <w:pStyle w:val="7"/>
      </w:pPr>
      <w:r>
        <w:t xml:space="preserve">Счетчики электрические трехфазные           43,8          24               66       </w:t>
      </w:r>
    </w:p>
    <w:p w14:paraId="5A972DB8" w14:textId="77777777" w:rsidR="00B03D57" w:rsidRDefault="003A6892">
      <w:pPr>
        <w:rPr>
          <w:rFonts w:ascii="Arial" w:hAnsi="Arial"/>
          <w:noProof w:val="0"/>
          <w:sz w:val="28"/>
        </w:rPr>
      </w:pPr>
      <w:r>
        <w:rPr>
          <w:rFonts w:ascii="Arial" w:hAnsi="Arial"/>
          <w:noProof w:val="0"/>
          <w:sz w:val="28"/>
        </w:rPr>
        <w:t>тыс.шт.</w:t>
      </w:r>
    </w:p>
    <w:p w14:paraId="74C1C5AE" w14:textId="77777777" w:rsidR="00B03D57" w:rsidRDefault="0096588B">
      <w:pPr>
        <w:rPr>
          <w:rFonts w:ascii="Arial" w:hAnsi="Arial"/>
          <w:noProof w:val="0"/>
          <w:sz w:val="28"/>
        </w:rPr>
      </w:pPr>
      <w:r>
        <w:rPr>
          <w:rFonts w:ascii="Arial" w:hAnsi="Arial"/>
          <w:sz w:val="28"/>
        </w:rPr>
        <w:pict w14:anchorId="4F5D8473">
          <v:line id="_x0000_s1111" style="position:absolute;z-index:251670016" from="-5.85pt,8.45pt" to="469.35pt,8.45pt" o:allowincell="f"/>
        </w:pict>
      </w:r>
    </w:p>
    <w:p w14:paraId="48C99C3F" w14:textId="77777777" w:rsidR="00B03D57" w:rsidRDefault="003A6892">
      <w:pPr>
        <w:rPr>
          <w:rFonts w:ascii="Arial" w:hAnsi="Arial"/>
          <w:noProof w:val="0"/>
          <w:sz w:val="28"/>
        </w:rPr>
      </w:pPr>
      <w:r>
        <w:rPr>
          <w:rFonts w:ascii="Arial" w:hAnsi="Arial"/>
          <w:noProof w:val="0"/>
          <w:sz w:val="28"/>
        </w:rPr>
        <w:t>Часы  млн.шт.                                                    7,5          42               69</w:t>
      </w:r>
    </w:p>
    <w:p w14:paraId="797BF66C" w14:textId="77777777" w:rsidR="00B03D57" w:rsidRDefault="0096588B">
      <w:pPr>
        <w:rPr>
          <w:rFonts w:ascii="Arial" w:hAnsi="Arial"/>
          <w:noProof w:val="0"/>
          <w:sz w:val="28"/>
        </w:rPr>
      </w:pPr>
      <w:r>
        <w:rPr>
          <w:rFonts w:ascii="Arial" w:hAnsi="Arial"/>
          <w:sz w:val="28"/>
        </w:rPr>
        <w:pict w14:anchorId="51AF13A8">
          <v:line id="_x0000_s1112" style="position:absolute;z-index:251671040" from="-5.85pt,12.25pt" to="469.35pt,12.25pt" o:allowincell="f"/>
        </w:pict>
      </w:r>
    </w:p>
    <w:p w14:paraId="23A98FC3" w14:textId="77777777" w:rsidR="00B03D57" w:rsidRDefault="003A6892">
      <w:pPr>
        <w:rPr>
          <w:rFonts w:ascii="Arial" w:hAnsi="Arial"/>
          <w:noProof w:val="0"/>
          <w:sz w:val="28"/>
        </w:rPr>
      </w:pPr>
      <w:r>
        <w:rPr>
          <w:rFonts w:ascii="Arial" w:hAnsi="Arial"/>
          <w:noProof w:val="0"/>
          <w:sz w:val="28"/>
        </w:rPr>
        <w:t>Фотоаппараты   тыс.шт.                                    2,7         73                67</w:t>
      </w:r>
    </w:p>
    <w:p w14:paraId="3AFCEF80" w14:textId="77777777" w:rsidR="00B03D57" w:rsidRDefault="0096588B">
      <w:pPr>
        <w:rPr>
          <w:rFonts w:ascii="Arial" w:hAnsi="Arial"/>
          <w:noProof w:val="0"/>
          <w:sz w:val="28"/>
        </w:rPr>
      </w:pPr>
      <w:r>
        <w:rPr>
          <w:rFonts w:ascii="Arial" w:hAnsi="Arial"/>
          <w:sz w:val="28"/>
        </w:rPr>
        <w:pict w14:anchorId="4491F2BE">
          <v:line id="_x0000_s1113" style="position:absolute;z-index:251672064" from="-5.85pt,8.85pt" to="469.35pt,8.85pt" o:allowincell="f"/>
        </w:pict>
      </w:r>
    </w:p>
    <w:p w14:paraId="147CDC2B" w14:textId="77777777" w:rsidR="00B03D57" w:rsidRDefault="003A6892">
      <w:pPr>
        <w:rPr>
          <w:rFonts w:ascii="Arial" w:hAnsi="Arial"/>
          <w:noProof w:val="0"/>
          <w:sz w:val="28"/>
        </w:rPr>
      </w:pPr>
      <w:r>
        <w:rPr>
          <w:rFonts w:ascii="Arial" w:hAnsi="Arial"/>
          <w:noProof w:val="0"/>
          <w:sz w:val="28"/>
        </w:rPr>
        <w:t>Приборостроение                                                            70              110</w:t>
      </w:r>
    </w:p>
    <w:p w14:paraId="151708DC" w14:textId="77777777" w:rsidR="00B03D57" w:rsidRDefault="0096588B">
      <w:pPr>
        <w:rPr>
          <w:rFonts w:ascii="Arial" w:hAnsi="Arial"/>
          <w:noProof w:val="0"/>
          <w:sz w:val="28"/>
        </w:rPr>
      </w:pPr>
      <w:r>
        <w:rPr>
          <w:rFonts w:ascii="Arial" w:hAnsi="Arial"/>
          <w:sz w:val="28"/>
        </w:rPr>
        <w:pict w14:anchorId="2E1A2D47">
          <v:line id="_x0000_s1114" style="position:absolute;z-index:251673088" from="-5.85pt,5.45pt" to="469.35pt,5.45pt" o:allowincell="f"/>
        </w:pict>
      </w:r>
      <w:r w:rsidR="003A6892">
        <w:rPr>
          <w:rFonts w:ascii="Arial" w:hAnsi="Arial"/>
          <w:noProof w:val="0"/>
          <w:sz w:val="28"/>
        </w:rPr>
        <w:t xml:space="preserve">          </w:t>
      </w:r>
    </w:p>
    <w:p w14:paraId="2FBB8BFB" w14:textId="77777777" w:rsidR="00B03D57" w:rsidRDefault="003A6892">
      <w:pPr>
        <w:tabs>
          <w:tab w:val="right" w:pos="4395"/>
        </w:tabs>
        <w:ind w:firstLine="851"/>
        <w:jc w:val="both"/>
        <w:rPr>
          <w:rFonts w:ascii="Arial" w:hAnsi="Arial"/>
          <w:noProof w:val="0"/>
          <w:sz w:val="32"/>
        </w:rPr>
      </w:pPr>
      <w:r>
        <w:rPr>
          <w:rFonts w:ascii="Arial" w:hAnsi="Arial"/>
          <w:noProof w:val="0"/>
          <w:sz w:val="32"/>
        </w:rPr>
        <w:t>В декабре по сравнению с ноябрем уменьшилось производство пишущих машин и автоматов (на 85%), однофазных электрических счетчиков (на 4%),увеличился выпуск тепзорезисторных микроэлектронных датчиков типа «Сапфир – 22» (на 48%)</w:t>
      </w:r>
      <w:r>
        <w:rPr>
          <w:rStyle w:val="a7"/>
          <w:rFonts w:ascii="Arial" w:hAnsi="Arial"/>
          <w:noProof w:val="0"/>
          <w:sz w:val="32"/>
        </w:rPr>
        <w:footnoteReference w:customMarkFollows="1" w:id="7"/>
        <w:t>5</w:t>
      </w:r>
      <w:r>
        <w:rPr>
          <w:rFonts w:ascii="Arial" w:hAnsi="Arial"/>
          <w:noProof w:val="0"/>
          <w:sz w:val="32"/>
        </w:rPr>
        <w:t>.</w:t>
      </w:r>
    </w:p>
    <w:p w14:paraId="48F5EE88" w14:textId="77777777" w:rsidR="00B03D57" w:rsidRDefault="003A6892">
      <w:pPr>
        <w:tabs>
          <w:tab w:val="right" w:pos="4395"/>
        </w:tabs>
        <w:ind w:firstLine="851"/>
        <w:jc w:val="both"/>
        <w:rPr>
          <w:rFonts w:ascii="Arial" w:hAnsi="Arial"/>
          <w:noProof w:val="0"/>
          <w:sz w:val="32"/>
        </w:rPr>
      </w:pPr>
      <w:r>
        <w:rPr>
          <w:rFonts w:ascii="Arial" w:hAnsi="Arial"/>
          <w:noProof w:val="0"/>
          <w:sz w:val="32"/>
        </w:rPr>
        <w:t>Как видно из таблицы у приборостроения появились перспективы выхода из кризиса, что связанно во многом с переходом предприятий на выпуск товаров народного потребления и в первую очередь персональных компьютеров. Переоборудование или перепрофилирование тяжелого машиностроения требуют больших капитальных затрат и продолжительного времени, что связанно с тем, что предприятия отрасли как правило крупные и очень крупные, к тому же как правило убыточные или малорентабельные и привлечение к их переоборудованию инвесторов как отечественных так и зарубежных проблематично, в отличии от тяжелого машиностроения, приборостроение может развиться  на небольших предприятиях, которые в состоянии дать быстрый экономический эффект и поэтому привлекателен для частного бизнеса в самых различных организационных формах (совместные, акционерные, частные, товарищества).</w:t>
      </w:r>
    </w:p>
    <w:p w14:paraId="1DCCA2C9" w14:textId="77777777" w:rsidR="00B03D57" w:rsidRDefault="00B03D57">
      <w:pPr>
        <w:tabs>
          <w:tab w:val="right" w:pos="4395"/>
        </w:tabs>
        <w:ind w:firstLine="851"/>
        <w:jc w:val="both"/>
        <w:rPr>
          <w:rFonts w:ascii="Arial" w:hAnsi="Arial"/>
          <w:noProof w:val="0"/>
          <w:sz w:val="28"/>
        </w:rPr>
      </w:pPr>
    </w:p>
    <w:p w14:paraId="4E8DC885" w14:textId="77777777" w:rsidR="00B03D57" w:rsidRDefault="00B03D57">
      <w:pPr>
        <w:tabs>
          <w:tab w:val="right" w:pos="4395"/>
        </w:tabs>
        <w:ind w:firstLine="851"/>
        <w:jc w:val="both"/>
        <w:rPr>
          <w:rFonts w:ascii="Arial" w:hAnsi="Arial"/>
          <w:noProof w:val="0"/>
          <w:sz w:val="28"/>
        </w:rPr>
      </w:pPr>
    </w:p>
    <w:p w14:paraId="30526571" w14:textId="77777777" w:rsidR="00B03D57" w:rsidRDefault="00B03D57">
      <w:pPr>
        <w:tabs>
          <w:tab w:val="right" w:pos="4395"/>
        </w:tabs>
        <w:ind w:firstLine="851"/>
        <w:jc w:val="both"/>
        <w:rPr>
          <w:rFonts w:ascii="Arial" w:hAnsi="Arial"/>
          <w:noProof w:val="0"/>
          <w:sz w:val="28"/>
        </w:rPr>
      </w:pPr>
    </w:p>
    <w:p w14:paraId="640A72B2" w14:textId="77777777" w:rsidR="00B03D57" w:rsidRDefault="00B03D57">
      <w:pPr>
        <w:tabs>
          <w:tab w:val="right" w:pos="4395"/>
        </w:tabs>
        <w:ind w:firstLine="851"/>
        <w:jc w:val="both"/>
        <w:rPr>
          <w:rFonts w:ascii="Arial" w:hAnsi="Arial"/>
          <w:noProof w:val="0"/>
          <w:sz w:val="28"/>
        </w:rPr>
      </w:pPr>
    </w:p>
    <w:p w14:paraId="7FDEFDE9" w14:textId="77777777" w:rsidR="00B03D57" w:rsidRDefault="00B03D57">
      <w:pPr>
        <w:tabs>
          <w:tab w:val="right" w:pos="4395"/>
        </w:tabs>
        <w:ind w:firstLine="851"/>
        <w:jc w:val="both"/>
        <w:rPr>
          <w:rFonts w:ascii="Arial" w:hAnsi="Arial"/>
          <w:noProof w:val="0"/>
          <w:sz w:val="28"/>
        </w:rPr>
      </w:pPr>
    </w:p>
    <w:p w14:paraId="28BFDF63" w14:textId="77777777" w:rsidR="00B03D57" w:rsidRDefault="00B03D57">
      <w:pPr>
        <w:tabs>
          <w:tab w:val="right" w:pos="4395"/>
        </w:tabs>
        <w:ind w:firstLine="851"/>
        <w:jc w:val="both"/>
        <w:rPr>
          <w:rFonts w:ascii="Arial" w:hAnsi="Arial"/>
          <w:noProof w:val="0"/>
          <w:sz w:val="28"/>
        </w:rPr>
      </w:pPr>
    </w:p>
    <w:p w14:paraId="63E9A9A9" w14:textId="77777777" w:rsidR="00B03D57" w:rsidRDefault="00B03D57">
      <w:pPr>
        <w:tabs>
          <w:tab w:val="right" w:pos="4395"/>
        </w:tabs>
        <w:ind w:firstLine="851"/>
        <w:jc w:val="both"/>
        <w:rPr>
          <w:rFonts w:ascii="Arial" w:hAnsi="Arial"/>
          <w:noProof w:val="0"/>
          <w:sz w:val="28"/>
        </w:rPr>
      </w:pPr>
    </w:p>
    <w:p w14:paraId="161EAA4A" w14:textId="77777777" w:rsidR="00B03D57" w:rsidRDefault="00B03D57">
      <w:pPr>
        <w:tabs>
          <w:tab w:val="right" w:pos="4395"/>
        </w:tabs>
        <w:ind w:firstLine="851"/>
        <w:jc w:val="both"/>
        <w:rPr>
          <w:rFonts w:ascii="Arial" w:hAnsi="Arial"/>
          <w:noProof w:val="0"/>
          <w:sz w:val="28"/>
        </w:rPr>
      </w:pPr>
    </w:p>
    <w:p w14:paraId="31778FF5" w14:textId="77777777" w:rsidR="00B03D57" w:rsidRDefault="00B03D57">
      <w:pPr>
        <w:tabs>
          <w:tab w:val="right" w:pos="4395"/>
        </w:tabs>
        <w:ind w:firstLine="851"/>
        <w:jc w:val="both"/>
        <w:rPr>
          <w:rFonts w:ascii="Arial" w:hAnsi="Arial"/>
          <w:noProof w:val="0"/>
          <w:sz w:val="28"/>
        </w:rPr>
      </w:pPr>
    </w:p>
    <w:p w14:paraId="52DA70E3" w14:textId="77777777" w:rsidR="00B03D57" w:rsidRDefault="00B03D57">
      <w:pPr>
        <w:tabs>
          <w:tab w:val="right" w:pos="4395"/>
        </w:tabs>
        <w:ind w:firstLine="851"/>
        <w:jc w:val="both"/>
        <w:rPr>
          <w:rFonts w:ascii="Arial" w:hAnsi="Arial"/>
          <w:noProof w:val="0"/>
          <w:sz w:val="28"/>
        </w:rPr>
      </w:pPr>
    </w:p>
    <w:p w14:paraId="212987DD" w14:textId="77777777" w:rsidR="00B03D57" w:rsidRDefault="00B03D57">
      <w:pPr>
        <w:tabs>
          <w:tab w:val="right" w:pos="4395"/>
        </w:tabs>
        <w:ind w:firstLine="851"/>
        <w:jc w:val="both"/>
        <w:rPr>
          <w:rFonts w:ascii="Arial" w:hAnsi="Arial"/>
          <w:noProof w:val="0"/>
          <w:sz w:val="28"/>
        </w:rPr>
      </w:pPr>
    </w:p>
    <w:p w14:paraId="514DE321" w14:textId="77777777" w:rsidR="00B03D57" w:rsidRDefault="00B03D57">
      <w:pPr>
        <w:tabs>
          <w:tab w:val="right" w:pos="4395"/>
        </w:tabs>
        <w:ind w:firstLine="851"/>
        <w:jc w:val="both"/>
        <w:rPr>
          <w:rFonts w:ascii="Arial" w:hAnsi="Arial"/>
          <w:noProof w:val="0"/>
          <w:sz w:val="28"/>
        </w:rPr>
      </w:pPr>
    </w:p>
    <w:p w14:paraId="340F4B85" w14:textId="77777777" w:rsidR="00B03D57" w:rsidRDefault="00B03D57">
      <w:pPr>
        <w:tabs>
          <w:tab w:val="right" w:pos="4395"/>
        </w:tabs>
        <w:ind w:firstLine="851"/>
        <w:jc w:val="both"/>
        <w:rPr>
          <w:rFonts w:ascii="Arial" w:hAnsi="Arial"/>
          <w:noProof w:val="0"/>
          <w:sz w:val="28"/>
        </w:rPr>
      </w:pPr>
    </w:p>
    <w:p w14:paraId="49D101AF" w14:textId="77777777" w:rsidR="00B03D57" w:rsidRDefault="00B03D57">
      <w:pPr>
        <w:tabs>
          <w:tab w:val="right" w:pos="4395"/>
        </w:tabs>
        <w:ind w:firstLine="851"/>
        <w:jc w:val="both"/>
        <w:rPr>
          <w:rFonts w:ascii="Arial" w:hAnsi="Arial"/>
          <w:noProof w:val="0"/>
          <w:sz w:val="28"/>
        </w:rPr>
      </w:pPr>
    </w:p>
    <w:p w14:paraId="723A84A4" w14:textId="77777777" w:rsidR="00B03D57" w:rsidRDefault="00B03D57">
      <w:pPr>
        <w:tabs>
          <w:tab w:val="right" w:pos="4395"/>
        </w:tabs>
        <w:ind w:firstLine="851"/>
        <w:jc w:val="both"/>
        <w:rPr>
          <w:rFonts w:ascii="Arial" w:hAnsi="Arial"/>
          <w:noProof w:val="0"/>
          <w:sz w:val="28"/>
        </w:rPr>
      </w:pPr>
    </w:p>
    <w:p w14:paraId="49FF8143" w14:textId="77777777" w:rsidR="00B03D57" w:rsidRDefault="00B03D57">
      <w:pPr>
        <w:tabs>
          <w:tab w:val="right" w:pos="4395"/>
        </w:tabs>
        <w:ind w:firstLine="851"/>
        <w:jc w:val="both"/>
        <w:rPr>
          <w:rFonts w:ascii="Arial" w:hAnsi="Arial"/>
          <w:noProof w:val="0"/>
          <w:sz w:val="28"/>
        </w:rPr>
      </w:pPr>
    </w:p>
    <w:p w14:paraId="6A0EC094" w14:textId="77777777" w:rsidR="00B03D57" w:rsidRDefault="00B03D57">
      <w:pPr>
        <w:tabs>
          <w:tab w:val="right" w:pos="4395"/>
        </w:tabs>
        <w:ind w:firstLine="851"/>
        <w:jc w:val="both"/>
        <w:rPr>
          <w:rFonts w:ascii="Arial" w:hAnsi="Arial"/>
          <w:noProof w:val="0"/>
          <w:sz w:val="28"/>
        </w:rPr>
      </w:pPr>
    </w:p>
    <w:p w14:paraId="52FED46B" w14:textId="77777777" w:rsidR="00B03D57" w:rsidRDefault="00B03D57">
      <w:pPr>
        <w:tabs>
          <w:tab w:val="right" w:pos="4395"/>
        </w:tabs>
        <w:ind w:firstLine="851"/>
        <w:jc w:val="both"/>
        <w:rPr>
          <w:rFonts w:ascii="Arial" w:hAnsi="Arial"/>
          <w:noProof w:val="0"/>
          <w:sz w:val="28"/>
        </w:rPr>
      </w:pPr>
    </w:p>
    <w:p w14:paraId="1527E0DE" w14:textId="77777777" w:rsidR="00B03D57" w:rsidRDefault="00B03D57">
      <w:pPr>
        <w:tabs>
          <w:tab w:val="right" w:pos="4395"/>
        </w:tabs>
        <w:ind w:firstLine="851"/>
        <w:jc w:val="both"/>
        <w:rPr>
          <w:rFonts w:ascii="Arial" w:hAnsi="Arial"/>
          <w:noProof w:val="0"/>
          <w:sz w:val="28"/>
        </w:rPr>
      </w:pPr>
    </w:p>
    <w:p w14:paraId="35EA6FE1" w14:textId="77777777" w:rsidR="00B03D57" w:rsidRDefault="00B03D57">
      <w:pPr>
        <w:tabs>
          <w:tab w:val="right" w:pos="4395"/>
        </w:tabs>
        <w:ind w:firstLine="851"/>
        <w:jc w:val="both"/>
        <w:rPr>
          <w:rFonts w:ascii="Arial" w:hAnsi="Arial"/>
          <w:noProof w:val="0"/>
          <w:sz w:val="28"/>
        </w:rPr>
      </w:pPr>
    </w:p>
    <w:p w14:paraId="7DD2CC4C" w14:textId="77777777" w:rsidR="00B03D57" w:rsidRDefault="00B03D57">
      <w:pPr>
        <w:tabs>
          <w:tab w:val="right" w:pos="4395"/>
        </w:tabs>
        <w:ind w:firstLine="851"/>
        <w:jc w:val="both"/>
        <w:rPr>
          <w:rFonts w:ascii="Arial" w:hAnsi="Arial"/>
          <w:noProof w:val="0"/>
          <w:sz w:val="28"/>
        </w:rPr>
      </w:pPr>
    </w:p>
    <w:p w14:paraId="1AF47D57" w14:textId="77777777" w:rsidR="00B03D57" w:rsidRDefault="00B03D57">
      <w:pPr>
        <w:tabs>
          <w:tab w:val="right" w:pos="4395"/>
        </w:tabs>
        <w:ind w:firstLine="851"/>
        <w:jc w:val="both"/>
        <w:rPr>
          <w:rFonts w:ascii="Arial" w:hAnsi="Arial"/>
          <w:noProof w:val="0"/>
          <w:sz w:val="28"/>
        </w:rPr>
      </w:pPr>
    </w:p>
    <w:p w14:paraId="307944A7" w14:textId="77777777" w:rsidR="00B03D57" w:rsidRDefault="00B03D57">
      <w:pPr>
        <w:tabs>
          <w:tab w:val="right" w:pos="4395"/>
        </w:tabs>
        <w:ind w:firstLine="851"/>
        <w:jc w:val="both"/>
        <w:rPr>
          <w:rFonts w:ascii="Arial" w:hAnsi="Arial"/>
          <w:noProof w:val="0"/>
          <w:sz w:val="28"/>
        </w:rPr>
      </w:pPr>
    </w:p>
    <w:p w14:paraId="374B9089" w14:textId="77777777" w:rsidR="00B03D57" w:rsidRDefault="00B03D57">
      <w:pPr>
        <w:tabs>
          <w:tab w:val="right" w:pos="4395"/>
        </w:tabs>
        <w:ind w:firstLine="851"/>
        <w:jc w:val="both"/>
        <w:rPr>
          <w:rFonts w:ascii="Arial" w:hAnsi="Arial"/>
          <w:noProof w:val="0"/>
          <w:sz w:val="28"/>
        </w:rPr>
      </w:pPr>
    </w:p>
    <w:p w14:paraId="68F4B7C0" w14:textId="77777777" w:rsidR="00B03D57" w:rsidRDefault="00B03D57">
      <w:pPr>
        <w:tabs>
          <w:tab w:val="right" w:pos="4395"/>
        </w:tabs>
        <w:ind w:firstLine="851"/>
        <w:jc w:val="both"/>
        <w:rPr>
          <w:rFonts w:ascii="Arial" w:hAnsi="Arial"/>
          <w:noProof w:val="0"/>
          <w:sz w:val="28"/>
        </w:rPr>
      </w:pPr>
    </w:p>
    <w:p w14:paraId="0F3A34BE" w14:textId="77777777" w:rsidR="00B03D57" w:rsidRDefault="00B03D57">
      <w:pPr>
        <w:tabs>
          <w:tab w:val="right" w:pos="4395"/>
        </w:tabs>
        <w:ind w:firstLine="851"/>
        <w:jc w:val="both"/>
        <w:rPr>
          <w:rFonts w:ascii="Arial" w:hAnsi="Arial"/>
          <w:noProof w:val="0"/>
          <w:sz w:val="28"/>
        </w:rPr>
      </w:pPr>
    </w:p>
    <w:p w14:paraId="47061764" w14:textId="77777777" w:rsidR="00B03D57" w:rsidRDefault="00B03D57">
      <w:pPr>
        <w:tabs>
          <w:tab w:val="right" w:pos="4395"/>
        </w:tabs>
        <w:ind w:firstLine="851"/>
        <w:jc w:val="both"/>
        <w:rPr>
          <w:rFonts w:ascii="Arial" w:hAnsi="Arial"/>
          <w:noProof w:val="0"/>
          <w:sz w:val="28"/>
        </w:rPr>
      </w:pPr>
    </w:p>
    <w:p w14:paraId="4FBC4446" w14:textId="77777777" w:rsidR="00B03D57" w:rsidRDefault="00B03D57">
      <w:pPr>
        <w:tabs>
          <w:tab w:val="right" w:pos="4395"/>
        </w:tabs>
        <w:ind w:firstLine="851"/>
        <w:jc w:val="both"/>
        <w:rPr>
          <w:rFonts w:ascii="Arial" w:hAnsi="Arial"/>
          <w:noProof w:val="0"/>
          <w:sz w:val="28"/>
        </w:rPr>
      </w:pPr>
    </w:p>
    <w:p w14:paraId="04940F52" w14:textId="77777777" w:rsidR="00B03D57" w:rsidRDefault="00B03D57">
      <w:pPr>
        <w:tabs>
          <w:tab w:val="right" w:pos="4395"/>
        </w:tabs>
        <w:ind w:firstLine="851"/>
        <w:jc w:val="both"/>
        <w:rPr>
          <w:rFonts w:ascii="Arial" w:hAnsi="Arial"/>
          <w:noProof w:val="0"/>
          <w:sz w:val="28"/>
        </w:rPr>
      </w:pPr>
    </w:p>
    <w:p w14:paraId="3F1C60C1" w14:textId="77777777" w:rsidR="00B03D57" w:rsidRDefault="00B03D57">
      <w:pPr>
        <w:tabs>
          <w:tab w:val="right" w:pos="4395"/>
        </w:tabs>
        <w:ind w:firstLine="851"/>
        <w:jc w:val="both"/>
        <w:rPr>
          <w:rFonts w:ascii="Arial" w:hAnsi="Arial"/>
          <w:noProof w:val="0"/>
          <w:sz w:val="28"/>
        </w:rPr>
      </w:pPr>
    </w:p>
    <w:p w14:paraId="3EB8AD25" w14:textId="77777777" w:rsidR="00B03D57" w:rsidRDefault="003A6892">
      <w:pPr>
        <w:tabs>
          <w:tab w:val="right" w:pos="4395"/>
        </w:tabs>
        <w:ind w:firstLine="851"/>
        <w:jc w:val="center"/>
        <w:rPr>
          <w:rFonts w:ascii="Arial" w:hAnsi="Arial"/>
          <w:b/>
          <w:noProof w:val="0"/>
          <w:sz w:val="32"/>
        </w:rPr>
      </w:pPr>
      <w:r>
        <w:rPr>
          <w:rFonts w:ascii="Arial" w:hAnsi="Arial"/>
          <w:b/>
          <w:noProof w:val="0"/>
          <w:sz w:val="32"/>
        </w:rPr>
        <w:t xml:space="preserve">Глава </w:t>
      </w:r>
      <w:r>
        <w:rPr>
          <w:rFonts w:ascii="Arial" w:hAnsi="Arial"/>
          <w:b/>
          <w:noProof w:val="0"/>
          <w:sz w:val="32"/>
          <w:lang w:val="en-US"/>
        </w:rPr>
        <w:t>IV.</w:t>
      </w:r>
      <w:r>
        <w:rPr>
          <w:rFonts w:ascii="Arial" w:hAnsi="Arial"/>
          <w:b/>
          <w:noProof w:val="0"/>
          <w:sz w:val="32"/>
        </w:rPr>
        <w:t xml:space="preserve"> Проблемы и перспективы развития отраслей машиностроительного комплекса.</w:t>
      </w:r>
    </w:p>
    <w:p w14:paraId="4DD746E6" w14:textId="77777777" w:rsidR="00B03D57" w:rsidRDefault="00B03D57">
      <w:pPr>
        <w:tabs>
          <w:tab w:val="right" w:pos="4395"/>
        </w:tabs>
        <w:ind w:firstLine="851"/>
        <w:jc w:val="both"/>
        <w:rPr>
          <w:rFonts w:ascii="Arial" w:hAnsi="Arial"/>
          <w:noProof w:val="0"/>
          <w:sz w:val="28"/>
        </w:rPr>
      </w:pPr>
    </w:p>
    <w:p w14:paraId="56C7B2F4" w14:textId="77777777" w:rsidR="00B03D57" w:rsidRDefault="003A6892">
      <w:pPr>
        <w:tabs>
          <w:tab w:val="right" w:pos="4395"/>
        </w:tabs>
        <w:ind w:firstLine="851"/>
        <w:jc w:val="both"/>
        <w:rPr>
          <w:rFonts w:ascii="Arial" w:hAnsi="Arial"/>
          <w:noProof w:val="0"/>
          <w:sz w:val="32"/>
        </w:rPr>
      </w:pPr>
      <w:r>
        <w:rPr>
          <w:rFonts w:ascii="Arial" w:hAnsi="Arial"/>
          <w:noProof w:val="0"/>
          <w:sz w:val="32"/>
        </w:rPr>
        <w:t>Структура конечной продукции машиностроения в России на рубеже последних десятилетий отличалась утяжеленностью и высокой степенью милитаризации. Доля военной техники остается непомерно велика при резком отставании выпуска потребительских товаров и особенно оборудования для непроизводственной сферы. В первой половине 80 – х  годов рост производства инвестиционного (в основном тяжелого) машиностроения полностью прекратился, а во второй половине начался спад перешедший в начале 90 –х годов в обвальное падение</w:t>
      </w:r>
      <w:r>
        <w:rPr>
          <w:rStyle w:val="a7"/>
          <w:rFonts w:ascii="Arial" w:hAnsi="Arial"/>
          <w:noProof w:val="0"/>
          <w:sz w:val="32"/>
        </w:rPr>
        <w:footnoteReference w:customMarkFollows="1" w:id="8"/>
        <w:t>1</w:t>
      </w:r>
      <w:r>
        <w:rPr>
          <w:rFonts w:ascii="Arial" w:hAnsi="Arial"/>
          <w:noProof w:val="0"/>
          <w:sz w:val="32"/>
        </w:rPr>
        <w:t>.</w:t>
      </w:r>
    </w:p>
    <w:p w14:paraId="46292CD5" w14:textId="77777777" w:rsidR="00B03D57" w:rsidRDefault="003A6892">
      <w:pPr>
        <w:tabs>
          <w:tab w:val="right" w:pos="4395"/>
        </w:tabs>
        <w:ind w:firstLine="851"/>
        <w:jc w:val="both"/>
        <w:rPr>
          <w:rFonts w:ascii="Arial" w:hAnsi="Arial"/>
          <w:noProof w:val="0"/>
          <w:sz w:val="32"/>
        </w:rPr>
      </w:pPr>
      <w:r>
        <w:rPr>
          <w:rFonts w:ascii="Arial" w:hAnsi="Arial"/>
          <w:noProof w:val="0"/>
          <w:sz w:val="32"/>
        </w:rPr>
        <w:t>Уже в конце 80 –х годов поставок оборудования едва хватало для замены даже того объема его выбытия, которого было недостаточно для рационального обновления производственного аппарата. Резкое падение производства машиностроительной продукции в начале 90 –х годов свидетельствует о неспособности экономики обеспечить элементарное поддержание существующего парка машин и оборудования, что означает не просто деградацию, но (если не применять упреждающих мер) и неминуемый развал производственного аппарата страны.</w:t>
      </w:r>
    </w:p>
    <w:p w14:paraId="34A9BA53" w14:textId="77777777" w:rsidR="00B03D57" w:rsidRDefault="003A6892">
      <w:pPr>
        <w:tabs>
          <w:tab w:val="right" w:pos="4395"/>
        </w:tabs>
        <w:ind w:firstLine="851"/>
        <w:jc w:val="both"/>
        <w:rPr>
          <w:rFonts w:ascii="Arial" w:hAnsi="Arial"/>
          <w:noProof w:val="0"/>
          <w:sz w:val="32"/>
        </w:rPr>
      </w:pPr>
      <w:r>
        <w:rPr>
          <w:rFonts w:ascii="Arial" w:hAnsi="Arial"/>
          <w:noProof w:val="0"/>
          <w:sz w:val="32"/>
        </w:rPr>
        <w:t>В промышленно развитых странах, где кризисы и спады производства повторяются периодически, изменение текущей коньюктуры меньше всего затрагивает выпуск новейшей высокотехнологической продукции. Что и создает импульсы для выхода из кризисной ситуации.</w:t>
      </w:r>
    </w:p>
    <w:p w14:paraId="6E5DDEE9" w14:textId="77777777" w:rsidR="00B03D57" w:rsidRDefault="003A6892">
      <w:pPr>
        <w:tabs>
          <w:tab w:val="right" w:pos="4395"/>
        </w:tabs>
        <w:ind w:firstLine="851"/>
        <w:jc w:val="both"/>
        <w:rPr>
          <w:rFonts w:ascii="Arial" w:hAnsi="Arial"/>
          <w:noProof w:val="0"/>
          <w:sz w:val="32"/>
        </w:rPr>
      </w:pPr>
      <w:r>
        <w:rPr>
          <w:rFonts w:ascii="Arial" w:hAnsi="Arial"/>
          <w:noProof w:val="0"/>
          <w:sz w:val="32"/>
        </w:rPr>
        <w:t>Машиностроительным отраслям России присуща диаметрально противоположная тенденция, опережающая снижение производства наиболее прогрессивной техники</w:t>
      </w:r>
    </w:p>
    <w:p w14:paraId="223D8BE7" w14:textId="77777777" w:rsidR="00B03D57" w:rsidRDefault="003A6892">
      <w:pPr>
        <w:pStyle w:val="31"/>
      </w:pPr>
      <w:r>
        <w:t xml:space="preserve">Уменьшение спроса в отраслях потребителей вынудило машиностроение приспосабливаться к условиям использования его продукции увеличивая выпуск универсальной техники и внедряя примитивные технологии. При нехватке капитальных вложений в отрасли потребители и снабжающие их техникой соответствующие машиностроительные производства, привело к свертыванию в первую очередь наукоемкой продукции, что в конечном итоге приведет к ликвидации базовых, жизнеобеспечивающих отраслей экономики (кроме сырьевых, имеющих экспортный потенциал). </w:t>
      </w:r>
    </w:p>
    <w:p w14:paraId="2E2CEF1E" w14:textId="77777777" w:rsidR="00B03D57" w:rsidRDefault="003A6892">
      <w:pPr>
        <w:tabs>
          <w:tab w:val="right" w:pos="4395"/>
        </w:tabs>
        <w:ind w:firstLine="851"/>
        <w:jc w:val="both"/>
        <w:rPr>
          <w:rFonts w:ascii="Arial" w:hAnsi="Arial"/>
          <w:noProof w:val="0"/>
          <w:sz w:val="32"/>
        </w:rPr>
      </w:pPr>
      <w:r>
        <w:rPr>
          <w:rFonts w:ascii="Arial" w:hAnsi="Arial"/>
          <w:noProof w:val="0"/>
          <w:sz w:val="32"/>
        </w:rPr>
        <w:t>Состояние машиностроительного комплекса усугубилось высоким уровнем концентрации и монополизма производства. Среди двух третий предприятий каждое выпускает свыше 75 % определенного вида продукции.</w:t>
      </w:r>
    </w:p>
    <w:p w14:paraId="0CDE0F58" w14:textId="77777777" w:rsidR="00B03D57" w:rsidRDefault="003A6892">
      <w:pPr>
        <w:pStyle w:val="21"/>
        <w:tabs>
          <w:tab w:val="right" w:pos="4395"/>
        </w:tabs>
      </w:pPr>
      <w:r>
        <w:rPr>
          <w:sz w:val="32"/>
        </w:rPr>
        <w:t>Распад единственного машиностроительного комплекса на отдельные республиканские блоки обострил проблемы машиностроения</w:t>
      </w:r>
      <w:r>
        <w:t xml:space="preserve"> России. Больше всего это относится к подъемно – транспортному, нефтяному, горному, металлургическому машиностроению. </w:t>
      </w:r>
    </w:p>
    <w:p w14:paraId="3DFF5459" w14:textId="77777777" w:rsidR="00B03D57" w:rsidRDefault="003A6892">
      <w:pPr>
        <w:tabs>
          <w:tab w:val="right" w:pos="4395"/>
        </w:tabs>
        <w:ind w:firstLine="851"/>
        <w:jc w:val="both"/>
        <w:rPr>
          <w:rFonts w:ascii="Arial" w:hAnsi="Arial"/>
          <w:noProof w:val="0"/>
          <w:sz w:val="32"/>
        </w:rPr>
      </w:pPr>
      <w:r>
        <w:rPr>
          <w:rFonts w:ascii="Arial" w:hAnsi="Arial"/>
          <w:noProof w:val="0"/>
          <w:sz w:val="32"/>
        </w:rPr>
        <w:t>Таким образом ситуация в машиностроительном комплексе определяется  изношенностью  производственного аппарата, затухание инвестиционной и инновационной деятельности. Он оторван от реального потребительского спроса, не способен к нормальному функционированию в условиях либерализации цен.</w:t>
      </w:r>
    </w:p>
    <w:p w14:paraId="0753A8B6" w14:textId="77777777" w:rsidR="00B03D57" w:rsidRDefault="003A6892">
      <w:pPr>
        <w:tabs>
          <w:tab w:val="right" w:pos="4395"/>
        </w:tabs>
        <w:ind w:firstLine="851"/>
        <w:jc w:val="both"/>
        <w:rPr>
          <w:rFonts w:ascii="Arial" w:hAnsi="Arial"/>
          <w:noProof w:val="0"/>
          <w:sz w:val="32"/>
        </w:rPr>
      </w:pPr>
      <w:r>
        <w:rPr>
          <w:rFonts w:ascii="Arial" w:hAnsi="Arial"/>
          <w:noProof w:val="0"/>
          <w:sz w:val="32"/>
        </w:rPr>
        <w:t>Проблемы реализации структурно – инвестиционной политики в машиностроении имеет количественный и качественный аспекты.</w:t>
      </w:r>
    </w:p>
    <w:p w14:paraId="2F7C0172" w14:textId="77777777" w:rsidR="00B03D57" w:rsidRDefault="003A6892">
      <w:pPr>
        <w:tabs>
          <w:tab w:val="right" w:pos="4395"/>
        </w:tabs>
        <w:ind w:firstLine="851"/>
        <w:jc w:val="both"/>
        <w:rPr>
          <w:rFonts w:ascii="Arial" w:hAnsi="Arial"/>
          <w:noProof w:val="0"/>
          <w:sz w:val="32"/>
        </w:rPr>
      </w:pPr>
      <w:r>
        <w:rPr>
          <w:rFonts w:ascii="Arial" w:hAnsi="Arial"/>
          <w:noProof w:val="0"/>
          <w:sz w:val="32"/>
        </w:rPr>
        <w:t>Первый заключается в том, что без поддержания его соответствующими объемами капитальных вложений и повышения инвестиционного спроса невозможно функционирование экономики, и в первую очередь ее жизнеобеспечивающих отраслей – энергетики, транспорта, сельского хозяйства. Следовательно, необходимо восстановление объемов производства ряда отраслей машиностроения, в основном не взирая на ее качественные характеристики.</w:t>
      </w:r>
    </w:p>
    <w:p w14:paraId="43503626" w14:textId="77777777" w:rsidR="00B03D57" w:rsidRDefault="003A6892">
      <w:pPr>
        <w:tabs>
          <w:tab w:val="right" w:pos="4395"/>
        </w:tabs>
        <w:ind w:firstLine="851"/>
        <w:jc w:val="both"/>
        <w:rPr>
          <w:rFonts w:ascii="Arial" w:hAnsi="Arial"/>
          <w:noProof w:val="0"/>
          <w:sz w:val="32"/>
        </w:rPr>
      </w:pPr>
      <w:r>
        <w:rPr>
          <w:rFonts w:ascii="Arial" w:hAnsi="Arial"/>
          <w:noProof w:val="0"/>
          <w:sz w:val="32"/>
        </w:rPr>
        <w:t xml:space="preserve"> Второй аспект состоит в том, что необходима глубокая качественная реконструкция отраслей народного хозяйства, что требует высокого качества инвестирования. Значит надо активнее осуществлять конверсию и привлечь иностранных инвесторов</w:t>
      </w:r>
      <w:r>
        <w:rPr>
          <w:rStyle w:val="a7"/>
          <w:rFonts w:ascii="Arial" w:hAnsi="Arial"/>
          <w:noProof w:val="0"/>
          <w:sz w:val="32"/>
        </w:rPr>
        <w:footnoteReference w:customMarkFollows="1" w:id="9"/>
        <w:t>2</w:t>
      </w:r>
      <w:r>
        <w:rPr>
          <w:rFonts w:ascii="Arial" w:hAnsi="Arial"/>
          <w:noProof w:val="0"/>
          <w:sz w:val="32"/>
        </w:rPr>
        <w:t>.</w:t>
      </w:r>
    </w:p>
    <w:p w14:paraId="773A316F" w14:textId="77777777" w:rsidR="00B03D57" w:rsidRDefault="003A6892">
      <w:pPr>
        <w:tabs>
          <w:tab w:val="right" w:pos="4395"/>
        </w:tabs>
        <w:ind w:firstLine="851"/>
        <w:jc w:val="both"/>
        <w:rPr>
          <w:rFonts w:ascii="Arial" w:hAnsi="Arial"/>
          <w:noProof w:val="0"/>
          <w:sz w:val="32"/>
        </w:rPr>
      </w:pPr>
      <w:r>
        <w:rPr>
          <w:rFonts w:ascii="Arial" w:hAnsi="Arial"/>
          <w:noProof w:val="0"/>
          <w:sz w:val="32"/>
        </w:rPr>
        <w:t>Неотложные нужды народного хозяйства вызывают и обуславливают приоритеты первого этапа.</w:t>
      </w:r>
    </w:p>
    <w:p w14:paraId="0E87632B" w14:textId="77777777" w:rsidR="00B03D57" w:rsidRDefault="003A6892">
      <w:pPr>
        <w:tabs>
          <w:tab w:val="right" w:pos="4395"/>
        </w:tabs>
        <w:ind w:firstLine="851"/>
        <w:jc w:val="both"/>
        <w:rPr>
          <w:rFonts w:ascii="Arial" w:hAnsi="Arial"/>
          <w:noProof w:val="0"/>
          <w:sz w:val="32"/>
        </w:rPr>
      </w:pPr>
      <w:r>
        <w:rPr>
          <w:rFonts w:ascii="Arial" w:hAnsi="Arial"/>
          <w:noProof w:val="0"/>
          <w:sz w:val="32"/>
        </w:rPr>
        <w:t>Необходимо поддержание и реконструкция мощностей по выпуску межотраслевого оборудования (электротехническая; приборы и средства автоматизации, включая контрольно – измерительную аппаратуру, инструменты, средства малой механизации и оргтехники). Это должно основываться на рациональном соотношении между продолжением вынуждаемой политики соотношения развития машиностроения путем создания импортно – замещающих производств и восстановление  связей</w:t>
      </w:r>
      <w:r>
        <w:rPr>
          <w:rFonts w:ascii="Arial" w:hAnsi="Arial"/>
          <w:noProof w:val="0"/>
          <w:sz w:val="28"/>
        </w:rPr>
        <w:t xml:space="preserve"> бывшего СССР и СЭВ в отраслях в которых отсутствует возможность относительно быстрого и не капиталоемкого перепрофилирования мощностей.</w:t>
      </w:r>
    </w:p>
    <w:p w14:paraId="7AF41533" w14:textId="77777777" w:rsidR="00B03D57" w:rsidRDefault="003A6892">
      <w:pPr>
        <w:tabs>
          <w:tab w:val="right" w:pos="4395"/>
        </w:tabs>
        <w:ind w:firstLine="851"/>
        <w:jc w:val="both"/>
        <w:rPr>
          <w:rFonts w:ascii="Arial" w:hAnsi="Arial"/>
          <w:noProof w:val="0"/>
          <w:sz w:val="32"/>
        </w:rPr>
      </w:pPr>
      <w:r>
        <w:rPr>
          <w:rFonts w:ascii="Arial" w:hAnsi="Arial"/>
          <w:noProof w:val="0"/>
          <w:sz w:val="32"/>
        </w:rPr>
        <w:t>На втором этапе требуется глубокая техническая перевооруженность и реконструкция отраслей машиностроения для базовых отраслей народного хозяйства.</w:t>
      </w:r>
    </w:p>
    <w:p w14:paraId="00DE48A8" w14:textId="77777777" w:rsidR="00B03D57" w:rsidRDefault="003A6892">
      <w:pPr>
        <w:tabs>
          <w:tab w:val="right" w:pos="4395"/>
        </w:tabs>
        <w:ind w:firstLine="851"/>
        <w:jc w:val="both"/>
        <w:rPr>
          <w:rFonts w:ascii="Arial" w:hAnsi="Arial"/>
          <w:noProof w:val="0"/>
          <w:sz w:val="32"/>
        </w:rPr>
      </w:pPr>
      <w:r>
        <w:rPr>
          <w:rFonts w:ascii="Arial" w:hAnsi="Arial"/>
          <w:noProof w:val="0"/>
          <w:sz w:val="32"/>
        </w:rPr>
        <w:t>Выход из кризиса невозможен без наращивания производительного потенциала отраслей инвестиционного комплекса, что делает необходимым осуществление инвестиционных программ по развитию тяжелого машиностроения.</w:t>
      </w:r>
    </w:p>
    <w:p w14:paraId="6A9603B6" w14:textId="77777777" w:rsidR="00B03D57" w:rsidRDefault="003A6892">
      <w:pPr>
        <w:tabs>
          <w:tab w:val="right" w:pos="4395"/>
        </w:tabs>
        <w:ind w:firstLine="851"/>
        <w:jc w:val="both"/>
        <w:rPr>
          <w:rFonts w:ascii="Arial" w:hAnsi="Arial"/>
          <w:noProof w:val="0"/>
          <w:sz w:val="32"/>
        </w:rPr>
      </w:pPr>
      <w:r>
        <w:rPr>
          <w:rFonts w:ascii="Arial" w:hAnsi="Arial"/>
          <w:noProof w:val="0"/>
          <w:sz w:val="32"/>
        </w:rPr>
        <w:t>По мере выхода из кризиса центр тяжести в реализации структурно – инвестиционной политики должен перемещаться на решение проблем качества машиностроительного производства (повышение технического уровня выпускаемой продукции, расширение масштабов применения прогрессивных технологий, поддержка наукоемких отраслей). По оценкам зарубежных и отечественных специалистов, к началу следующего века прогнозируется высокая приоритетность продукции производимой в отрасли приборостроения, что вызывает необходимость ее приоритетного развития.</w:t>
      </w:r>
    </w:p>
    <w:p w14:paraId="18193D2E" w14:textId="77777777" w:rsidR="00B03D57" w:rsidRDefault="003A6892">
      <w:pPr>
        <w:tabs>
          <w:tab w:val="right" w:pos="4395"/>
        </w:tabs>
        <w:ind w:firstLine="851"/>
        <w:jc w:val="both"/>
        <w:rPr>
          <w:rFonts w:ascii="Arial" w:hAnsi="Arial"/>
          <w:noProof w:val="0"/>
          <w:sz w:val="32"/>
        </w:rPr>
      </w:pPr>
      <w:r>
        <w:rPr>
          <w:rFonts w:ascii="Arial" w:hAnsi="Arial"/>
          <w:noProof w:val="0"/>
          <w:sz w:val="32"/>
        </w:rPr>
        <w:t>Роль государства  должна заключаться в стимулировании, защите и укреплении позиций российских производителей. Это позволило бы создать конкурентоспособное наукоемкое ядро отечественного машиностроения. Государственные структуры призваны обеспечить выделение средств из госбюджета, налоговые льготы, льготные условия долгосрочного кредитования, поддержку и гарантии для привлечения иностранных инвесторов.</w:t>
      </w:r>
    </w:p>
    <w:p w14:paraId="1B4CC769" w14:textId="77777777" w:rsidR="00B03D57" w:rsidRDefault="003A6892">
      <w:pPr>
        <w:tabs>
          <w:tab w:val="right" w:pos="4395"/>
        </w:tabs>
        <w:ind w:firstLine="851"/>
        <w:jc w:val="both"/>
        <w:rPr>
          <w:rFonts w:ascii="Arial" w:hAnsi="Arial"/>
          <w:noProof w:val="0"/>
          <w:sz w:val="32"/>
        </w:rPr>
      </w:pPr>
      <w:r>
        <w:rPr>
          <w:rFonts w:ascii="Arial" w:hAnsi="Arial"/>
          <w:noProof w:val="0"/>
          <w:sz w:val="32"/>
        </w:rPr>
        <w:t>Для реализации структурно – инвестиционной политики необходимо сконцентрировать на приоритетных направлениях значительные средства. Объемы капитальных вложений, формируемых  за счет собственных средств предприятия в настоящее время ограниченны в результате роста цен на инвестиционные ресурсы. Одним из дополнительных источников капитальных вложений в машиностроительный комплекс являются частные инвестиции.</w:t>
      </w:r>
    </w:p>
    <w:p w14:paraId="6B8AB55F" w14:textId="77777777" w:rsidR="00B03D57" w:rsidRDefault="003A6892">
      <w:pPr>
        <w:tabs>
          <w:tab w:val="right" w:pos="4395"/>
        </w:tabs>
        <w:ind w:firstLine="851"/>
        <w:jc w:val="both"/>
        <w:rPr>
          <w:rFonts w:ascii="Arial" w:hAnsi="Arial"/>
          <w:noProof w:val="0"/>
          <w:sz w:val="32"/>
        </w:rPr>
      </w:pPr>
      <w:r>
        <w:rPr>
          <w:rFonts w:ascii="Arial" w:hAnsi="Arial"/>
          <w:noProof w:val="0"/>
          <w:sz w:val="32"/>
        </w:rPr>
        <w:t>Однако привлечение частных инвестиций в машиностроение ограничено узостью сфер для капиталовложений. Сюда следует отнести, прежде всего, быстро раскупающуюся машиностроительную продукцию (запчасти) и высоко ликвидные виды оборудования. Также возможно привлечение частного капитала (в том числе иностранного) в те машиностроительные производства, которые связанны с нефтедобычей и нефтепереработкой.</w:t>
      </w:r>
    </w:p>
    <w:p w14:paraId="435D007D" w14:textId="77777777" w:rsidR="00B03D57" w:rsidRDefault="003A6892">
      <w:pPr>
        <w:tabs>
          <w:tab w:val="right" w:pos="4395"/>
        </w:tabs>
        <w:ind w:firstLine="851"/>
        <w:jc w:val="both"/>
        <w:rPr>
          <w:rFonts w:ascii="Arial" w:hAnsi="Arial"/>
          <w:noProof w:val="0"/>
          <w:sz w:val="32"/>
        </w:rPr>
      </w:pPr>
      <w:r>
        <w:rPr>
          <w:rFonts w:ascii="Arial" w:hAnsi="Arial"/>
          <w:noProof w:val="0"/>
          <w:sz w:val="32"/>
        </w:rPr>
        <w:t>По некоторым оценкам инвестиционная привлекательность машиностроения в целом не велика, в то время как рейтинг под отраслей ориентированных на конечный спрос и выпускающих высоко ликвидную продукцию (автомобили, оборудование для пищевой промышленности, подъемно – транспортное оборудование) находится на высоком уровне. В месте с тем масштабное привлечение частных и иностранных инвесторов в такие отрасли машиностроения, как производство продукции для электроэнергетики, сельского хозяйства маловероятно.</w:t>
      </w:r>
    </w:p>
    <w:p w14:paraId="61E8825E" w14:textId="77777777" w:rsidR="00B03D57" w:rsidRDefault="003A6892">
      <w:pPr>
        <w:tabs>
          <w:tab w:val="right" w:pos="4395"/>
        </w:tabs>
        <w:ind w:firstLine="851"/>
        <w:jc w:val="both"/>
        <w:rPr>
          <w:rFonts w:ascii="Arial" w:hAnsi="Arial"/>
          <w:noProof w:val="0"/>
          <w:sz w:val="32"/>
        </w:rPr>
      </w:pPr>
      <w:r>
        <w:rPr>
          <w:rFonts w:ascii="Arial" w:hAnsi="Arial"/>
          <w:noProof w:val="0"/>
          <w:sz w:val="32"/>
        </w:rPr>
        <w:t>Поэтому, основная нагрузка по поддержанию машиностроительной продукцией работы базовых отраслей экономики на первых этапах в основном будет лежать на централизованных капитальных вложениях.</w:t>
      </w:r>
    </w:p>
    <w:p w14:paraId="2FDE2A83" w14:textId="77777777" w:rsidR="00B03D57" w:rsidRDefault="00B03D57">
      <w:pPr>
        <w:tabs>
          <w:tab w:val="right" w:pos="4395"/>
        </w:tabs>
        <w:ind w:firstLine="851"/>
        <w:jc w:val="both"/>
        <w:rPr>
          <w:rFonts w:ascii="Arial" w:hAnsi="Arial"/>
          <w:noProof w:val="0"/>
          <w:sz w:val="32"/>
        </w:rPr>
      </w:pPr>
    </w:p>
    <w:p w14:paraId="7911BFAC" w14:textId="77777777" w:rsidR="00B03D57" w:rsidRDefault="00B03D57">
      <w:pPr>
        <w:tabs>
          <w:tab w:val="right" w:pos="4395"/>
        </w:tabs>
        <w:jc w:val="both"/>
        <w:rPr>
          <w:rFonts w:ascii="Arial" w:hAnsi="Arial"/>
          <w:noProof w:val="0"/>
          <w:sz w:val="32"/>
        </w:rPr>
      </w:pPr>
    </w:p>
    <w:p w14:paraId="38F332C1" w14:textId="77777777" w:rsidR="00B03D57" w:rsidRDefault="00B03D57">
      <w:pPr>
        <w:tabs>
          <w:tab w:val="right" w:pos="4395"/>
        </w:tabs>
        <w:jc w:val="both"/>
        <w:rPr>
          <w:rFonts w:ascii="Arial" w:hAnsi="Arial"/>
          <w:noProof w:val="0"/>
          <w:sz w:val="28"/>
        </w:rPr>
      </w:pPr>
    </w:p>
    <w:p w14:paraId="64EEE6F5" w14:textId="77777777" w:rsidR="00B03D57" w:rsidRDefault="00B03D57">
      <w:pPr>
        <w:tabs>
          <w:tab w:val="right" w:pos="4395"/>
        </w:tabs>
        <w:jc w:val="both"/>
        <w:rPr>
          <w:rFonts w:ascii="Arial" w:hAnsi="Arial"/>
          <w:noProof w:val="0"/>
          <w:sz w:val="28"/>
        </w:rPr>
      </w:pPr>
    </w:p>
    <w:p w14:paraId="3C1F44D5" w14:textId="77777777" w:rsidR="00B03D57" w:rsidRDefault="00B03D57">
      <w:pPr>
        <w:tabs>
          <w:tab w:val="right" w:pos="4395"/>
        </w:tabs>
        <w:jc w:val="both"/>
        <w:rPr>
          <w:rFonts w:ascii="Arial" w:hAnsi="Arial"/>
          <w:noProof w:val="0"/>
          <w:sz w:val="28"/>
        </w:rPr>
      </w:pPr>
    </w:p>
    <w:p w14:paraId="16A07493" w14:textId="77777777" w:rsidR="00B03D57" w:rsidRDefault="00B03D57">
      <w:pPr>
        <w:tabs>
          <w:tab w:val="right" w:pos="4395"/>
        </w:tabs>
        <w:jc w:val="both"/>
        <w:rPr>
          <w:rFonts w:ascii="Arial" w:hAnsi="Arial"/>
          <w:noProof w:val="0"/>
          <w:sz w:val="28"/>
        </w:rPr>
      </w:pPr>
    </w:p>
    <w:p w14:paraId="24A4F309" w14:textId="77777777" w:rsidR="00B03D57" w:rsidRDefault="00B03D57">
      <w:pPr>
        <w:tabs>
          <w:tab w:val="right" w:pos="4395"/>
        </w:tabs>
        <w:jc w:val="both"/>
        <w:rPr>
          <w:rFonts w:ascii="Arial" w:hAnsi="Arial"/>
          <w:noProof w:val="0"/>
          <w:sz w:val="28"/>
        </w:rPr>
      </w:pPr>
    </w:p>
    <w:p w14:paraId="670C6C9F" w14:textId="77777777" w:rsidR="00B03D57" w:rsidRDefault="00B03D57">
      <w:pPr>
        <w:tabs>
          <w:tab w:val="right" w:pos="4395"/>
        </w:tabs>
        <w:jc w:val="both"/>
        <w:rPr>
          <w:rFonts w:ascii="Arial" w:hAnsi="Arial"/>
          <w:noProof w:val="0"/>
          <w:sz w:val="28"/>
        </w:rPr>
      </w:pPr>
    </w:p>
    <w:p w14:paraId="62AFED1F" w14:textId="77777777" w:rsidR="00B03D57" w:rsidRDefault="003A6892">
      <w:pPr>
        <w:tabs>
          <w:tab w:val="right" w:pos="4395"/>
        </w:tabs>
        <w:ind w:firstLine="851"/>
        <w:jc w:val="center"/>
        <w:rPr>
          <w:rFonts w:ascii="Arial" w:hAnsi="Arial"/>
          <w:b/>
          <w:noProof w:val="0"/>
          <w:sz w:val="32"/>
        </w:rPr>
      </w:pPr>
      <w:r>
        <w:rPr>
          <w:rFonts w:ascii="Arial" w:hAnsi="Arial"/>
          <w:b/>
          <w:noProof w:val="0"/>
          <w:sz w:val="32"/>
        </w:rPr>
        <w:t>Заключение.</w:t>
      </w:r>
    </w:p>
    <w:p w14:paraId="1228A48B" w14:textId="77777777" w:rsidR="00B03D57" w:rsidRDefault="00B03D57">
      <w:pPr>
        <w:tabs>
          <w:tab w:val="right" w:pos="4395"/>
        </w:tabs>
        <w:spacing w:line="360" w:lineRule="auto"/>
        <w:ind w:firstLine="851"/>
        <w:jc w:val="center"/>
        <w:rPr>
          <w:rFonts w:ascii="Arial" w:hAnsi="Arial"/>
          <w:b/>
          <w:noProof w:val="0"/>
          <w:sz w:val="32"/>
        </w:rPr>
      </w:pPr>
    </w:p>
    <w:p w14:paraId="3C3D19A6" w14:textId="77777777" w:rsidR="00B03D57" w:rsidRDefault="003A6892">
      <w:pPr>
        <w:pStyle w:val="21"/>
        <w:tabs>
          <w:tab w:val="right" w:pos="4395"/>
        </w:tabs>
        <w:spacing w:line="360" w:lineRule="auto"/>
        <w:rPr>
          <w:sz w:val="32"/>
        </w:rPr>
      </w:pPr>
      <w:r>
        <w:rPr>
          <w:sz w:val="32"/>
        </w:rPr>
        <w:t>Машиностроительный комплекс играет исключительно важную роль в экономике, обеспечивая своей продукцией нужды материального производства, непроизводительной сферы, обороны и населения. От него зависит технологический прогресс в обществе, уровень производственного аппарата и качество жизни людей.</w:t>
      </w:r>
    </w:p>
    <w:p w14:paraId="0F0DD524" w14:textId="77777777" w:rsidR="00B03D57" w:rsidRDefault="003A6892">
      <w:pPr>
        <w:pStyle w:val="31"/>
        <w:spacing w:line="360" w:lineRule="auto"/>
      </w:pPr>
      <w:r>
        <w:t>Машиностроение, как и экономика РФ в целом находится в кризисе. Для выхода из него необходимо выборочное  обновление основных фондов с учетом максимального износа, конверсия и перепрофилирование предприятий. Для технологической сбалансированности комплекса, придания минимально необходимой гибкости его производственной базе требуется приоритетное увеличение выпуска оборудования межотраслевого назначения: приборов и средств автоматизации, технологической оснастки и инструмента.</w:t>
      </w:r>
    </w:p>
    <w:p w14:paraId="20B685C5" w14:textId="77777777" w:rsidR="00B03D57" w:rsidRDefault="003A6892">
      <w:pPr>
        <w:tabs>
          <w:tab w:val="right" w:pos="4395"/>
        </w:tabs>
        <w:spacing w:line="360" w:lineRule="auto"/>
        <w:ind w:firstLine="851"/>
        <w:jc w:val="both"/>
        <w:rPr>
          <w:rFonts w:ascii="Arial" w:hAnsi="Arial"/>
          <w:noProof w:val="0"/>
          <w:sz w:val="32"/>
        </w:rPr>
      </w:pPr>
      <w:r>
        <w:rPr>
          <w:rFonts w:ascii="Arial" w:hAnsi="Arial"/>
          <w:noProof w:val="0"/>
          <w:sz w:val="32"/>
        </w:rPr>
        <w:t>Анализ состояния и перспектив развития машиностроительного комплекса показывает, что его судьба, а значит и индустриальное будущее страны, зависит от того, в какой мере и как скоро удастся преодолеть инвестиционно – спросовые ограничения. Для этого необходимо, прежде всего, продуманная система структурно – инвестиционного государственного регулирования, которое сделает машиностроение сферой активного и приоритетного инвестирования.</w:t>
      </w:r>
    </w:p>
    <w:p w14:paraId="1536992E" w14:textId="77777777" w:rsidR="00B03D57" w:rsidRDefault="003A6892">
      <w:pPr>
        <w:tabs>
          <w:tab w:val="right" w:pos="4395"/>
        </w:tabs>
        <w:spacing w:line="480" w:lineRule="auto"/>
        <w:ind w:firstLine="851"/>
        <w:jc w:val="center"/>
        <w:rPr>
          <w:rFonts w:ascii="Arial" w:hAnsi="Arial"/>
          <w:noProof w:val="0"/>
          <w:sz w:val="32"/>
        </w:rPr>
      </w:pPr>
      <w:r>
        <w:rPr>
          <w:rFonts w:ascii="Arial" w:hAnsi="Arial"/>
          <w:b/>
          <w:noProof w:val="0"/>
          <w:sz w:val="32"/>
        </w:rPr>
        <w:t>Библиографический список.</w:t>
      </w:r>
    </w:p>
    <w:p w14:paraId="6A9F3F8B" w14:textId="77777777" w:rsidR="00B03D57" w:rsidRDefault="003A6892">
      <w:pPr>
        <w:pStyle w:val="31"/>
        <w:numPr>
          <w:ilvl w:val="0"/>
          <w:numId w:val="3"/>
        </w:numPr>
        <w:tabs>
          <w:tab w:val="clear" w:pos="360"/>
          <w:tab w:val="num" w:pos="1211"/>
        </w:tabs>
        <w:ind w:left="1211"/>
      </w:pPr>
      <w:r>
        <w:t>Березин И.Э., Калинина В.П. – Экономика машиностроительной промышленности – М.: Высшая школа. 1988.</w:t>
      </w:r>
    </w:p>
    <w:p w14:paraId="7A559C6C" w14:textId="77777777" w:rsidR="00B03D57" w:rsidRDefault="003A6892">
      <w:pPr>
        <w:pStyle w:val="31"/>
        <w:numPr>
          <w:ilvl w:val="0"/>
          <w:numId w:val="3"/>
        </w:numPr>
        <w:tabs>
          <w:tab w:val="clear" w:pos="360"/>
          <w:tab w:val="num" w:pos="1211"/>
        </w:tabs>
        <w:ind w:left="1211"/>
      </w:pPr>
      <w:r>
        <w:t>Борисов В., Тараканов Г. – Машиностроительный комплекс: состояние и ресурсы развития // Экономист – 1992 –8. Стр. 31 – 40.</w:t>
      </w:r>
    </w:p>
    <w:p w14:paraId="415ECEC6"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Борисов В., Тараканов Г. – Приоритеты машиностроительного комплекса // Экономист – 1994 – 6. Стр. 24 – 31.</w:t>
      </w:r>
    </w:p>
    <w:p w14:paraId="6D2F5F5D"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Воронин В.В. экономическая география Российской Федерации: Учебное пособие 2-е издание, дополненное и переработанное – Самара СГЭА, 1997.</w:t>
      </w:r>
    </w:p>
    <w:p w14:paraId="4D6A6008"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Липет А. – Конкурентоспособное станкостроение, пора поддержать, чтобы сохранить // Экономист 1996 – 7. Стр.29– 35.</w:t>
      </w:r>
    </w:p>
    <w:p w14:paraId="04F2E675"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Морозова Т.Г. – Региональная экономика: Учебное пособие для вузов – М.: Банки и биржи, Юнити, 1995.</w:t>
      </w:r>
    </w:p>
    <w:p w14:paraId="757FB7EB"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Хорошилов Г. – Технологическое развитие машиностроения // Экономист, 1994 – 1, стр. 78 – 83.</w:t>
      </w:r>
    </w:p>
    <w:p w14:paraId="3FBFB306"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Хрущев А.Т. – География промышленности СССР: Учебное пособие для географических спец. вузов – М.: высшая школа, 1990.</w:t>
      </w:r>
    </w:p>
    <w:p w14:paraId="3843C260" w14:textId="77777777" w:rsidR="00B03D57" w:rsidRDefault="003A6892">
      <w:pPr>
        <w:numPr>
          <w:ilvl w:val="0"/>
          <w:numId w:val="3"/>
        </w:numPr>
        <w:tabs>
          <w:tab w:val="clear" w:pos="360"/>
          <w:tab w:val="num" w:pos="1211"/>
          <w:tab w:val="right" w:pos="4395"/>
        </w:tabs>
        <w:ind w:left="1211"/>
        <w:jc w:val="both"/>
        <w:rPr>
          <w:rFonts w:ascii="Arial" w:hAnsi="Arial"/>
          <w:noProof w:val="0"/>
          <w:sz w:val="32"/>
        </w:rPr>
      </w:pPr>
      <w:r>
        <w:rPr>
          <w:rFonts w:ascii="Arial" w:hAnsi="Arial"/>
          <w:noProof w:val="0"/>
          <w:sz w:val="32"/>
        </w:rPr>
        <w:t>Машиностроительный комплекс: состояние и варианты развития в 1996 году (обзор) // Экономист, 1996 – 1, стр.10 - 22.</w:t>
      </w:r>
    </w:p>
    <w:p w14:paraId="1A84A482" w14:textId="77777777" w:rsidR="00B03D57" w:rsidRDefault="003A6892">
      <w:pPr>
        <w:tabs>
          <w:tab w:val="right" w:pos="4395"/>
        </w:tabs>
        <w:jc w:val="both"/>
        <w:rPr>
          <w:rFonts w:ascii="Arial" w:hAnsi="Arial"/>
          <w:noProof w:val="0"/>
          <w:sz w:val="32"/>
        </w:rPr>
      </w:pPr>
      <w:r>
        <w:rPr>
          <w:rFonts w:ascii="Arial" w:hAnsi="Arial"/>
          <w:noProof w:val="0"/>
          <w:sz w:val="32"/>
        </w:rPr>
        <w:t xml:space="preserve">       10.  Промышленное производство в 1996 году. (по материа-    </w:t>
      </w:r>
    </w:p>
    <w:p w14:paraId="6DA7DB93" w14:textId="77777777" w:rsidR="00B03D57" w:rsidRDefault="003A6892">
      <w:pPr>
        <w:tabs>
          <w:tab w:val="right" w:pos="4395"/>
        </w:tabs>
        <w:ind w:left="851"/>
        <w:jc w:val="both"/>
        <w:rPr>
          <w:rFonts w:ascii="Arial" w:hAnsi="Arial"/>
          <w:noProof w:val="0"/>
          <w:sz w:val="32"/>
        </w:rPr>
      </w:pPr>
      <w:r>
        <w:rPr>
          <w:rFonts w:ascii="Arial" w:hAnsi="Arial"/>
          <w:noProof w:val="0"/>
          <w:sz w:val="32"/>
        </w:rPr>
        <w:t xml:space="preserve">    лам Госкомстата РФ) //Экономист 1997 – 4, стр. 49 – 58.</w:t>
      </w:r>
    </w:p>
    <w:p w14:paraId="5B9F9A20" w14:textId="77777777" w:rsidR="00B03D57" w:rsidRDefault="003A6892">
      <w:pPr>
        <w:tabs>
          <w:tab w:val="right" w:pos="4395"/>
        </w:tabs>
        <w:jc w:val="both"/>
        <w:rPr>
          <w:rFonts w:ascii="Arial" w:hAnsi="Arial"/>
          <w:noProof w:val="0"/>
          <w:sz w:val="32"/>
        </w:rPr>
      </w:pPr>
      <w:r>
        <w:rPr>
          <w:rFonts w:ascii="Arial" w:hAnsi="Arial"/>
          <w:noProof w:val="0"/>
          <w:sz w:val="32"/>
        </w:rPr>
        <w:t xml:space="preserve">       11.  Российский статистический ежегодник: статистический  </w:t>
      </w:r>
    </w:p>
    <w:p w14:paraId="14E8A40E" w14:textId="77777777" w:rsidR="00B03D57" w:rsidRDefault="003A6892">
      <w:pPr>
        <w:tabs>
          <w:tab w:val="right" w:pos="4395"/>
        </w:tabs>
        <w:ind w:left="851"/>
        <w:jc w:val="both"/>
        <w:rPr>
          <w:rFonts w:ascii="Arial" w:hAnsi="Arial"/>
          <w:noProof w:val="0"/>
          <w:sz w:val="32"/>
        </w:rPr>
      </w:pPr>
      <w:r>
        <w:rPr>
          <w:rFonts w:ascii="Arial" w:hAnsi="Arial"/>
          <w:noProof w:val="0"/>
          <w:sz w:val="32"/>
        </w:rPr>
        <w:t xml:space="preserve">    сборник / Госкомстат России – М.: Логос, 1996.</w:t>
      </w:r>
    </w:p>
    <w:p w14:paraId="3BEA6C2D" w14:textId="77777777" w:rsidR="00B03D57" w:rsidRDefault="00B03D57">
      <w:pPr>
        <w:tabs>
          <w:tab w:val="right" w:pos="4395"/>
        </w:tabs>
        <w:ind w:left="851"/>
        <w:jc w:val="both"/>
        <w:rPr>
          <w:rFonts w:ascii="Arial" w:hAnsi="Arial"/>
          <w:noProof w:val="0"/>
          <w:sz w:val="32"/>
        </w:rPr>
      </w:pPr>
    </w:p>
    <w:p w14:paraId="2B44D1F1" w14:textId="77777777" w:rsidR="00B03D57" w:rsidRDefault="00B03D57">
      <w:pPr>
        <w:tabs>
          <w:tab w:val="right" w:pos="4395"/>
        </w:tabs>
        <w:ind w:left="851"/>
        <w:jc w:val="right"/>
        <w:rPr>
          <w:rFonts w:ascii="Arial" w:hAnsi="Arial"/>
          <w:noProof w:val="0"/>
          <w:sz w:val="32"/>
        </w:rPr>
      </w:pPr>
    </w:p>
    <w:p w14:paraId="0A36CAFE" w14:textId="77777777" w:rsidR="00B03D57" w:rsidRDefault="003A6892">
      <w:pPr>
        <w:tabs>
          <w:tab w:val="right" w:pos="4395"/>
        </w:tabs>
        <w:ind w:left="851"/>
        <w:jc w:val="right"/>
        <w:rPr>
          <w:rFonts w:ascii="Arial" w:hAnsi="Arial"/>
          <w:noProof w:val="0"/>
          <w:sz w:val="32"/>
        </w:rPr>
      </w:pPr>
      <w:r>
        <w:rPr>
          <w:rFonts w:ascii="Arial" w:hAnsi="Arial"/>
          <w:noProof w:val="0"/>
          <w:sz w:val="32"/>
        </w:rPr>
        <w:t>27.02.98.</w:t>
      </w:r>
    </w:p>
    <w:p w14:paraId="73162DD7" w14:textId="125564AB" w:rsidR="00B03D57" w:rsidRDefault="003A6892">
      <w:pPr>
        <w:tabs>
          <w:tab w:val="right" w:pos="4395"/>
        </w:tabs>
        <w:ind w:left="851"/>
        <w:rPr>
          <w:rFonts w:ascii="Arial" w:hAnsi="Arial"/>
          <w:noProof w:val="0"/>
          <w:sz w:val="32"/>
        </w:rPr>
      </w:pPr>
      <w:r>
        <w:rPr>
          <w:rFonts w:ascii="Arial" w:hAnsi="Arial"/>
          <w:noProof w:val="0"/>
          <w:sz w:val="32"/>
        </w:rPr>
        <w:t xml:space="preserve">                                                                                    </w:t>
      </w:r>
      <w:bookmarkStart w:id="1" w:name="_GoBack"/>
      <w:bookmarkEnd w:id="1"/>
    </w:p>
    <w:sectPr w:rsidR="00B03D57">
      <w:headerReference w:type="even" r:id="rId9"/>
      <w:headerReference w:type="default" r:id="rId10"/>
      <w:type w:val="continuous"/>
      <w:pgSz w:w="11906" w:h="16838"/>
      <w:pgMar w:top="1440" w:right="566" w:bottom="1440" w:left="1134" w:header="720" w:footer="720" w:gutter="567"/>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Виталий и Елена" w:initials="ВиЕ">
    <w:p w14:paraId="3D47D6DB" w14:textId="77777777" w:rsidR="00B03D57" w:rsidRDefault="003A6892">
      <w:pPr>
        <w:pStyle w:val="a5"/>
      </w:pPr>
      <w:r>
        <w:fldChar w:fldCharType="begin"/>
      </w:r>
      <w:r>
        <w:instrText>PAGE \# "'Стр: '#'</w:instrText>
      </w:r>
      <w:r>
        <w:br/>
        <w:instrText>'"</w:instrText>
      </w:r>
      <w:r>
        <w:rPr>
          <w:rStyle w:val="a4"/>
        </w:rPr>
        <w:instrText xml:space="preserve">  </w:instrText>
      </w:r>
      <w:r>
        <w:fldChar w:fldCharType="end"/>
      </w: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7D6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DE9B" w14:textId="77777777" w:rsidR="00B03D57" w:rsidRDefault="003A6892">
      <w:r>
        <w:separator/>
      </w:r>
    </w:p>
  </w:endnote>
  <w:endnote w:type="continuationSeparator" w:id="0">
    <w:p w14:paraId="09008B98" w14:textId="77777777" w:rsidR="00B03D57" w:rsidRDefault="003A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2E9BE" w14:textId="77777777" w:rsidR="00B03D57" w:rsidRDefault="003A6892">
      <w:r>
        <w:separator/>
      </w:r>
    </w:p>
  </w:footnote>
  <w:footnote w:type="continuationSeparator" w:id="0">
    <w:p w14:paraId="78783D0F" w14:textId="77777777" w:rsidR="00B03D57" w:rsidRDefault="003A6892">
      <w:r>
        <w:continuationSeparator/>
      </w:r>
    </w:p>
  </w:footnote>
  <w:footnote w:id="1">
    <w:p w14:paraId="7B0EE265" w14:textId="77777777" w:rsidR="00B03D57" w:rsidRDefault="003A6892">
      <w:pPr>
        <w:pStyle w:val="a6"/>
        <w:rPr>
          <w:noProof w:val="0"/>
        </w:rPr>
      </w:pPr>
      <w:r>
        <w:rPr>
          <w:rStyle w:val="a7"/>
        </w:rPr>
        <w:t>1</w:t>
      </w:r>
      <w:r>
        <w:t xml:space="preserve"> </w:t>
      </w:r>
      <w:r>
        <w:rPr>
          <w:noProof w:val="0"/>
        </w:rPr>
        <w:t>Региональная экономика: Учебное пособие (под редакцией профессора Т.Г.Морозовой – М.: Банки и биржи, Юнити, 1995г.  стр.102.</w:t>
      </w:r>
    </w:p>
  </w:footnote>
  <w:footnote w:id="2">
    <w:p w14:paraId="05103268" w14:textId="77777777" w:rsidR="00B03D57" w:rsidRDefault="003A6892">
      <w:pPr>
        <w:pStyle w:val="a6"/>
        <w:rPr>
          <w:noProof w:val="0"/>
        </w:rPr>
      </w:pPr>
      <w:r>
        <w:rPr>
          <w:rStyle w:val="a7"/>
        </w:rPr>
        <w:t>1</w:t>
      </w:r>
      <w:r>
        <w:t xml:space="preserve"> </w:t>
      </w:r>
      <w:r>
        <w:rPr>
          <w:noProof w:val="0"/>
        </w:rPr>
        <w:t>Воронин В.В. экономическая география РФ.: Учебное пособие. Издание второе, переработанное и дополненное Самара. СГА.,1997г. с-219</w:t>
      </w:r>
    </w:p>
    <w:p w14:paraId="596A810B" w14:textId="77777777" w:rsidR="00B03D57" w:rsidRDefault="00B03D57">
      <w:pPr>
        <w:pStyle w:val="a6"/>
        <w:ind w:firstLine="567"/>
        <w:rPr>
          <w:noProof w:val="0"/>
        </w:rPr>
      </w:pPr>
    </w:p>
  </w:footnote>
  <w:footnote w:id="3">
    <w:p w14:paraId="65E564DA" w14:textId="77777777" w:rsidR="00B03D57" w:rsidRDefault="003A6892">
      <w:pPr>
        <w:pStyle w:val="a6"/>
        <w:rPr>
          <w:noProof w:val="0"/>
        </w:rPr>
      </w:pPr>
      <w:r>
        <w:rPr>
          <w:rStyle w:val="a7"/>
        </w:rPr>
        <w:footnoteRef/>
      </w:r>
      <w:r>
        <w:t xml:space="preserve"> </w:t>
      </w:r>
      <w:r>
        <w:rPr>
          <w:noProof w:val="0"/>
        </w:rPr>
        <w:t xml:space="preserve">Региональная экономика: Учебное пособие для вузов / под редакцией профессора Т.Г. Морозовой – М.: Банки и биржи, ЮНИТИ, 1995г. стр. 106 </w:t>
      </w:r>
    </w:p>
  </w:footnote>
  <w:footnote w:id="4">
    <w:p w14:paraId="2C5AE194" w14:textId="77777777" w:rsidR="00B03D57" w:rsidRDefault="003A6892">
      <w:pPr>
        <w:pStyle w:val="a6"/>
        <w:rPr>
          <w:noProof w:val="0"/>
        </w:rPr>
      </w:pPr>
      <w:r>
        <w:rPr>
          <w:rStyle w:val="a7"/>
        </w:rPr>
        <w:t>1</w:t>
      </w:r>
      <w:r>
        <w:rPr>
          <w:noProof w:val="0"/>
          <w:vertAlign w:val="superscript"/>
        </w:rPr>
        <w:t>,2</w:t>
      </w:r>
      <w:r>
        <w:t xml:space="preserve"> </w:t>
      </w:r>
      <w:r>
        <w:rPr>
          <w:noProof w:val="0"/>
        </w:rPr>
        <w:t>Машиностроительный комплекс. Состояние и варианты развития в 1996г. (обзор) // Экономист – 1996 – 1 – стр.10.</w:t>
      </w:r>
    </w:p>
  </w:footnote>
  <w:footnote w:id="5">
    <w:p w14:paraId="358CB133" w14:textId="77777777" w:rsidR="00B03D57" w:rsidRDefault="00B03D57">
      <w:pPr>
        <w:pStyle w:val="a6"/>
        <w:rPr>
          <w:noProof w:val="0"/>
        </w:rPr>
      </w:pPr>
    </w:p>
  </w:footnote>
  <w:footnote w:id="6">
    <w:p w14:paraId="7176C179" w14:textId="77777777" w:rsidR="00B03D57" w:rsidRDefault="003A6892">
      <w:pPr>
        <w:pStyle w:val="a6"/>
        <w:rPr>
          <w:noProof w:val="0"/>
        </w:rPr>
      </w:pPr>
      <w:r>
        <w:rPr>
          <w:rStyle w:val="a7"/>
        </w:rPr>
        <w:t>4</w:t>
      </w:r>
      <w:r>
        <w:rPr>
          <w:noProof w:val="0"/>
        </w:rPr>
        <w:t xml:space="preserve"> Промышленное производство в 1996г. (по материалам Госкомстат РФ) // Экономист – 1997 – 4., стр.54</w:t>
      </w:r>
      <w:r>
        <w:t xml:space="preserve"> </w:t>
      </w:r>
    </w:p>
  </w:footnote>
  <w:footnote w:id="7">
    <w:p w14:paraId="73E937E3" w14:textId="77777777" w:rsidR="00B03D57" w:rsidRDefault="003A6892">
      <w:pPr>
        <w:pStyle w:val="a6"/>
        <w:rPr>
          <w:noProof w:val="0"/>
        </w:rPr>
      </w:pPr>
      <w:r>
        <w:rPr>
          <w:rStyle w:val="a7"/>
        </w:rPr>
        <w:t>5</w:t>
      </w:r>
      <w:r>
        <w:t xml:space="preserve"> </w:t>
      </w:r>
      <w:r>
        <w:rPr>
          <w:noProof w:val="0"/>
        </w:rPr>
        <w:t>Промышленное производство в 1996г. (по материалам Госкомстат РФ) // Экономист –1997 – 4., стр. 54.</w:t>
      </w:r>
    </w:p>
  </w:footnote>
  <w:footnote w:id="8">
    <w:p w14:paraId="55120643" w14:textId="77777777" w:rsidR="00B03D57" w:rsidRDefault="003A6892">
      <w:pPr>
        <w:pStyle w:val="a6"/>
        <w:rPr>
          <w:noProof w:val="0"/>
        </w:rPr>
      </w:pPr>
      <w:r>
        <w:rPr>
          <w:rStyle w:val="a7"/>
        </w:rPr>
        <w:t>1</w:t>
      </w:r>
      <w:r>
        <w:t xml:space="preserve"> </w:t>
      </w:r>
      <w:r>
        <w:rPr>
          <w:noProof w:val="0"/>
        </w:rPr>
        <w:t>В. Борисов, Г. Тараканов приоритеты машиностроительного комплекса // Экономист 1994 –6 стр. 24.</w:t>
      </w:r>
    </w:p>
  </w:footnote>
  <w:footnote w:id="9">
    <w:p w14:paraId="2F87097D" w14:textId="77777777" w:rsidR="00B03D57" w:rsidRDefault="003A6892">
      <w:pPr>
        <w:pStyle w:val="a6"/>
        <w:rPr>
          <w:noProof w:val="0"/>
        </w:rPr>
      </w:pPr>
      <w:r>
        <w:rPr>
          <w:rStyle w:val="a7"/>
        </w:rPr>
        <w:t>2</w:t>
      </w:r>
      <w:r>
        <w:t xml:space="preserve"> </w:t>
      </w:r>
      <w:r>
        <w:rPr>
          <w:noProof w:val="0"/>
        </w:rPr>
        <w:t>В. Борисов, Г. Тараканов. Приоритеты машиностроительного комплекса. // Экономист, 1994 – 6,   стр.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FBAB" w14:textId="77777777" w:rsidR="00B03D57" w:rsidRDefault="003A689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16</w:t>
    </w:r>
    <w:r>
      <w:rPr>
        <w:rStyle w:val="aa"/>
      </w:rPr>
      <w:fldChar w:fldCharType="end"/>
    </w:r>
  </w:p>
  <w:p w14:paraId="5A03B5B2" w14:textId="77777777" w:rsidR="00B03D57" w:rsidRDefault="00B03D5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256F" w14:textId="77777777" w:rsidR="00B03D57" w:rsidRDefault="003A689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6588B">
      <w:rPr>
        <w:rStyle w:val="aa"/>
      </w:rPr>
      <w:t>1</w:t>
    </w:r>
    <w:r>
      <w:rPr>
        <w:rStyle w:val="aa"/>
      </w:rPr>
      <w:fldChar w:fldCharType="end"/>
    </w:r>
  </w:p>
  <w:p w14:paraId="6FAEFADF" w14:textId="77777777" w:rsidR="00B03D57" w:rsidRDefault="00B03D5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4A6"/>
    <w:multiLevelType w:val="singleLevel"/>
    <w:tmpl w:val="0419000F"/>
    <w:lvl w:ilvl="0">
      <w:start w:val="1"/>
      <w:numFmt w:val="decimal"/>
      <w:lvlText w:val="%1."/>
      <w:lvlJc w:val="left"/>
      <w:pPr>
        <w:tabs>
          <w:tab w:val="num" w:pos="360"/>
        </w:tabs>
        <w:ind w:left="360" w:hanging="360"/>
      </w:pPr>
    </w:lvl>
  </w:abstractNum>
  <w:abstractNum w:abstractNumId="1">
    <w:nsid w:val="1F5F2949"/>
    <w:multiLevelType w:val="singleLevel"/>
    <w:tmpl w:val="0419000F"/>
    <w:lvl w:ilvl="0">
      <w:start w:val="1"/>
      <w:numFmt w:val="decimal"/>
      <w:lvlText w:val="%1."/>
      <w:lvlJc w:val="left"/>
      <w:pPr>
        <w:tabs>
          <w:tab w:val="num" w:pos="360"/>
        </w:tabs>
        <w:ind w:left="360" w:hanging="360"/>
      </w:pPr>
    </w:lvl>
  </w:abstractNum>
  <w:abstractNum w:abstractNumId="2">
    <w:nsid w:val="67240EB5"/>
    <w:multiLevelType w:val="singleLevel"/>
    <w:tmpl w:val="EE70F2EA"/>
    <w:lvl w:ilvl="0">
      <w:start w:val="1"/>
      <w:numFmt w:val="bullet"/>
      <w:lvlText w:val="-"/>
      <w:lvlJc w:val="left"/>
      <w:pPr>
        <w:tabs>
          <w:tab w:val="num" w:pos="927"/>
        </w:tabs>
        <w:ind w:left="927"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92"/>
    <w:rsid w:val="003A6892"/>
    <w:rsid w:val="0096588B"/>
    <w:rsid w:val="00B0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4:docId w14:val="0561468A"/>
  <w15:chartTrackingRefBased/>
  <w15:docId w15:val="{FC37785D-7131-4771-923C-B68C0D8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jc w:val="both"/>
      <w:outlineLvl w:val="0"/>
    </w:pPr>
    <w:rPr>
      <w:rFonts w:ascii="Arial" w:hAnsi="Arial"/>
      <w:noProof w:val="0"/>
      <w:sz w:val="28"/>
    </w:rPr>
  </w:style>
  <w:style w:type="paragraph" w:styleId="2">
    <w:name w:val="heading 2"/>
    <w:basedOn w:val="a"/>
    <w:next w:val="a"/>
    <w:qFormat/>
    <w:pPr>
      <w:keepNext/>
      <w:tabs>
        <w:tab w:val="left" w:pos="1843"/>
        <w:tab w:val="right" w:pos="2127"/>
        <w:tab w:val="right" w:pos="4253"/>
        <w:tab w:val="left" w:pos="4678"/>
        <w:tab w:val="right" w:pos="6804"/>
        <w:tab w:val="left" w:pos="7088"/>
      </w:tabs>
      <w:ind w:right="-1050"/>
      <w:jc w:val="both"/>
      <w:outlineLvl w:val="1"/>
    </w:pPr>
    <w:rPr>
      <w:rFonts w:ascii="Arial" w:hAnsi="Arial"/>
      <w:noProof w:val="0"/>
      <w:sz w:val="28"/>
    </w:rPr>
  </w:style>
  <w:style w:type="paragraph" w:styleId="3">
    <w:name w:val="heading 3"/>
    <w:basedOn w:val="a"/>
    <w:next w:val="a"/>
    <w:qFormat/>
    <w:pPr>
      <w:keepNext/>
      <w:jc w:val="center"/>
      <w:outlineLvl w:val="2"/>
    </w:pPr>
    <w:rPr>
      <w:b/>
      <w:noProof w:val="0"/>
      <w:sz w:val="36"/>
    </w:rPr>
  </w:style>
  <w:style w:type="paragraph" w:styleId="4">
    <w:name w:val="heading 4"/>
    <w:basedOn w:val="a"/>
    <w:next w:val="a"/>
    <w:qFormat/>
    <w:pPr>
      <w:keepNext/>
      <w:jc w:val="center"/>
      <w:outlineLvl w:val="3"/>
    </w:pPr>
    <w:rPr>
      <w:noProof w:val="0"/>
      <w:sz w:val="28"/>
    </w:rPr>
  </w:style>
  <w:style w:type="paragraph" w:styleId="5">
    <w:name w:val="heading 5"/>
    <w:basedOn w:val="a"/>
    <w:next w:val="a"/>
    <w:qFormat/>
    <w:pPr>
      <w:keepNext/>
      <w:tabs>
        <w:tab w:val="right" w:pos="4395"/>
      </w:tabs>
      <w:ind w:right="-1049" w:firstLine="851"/>
      <w:jc w:val="both"/>
      <w:outlineLvl w:val="4"/>
    </w:pPr>
    <w:rPr>
      <w:rFonts w:ascii="Arial" w:hAnsi="Arial"/>
      <w:noProof w:val="0"/>
      <w:sz w:val="28"/>
    </w:rPr>
  </w:style>
  <w:style w:type="paragraph" w:styleId="6">
    <w:name w:val="heading 6"/>
    <w:basedOn w:val="a"/>
    <w:next w:val="a"/>
    <w:qFormat/>
    <w:pPr>
      <w:keepNext/>
      <w:tabs>
        <w:tab w:val="right" w:pos="4395"/>
      </w:tabs>
      <w:jc w:val="right"/>
      <w:outlineLvl w:val="5"/>
    </w:pPr>
    <w:rPr>
      <w:rFonts w:ascii="Arial" w:hAnsi="Arial"/>
      <w:noProof w:val="0"/>
      <w:sz w:val="28"/>
    </w:rPr>
  </w:style>
  <w:style w:type="paragraph" w:styleId="7">
    <w:name w:val="heading 7"/>
    <w:basedOn w:val="a"/>
    <w:next w:val="a"/>
    <w:qFormat/>
    <w:pPr>
      <w:keepNext/>
      <w:outlineLvl w:val="6"/>
    </w:pPr>
    <w:rPr>
      <w:rFonts w:ascii="Arial" w:hAnsi="Arial"/>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050" w:firstLine="567"/>
      <w:jc w:val="both"/>
    </w:pPr>
    <w:rPr>
      <w:rFonts w:ascii="Arial" w:hAnsi="Arial"/>
      <w:noProof w:val="0"/>
      <w:sz w:val="28"/>
    </w:rPr>
  </w:style>
  <w:style w:type="character" w:styleId="a4">
    <w:name w:val="annotation reference"/>
    <w:basedOn w:val="a0"/>
    <w:semiHidden/>
    <w:rPr>
      <w:sz w:val="16"/>
    </w:rPr>
  </w:style>
  <w:style w:type="paragraph" w:styleId="a5">
    <w:name w:val="annotation text"/>
    <w:basedOn w:val="a"/>
    <w:semiHidden/>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w:basedOn w:val="a"/>
    <w:semiHidden/>
    <w:pPr>
      <w:jc w:val="center"/>
    </w:pPr>
    <w:rPr>
      <w:noProof w:val="0"/>
      <w:sz w:val="28"/>
    </w:rPr>
  </w:style>
  <w:style w:type="paragraph" w:styleId="20">
    <w:name w:val="Body Text 2"/>
    <w:basedOn w:val="a"/>
    <w:semiHidden/>
    <w:pPr>
      <w:jc w:val="center"/>
    </w:pPr>
    <w:rPr>
      <w:noProof w:val="0"/>
      <w:sz w:val="24"/>
    </w:rPr>
  </w:style>
  <w:style w:type="paragraph" w:styleId="21">
    <w:name w:val="Body Text Indent 2"/>
    <w:basedOn w:val="a"/>
    <w:semiHidden/>
    <w:pPr>
      <w:ind w:firstLine="851"/>
      <w:jc w:val="both"/>
    </w:pPr>
    <w:rPr>
      <w:rFonts w:ascii="Arial" w:hAnsi="Arial"/>
      <w:noProof w:val="0"/>
      <w:sz w:val="28"/>
    </w:rPr>
  </w:style>
  <w:style w:type="paragraph" w:styleId="30">
    <w:name w:val="Body Text 3"/>
    <w:basedOn w:val="a"/>
    <w:semiHidden/>
    <w:pPr>
      <w:spacing w:line="360" w:lineRule="auto"/>
      <w:ind w:right="45"/>
      <w:jc w:val="both"/>
    </w:pPr>
    <w:rPr>
      <w:rFonts w:ascii="Arial" w:hAnsi="Arial"/>
      <w:noProof w:val="0"/>
      <w:sz w:val="28"/>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31">
    <w:name w:val="Body Text Indent 3"/>
    <w:basedOn w:val="a"/>
    <w:semiHidden/>
    <w:pPr>
      <w:tabs>
        <w:tab w:val="right" w:pos="4395"/>
      </w:tabs>
      <w:ind w:firstLine="851"/>
      <w:jc w:val="both"/>
    </w:pPr>
    <w:rPr>
      <w:rFonts w:ascii="Arial" w:hAnsi="Arial"/>
      <w:noProof w:val="0"/>
      <w:sz w:val="32"/>
    </w:rPr>
  </w:style>
  <w:style w:type="paragraph" w:styleId="ab">
    <w:name w:val="footer"/>
    <w:basedOn w:val="a"/>
    <w:semiHidden/>
    <w:pPr>
      <w:tabs>
        <w:tab w:val="center" w:pos="4153"/>
        <w:tab w:val="right" w:pos="8306"/>
      </w:tabs>
    </w:pPr>
  </w:style>
  <w:style w:type="paragraph" w:styleId="ac">
    <w:name w:val="Balloon Text"/>
    <w:basedOn w:val="a"/>
    <w:link w:val="ad"/>
    <w:uiPriority w:val="99"/>
    <w:semiHidden/>
    <w:unhideWhenUsed/>
    <w:rsid w:val="003A6892"/>
    <w:rPr>
      <w:rFonts w:ascii="Segoe UI" w:hAnsi="Segoe UI" w:cs="Segoe UI"/>
      <w:sz w:val="18"/>
      <w:szCs w:val="18"/>
    </w:rPr>
  </w:style>
  <w:style w:type="character" w:customStyle="1" w:styleId="ad">
    <w:name w:val="Текст у виносці Знак"/>
    <w:basedOn w:val="a0"/>
    <w:link w:val="ac"/>
    <w:uiPriority w:val="99"/>
    <w:semiHidden/>
    <w:rsid w:val="003A689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Частная</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Виталий и Елена</dc:creator>
  <cp:keywords/>
  <cp:lastModifiedBy>Irina</cp:lastModifiedBy>
  <cp:revision>2</cp:revision>
  <cp:lastPrinted>1998-03-09T19:17:00Z</cp:lastPrinted>
  <dcterms:created xsi:type="dcterms:W3CDTF">2014-08-06T18:58:00Z</dcterms:created>
  <dcterms:modified xsi:type="dcterms:W3CDTF">2014-08-06T18:58:00Z</dcterms:modified>
</cp:coreProperties>
</file>