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6B" w:rsidRDefault="007144D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Реакция в обществе</w:t>
      </w:r>
      <w:r>
        <w:br/>
      </w:r>
      <w:r>
        <w:rPr>
          <w:b/>
          <w:bCs/>
        </w:rPr>
        <w:t>2 Память о Рабине</w:t>
      </w:r>
      <w:r>
        <w:br/>
      </w:r>
      <w:r>
        <w:rPr>
          <w:b/>
          <w:bCs/>
        </w:rPr>
        <w:t>3 Альтернативные версии</w:t>
      </w:r>
      <w:r>
        <w:br/>
      </w:r>
      <w:r>
        <w:rPr>
          <w:b/>
          <w:bCs/>
        </w:rPr>
        <w:t>4 Последняя речь</w:t>
      </w:r>
      <w:r>
        <w:br/>
      </w:r>
      <w:r>
        <w:rPr>
          <w:b/>
          <w:bCs/>
        </w:rPr>
        <w:t>Список литературы</w:t>
      </w:r>
    </w:p>
    <w:p w:rsidR="00E43A6B" w:rsidRDefault="007144D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43A6B" w:rsidRDefault="007144D0">
      <w:pPr>
        <w:pStyle w:val="a3"/>
      </w:pPr>
      <w:r>
        <w:t>Ицхак Рабин. 1986 г.</w:t>
      </w:r>
    </w:p>
    <w:p w:rsidR="00E43A6B" w:rsidRDefault="007144D0">
      <w:pPr>
        <w:pStyle w:val="a3"/>
      </w:pPr>
      <w:r>
        <w:t>Ицхак Рабин (израильский политический и военный деятель) был убит 4 ноября 1995 года на Площади Царей Израиля в Тель-Авиве.</w:t>
      </w:r>
    </w:p>
    <w:p w:rsidR="00E43A6B" w:rsidRDefault="007144D0">
      <w:pPr>
        <w:pStyle w:val="a3"/>
      </w:pPr>
      <w:r>
        <w:t>4 ноября 1995 года, когда после выступления на многотысячном митинге в поддержку мирного процесса на Площади Царей Израиля (сейчас площадь Рабина) в Тель-Авиве Ицхак Рабин подходил к своей машине, в него были произведены три выстрела. Через 40 минут он скончался от ран в больнице «Ихилов». Убийца, Игаль Амир, ультра-правый религиозный и политический экстремист</w:t>
      </w:r>
      <w:r>
        <w:rPr>
          <w:position w:val="10"/>
        </w:rPr>
        <w:t>[1][2][3][4][5]</w:t>
      </w:r>
      <w:r>
        <w:t>, мотивировал свои действия тем, что «защищал народ Израиля от соглашений в Осло».</w:t>
      </w:r>
    </w:p>
    <w:p w:rsidR="00E43A6B" w:rsidRDefault="007144D0">
      <w:pPr>
        <w:pStyle w:val="a3"/>
      </w:pPr>
      <w:r>
        <w:t>27 марта 1996 года суд приговорил Игаля Амира к пожизненному тюремному заключению и содержится в одиночной камере.</w:t>
      </w:r>
    </w:p>
    <w:p w:rsidR="00E43A6B" w:rsidRDefault="007144D0">
      <w:pPr>
        <w:pStyle w:val="a3"/>
      </w:pPr>
      <w:r>
        <w:t>Убийство Рабина потрясло цивилизованный мир и израильское общество. На его похороны прилетели главы многих государств, включая президента США Билла Клинтона, президента Египта Хосни Мубарака и короля Иордании Хусейна. Сын покойного премьера Юваль Рабин получил тысячи писем с выражениями соболезнования его семье.</w:t>
      </w:r>
    </w:p>
    <w:p w:rsidR="00E43A6B" w:rsidRDefault="007144D0">
      <w:pPr>
        <w:pStyle w:val="a3"/>
      </w:pPr>
      <w:r>
        <w:t>Рабин был похоронен на горе Герцля в Иерусалиме.</w:t>
      </w:r>
    </w:p>
    <w:p w:rsidR="00E43A6B" w:rsidRDefault="007144D0">
      <w:pPr>
        <w:pStyle w:val="21"/>
        <w:pageBreakBefore/>
        <w:numPr>
          <w:ilvl w:val="0"/>
          <w:numId w:val="0"/>
        </w:numPr>
      </w:pPr>
      <w:r>
        <w:t>1. Реакция в обществе</w:t>
      </w:r>
    </w:p>
    <w:p w:rsidR="00E43A6B" w:rsidRDefault="007144D0">
      <w:pPr>
        <w:pStyle w:val="a3"/>
      </w:pPr>
      <w:r>
        <w:t>После убийства Ицхак Рабин стал национальным символом для израильского левого лагеря. На волне всеобщего возмущения была забыта низкая популярность его политики: опросы показали, что если бы выборы происходили сразу после убийства, преемник Рабина Шимон Перес получил бы 60 % голосов, а лидер оппозиции Биньямин Нетаньяху — 28 %, соотношение в Израиле невиданное за последние 30 лет.</w:t>
      </w:r>
    </w:p>
    <w:p w:rsidR="00E43A6B" w:rsidRDefault="007144D0">
      <w:pPr>
        <w:pStyle w:val="a3"/>
      </w:pPr>
      <w:r>
        <w:t>Общая солидарность в осуждении убийства была омрачена двумя факторами. С одной стороны, влиятельные левые круги в СМИ возлагали моральную ответственность за это преступление на весь национальный лагерь, и в первую очередь — религиозных сионистов (поскольку Игаль Амир идеологически принадлежал к этому лагерю). Следствием стала волна истерии против лагеря политических противников Рабина, вызвавшая позже ответную реакцию и усилившая раскол в израильском обществе.</w:t>
      </w:r>
    </w:p>
    <w:p w:rsidR="00E43A6B" w:rsidRDefault="007144D0">
      <w:pPr>
        <w:pStyle w:val="21"/>
        <w:pageBreakBefore/>
        <w:numPr>
          <w:ilvl w:val="0"/>
          <w:numId w:val="0"/>
        </w:numPr>
      </w:pPr>
      <w:r>
        <w:t>2. Память о Рабине</w:t>
      </w:r>
    </w:p>
    <w:p w:rsidR="00E43A6B" w:rsidRDefault="007144D0">
      <w:pPr>
        <w:pStyle w:val="a3"/>
        <w:rPr>
          <w:position w:val="10"/>
        </w:rPr>
      </w:pPr>
      <w:r>
        <w:t>Законом о Дне Памяти от 1997-го года постановлено, что 12-ый день месяца Хешван по еврейскому календарю станет официальным днем памяти Ицхака Рабина.</w:t>
      </w:r>
      <w:r>
        <w:rPr>
          <w:position w:val="10"/>
        </w:rPr>
        <w:t>[6]</w:t>
      </w:r>
    </w:p>
    <w:p w:rsidR="00E43A6B" w:rsidRDefault="007144D0">
      <w:pPr>
        <w:pStyle w:val="a3"/>
      </w:pPr>
      <w:r>
        <w:t>К концу 2007 года имя Ицхака Рабина носили</w:t>
      </w:r>
      <w:r>
        <w:rPr>
          <w:position w:val="10"/>
        </w:rPr>
        <w:t>[7]</w:t>
      </w:r>
      <w:r>
        <w:t>: 28 школ; 8 учебных городков; 26 проспектов, улиц, дорог и мостов; 14 районов, 13 микрорайонов (из них 4 в Тель-Авиве); 12 садов, бульваров и деревьев, посаженных в честь покойного премьера; 11 площадей; 10 зданий и комплексов, в том числе театр; 7 парков; 3 общественных центра; 3 факультета (в Хайфе и Иерусалиме); 2 правительственных городка (в Хайфе и Нацерете); 2 синагоги; 2 спортивных комплекса; 2 отделения травматологии; 1 населенный пункт (Цур-Ицхак, который возводится в настоящее время рядом с поселком Цур-Игаль); 1 военная база; 1 торговый комплекс (в Кирьят-Оно); 1 больница; 1 электростанция; КПП в Эйлате на границе с Иорданией. Помимо всего этого, в Тель-Авиве построен огромный Центр изучения наследия Рабина.</w:t>
      </w:r>
    </w:p>
    <w:p w:rsidR="00E43A6B" w:rsidRDefault="007144D0">
      <w:pPr>
        <w:pStyle w:val="a3"/>
        <w:rPr>
          <w:position w:val="10"/>
        </w:rPr>
      </w:pPr>
      <w:r>
        <w:t>7 ноября 2009 года на центральной площади Тель-Авива прошел 20-тысячный митинг по случаю 14-й годовщины убийства Ицхака Рабина. Главным событием, стало видеообращение президента США Барака Обамы, в ходе которого он выразил надежду, что между израильтянами и палестинцами вскоре будет достигнут мир и отдал должное мужеству Ицхака Рабина.</w:t>
      </w:r>
      <w:r>
        <w:rPr>
          <w:position w:val="10"/>
        </w:rPr>
        <w:t>[8]</w:t>
      </w:r>
    </w:p>
    <w:p w:rsidR="00E43A6B" w:rsidRDefault="007144D0">
      <w:pPr>
        <w:pStyle w:val="21"/>
        <w:pageBreakBefore/>
        <w:numPr>
          <w:ilvl w:val="0"/>
          <w:numId w:val="0"/>
        </w:numPr>
      </w:pPr>
      <w:r>
        <w:t>3. Альтернативные версии</w:t>
      </w:r>
    </w:p>
    <w:p w:rsidR="00E43A6B" w:rsidRDefault="007144D0">
      <w:pPr>
        <w:pStyle w:val="a3"/>
        <w:rPr>
          <w:position w:val="10"/>
        </w:rPr>
      </w:pPr>
      <w:r>
        <w:t>Убийство Рабина породила разнообразные слухи и толки. Игаль Амир был членом подпольной ультра-правой экстремистской организации «Эйаль» (</w:t>
      </w:r>
      <w:r>
        <w:rPr>
          <w:i/>
          <w:iCs/>
        </w:rPr>
        <w:t>Львы Иудеи</w:t>
      </w:r>
      <w:r>
        <w:t>), что породило предположения о существовании заговора.</w:t>
      </w:r>
      <w:r>
        <w:rPr>
          <w:position w:val="10"/>
        </w:rPr>
        <w:t>[3]</w:t>
      </w:r>
    </w:p>
    <w:p w:rsidR="00E43A6B" w:rsidRDefault="007144D0">
      <w:pPr>
        <w:pStyle w:val="a3"/>
      </w:pPr>
      <w:r>
        <w:t>Различные источники как в Израиле, так и за рубежом указывали на несоответствия в официальной версии убийства и высказывали удивление по поводу того, что Шабак (Служба Безопасности) не смогла предотвратить случившееся, что породило многочисленные слухи о возможной причастности к убийству лиц из высшего эшелона политики и служб безопасности.</w:t>
      </w:r>
    </w:p>
    <w:p w:rsidR="00E43A6B" w:rsidRDefault="007144D0">
      <w:pPr>
        <w:pStyle w:val="a3"/>
      </w:pPr>
      <w:r>
        <w:t>Шабак официально озвучила версию об убийце-одиночке, чьи действия невозможно было предвидеть, однако эта версия вызвала многочисленные нарекания.</w:t>
      </w:r>
    </w:p>
    <w:p w:rsidR="00E43A6B" w:rsidRDefault="007144D0">
      <w:pPr>
        <w:pStyle w:val="a3"/>
      </w:pPr>
      <w:r>
        <w:t>Особое внимание вызвал тот факт, что ближайшим другом убийцы был агент «Шабак» Авишай Равив (англ.)русск.</w:t>
      </w:r>
      <w:r>
        <w:rPr>
          <w:position w:val="10"/>
        </w:rPr>
        <w:t>[9]</w:t>
      </w:r>
      <w:r>
        <w:t xml:space="preserve"> знавший, судя по показаниям свидетелей, о планах Амира, но так и не преданный суду, несмотря на многочисленные требования общественных и политических кругов. В результате появились многочисленные версии «конспирации», то есть заговора с целью убийства; были опубликованы статьи и изданы книги с изложением версий, отличных от официальной.</w:t>
      </w:r>
    </w:p>
    <w:p w:rsidR="00E43A6B" w:rsidRDefault="007144D0">
      <w:pPr>
        <w:pStyle w:val="a3"/>
      </w:pPr>
      <w:r>
        <w:t>Одну из версий развивает Бари Хамиш (англ.)русск. в своей книге «Кто действительно убил Рабина». В частности, им выдвинута версия, что Амир был агентом израильских спецслужб, которые пытались помочь Рабину на приближающихся выборах, и решили использовать покушение как фактор, влияющий на их результаты. Амир получил от спецслужб «ненастоящие» пули, но заменил их настоящими. По этой причине ему дали приблизиться к Рабину на минимальное расстояние. Амир этим воспользовался, и убийство состоялось.</w:t>
      </w:r>
    </w:p>
    <w:p w:rsidR="00E43A6B" w:rsidRDefault="007144D0">
      <w:pPr>
        <w:pStyle w:val="a3"/>
      </w:pPr>
      <w:r>
        <w:t>По другой версии, покушение на Рабина было спланировано Шимоном Пересом, вторым человеком в «Аводе». Эта версия обвиняет сами спецслужбы в том, что они самовольно подменили холостые патроны Амира на настоящие, несмотря на изначальный план Переса. Слух о холостых патронах основан на том, что кто-то из толпы пытался успокоить всех криком о том, что патроны ненастоящие.</w:t>
      </w:r>
    </w:p>
    <w:p w:rsidR="00E43A6B" w:rsidRDefault="007144D0">
      <w:pPr>
        <w:pStyle w:val="a3"/>
      </w:pPr>
      <w:r>
        <w:t>Тем не менее, назначенная правительством комиссия под руководством Меира Шамгара, бывшего Председателя Верховного Суда Израиля, не нашла оснований для подтверждения этих версий.</w:t>
      </w:r>
    </w:p>
    <w:p w:rsidR="00E43A6B" w:rsidRDefault="007144D0">
      <w:pPr>
        <w:pStyle w:val="21"/>
        <w:pageBreakBefore/>
        <w:numPr>
          <w:ilvl w:val="0"/>
          <w:numId w:val="0"/>
        </w:numPr>
      </w:pPr>
      <w:r>
        <w:t>4. Последняя речь</w:t>
      </w:r>
    </w:p>
    <w:p w:rsidR="00E43A6B" w:rsidRDefault="007144D0">
      <w:pPr>
        <w:pStyle w:val="a3"/>
        <w:rPr>
          <w:position w:val="10"/>
        </w:rPr>
      </w:pPr>
      <w:r>
        <w:t>Из последней речи произнесенной Рабином во время демонстрации в поддержку мирного процесса на Площади Царей Израиля, Тель-Авив, 4 Ноября 1995 года.</w:t>
      </w:r>
      <w:r>
        <w:rPr>
          <w:position w:val="10"/>
        </w:rPr>
        <w:t>[6]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</w:tblGrid>
      <w:tr w:rsidR="00E43A6B">
        <w:tc>
          <w:tcPr>
            <w:tcW w:w="1132" w:type="dxa"/>
            <w:vAlign w:val="center"/>
          </w:tcPr>
          <w:p w:rsidR="00E43A6B" w:rsidRDefault="007144D0">
            <w:pPr>
              <w:pStyle w:val="TableContents"/>
            </w:pPr>
            <w:r>
              <w:t>Мне хочется поблагодарить каждого из вас, пришедших сюда, чтобы сказать НЕТ насилию и ДА миру.</w:t>
            </w:r>
          </w:p>
          <w:p w:rsidR="00E43A6B" w:rsidRDefault="007144D0">
            <w:pPr>
              <w:pStyle w:val="TableContents"/>
            </w:pPr>
            <w:r>
              <w:t>Я прослужил в армии двадцать семь лет. Я воевал до тех пор, пока не блеснула первая надежда на мир. Сегодня я верю, что есть шанс, и весьма реальный.</w:t>
            </w:r>
          </w:p>
          <w:p w:rsidR="00E43A6B" w:rsidRDefault="007144D0">
            <w:pPr>
              <w:pStyle w:val="TableContents"/>
            </w:pPr>
            <w:r>
              <w:t>Я всегда верил, что большинство народа стремится к мирной жизни и сам готов пожертвовать многим ради этого.</w:t>
            </w:r>
          </w:p>
          <w:p w:rsidR="00E43A6B" w:rsidRDefault="007144D0">
            <w:pPr>
              <w:pStyle w:val="TableContents"/>
            </w:pPr>
            <w:r>
              <w:t>Но прежде всего — сам израильский народ доказал, что мир возможен. Нужно много молиться, чтоб наступил мир, однако одних молитв мало. Мир наступит, когда он станет истинным и единственным стремлением нашего народа.</w:t>
            </w:r>
          </w:p>
          <w:p w:rsidR="00E43A6B" w:rsidRDefault="007144D0">
            <w:pPr>
              <w:pStyle w:val="TableContents"/>
            </w:pPr>
            <w:r>
              <w:t>Мирный процесс связан с трудностями, иногда с очень большой болью. Безболезненных путей у нашего народа не осталось, однако мирный путь лучше тропы войны.</w:t>
            </w:r>
          </w:p>
          <w:p w:rsidR="00E43A6B" w:rsidRDefault="007144D0">
            <w:pPr>
              <w:pStyle w:val="TableContents"/>
            </w:pPr>
            <w:r>
              <w:t>Ицхак Рабин, 4 ноября 1995 года</w:t>
            </w:r>
          </w:p>
        </w:tc>
      </w:tr>
    </w:tbl>
    <w:p w:rsidR="00E43A6B" w:rsidRDefault="007144D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43A6B" w:rsidRDefault="00714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http://www.izvestia.ru/world/article43517/ Известия. Любовь Ларисы Тримбоблер к убийце Исхака Рабина взбудоражила весь Израиль. Елена ШЕСТЕРНИНА.</w:t>
      </w:r>
    </w:p>
    <w:p w:rsidR="00E43A6B" w:rsidRDefault="00714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http://i-r-p.ru/page/stream-exchange/index-9150.html Алек Д. Эпштейн. В ЗАЛОЖНИКАХ У ТЕРРОРИЗМА: ПОЛУВЕКОВОЙ БЛИЖНЕВОСТОЧНЫЙ ОПЫТ И ВЫВОДЫ ИЗ НЕГО</w:t>
      </w:r>
    </w:p>
    <w:p w:rsidR="00E43A6B" w:rsidRDefault="00714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http://www.middleeast.org.ua/terorizm/09.htm ТЕРРОРИЗМ И КОНТРТЕРРОРИЗМ НА БЛИЖНЕМ ВОСТОКЕ. УБИЙСТВО ИЦХАКА РАБИНА. Варбанец П. А.</w:t>
      </w:r>
    </w:p>
    <w:p w:rsidR="00E43A6B" w:rsidRDefault="00714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Моше Фейглин. «Там, где нет людей…»</w:t>
      </w:r>
    </w:p>
    <w:p w:rsidR="00E43A6B" w:rsidRDefault="00714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http://www.lechaim.ru/ARHIV/123/stena.htm Человек, который перенес Стену плача. Узи Вайль.</w:t>
      </w:r>
    </w:p>
    <w:p w:rsidR="00E43A6B" w:rsidRDefault="00714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http://www.il4u.org.il/Israel/AboutIsrael/History/Israel/Murder_of_Itzhak_Rabin.htm Убийство Ицхака Рабина.</w:t>
      </w:r>
    </w:p>
    <w:p w:rsidR="00E43A6B" w:rsidRDefault="00714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 10-летию убийства Рабина</w:t>
      </w:r>
    </w:p>
    <w:p w:rsidR="00E43A6B" w:rsidRDefault="00714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http://www.strana.co.il/text/2/45765 14 годовщина со дня убийства Рабина: центральное событие — видеообращение Обамы</w:t>
      </w:r>
    </w:p>
    <w:p w:rsidR="00E43A6B" w:rsidRDefault="007144D0">
      <w:pPr>
        <w:pStyle w:val="a3"/>
        <w:numPr>
          <w:ilvl w:val="0"/>
          <w:numId w:val="1"/>
        </w:numPr>
        <w:tabs>
          <w:tab w:val="left" w:pos="707"/>
        </w:tabs>
      </w:pPr>
      <w:r>
        <w:t>http://www.7kanal.com/article.php3?id=1460 58 вопросов Адира Зика. Адир Зик,</w:t>
      </w:r>
    </w:p>
    <w:p w:rsidR="00E43A6B" w:rsidRDefault="007144D0">
      <w:pPr>
        <w:pStyle w:val="a3"/>
        <w:spacing w:after="0"/>
      </w:pPr>
      <w:r>
        <w:t>Источник: http://ru.wikipedia.org/wiki/Убийство_Ицхака_Рабина</w:t>
      </w:r>
      <w:bookmarkStart w:id="0" w:name="_GoBack"/>
      <w:bookmarkEnd w:id="0"/>
    </w:p>
    <w:sectPr w:rsidR="00E43A6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4D0"/>
    <w:rsid w:val="007144D0"/>
    <w:rsid w:val="00813E4C"/>
    <w:rsid w:val="00E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226C-A937-4D94-ADA8-C5585556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2014-04-11T12:46:00Z</dcterms:created>
  <dcterms:modified xsi:type="dcterms:W3CDTF">2014-04-11T12:46:00Z</dcterms:modified>
</cp:coreProperties>
</file>