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E4C" w:rsidRDefault="00244E4C" w:rsidP="00EC6B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ЗАО </w:t>
      </w:r>
      <w:r w:rsidRPr="00244E4C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ондитерская </w:t>
      </w:r>
      <w:r w:rsidRPr="00244E4C">
        <w:rPr>
          <w:rFonts w:ascii="Times New Roman" w:hAnsi="Times New Roman"/>
          <w:sz w:val="28"/>
          <w:szCs w:val="28"/>
        </w:rPr>
        <w:t xml:space="preserve">фабрика </w:t>
      </w:r>
      <w:r>
        <w:rPr>
          <w:rFonts w:ascii="Times New Roman" w:hAnsi="Times New Roman"/>
          <w:sz w:val="28"/>
          <w:szCs w:val="28"/>
        </w:rPr>
        <w:t xml:space="preserve">«Красная </w:t>
      </w:r>
      <w:r w:rsidRPr="00244E4C">
        <w:rPr>
          <w:rFonts w:ascii="Times New Roman" w:hAnsi="Times New Roman"/>
          <w:sz w:val="28"/>
          <w:szCs w:val="28"/>
        </w:rPr>
        <w:t>Звезда»</w:t>
      </w:r>
      <w:r>
        <w:rPr>
          <w:rFonts w:ascii="Times New Roman" w:hAnsi="Times New Roman"/>
          <w:sz w:val="28"/>
          <w:szCs w:val="28"/>
        </w:rPr>
        <w:t xml:space="preserve">  расположена по адресу </w:t>
      </w:r>
      <w:r w:rsidRPr="00244E4C">
        <w:rPr>
          <w:rFonts w:ascii="Times New Roman" w:hAnsi="Times New Roman"/>
          <w:sz w:val="28"/>
          <w:szCs w:val="28"/>
        </w:rPr>
        <w:t>г. Томск, ул. Сибирская, 10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44E4C" w:rsidRPr="00244E4C" w:rsidRDefault="00244E4C" w:rsidP="00EC6B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4E4C">
        <w:rPr>
          <w:rFonts w:ascii="Times New Roman" w:hAnsi="Times New Roman"/>
          <w:sz w:val="28"/>
          <w:szCs w:val="28"/>
        </w:rPr>
        <w:t>ИНН/КПП 7017110131/701701001</w:t>
      </w:r>
    </w:p>
    <w:p w:rsidR="00244E4C" w:rsidRPr="00244E4C" w:rsidRDefault="00244E4C" w:rsidP="00EC6B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4E4C">
        <w:rPr>
          <w:rFonts w:ascii="Times New Roman" w:hAnsi="Times New Roman"/>
          <w:sz w:val="28"/>
          <w:szCs w:val="28"/>
        </w:rPr>
        <w:t>ОРГН 1057000088254</w:t>
      </w:r>
    </w:p>
    <w:p w:rsidR="00244E4C" w:rsidRPr="00244E4C" w:rsidRDefault="00244E4C" w:rsidP="00EC6B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4E4C">
        <w:rPr>
          <w:rFonts w:ascii="Times New Roman" w:hAnsi="Times New Roman"/>
          <w:sz w:val="28"/>
          <w:szCs w:val="28"/>
        </w:rPr>
        <w:t>Дата регистрации 28 января 2005 года</w:t>
      </w:r>
    </w:p>
    <w:p w:rsidR="00EC6B8B" w:rsidRDefault="00244E4C" w:rsidP="00EC6B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4E4C">
        <w:rPr>
          <w:rFonts w:ascii="Times New Roman" w:hAnsi="Times New Roman"/>
          <w:sz w:val="28"/>
          <w:szCs w:val="28"/>
        </w:rPr>
        <w:t>Томская кондитерская фабрика – одно из старейших предприятий Сибири с добрыми многолетними традициями. Истори</w:t>
      </w:r>
      <w:r>
        <w:rPr>
          <w:rFonts w:ascii="Times New Roman" w:hAnsi="Times New Roman"/>
          <w:sz w:val="28"/>
          <w:szCs w:val="28"/>
        </w:rPr>
        <w:t>я предприятия начинается в 1899</w:t>
      </w:r>
      <w:r w:rsidRPr="00244E4C">
        <w:rPr>
          <w:rFonts w:ascii="Times New Roman" w:hAnsi="Times New Roman"/>
          <w:sz w:val="28"/>
          <w:szCs w:val="28"/>
        </w:rPr>
        <w:t xml:space="preserve">г., когда варшавский мещанин Бронислав Бородзич получил свидетельство на право заниматься кондитерским промыслом и открыл заведение в Томске. В 1962 году фабрика получила название «Красная Звезда». В настоящее время предприятие сохранило название и выпускает целую серию продукции под корпоративной торговой маркой  «Красная звезда». </w:t>
      </w:r>
    </w:p>
    <w:p w:rsidR="00EC6B8B" w:rsidRDefault="00244E4C" w:rsidP="00EC6B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4E4C">
        <w:rPr>
          <w:rFonts w:ascii="Times New Roman" w:hAnsi="Times New Roman"/>
          <w:sz w:val="28"/>
          <w:szCs w:val="28"/>
        </w:rPr>
        <w:t xml:space="preserve">В 2003 г. пакет акций предприятия ОАО Кондитерская фабрика «Красная Звезда» был приобретен группой инвесторов. Смена собственника повлекла за собой качественно новое стратегическое направление в развитии предприятия по вектору расширения и укрепления позиций на рынке. В течение трех последних лет была проведена масштабная работа по модернизации производства и товарного ассортимента, которая способствовала стабильному росту. </w:t>
      </w:r>
    </w:p>
    <w:p w:rsidR="00244E4C" w:rsidRDefault="00244E4C" w:rsidP="00EC6B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4E4C">
        <w:rPr>
          <w:rFonts w:ascii="Times New Roman" w:hAnsi="Times New Roman"/>
          <w:sz w:val="28"/>
          <w:szCs w:val="28"/>
        </w:rPr>
        <w:t>2005 год отмечен серьезной творческой работой по созданию узнаваемого фирменного стиля корпоративной торговой марки «Красная звезда» и представлению ее покупателям. Новый, современный, конкурентоспособный и узнаваемый имидж корпоративной торговой марки (ТМ) «Красная Звезда» стал внешним отражением внутренних преобразований. В этом же 2005 году компания приступила к масштабной модернизации ассортимента, которая опиралась на исследования  предпочтений и пожеланий наших потребителей. Портфель ТМ компании пополнился востребованными продуктами под маркой «Красная Звезда», с которыми потребители уже познакомились в 2006 году.</w:t>
      </w:r>
    </w:p>
    <w:p w:rsidR="00244E4C" w:rsidRPr="00244E4C" w:rsidRDefault="00244E4C" w:rsidP="00EC6B8B">
      <w:pPr>
        <w:tabs>
          <w:tab w:val="left" w:pos="10440"/>
        </w:tabs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244E4C">
        <w:rPr>
          <w:rFonts w:ascii="Times New Roman" w:hAnsi="Times New Roman"/>
          <w:sz w:val="28"/>
          <w:szCs w:val="28"/>
        </w:rPr>
        <w:t>Организационно - правовая форма собственности –</w:t>
      </w:r>
      <w:r>
        <w:rPr>
          <w:rFonts w:ascii="Times New Roman" w:hAnsi="Times New Roman"/>
          <w:sz w:val="28"/>
          <w:szCs w:val="28"/>
        </w:rPr>
        <w:t xml:space="preserve"> закрытое акционерное общество</w:t>
      </w:r>
      <w:r w:rsidRPr="00244E4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</w:t>
      </w:r>
      <w:r w:rsidRPr="00244E4C">
        <w:rPr>
          <w:rFonts w:ascii="Times New Roman" w:hAnsi="Times New Roman"/>
          <w:sz w:val="28"/>
          <w:szCs w:val="28"/>
        </w:rPr>
        <w:t xml:space="preserve">АО – </w:t>
      </w:r>
      <w:r>
        <w:rPr>
          <w:rFonts w:ascii="Times New Roman" w:hAnsi="Times New Roman"/>
          <w:sz w:val="28"/>
          <w:szCs w:val="28"/>
        </w:rPr>
        <w:t>……………..</w:t>
      </w:r>
    </w:p>
    <w:p w:rsidR="00244E4C" w:rsidRPr="00244E4C" w:rsidRDefault="00244E4C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4E4C">
        <w:rPr>
          <w:rFonts w:ascii="Times New Roman" w:hAnsi="Times New Roman"/>
          <w:sz w:val="28"/>
          <w:szCs w:val="28"/>
        </w:rPr>
        <w:t>Кондитерская фабрика «Красная Звезда» выпускает широк</w:t>
      </w:r>
      <w:r w:rsidR="00EC6B8B">
        <w:rPr>
          <w:rFonts w:ascii="Times New Roman" w:hAnsi="Times New Roman"/>
          <w:sz w:val="28"/>
          <w:szCs w:val="28"/>
        </w:rPr>
        <w:t>ий спектр кондитерский изделий.</w:t>
      </w:r>
    </w:p>
    <w:p w:rsidR="00EC6B8B" w:rsidRDefault="00161679" w:rsidP="00EC6B8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33" type="#_x0000_t75" alt="слайд_12" style="position:absolute;left:0;text-align:left;margin-left:7.95pt;margin-top:106.8pt;width:433.5pt;height:330.75pt;z-index:251656192;visibility:visible;mso-position-horizontal-relative:margin;mso-position-vertical-relative:margin">
            <v:imagedata r:id="rId5" o:title="слайд_12"/>
            <w10:wrap type="square" anchorx="margin" anchory="margin"/>
          </v:shape>
        </w:pict>
      </w:r>
    </w:p>
    <w:p w:rsidR="00EC6B8B" w:rsidRDefault="00EC6B8B" w:rsidP="00EC6B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2007 году компания</w:t>
      </w:r>
      <w:r w:rsidR="00244E4C" w:rsidRPr="00244E4C">
        <w:rPr>
          <w:rFonts w:ascii="Times New Roman" w:hAnsi="Times New Roman"/>
          <w:sz w:val="28"/>
          <w:szCs w:val="28"/>
        </w:rPr>
        <w:t xml:space="preserve"> пополни</w:t>
      </w:r>
      <w:r w:rsidR="00244E4C">
        <w:rPr>
          <w:rFonts w:ascii="Times New Roman" w:hAnsi="Times New Roman"/>
          <w:sz w:val="28"/>
          <w:szCs w:val="28"/>
        </w:rPr>
        <w:t>ла</w:t>
      </w:r>
      <w:r w:rsidR="00244E4C" w:rsidRPr="00244E4C">
        <w:rPr>
          <w:rFonts w:ascii="Times New Roman" w:hAnsi="Times New Roman"/>
          <w:sz w:val="28"/>
          <w:szCs w:val="28"/>
        </w:rPr>
        <w:t xml:space="preserve"> существующий ассортимент новой, востребованной для российского рынка продукцией: нугой, фаджем, зерновыми батончиками и тоффи. </w:t>
      </w:r>
    </w:p>
    <w:p w:rsidR="00EC6B8B" w:rsidRDefault="00244E4C" w:rsidP="00EC6B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4E4C">
        <w:rPr>
          <w:rFonts w:ascii="Times New Roman" w:hAnsi="Times New Roman"/>
          <w:sz w:val="28"/>
          <w:szCs w:val="28"/>
        </w:rPr>
        <w:t xml:space="preserve">Не осталась без внимания актуальная на сегодняшний момент тема –здорового питания. Для удовлетворения данных рыночных потребностей компания выпускает целую серию продукции без сахара под ТМ «Академия Здоровья» - это пряники, овсяное печенье, вафли, мармелад и конфеты. </w:t>
      </w:r>
      <w:r w:rsidRPr="00244E4C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</w:p>
    <w:p w:rsidR="00EC6B8B" w:rsidRDefault="00244E4C" w:rsidP="00EC6B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4E4C">
        <w:rPr>
          <w:rFonts w:ascii="Times New Roman" w:hAnsi="Times New Roman"/>
          <w:sz w:val="28"/>
          <w:szCs w:val="28"/>
        </w:rPr>
        <w:t xml:space="preserve">Компания специализируется на изготовлении индивидуальной упаковки и </w:t>
      </w:r>
      <w:r w:rsidRPr="00244E4C">
        <w:rPr>
          <w:rFonts w:ascii="Times New Roman" w:hAnsi="Times New Roman"/>
          <w:sz w:val="28"/>
          <w:szCs w:val="28"/>
          <w:lang w:val="en-US"/>
        </w:rPr>
        <w:t>private</w:t>
      </w:r>
      <w:r w:rsidRPr="00244E4C">
        <w:rPr>
          <w:rFonts w:ascii="Times New Roman" w:hAnsi="Times New Roman"/>
          <w:sz w:val="28"/>
          <w:szCs w:val="28"/>
        </w:rPr>
        <w:t xml:space="preserve"> </w:t>
      </w:r>
      <w:r w:rsidRPr="00244E4C">
        <w:rPr>
          <w:rFonts w:ascii="Times New Roman" w:hAnsi="Times New Roman"/>
          <w:sz w:val="28"/>
          <w:szCs w:val="28"/>
          <w:lang w:val="en-US"/>
        </w:rPr>
        <w:t>label</w:t>
      </w:r>
      <w:r w:rsidRPr="00244E4C">
        <w:rPr>
          <w:rFonts w:ascii="Times New Roman" w:hAnsi="Times New Roman"/>
          <w:sz w:val="28"/>
          <w:szCs w:val="28"/>
        </w:rPr>
        <w:t xml:space="preserve"> для корпоративных Заказчиков. </w:t>
      </w:r>
    </w:p>
    <w:p w:rsidR="00EC6B8B" w:rsidRDefault="00244E4C" w:rsidP="00EC6B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4E4C">
        <w:rPr>
          <w:rFonts w:ascii="Times New Roman" w:hAnsi="Times New Roman"/>
          <w:sz w:val="28"/>
          <w:szCs w:val="28"/>
        </w:rPr>
        <w:t xml:space="preserve">Специфика работы с корпоративными клиентами заключается в изготовлении продукции под заказ в упаковке с фирменной символикой компании Заказчика. </w:t>
      </w:r>
    </w:p>
    <w:p w:rsidR="00EC6B8B" w:rsidRDefault="00244E4C" w:rsidP="00EC6B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4E4C">
        <w:rPr>
          <w:rFonts w:ascii="Times New Roman" w:hAnsi="Times New Roman"/>
          <w:sz w:val="28"/>
          <w:szCs w:val="28"/>
        </w:rPr>
        <w:t xml:space="preserve">Для индивидуальных заказов используется весь ассортимент фабрики, это могут быть карамель, конфеты или наборы конфет. </w:t>
      </w:r>
    </w:p>
    <w:p w:rsidR="00EC6B8B" w:rsidRDefault="00244E4C" w:rsidP="00EC6B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4E4C">
        <w:rPr>
          <w:rFonts w:ascii="Times New Roman" w:hAnsi="Times New Roman"/>
          <w:sz w:val="28"/>
          <w:szCs w:val="28"/>
        </w:rPr>
        <w:t>Компания обслуживает, как крупных, так и сранительно небольших корпоративных клиентов. Это могут быть банки национального значения и салоны красоты.</w:t>
      </w:r>
    </w:p>
    <w:p w:rsidR="00244E4C" w:rsidRPr="00244E4C" w:rsidRDefault="00244E4C" w:rsidP="00EC6B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4E4C">
        <w:rPr>
          <w:rFonts w:ascii="Times New Roman" w:hAnsi="Times New Roman"/>
          <w:sz w:val="28"/>
          <w:szCs w:val="28"/>
          <w:u w:val="single"/>
        </w:rPr>
        <w:t>В список клиентов входят:</w:t>
      </w:r>
    </w:p>
    <w:p w:rsidR="001D62AA" w:rsidRDefault="00161679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" o:spid="_x0000_i1025" type="#_x0000_t75" alt="logos_corp.jpg" style="width:434.25pt;height:180.75pt;visibility:visible">
            <v:imagedata r:id="rId6" o:title="logos_corp"/>
          </v:shape>
        </w:pic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44E4C" w:rsidRPr="00244E4C" w:rsidRDefault="00244E4C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По результатам 2006 года основные финансовые показатели и динамика продаж  «Красной Звезды» свидетельствуют об устойчивой тенденции динамичного развития.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В результате проведения взвешенной клиентской и активной маркетинговой политики, при сохранении традиционного качества продукции, за </w:t>
      </w:r>
      <w:r w:rsidRPr="00EC6B8B">
        <w:rPr>
          <w:rFonts w:ascii="Times New Roman" w:hAnsi="Times New Roman"/>
          <w:b/>
          <w:bCs/>
          <w:sz w:val="28"/>
          <w:szCs w:val="28"/>
        </w:rPr>
        <w:t xml:space="preserve">2006 год </w:t>
      </w:r>
      <w:r w:rsidRPr="00EC6B8B">
        <w:rPr>
          <w:rFonts w:ascii="Times New Roman" w:hAnsi="Times New Roman"/>
          <w:sz w:val="28"/>
          <w:szCs w:val="28"/>
        </w:rPr>
        <w:t xml:space="preserve">обороты компании составили </w:t>
      </w:r>
      <w:r w:rsidRPr="00EC6B8B">
        <w:rPr>
          <w:rFonts w:ascii="Times New Roman" w:hAnsi="Times New Roman"/>
          <w:b/>
          <w:bCs/>
          <w:sz w:val="28"/>
          <w:szCs w:val="28"/>
        </w:rPr>
        <w:t>472 млн.</w:t>
      </w:r>
      <w:r w:rsidRPr="00EC6B8B">
        <w:rPr>
          <w:rFonts w:ascii="Times New Roman" w:hAnsi="Times New Roman"/>
          <w:sz w:val="28"/>
          <w:szCs w:val="28"/>
        </w:rPr>
        <w:t xml:space="preserve"> </w:t>
      </w:r>
      <w:r w:rsidRPr="00EC6B8B">
        <w:rPr>
          <w:rFonts w:ascii="Times New Roman" w:hAnsi="Times New Roman"/>
          <w:b/>
          <w:bCs/>
          <w:sz w:val="28"/>
          <w:szCs w:val="28"/>
        </w:rPr>
        <w:t xml:space="preserve">рублей, </w:t>
      </w:r>
      <w:r w:rsidRPr="00EC6B8B">
        <w:rPr>
          <w:rFonts w:ascii="Times New Roman" w:hAnsi="Times New Roman"/>
          <w:sz w:val="28"/>
          <w:szCs w:val="28"/>
        </w:rPr>
        <w:t xml:space="preserve">а продажи - </w:t>
      </w:r>
      <w:r w:rsidRPr="00EC6B8B">
        <w:rPr>
          <w:rFonts w:ascii="Times New Roman" w:hAnsi="Times New Roman"/>
          <w:b/>
          <w:bCs/>
          <w:sz w:val="28"/>
          <w:szCs w:val="28"/>
        </w:rPr>
        <w:t xml:space="preserve">8 500 тыс. тонн </w:t>
      </w:r>
      <w:r w:rsidRPr="00EC6B8B">
        <w:rPr>
          <w:rFonts w:ascii="Times New Roman" w:hAnsi="Times New Roman"/>
          <w:sz w:val="28"/>
          <w:szCs w:val="28"/>
        </w:rPr>
        <w:t>продукции.</w:t>
      </w:r>
    </w:p>
    <w:p w:rsidR="00EC6B8B" w:rsidRDefault="00CD55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553F">
        <w:rPr>
          <w:rFonts w:ascii="Times New Roman" w:hAnsi="Times New Roman"/>
          <w:noProof/>
          <w:sz w:val="28"/>
          <w:szCs w:val="28"/>
        </w:rPr>
        <w:object w:dxaOrig="6308" w:dyaOrig="3639">
          <v:shape id="Диаграмма 1" o:spid="_x0000_i1026" type="#_x0000_t75" style="width:315.75pt;height:182.25pt;visibility:visible" o:ole="">
            <v:imagedata r:id="rId7" o:title=""/>
            <o:lock v:ext="edit" aspectratio="f"/>
          </v:shape>
          <o:OLEObject Type="Embed" ProgID="Excel.Sheet.8" ShapeID="Диаграмма 1" DrawAspect="Content" ObjectID="_1457698178" r:id="rId8">
            <o:FieldCodes>\s</o:FieldCodes>
          </o:OLEObject>
        </w:object>
      </w:r>
    </w:p>
    <w:p w:rsidR="00EC6B8B" w:rsidRDefault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B8B" w:rsidRDefault="00CD55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553F">
        <w:rPr>
          <w:rFonts w:ascii="Times New Roman" w:hAnsi="Times New Roman"/>
          <w:noProof/>
          <w:sz w:val="28"/>
          <w:szCs w:val="28"/>
        </w:rPr>
        <w:object w:dxaOrig="6298" w:dyaOrig="3639">
          <v:shape id="Диаграмма 2" o:spid="_x0000_i1027" type="#_x0000_t75" style="width:315pt;height:182.25pt;visibility:visible" o:ole="">
            <v:imagedata r:id="rId9" o:title="" cropbottom="-18f"/>
            <o:lock v:ext="edit" aspectratio="f"/>
          </v:shape>
          <o:OLEObject Type="Embed" ProgID="Excel.Sheet.8" ShapeID="Диаграмма 2" DrawAspect="Content" ObjectID="_1457698179" r:id="rId10">
            <o:FieldCodes>\s</o:FieldCodes>
          </o:OLEObject>
        </w:objec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Последние 3 года активно меняется структура розничных продаж, потребители отдают предпочтение крупным торговым сетям,  которые сосредотачивают в себе все необходимое для удовлетворения повседневных потребностей.  Вслед за изменением потребительских предпочтений, компания меняет свою политику, перераспределяя свои продажи с упором на торговые сети.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Сегодня мы активно сотрудничаем с региональными ритейлорами Холидей, Быстроном, Терминал Групп, Аникс, Элис, АКВАМАРКЕТ, Гастроном, Калибри, Кузбассмарт, Некст, Пятерочка.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В ближайшее время нашу продукцию будут представлять и другие сети розничной торговли.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Динамика объемов продаж в торговых сетях, кг</w:t>
      </w:r>
    </w:p>
    <w:p w:rsidR="00EC6B8B" w:rsidRDefault="00CD55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553F">
        <w:rPr>
          <w:rFonts w:ascii="Times New Roman" w:hAnsi="Times New Roman"/>
          <w:noProof/>
          <w:sz w:val="28"/>
          <w:szCs w:val="28"/>
        </w:rPr>
        <w:object w:dxaOrig="8238" w:dyaOrig="4234">
          <v:shape id="Диаграмма 3" o:spid="_x0000_i1028" type="#_x0000_t75" style="width:411.75pt;height:211.5pt;visibility:visible" o:ole="">
            <v:imagedata r:id="rId11" o:title="" cropbottom="-16f"/>
            <o:lock v:ext="edit" aspectratio="f"/>
          </v:shape>
          <o:OLEObject Type="Embed" ProgID="Excel.Sheet.8" ShapeID="Диаграмма 3" DrawAspect="Content" ObjectID="_1457698180" r:id="rId12">
            <o:FieldCodes>\s</o:FieldCodes>
          </o:OLEObject>
        </w:object>
      </w:r>
    </w:p>
    <w:p w:rsidR="00EC6B8B" w:rsidRDefault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B8B" w:rsidRPr="00EC6B8B" w:rsidRDefault="00EC6B8B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C6B8B">
        <w:rPr>
          <w:rFonts w:ascii="Times New Roman" w:hAnsi="Times New Roman"/>
          <w:b/>
          <w:i/>
          <w:sz w:val="28"/>
          <w:szCs w:val="28"/>
        </w:rPr>
        <w:t>Марочный портфель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4"/>
        <w:gridCol w:w="6736"/>
      </w:tblGrid>
      <w:tr w:rsidR="00EC6B8B" w:rsidRPr="00CD553F" w:rsidTr="00CD553F">
        <w:tc>
          <w:tcPr>
            <w:tcW w:w="2834" w:type="dxa"/>
          </w:tcPr>
          <w:p w:rsidR="00EC6B8B" w:rsidRPr="00CD553F" w:rsidRDefault="00161679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7" o:spid="_x0000_i1029" type="#_x0000_t75" alt="KS_logo.jpg" style="width:90pt;height:50.25pt;visibility:visible">
                  <v:imagedata r:id="rId13" o:title="KS_logo"/>
                </v:shape>
              </w:pict>
            </w:r>
          </w:p>
        </w:tc>
        <w:tc>
          <w:tcPr>
            <w:tcW w:w="6736" w:type="dxa"/>
          </w:tcPr>
          <w:p w:rsidR="00EC6B8B" w:rsidRPr="00CD553F" w:rsidRDefault="00EC6B8B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553F">
              <w:rPr>
                <w:rFonts w:ascii="Times New Roman" w:hAnsi="Times New Roman"/>
                <w:sz w:val="28"/>
                <w:szCs w:val="28"/>
              </w:rPr>
              <w:t>Фирменная линейка сахаристой и мучной продукции, включающая в себя пряник, зефир и мармелад.</w:t>
            </w:r>
          </w:p>
        </w:tc>
      </w:tr>
      <w:tr w:rsidR="00EC6B8B" w:rsidRPr="00CD553F" w:rsidTr="00CD553F">
        <w:tc>
          <w:tcPr>
            <w:tcW w:w="2834" w:type="dxa"/>
          </w:tcPr>
          <w:p w:rsidR="00EC6B8B" w:rsidRPr="00CD553F" w:rsidRDefault="00161679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8" o:spid="_x0000_i1030" type="#_x0000_t75" alt="RS_1.jpg" style="width:90pt;height:54.75pt;visibility:visible">
                  <v:imagedata r:id="rId14" o:title="RS_1"/>
                </v:shape>
              </w:pict>
            </w:r>
          </w:p>
        </w:tc>
        <w:tc>
          <w:tcPr>
            <w:tcW w:w="6736" w:type="dxa"/>
          </w:tcPr>
          <w:p w:rsidR="00EC6B8B" w:rsidRPr="00CD553F" w:rsidRDefault="00EC6B8B" w:rsidP="00CD553F">
            <w:pPr>
              <w:pStyle w:val="a6"/>
              <w:numPr>
                <w:ilvl w:val="0"/>
                <w:numId w:val="3"/>
              </w:numPr>
              <w:spacing w:after="0" w:line="360" w:lineRule="auto"/>
              <w:ind w:left="34"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553F">
              <w:rPr>
                <w:rFonts w:ascii="Times New Roman" w:hAnsi="Times New Roman"/>
                <w:sz w:val="28"/>
                <w:szCs w:val="28"/>
              </w:rPr>
              <w:t>Это зонтичная марка, объединяющая в себе конфеты и карамель с классической рецептурой.</w:t>
            </w:r>
          </w:p>
          <w:p w:rsidR="00EC6B8B" w:rsidRPr="00CD553F" w:rsidRDefault="00EC6B8B" w:rsidP="00CD553F">
            <w:pPr>
              <w:pStyle w:val="a6"/>
              <w:numPr>
                <w:ilvl w:val="0"/>
                <w:numId w:val="3"/>
              </w:numPr>
              <w:spacing w:after="0" w:line="360" w:lineRule="auto"/>
              <w:ind w:left="34"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553F">
              <w:rPr>
                <w:rFonts w:ascii="Times New Roman" w:hAnsi="Times New Roman"/>
                <w:sz w:val="28"/>
                <w:szCs w:val="28"/>
              </w:rPr>
              <w:t>Фирменная линейка фасованной продукции, включающей в себя конфеты «Птичье молоко», «Желейные» и «Фрукты в шоколаде».</w:t>
            </w:r>
          </w:p>
        </w:tc>
      </w:tr>
      <w:tr w:rsidR="00EC6B8B" w:rsidRPr="00CD553F" w:rsidTr="00CD553F">
        <w:tc>
          <w:tcPr>
            <w:tcW w:w="2834" w:type="dxa"/>
          </w:tcPr>
          <w:p w:rsidR="00EC6B8B" w:rsidRPr="00CD553F" w:rsidRDefault="00161679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9" o:spid="_x0000_i1031" type="#_x0000_t75" alt="label.jpg" style="width:126pt;height:33.75pt;visibility:visible">
                  <v:imagedata r:id="rId15" o:title="label"/>
                </v:shape>
              </w:pict>
            </w:r>
          </w:p>
        </w:tc>
        <w:tc>
          <w:tcPr>
            <w:tcW w:w="6736" w:type="dxa"/>
          </w:tcPr>
          <w:p w:rsidR="00EC6B8B" w:rsidRPr="00CD553F" w:rsidRDefault="00EC6B8B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553F">
              <w:rPr>
                <w:rFonts w:ascii="Times New Roman" w:hAnsi="Times New Roman"/>
                <w:sz w:val="28"/>
                <w:szCs w:val="28"/>
              </w:rPr>
              <w:t xml:space="preserve">Конфеты, покрытые шоколадной глазурью, с начинкой из белого нежного пралине на основе  кешью с различными добавками. </w:t>
            </w:r>
          </w:p>
        </w:tc>
      </w:tr>
      <w:tr w:rsidR="00EC6B8B" w:rsidRPr="00CD553F" w:rsidTr="00CD553F">
        <w:tc>
          <w:tcPr>
            <w:tcW w:w="2834" w:type="dxa"/>
          </w:tcPr>
          <w:p w:rsidR="00EC6B8B" w:rsidRPr="00CD553F" w:rsidRDefault="00161679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0" o:spid="_x0000_i1032" type="#_x0000_t75" alt="KASABLANKA_gorisont.jpg" style="width:112.5pt;height:30pt;visibility:visible">
                  <v:imagedata r:id="rId16" o:title="KASABLANKA_gorisont"/>
                </v:shape>
              </w:pict>
            </w:r>
          </w:p>
        </w:tc>
        <w:tc>
          <w:tcPr>
            <w:tcW w:w="6736" w:type="dxa"/>
          </w:tcPr>
          <w:p w:rsidR="00EC6B8B" w:rsidRPr="00CD553F" w:rsidRDefault="00EC6B8B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553F">
              <w:rPr>
                <w:rFonts w:ascii="Times New Roman" w:hAnsi="Times New Roman"/>
                <w:sz w:val="28"/>
                <w:szCs w:val="28"/>
              </w:rPr>
              <w:t xml:space="preserve">Конфеты, покрытые шоколадной глазурью, с начинкой из шоколадного пралине с различными добавками. </w:t>
            </w:r>
          </w:p>
        </w:tc>
      </w:tr>
      <w:tr w:rsidR="00EC6B8B" w:rsidRPr="00CD553F" w:rsidTr="00CD553F">
        <w:tc>
          <w:tcPr>
            <w:tcW w:w="2834" w:type="dxa"/>
          </w:tcPr>
          <w:p w:rsidR="00EC6B8B" w:rsidRPr="00CD553F" w:rsidRDefault="00161679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1" o:spid="_x0000_i1033" type="#_x0000_t75" alt="romantida_logo_02_s.jpg" style="width:129.75pt;height:47.25pt;visibility:visible">
                  <v:imagedata r:id="rId17" o:title="romantida_logo_02_s"/>
                </v:shape>
              </w:pict>
            </w:r>
          </w:p>
        </w:tc>
        <w:tc>
          <w:tcPr>
            <w:tcW w:w="6736" w:type="dxa"/>
          </w:tcPr>
          <w:p w:rsidR="00EC6B8B" w:rsidRPr="00CD553F" w:rsidRDefault="00EC6B8B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553F">
              <w:rPr>
                <w:rFonts w:ascii="Times New Roman" w:hAnsi="Times New Roman"/>
                <w:sz w:val="28"/>
                <w:szCs w:val="28"/>
              </w:rPr>
              <w:t xml:space="preserve">Конфеты, покрытые шоколадной глазурью, с начинкой из помады с различными фруктовыми вкусами. </w:t>
            </w:r>
          </w:p>
        </w:tc>
      </w:tr>
      <w:tr w:rsidR="00EC6B8B" w:rsidRPr="00CD553F" w:rsidTr="00CD553F">
        <w:tc>
          <w:tcPr>
            <w:tcW w:w="2834" w:type="dxa"/>
          </w:tcPr>
          <w:p w:rsidR="00EC6B8B" w:rsidRPr="00CD553F" w:rsidRDefault="00161679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2" o:spid="_x0000_i1034" type="#_x0000_t75" alt="ekzotika_vostoka_logo_s.jpg" style="width:94.5pt;height:37.5pt;visibility:visible">
                  <v:imagedata r:id="rId18" o:title="ekzotika_vostoka_logo_s"/>
                </v:shape>
              </w:pict>
            </w:r>
          </w:p>
        </w:tc>
        <w:tc>
          <w:tcPr>
            <w:tcW w:w="6736" w:type="dxa"/>
          </w:tcPr>
          <w:p w:rsidR="00EC6B8B" w:rsidRPr="00CD553F" w:rsidRDefault="00EC6B8B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553F">
              <w:rPr>
                <w:rFonts w:ascii="Times New Roman" w:hAnsi="Times New Roman"/>
                <w:sz w:val="28"/>
                <w:szCs w:val="28"/>
              </w:rPr>
              <w:t xml:space="preserve">Конфеты, покрытые шоколадной глазурью, с начинкой из желе с различными фруктовыми вкусами. </w:t>
            </w:r>
          </w:p>
          <w:p w:rsidR="00EC6B8B" w:rsidRPr="00CD553F" w:rsidRDefault="00EC6B8B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6B8B" w:rsidRPr="00CD553F" w:rsidTr="00CD553F">
        <w:tc>
          <w:tcPr>
            <w:tcW w:w="2834" w:type="dxa"/>
          </w:tcPr>
          <w:p w:rsidR="00EC6B8B" w:rsidRPr="00CD553F" w:rsidRDefault="00161679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3" o:spid="_x0000_i1035" type="#_x0000_t75" alt="bonfetti_logo_01_s.jpg" style="width:107.25pt;height:28.5pt;visibility:visible">
                  <v:imagedata r:id="rId19" o:title="bonfetti_logo_01_s"/>
                </v:shape>
              </w:pict>
            </w:r>
          </w:p>
        </w:tc>
        <w:tc>
          <w:tcPr>
            <w:tcW w:w="6736" w:type="dxa"/>
          </w:tcPr>
          <w:p w:rsidR="00EC6B8B" w:rsidRPr="00CD553F" w:rsidRDefault="00EC6B8B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553F">
              <w:rPr>
                <w:rFonts w:ascii="Times New Roman" w:hAnsi="Times New Roman"/>
                <w:sz w:val="28"/>
                <w:szCs w:val="28"/>
              </w:rPr>
              <w:t xml:space="preserve">Молочная карамель с увеличенным содержанием сгущенного молока. </w:t>
            </w:r>
          </w:p>
        </w:tc>
      </w:tr>
      <w:tr w:rsidR="00EC6B8B" w:rsidRPr="00CD553F" w:rsidTr="00CD553F">
        <w:tc>
          <w:tcPr>
            <w:tcW w:w="2834" w:type="dxa"/>
          </w:tcPr>
          <w:p w:rsidR="00EC6B8B" w:rsidRPr="00CD553F" w:rsidRDefault="00161679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4" o:spid="_x0000_i1036" type="#_x0000_t75" alt="akvarel logo.jpg" style="width:99pt;height:44.25pt;visibility:visible">
                  <v:imagedata r:id="rId20" o:title="akvarel logo"/>
                </v:shape>
              </w:pict>
            </w:r>
          </w:p>
        </w:tc>
        <w:tc>
          <w:tcPr>
            <w:tcW w:w="6736" w:type="dxa"/>
          </w:tcPr>
          <w:p w:rsidR="00EC6B8B" w:rsidRPr="00CD553F" w:rsidRDefault="00EC6B8B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553F">
              <w:rPr>
                <w:rFonts w:ascii="Times New Roman" w:hAnsi="Times New Roman"/>
                <w:sz w:val="28"/>
                <w:szCs w:val="28"/>
              </w:rPr>
              <w:t>Ассорти из фруктовой карамели, а так же ТМ «Ультрахолодок», «Йогуртик» и «Всеселый одуванчик»</w:t>
            </w:r>
          </w:p>
        </w:tc>
      </w:tr>
      <w:tr w:rsidR="00EC6B8B" w:rsidRPr="00CD553F" w:rsidTr="00CD553F">
        <w:tc>
          <w:tcPr>
            <w:tcW w:w="2834" w:type="dxa"/>
          </w:tcPr>
          <w:p w:rsidR="00EC6B8B" w:rsidRPr="00CD553F" w:rsidRDefault="00161679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5" o:spid="_x0000_i1037" type="#_x0000_t75" alt="Logo_Academia.jpg" style="width:115.5pt;height:47.25pt;visibility:visible">
                  <v:imagedata r:id="rId21" o:title="Logo_Academia"/>
                </v:shape>
              </w:pict>
            </w:r>
          </w:p>
        </w:tc>
        <w:tc>
          <w:tcPr>
            <w:tcW w:w="6736" w:type="dxa"/>
          </w:tcPr>
          <w:p w:rsidR="00EC6B8B" w:rsidRPr="00CD553F" w:rsidRDefault="00EC6B8B" w:rsidP="00CD55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553F">
              <w:rPr>
                <w:rFonts w:ascii="Times New Roman" w:hAnsi="Times New Roman"/>
                <w:sz w:val="28"/>
                <w:szCs w:val="28"/>
              </w:rPr>
              <w:t>Продукция, не содержащая сахара, на фруктозе и сорбите.</w:t>
            </w:r>
          </w:p>
        </w:tc>
      </w:tr>
    </w:tbl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Конкурентные преимущества товарно-марочного портфеля компании:</w:t>
      </w:r>
    </w:p>
    <w:p w:rsidR="00EC6B8B" w:rsidRPr="00EC6B8B" w:rsidRDefault="00EC6B8B" w:rsidP="00EC6B8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 xml:space="preserve"> широкий ассортимент кондитерских изделий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i/>
          <w:iCs/>
          <w:sz w:val="28"/>
          <w:szCs w:val="28"/>
        </w:rPr>
        <w:t xml:space="preserve">   В него входит более 100 наименований продукции. </w:t>
      </w:r>
    </w:p>
    <w:p w:rsidR="00EC6B8B" w:rsidRPr="00EC6B8B" w:rsidRDefault="00EC6B8B" w:rsidP="00EC6B8B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 </w:t>
      </w:r>
      <w:r w:rsidRPr="00EC6B8B">
        <w:rPr>
          <w:rFonts w:ascii="Times New Roman" w:hAnsi="Times New Roman"/>
          <w:b/>
          <w:bCs/>
          <w:sz w:val="28"/>
          <w:szCs w:val="28"/>
        </w:rPr>
        <w:t xml:space="preserve">вся продукция сертифицирована и соответствует ГОСТу РФ </w:t>
      </w:r>
    </w:p>
    <w:p w:rsidR="00EC6B8B" w:rsidRPr="00EC6B8B" w:rsidRDefault="00EC6B8B" w:rsidP="00EC6B8B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 </w:t>
      </w:r>
      <w:r w:rsidRPr="00EC6B8B">
        <w:rPr>
          <w:rFonts w:ascii="Times New Roman" w:hAnsi="Times New Roman"/>
          <w:b/>
          <w:bCs/>
          <w:sz w:val="28"/>
          <w:szCs w:val="28"/>
        </w:rPr>
        <w:t>в производстве используется экологически чистое сырье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i/>
          <w:iCs/>
          <w:sz w:val="28"/>
          <w:szCs w:val="28"/>
        </w:rPr>
        <w:t>Патока поставляется из Киргизии и Казахстана, какао-порошок из Германии (крупнейший переработчик какао</w:t>
      </w: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-</w:t>
      </w:r>
      <w:r w:rsidRPr="00EC6B8B">
        <w:rPr>
          <w:rFonts w:ascii="Times New Roman" w:hAnsi="Times New Roman"/>
          <w:i/>
          <w:iCs/>
          <w:sz w:val="28"/>
          <w:szCs w:val="28"/>
        </w:rPr>
        <w:t>бобов), высококачественные жиры бельгийских и российских производителей, какао-масло поставляется крупнейши</w:t>
      </w: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м</w:t>
      </w:r>
      <w:r w:rsidRPr="00EC6B8B">
        <w:rPr>
          <w:rFonts w:ascii="Times New Roman" w:hAnsi="Times New Roman"/>
          <w:i/>
          <w:iCs/>
          <w:sz w:val="28"/>
          <w:szCs w:val="28"/>
        </w:rPr>
        <w:t xml:space="preserve"> африканским производителем КотД’ИВУАР. 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i/>
          <w:iCs/>
          <w:sz w:val="28"/>
          <w:szCs w:val="28"/>
        </w:rPr>
        <w:t xml:space="preserve">Сырье, этикетка и упаковка проходят тщательную проверку в лаборатории качества, оснащенной </w:t>
      </w: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уникальным современным</w:t>
      </w:r>
      <w:r w:rsidRPr="00EC6B8B">
        <w:rPr>
          <w:rFonts w:ascii="Times New Roman" w:hAnsi="Times New Roman"/>
          <w:i/>
          <w:iCs/>
          <w:sz w:val="28"/>
          <w:szCs w:val="28"/>
        </w:rPr>
        <w:t xml:space="preserve"> оборудованием. 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 xml:space="preserve">Высокое качество продукции компании было неоднократно оценено на региональных и всероссийских конкурсах. </w:t>
      </w:r>
    </w:p>
    <w:p w:rsidR="00EC6B8B" w:rsidRPr="00EC6B8B" w:rsidRDefault="00EC6B8B" w:rsidP="00EC6B8B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  </w:t>
      </w:r>
      <w:r w:rsidRPr="00EC6B8B">
        <w:rPr>
          <w:rFonts w:ascii="Times New Roman" w:hAnsi="Times New Roman"/>
          <w:b/>
          <w:bCs/>
          <w:sz w:val="28"/>
          <w:szCs w:val="28"/>
        </w:rPr>
        <w:t xml:space="preserve">упаковка продукции выполнена в едином фирменном стиле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i/>
          <w:iCs/>
          <w:sz w:val="28"/>
          <w:szCs w:val="28"/>
        </w:rPr>
        <w:t xml:space="preserve">Это позволяет легко и быстро идентифицировать ее на полках и </w:t>
      </w: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в</w:t>
      </w:r>
      <w:r w:rsidRPr="00EC6B8B">
        <w:rPr>
          <w:rFonts w:ascii="Times New Roman" w:hAnsi="Times New Roman"/>
          <w:i/>
          <w:iCs/>
          <w:sz w:val="28"/>
          <w:szCs w:val="28"/>
        </w:rPr>
        <w:t xml:space="preserve"> витринах торговых точек. </w:t>
      </w:r>
    </w:p>
    <w:p w:rsidR="00EC6B8B" w:rsidRPr="00EC6B8B" w:rsidRDefault="00EC6B8B" w:rsidP="00EC6B8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 </w:t>
      </w:r>
      <w:r w:rsidRPr="00EC6B8B">
        <w:rPr>
          <w:rFonts w:ascii="Times New Roman" w:hAnsi="Times New Roman"/>
          <w:b/>
          <w:bCs/>
          <w:sz w:val="28"/>
          <w:szCs w:val="28"/>
        </w:rPr>
        <w:t>собственные зарегистрированные торговые марки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i/>
          <w:iCs/>
          <w:sz w:val="28"/>
          <w:szCs w:val="28"/>
        </w:rPr>
        <w:t>Компания имеет более 30 соб</w:t>
      </w: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с</w:t>
      </w:r>
      <w:r w:rsidRPr="00EC6B8B">
        <w:rPr>
          <w:rFonts w:ascii="Times New Roman" w:hAnsi="Times New Roman"/>
          <w:i/>
          <w:iCs/>
          <w:sz w:val="28"/>
          <w:szCs w:val="28"/>
        </w:rPr>
        <w:t xml:space="preserve">твенных зарегистрированных торговых марок. </w:t>
      </w:r>
    </w:p>
    <w:p w:rsidR="00EC6B8B" w:rsidRPr="00EC6B8B" w:rsidRDefault="00EC6B8B" w:rsidP="00EC6B8B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 </w:t>
      </w:r>
      <w:r w:rsidRPr="00EC6B8B">
        <w:rPr>
          <w:rFonts w:ascii="Times New Roman" w:hAnsi="Times New Roman"/>
          <w:b/>
          <w:bCs/>
          <w:sz w:val="28"/>
          <w:szCs w:val="28"/>
        </w:rPr>
        <w:t>удобная фасовка весовой продукции в гофрокоробах по 2 кг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EC6B8B">
        <w:rPr>
          <w:rFonts w:ascii="Times New Roman" w:hAnsi="Times New Roman"/>
          <w:i/>
          <w:iCs/>
          <w:sz w:val="28"/>
          <w:szCs w:val="28"/>
        </w:rPr>
        <w:t>Это позволяет легко и быстро реализовывать ее среди розничных клиентов.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Перспективы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В ближайшие 2 года компания планирует пополнить ассортимент новыми и перспективными продуктами. Это будут новинки не только для России, но и для западного рынка.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В первой половине 2007 г. ЗАО Кондитерская фабрика «Красная Звезда» запустит новый кондитерский цех на базе производственной линии </w:t>
      </w:r>
      <w:r w:rsidRPr="00EC6B8B">
        <w:rPr>
          <w:rFonts w:ascii="Times New Roman" w:hAnsi="Times New Roman"/>
          <w:sz w:val="28"/>
          <w:szCs w:val="28"/>
          <w:lang w:val="en-US"/>
        </w:rPr>
        <w:t>Sollich</w:t>
      </w:r>
      <w:r w:rsidRPr="00EC6B8B">
        <w:rPr>
          <w:rFonts w:ascii="Times New Roman" w:hAnsi="Times New Roman"/>
          <w:sz w:val="28"/>
          <w:szCs w:val="28"/>
        </w:rPr>
        <w:t xml:space="preserve"> </w:t>
      </w:r>
      <w:r w:rsidRPr="00EC6B8B">
        <w:rPr>
          <w:rFonts w:ascii="Times New Roman" w:hAnsi="Times New Roman"/>
          <w:sz w:val="28"/>
          <w:szCs w:val="28"/>
          <w:lang w:val="en-US"/>
        </w:rPr>
        <w:t>GmbH</w:t>
      </w:r>
      <w:r w:rsidRPr="00EC6B8B">
        <w:rPr>
          <w:rFonts w:ascii="Times New Roman" w:hAnsi="Times New Roman"/>
          <w:sz w:val="28"/>
          <w:szCs w:val="28"/>
        </w:rPr>
        <w:t xml:space="preserve"> &amp; </w:t>
      </w:r>
      <w:r w:rsidRPr="00EC6B8B">
        <w:rPr>
          <w:rFonts w:ascii="Times New Roman" w:hAnsi="Times New Roman"/>
          <w:sz w:val="28"/>
          <w:szCs w:val="28"/>
          <w:lang w:val="en-US"/>
        </w:rPr>
        <w:t>Co</w:t>
      </w:r>
      <w:r w:rsidRPr="00EC6B8B">
        <w:rPr>
          <w:rFonts w:ascii="Times New Roman" w:hAnsi="Times New Roman"/>
          <w:sz w:val="28"/>
          <w:szCs w:val="28"/>
        </w:rPr>
        <w:t xml:space="preserve">. </w:t>
      </w:r>
      <w:r w:rsidRPr="00EC6B8B">
        <w:rPr>
          <w:rFonts w:ascii="Times New Roman" w:hAnsi="Times New Roman"/>
          <w:sz w:val="28"/>
          <w:szCs w:val="28"/>
          <w:lang w:val="en-US"/>
        </w:rPr>
        <w:t>KG</w:t>
      </w:r>
      <w:r w:rsidRPr="00EC6B8B">
        <w:rPr>
          <w:rFonts w:ascii="Times New Roman" w:hAnsi="Times New Roman"/>
          <w:sz w:val="28"/>
          <w:szCs w:val="28"/>
        </w:rPr>
        <w:t xml:space="preserve"> (Германия). Новая линия позволит выпускать более 30 новых видов кондитерских изделий. Уже ждёт своей очереди к выходу на рынок целая серия  торговых марок </w:t>
      </w:r>
    </w:p>
    <w:p w:rsidR="00EC6B8B" w:rsidRPr="00EC6B8B" w:rsidRDefault="00161679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6" o:spid="_x0000_i1038" type="#_x0000_t75" alt="timbuktu.jpg" style="width:129.75pt;height:45.75pt;visibility:visible">
            <v:imagedata r:id="rId22" o:title="timbuktu"/>
          </v:shape>
        </w:pict>
      </w:r>
      <w:r w:rsidR="00EC6B8B" w:rsidRPr="00EC6B8B">
        <w:rPr>
          <w:rFonts w:ascii="Times New Roman" w:hAnsi="Times New Roman"/>
          <w:sz w:val="28"/>
          <w:szCs w:val="28"/>
        </w:rPr>
        <w:t xml:space="preserve"> -  нуга с карамелью и орехами</w:t>
      </w:r>
    </w:p>
    <w:p w:rsidR="00EC6B8B" w:rsidRPr="00EC6B8B" w:rsidRDefault="00161679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7" o:spid="_x0000_i1039" type="#_x0000_t75" alt="Sambaneira.jpg" style="width:118.5pt;height:24.75pt;visibility:visible">
            <v:imagedata r:id="rId23" o:title="Sambaneira"/>
          </v:shape>
        </w:pict>
      </w:r>
      <w:r w:rsidR="00EC6B8B" w:rsidRPr="00EC6B8B">
        <w:rPr>
          <w:rFonts w:ascii="Times New Roman" w:hAnsi="Times New Roman"/>
          <w:sz w:val="28"/>
          <w:szCs w:val="28"/>
        </w:rPr>
        <w:t xml:space="preserve"> -  нуга с желе и добавлением фруктов</w:t>
      </w:r>
    </w:p>
    <w:p w:rsidR="00EC6B8B" w:rsidRPr="00EC6B8B" w:rsidRDefault="00161679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8" o:spid="_x0000_i1040" type="#_x0000_t75" alt="feruchi logo.jpg" style="width:107.25pt;height:21pt;visibility:visible">
            <v:imagedata r:id="rId24" o:title="feruchi logo"/>
          </v:shape>
        </w:pict>
      </w:r>
      <w:r w:rsidR="00EC6B8B" w:rsidRPr="00EC6B8B">
        <w:rPr>
          <w:rFonts w:ascii="Times New Roman" w:hAnsi="Times New Roman"/>
          <w:sz w:val="28"/>
          <w:szCs w:val="28"/>
        </w:rPr>
        <w:t xml:space="preserve">   - нежнейшая нуга </w:t>
      </w:r>
    </w:p>
    <w:p w:rsidR="00EC6B8B" w:rsidRPr="00EC6B8B" w:rsidRDefault="00161679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9" o:spid="_x0000_i1041" type="#_x0000_t75" alt="shantarel.jpg" style="width:102pt;height:31.5pt;visibility:visible">
            <v:imagedata r:id="rId25" o:title="shantarel"/>
          </v:shape>
        </w:pict>
      </w:r>
      <w:r w:rsidR="00EC6B8B" w:rsidRPr="00EC6B8B">
        <w:rPr>
          <w:rFonts w:ascii="Times New Roman" w:hAnsi="Times New Roman"/>
          <w:sz w:val="28"/>
          <w:szCs w:val="28"/>
        </w:rPr>
        <w:t xml:space="preserve"> - фадж с добавлением фруктов и воздушного риса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После выхода на проектную мощность (600-800 тонн продукции в месяц) предприятие сможет удвоить объемы производимой продукции.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Идеи комплексной рекламной кампании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тема: конфеты «Тимбукту»</w:t>
      </w:r>
    </w:p>
    <w:p w:rsidR="00EC6B8B" w:rsidRPr="00EC6B8B" w:rsidRDefault="00EC6B8B" w:rsidP="00EC6B8B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Задачи:</w:t>
      </w:r>
    </w:p>
    <w:p w:rsidR="00EC6B8B" w:rsidRPr="00EC6B8B" w:rsidRDefault="00EC6B8B" w:rsidP="00EC6B8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Вывод на рынок марки конфет «Тимбукту» </w:t>
      </w:r>
    </w:p>
    <w:p w:rsidR="00EC6B8B" w:rsidRPr="00EC6B8B" w:rsidRDefault="00EC6B8B" w:rsidP="00EC6B8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Запоминание потребителем необычного названия</w:t>
      </w:r>
    </w:p>
    <w:p w:rsidR="00EC6B8B" w:rsidRPr="00EC6B8B" w:rsidRDefault="00EC6B8B" w:rsidP="00EC6B8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Правильное произношение названия. </w:t>
      </w:r>
    </w:p>
    <w:p w:rsidR="00EC6B8B" w:rsidRPr="00EC6B8B" w:rsidRDefault="00EC6B8B" w:rsidP="00EC6B8B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Целевая аудитория:</w:t>
      </w:r>
    </w:p>
    <w:p w:rsidR="00EC6B8B" w:rsidRPr="00EC6B8B" w:rsidRDefault="00EC6B8B" w:rsidP="00EC6B8B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Дети 7-14 лет. Современные, интересующиеся компьютерами, любители сладостей. Средний доход около 8 000 руб. на одного члена семьи. </w:t>
      </w:r>
    </w:p>
    <w:p w:rsidR="00EC6B8B" w:rsidRPr="00EC6B8B" w:rsidRDefault="00EC6B8B" w:rsidP="00EC6B8B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Замечания: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То, что вы увидите, это НЕ готовые рекламные материалы. Это – эскизы для идей печатной рекламы, собранные из доступных средств. Для дальнейшего использования все они требуют большей или меньшей доработки и соответствующих затрат.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Вашему вниманию будут предложены пять направлений с примерами идей печатной рекламы промомероприятий и сценариями видеороликов.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Во время просмотра презентации запоминайте своё первое впечатление. Затем, при выборе вариантов, ориентируйтесь именно на него, так как первое свежее впечатление самое правильное.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Вариант 1.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 xml:space="preserve">«Маски»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Описание</w:t>
      </w:r>
    </w:p>
    <w:p w:rsidR="00EC6B8B" w:rsidRPr="00EC6B8B" w:rsidRDefault="00161679" w:rsidP="00EC6B8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2" o:spid="_x0000_s1032" type="#_x0000_t75" alt="толпа2" style="position:absolute;margin-left:-9.3pt;margin-top:416.55pt;width:204.75pt;height:136.5pt;z-index:251657216;visibility:visible;mso-position-horizontal-relative:margin;mso-position-vertical-relative:margin">
            <v:imagedata r:id="rId26" o:title="толпа2"/>
            <w10:wrap type="square" anchorx="margin" anchory="margin"/>
          </v:shape>
        </w:pict>
      </w:r>
      <w:r w:rsidR="00EC6B8B" w:rsidRPr="00EC6B8B">
        <w:rPr>
          <w:sz w:val="28"/>
          <w:szCs w:val="28"/>
        </w:rPr>
        <w:t>Кампания строится на использовании африканской маски — узнаваемого элемента упаковки конфет. Основной лозунг – перефраз строчки из известной песни про дикарей: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На лицо ужасные, вкусные внутри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На улицах и в магазинах города организуются дегустации с раздачей конфет. Промоутеры — люди, одетые в соответствующие маски. 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Остальные рекламные материалы сделаны в виде смешных видеозарисовок (может быть снятых любительской камерой, либо в режиме репортажа) о том, как проходит дегустация конфет «Тимбукту». Все сюжеты показывают, как люди сначала якобы пугаются промоутеров, а затем довольно едят конфеты.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Видео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В офисное помещение, напоминающее банк, врываются люди в африканских масках с криком: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Всем оставаться на своих местах! Это дегустация!</w:t>
      </w:r>
      <w:r w:rsidRPr="00EC6B8B">
        <w:rPr>
          <w:rFonts w:ascii="Times New Roman" w:hAnsi="Times New Roman"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Начинают раздавать людям конфеты. Все с удовольствием откусывают и одобрительно кивают. Диктор: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Тимбукту! Шоколадные конфеты с нугой и орехами.</w:t>
      </w:r>
      <w:r w:rsidRPr="00EC6B8B">
        <w:rPr>
          <w:rFonts w:ascii="Times New Roman" w:hAnsi="Times New Roman"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Заставка с конфетой в упаковке, титры «На лицо ужасные, вкусные внутри». Диктор: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На лицо ужасные — вкусные внутри!</w:t>
      </w:r>
      <w:r w:rsidRPr="00EC6B8B">
        <w:rPr>
          <w:rFonts w:ascii="Times New Roman" w:hAnsi="Times New Roman"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Маска на упаковке говорит: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Тимбукту!</w:t>
      </w:r>
      <w:r w:rsidRPr="00EC6B8B">
        <w:rPr>
          <w:rFonts w:ascii="Times New Roman" w:hAnsi="Times New Roman"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щит 6х3</w:t>
      </w:r>
    </w:p>
    <w:p w:rsidR="00EC6B8B" w:rsidRDefault="00161679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3" o:spid="_x0000_i1042" type="#_x0000_t75" alt="1" style="width:468pt;height:234pt;visibility:visible">
            <v:imagedata r:id="rId27" o:title="1"/>
          </v:shape>
        </w:pic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щит 6х3 в городской среде</w:t>
      </w:r>
    </w:p>
    <w:p w:rsidR="00EC6B8B" w:rsidRDefault="00161679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4" o:spid="_x0000_i1043" type="#_x0000_t75" alt="1_2" style="width:468pt;height:337.5pt;visibility:visible">
            <v:imagedata r:id="rId28" o:title="1_2"/>
          </v:shape>
        </w:pic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Вариант 2.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 xml:space="preserve">«Сенсация» </w:t>
      </w:r>
    </w:p>
    <w:p w:rsidR="00EC6B8B" w:rsidRDefault="00161679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pict>
          <v:shape id="Рисунок 25" o:spid="_x0000_s1031" type="#_x0000_t75" alt="газета" style="position:absolute;left:0;text-align:left;margin-left:1.2pt;margin-top:6.55pt;width:224.25pt;height:149.25pt;z-index:251658240;visibility:visible">
            <v:imagedata r:id="rId29" o:title="газета"/>
            <w10:wrap type="square"/>
          </v:shape>
        </w:pict>
      </w:r>
      <w:r w:rsidR="00EC6B8B" w:rsidRPr="00EC6B8B">
        <w:rPr>
          <w:rFonts w:ascii="Times New Roman" w:hAnsi="Times New Roman"/>
          <w:b/>
          <w:bCs/>
          <w:sz w:val="28"/>
          <w:szCs w:val="28"/>
        </w:rPr>
        <w:t>Описание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Основное событие кампании — новостная сенсация о том, что в Тимбукту открыли месторождение нуги.  Все рекламные материалы строятся по принципу новостных сообщений.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Промоутеры — мальчишки –газетчики, раздающие прохожим на улицах листовки в виде газет с сообщением о том, что в Африке, в Тимбукту открыли месторождение нуги, которая идет на изготовление конфет «Тимбукту».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Видео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Антураж телевизионной студии новостей. В студии диктор-женщина. За её спиной на мониторе на фоне зелёных джунглей мужчина, окружённый африканцами в масках ест конфету. Диктор:</w:t>
      </w: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Новости из Африки. В Тимбукту открыто новое месторождение нуги. В эфире наш специальный корреспондент Иван Сладкоежкин.</w:t>
      </w:r>
      <w:r w:rsidRPr="00EC6B8B">
        <w:rPr>
          <w:rFonts w:ascii="Times New Roman" w:hAnsi="Times New Roman"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Мужчина-корреспондент на поляне, перед грузовиком. Африканцы грузят в кузов грузовика коробки с надписью «Тимбукту». У мужчины в руке микрофон. Он дожёвывает конфету, смачно глотает её и говорит:</w:t>
      </w: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Мало того, что теперь Тимбукту мировой лидер по добыче нуги, они уже наладили выпуск вкусных шоколадных конфет с нугой. Партии этих конфет уже поставляются в страны Евросоюза, пробная партия отправлена и к нам в Сибирь.</w:t>
      </w:r>
      <w:r w:rsidRPr="00EC6B8B">
        <w:rPr>
          <w:rFonts w:ascii="Times New Roman" w:hAnsi="Times New Roman"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Заставка. Конфета в упаковке рядом с конфетой в разрезе, жёлтым срезом к зрителю. Диктор:</w:t>
      </w: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«Тимбукту». Конфеты с нугой.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Щит 6х3</w:t>
      </w:r>
    </w:p>
    <w:p w:rsidR="00EC6B8B" w:rsidRDefault="00161679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6" o:spid="_x0000_i1044" type="#_x0000_t75" alt="2" style="width:468pt;height:234pt;visibility:visible">
            <v:imagedata r:id="rId30" o:title="2"/>
          </v:shape>
        </w:pic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Щит в городской среде</w:t>
      </w:r>
    </w:p>
    <w:p w:rsidR="00EC6B8B" w:rsidRDefault="00161679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7" o:spid="_x0000_i1045" type="#_x0000_t75" alt="2_2" style="width:467.25pt;height:345pt;visibility:visible">
            <v:imagedata r:id="rId31" o:title="2_2"/>
          </v:shape>
        </w:pic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Вариант 3.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 xml:space="preserve">«Спектакль» </w:t>
      </w:r>
    </w:p>
    <w:p w:rsidR="00EC6B8B" w:rsidRDefault="00161679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pict>
          <v:shape id="Рисунок 28" o:spid="_x0000_s1030" type="#_x0000_t75" alt="плакат" style="position:absolute;left:0;text-align:left;margin-left:1.2pt;margin-top:.1pt;width:162.75pt;height:203.25pt;z-index:251659264;visibility:visible">
            <v:imagedata r:id="rId32" o:title="плакат"/>
            <w10:wrap type="square"/>
          </v:shape>
        </w:pict>
      </w:r>
      <w:r w:rsidR="00EC6B8B" w:rsidRPr="00EC6B8B">
        <w:rPr>
          <w:rFonts w:ascii="Times New Roman" w:hAnsi="Times New Roman"/>
          <w:b/>
          <w:bCs/>
          <w:sz w:val="28"/>
          <w:szCs w:val="28"/>
        </w:rPr>
        <w:t>Описание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Силами детского театра (например, ТЮЗа) организуется детский спектакль на африканскую тему о сказочных конфетах «Тимбукту». Билет на этот спектакль можно получить, обменяв его на пять (10, 15, 20) фантиков от конфет «Тимбукту». Рекламным поводом служит сама постановка этого спектакля и всё, что с ним связано.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Рекламные материалы – афиши и анонсы, ролики о весёлых театральных эпизодах. Лозунги: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Сладкая премьера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Настоящий детский праздник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Видео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Заставка в стиле театральной афиши. Титры «Конфеты «Тимбукту» представляют!». Диктор: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 xml:space="preserve">— Конфеты «Тимбукту» представляют! Сладкая премьера в ТЮЗе! 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Сцена театра. Декорации в стиле африканской саванны. По сцене крадётся африканец в маске, с копьём, в юбке из пальмовых листьев. Африканец подходит к большому сундуку с надписью «Тимбукту», открывает его и нарочито злобным голосом обращается в зал: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Кто съел мои конфеты «Тимбукту»?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Камера показывает полный зрительный зал ребятишек. Все дружно показывают фантики и кричат: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Я!!!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Крупный план упитанного мальчика. Он откусывает конфету и говорит как бы сам себе: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А я три съел.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Заставка. Крупно конфета «Тимбукту». Диктор: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 xml:space="preserve">— Тимбукту — это вкусная шоколадная конфета из нуги и орехов. Собери десять фантиков «Тимбукту» и обменяй их на билет в театр. «Тимбукту». Настоящий детский праздник.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Маска на упаковке говорит низким мужским голосом: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Приходите дети в Африку гулять.</w:t>
      </w:r>
      <w:r w:rsidRPr="00EC6B8B">
        <w:rPr>
          <w:rFonts w:ascii="Times New Roman" w:hAnsi="Times New Roman"/>
          <w:sz w:val="28"/>
          <w:szCs w:val="28"/>
        </w:rPr>
        <w:t xml:space="preserve"> 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Щит 6х3</w:t>
      </w:r>
    </w:p>
    <w:p w:rsidR="00EC6B8B" w:rsidRDefault="00161679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9" o:spid="_x0000_i1046" type="#_x0000_t75" alt="театр-4" style="width:468pt;height:234pt;visibility:visible">
            <v:imagedata r:id="rId33" o:title="театр-4"/>
          </v:shape>
        </w:pic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Щит в городской среде</w:t>
      </w:r>
    </w:p>
    <w:p w:rsidR="00EC6B8B" w:rsidRDefault="00161679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30" o:spid="_x0000_i1047" type="#_x0000_t75" alt="среда-01" style="width:467.25pt;height:350.25pt;visibility:visible">
            <v:imagedata r:id="rId34" o:title="среда-01"/>
          </v:shape>
        </w:pic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Афиша в городской среде</w:t>
      </w:r>
    </w:p>
    <w:p w:rsidR="00EC6B8B" w:rsidRDefault="00161679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31" o:spid="_x0000_i1048" type="#_x0000_t75" alt="тумба" style="width:275.25pt;height:333.75pt;visibility:visible">
            <v:imagedata r:id="rId35" o:title="тумба"/>
          </v:shape>
        </w:pic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Вариант 4.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 xml:space="preserve">«Он-лайн игра» 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Описание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Продвижение марки «Тимбукту» происходит через рекламу компьютерной игры на интернет-сайте «Тимбукту».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На сайте помещается игра, сыграв в которую, участник получает право получить соответствующий приз — конфеты, сувениры и другие подарки.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Игра может быть простой (выиграл – получил), может строиться по накопительному принципу (зарегистрировался и набираешь очки, затем обмениваешь набранные очки на призы), и так далее.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Лозунги: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Хочешь конфет, иди в интернет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Тимбукту — конфета из интернета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Видео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Экран компьютера. На экране — несколько конфет «Тимбукту». Мальчишка перетаскивает курсором конфету из экрана в вазу, стоящую рядом с монитором. Затем вторую и так далее. Диктор: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Хочешь конфет? Иди в Интернет!</w:t>
      </w:r>
      <w:r w:rsidRPr="00EC6B8B">
        <w:rPr>
          <w:rFonts w:ascii="Times New Roman" w:hAnsi="Times New Roman"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Крупно конфета, на неё кликает курсор «пальчик», конфета разворачивается. «Пальчик» кликает, конфета разламывается, половинки поворачиваются, демонстрируя начинку из нуги. «Пальчик» кликает, на половинках ритмично появляются следы надкусов. Диктор в стиле реп: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Конфета «Тимбукту» из шоколада и нуги</w:t>
      </w:r>
      <w:r w:rsidRPr="00EC6B8B">
        <w:rPr>
          <w:rFonts w:ascii="Times New Roman" w:hAnsi="Times New Roman"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Для тех кто встаёт всегда с той ноги</w:t>
      </w:r>
      <w:r w:rsidRPr="00EC6B8B">
        <w:rPr>
          <w:rFonts w:ascii="Times New Roman" w:hAnsi="Times New Roman"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Эй, не зевай, очки набирай,</w:t>
      </w:r>
      <w:r w:rsidRPr="00EC6B8B">
        <w:rPr>
          <w:rFonts w:ascii="Times New Roman" w:hAnsi="Times New Roman"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Пин-код получай, конфеты съедай!</w:t>
      </w:r>
      <w:r w:rsidRPr="00EC6B8B">
        <w:rPr>
          <w:rFonts w:ascii="Times New Roman" w:hAnsi="Times New Roman"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Заставка, конфета «Тимбукту», электронный адрес </w:t>
      </w:r>
      <w:r w:rsidRPr="00EC6B8B">
        <w:rPr>
          <w:rFonts w:ascii="Times New Roman" w:hAnsi="Times New Roman"/>
          <w:sz w:val="28"/>
          <w:szCs w:val="28"/>
          <w:lang w:val="en-US"/>
        </w:rPr>
        <w:t>Timbuktu</w:t>
      </w:r>
      <w:r w:rsidRPr="00EC6B8B">
        <w:rPr>
          <w:rFonts w:ascii="Times New Roman" w:hAnsi="Times New Roman"/>
          <w:sz w:val="28"/>
          <w:szCs w:val="28"/>
        </w:rPr>
        <w:t>.</w:t>
      </w:r>
      <w:r w:rsidRPr="00EC6B8B">
        <w:rPr>
          <w:rFonts w:ascii="Times New Roman" w:hAnsi="Times New Roman"/>
          <w:sz w:val="28"/>
          <w:szCs w:val="28"/>
          <w:lang w:val="en-US"/>
        </w:rPr>
        <w:t>tomsk</w:t>
      </w:r>
      <w:r w:rsidRPr="00EC6B8B">
        <w:rPr>
          <w:rFonts w:ascii="Times New Roman" w:hAnsi="Times New Roman"/>
          <w:sz w:val="28"/>
          <w:szCs w:val="28"/>
        </w:rPr>
        <w:t>.</w:t>
      </w:r>
      <w:r w:rsidRPr="00EC6B8B">
        <w:rPr>
          <w:rFonts w:ascii="Times New Roman" w:hAnsi="Times New Roman"/>
          <w:sz w:val="28"/>
          <w:szCs w:val="28"/>
          <w:lang w:val="en-US"/>
        </w:rPr>
        <w:t>ru</w:t>
      </w:r>
      <w:r w:rsidRPr="00EC6B8B">
        <w:rPr>
          <w:rFonts w:ascii="Times New Roman" w:hAnsi="Times New Roman"/>
          <w:sz w:val="28"/>
          <w:szCs w:val="28"/>
        </w:rPr>
        <w:t>. Диктор: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 xml:space="preserve">— Подробности на сайте тимбукту точка Томск точка ру. «Тимбукту». Конфета из интернета. 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Щит 6х3</w:t>
      </w:r>
    </w:p>
    <w:p w:rsidR="00EC6B8B" w:rsidRDefault="00161679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32" o:spid="_x0000_i1049" type="#_x0000_t75" alt="3" style="width:468pt;height:234pt;visibility:visible">
            <v:imagedata r:id="rId36" o:title="3"/>
          </v:shape>
        </w:pic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Щит в городской среде</w:t>
      </w:r>
    </w:p>
    <w:p w:rsidR="00EC6B8B" w:rsidRDefault="00161679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33" o:spid="_x0000_i1050" type="#_x0000_t75" alt="3_2" style="width:467.25pt;height:327.75pt;visibility:visible">
            <v:imagedata r:id="rId37" o:title="3_2"/>
          </v:shape>
        </w:pic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Вариант 5.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 xml:space="preserve">«Дискотека» 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Описание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«Тимбукту» организует дискотеки для учеников 6-11 классов средней школы. Вход на дискотеку — десять (15, 20…) фантиков от конфет «Тимбукту».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 xml:space="preserve">Дискотеки могут проходить как в помещении одной школы, так и «кочевать» из школы в школу по согласованию с департаментом по делам молодёжи администрации города и руководством школ. С одной стороны — это культурно-массовое мероприятие для  школьников, отвлекающее их «от улицы», с другой стороны — возможность «потусоваться как взрослые», чего невозможно сделать в ночных клубах по причине возраста.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Рекламные материалы — по сути это анонсы проведения дискотеки и объяснение способа попасть на неё. Основной лозунг кампании: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Танцы в ритме Тимбукту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Видео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У закрытой двери стоят два школьника лет 12-13. Слышится ритмичная музыка. Один из школьников приоткрывает дверь, музыка становится громче. Школьник заглядывает внутрь и снова закрывает дверь. С грустью говорит товарищу: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Одного фантика на билет не хватает.</w:t>
      </w:r>
      <w:r w:rsidRPr="00EC6B8B">
        <w:rPr>
          <w:rFonts w:ascii="Times New Roman" w:hAnsi="Times New Roman"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Товарищ со знанием дела: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Сейчас мы это исправим.</w:t>
      </w:r>
      <w:r w:rsidRPr="00EC6B8B">
        <w:rPr>
          <w:rFonts w:ascii="Times New Roman" w:hAnsi="Times New Roman"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Достаёт из кармана конфету «Тимбукту», разворачивает её, съедает и протягивает фантик другу.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Смена плана. Громко играет музыка. Изнури возле двери стоит старшеклассник с повязкой дружинника. На повязке надпись «Фэйс-контроль». В дверь заходит первый школьник и протягивает дружиннику фантики. Дружинник отработанным движением забирает фантики и говорит: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Проходи.</w:t>
      </w:r>
      <w:r w:rsidRPr="00EC6B8B">
        <w:rPr>
          <w:rFonts w:ascii="Times New Roman" w:hAnsi="Times New Roman"/>
          <w:sz w:val="28"/>
          <w:szCs w:val="28"/>
        </w:rPr>
        <w:t xml:space="preserve"> 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sz w:val="28"/>
          <w:szCs w:val="28"/>
        </w:rPr>
        <w:t>Заставка. Крупно конфета, подпрыгивающая в ритме музыки. Диктор:</w: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6B8B">
        <w:rPr>
          <w:rFonts w:ascii="Times New Roman" w:hAnsi="Times New Roman"/>
          <w:b/>
          <w:bCs/>
          <w:i/>
          <w:iCs/>
          <w:sz w:val="28"/>
          <w:szCs w:val="28"/>
        </w:rPr>
        <w:t>— Вкусная шоколадная конфета «Тимбукту» из нуги с орехами — твой пропуск на школьную дискотеку «Танцы в ритме «Тимбукту». Десять фантиков — один билет.</w: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Щит 6х3</w:t>
      </w:r>
    </w:p>
    <w:p w:rsidR="00EC6B8B" w:rsidRDefault="00161679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34" o:spid="_x0000_i1051" type="#_x0000_t75" alt="дискотека-2" style="width:468pt;height:234pt;visibility:visible">
            <v:imagedata r:id="rId38" o:title="дискотека-2"/>
          </v:shape>
        </w:pict>
      </w:r>
    </w:p>
    <w:p w:rsidR="00EC6B8B" w:rsidRDefault="00EC6B8B" w:rsidP="00EC6B8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6B8B">
        <w:rPr>
          <w:rFonts w:ascii="Times New Roman" w:hAnsi="Times New Roman"/>
          <w:b/>
          <w:bCs/>
          <w:sz w:val="28"/>
          <w:szCs w:val="28"/>
        </w:rPr>
        <w:t>Щит городской среде</w:t>
      </w:r>
    </w:p>
    <w:p w:rsidR="00EC6B8B" w:rsidRDefault="00161679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35" o:spid="_x0000_i1052" type="#_x0000_t75" alt="среда-02" style="width:467.25pt;height:350.25pt;visibility:visible">
            <v:imagedata r:id="rId39" o:title="среда-02"/>
          </v:shape>
        </w:pict>
      </w:r>
    </w:p>
    <w:p w:rsidR="00EC6B8B" w:rsidRPr="00EC6B8B" w:rsidRDefault="00EC6B8B" w:rsidP="00EC6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EC6B8B" w:rsidRPr="00EC6B8B" w:rsidSect="001D62AA">
      <w:footnotePr>
        <w:pos w:val="beneathText"/>
      </w:footnotePr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2009A"/>
    <w:multiLevelType w:val="hybridMultilevel"/>
    <w:tmpl w:val="93281122"/>
    <w:lvl w:ilvl="0" w:tplc="8A86C1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CE2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CEC8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21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5A61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F48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7C2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7C5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569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35D7A58"/>
    <w:multiLevelType w:val="hybridMultilevel"/>
    <w:tmpl w:val="237CB942"/>
    <w:lvl w:ilvl="0" w:tplc="97F63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5AF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2C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947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62B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9EE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322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442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5E1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BA71BE5"/>
    <w:multiLevelType w:val="hybridMultilevel"/>
    <w:tmpl w:val="1A245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46C9D"/>
    <w:multiLevelType w:val="hybridMultilevel"/>
    <w:tmpl w:val="4392B3CC"/>
    <w:lvl w:ilvl="0" w:tplc="0E38E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2E8E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66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60B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3AB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42D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FA8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CA5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FA7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2F263FF"/>
    <w:multiLevelType w:val="hybridMultilevel"/>
    <w:tmpl w:val="D444F466"/>
    <w:lvl w:ilvl="0" w:tplc="90243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D08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EEC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D4D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84A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8CAF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A06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2E1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869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9AB21B3"/>
    <w:multiLevelType w:val="hybridMultilevel"/>
    <w:tmpl w:val="3A90F3E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EA4874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F8B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F8D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E47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4E01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DA5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A05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3E9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A19121E"/>
    <w:multiLevelType w:val="hybridMultilevel"/>
    <w:tmpl w:val="768E9DA4"/>
    <w:lvl w:ilvl="0" w:tplc="449C8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948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EC3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4841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025C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DE5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865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EEC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860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CED2072"/>
    <w:multiLevelType w:val="hybridMultilevel"/>
    <w:tmpl w:val="E59AFE72"/>
    <w:lvl w:ilvl="0" w:tplc="FD88F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105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780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440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A26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03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420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EC84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E2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23F14DE"/>
    <w:multiLevelType w:val="hybridMultilevel"/>
    <w:tmpl w:val="B45EF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9838AA"/>
    <w:multiLevelType w:val="hybridMultilevel"/>
    <w:tmpl w:val="317A8F54"/>
    <w:lvl w:ilvl="0" w:tplc="05F6F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343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CF5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D8C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A40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08C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60D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BE2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AECD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59C0292"/>
    <w:multiLevelType w:val="hybridMultilevel"/>
    <w:tmpl w:val="8C7CF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B83FEB"/>
    <w:multiLevelType w:val="hybridMultilevel"/>
    <w:tmpl w:val="BE3C8C3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59F43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F45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A6C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520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18D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48A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8EF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BC5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6"/>
  </w:num>
  <w:num w:numId="5">
    <w:abstractNumId w:val="7"/>
  </w:num>
  <w:num w:numId="6">
    <w:abstractNumId w:val="9"/>
  </w:num>
  <w:num w:numId="7">
    <w:abstractNumId w:val="3"/>
  </w:num>
  <w:num w:numId="8">
    <w:abstractNumId w:val="0"/>
  </w:num>
  <w:num w:numId="9">
    <w:abstractNumId w:val="5"/>
  </w:num>
  <w:num w:numId="10">
    <w:abstractNumId w:val="8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pos w:val="beneathText"/>
  </w:foot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4E4C"/>
    <w:rsid w:val="00161679"/>
    <w:rsid w:val="001D62AA"/>
    <w:rsid w:val="00244E4C"/>
    <w:rsid w:val="005E3015"/>
    <w:rsid w:val="00CD553F"/>
    <w:rsid w:val="00EC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5:chartTrackingRefBased/>
  <w15:docId w15:val="{80FBF103-E08D-4B54-8EF0-539BB2512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62A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E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6B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C6B8B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C6B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89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78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5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400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938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69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49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92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1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Microsoft_Excel_97-20031.xls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3.png"/><Relationship Id="rId12" Type="http://schemas.openxmlformats.org/officeDocument/2006/relationships/oleObject" Target="embeddings/_____Microsoft_Excel_97-20033.xls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oleObject" Target="embeddings/_____Microsoft_Excel_97-20032.xls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2186</Words>
  <Characters>12462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cp:lastModifiedBy>admin</cp:lastModifiedBy>
  <cp:revision>2</cp:revision>
  <dcterms:created xsi:type="dcterms:W3CDTF">2014-03-30T12:23:00Z</dcterms:created>
  <dcterms:modified xsi:type="dcterms:W3CDTF">2014-03-30T12:23:00Z</dcterms:modified>
</cp:coreProperties>
</file>