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3C" w:rsidRDefault="003A6B3C">
      <w:pPr>
        <w:pStyle w:val="a6"/>
      </w:pPr>
    </w:p>
    <w:p w:rsidR="006F5724" w:rsidRDefault="006F5724">
      <w:pPr>
        <w:pStyle w:val="a6"/>
      </w:pPr>
      <w:r>
        <w:t>УЧЕНИЕ АРИСТОТЕЛЯ О ДУШЕ И ЭТИКЕ</w:t>
      </w:r>
    </w:p>
    <w:p w:rsidR="006F5724" w:rsidRDefault="006F5724">
      <w:pPr>
        <w:spacing w:before="100" w:after="100" w:line="360" w:lineRule="auto"/>
        <w:ind w:left="-540" w:right="-568" w:firstLine="540"/>
        <w:jc w:val="both"/>
        <w:rPr>
          <w:i/>
          <w:sz w:val="24"/>
        </w:rPr>
      </w:pPr>
      <w:r>
        <w:rPr>
          <w:i/>
          <w:sz w:val="24"/>
        </w:rPr>
        <w:t xml:space="preserve">Аристотель (384 - </w:t>
      </w:r>
      <w:smartTag w:uri="urn:schemas-microsoft-com:office:smarttags" w:element="metricconverter">
        <w:smartTagPr>
          <w:attr w:name="ProductID" w:val="322 г"/>
        </w:smartTagPr>
        <w:r>
          <w:rPr>
            <w:i/>
            <w:sz w:val="24"/>
          </w:rPr>
          <w:t>322 г</w:t>
        </w:r>
      </w:smartTag>
      <w:r>
        <w:rPr>
          <w:i/>
          <w:sz w:val="24"/>
        </w:rPr>
        <w:t>.г. до нашей эры) - великий греческий философ, систематически разработавший все отрасли знания своего времени, впервые установивший законы так называемой формальной логики и положивший начало естественноисторическому исследованию природы. Философия Аристотеля имела громадное влияние на все последующее развитие философской мысли. Он был первым ученым, создавшим всестороннюю систему философии, охватившей все сферы человеческого развития — социологию, науку, философию, политику, логику.</w:t>
      </w:r>
    </w:p>
    <w:p w:rsidR="006F5724" w:rsidRPr="006F5724" w:rsidRDefault="006F5724">
      <w:pPr>
        <w:pStyle w:val="2"/>
        <w:rPr>
          <w:rFonts w:ascii="Arial" w:hAnsi="Arial"/>
          <w:b/>
          <w:color w:val="000000"/>
        </w:rPr>
      </w:pPr>
      <w:r>
        <w:t>Ключевые слова: душа, этика, добродетель.</w:t>
      </w:r>
    </w:p>
    <w:p w:rsidR="006F5724" w:rsidRDefault="006F5724">
      <w:pPr>
        <w:spacing w:before="100" w:after="100" w:line="360" w:lineRule="auto"/>
        <w:ind w:left="-540" w:right="-568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Аристотель - один из величайших философов Греции, творец самой законченной и всеобъемлющей системы греческой науки, основатель истинного естествознания и глава перипатетической школы; род. 384 до Р. Х. в Стагире, греческой колонии во Фракии, недалеко от Афона. Рано потеряв родителей, он отправился сначала в Атарней, в Малой Азии, а затем на 18 году - в Афины, где прожил целые 20 лет. Там огромное влияние на философское развитие Аристотеля оказали лекции Платона, после смерти которого (347 до Р. Х.) А. переехал к атарнейскому тирану Гермию. Когда же Гермий изменой попал в руки Артаксеркса и был им убит, А. женился на его племяннице Пифиаде и поселился с нею в Митилене. Отсюда македонский царь Филипп призвал его к своему двору (343) и вверил ему воспитание своего сына, 13-тилетнего Александра. За это Аристотель был удостоен всевозможных наград. После политического заговора, в который было замешено имя А., в </w:t>
      </w:r>
      <w:smartTag w:uri="urn:schemas-microsoft-com:office:smarttags" w:element="metricconverter">
        <w:smartTagPr>
          <w:attr w:name="ProductID" w:val="334 г"/>
        </w:smartTagPr>
        <w:r>
          <w:rPr>
            <w:color w:val="000000"/>
            <w:sz w:val="28"/>
          </w:rPr>
          <w:t>334 г</w:t>
        </w:r>
      </w:smartTag>
      <w:r>
        <w:rPr>
          <w:color w:val="000000"/>
          <w:sz w:val="28"/>
        </w:rPr>
        <w:t xml:space="preserve">. он снова переехал в Афины и основал там свою школу, которая получила название перипатетической, оттого ли, что А. имел привычку во время преподавания ходить взад и вперед (peripatein) или от тенистых аллей, окружавших место, где он учил. Но афиняне припомнили ему его македонские симпатии. Предчувствуя неправый суд, 62-летний А. покинул Афины. Он переселился в Халкис на Эвбее, куда за ним последовала толпа учеников и где через несколько месяцев он умер от болезни желудка (322 до Р. Х.).   </w:t>
      </w:r>
    </w:p>
    <w:p w:rsidR="006F5724" w:rsidRPr="006F5724" w:rsidRDefault="006F5724">
      <w:pPr>
        <w:spacing w:before="100" w:after="100" w:line="360" w:lineRule="auto"/>
        <w:ind w:left="-540" w:right="-568" w:firstLine="540"/>
        <w:jc w:val="both"/>
        <w:rPr>
          <w:color w:val="000000"/>
          <w:sz w:val="28"/>
        </w:rPr>
      </w:pPr>
      <w:r>
        <w:rPr>
          <w:sz w:val="28"/>
        </w:rPr>
        <w:t xml:space="preserve">Многочисленные сочинения Аристотеля охватывают почти всю область доступного тогда знания, которое в его трудах получило более глубокое философское обоснование и было приведено в строгий, систематический порядок. </w:t>
      </w:r>
      <w:r>
        <w:rPr>
          <w:color w:val="000000"/>
          <w:sz w:val="28"/>
        </w:rPr>
        <w:t>Учение о душе, по существу, занимает центральное место в мировоззрении Аристотеля.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Душа, по представлению А., связана, с одной стороны, с материей, а с другой - богом. Душой может обладать только естественное, а не искусственное тело (топор души не имеет). Это естественное тело должно обладать возможностью жизни. Осуществление этой возможности и будет душой. Душа - спутница жизни. Ее наличие - свидетельство завершенности тела, осуществленности возможности жизни. Аристотель различает три вида души:                          </w:t>
      </w:r>
    </w:p>
    <w:p w:rsidR="006F5724" w:rsidRDefault="006F5724">
      <w:pPr>
        <w:spacing w:before="100" w:after="100" w:line="360" w:lineRule="auto"/>
        <w:ind w:left="-540" w:right="-56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растительная душа - первая и самая общая способность души, чье дело - воспроизведение и питание, а воспроизведение - минимальная причастность к божественному.                                                                                                                           2) животные отличаются от растений тем, что обладают способностью воспринимать формы ощущаемого без его материи. Здесь слово "формы" употреблено не в метафизическом смысле. Это не сущности, не даваемые в ощущениях и совсем не воспринимаемые животными, а внешние формы, образы отдельных предметов и явлений, данных в ощущениях и в их синтезе в представлениях. Такова животная душа. </w:t>
      </w:r>
      <w:r>
        <w:rPr>
          <w:color w:val="000000"/>
          <w:sz w:val="28"/>
        </w:rPr>
        <w:br/>
        <w:t xml:space="preserve">3) человеческая душа кроме растительного и животного компонентов обладает также и разумом. В силу этого она наиболее сложная, иерархичная, разумная душа. </w:t>
      </w:r>
    </w:p>
    <w:p w:rsidR="006F5724" w:rsidRDefault="006F5724">
      <w:pPr>
        <w:spacing w:before="100" w:after="100" w:line="360" w:lineRule="auto"/>
        <w:ind w:left="-540" w:right="-568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Аристотель утверждает, что эмоции - функции не только души, но и тела. Если тело не придет в возбуждение, то большое несчастье не вызовет должной эмоции. Итак, делает вывод Аристотель, "состояния души имеют свою основу в материи". Так же и вообще "способность ощущения невозможна без тела", без которого совершенно невозможна деятельность и растительной души. </w:t>
      </w:r>
    </w:p>
    <w:p w:rsidR="006F5724" w:rsidRDefault="006F5724">
      <w:pPr>
        <w:spacing w:line="360" w:lineRule="auto"/>
        <w:ind w:left="-540" w:right="-568" w:firstLine="540"/>
        <w:jc w:val="both"/>
        <w:rPr>
          <w:sz w:val="28"/>
        </w:rPr>
      </w:pPr>
      <w:r>
        <w:rPr>
          <w:sz w:val="28"/>
        </w:rPr>
        <w:t xml:space="preserve">Учение о душе неразрывно связанно с взглядами Аристотеля об этике. Основой   этики   Аристотеля   служит   психология.   Этика   изучает индивидуальное поведение человека, его политику,  является  по  преимуществу социально-политической   этикой,   т.е.   областью    знаний,    исследующей нравственные задачи гражданина и  государства,  вопросы  воспитания  хороших граждан и заботы об общем благе. </w:t>
      </w:r>
    </w:p>
    <w:p w:rsidR="006F5724" w:rsidRDefault="006F5724">
      <w:pPr>
        <w:spacing w:line="360" w:lineRule="auto"/>
        <w:ind w:left="-540" w:right="-568" w:firstLine="540"/>
        <w:jc w:val="both"/>
        <w:rPr>
          <w:sz w:val="28"/>
        </w:rPr>
      </w:pPr>
      <w:r>
        <w:rPr>
          <w:sz w:val="28"/>
        </w:rPr>
        <w:t xml:space="preserve">Этика - это учение о  нравственности,  о привитии человеку деятельно-волевых душевных качеств,  необходимых  ему  в первую  очередь  в  общественной  жизни,  а  затем  и   личной.   </w:t>
      </w:r>
    </w:p>
    <w:p w:rsidR="006F5724" w:rsidRDefault="006F5724">
      <w:pPr>
        <w:spacing w:line="360" w:lineRule="auto"/>
        <w:ind w:left="-540" w:right="-568" w:firstLine="540"/>
        <w:jc w:val="both"/>
        <w:rPr>
          <w:sz w:val="28"/>
        </w:rPr>
      </w:pPr>
      <w:r>
        <w:rPr>
          <w:sz w:val="28"/>
        </w:rPr>
        <w:t>Аристотель, рассмотрев этику в плане человеческой (а не божественной) воли, сделал человека ответственным за свою судьбу и благополучие. Этим он отверг религиозно-мифологическую концепцию, согласно которой благоденствие или несчастье человека определяется капризами судьбы. Аристотель исследует этические проблемы, чтобы помочь людям стать лучше и сделать общество более совершенным. В противоположность Сократу, Аристотель (впервые в истории этики) связывает этическую добродетель с желанием, хотением, волей, считая, что, хотя нравственность и зависит от знаний, тем не менее, она коренится в доброй воле: ведь одно дело знать, что хорошо и что плохо, а другое - хотеть следовать хорошему. Поэтому Аристотель различает диапоэтические (мыслительные) добродетели, связанные с деятельностью разума, и этические (нравственные) - добродетели душевного склада, характера. И те, и другие добродетели не даны нам от природы, нам можно приобрести их. Этическая добродетель есть нахождение надлежащей середины в поведении и в чувствах, выбор середины между их избытком и недостатком. По Аристотелю, для этого необходимо либо обладать практической мудростью, рассудительностью, либо следовать примеру или наставлениям добродетельного человека.</w:t>
      </w:r>
    </w:p>
    <w:p w:rsidR="006F5724" w:rsidRDefault="006F5724">
      <w:pPr>
        <w:spacing w:line="360" w:lineRule="auto"/>
        <w:ind w:left="-540" w:right="-568" w:firstLine="540"/>
        <w:jc w:val="both"/>
        <w:rPr>
          <w:sz w:val="28"/>
        </w:rPr>
      </w:pPr>
      <w:r>
        <w:rPr>
          <w:sz w:val="28"/>
        </w:rPr>
        <w:t>Анализируя рассуждения Аристотеля, можно прийти к выводу, что человека отличает способность к интеллектуальной и нравственной жизни. Только человек способен к восприятию таких понятий, как добро и зло, справедливость и несправедливость. Результатом этого явилось развитие человечества в целом, разделение труда, стремление человека к обогащению, развитие предпринимательских способностей, усовершенствование экономических систем, формирование личностных качеств работников различных категорий, в том числе и менеджеров.</w:t>
      </w:r>
    </w:p>
    <w:p w:rsidR="006F5724" w:rsidRDefault="006F5724">
      <w:pPr>
        <w:spacing w:line="360" w:lineRule="auto"/>
        <w:ind w:left="-54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ЛИТЕРАТУРА:</w:t>
      </w:r>
    </w:p>
    <w:p w:rsidR="006F5724" w:rsidRDefault="006F5724">
      <w:pPr>
        <w:spacing w:line="360" w:lineRule="auto"/>
        <w:ind w:left="-540"/>
        <w:rPr>
          <w:sz w:val="28"/>
        </w:rPr>
      </w:pPr>
      <w:r>
        <w:rPr>
          <w:rFonts w:ascii="Arial" w:hAnsi="Arial"/>
        </w:rPr>
        <w:t xml:space="preserve">      </w:t>
      </w:r>
      <w:r>
        <w:rPr>
          <w:sz w:val="28"/>
        </w:rPr>
        <w:t xml:space="preserve">1. АРИСТОТЕЛЬ </w:t>
      </w:r>
      <w:r>
        <w:rPr>
          <w:i/>
          <w:sz w:val="28"/>
        </w:rPr>
        <w:t>Сочинения в 4-х томах</w:t>
      </w:r>
      <w:r>
        <w:rPr>
          <w:sz w:val="28"/>
        </w:rPr>
        <w:t>, том 4.</w:t>
      </w:r>
    </w:p>
    <w:p w:rsidR="006F5724" w:rsidRDefault="006F5724">
      <w:pPr>
        <w:spacing w:line="360" w:lineRule="auto"/>
        <w:ind w:left="-540"/>
        <w:rPr>
          <w:sz w:val="28"/>
        </w:rPr>
      </w:pPr>
      <w:r>
        <w:rPr>
          <w:sz w:val="28"/>
        </w:rPr>
        <w:t xml:space="preserve">      2. БОГОМОЛОВ А.С</w:t>
      </w:r>
      <w:r>
        <w:rPr>
          <w:i/>
          <w:sz w:val="28"/>
        </w:rPr>
        <w:t>. “Античная философия”.</w:t>
      </w:r>
      <w:r>
        <w:rPr>
          <w:sz w:val="28"/>
        </w:rPr>
        <w:t xml:space="preserve"> МГУ, 1985.-177 с.</w:t>
      </w:r>
    </w:p>
    <w:p w:rsidR="006F5724" w:rsidRDefault="006F5724">
      <w:pPr>
        <w:spacing w:line="360" w:lineRule="auto"/>
        <w:ind w:left="-540"/>
        <w:rPr>
          <w:sz w:val="28"/>
        </w:rPr>
      </w:pPr>
      <w:r>
        <w:rPr>
          <w:sz w:val="28"/>
        </w:rPr>
        <w:t xml:space="preserve">      3. Философские словари на сайте «Phenomen.ru: Философия online».</w:t>
      </w:r>
      <w:bookmarkStart w:id="0" w:name="_GoBack"/>
      <w:bookmarkEnd w:id="0"/>
    </w:p>
    <w:sectPr w:rsidR="006F5724">
      <w:footerReference w:type="default" r:id="rId6"/>
      <w:pgSz w:w="11906" w:h="16838"/>
      <w:pgMar w:top="1134" w:right="1134" w:bottom="1134" w:left="1134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24" w:rsidRDefault="006F5724">
      <w:r>
        <w:separator/>
      </w:r>
    </w:p>
  </w:endnote>
  <w:endnote w:type="continuationSeparator" w:id="0">
    <w:p w:rsidR="006F5724" w:rsidRDefault="006F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24" w:rsidRDefault="006F5724">
    <w:pPr>
      <w:pStyle w:val="a5"/>
    </w:pPr>
    <w:r>
      <w:tab/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A6B3C">
      <w:rPr>
        <w:rStyle w:val="a8"/>
        <w:noProof/>
      </w:rPr>
      <w:t>1</w:t>
    </w:r>
    <w:r>
      <w:rPr>
        <w:rStyle w:val="a8"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24" w:rsidRDefault="006F5724">
      <w:r>
        <w:separator/>
      </w:r>
    </w:p>
  </w:footnote>
  <w:footnote w:type="continuationSeparator" w:id="0">
    <w:p w:rsidR="006F5724" w:rsidRDefault="006F5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724"/>
    <w:rsid w:val="003A6B3C"/>
    <w:rsid w:val="005160C8"/>
    <w:rsid w:val="006F5724"/>
    <w:rsid w:val="00C7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EB85-030E-48BC-9BBE-A17B0361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100" w:after="100" w:line="360" w:lineRule="auto"/>
      <w:ind w:left="-540" w:right="-568" w:firstLine="540"/>
      <w:jc w:val="both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4"/>
    </w:rPr>
  </w:style>
  <w:style w:type="paragraph" w:styleId="a4">
    <w:name w:val="Block Text"/>
    <w:basedOn w:val="a"/>
    <w:pPr>
      <w:spacing w:line="360" w:lineRule="auto"/>
      <w:ind w:left="-540" w:right="-1044" w:firstLine="398"/>
      <w:jc w:val="both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a6">
    <w:name w:val="Title"/>
    <w:basedOn w:val="a"/>
    <w:qFormat/>
    <w:pPr>
      <w:spacing w:before="100" w:after="100" w:line="360" w:lineRule="auto"/>
      <w:ind w:left="-540" w:right="-568" w:firstLine="540"/>
      <w:jc w:val="center"/>
    </w:pPr>
    <w:rPr>
      <w:rFonts w:ascii="Arial" w:hAnsi="Arial"/>
      <w:b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государственный аэрокосмический </vt:lpstr>
    </vt:vector>
  </TitlesOfParts>
  <Company> 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государственный аэрокосмический </dc:title>
  <dc:subject/>
  <dc:creator>Кристина</dc:creator>
  <cp:keywords/>
  <cp:lastModifiedBy>admin</cp:lastModifiedBy>
  <cp:revision>2</cp:revision>
  <dcterms:created xsi:type="dcterms:W3CDTF">2014-04-15T14:16:00Z</dcterms:created>
  <dcterms:modified xsi:type="dcterms:W3CDTF">2014-04-15T14:16:00Z</dcterms:modified>
</cp:coreProperties>
</file>