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C1" w:rsidRPr="00640BD8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3C18C1" w:rsidRPr="00640BD8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3C18C1" w:rsidRPr="00640BD8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3C18C1" w:rsidRPr="00640BD8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3C18C1" w:rsidRPr="00640BD8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3651E0" w:rsidRDefault="003651E0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3651E0" w:rsidRDefault="003651E0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3651E0" w:rsidRDefault="003651E0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3651E0" w:rsidRDefault="003651E0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3C18C1" w:rsidRPr="003651E0" w:rsidRDefault="003C18C1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3651E0">
        <w:rPr>
          <w:rFonts w:ascii="Times New Roman" w:hAnsi="Times New Roman"/>
          <w:sz w:val="28"/>
          <w:szCs w:val="56"/>
        </w:rPr>
        <w:t>РЕФЕРАТ</w:t>
      </w:r>
    </w:p>
    <w:p w:rsidR="003C18C1" w:rsidRPr="003651E0" w:rsidRDefault="003C18C1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8E76DD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3651E0">
        <w:rPr>
          <w:rFonts w:ascii="Times New Roman" w:hAnsi="Times New Roman"/>
          <w:sz w:val="28"/>
          <w:szCs w:val="36"/>
        </w:rPr>
        <w:t>НА ТЕМУ:</w:t>
      </w:r>
      <w:r w:rsidR="003651E0">
        <w:rPr>
          <w:rFonts w:ascii="Times New Roman" w:hAnsi="Times New Roman"/>
          <w:sz w:val="28"/>
          <w:szCs w:val="36"/>
        </w:rPr>
        <w:t xml:space="preserve"> </w:t>
      </w:r>
      <w:r w:rsidR="008E76DD" w:rsidRPr="003651E0">
        <w:rPr>
          <w:rFonts w:ascii="Times New Roman" w:hAnsi="Times New Roman"/>
          <w:sz w:val="28"/>
          <w:szCs w:val="36"/>
        </w:rPr>
        <w:t>УЧЕНИЕ О СВЕРТЫВАЮЩЕЙ СИСТЕМЕ</w:t>
      </w:r>
      <w:r w:rsidR="003651E0">
        <w:rPr>
          <w:rFonts w:ascii="Times New Roman" w:hAnsi="Times New Roman"/>
          <w:sz w:val="28"/>
          <w:szCs w:val="36"/>
        </w:rPr>
        <w:t xml:space="preserve"> </w:t>
      </w:r>
      <w:r w:rsidR="008E76DD" w:rsidRPr="003651E0">
        <w:rPr>
          <w:rFonts w:ascii="Times New Roman" w:hAnsi="Times New Roman"/>
          <w:sz w:val="28"/>
          <w:szCs w:val="36"/>
        </w:rPr>
        <w:t>КРОВИ. ГЕМОФИЛИЯ</w:t>
      </w: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3651E0" w:rsidRPr="00640BD8" w:rsidRDefault="003651E0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51E0" w:rsidRPr="00640BD8" w:rsidRDefault="003651E0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51E0" w:rsidRPr="00640BD8" w:rsidRDefault="003651E0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51E0" w:rsidRPr="00640BD8" w:rsidRDefault="003651E0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18C1" w:rsidRPr="00640BD8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  <w:lang w:val="uk-UA"/>
        </w:rPr>
      </w:pPr>
      <w:r w:rsidRPr="00640BD8">
        <w:rPr>
          <w:rFonts w:ascii="Times New Roman" w:hAnsi="Times New Roman"/>
          <w:sz w:val="28"/>
          <w:szCs w:val="28"/>
          <w:lang w:val="uk-UA"/>
        </w:rPr>
        <w:t>2009</w:t>
      </w:r>
      <w:r w:rsidR="003651E0" w:rsidRPr="00640BD8">
        <w:rPr>
          <w:rFonts w:ascii="Times New Roman" w:hAnsi="Times New Roman"/>
          <w:sz w:val="28"/>
          <w:szCs w:val="28"/>
          <w:lang w:val="uk-UA"/>
        </w:rPr>
        <w:t>г.</w:t>
      </w:r>
    </w:p>
    <w:p w:rsidR="003651E0" w:rsidRDefault="00365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УЧЕНИЕ О СВЕРТЫВАЮЩЕЙ СИСТЕМЕ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КРОВИ</w:t>
      </w: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Важнейшее значение в гемостазе имеет процесс свертывания крови, систематическое изучение которого связано с именем русского ученого А. А. Шмилта, заложившего основы ферментативной теории свертывания. По его мнению в образовании сгустка крови принимают участие четыре фактора: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 xml:space="preserve">фибриноген, 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 — протромбин, </w:t>
      </w: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—тромбопластин (тромбокиназа), </w:t>
      </w:r>
      <w:r w:rsidRPr="003651E0">
        <w:rPr>
          <w:rFonts w:ascii="Times New Roman" w:hAnsi="Times New Roman"/>
          <w:sz w:val="28"/>
          <w:szCs w:val="28"/>
          <w:lang w:val="en-US"/>
        </w:rPr>
        <w:t>IV</w:t>
      </w:r>
      <w:r w:rsidRPr="003651E0">
        <w:rPr>
          <w:rFonts w:ascii="Times New Roman" w:hAnsi="Times New Roman"/>
          <w:sz w:val="28"/>
          <w:szCs w:val="28"/>
        </w:rPr>
        <w:t xml:space="preserve"> — ионы кальция. Факторы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IV</w:t>
      </w:r>
      <w:r w:rsidRPr="003651E0">
        <w:rPr>
          <w:rFonts w:ascii="Times New Roman" w:hAnsi="Times New Roman"/>
          <w:sz w:val="28"/>
          <w:szCs w:val="28"/>
        </w:rPr>
        <w:t xml:space="preserve"> содержатся в плазме, </w:t>
      </w: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 — в клетках крови (в основном в тромбоцитах) и в тканях. Согласно теории А. А. Шмидта, процесс свертывания крови протекает двухфазно. В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 фазе тромбопластин в присутствии ионов кальция превращает протромбин в тромбин. Во 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 фазе под влиянием тромбина происходит превращение фибриногена в фибрин.</w:t>
      </w: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В дальнейшем исследованиями ряда ученых было показано, что в циркулирующей крови нет активного тромбопластина. Последний образуется в результате взаимодействия ряда факторов.</w:t>
      </w: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По современным представлениям, свертывание крови представляет собой сложный каскадный ферментативный процесс, при котором продукты предшествующих реакций катализируют ход последующих. В этом процессе принимают участие факторы, находящиеся в плазме, клетках крови (в первую очередь,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в тромбоцитах)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и в тканях.</w:t>
      </w: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Плазменные факторы свертывания крови: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. Фибриноген — термолабильный белок, относящийся к гликопротепдам, образуется в печени и других органах. Под влиянием тромбина превращается в фибрин. 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. Протромбин — гликопротеид, синтезируется в печени, активизируется тромбопластином, превращаясь в тромбин. </w:t>
      </w: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. Тромбопластин (кровяной и тканевый). </w:t>
      </w:r>
      <w:r w:rsidRPr="003651E0">
        <w:rPr>
          <w:rFonts w:ascii="Times New Roman" w:hAnsi="Times New Roman"/>
          <w:sz w:val="28"/>
          <w:szCs w:val="28"/>
          <w:lang w:val="en-US"/>
        </w:rPr>
        <w:t>IV</w:t>
      </w:r>
      <w:r w:rsidRPr="003651E0">
        <w:rPr>
          <w:rFonts w:ascii="Times New Roman" w:hAnsi="Times New Roman"/>
          <w:sz w:val="28"/>
          <w:szCs w:val="28"/>
        </w:rPr>
        <w:t xml:space="preserve">. Ионы кальция — активаторы многих реакций гемостаза. Их наличие необходимо для образования тромбопластина, превращения протромбина в тромбин. Не исключается участие кальция и в </w:t>
      </w: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 фазе свертывания — фибринообразовании.</w:t>
      </w:r>
    </w:p>
    <w:p w:rsidR="003C18C1" w:rsidRPr="003651E0" w:rsidRDefault="003C18C1" w:rsidP="003651E0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Проакцелерин — относится к глобулинам плазмы, поэтому его называют еще плазменным Асглобулином. Синтезируется в печени, является предшественником </w:t>
      </w:r>
      <w:r w:rsidRPr="003651E0">
        <w:rPr>
          <w:rFonts w:ascii="Times New Roman" w:hAnsi="Times New Roman"/>
          <w:sz w:val="28"/>
          <w:szCs w:val="28"/>
          <w:lang w:val="en-US"/>
        </w:rPr>
        <w:t>VI</w:t>
      </w:r>
      <w:r w:rsidRPr="003651E0">
        <w:rPr>
          <w:rFonts w:ascii="Times New Roman" w:hAnsi="Times New Roman"/>
          <w:sz w:val="28"/>
          <w:szCs w:val="28"/>
        </w:rPr>
        <w:t xml:space="preserve"> фактора, участвует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в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образовании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тромбопластина.</w:t>
      </w:r>
    </w:p>
    <w:p w:rsidR="003C18C1" w:rsidRPr="003651E0" w:rsidRDefault="003C18C1" w:rsidP="003651E0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Акцелерин — в свежей крови отсутствует, в процессе свертывания образуется из проакцелерина. </w:t>
      </w:r>
      <w:r w:rsidRPr="003651E0">
        <w:rPr>
          <w:rFonts w:ascii="Times New Roman" w:hAnsi="Times New Roman"/>
          <w:sz w:val="28"/>
          <w:szCs w:val="28"/>
          <w:lang w:val="en-US"/>
        </w:rPr>
        <w:t>VII</w:t>
      </w:r>
      <w:r w:rsidRPr="003651E0">
        <w:rPr>
          <w:rFonts w:ascii="Times New Roman" w:hAnsi="Times New Roman"/>
          <w:sz w:val="28"/>
          <w:szCs w:val="28"/>
        </w:rPr>
        <w:t xml:space="preserve">. Проконвертин — конвертин — белок, устойчивый при хранении, поэтому называется еще стабильным фактором, синтезируется клетками печени. Проконвертин превращается в активный конвертин под влиянием тканевого тромбопластина и ионов кальция. Ускоряет превращение протромбина в тромбин.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. Антигемофильный глобулин А (АГГ)—синтезируется преимущественно в печени, депонируется в селезенке. Принимает участие в образовании кровяного тромбопластина.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. Антигемофильный глобулин В, или Кристмасфактор,— плазменный компонент тромбопластина, участвует в образовании кровяного тромбопластина в качестве катализатора.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. Фактор Стюарта — Прауэр участвует в образовании кровяного тромбопластина и превращении протромбина в тромбин.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. Плазменный предшественник тромбопластина (ППТ), фактор Розенталя, или антигемофильный глобулин С, — принимает участие в образовании тромбопластина в качестве ускорителя реакции. </w:t>
      </w:r>
      <w:r w:rsidRPr="003651E0">
        <w:rPr>
          <w:rFonts w:ascii="Times New Roman" w:hAnsi="Times New Roman"/>
          <w:sz w:val="28"/>
          <w:szCs w:val="28"/>
          <w:lang w:val="en-US"/>
        </w:rPr>
        <w:t>XII</w:t>
      </w:r>
      <w:r w:rsidRPr="003651E0">
        <w:rPr>
          <w:rFonts w:ascii="Times New Roman" w:hAnsi="Times New Roman"/>
          <w:sz w:val="28"/>
          <w:szCs w:val="28"/>
        </w:rPr>
        <w:t xml:space="preserve">. Фактор Хагемана (фактор контакта) — в плазме находится в неактивном состоянии, так как блокирован ингибитором, разрушающимся при контакте с шероховатой поверхностью. Участвует в образовании кровяного тромбопластина. </w:t>
      </w:r>
      <w:r w:rsidRPr="003651E0">
        <w:rPr>
          <w:rFonts w:ascii="Times New Roman" w:hAnsi="Times New Roman"/>
          <w:sz w:val="28"/>
          <w:szCs w:val="28"/>
          <w:lang w:val="en-US"/>
        </w:rPr>
        <w:t>XIII</w:t>
      </w:r>
      <w:r w:rsidRPr="003651E0">
        <w:rPr>
          <w:rFonts w:ascii="Times New Roman" w:hAnsi="Times New Roman"/>
          <w:sz w:val="28"/>
          <w:szCs w:val="28"/>
        </w:rPr>
        <w:t>. Фибринстабилизир</w:t>
      </w:r>
      <w:r w:rsidR="003651E0">
        <w:rPr>
          <w:rFonts w:ascii="Times New Roman" w:hAnsi="Times New Roman"/>
          <w:sz w:val="28"/>
          <w:szCs w:val="28"/>
        </w:rPr>
        <w:t xml:space="preserve">ующий фактор (ФСФ), фибриназа </w:t>
      </w:r>
      <w:r w:rsidRPr="003651E0">
        <w:rPr>
          <w:rFonts w:ascii="Times New Roman" w:hAnsi="Times New Roman"/>
          <w:sz w:val="28"/>
          <w:szCs w:val="28"/>
        </w:rPr>
        <w:t xml:space="preserve">способствует превращению растворимого фибрина в нерастворимый, повышает его прочность. Устойчивость фибрина к воздействию фибринолизина, мочевины, механической силы и т. д. в основном зависит от уровня и активности фактора </w:t>
      </w:r>
      <w:r w:rsidRPr="003651E0">
        <w:rPr>
          <w:rFonts w:ascii="Times New Roman" w:hAnsi="Times New Roman"/>
          <w:sz w:val="28"/>
          <w:szCs w:val="28"/>
          <w:lang w:val="en-US"/>
        </w:rPr>
        <w:t>XIII</w:t>
      </w:r>
      <w:r w:rsidRPr="003651E0">
        <w:rPr>
          <w:rFonts w:ascii="Times New Roman" w:hAnsi="Times New Roman"/>
          <w:sz w:val="28"/>
          <w:szCs w:val="28"/>
        </w:rPr>
        <w:t>.</w:t>
      </w:r>
    </w:p>
    <w:p w:rsidR="005B4DFE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Пластиночные (тромбоцитарные) факторы свертывания крови: 1—ускоряет превращение протромбина в тромбин; 2 — обладает фибринопластической активностью, ускоряет превращение фибриногена в фибрин; 3 — принимает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участие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в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образовании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кровяного</w:t>
      </w:r>
      <w:r w:rsidR="005B4DFE" w:rsidRPr="003651E0">
        <w:rPr>
          <w:rFonts w:ascii="Times New Roman" w:hAnsi="Times New Roman"/>
          <w:sz w:val="28"/>
          <w:szCs w:val="28"/>
        </w:rPr>
        <w:t xml:space="preserve"> тромбопластина, в связи с чем называется также тромбопластическим фактором пластинок (кровяной тромбокиназой); 4— антагонист гепарина; 5 — фибриногеноподобная субстанция, способствующая агломерации тромбоцитов и вязкому метаморфозу; 6 — антифибринолитический; 7— ингибитор тромбопластина; 8 — ретрактозим, обеспечивает ретракцию кровяного сгустка; 9 — серотонин, обладает сосудосуживающим действием, повышает тонус и уменьшает проницаемость стенки сосудов; 10 — способствует переходу протромбина в тромбин; 11 — ингибитор образования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="005B4DFE" w:rsidRPr="003651E0">
        <w:rPr>
          <w:rFonts w:ascii="Times New Roman" w:hAnsi="Times New Roman"/>
          <w:sz w:val="28"/>
          <w:szCs w:val="28"/>
        </w:rPr>
        <w:t>активного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="005B4DFE" w:rsidRPr="003651E0">
        <w:rPr>
          <w:rFonts w:ascii="Times New Roman" w:hAnsi="Times New Roman"/>
          <w:sz w:val="28"/>
          <w:szCs w:val="28"/>
        </w:rPr>
        <w:t>тромбопластина.</w:t>
      </w:r>
    </w:p>
    <w:p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В последнее время различные факторы свертывания крови открыты в эритроцитах (тромбопластический, антигепариновый, ингибитор тромбопластина, ингибиторы и активаторы фибринолиза, фибринстабилизирующий фактор) и в лейкоцитах (активаторы протромбина, антикоагулянт, подобный гепарину, антигепариновый фактор). В условиях нормального гемостаза роль эритроцитарных и лейкоцитарных факторов невелика. Они приобретают большое значение при различных патологических состояниях, сопровождающихся повышенным внутрисосудистым гемолизом или гиперлейкоцитозом.</w:t>
      </w:r>
    </w:p>
    <w:p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Открытие новых факторов свертывания крови послужило основанием для теории трехфазного процесса гемокоагуляции.</w:t>
      </w:r>
    </w:p>
    <w:p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 фаза — образование активного тромбопластина.</w:t>
      </w:r>
    </w:p>
    <w:p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Согласно общепринятой теории Оврена (1957), образование тромбопластина идет двумя путями: с участием тканевого тромбопластина (внешняя система) и без участия его (внутренняя система). Внешняя система включается при повреждениях кровеносных сосудов, травмах, ранениях. В тканях тромбопластин находится в неактивном состоянии в виде протромбопластина. Поступая в кровь, он при взаимодействии с </w:t>
      </w:r>
      <w:r w:rsidRPr="003651E0">
        <w:rPr>
          <w:rFonts w:ascii="Times New Roman" w:hAnsi="Times New Roman"/>
          <w:sz w:val="28"/>
          <w:szCs w:val="28"/>
          <w:lang w:val="en-US"/>
        </w:rPr>
        <w:t>VII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V</w:t>
      </w:r>
      <w:r w:rsidRPr="003651E0">
        <w:rPr>
          <w:rFonts w:ascii="Times New Roman" w:hAnsi="Times New Roman"/>
          <w:sz w:val="28"/>
          <w:szCs w:val="28"/>
        </w:rPr>
        <w:t xml:space="preserve"> факторами в присутствии ионов кальция превращается в активный тканевый тромбопластин. Внешний механизм достаточно простой и быстрый, процесс свертывания во внешней систем" длится 30—40 с.</w:t>
      </w:r>
    </w:p>
    <w:p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Внутренняя система более сложна и продолжительна, свертывание крови длится 5— 8 мин. В этом процессе участвует плазменный тромбопластин. Пусковым механизмом его образования является последовательная активация </w:t>
      </w:r>
      <w:r w:rsidRPr="003651E0">
        <w:rPr>
          <w:rFonts w:ascii="Times New Roman" w:hAnsi="Times New Roman"/>
          <w:sz w:val="28"/>
          <w:szCs w:val="28"/>
          <w:lang w:val="en-US"/>
        </w:rPr>
        <w:t>XII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V</w:t>
      </w:r>
      <w:r w:rsidRPr="003651E0">
        <w:rPr>
          <w:rFonts w:ascii="Times New Roman" w:hAnsi="Times New Roman"/>
          <w:sz w:val="28"/>
          <w:szCs w:val="28"/>
        </w:rPr>
        <w:t xml:space="preserve"> факторов. Инициаторами внутреннего механизма являются </w:t>
      </w:r>
      <w:r w:rsidRPr="003651E0">
        <w:rPr>
          <w:rFonts w:ascii="Times New Roman" w:hAnsi="Times New Roman"/>
          <w:sz w:val="28"/>
          <w:szCs w:val="28"/>
          <w:lang w:val="en-US"/>
        </w:rPr>
        <w:t>XII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 факторы при их контакте с измененной стенкой сосудов, разрушенными клетками эндотелия и клетками крови, протеолитическими ферментами и др. При этом следует учесть, что фактор </w:t>
      </w:r>
      <w:r w:rsidRPr="003651E0">
        <w:rPr>
          <w:rFonts w:ascii="Times New Roman" w:hAnsi="Times New Roman"/>
          <w:sz w:val="28"/>
          <w:szCs w:val="28"/>
          <w:lang w:val="en-US"/>
        </w:rPr>
        <w:t>XII</w:t>
      </w:r>
      <w:r w:rsidRPr="003651E0">
        <w:rPr>
          <w:rFonts w:ascii="Times New Roman" w:hAnsi="Times New Roman"/>
          <w:sz w:val="28"/>
          <w:szCs w:val="28"/>
        </w:rPr>
        <w:t xml:space="preserve"> (Хагемана) является активатором не только системы свертывания крови, но и других плазменных ферментных систем, в частности калликреинкининовой системы, а через нее и системы фибринолиза. В свою очередь, активный калликреин активизирует </w:t>
      </w:r>
      <w:r w:rsidRPr="003651E0">
        <w:rPr>
          <w:rFonts w:ascii="Times New Roman" w:hAnsi="Times New Roman"/>
          <w:sz w:val="28"/>
          <w:szCs w:val="28"/>
          <w:lang w:val="en-US"/>
        </w:rPr>
        <w:t>VII</w:t>
      </w:r>
      <w:r w:rsidRPr="003651E0">
        <w:rPr>
          <w:rFonts w:ascii="Times New Roman" w:hAnsi="Times New Roman"/>
          <w:sz w:val="28"/>
          <w:szCs w:val="28"/>
        </w:rPr>
        <w:t xml:space="preserve"> фактор, осуществляя таким образом связь между внутренней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и внешней системами свертывания.</w:t>
      </w:r>
    </w:p>
    <w:p w:rsidR="005B4DFE" w:rsidRPr="003651E0" w:rsidRDefault="005B4DFE" w:rsidP="003651E0">
      <w:pPr>
        <w:keepNext/>
        <w:widowControl w:val="0"/>
        <w:shd w:val="clear" w:color="auto" w:fill="FFFFFF"/>
        <w:tabs>
          <w:tab w:val="left" w:pos="5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 фаза — образование тромбина из протромбина под влиянием активного тромбопластина и ионов кальция (2—5 с).</w:t>
      </w:r>
    </w:p>
    <w:p w:rsidR="005B4DFE" w:rsidRPr="003651E0" w:rsidRDefault="005B4DFE" w:rsidP="003651E0">
      <w:pPr>
        <w:keepNext/>
        <w:widowControl w:val="0"/>
        <w:shd w:val="clear" w:color="auto" w:fill="FFFFFF"/>
        <w:tabs>
          <w:tab w:val="left" w:pos="6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 фаза — образование фибрина из фибриногена под воздействием тромбина (2 — 5 с). Образовавшийся фибрин вначале недостаточно стабилен и растворим в мочевине и других растворителях — фибрин-</w:t>
      </w:r>
      <w:r w:rsidRPr="003651E0">
        <w:rPr>
          <w:rFonts w:ascii="Times New Roman" w:hAnsi="Times New Roman"/>
          <w:sz w:val="28"/>
          <w:szCs w:val="28"/>
          <w:lang w:val="en-US"/>
        </w:rPr>
        <w:t>S</w:t>
      </w:r>
      <w:r w:rsidRPr="003651E0">
        <w:rPr>
          <w:rFonts w:ascii="Times New Roman" w:hAnsi="Times New Roman"/>
          <w:sz w:val="28"/>
          <w:szCs w:val="28"/>
        </w:rPr>
        <w:t xml:space="preserve"> (</w:t>
      </w:r>
      <w:r w:rsidRPr="003651E0">
        <w:rPr>
          <w:rFonts w:ascii="Times New Roman" w:hAnsi="Times New Roman"/>
          <w:sz w:val="28"/>
          <w:szCs w:val="28"/>
          <w:lang w:val="en-US"/>
        </w:rPr>
        <w:t>soluble</w:t>
      </w:r>
      <w:r w:rsidRPr="003651E0">
        <w:rPr>
          <w:rFonts w:ascii="Times New Roman" w:hAnsi="Times New Roman"/>
          <w:sz w:val="28"/>
          <w:szCs w:val="28"/>
        </w:rPr>
        <w:t>— растворимый). Затем под влиянием фибринстабилизирующего фактора (</w:t>
      </w:r>
      <w:r w:rsidRPr="003651E0">
        <w:rPr>
          <w:rFonts w:ascii="Times New Roman" w:hAnsi="Times New Roman"/>
          <w:sz w:val="28"/>
          <w:szCs w:val="28"/>
          <w:lang w:val="en-US"/>
        </w:rPr>
        <w:t>XII</w:t>
      </w:r>
      <w:r w:rsidRPr="003651E0">
        <w:rPr>
          <w:rFonts w:ascii="Times New Roman" w:hAnsi="Times New Roman"/>
          <w:sz w:val="28"/>
          <w:szCs w:val="28"/>
        </w:rPr>
        <w:t>) превращается в более стабильный фибрин-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 (</w:t>
      </w:r>
      <w:r w:rsidRPr="003651E0">
        <w:rPr>
          <w:rFonts w:ascii="Times New Roman" w:hAnsi="Times New Roman"/>
          <w:sz w:val="28"/>
          <w:szCs w:val="28"/>
          <w:lang w:val="en-US"/>
        </w:rPr>
        <w:t>insoluble</w:t>
      </w:r>
      <w:r w:rsidRPr="003651E0">
        <w:rPr>
          <w:rFonts w:ascii="Times New Roman" w:hAnsi="Times New Roman"/>
          <w:sz w:val="28"/>
          <w:szCs w:val="28"/>
        </w:rPr>
        <w:t xml:space="preserve"> — нерастворимый).</w:t>
      </w:r>
    </w:p>
    <w:p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В дальнейшем под влиянием ретрактозима тромбоцитов осуществляется ретракция сгустка. Этот процесс и наступающий в последующем фибринолиз обозначают «послефазой», а некоторые авторы — </w:t>
      </w:r>
      <w:r w:rsidRPr="003651E0">
        <w:rPr>
          <w:rFonts w:ascii="Times New Roman" w:hAnsi="Times New Roman"/>
          <w:sz w:val="28"/>
          <w:szCs w:val="28"/>
          <w:lang w:val="en-US"/>
        </w:rPr>
        <w:t>IV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V</w:t>
      </w:r>
      <w:r w:rsidRPr="003651E0">
        <w:rPr>
          <w:rFonts w:ascii="Times New Roman" w:hAnsi="Times New Roman"/>
          <w:sz w:val="28"/>
          <w:szCs w:val="28"/>
        </w:rPr>
        <w:t xml:space="preserve"> фазами процесса свертывания.</w:t>
      </w:r>
    </w:p>
    <w:p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Взаимодействие факторов системы свертывания крови можно представить в виде схемы, отражающей нормальный процесс гемокоагуляции и его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нарушения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(рис.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58).</w:t>
      </w:r>
    </w:p>
    <w:p w:rsidR="003651E0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Как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видно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из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представленных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данных,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="003651E0" w:rsidRPr="003651E0">
        <w:rPr>
          <w:rFonts w:ascii="Times New Roman" w:hAnsi="Times New Roman"/>
          <w:sz w:val="28"/>
          <w:szCs w:val="28"/>
        </w:rPr>
        <w:t>факторы свертывания находятся в циркулирующей крови в неактивной форме в виде «предшественников», или «прокоагулянтов», деятельность которых подавлена ингибиторами процесса свертывания, или физиологическими антикоагулянтами. К последним относятся гепарин, воздействующий на все фазы свертывания крови, но в основном на превращение протромбина в тромбин; антитромбины, являющиеся антагонистами тромбина и препятствующие превращению фибриногена в фибрин, а т</w:t>
      </w:r>
      <w:r w:rsidR="003651E0">
        <w:rPr>
          <w:rFonts w:ascii="Times New Roman" w:hAnsi="Times New Roman"/>
          <w:sz w:val="28"/>
          <w:szCs w:val="28"/>
        </w:rPr>
        <w:t>акже ингибиторы тромбопластина</w:t>
      </w:r>
      <w:r w:rsidR="003651E0" w:rsidRPr="003651E0">
        <w:rPr>
          <w:rFonts w:ascii="Times New Roman" w:hAnsi="Times New Roman"/>
          <w:sz w:val="28"/>
          <w:szCs w:val="28"/>
        </w:rPr>
        <w:t xml:space="preserve"> антитромбопластины.</w:t>
      </w:r>
    </w:p>
    <w:p w:rsidR="003651E0" w:rsidRDefault="003651E0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18F" w:rsidRPr="003651E0" w:rsidRDefault="00CF0AB4" w:rsidP="0021118F">
      <w:pPr>
        <w:keepNext/>
        <w:framePr w:h="6000" w:hSpace="10080" w:wrap="notBeside" w:vAnchor="text" w:hAnchor="page" w:x="1756" w:y="207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1pt;height:300pt;visibility:visible">
            <v:imagedata r:id="rId7" o:title=""/>
          </v:shape>
        </w:pict>
      </w:r>
    </w:p>
    <w:p w:rsidR="005B4DFE" w:rsidRPr="003651E0" w:rsidRDefault="00CF0AB4" w:rsidP="003651E0">
      <w:pPr>
        <w:keepNext/>
        <w:framePr w:h="1498" w:hSpace="10080" w:wrap="notBeside" w:vAnchor="text" w:hAnchor="margin" w:x="179" w:y="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" o:spid="_x0000_i1026" type="#_x0000_t75" style="width:204pt;height:74.25pt;visibility:visible">
            <v:imagedata r:id="rId8" o:title=""/>
          </v:shape>
        </w:pict>
      </w:r>
    </w:p>
    <w:p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Наряду с этим существует фибринолитическая система, роль которой в организме сводится к растворению кровяного сгустка — фибринолизу. Последний является ферментативным процессом, в котором участвуют различные активаторы и ингибиторы. В частности, в циркулирующей крови находится недеятельный профермент профибринолизин, который под влиянием специфических активаторов (фибринокиназ) превращается в фибринолизин. Под влиянием последнего происходит не только растворение кровяного сгустка — фибринолиз, но и протеолиз ряда факторов свертывания.</w:t>
      </w:r>
    </w:p>
    <w:p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Таким образом, в сложном процессе свертывания крови принимают участие не только факторы свертывания (прокоагулянты), но и противосвертывающая система крови в обоих ее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звеньях — как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антикоагулянтном,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так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и фибринолитическом. В физиологических условиях свертывающий и антисвертывающий механизмы постоянно находятся в динамическом взаимодействии, обеспечивающем сохранение циркулирующей крови в жидком состоянии. Нарушения в различных звеньях этой сложной системы приводят в одних случ</w:t>
      </w:r>
      <w:r w:rsidR="0021118F">
        <w:rPr>
          <w:rFonts w:ascii="Times New Roman" w:hAnsi="Times New Roman"/>
          <w:sz w:val="28"/>
          <w:szCs w:val="28"/>
        </w:rPr>
        <w:t xml:space="preserve">аях к кровоточивости, в других </w:t>
      </w:r>
      <w:r w:rsidRPr="003651E0">
        <w:rPr>
          <w:rFonts w:ascii="Times New Roman" w:hAnsi="Times New Roman"/>
          <w:sz w:val="28"/>
          <w:szCs w:val="28"/>
        </w:rPr>
        <w:t xml:space="preserve"> к развитию внутрисосудистого тромбоза. Если патогенез кровоточивости связан в основном с дефицитом различных фактороь свертывания крови, то в возникновении тромбоза главная роль принадлежит нарушению противосвертывающей системы, в частности угнетению фибринолиза.</w:t>
      </w:r>
    </w:p>
    <w:p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Классификация, В настоящее время общепринята патогенетическая классификация геморрагических заболеваний, согласно которой последние подразделяют на три основные группы.</w:t>
      </w:r>
    </w:p>
    <w:p w:rsidR="005B4DFE" w:rsidRPr="003651E0" w:rsidRDefault="005B4DFE" w:rsidP="003651E0">
      <w:pPr>
        <w:keepNext/>
        <w:widowControl w:val="0"/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>. Геморрагические заболевания, обусловленные нарушением свертывания крови (коагулопатия). Подразделяются на ряд клинических форм, в зависимости от фазы свертывания крови, в которой наступает нарушение (см. рис. 58):</w:t>
      </w:r>
    </w:p>
    <w:p w:rsidR="005B4DFE" w:rsidRPr="003651E0" w:rsidRDefault="005B4DFE" w:rsidP="003651E0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нарушение тромбопластинообразования, или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 фазы свертывания,— гемофилия А (дефицит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фактора, антигемофильного глобулина), гемофилия В (дефицит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фактора, фактора Кристмаса), гемофилия С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 xml:space="preserve">(дефицит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 фактора, ППТ);</w:t>
      </w:r>
    </w:p>
    <w:p w:rsidR="005B4DFE" w:rsidRPr="003651E0" w:rsidRDefault="005B4DFE" w:rsidP="003651E0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нарушение тромбинообразования, или 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 фазы свертывания,— гипопротромбинемия, гипопроакцелеринемия (парагемофилия Оврена, 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V</w:t>
      </w:r>
      <w:r w:rsidRPr="003651E0">
        <w:rPr>
          <w:rFonts w:ascii="Times New Roman" w:hAnsi="Times New Roman"/>
          <w:sz w:val="28"/>
          <w:szCs w:val="28"/>
        </w:rPr>
        <w:t xml:space="preserve"> фактора), гипопроконвертинемия (дефицит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VII</w:t>
      </w:r>
      <w:r w:rsidRPr="003651E0">
        <w:rPr>
          <w:rFonts w:ascii="Times New Roman" w:hAnsi="Times New Roman"/>
          <w:sz w:val="28"/>
          <w:szCs w:val="28"/>
        </w:rPr>
        <w:t xml:space="preserve"> фактора), болезнь Стюарта — Праузр (дефицит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 фактора);</w:t>
      </w:r>
    </w:p>
    <w:p w:rsidR="005B4DFE" w:rsidRPr="003651E0" w:rsidRDefault="005B4DFE" w:rsidP="003651E0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нарушение фибринообразования, или </w:t>
      </w: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 фазы свертывания,— гипо- или афибриногенемия, дефицит фибринстабилизирующего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фактора (</w:t>
      </w:r>
      <w:r w:rsidRPr="003651E0">
        <w:rPr>
          <w:rFonts w:ascii="Times New Roman" w:hAnsi="Times New Roman"/>
          <w:sz w:val="28"/>
          <w:szCs w:val="28"/>
          <w:lang w:val="en-US"/>
        </w:rPr>
        <w:t>XIII</w:t>
      </w:r>
      <w:r w:rsidRPr="003651E0">
        <w:rPr>
          <w:rFonts w:ascii="Times New Roman" w:hAnsi="Times New Roman"/>
          <w:sz w:val="28"/>
          <w:szCs w:val="28"/>
        </w:rPr>
        <w:t xml:space="preserve"> фактора);</w:t>
      </w:r>
    </w:p>
    <w:p w:rsidR="005B4DFE" w:rsidRPr="003651E0" w:rsidRDefault="005B4DFE" w:rsidP="003651E0">
      <w:pPr>
        <w:keepNext/>
        <w:widowControl w:val="0"/>
        <w:shd w:val="clear" w:color="auto" w:fill="FFFFFF"/>
        <w:tabs>
          <w:tab w:val="left" w:pos="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4) геморрагические заболевания, связанные с избытком факторов, препятствующих свертыванию крови.</w:t>
      </w:r>
    </w:p>
    <w:p w:rsidR="005B4DFE" w:rsidRPr="003651E0" w:rsidRDefault="005B4DFE" w:rsidP="003651E0">
      <w:pPr>
        <w:keepNext/>
        <w:widowControl w:val="0"/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>. Геморрагические заболевания, обусловленные нарушением тромбоцитопоэза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(тромбоцитопатии);</w:t>
      </w:r>
    </w:p>
    <w:p w:rsidR="005B4DFE" w:rsidRPr="003651E0" w:rsidRDefault="005B4DFE" w:rsidP="003651E0">
      <w:pPr>
        <w:keepNext/>
        <w:widowControl w:val="0"/>
        <w:shd w:val="clear" w:color="auto" w:fill="FFFFFF"/>
        <w:tabs>
          <w:tab w:val="left" w:pos="7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1) тромбоцитопеническая пурпура (болезнь Верльгофа);</w:t>
      </w:r>
    </w:p>
    <w:p w:rsidR="00D66A92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2) </w:t>
      </w:r>
      <w:r w:rsidR="00D66A92" w:rsidRPr="003651E0">
        <w:rPr>
          <w:rFonts w:ascii="Times New Roman" w:hAnsi="Times New Roman"/>
          <w:sz w:val="28"/>
          <w:szCs w:val="28"/>
        </w:rPr>
        <w:t>симптоматическая тромбоцитепения (инфекционно-токсическая, иммунная, лекарственная, гиперспленическая, тромбоцитопения при гипо-и апластической анемии, лучевой болезни, лейкозе, карциноматозе костного мозга);</w:t>
      </w:r>
    </w:p>
    <w:p w:rsidR="00D66A92" w:rsidRPr="003651E0" w:rsidRDefault="00D66A92" w:rsidP="003651E0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677"/>
          <w:tab w:val="left" w:pos="24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семейно-наследственная тромбоцитопатия (геморрагическая тромбастения — болезнь Гланцманна, ангиогемофилия — болезнь Виллебранда и др.);</w:t>
      </w:r>
    </w:p>
    <w:p w:rsidR="00D66A92" w:rsidRPr="003651E0" w:rsidRDefault="00D66A92" w:rsidP="003651E0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геморрагическая тромбоцитемия.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 Геморрагические заболевания, обусловленные поражением стенки сосудов (вазопатия):</w:t>
      </w:r>
    </w:p>
    <w:p w:rsidR="00D66A92" w:rsidRPr="003651E0" w:rsidRDefault="00D66A92" w:rsidP="003651E0">
      <w:pPr>
        <w:keepNext/>
        <w:widowControl w:val="0"/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1) геморрагический васкулит (болезнь Шенлейна — Геноха);</w:t>
      </w:r>
    </w:p>
    <w:p w:rsidR="00D66A92" w:rsidRPr="003651E0" w:rsidRDefault="00D66A92" w:rsidP="003651E0">
      <w:pPr>
        <w:keepNext/>
        <w:widowControl w:val="0"/>
        <w:shd w:val="clear" w:color="auto" w:fill="FFFFFF"/>
        <w:tabs>
          <w:tab w:val="left" w:pos="77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2) геморрагический ангиоматоз (болезнь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Рандю — Ослера);</w:t>
      </w:r>
    </w:p>
    <w:p w:rsidR="00D66A92" w:rsidRPr="003651E0" w:rsidRDefault="00D66A92" w:rsidP="003651E0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цинга;</w:t>
      </w:r>
    </w:p>
    <w:p w:rsidR="00D66A92" w:rsidRPr="003651E0" w:rsidRDefault="00D66A92" w:rsidP="003651E0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геморрагическая пурпура, связанная с инфекционно-токсическими, дистрофическими и нейроэндокринными воздействиями на стенку сосудов.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Приведенная классификация условна, так как за ее основу взят лишь один патогенетический фактор. На самом деле в патогенезе многих форм кровоточивости принимает участие одновременно несколько факторов. Например, при лейкозе, лучевой болезни, гипо- и апластической анемии причинами кровоточивости являются нарушение функционального состояния стенки сосудов, количественные и качественные изменения тромбоцитов и дефицит некоторых прокоагулянтов.</w:t>
      </w:r>
    </w:p>
    <w:p w:rsidR="0021118F" w:rsidRDefault="00211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ГЕМОФИЛИЯ (</w:t>
      </w:r>
      <w:r w:rsidRPr="003651E0">
        <w:rPr>
          <w:rFonts w:ascii="Times New Roman" w:hAnsi="Times New Roman"/>
          <w:sz w:val="28"/>
          <w:szCs w:val="28"/>
          <w:lang w:val="en-US"/>
        </w:rPr>
        <w:t>Haemophilia</w:t>
      </w:r>
      <w:r w:rsidRPr="003651E0">
        <w:rPr>
          <w:rFonts w:ascii="Times New Roman" w:hAnsi="Times New Roman"/>
          <w:sz w:val="28"/>
          <w:szCs w:val="28"/>
        </w:rPr>
        <w:t>)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Гемофилия — врожденная форма кровоточивости, в основе которой лежит резкое замедление свертывания крови за счет нарушения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 фазы — образования тромбопластина. Как было сказано выше, в этой фазе принимают участие антигемофильные факторы (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>). При недостаточной активности одного из них нарушается тромбопластинообразование, что, в свою очередь, ведет к нарушению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образования тромбина, фибриногена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и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увеличению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времени свертывания крови.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Различают три формы гемофилии: классическую, или гемофилию А, связанную с недостаточностью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фактора; гемофилию В, при которой имеется 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фактора; гемофилию С, обусловленную снижением активности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 фактора.</w:t>
      </w:r>
    </w:p>
    <w:p w:rsidR="00D66A92" w:rsidRPr="003651E0" w:rsidRDefault="00D66A92" w:rsidP="003651E0">
      <w:pPr>
        <w:keepNext/>
        <w:widowControl w:val="0"/>
        <w:shd w:val="clear" w:color="auto" w:fill="FFFFFF"/>
        <w:tabs>
          <w:tab w:val="left" w:pos="21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Гемофилия А и В наследуется по рецессивному типу как сцепленный с</w:t>
      </w:r>
      <w:r w:rsidR="0021118F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Х-хромосомой признак. Заболевание передается по наследству внукам больного через практически здоровых дочерей, являющихся передатчиками (кондукторами) болезни. До недавнего времени считалось, что гемофилией А и В могут болеть только мужчины, наследующие от матери — кондуктора</w:t>
      </w:r>
      <w:r w:rsidR="0021118F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 xml:space="preserve">патологическую хромосому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 с рецессивным геном. Однако в последние годы выяснилось, что гемофилия А и В может наблюдаться и у женщин, рожденных от брака мужчины, больного гемофилией, с женщиной — кондуктором.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Гемофилия С наследуется по аутосомно-доминантному типу и наблюдается как у мужчин, так и у женщин.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Гемофилия А. встречается в 80— 85 %, В — в 10—15 % и С — в 3— 5 % случаев.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Клиника. Первые признаки гемофилии А проявляются уже в раннем детском возрасте (как правило, к концу первого года жизни) кровотечениями, возникающими при травмах, подчас весьма незначительных (после ушибов, прорезывания или удаления зубов и т. д.). Кровоизлияния в кожу, подкожную основу и мышцы обычно носят характер выраженных кровоподтеков. Особое место среди них занимают забрюшинные гематомы, иногда симулирующие острые хирургические заболевания брюшной полости.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При гемофилии наблюдаются также кровотечения из слизистых оболочек (желудочно-кишечные, кровотечения из десен, мочевыводящих путей, носовые и др.), вследствие чего нередко развивается постгеморрагическая анемия. Наиболее характерны кровоизлияния в суставы (гемартрозы), сопровождающиеся болезненностью их, повышением местной температуры и температуры тела до 38 </w:t>
      </w:r>
      <w:r w:rsidRPr="003651E0">
        <w:rPr>
          <w:rFonts w:ascii="Times New Roman" w:hAnsi="Times New Roman"/>
          <w:sz w:val="28"/>
          <w:szCs w:val="28"/>
          <w:vertAlign w:val="superscript"/>
        </w:rPr>
        <w:t>С</w:t>
      </w:r>
      <w:r w:rsidRPr="003651E0">
        <w:rPr>
          <w:rFonts w:ascii="Times New Roman" w:hAnsi="Times New Roman"/>
          <w:sz w:val="28"/>
          <w:szCs w:val="28"/>
        </w:rPr>
        <w:t>С и выше. Повторные кровоизлияния в суставы приводят к развитию деформирующего остеоартроза с ограничением движений и атрофией мышц конечностей, ранней инвалидности. Чаше всего поражаются коленные и локтевые суставы, за</w:t>
      </w:r>
      <w:r w:rsidR="0021118F">
        <w:rPr>
          <w:rFonts w:ascii="Times New Roman" w:hAnsi="Times New Roman"/>
          <w:sz w:val="28"/>
          <w:szCs w:val="28"/>
        </w:rPr>
        <w:t>тем</w:t>
      </w:r>
      <w:r w:rsidRPr="003651E0">
        <w:rPr>
          <w:rFonts w:ascii="Times New Roman" w:hAnsi="Times New Roman"/>
          <w:sz w:val="28"/>
          <w:szCs w:val="28"/>
        </w:rPr>
        <w:t xml:space="preserve"> голеностопные, плечевые, тазобедренные и очень редко — мелкие суставы кистей и стоп и лучезапястные.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По течению различают тяжелую, средней тяжести, легкую и латентную формы заболевания.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Тяжелая форма гемофилии характеризуется частыми спонтанными кровоизлияниями различной локализации нередко с развитием постгеморрагической анемии; при гемофилии средней тяжести кровоточивость выражена в меньшей степени. При легкой форме заболевания спонтанные кровоизлияния встречаются редко, кровоточивость возникает преимущественно после травм или операций. И наконец, латентная форма гемофилии обнаруживается только после оперативного вмешательства (экстракции зуба, тонзиллэктомии и т, д.); типичных для гемофилии анамнеза и поражений суставов нет.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Диагноз. Лабораторная диагностика гемофилии основывается на следующих тестах: 1) выраженное увеличение времени свертывания крови (при нормальной длительности кровотечения, нормальном количестве тромбоцитов и ретракции сгустка крови); 2) резкое снижение тромбопластинообразования и потребления протромбина; 3) изменение тромбоэластограммы: удлинение </w:t>
      </w:r>
      <w:r w:rsidRPr="003651E0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3651E0">
        <w:rPr>
          <w:rFonts w:ascii="Times New Roman" w:hAnsi="Times New Roman"/>
          <w:iCs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 xml:space="preserve">(реакции образования тромбопластина и тромбина) и </w:t>
      </w:r>
      <w:r w:rsidRPr="003651E0">
        <w:rPr>
          <w:rFonts w:ascii="Times New Roman" w:hAnsi="Times New Roman"/>
          <w:iCs/>
          <w:sz w:val="28"/>
          <w:szCs w:val="28"/>
        </w:rPr>
        <w:t xml:space="preserve">К </w:t>
      </w:r>
      <w:r w:rsidRPr="003651E0">
        <w:rPr>
          <w:rFonts w:ascii="Times New Roman" w:hAnsi="Times New Roman"/>
          <w:sz w:val="28"/>
          <w:szCs w:val="28"/>
        </w:rPr>
        <w:t xml:space="preserve">(времени образования сгустка) при нормальной или близкой к нижней границе нормы </w:t>
      </w:r>
      <w:r w:rsidRPr="003651E0">
        <w:rPr>
          <w:rFonts w:ascii="Times New Roman" w:hAnsi="Times New Roman"/>
          <w:iCs/>
          <w:sz w:val="28"/>
          <w:szCs w:val="28"/>
          <w:lang w:val="el-GR"/>
        </w:rPr>
        <w:t xml:space="preserve">Ε </w:t>
      </w:r>
      <w:r w:rsidRPr="003651E0">
        <w:rPr>
          <w:rFonts w:ascii="Times New Roman" w:hAnsi="Times New Roman"/>
          <w:sz w:val="28"/>
          <w:szCs w:val="28"/>
        </w:rPr>
        <w:t>(максимальной эластичности и прочности сгустка).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По тесту тромбопластинообразования устанавливается уровень (или активность) того или иного антигемофильного фактора, определяющего тип гемофилии.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Минимальный гемостатический уровень (ниже которого возникает наклонность к кровоточивости) факторов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соответствует 10— 15 % (по отношению к нормальному уровню, принимаемому за 100 %). Однако этот уровень не является решающим. Его можно рассматривать как фон, на котором могут проявиться и другие (внутренние и внешние) факторы, способствующие кровоточивости.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Гемофилия В по клиническим проявлениям мало отличается от гемофилии А. Что касается гемофилии С, то эта форма заболевания отличается от форм А и В сравнительной легкостью течения, стертостью клинических проявлений. Наклонность к повышенной кровоточивости у больных обычно проявляется лишь при серьезных травмах или операциях.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Установление типов гемофилии, отличающихся различием в механизме нарушения свертывания крови, играет существенную роль при назначении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патогенетической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терапии.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Течение заболевания характеризуется периодичностью — сменой периодов обострений очередными ремиссиями различной длительности (от нескольких недель до нескольких месяцев и лет), что обусловлено, по-видимому, колебаниями свертываемости крови. Отмечена сезонность обострений (чаще весной и осенью). Болезнь протекает более тяжело в детские и юношеские годы. С возрастом (после двадцати лет) течение болезни обычно становится более легким и кровотечения наблюдаются реже. В последнее время, благодаря усовершенствованию патогенетической терапии и диспансеризации больных, удается предупредить многие осложнения, которые приводят к инвалидности больных.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Лечение. Терапевтическая тактика при гемофилических кровотечениях направлена в основном на замещение дефицита антигемофильных факторов, что достигается введением антигемофильной плазмы, криопреципитатов и крови.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При этом следует помнить, что при гемофилии А кровь с заместительной целью можно переливать только свежезаготовленную (не более 6—12-часовой давности), так как АГГ при хранении быстро разрушается. Учитывая небольшое содержание АГГ даже в свежезаготовленной крови, ее целесообразно переливать лишь при массивной кровопотере с целью борьбы с развивающейся анемией. А для купирования кровотечений показано струйное введение антигемофильной плазмы или концентрированных препаратов — криопреципитатов. Последние в небольшом объеме содержат значительно большее, по сравнению с антигемофильной плазмой, количество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фактора. Преимуществом криопреципитатов является возможность достижения желаемого уровня АГГ в крови больного введением небольших объемов препарата. Активность криопреципитата выражается в единицах антигемофильного глобулина, содержащегося в 1 мл препарата.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Для прекращения умеренных кровотечений обычно требуется повысить уровень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 до 10— 20 %,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—до 5—10 %. С этой целью может быть применена антигемофильная плазма в дозе не менее 10—15 мл/кг или криопреципитат до 10—15 ед./кг в сутки.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Для остановки обильных кровотечений необходимо повысить содержание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 до 20—40 %.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>—до 10—20%, что достигается введением концентрированных препаратов в дозе не менее 20—40 ед./кг или антигемофильной плазмы из расчета 20—30 мл/кг.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При оперативных вмешательствах, сопровождающихся значительной травматизацией тканей, активность антигемофильных факторов в крови больного должна быть не менее 50%, что может быть достигнуто только применением криопреципитата в суточной дозе 50— 100 ед./кг.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Так как антигемофильные глобулины быстро разрушаются в кровяном русле реципиента (период полураспада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 равен 8— 14 ч, а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— 30 ч), введение антигемофильных препаратов необходимо проводить каждые 8—12 ч до полной остановки кровотечения и несколько дней после его прекращения. Учитывая более длительный срок циркуляции введенного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фактора, интервалы между трансфузиями антигемофильных препаратов при гемофилии В (при достижении достаточного уровня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фактора) могут быть увеличены до 24 ч. Это же относится и к гемофилии С. При этих формах заболевания допустимы переливания консервированной крови первых 5— 7 суток хранения, т. е. времени, на протяжении которого в ней сохраняются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 факторы свертывания.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При частых переливаниях антигемофильных препаратов у больных могут появиться антикоагулянты-ингибиторы, направленные против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факторов (ингибиторная форма). В этих случаях рекомендуется плазмаферез (удаление плазмы больного с заменой ее антигемофильной), а также введение избыточного количества антигемофильного глобулина (до 500 ед./кг), способного нейтрализовать ингибитор и повысить содержание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факторов до уровня, необходимого для гемостаза. Хороший эффект оказывают переливания препарата </w:t>
      </w:r>
      <w:r w:rsidRPr="003651E0">
        <w:rPr>
          <w:rFonts w:ascii="Times New Roman" w:hAnsi="Times New Roman"/>
          <w:sz w:val="28"/>
          <w:szCs w:val="28"/>
          <w:lang w:val="en-US"/>
        </w:rPr>
        <w:t>PPSB</w:t>
      </w:r>
      <w:r w:rsidRPr="003651E0">
        <w:rPr>
          <w:rFonts w:ascii="Times New Roman" w:hAnsi="Times New Roman"/>
          <w:sz w:val="28"/>
          <w:szCs w:val="28"/>
        </w:rPr>
        <w:t>, содержащего протромбин, проконвертин, фактор Стюарта — Прауэр и антигемофильный глобулин В (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VII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факторы).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С целью подавления ингибитора назначают средства, обладающие иммунодепрессивной активностью (преднизолон, азатиоприн и др.). При этом следует иметь в виду, что применение азатиоприна может вызвать тромбоцитопению и усилить кровоточивость Положительный эффект оказывает контрикал (трасилол).</w:t>
      </w:r>
    </w:p>
    <w:p w:rsidR="008E76DD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Местно применяют гемостатическую губ</w:t>
      </w:r>
      <w:r w:rsidR="008E76DD" w:rsidRPr="003651E0">
        <w:rPr>
          <w:rFonts w:ascii="Times New Roman" w:hAnsi="Times New Roman"/>
          <w:sz w:val="28"/>
          <w:szCs w:val="28"/>
        </w:rPr>
        <w:t>ку, гемофобин, давящие повязки. При кровоизлиянии в суставы необходимы иммобилизация, применение болеутоляющих средств; при больших гемартрозах — аспирация излившейся в сустав крови с последующим введением 40—60 мг гидрокортизона. Аспирацию производят не позднее 6—12 ч от начала кровотечения, так как в последующие часы в суставной полости образуются сгустки, которые невозможно удалить с помощью пункции. В дальнейшем назначают физиотерапию (ионофорез с лидазой, новокаином), лечебную гимнастику, в ряде случаев — рентгенотерапию. При хронической артропатии у больных гемофилией с частыми обострениями проводят синовэктомию.</w:t>
      </w:r>
    </w:p>
    <w:p w:rsidR="008E76DD" w:rsidRPr="003651E0" w:rsidRDefault="008E76DD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При желудочно-кишечных кровотечениях в связи с возможными явлениями местного фибринолиза за счет распада крови, заполнившей кишки, целесообразно назначать внутрь аминокапроновую кислоту (6—10 г в сутки). Последняя противопоказана при почечных кровотечениях в связи с возможностью образования сгустков (почечная колика) и даже полного тромбирования мочевых путей (острая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недостаточность почек).</w:t>
      </w:r>
    </w:p>
    <w:p w:rsidR="008E76DD" w:rsidRPr="003651E0" w:rsidRDefault="008E76DD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Профилактика. В комплекс мероприятий по предупреждению кровоточивости входит профилактика различных травм (особенно в детском возрасте). При этом нельзя полностью ограждать ребенка от физических занятий, так как хорошо развитая мышечная система является защитой больного от различных повреждений. Следует как можно быстрее ликвидировать инфекционные очаги в организме, поскольку они могут быть источником кровотечений (из гортани—при фарингите, носа — при насморке, пищевого канала — при гастроэнтерите и т. д.). Необходимо избегать внутримышечных инъекций из-за опасности возникновения гематом; не назначать препараты, обладающие антикоагулянтным действием (в том числе и ацетилсалициловую кислоту).</w:t>
      </w:r>
    </w:p>
    <w:p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18F" w:rsidRDefault="00211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76DD" w:rsidRPr="003651E0" w:rsidRDefault="008E76DD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51E0">
        <w:rPr>
          <w:rFonts w:ascii="Times New Roman" w:hAnsi="Times New Roman"/>
          <w:sz w:val="28"/>
          <w:szCs w:val="28"/>
        </w:rPr>
        <w:t>Использованная литература</w:t>
      </w:r>
    </w:p>
    <w:p w:rsidR="008E76DD" w:rsidRPr="003651E0" w:rsidRDefault="008E76DD" w:rsidP="003651E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3C18C1" w:rsidRPr="00640BD8" w:rsidRDefault="008E76DD" w:rsidP="0021118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1. Внутренние болезни / Под. ред. проф. Г. И. Бурчинского. ― 4-е изд., перераб. и доп. ― К.: Вища шк. Головное изд-во, 2000. ― 656</w:t>
      </w:r>
      <w:r w:rsidR="0021118F">
        <w:rPr>
          <w:rFonts w:ascii="Times New Roman" w:hAnsi="Times New Roman"/>
          <w:sz w:val="28"/>
          <w:szCs w:val="28"/>
        </w:rPr>
        <w:t xml:space="preserve"> с.</w:t>
      </w:r>
      <w:bookmarkStart w:id="0" w:name="_GoBack"/>
      <w:bookmarkEnd w:id="0"/>
    </w:p>
    <w:sectPr w:rsidR="003C18C1" w:rsidRPr="00640BD8" w:rsidSect="003651E0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65" w:rsidRDefault="00461865" w:rsidP="003C18C1">
      <w:pPr>
        <w:spacing w:after="0" w:line="240" w:lineRule="auto"/>
      </w:pPr>
      <w:r>
        <w:separator/>
      </w:r>
    </w:p>
  </w:endnote>
  <w:endnote w:type="continuationSeparator" w:id="0">
    <w:p w:rsidR="00461865" w:rsidRDefault="00461865" w:rsidP="003C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65" w:rsidRDefault="00461865" w:rsidP="003C18C1">
      <w:pPr>
        <w:spacing w:after="0" w:line="240" w:lineRule="auto"/>
      </w:pPr>
      <w:r>
        <w:separator/>
      </w:r>
    </w:p>
  </w:footnote>
  <w:footnote w:type="continuationSeparator" w:id="0">
    <w:p w:rsidR="00461865" w:rsidRDefault="00461865" w:rsidP="003C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47E7"/>
    <w:multiLevelType w:val="singleLevel"/>
    <w:tmpl w:val="59D0EFB8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7440F9C"/>
    <w:multiLevelType w:val="singleLevel"/>
    <w:tmpl w:val="18DC055C"/>
    <w:lvl w:ilvl="0">
      <w:start w:val="5"/>
      <w:numFmt w:val="upperRoman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3A6275BE"/>
    <w:multiLevelType w:val="hybridMultilevel"/>
    <w:tmpl w:val="C8308CDC"/>
    <w:lvl w:ilvl="0" w:tplc="5FB64202">
      <w:start w:val="1"/>
      <w:numFmt w:val="upperRoman"/>
      <w:lvlText w:val="%1."/>
      <w:lvlJc w:val="left"/>
      <w:pPr>
        <w:ind w:left="130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abstractNum w:abstractNumId="3">
    <w:nsid w:val="73252D44"/>
    <w:multiLevelType w:val="singleLevel"/>
    <w:tmpl w:val="6C00DAA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7A0568CA"/>
    <w:multiLevelType w:val="singleLevel"/>
    <w:tmpl w:val="CB24D47C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8C1"/>
    <w:rsid w:val="0004343A"/>
    <w:rsid w:val="0021118F"/>
    <w:rsid w:val="003072E8"/>
    <w:rsid w:val="0032071C"/>
    <w:rsid w:val="003651E0"/>
    <w:rsid w:val="003C18C1"/>
    <w:rsid w:val="00461865"/>
    <w:rsid w:val="005B4DFE"/>
    <w:rsid w:val="00640BD8"/>
    <w:rsid w:val="00725DB5"/>
    <w:rsid w:val="008E76DD"/>
    <w:rsid w:val="00922DA8"/>
    <w:rsid w:val="00CF0AB4"/>
    <w:rsid w:val="00D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23661B4-7278-4587-A523-9450FFA4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C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18C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3C18C1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C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C18C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C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C18C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B4DF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B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2014-02-25T10:40:00Z</dcterms:created>
  <dcterms:modified xsi:type="dcterms:W3CDTF">2014-02-25T10:40:00Z</dcterms:modified>
</cp:coreProperties>
</file>