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D2" w:rsidRDefault="00926AD2">
      <w:pPr>
        <w:jc w:val="center"/>
        <w:rPr>
          <w:b/>
          <w:sz w:val="32"/>
        </w:rPr>
      </w:pPr>
      <w:r>
        <w:rPr>
          <w:b/>
          <w:sz w:val="32"/>
        </w:rPr>
        <w:t>Московский Государственный Университет</w:t>
      </w:r>
    </w:p>
    <w:p w:rsidR="00926AD2" w:rsidRDefault="00926AD2">
      <w:pPr>
        <w:jc w:val="center"/>
        <w:rPr>
          <w:b/>
          <w:sz w:val="32"/>
        </w:rPr>
      </w:pPr>
      <w:r>
        <w:rPr>
          <w:b/>
          <w:sz w:val="32"/>
        </w:rPr>
        <w:t>Сервиса</w:t>
      </w:r>
    </w:p>
    <w:p w:rsidR="00926AD2" w:rsidRDefault="00926AD2">
      <w:pPr>
        <w:jc w:val="center"/>
        <w:rPr>
          <w:b/>
          <w:sz w:val="32"/>
        </w:rPr>
      </w:pPr>
    </w:p>
    <w:p w:rsidR="00926AD2" w:rsidRDefault="00926AD2">
      <w:pPr>
        <w:jc w:val="center"/>
        <w:rPr>
          <w:b/>
          <w:sz w:val="32"/>
        </w:rPr>
      </w:pPr>
      <w:r>
        <w:rPr>
          <w:b/>
          <w:sz w:val="32"/>
        </w:rPr>
        <w:t>Кафедра «Бухгалтерский Учет»</w:t>
      </w:r>
    </w:p>
    <w:p w:rsidR="00926AD2" w:rsidRDefault="00926AD2">
      <w:pPr>
        <w:jc w:val="center"/>
        <w:rPr>
          <w:b/>
          <w:sz w:val="32"/>
        </w:rPr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  <w:rPr>
          <w:b/>
          <w:sz w:val="32"/>
        </w:rPr>
      </w:pPr>
    </w:p>
    <w:p w:rsidR="00926AD2" w:rsidRDefault="00926AD2">
      <w:pPr>
        <w:jc w:val="center"/>
        <w:rPr>
          <w:b/>
          <w:sz w:val="32"/>
        </w:rPr>
      </w:pPr>
      <w:r>
        <w:rPr>
          <w:b/>
          <w:sz w:val="32"/>
        </w:rPr>
        <w:t>Курсовая работа</w:t>
      </w:r>
    </w:p>
    <w:p w:rsidR="00926AD2" w:rsidRDefault="00926AD2">
      <w:pPr>
        <w:jc w:val="center"/>
        <w:rPr>
          <w:b/>
          <w:sz w:val="32"/>
        </w:rPr>
      </w:pPr>
    </w:p>
    <w:p w:rsidR="00926AD2" w:rsidRDefault="00926AD2">
      <w:pPr>
        <w:jc w:val="center"/>
        <w:rPr>
          <w:b/>
          <w:sz w:val="32"/>
        </w:rPr>
      </w:pPr>
      <w:r>
        <w:rPr>
          <w:b/>
          <w:sz w:val="32"/>
        </w:rPr>
        <w:t>По бухгалтерскому учету</w:t>
      </w:r>
    </w:p>
    <w:p w:rsidR="00926AD2" w:rsidRDefault="00926AD2">
      <w:pPr>
        <w:jc w:val="center"/>
        <w:rPr>
          <w:b/>
          <w:sz w:val="32"/>
        </w:rPr>
      </w:pPr>
      <w:r>
        <w:rPr>
          <w:b/>
          <w:sz w:val="32"/>
        </w:rPr>
        <w:t>На тему: «Учет денежных средств на предприятии»</w:t>
      </w:r>
    </w:p>
    <w:p w:rsidR="00926AD2" w:rsidRDefault="00926AD2">
      <w:pPr>
        <w:jc w:val="center"/>
        <w:rPr>
          <w:b/>
          <w:sz w:val="32"/>
        </w:rPr>
      </w:pPr>
    </w:p>
    <w:p w:rsidR="00926AD2" w:rsidRDefault="00926AD2">
      <w:pPr>
        <w:jc w:val="center"/>
        <w:rPr>
          <w:b/>
          <w:sz w:val="32"/>
        </w:rPr>
      </w:pPr>
    </w:p>
    <w:p w:rsidR="00926AD2" w:rsidRDefault="00926AD2">
      <w:pPr>
        <w:jc w:val="center"/>
        <w:rPr>
          <w:b/>
          <w:sz w:val="32"/>
        </w:rPr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rPr>
          <w:sz w:val="32"/>
        </w:rPr>
      </w:pPr>
      <w:r>
        <w:rPr>
          <w:sz w:val="32"/>
        </w:rPr>
        <w:t>Проверил:                                                      Выполнила:</w:t>
      </w:r>
    </w:p>
    <w:p w:rsidR="00926AD2" w:rsidRDefault="00926AD2">
      <w:pPr>
        <w:pStyle w:val="1"/>
        <w:jc w:val="left"/>
      </w:pPr>
      <w:r>
        <w:t>Мун Е. А.                                                       Студентка группы</w:t>
      </w:r>
    </w:p>
    <w:p w:rsidR="00926AD2" w:rsidRDefault="00926AD2">
      <w:pPr>
        <w:pStyle w:val="1"/>
        <w:jc w:val="left"/>
      </w:pPr>
      <w:r>
        <w:t xml:space="preserve">                                                                        Мзс-21  </w:t>
      </w:r>
    </w:p>
    <w:p w:rsidR="00926AD2" w:rsidRDefault="00926AD2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 Павленко Е.В. </w:t>
      </w:r>
    </w:p>
    <w:p w:rsidR="00926AD2" w:rsidRDefault="00926AD2">
      <w:pPr>
        <w:jc w:val="center"/>
        <w:rPr>
          <w:sz w:val="32"/>
        </w:rPr>
      </w:pPr>
    </w:p>
    <w:p w:rsidR="00926AD2" w:rsidRDefault="00926AD2">
      <w:pPr>
        <w:jc w:val="center"/>
        <w:rPr>
          <w:sz w:val="32"/>
        </w:rPr>
      </w:pPr>
    </w:p>
    <w:p w:rsidR="00926AD2" w:rsidRDefault="00926AD2">
      <w:pPr>
        <w:jc w:val="center"/>
        <w:rPr>
          <w:sz w:val="32"/>
        </w:rPr>
      </w:pPr>
    </w:p>
    <w:p w:rsidR="00926AD2" w:rsidRDefault="00926AD2">
      <w:pPr>
        <w:jc w:val="center"/>
        <w:rPr>
          <w:sz w:val="32"/>
        </w:rPr>
      </w:pPr>
      <w:r>
        <w:rPr>
          <w:sz w:val="32"/>
        </w:rPr>
        <w:t xml:space="preserve">  </w:t>
      </w:r>
    </w:p>
    <w:p w:rsidR="00926AD2" w:rsidRDefault="00926AD2">
      <w:pPr>
        <w:jc w:val="center"/>
      </w:pPr>
      <w:r>
        <w:rPr>
          <w:sz w:val="32"/>
        </w:rPr>
        <w:t xml:space="preserve"> </w:t>
      </w: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jc w:val="center"/>
      </w:pPr>
    </w:p>
    <w:p w:rsidR="00926AD2" w:rsidRDefault="00926AD2">
      <w:pPr>
        <w:pStyle w:val="2"/>
      </w:pPr>
      <w:r>
        <w:t>Москва 2001</w:t>
      </w:r>
    </w:p>
    <w:p w:rsidR="00926AD2" w:rsidRDefault="00926AD2"/>
    <w:p w:rsidR="00926AD2" w:rsidRDefault="00926AD2"/>
    <w:p w:rsidR="00926AD2" w:rsidRDefault="00926AD2"/>
    <w:p w:rsidR="00926AD2" w:rsidRDefault="00926AD2"/>
    <w:p w:rsidR="00926AD2" w:rsidRDefault="00926AD2">
      <w:pPr>
        <w:rPr>
          <w:b/>
          <w:sz w:val="32"/>
        </w:rPr>
      </w:pPr>
      <w:r>
        <w:rPr>
          <w:b/>
          <w:sz w:val="32"/>
        </w:rPr>
        <w:t>План работы:</w:t>
      </w:r>
    </w:p>
    <w:p w:rsidR="00926AD2" w:rsidRDefault="00926AD2">
      <w:pPr>
        <w:rPr>
          <w:b/>
          <w:sz w:val="32"/>
        </w:rPr>
      </w:pPr>
    </w:p>
    <w:p w:rsidR="00926AD2" w:rsidRDefault="00926AD2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     Введение     ................................................................................... 2                                                                 </w:t>
      </w:r>
    </w:p>
    <w:p w:rsidR="00926AD2" w:rsidRDefault="00926AD2">
      <w:pPr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     Основная часть    </w:t>
      </w:r>
    </w:p>
    <w:p w:rsidR="00926AD2" w:rsidRDefault="00926AD2">
      <w:pPr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Открытие расчетного счета в банке    ................................... 3</w:t>
      </w:r>
    </w:p>
    <w:p w:rsidR="00926AD2" w:rsidRDefault="00926AD2">
      <w:pPr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Оформление платежных поручений    ................................... 5</w:t>
      </w:r>
    </w:p>
    <w:p w:rsidR="00926AD2" w:rsidRDefault="00926AD2">
      <w:pPr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Порядок получения наличных денег в банке   .................... 8</w:t>
      </w:r>
    </w:p>
    <w:p w:rsidR="00926AD2" w:rsidRDefault="00926AD2">
      <w:pPr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Порядок сдачи наличных денег в банк      ............................ 9</w:t>
      </w:r>
    </w:p>
    <w:p w:rsidR="00926AD2" w:rsidRDefault="00926AD2">
      <w:pPr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 xml:space="preserve">Организация расчетов с помощью платежных требований    </w:t>
      </w:r>
    </w:p>
    <w:p w:rsidR="00926AD2" w:rsidRDefault="00926AD2">
      <w:pPr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Применение расчетных чеков    ............................................ 15</w:t>
      </w:r>
    </w:p>
    <w:p w:rsidR="00926AD2" w:rsidRDefault="00926AD2">
      <w:pPr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Расчеты векселями       ............................................................ 16</w:t>
      </w:r>
    </w:p>
    <w:p w:rsidR="00926AD2" w:rsidRDefault="00926AD2">
      <w:pPr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Банковские выписки. Исправление ошибок в расчетах . 18</w:t>
      </w:r>
    </w:p>
    <w:p w:rsidR="00926AD2" w:rsidRDefault="00926AD2">
      <w:pPr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Основные бухгалтерские проводки по расчетному счету 19</w:t>
      </w:r>
    </w:p>
    <w:p w:rsidR="00926AD2" w:rsidRDefault="00926AD2">
      <w:pPr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Порядок ведения кассовых операций    .............................. 20</w:t>
      </w:r>
    </w:p>
    <w:p w:rsidR="00926AD2" w:rsidRDefault="00926AD2">
      <w:pPr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Ведение кассовой книги    ...................................................... 24</w:t>
      </w:r>
    </w:p>
    <w:p w:rsidR="00926AD2" w:rsidRDefault="00926AD2">
      <w:pPr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Учет расчетов с подотчетными лицами    .......................... 25</w:t>
      </w:r>
    </w:p>
    <w:p w:rsidR="00926AD2" w:rsidRDefault="00926AD2">
      <w:pPr>
        <w:numPr>
          <w:ilvl w:val="1"/>
          <w:numId w:val="1"/>
        </w:numPr>
        <w:rPr>
          <w:b/>
          <w:sz w:val="28"/>
        </w:rPr>
      </w:pPr>
      <w:r>
        <w:rPr>
          <w:b/>
          <w:sz w:val="28"/>
        </w:rPr>
        <w:t>Основные бухгалтерские проводки по учету кассовых операций     ............................................................................... 26</w:t>
      </w:r>
    </w:p>
    <w:p w:rsidR="00926AD2" w:rsidRDefault="00926AD2">
      <w:pPr>
        <w:rPr>
          <w:b/>
          <w:sz w:val="28"/>
        </w:rPr>
      </w:pPr>
      <w:r>
        <w:rPr>
          <w:b/>
          <w:sz w:val="28"/>
        </w:rPr>
        <w:t>3. Заключение      ............................................................................... 28</w:t>
      </w:r>
    </w:p>
    <w:p w:rsidR="00926AD2" w:rsidRDefault="00926AD2">
      <w:pPr>
        <w:rPr>
          <w:b/>
          <w:sz w:val="28"/>
        </w:rPr>
      </w:pPr>
      <w:r>
        <w:rPr>
          <w:b/>
          <w:sz w:val="28"/>
        </w:rPr>
        <w:t>4. Список используемой литературы ............................................ 29</w:t>
      </w:r>
    </w:p>
    <w:p w:rsidR="00926AD2" w:rsidRDefault="00926AD2">
      <w:pPr>
        <w:rPr>
          <w:b/>
          <w:sz w:val="28"/>
        </w:rPr>
      </w:pPr>
    </w:p>
    <w:p w:rsidR="00926AD2" w:rsidRDefault="00926AD2">
      <w:pPr>
        <w:rPr>
          <w:b/>
          <w:sz w:val="28"/>
        </w:rPr>
      </w:pPr>
    </w:p>
    <w:p w:rsidR="00926AD2" w:rsidRDefault="00926AD2">
      <w:pPr>
        <w:rPr>
          <w:b/>
          <w:sz w:val="28"/>
        </w:rPr>
      </w:pPr>
    </w:p>
    <w:p w:rsidR="00926AD2" w:rsidRDefault="00926AD2">
      <w:pPr>
        <w:rPr>
          <w:b/>
          <w:sz w:val="28"/>
        </w:rPr>
      </w:pPr>
    </w:p>
    <w:p w:rsidR="00926AD2" w:rsidRDefault="00926AD2">
      <w:pPr>
        <w:rPr>
          <w:b/>
          <w:sz w:val="28"/>
        </w:rPr>
      </w:pPr>
    </w:p>
    <w:p w:rsidR="00926AD2" w:rsidRDefault="00926AD2">
      <w:pPr>
        <w:rPr>
          <w:b/>
          <w:sz w:val="28"/>
        </w:rPr>
      </w:pPr>
    </w:p>
    <w:p w:rsidR="00926AD2" w:rsidRDefault="00926AD2">
      <w:pPr>
        <w:rPr>
          <w:b/>
          <w:sz w:val="28"/>
        </w:rPr>
      </w:pPr>
    </w:p>
    <w:p w:rsidR="00926AD2" w:rsidRDefault="00926AD2">
      <w:pPr>
        <w:rPr>
          <w:b/>
          <w:sz w:val="28"/>
        </w:rPr>
      </w:pPr>
    </w:p>
    <w:p w:rsidR="00926AD2" w:rsidRDefault="00926AD2">
      <w:pPr>
        <w:rPr>
          <w:b/>
          <w:sz w:val="28"/>
        </w:rPr>
      </w:pPr>
    </w:p>
    <w:p w:rsidR="00926AD2" w:rsidRDefault="00926AD2">
      <w:pPr>
        <w:rPr>
          <w:b/>
          <w:sz w:val="28"/>
        </w:rPr>
      </w:pPr>
    </w:p>
    <w:p w:rsidR="00926AD2" w:rsidRDefault="00926AD2">
      <w:pPr>
        <w:rPr>
          <w:b/>
          <w:sz w:val="28"/>
        </w:rPr>
      </w:pPr>
    </w:p>
    <w:p w:rsidR="00926AD2" w:rsidRDefault="00926AD2">
      <w:pPr>
        <w:rPr>
          <w:b/>
          <w:sz w:val="28"/>
        </w:rPr>
      </w:pPr>
    </w:p>
    <w:p w:rsidR="00926AD2" w:rsidRDefault="00926AD2">
      <w:pPr>
        <w:rPr>
          <w:b/>
          <w:sz w:val="28"/>
        </w:rPr>
      </w:pPr>
    </w:p>
    <w:p w:rsidR="00926AD2" w:rsidRDefault="00926AD2">
      <w:pPr>
        <w:rPr>
          <w:b/>
          <w:sz w:val="28"/>
        </w:rPr>
      </w:pPr>
    </w:p>
    <w:p w:rsidR="00926AD2" w:rsidRDefault="00926AD2">
      <w:pPr>
        <w:rPr>
          <w:b/>
          <w:sz w:val="28"/>
        </w:rPr>
      </w:pPr>
    </w:p>
    <w:p w:rsidR="00926AD2" w:rsidRDefault="00926AD2">
      <w:pPr>
        <w:rPr>
          <w:b/>
          <w:sz w:val="28"/>
        </w:rPr>
      </w:pPr>
    </w:p>
    <w:p w:rsidR="00926AD2" w:rsidRDefault="00926AD2">
      <w:pPr>
        <w:rPr>
          <w:b/>
          <w:sz w:val="28"/>
        </w:rPr>
      </w:pPr>
    </w:p>
    <w:p w:rsidR="00926AD2" w:rsidRDefault="00926AD2">
      <w:pPr>
        <w:rPr>
          <w:b/>
          <w:sz w:val="28"/>
        </w:rPr>
      </w:pPr>
    </w:p>
    <w:p w:rsidR="00926AD2" w:rsidRDefault="00926AD2">
      <w:pPr>
        <w:pStyle w:val="a3"/>
        <w:ind w:firstLine="0"/>
        <w:rPr>
          <w:b/>
        </w:rPr>
      </w:pPr>
    </w:p>
    <w:p w:rsidR="00926AD2" w:rsidRDefault="00926AD2">
      <w:pPr>
        <w:pStyle w:val="a3"/>
        <w:ind w:firstLine="0"/>
        <w:jc w:val="center"/>
        <w:rPr>
          <w:b/>
        </w:rPr>
      </w:pPr>
    </w:p>
    <w:p w:rsidR="00926AD2" w:rsidRDefault="00926AD2">
      <w:pPr>
        <w:pStyle w:val="a3"/>
        <w:ind w:firstLine="0"/>
        <w:jc w:val="center"/>
        <w:rPr>
          <w:b/>
        </w:rPr>
      </w:pPr>
      <w:r>
        <w:rPr>
          <w:b/>
        </w:rPr>
        <w:t>-2-</w:t>
      </w:r>
    </w:p>
    <w:p w:rsidR="00926AD2" w:rsidRDefault="00926AD2">
      <w:pPr>
        <w:pStyle w:val="a3"/>
        <w:ind w:firstLine="993"/>
        <w:rPr>
          <w:b/>
        </w:rPr>
      </w:pPr>
      <w:r>
        <w:rPr>
          <w:b/>
        </w:rPr>
        <w:t>1. Введение</w:t>
      </w:r>
    </w:p>
    <w:p w:rsidR="00926AD2" w:rsidRDefault="00926AD2">
      <w:pPr>
        <w:pStyle w:val="a3"/>
        <w:ind w:firstLine="993"/>
      </w:pPr>
      <w:r>
        <w:t>Учет возник вместе с человеческой цивилизацией тысячи лет тому назад. И впервые его шаги имели огромные последствия для истории. Развитие учета было вызвано потребностями жизни, а оно в свою очередь стимулировал рост таких неотъемлемых частей цивилизации, как письменность и математика.</w:t>
      </w:r>
    </w:p>
    <w:p w:rsidR="00926AD2" w:rsidRDefault="00926AD2">
      <w:pPr>
        <w:ind w:firstLine="851"/>
        <w:rPr>
          <w:sz w:val="28"/>
        </w:rPr>
      </w:pPr>
      <w:r>
        <w:rPr>
          <w:sz w:val="28"/>
        </w:rPr>
        <w:t xml:space="preserve">Примерно к концу </w:t>
      </w:r>
      <w:r>
        <w:rPr>
          <w:sz w:val="28"/>
          <w:lang w:val="en-US"/>
        </w:rPr>
        <w:t>XV</w:t>
      </w:r>
      <w:r>
        <w:rPr>
          <w:sz w:val="28"/>
        </w:rPr>
        <w:t xml:space="preserve"> века сложилась теория бухгалтерского учета, основанного на двойной записи. Этот прием является одним из основных и в настоящее время. С этих пор сохранились многие термины: баланс, калькуляция, дебет, кредит, котировка и др. Одна из первых печатных книг по бухгалтерскому учета была написана выдающимся итальянским математиком Лукой Пачоли (1445-1515 ), в разделе которой «Трактат о счетах и записях» и был описан способ ведения двойной бухгалтерии.</w:t>
      </w:r>
    </w:p>
    <w:p w:rsidR="00926AD2" w:rsidRDefault="00926AD2">
      <w:pPr>
        <w:ind w:firstLine="851"/>
        <w:rPr>
          <w:sz w:val="28"/>
        </w:rPr>
      </w:pPr>
      <w:r>
        <w:rPr>
          <w:sz w:val="28"/>
        </w:rPr>
        <w:t>Предметом бухгалтерского учета является финансово-хозяйственная деятельность предприятий, организаций и учреждений. В ходе работы предприятия происходит  кругооборот хозяйственных средств. В этом кругообороте можно выделить три процесса: снабжение, производство и реализация. В учете эти процессы представлены отдельными хозяйственными операциями. В процессе  снабжения учитываются такие хозяйственные операции, как поступление материалов от поставщиков, оплата транспортных расходов по их доставке, отпуск материалов в производство.  В процессе снабжения учитывается начисление заработной платы, начисление амортизации (износа) и т.д.. В процессе реализации учитываются поступления на расчетный счет выручки от реализации, списание производственной себестоимости, расчет прибыли и отнесение ее на счет «Прибыли и убытки».</w:t>
      </w:r>
    </w:p>
    <w:p w:rsidR="00926AD2" w:rsidRDefault="00926AD2">
      <w:pPr>
        <w:ind w:firstLine="851"/>
        <w:rPr>
          <w:sz w:val="28"/>
        </w:rPr>
      </w:pPr>
      <w:r>
        <w:rPr>
          <w:sz w:val="28"/>
        </w:rPr>
        <w:t>Среди всех объектов, обеспечивающих хозяйственную деятельность предприятия, важным является учет денежных средств. Денежные средства  - это сумма наличных денежных средств в кассе предприятия, свободные денежные средства на расчетном, валютном и других счетах в банке, ценные бумаги и прочие денежные средства предприятия. Исходя из определения можно сказать, что операции с этим объектом, являются основой бухгалтерской деятельности.</w:t>
      </w:r>
    </w:p>
    <w:p w:rsidR="00926AD2" w:rsidRDefault="00926AD2">
      <w:pPr>
        <w:ind w:firstLine="851"/>
        <w:rPr>
          <w:sz w:val="28"/>
        </w:rPr>
      </w:pPr>
    </w:p>
    <w:p w:rsidR="00926AD2" w:rsidRDefault="00926AD2">
      <w:pPr>
        <w:ind w:firstLine="851"/>
        <w:rPr>
          <w:sz w:val="28"/>
        </w:rPr>
      </w:pPr>
    </w:p>
    <w:p w:rsidR="00926AD2" w:rsidRDefault="00926AD2">
      <w:pPr>
        <w:ind w:firstLine="851"/>
        <w:rPr>
          <w:sz w:val="28"/>
        </w:rPr>
      </w:pPr>
    </w:p>
    <w:p w:rsidR="00926AD2" w:rsidRDefault="00926AD2">
      <w:pPr>
        <w:ind w:firstLine="851"/>
        <w:rPr>
          <w:sz w:val="28"/>
        </w:rPr>
      </w:pPr>
    </w:p>
    <w:p w:rsidR="00926AD2" w:rsidRDefault="00926AD2">
      <w:pPr>
        <w:ind w:firstLine="851"/>
        <w:rPr>
          <w:sz w:val="28"/>
        </w:rPr>
      </w:pPr>
    </w:p>
    <w:p w:rsidR="00926AD2" w:rsidRDefault="00926AD2">
      <w:pPr>
        <w:ind w:firstLine="851"/>
        <w:rPr>
          <w:sz w:val="28"/>
        </w:rPr>
      </w:pPr>
    </w:p>
    <w:p w:rsidR="00926AD2" w:rsidRDefault="00926AD2">
      <w:pPr>
        <w:ind w:firstLine="851"/>
        <w:jc w:val="center"/>
        <w:rPr>
          <w:b/>
          <w:sz w:val="28"/>
        </w:rPr>
      </w:pPr>
      <w:r>
        <w:rPr>
          <w:sz w:val="28"/>
        </w:rPr>
        <w:t>-</w:t>
      </w:r>
      <w:r>
        <w:rPr>
          <w:b/>
          <w:sz w:val="28"/>
        </w:rPr>
        <w:t>3-</w:t>
      </w:r>
    </w:p>
    <w:p w:rsidR="00926AD2" w:rsidRDefault="00926AD2">
      <w:pPr>
        <w:ind w:firstLine="851"/>
        <w:jc w:val="center"/>
        <w:rPr>
          <w:b/>
          <w:sz w:val="28"/>
        </w:rPr>
      </w:pPr>
    </w:p>
    <w:p w:rsidR="00926AD2" w:rsidRDefault="00926AD2">
      <w:pPr>
        <w:ind w:firstLine="851"/>
        <w:rPr>
          <w:b/>
          <w:sz w:val="28"/>
        </w:rPr>
      </w:pPr>
      <w:r>
        <w:rPr>
          <w:b/>
          <w:sz w:val="28"/>
        </w:rPr>
        <w:t xml:space="preserve">2.1.Открытие расчетного счета.                                                                               </w:t>
      </w:r>
    </w:p>
    <w:p w:rsidR="00926AD2" w:rsidRDefault="00926AD2">
      <w:pPr>
        <w:pStyle w:val="a3"/>
        <w:jc w:val="both"/>
      </w:pPr>
      <w:r>
        <w:t>Предприятие имеет хозяйственные связи с поставщиками материалов, покупателями продукции или потребителями услуг и находится с ними в расчетных отношениях. Расчетные отношения основаны на обязательствах покупателей оплатить стоимость полученных материальных ценностей, выполненных работ и услуг в установленные сроки, а также на праве поставщика востребовать платеж от покупателя.</w:t>
      </w:r>
    </w:p>
    <w:p w:rsidR="00926AD2" w:rsidRDefault="00926AD2">
      <w:pPr>
        <w:ind w:firstLine="851"/>
        <w:jc w:val="both"/>
        <w:rPr>
          <w:sz w:val="28"/>
        </w:rPr>
      </w:pPr>
      <w:r>
        <w:rPr>
          <w:sz w:val="28"/>
        </w:rPr>
        <w:t>Расчетные отношения возникают также с бюджетом страны, с органами, осуществляющими социальное страхование и обеспечение и т.д.</w:t>
      </w:r>
    </w:p>
    <w:p w:rsidR="00926AD2" w:rsidRDefault="00926AD2">
      <w:pPr>
        <w:ind w:firstLine="851"/>
        <w:jc w:val="both"/>
        <w:rPr>
          <w:sz w:val="28"/>
        </w:rPr>
      </w:pPr>
      <w:r>
        <w:rPr>
          <w:sz w:val="28"/>
        </w:rPr>
        <w:t>Четкая организация расчетов способствует ускорению оборачиваемости оборотных средств, позволяет предприятию избежать выплаты пени и неустоек.</w:t>
      </w:r>
    </w:p>
    <w:p w:rsidR="00926AD2" w:rsidRDefault="00926AD2">
      <w:pPr>
        <w:ind w:firstLine="851"/>
        <w:jc w:val="both"/>
        <w:rPr>
          <w:sz w:val="28"/>
        </w:rPr>
      </w:pPr>
      <w:r>
        <w:rPr>
          <w:sz w:val="28"/>
        </w:rPr>
        <w:t>Основная масса расчетов осуществляется безналичным путем с помощью банковской системы.</w:t>
      </w:r>
    </w:p>
    <w:p w:rsidR="00926AD2" w:rsidRDefault="00926AD2">
      <w:pPr>
        <w:pStyle w:val="20"/>
        <w:rPr>
          <w:lang w:val="ru-RU"/>
        </w:rPr>
      </w:pPr>
      <w:r>
        <w:rPr>
          <w:lang w:val="ru-RU"/>
        </w:rPr>
        <w:t xml:space="preserve">Для оформления открытия расчетного счета предприятие представляет в банк следующие документы: заявление на открытие счета, подлинный экземпляр Устава, справка из налоговой о постановке на налоговый учет, “карточки с нотариально заверенными образцами с оттиском печати, копию приказа руководителя предприятия о назначении главного бухгалтера. </w:t>
      </w:r>
    </w:p>
    <w:p w:rsidR="00926AD2" w:rsidRDefault="00926AD2">
      <w:pPr>
        <w:ind w:firstLine="851"/>
        <w:jc w:val="both"/>
        <w:rPr>
          <w:sz w:val="28"/>
        </w:rPr>
      </w:pPr>
      <w:r>
        <w:rPr>
          <w:sz w:val="28"/>
        </w:rPr>
        <w:t>На уставе главный бухгалтер банка делает отметку с указанием номера счета и ставит гербовую печать.</w:t>
      </w:r>
    </w:p>
    <w:p w:rsidR="00926AD2" w:rsidRDefault="00926AD2">
      <w:pPr>
        <w:ind w:firstLine="851"/>
        <w:jc w:val="both"/>
        <w:rPr>
          <w:sz w:val="28"/>
        </w:rPr>
      </w:pPr>
      <w:r>
        <w:rPr>
          <w:sz w:val="28"/>
        </w:rPr>
        <w:t>На расчетный счет предприятия поступает выручка за реализованную продукцию, аваносовые платежи, ссуды банка, дебиторская задолжность, наличные деньги из кассы и т.д. С расчетного счета производятся безналичные платежи, выдаются наличные деньги на выплату заработной платы, командировачные, хозяйственные и представительские расходы. Выдача наличных денег производится согласно квартальному кассовому плану, который сдается в банк. Банковские работники сверяют с ним заказываемые наличные суммы.</w:t>
      </w:r>
    </w:p>
    <w:p w:rsidR="00926AD2" w:rsidRDefault="00926AD2">
      <w:pPr>
        <w:ind w:firstLine="851"/>
        <w:jc w:val="both"/>
        <w:rPr>
          <w:sz w:val="28"/>
        </w:rPr>
      </w:pPr>
      <w:r>
        <w:rPr>
          <w:sz w:val="28"/>
        </w:rPr>
        <w:t xml:space="preserve">Выдачу денег, а так же безналичные перечисления с расчетного счета банк осуществляет, как правило, на основании приказов владельца расчетного счета или с его согласия на оплату (акцепта). </w:t>
      </w:r>
    </w:p>
    <w:p w:rsidR="00926AD2" w:rsidRDefault="00926AD2">
      <w:pPr>
        <w:ind w:firstLine="851"/>
        <w:jc w:val="both"/>
        <w:rPr>
          <w:sz w:val="28"/>
        </w:rPr>
      </w:pPr>
      <w:r>
        <w:rPr>
          <w:sz w:val="28"/>
        </w:rPr>
        <w:t xml:space="preserve">В исключительных случаях банк производит принудительное списание денежных средств с расчетного счета. Например,  по </w:t>
      </w:r>
    </w:p>
    <w:p w:rsidR="00926AD2" w:rsidRDefault="00926AD2">
      <w:pPr>
        <w:ind w:firstLine="851"/>
        <w:jc w:val="both"/>
        <w:rPr>
          <w:sz w:val="28"/>
        </w:rPr>
      </w:pPr>
    </w:p>
    <w:p w:rsidR="00926AD2" w:rsidRDefault="00926AD2">
      <w:pPr>
        <w:ind w:firstLine="851"/>
        <w:rPr>
          <w:sz w:val="28"/>
        </w:rPr>
      </w:pPr>
    </w:p>
    <w:p w:rsidR="00926AD2" w:rsidRDefault="00926AD2">
      <w:pPr>
        <w:jc w:val="center"/>
        <w:rPr>
          <w:b/>
          <w:sz w:val="28"/>
        </w:rPr>
      </w:pPr>
      <w:r>
        <w:rPr>
          <w:b/>
          <w:sz w:val="28"/>
        </w:rPr>
        <w:t>-4-</w:t>
      </w: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  <w:r>
        <w:rPr>
          <w:sz w:val="28"/>
        </w:rPr>
        <w:t xml:space="preserve">приказам финансовых органов перечисляются просроченные налоги и сборы и т.п. Кроме того, банк может по собственной инициативе </w:t>
      </w:r>
    </w:p>
    <w:p w:rsidR="00926AD2" w:rsidRDefault="00926AD2">
      <w:pPr>
        <w:pStyle w:val="a4"/>
        <w:rPr>
          <w:lang w:val="ru-RU"/>
        </w:rPr>
      </w:pPr>
      <w:r>
        <w:rPr>
          <w:lang w:val="ru-RU"/>
        </w:rPr>
        <w:t>списывать денежные средства, например, за пользование банковским кредитом ( процент за кредит ).</w:t>
      </w:r>
    </w:p>
    <w:p w:rsidR="00926AD2" w:rsidRDefault="00926AD2">
      <w:pPr>
        <w:pStyle w:val="30"/>
        <w:rPr>
          <w:lang w:val="ru-RU"/>
        </w:rPr>
      </w:pPr>
      <w:r>
        <w:rPr>
          <w:lang w:val="ru-RU"/>
        </w:rPr>
        <w:t>Первичными документами, на основе которых производятся операции на расчетном счете, являются платежные поручения, чеки, объявления на взнос наличными, платежные требования.</w:t>
      </w:r>
    </w:p>
    <w:p w:rsidR="00926AD2" w:rsidRDefault="00926AD2">
      <w:pPr>
        <w:ind w:firstLine="993"/>
        <w:jc w:val="both"/>
        <w:rPr>
          <w:sz w:val="28"/>
        </w:rPr>
      </w:pPr>
      <w:r>
        <w:rPr>
          <w:sz w:val="28"/>
        </w:rPr>
        <w:t>Платежное поручение служит для списания указанной в нем суммы с расчетного предприятия на расчетный счет получателя.</w:t>
      </w:r>
    </w:p>
    <w:p w:rsidR="00926AD2" w:rsidRDefault="00926AD2">
      <w:pPr>
        <w:ind w:firstLine="993"/>
        <w:jc w:val="both"/>
        <w:rPr>
          <w:sz w:val="28"/>
        </w:rPr>
      </w:pPr>
      <w:r>
        <w:rPr>
          <w:sz w:val="28"/>
        </w:rPr>
        <w:t>Денежный чек является приказом банку о выдачи с расчетного счета указанной в нем суммы наличных денег.</w:t>
      </w:r>
    </w:p>
    <w:p w:rsidR="00926AD2" w:rsidRDefault="00926AD2">
      <w:pPr>
        <w:ind w:firstLine="993"/>
        <w:jc w:val="both"/>
        <w:rPr>
          <w:sz w:val="28"/>
        </w:rPr>
      </w:pPr>
      <w:r>
        <w:rPr>
          <w:sz w:val="28"/>
        </w:rPr>
        <w:t>Объявление на взнос наличными выписывается банком при сдаче наличных денег из кассы на расчетный счет.</w:t>
      </w:r>
    </w:p>
    <w:p w:rsidR="00926AD2" w:rsidRDefault="00926AD2">
      <w:pPr>
        <w:ind w:firstLine="993"/>
        <w:jc w:val="both"/>
        <w:rPr>
          <w:sz w:val="28"/>
        </w:rPr>
      </w:pPr>
      <w:r>
        <w:rPr>
          <w:sz w:val="28"/>
        </w:rPr>
        <w:t>Платежное требование ранее использовались для взыскания платежа с покупателя.</w:t>
      </w: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jc w:val="center"/>
        <w:rPr>
          <w:b/>
          <w:sz w:val="28"/>
        </w:rPr>
      </w:pPr>
      <w:r>
        <w:rPr>
          <w:b/>
          <w:sz w:val="28"/>
        </w:rPr>
        <w:t>-5-</w:t>
      </w:r>
    </w:p>
    <w:p w:rsidR="00926AD2" w:rsidRDefault="00926AD2">
      <w:pPr>
        <w:jc w:val="center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  <w:r>
        <w:rPr>
          <w:b/>
          <w:sz w:val="28"/>
        </w:rPr>
        <w:t>2.2 Оформление платежных поручений</w:t>
      </w:r>
    </w:p>
    <w:p w:rsidR="00926AD2" w:rsidRDefault="00926AD2">
      <w:pPr>
        <w:pStyle w:val="30"/>
        <w:rPr>
          <w:lang w:val="ru-RU"/>
        </w:rPr>
      </w:pPr>
      <w:r>
        <w:rPr>
          <w:lang w:val="ru-RU"/>
        </w:rPr>
        <w:t xml:space="preserve">Платежное поручение – это поручение банку о перечислении соответствующих сумм поставщиками, финансовыми органам, другим организациям. Бухгалтер печатает его “под копирку” в необходимом количестве экземпляров ( от 3 до 5 в зависимости от того, в каком филиале банка находится расчетный счет ). </w:t>
      </w:r>
    </w:p>
    <w:p w:rsidR="00926AD2" w:rsidRDefault="00926AD2">
      <w:pPr>
        <w:pStyle w:val="30"/>
        <w:rPr>
          <w:lang w:val="ru-RU"/>
        </w:rPr>
      </w:pPr>
      <w:r>
        <w:rPr>
          <w:lang w:val="ru-RU"/>
        </w:rPr>
        <w:t>Платежное поручение принимается банком от плательщика к исполнению только при наличии средств на расчетном счете, если иное не оговорено между банком и владельцем счета.  По договоренности сторон  платежные поручения могут быть срочными, досрочными и отсроченными. Срочные платежи совершаются: до отгрузки товара – авансовый платеж,  после отгрузки товара – путем прямого  акцепта товара, при крупных сделках – частичные платежи. Досрочный и отсроченный платежи могут осуществляться в рамках договорных отношений без ущерба для финансового положения договаривающихся сторон.</w:t>
      </w:r>
    </w:p>
    <w:p w:rsidR="00926AD2" w:rsidRDefault="00926AD2">
      <w:pPr>
        <w:ind w:firstLine="993"/>
        <w:jc w:val="both"/>
        <w:rPr>
          <w:sz w:val="28"/>
        </w:rPr>
      </w:pPr>
      <w:r>
        <w:rPr>
          <w:sz w:val="28"/>
        </w:rPr>
        <w:t xml:space="preserve">В нем указываются реквизиты плательщика и его банка, получателя и его банка, в том числе ИНН, БИК, сумма и назначение платежа. Работник банка принимает платежное поручение к исполнению, на последний экземпляр его ставит штамп и возвращает бухгалтеру для отражения этой операции в учете. Отпечатанное платежное поручение действительно в течение десяти дней. </w:t>
      </w:r>
    </w:p>
    <w:p w:rsidR="00926AD2" w:rsidRDefault="00926AD2">
      <w:pPr>
        <w:ind w:firstLine="993"/>
        <w:jc w:val="both"/>
        <w:rPr>
          <w:sz w:val="28"/>
        </w:rPr>
      </w:pPr>
      <w:r>
        <w:rPr>
          <w:sz w:val="28"/>
        </w:rPr>
        <w:t>ИНН присваивается органам Госналогслужбы РФ при постановке налогоплательщиков  на учет в налоговом органе и указывается в платежном поручении во всех случаях, когда он присвоен плательщику денежных средств.</w:t>
      </w:r>
    </w:p>
    <w:p w:rsidR="00926AD2" w:rsidRDefault="00926AD2">
      <w:pPr>
        <w:ind w:firstLine="993"/>
        <w:jc w:val="both"/>
        <w:rPr>
          <w:sz w:val="28"/>
        </w:rPr>
      </w:pPr>
      <w:r>
        <w:rPr>
          <w:sz w:val="28"/>
        </w:rPr>
        <w:t>БИК указывается для подразделений расчетной сети  Банка России, кредитных организаций и тех филиалов кредитных организаций, которым он присвоен, в соответствии со “Справочником БИК РФ”.</w:t>
      </w:r>
    </w:p>
    <w:p w:rsidR="00926AD2" w:rsidRDefault="00926AD2">
      <w:pPr>
        <w:ind w:firstLine="993"/>
        <w:jc w:val="both"/>
        <w:rPr>
          <w:sz w:val="28"/>
        </w:rPr>
      </w:pPr>
      <w:r>
        <w:rPr>
          <w:sz w:val="28"/>
        </w:rPr>
        <w:t>Номера счетов плательщика и получателя денежных средств, а так же номера счетов банков плательщика и получателя, по которым проводятся расчетные операции, проставляются в соотвествующих полях платежного поручения.</w:t>
      </w:r>
    </w:p>
    <w:p w:rsidR="00926AD2" w:rsidRDefault="00926AD2">
      <w:pPr>
        <w:ind w:firstLine="993"/>
        <w:jc w:val="both"/>
        <w:rPr>
          <w:sz w:val="28"/>
        </w:rPr>
      </w:pPr>
      <w:r>
        <w:rPr>
          <w:sz w:val="28"/>
        </w:rPr>
        <w:t xml:space="preserve">В случае, если плательщиком или получателем является кредитная организация, в полях “Плательщик” или “Получатель”  указывается наименование кредитной  организации, в полях “Банк 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плательщика” или “Банк получателя” соответственно наименование </w:t>
      </w: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center"/>
        <w:rPr>
          <w:b/>
          <w:sz w:val="28"/>
        </w:rPr>
      </w:pPr>
      <w:r>
        <w:rPr>
          <w:b/>
          <w:sz w:val="28"/>
        </w:rPr>
        <w:t>-6-</w:t>
      </w: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кредитной организации указывается повторно. Значение “Вид платежа” указывается прописью: “почтой”, “телеграфом”, “электронно”. </w:t>
      </w:r>
    </w:p>
    <w:p w:rsidR="00926AD2" w:rsidRDefault="00926AD2">
      <w:pPr>
        <w:ind w:firstLine="993"/>
        <w:jc w:val="both"/>
        <w:rPr>
          <w:sz w:val="28"/>
        </w:rPr>
      </w:pPr>
      <w:r>
        <w:rPr>
          <w:sz w:val="28"/>
        </w:rPr>
        <w:t>Плательщиком выступает банк, в котором открыт  расчетный счет предприятия, в этой же части указывается наименование предприятия и номер его расчетного счета.</w:t>
      </w:r>
    </w:p>
    <w:p w:rsidR="00926AD2" w:rsidRDefault="00926AD2">
      <w:pPr>
        <w:ind w:firstLine="993"/>
        <w:jc w:val="both"/>
        <w:rPr>
          <w:sz w:val="28"/>
        </w:rPr>
      </w:pPr>
      <w:r>
        <w:rPr>
          <w:sz w:val="28"/>
        </w:rPr>
        <w:t>Ниже мы указываем код, который присвоен нашему банку в Центральном банке Российской Федерации, а в графе “дебет” – шифр расчетного счета банка в ЦБ РФ.</w:t>
      </w:r>
    </w:p>
    <w:p w:rsidR="00926AD2" w:rsidRDefault="00926AD2">
      <w:pPr>
        <w:ind w:firstLine="993"/>
        <w:jc w:val="both"/>
        <w:rPr>
          <w:sz w:val="28"/>
        </w:rPr>
      </w:pPr>
      <w:r>
        <w:rPr>
          <w:sz w:val="28"/>
        </w:rPr>
        <w:t>Сумма печатается прописью с заглавной буквы. Ее цифровое значение повторяется в правом верхнем углу.</w:t>
      </w:r>
    </w:p>
    <w:p w:rsidR="00926AD2" w:rsidRDefault="00926AD2">
      <w:pPr>
        <w:ind w:firstLine="993"/>
        <w:jc w:val="both"/>
        <w:rPr>
          <w:sz w:val="28"/>
        </w:rPr>
      </w:pPr>
      <w:r>
        <w:rPr>
          <w:sz w:val="28"/>
        </w:rPr>
        <w:t xml:space="preserve">Внизу подробно указывается назначение платежа, ставится подпись распорядителя средств и главного бухгалтера и печать предприятия. </w:t>
      </w: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</w:p>
    <w:p w:rsidR="00926AD2" w:rsidRDefault="00926AD2">
      <w:pPr>
        <w:ind w:firstLine="993"/>
        <w:jc w:val="center"/>
        <w:rPr>
          <w:b/>
          <w:sz w:val="28"/>
        </w:rPr>
      </w:pPr>
      <w:r>
        <w:rPr>
          <w:b/>
          <w:sz w:val="28"/>
        </w:rPr>
        <w:t>-8-</w:t>
      </w:r>
    </w:p>
    <w:p w:rsidR="00926AD2" w:rsidRDefault="00926AD2">
      <w:pPr>
        <w:ind w:firstLine="993"/>
        <w:jc w:val="center"/>
        <w:rPr>
          <w:b/>
          <w:sz w:val="28"/>
        </w:rPr>
      </w:pPr>
    </w:p>
    <w:p w:rsidR="00926AD2" w:rsidRDefault="00926AD2">
      <w:pPr>
        <w:ind w:firstLine="993"/>
        <w:rPr>
          <w:b/>
          <w:sz w:val="28"/>
        </w:rPr>
      </w:pPr>
      <w:r>
        <w:rPr>
          <w:b/>
          <w:sz w:val="28"/>
        </w:rPr>
        <w:t>2.3 Порядок получения наличных денег в банке.</w:t>
      </w:r>
    </w:p>
    <w:p w:rsidR="00926AD2" w:rsidRDefault="00926AD2">
      <w:pPr>
        <w:ind w:firstLine="993"/>
        <w:jc w:val="both"/>
        <w:rPr>
          <w:sz w:val="28"/>
        </w:rPr>
      </w:pPr>
      <w:r>
        <w:rPr>
          <w:sz w:val="28"/>
        </w:rPr>
        <w:t>Предприятие получает наличные деньги из банка через кассира по денежному чеку, выписанному на его имя.</w:t>
      </w:r>
    </w:p>
    <w:p w:rsidR="00926AD2" w:rsidRDefault="00926AD2">
      <w:pPr>
        <w:ind w:firstLine="993"/>
        <w:jc w:val="both"/>
        <w:rPr>
          <w:sz w:val="28"/>
        </w:rPr>
      </w:pPr>
      <w:r>
        <w:rPr>
          <w:sz w:val="28"/>
        </w:rPr>
        <w:t>В соответствии с Положением о бухгалерском и отчетности в Российской Федерации, на предприятиях, не имеющих в штате кассира, обязанность кассира может выполнять главный бухгалтер или другой работник по письменному распоряжению руководителя предприятия.</w:t>
      </w:r>
    </w:p>
    <w:p w:rsidR="00926AD2" w:rsidRDefault="00926AD2">
      <w:pPr>
        <w:pStyle w:val="30"/>
        <w:rPr>
          <w:lang w:val="ru-RU"/>
        </w:rPr>
      </w:pPr>
      <w:r>
        <w:rPr>
          <w:lang w:val="ru-RU"/>
        </w:rPr>
        <w:t>Чеки находятся в специальной чековой книжке. Чтобы получить  чековую книжку, следует заполнить соответствующее заявление, в котором указывается фамилия, имя и отчество кассира и дается образец его подписи. Заявление подписывается руководителем и главным бухгалтером и заверяется печатью предприятия. Согласно этому заявлению кассир получает чековую книжку на 25 или 50 чеков. Чтобы снять наличные деньги со своего расчетного счета в банке, бухгалтер заполняет денежный чек, подписывает его вместе с руководителем и передает кассиру. Кассир предварительно заказывает требуемую сумму оправдательным документом для записей кассовых операций в учетных регистрах.</w:t>
      </w: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jc w:val="both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rPr>
          <w:sz w:val="28"/>
        </w:rPr>
      </w:pPr>
    </w:p>
    <w:p w:rsidR="00926AD2" w:rsidRDefault="00926AD2">
      <w:pPr>
        <w:ind w:firstLine="993"/>
        <w:jc w:val="center"/>
        <w:rPr>
          <w:b/>
          <w:sz w:val="28"/>
        </w:rPr>
      </w:pPr>
      <w:r>
        <w:rPr>
          <w:b/>
          <w:sz w:val="28"/>
        </w:rPr>
        <w:t>-9-</w:t>
      </w:r>
    </w:p>
    <w:p w:rsidR="00926AD2" w:rsidRDefault="00926AD2">
      <w:pPr>
        <w:ind w:firstLine="993"/>
        <w:jc w:val="center"/>
        <w:rPr>
          <w:b/>
          <w:sz w:val="28"/>
        </w:rPr>
      </w:pPr>
    </w:p>
    <w:p w:rsidR="00926AD2" w:rsidRDefault="00926AD2">
      <w:pPr>
        <w:rPr>
          <w:b/>
          <w:sz w:val="28"/>
        </w:rPr>
      </w:pPr>
      <w:r>
        <w:rPr>
          <w:b/>
          <w:sz w:val="28"/>
        </w:rPr>
        <w:t xml:space="preserve">      2.4. Порядок сдачи наличных денег в банк</w:t>
      </w:r>
    </w:p>
    <w:p w:rsidR="00926AD2" w:rsidRDefault="00926AD2">
      <w:pPr>
        <w:pStyle w:val="3"/>
        <w:jc w:val="both"/>
        <w:rPr>
          <w:lang w:val="ru-RU"/>
        </w:rPr>
      </w:pPr>
      <w:r>
        <w:rPr>
          <w:lang w:val="ru-RU"/>
        </w:rPr>
        <w:t xml:space="preserve">      Наличные деньги, полученные с расчетного счета в кассу,</w:t>
      </w:r>
    </w:p>
    <w:p w:rsidR="00926AD2" w:rsidRDefault="00926AD2">
      <w:pPr>
        <w:pStyle w:val="3"/>
        <w:jc w:val="both"/>
        <w:rPr>
          <w:lang w:val="ru-RU"/>
        </w:rPr>
      </w:pPr>
      <w:r>
        <w:rPr>
          <w:lang w:val="ru-RU"/>
        </w:rPr>
        <w:t>расходуются по строго целевому назначению (цели, на которые получены деньги, указываются на оборотной стороне денежного чека). Неизрасходованный остаток сдается в кассу. Например, неполученная в срок заработная плата должна быть возвращена на расчетный счета в трех – дневный срок . Сдаются  на расчетный счет деньги,  принятые в кассу в счет взноса в уставной фонд, выручка от реализации продукции наличными</w:t>
      </w:r>
    </w:p>
    <w:p w:rsidR="00926AD2" w:rsidRDefault="00926AD2">
      <w:pPr>
        <w:pStyle w:val="3"/>
        <w:jc w:val="both"/>
        <w:rPr>
          <w:lang w:val="ru-RU"/>
        </w:rPr>
      </w:pPr>
      <w:r>
        <w:rPr>
          <w:lang w:val="ru-RU"/>
        </w:rPr>
        <w:t xml:space="preserve">          Сдача денег на расчетный счет оформляется расходным кассовым ордером.</w:t>
      </w:r>
    </w:p>
    <w:p w:rsidR="00926AD2" w:rsidRDefault="00926AD2">
      <w:pPr>
        <w:pStyle w:val="3"/>
        <w:jc w:val="both"/>
        <w:rPr>
          <w:lang w:val="ru-RU"/>
        </w:rPr>
      </w:pPr>
      <w:r>
        <w:rPr>
          <w:lang w:val="ru-RU"/>
        </w:rPr>
        <w:t xml:space="preserve">           В банке кассир, сдающий деньги, заполняет «Объявление на взнос наличными». Бланк «Объявления» можно получить у оператора банка.</w:t>
      </w:r>
    </w:p>
    <w:p w:rsidR="00926AD2" w:rsidRDefault="00926AD2">
      <w:pPr>
        <w:pStyle w:val="3"/>
        <w:ind w:left="340"/>
        <w:jc w:val="both"/>
        <w:rPr>
          <w:lang w:val="ru-RU"/>
        </w:rPr>
      </w:pPr>
      <w:r>
        <w:rPr>
          <w:lang w:val="ru-RU"/>
        </w:rPr>
        <w:t xml:space="preserve">      Он состоит их трех частей. Верхняя часть остается  в банке, </w:t>
      </w:r>
    </w:p>
    <w:p w:rsidR="00926AD2" w:rsidRDefault="00926AD2">
      <w:pPr>
        <w:pStyle w:val="21"/>
        <w:jc w:val="both"/>
      </w:pPr>
      <w:r>
        <w:t>Средняя часть (квитанция) передается кассиру. Нижняя часть объявления (ордер) тоже возвращается кассиру, но только после проведения банком соответствующей операции и вместе с банковской выпиской.</w:t>
      </w:r>
    </w:p>
    <w:p w:rsidR="00926AD2" w:rsidRDefault="00926AD2">
      <w:pPr>
        <w:pStyle w:val="a4"/>
        <w:rPr>
          <w:lang w:val="ru-RU"/>
        </w:rPr>
      </w:pPr>
      <w:r>
        <w:rPr>
          <w:lang w:val="ru-RU"/>
        </w:rPr>
        <w:t xml:space="preserve">            На каждой из трех частей проставляются: дата, от кого приняты деньги, банк получателя и получатель, назначение взноса. В правом верхнем углу первой и второй части проставляем номер нашего расчетного счета и сумму цифрами. Та же сумма записывается прописью в следующем порядке. Начинать запись надо вплотную к началу отведенного для ее поля с заглавной буквы. Оставшиеся на поле места следует прочеркнуть горизонтальной линией.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      Третья часть заполняется несколько иначе. В ордере нужно указать код банка-получателя и сумму по кредиту ( у нас на расчетном счете эта сумма пройдет по дебету, а в банке – по кредиту).</w:t>
      </w: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jc w:val="center"/>
        <w:rPr>
          <w:b/>
          <w:sz w:val="28"/>
        </w:rPr>
      </w:pPr>
      <w:r>
        <w:rPr>
          <w:b/>
          <w:sz w:val="28"/>
        </w:rPr>
        <w:t>-11-</w:t>
      </w:r>
    </w:p>
    <w:p w:rsidR="00926AD2" w:rsidRDefault="00926AD2">
      <w:pPr>
        <w:jc w:val="center"/>
        <w:rPr>
          <w:b/>
          <w:sz w:val="28"/>
        </w:rPr>
      </w:pPr>
    </w:p>
    <w:p w:rsidR="00926AD2" w:rsidRDefault="00926AD2">
      <w:pPr>
        <w:rPr>
          <w:b/>
          <w:sz w:val="28"/>
        </w:rPr>
      </w:pPr>
      <w:r>
        <w:rPr>
          <w:b/>
          <w:sz w:val="28"/>
        </w:rPr>
        <w:t xml:space="preserve">      2.5. Организация расчетов с помощью платежных требований </w:t>
      </w:r>
    </w:p>
    <w:p w:rsidR="00926AD2" w:rsidRDefault="00926AD2"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Платежное требование выписывается поставщиком при отгрузке  материальных ценностей и сдается в банк для взыскания платежа с покупателей. Такая форма расчетов между поставщиком и покупателем должна быть оговорена при заключении договоров на поставку продукции.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Расчеты ведутся либо в порядке предварительного акцепта, либо в порядке последующего акцепта. В первом случае платежное требование оплачивается на следующий день после истечения срока акцепта, а во втором случае платежные требования оплачиваются в течении операционного дня по мере их поступления в банк плательщика. Плательщик имеет право заявить полный или частичный  отказ от акцепта. Если указанная в платежном сумма уже перечислена банком, то в день получения заявления об отказе от акцепта она восстанавливается. Поступивший товар принимается покупателем на ответственное хранение (используется забалансовый счет 002) и после получения распоряжения поставщика отгружается в указанный адрес.</w:t>
      </w:r>
    </w:p>
    <w:p w:rsidR="00926AD2" w:rsidRDefault="00926AD2">
      <w:pPr>
        <w:pStyle w:val="a4"/>
        <w:rPr>
          <w:lang w:val="ru-RU"/>
        </w:rPr>
      </w:pPr>
      <w:r>
        <w:rPr>
          <w:lang w:val="ru-RU"/>
        </w:rPr>
        <w:t xml:space="preserve">      Акцепт может  быть так же положительным или отрицательным. При положительном акцепте плательщик представляет в банк письменное согласие на оплату. При отрицательном – не полученный в установленный срок отказ означает согласие на оплату.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Банк принимает платежные требования вместе с их реестром с целью контроля со стороны поставщика за их оплатой. Платежное требование принимается при наличии средств на счете плательщика. Об отказе полностью или частично оплатить платежное требование плательщик уведомляет обслуживающий его банк в течении трех дней.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В таблице 1 приведены синтетические счета используемые для учета денежных средств (кроме наличных) предприятия.</w:t>
      </w: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center"/>
        <w:rPr>
          <w:b/>
          <w:sz w:val="28"/>
        </w:rPr>
      </w:pPr>
      <w:r>
        <w:rPr>
          <w:b/>
          <w:sz w:val="28"/>
        </w:rPr>
        <w:t>-12-</w:t>
      </w:r>
    </w:p>
    <w:p w:rsidR="00926AD2" w:rsidRDefault="00926AD2">
      <w:pPr>
        <w:jc w:val="center"/>
        <w:rPr>
          <w:b/>
          <w:sz w:val="28"/>
        </w:rPr>
      </w:pPr>
    </w:p>
    <w:p w:rsidR="00926AD2" w:rsidRDefault="00926AD2">
      <w:pPr>
        <w:jc w:val="center"/>
        <w:rPr>
          <w:b/>
          <w:sz w:val="28"/>
        </w:rPr>
      </w:pPr>
      <w:r>
        <w:rPr>
          <w:b/>
          <w:sz w:val="28"/>
        </w:rPr>
        <w:t>Таблица 1</w:t>
      </w:r>
    </w:p>
    <w:p w:rsidR="00926AD2" w:rsidRDefault="00926AD2">
      <w:pPr>
        <w:jc w:val="center"/>
        <w:rPr>
          <w:b/>
          <w:sz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127"/>
        <w:gridCol w:w="1701"/>
        <w:gridCol w:w="3450"/>
      </w:tblGrid>
      <w:tr w:rsidR="00926AD2">
        <w:trPr>
          <w:trHeight w:val="71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D2" w:rsidRDefault="00926AD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 счета в плане счетов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D2" w:rsidRDefault="00926AD2">
            <w:pPr>
              <w:rPr>
                <w:b/>
                <w:sz w:val="28"/>
              </w:rPr>
            </w:pPr>
          </w:p>
          <w:p w:rsidR="00926AD2" w:rsidRDefault="00926A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D2" w:rsidRDefault="00926AD2">
            <w:pPr>
              <w:rPr>
                <w:b/>
                <w:sz w:val="28"/>
              </w:rPr>
            </w:pPr>
          </w:p>
          <w:p w:rsidR="00926AD2" w:rsidRDefault="00926AD2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Актив</w:t>
            </w:r>
          </w:p>
          <w:p w:rsidR="00926AD2" w:rsidRDefault="00926A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Пассив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D2" w:rsidRDefault="00926AD2">
            <w:pPr>
              <w:rPr>
                <w:b/>
                <w:sz w:val="28"/>
              </w:rPr>
            </w:pPr>
          </w:p>
          <w:p w:rsidR="00926AD2" w:rsidRDefault="00926A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Рекомендуемая аналитика</w:t>
            </w:r>
          </w:p>
        </w:tc>
      </w:tr>
      <w:tr w:rsidR="00926AD2">
        <w:trPr>
          <w:trHeight w:val="71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Расчетный счет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D2" w:rsidRDefault="00926AD2">
            <w:pPr>
              <w:pStyle w:val="3"/>
              <w:jc w:val="center"/>
              <w:rPr>
                <w:lang w:val="ru-RU"/>
              </w:rPr>
            </w:pPr>
            <w:r>
              <w:rPr>
                <w:lang w:val="ru-RU"/>
              </w:rPr>
              <w:t>Актив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каждому банковскому счету</w:t>
            </w:r>
          </w:p>
        </w:tc>
      </w:tr>
      <w:tr w:rsidR="00926AD2">
        <w:trPr>
          <w:trHeight w:val="692"/>
        </w:trPr>
        <w:tc>
          <w:tcPr>
            <w:tcW w:w="1242" w:type="dxa"/>
            <w:tcBorders>
              <w:top w:val="nil"/>
            </w:tcBorders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127" w:type="dxa"/>
            <w:tcBorders>
              <w:top w:val="nil"/>
            </w:tcBorders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Валютный счет</w:t>
            </w:r>
          </w:p>
        </w:tc>
        <w:tc>
          <w:tcPr>
            <w:tcW w:w="1701" w:type="dxa"/>
            <w:tcBorders>
              <w:top w:val="nil"/>
            </w:tcBorders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Актив</w:t>
            </w:r>
          </w:p>
        </w:tc>
        <w:tc>
          <w:tcPr>
            <w:tcW w:w="3450" w:type="dxa"/>
            <w:tcBorders>
              <w:top w:val="nil"/>
            </w:tcBorders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каждому банковскому счету</w:t>
            </w:r>
          </w:p>
        </w:tc>
      </w:tr>
      <w:tr w:rsidR="00926AD2">
        <w:trPr>
          <w:trHeight w:val="692"/>
        </w:trPr>
        <w:tc>
          <w:tcPr>
            <w:tcW w:w="1242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127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Специальные счета в банках</w:t>
            </w:r>
          </w:p>
        </w:tc>
        <w:tc>
          <w:tcPr>
            <w:tcW w:w="1701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Актив</w:t>
            </w:r>
          </w:p>
        </w:tc>
        <w:tc>
          <w:tcPr>
            <w:tcW w:w="3450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каждому банковскому счету</w:t>
            </w:r>
          </w:p>
        </w:tc>
      </w:tr>
      <w:tr w:rsidR="00926AD2">
        <w:trPr>
          <w:trHeight w:val="692"/>
        </w:trPr>
        <w:tc>
          <w:tcPr>
            <w:tcW w:w="1242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127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Денежные документы</w:t>
            </w:r>
          </w:p>
        </w:tc>
        <w:tc>
          <w:tcPr>
            <w:tcW w:w="1701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Актив</w:t>
            </w:r>
          </w:p>
        </w:tc>
        <w:tc>
          <w:tcPr>
            <w:tcW w:w="3450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видам денежных документов</w:t>
            </w:r>
          </w:p>
        </w:tc>
      </w:tr>
      <w:tr w:rsidR="00926AD2">
        <w:trPr>
          <w:trHeight w:val="692"/>
        </w:trPr>
        <w:tc>
          <w:tcPr>
            <w:tcW w:w="1242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127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Переводы в пути</w:t>
            </w:r>
          </w:p>
        </w:tc>
        <w:tc>
          <w:tcPr>
            <w:tcW w:w="1701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Актив</w:t>
            </w:r>
          </w:p>
        </w:tc>
        <w:tc>
          <w:tcPr>
            <w:tcW w:w="3450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видам денежных документов</w:t>
            </w:r>
          </w:p>
        </w:tc>
      </w:tr>
      <w:tr w:rsidR="00926AD2">
        <w:trPr>
          <w:trHeight w:val="692"/>
        </w:trPr>
        <w:tc>
          <w:tcPr>
            <w:tcW w:w="1242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127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Краткосрочные финансовые вложения</w:t>
            </w:r>
          </w:p>
        </w:tc>
        <w:tc>
          <w:tcPr>
            <w:tcW w:w="1701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Актив</w:t>
            </w:r>
          </w:p>
        </w:tc>
        <w:tc>
          <w:tcPr>
            <w:tcW w:w="3450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видам вложений и объектам в которые осуществлены эти вложения</w:t>
            </w:r>
          </w:p>
        </w:tc>
      </w:tr>
      <w:tr w:rsidR="00926AD2">
        <w:trPr>
          <w:trHeight w:val="692"/>
        </w:trPr>
        <w:tc>
          <w:tcPr>
            <w:tcW w:w="1242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</w:p>
        </w:tc>
        <w:tc>
          <w:tcPr>
            <w:tcW w:w="2127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Долгосрочные фин. вложения</w:t>
            </w:r>
          </w:p>
        </w:tc>
        <w:tc>
          <w:tcPr>
            <w:tcW w:w="1701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Актив</w:t>
            </w:r>
          </w:p>
        </w:tc>
        <w:tc>
          <w:tcPr>
            <w:tcW w:w="3450" w:type="dxa"/>
          </w:tcPr>
          <w:p w:rsidR="00926AD2" w:rsidRDefault="00926A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видам вложений и объектам в которые осуществлены эти вложения</w:t>
            </w:r>
          </w:p>
        </w:tc>
      </w:tr>
    </w:tbl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pStyle w:val="21"/>
      </w:pPr>
      <w:r>
        <w:t xml:space="preserve">      Учет операций по расчетному счету ведется на активном счете 51 «Расчетный счет».</w:t>
      </w:r>
    </w:p>
    <w:p w:rsidR="00926AD2" w:rsidRDefault="00926AD2">
      <w:pPr>
        <w:rPr>
          <w:sz w:val="28"/>
        </w:rPr>
      </w:pPr>
    </w:p>
    <w:p w:rsidR="00926AD2" w:rsidRDefault="00926AD2">
      <w:pPr>
        <w:pStyle w:val="5"/>
      </w:pPr>
      <w:r>
        <w:t>Дебет                                             51                                              Кредит</w:t>
      </w:r>
    </w:p>
    <w:p w:rsidR="00926AD2" w:rsidRDefault="00134BA6">
      <w:pPr>
        <w:jc w:val="right"/>
        <w:rPr>
          <w:sz w:val="28"/>
        </w:rPr>
      </w:pPr>
      <w:r>
        <w:rPr>
          <w:sz w:val="28"/>
        </w:rPr>
        <w:pict>
          <v:line id="_x0000_s1056" style="position:absolute;left:0;text-align:left;z-index:251658240" from="198pt,2.1pt" to="198pt,326.1pt" o:allowincell="f"/>
        </w:pict>
      </w:r>
    </w:p>
    <w:tbl>
      <w:tblPr>
        <w:tblW w:w="0" w:type="auto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9"/>
      </w:tblGrid>
      <w:tr w:rsidR="00926AD2">
        <w:trPr>
          <w:trHeight w:val="436"/>
        </w:trPr>
        <w:tc>
          <w:tcPr>
            <w:tcW w:w="2479" w:type="dxa"/>
          </w:tcPr>
          <w:p w:rsidR="00926AD2" w:rsidRDefault="00926AD2">
            <w:pPr>
              <w:rPr>
                <w:sz w:val="28"/>
              </w:rPr>
            </w:pPr>
            <w:r>
              <w:rPr>
                <w:sz w:val="28"/>
              </w:rPr>
              <w:t>Сальдо начальное</w:t>
            </w:r>
          </w:p>
        </w:tc>
      </w:tr>
    </w:tbl>
    <w:p w:rsidR="00926AD2" w:rsidRDefault="00926AD2">
      <w:pPr>
        <w:pStyle w:val="3"/>
        <w:rPr>
          <w:lang w:val="ru-RU"/>
        </w:rPr>
      </w:pPr>
      <w:r>
        <w:rPr>
          <w:lang w:val="ru-RU"/>
        </w:rPr>
        <w:t xml:space="preserve">                        Поступление                            Оплата счетов   </w:t>
      </w:r>
    </w:p>
    <w:p w:rsidR="00926AD2" w:rsidRDefault="00926AD2">
      <w:pPr>
        <w:rPr>
          <w:sz w:val="28"/>
        </w:rPr>
      </w:pPr>
      <w:r>
        <w:t xml:space="preserve">                                   </w:t>
      </w:r>
      <w:r>
        <w:rPr>
          <w:sz w:val="28"/>
        </w:rPr>
        <w:t>денег  от                                   поставщиков</w:t>
      </w:r>
    </w:p>
    <w:p w:rsidR="00926AD2" w:rsidRDefault="00926AD2">
      <w:pPr>
        <w:rPr>
          <w:sz w:val="28"/>
        </w:rPr>
      </w:pPr>
      <w:r>
        <w:rPr>
          <w:sz w:val="28"/>
        </w:rPr>
        <w:t xml:space="preserve">                         покупателей                             и подрядчиков  </w:t>
      </w:r>
    </w:p>
    <w:p w:rsidR="00926AD2" w:rsidRDefault="00926AD2">
      <w:pPr>
        <w:rPr>
          <w:sz w:val="28"/>
        </w:rPr>
      </w:pPr>
      <w:r>
        <w:rPr>
          <w:b/>
          <w:sz w:val="28"/>
        </w:rPr>
        <w:t xml:space="preserve">    62                 </w:t>
      </w:r>
      <w:r>
        <w:rPr>
          <w:sz w:val="28"/>
        </w:rPr>
        <w:t xml:space="preserve">и заказчиков                                                              </w:t>
      </w:r>
      <w:r>
        <w:rPr>
          <w:b/>
          <w:sz w:val="28"/>
        </w:rPr>
        <w:t>60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5647"/>
        <w:gridCol w:w="1325"/>
      </w:tblGrid>
      <w:tr w:rsidR="00926AD2">
        <w:trPr>
          <w:gridBefore w:val="2"/>
          <w:wBefore w:w="7184" w:type="dxa"/>
          <w:trHeight w:val="35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D2" w:rsidRDefault="00926AD2">
            <w:pPr>
              <w:rPr>
                <w:sz w:val="28"/>
              </w:rPr>
            </w:pPr>
            <w:r>
              <w:rPr>
                <w:sz w:val="28"/>
              </w:rPr>
              <w:t>Дебет</w:t>
            </w:r>
          </w:p>
        </w:tc>
      </w:tr>
      <w:tr w:rsidR="00926AD2">
        <w:trPr>
          <w:gridBefore w:val="2"/>
          <w:wBefore w:w="7184" w:type="dxa"/>
          <w:trHeight w:val="113"/>
        </w:trPr>
        <w:tc>
          <w:tcPr>
            <w:tcW w:w="1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26AD2" w:rsidRDefault="00134BA6">
            <w:pPr>
              <w:rPr>
                <w:sz w:val="28"/>
              </w:rPr>
            </w:pPr>
            <w:r>
              <w:rPr>
                <w:sz w:val="28"/>
              </w:rPr>
              <w:pict>
                <v:line id="_x0000_s1054" style="position:absolute;flip:x;z-index:251656192;mso-position-horizontal-relative:text;mso-position-vertical-relative:text" from="241.2pt,2.4pt" to="428.4pt,2.4pt" o:allowincell="f">
                  <v:stroke endarrow="block"/>
                </v:line>
              </w:pict>
            </w:r>
          </w:p>
        </w:tc>
      </w:tr>
      <w:tr w:rsidR="00926AD2">
        <w:trPr>
          <w:gridAfter w:val="2"/>
          <w:wAfter w:w="6972" w:type="dxa"/>
          <w:trHeight w:val="421"/>
        </w:trPr>
        <w:tc>
          <w:tcPr>
            <w:tcW w:w="1537" w:type="dxa"/>
          </w:tcPr>
          <w:p w:rsidR="00926AD2" w:rsidRDefault="00134BA6">
            <w:pPr>
              <w:rPr>
                <w:sz w:val="28"/>
              </w:rPr>
            </w:pPr>
            <w:r>
              <w:rPr>
                <w:sz w:val="28"/>
              </w:rPr>
              <w:pict>
                <v:line id="_x0000_s1053" style="position:absolute;z-index:251655168;mso-position-horizontal-relative:text;mso-position-vertical-relative:text" from="-3.6pt,20.7pt" to="183.6pt,20.7pt" o:allowincell="f">
                  <v:stroke endarrow="block"/>
                </v:line>
              </w:pict>
            </w:r>
            <w:r w:rsidR="00926AD2">
              <w:rPr>
                <w:sz w:val="28"/>
              </w:rPr>
              <w:t>Кредит</w:t>
            </w:r>
          </w:p>
        </w:tc>
      </w:tr>
    </w:tbl>
    <w:p w:rsidR="00926AD2" w:rsidRDefault="00926AD2">
      <w:pPr>
        <w:jc w:val="center"/>
        <w:rPr>
          <w:b/>
          <w:sz w:val="28"/>
        </w:rPr>
      </w:pPr>
      <w:r>
        <w:rPr>
          <w:b/>
          <w:sz w:val="28"/>
        </w:rPr>
        <w:t>-13-</w:t>
      </w:r>
    </w:p>
    <w:p w:rsidR="00926AD2" w:rsidRDefault="00926AD2">
      <w:pPr>
        <w:jc w:val="center"/>
        <w:rPr>
          <w:sz w:val="28"/>
        </w:rPr>
      </w:pPr>
      <w:r>
        <w:rPr>
          <w:sz w:val="28"/>
        </w:rPr>
        <w:t xml:space="preserve">                            </w:t>
      </w:r>
    </w:p>
    <w:p w:rsidR="00926AD2" w:rsidRDefault="00926AD2">
      <w:pPr>
        <w:jc w:val="center"/>
        <w:rPr>
          <w:sz w:val="28"/>
        </w:rPr>
      </w:pPr>
      <w:r>
        <w:rPr>
          <w:sz w:val="28"/>
        </w:rPr>
        <w:t xml:space="preserve">                                            В кассу с</w:t>
      </w:r>
    </w:p>
    <w:p w:rsidR="00926AD2" w:rsidRDefault="00926AD2">
      <w:pPr>
        <w:pStyle w:val="3"/>
        <w:rPr>
          <w:lang w:val="ru-RU"/>
        </w:rPr>
      </w:pPr>
      <w:r>
        <w:rPr>
          <w:lang w:val="ru-RU"/>
        </w:rPr>
        <w:t xml:space="preserve">                                                                          расчетного</w:t>
      </w:r>
    </w:p>
    <w:p w:rsidR="00926AD2" w:rsidRDefault="00926AD2">
      <w:pPr>
        <w:pStyle w:val="3"/>
        <w:rPr>
          <w:lang w:val="ru-RU"/>
        </w:rPr>
      </w:pPr>
      <w:r>
        <w:rPr>
          <w:lang w:val="ru-RU"/>
        </w:rPr>
        <w:t xml:space="preserve">                                                                          счета</w:t>
      </w:r>
    </w:p>
    <w:p w:rsidR="00926AD2" w:rsidRDefault="00926AD2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</w:t>
      </w:r>
      <w:r>
        <w:rPr>
          <w:b/>
          <w:lang w:val="ru-RU"/>
        </w:rPr>
        <w:t>50</w:t>
      </w:r>
    </w:p>
    <w:tbl>
      <w:tblPr>
        <w:tblW w:w="0" w:type="auto"/>
        <w:tblInd w:w="7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7"/>
      </w:tblGrid>
      <w:tr w:rsidR="00926AD2">
        <w:trPr>
          <w:trHeight w:val="437"/>
        </w:trPr>
        <w:tc>
          <w:tcPr>
            <w:tcW w:w="1327" w:type="dxa"/>
          </w:tcPr>
          <w:p w:rsidR="00926AD2" w:rsidRDefault="00134BA6">
            <w:pPr>
              <w:rPr>
                <w:sz w:val="28"/>
              </w:rPr>
            </w:pPr>
            <w:r>
              <w:rPr>
                <w:sz w:val="28"/>
              </w:rPr>
              <w:pict>
                <v:line id="_x0000_s1055" style="position:absolute;flip:x;z-index:251657216" from="248.4pt,21.8pt" to="421.2pt,21.8pt" o:allowincell="f">
                  <v:stroke endarrow="block"/>
                </v:line>
              </w:pict>
            </w:r>
            <w:r w:rsidR="00926AD2">
              <w:rPr>
                <w:sz w:val="28"/>
              </w:rPr>
              <w:t>Дебет</w:t>
            </w:r>
          </w:p>
        </w:tc>
      </w:tr>
    </w:tbl>
    <w:p w:rsidR="00926AD2" w:rsidRDefault="00926AD2">
      <w:pPr>
        <w:pStyle w:val="3"/>
        <w:rPr>
          <w:lang w:val="ru-RU"/>
        </w:rPr>
      </w:pPr>
      <w:r>
        <w:rPr>
          <w:lang w:val="ru-RU"/>
        </w:rPr>
        <w:t xml:space="preserve">                         Источник</w:t>
      </w:r>
    </w:p>
    <w:p w:rsidR="00926AD2" w:rsidRDefault="00926AD2">
      <w:pPr>
        <w:rPr>
          <w:sz w:val="28"/>
        </w:rPr>
      </w:pPr>
      <w:r>
        <w:t xml:space="preserve">                                   </w:t>
      </w:r>
      <w:r>
        <w:rPr>
          <w:sz w:val="28"/>
        </w:rPr>
        <w:t>Увеличения                             Уменьшение</w:t>
      </w:r>
    </w:p>
    <w:p w:rsidR="00926AD2" w:rsidRDefault="00926AD2">
      <w:pPr>
        <w:rPr>
          <w:sz w:val="28"/>
        </w:rPr>
      </w:pPr>
      <w:r>
        <w:rPr>
          <w:sz w:val="28"/>
        </w:rPr>
        <w:t xml:space="preserve">                         средств на                                 наличных денег</w:t>
      </w:r>
    </w:p>
    <w:p w:rsidR="00926AD2" w:rsidRDefault="00926AD2">
      <w:pPr>
        <w:rPr>
          <w:sz w:val="28"/>
        </w:rPr>
      </w:pPr>
      <w:r>
        <w:rPr>
          <w:sz w:val="28"/>
        </w:rPr>
        <w:t xml:space="preserve">                   </w:t>
      </w:r>
    </w:p>
    <w:p w:rsidR="00926AD2" w:rsidRDefault="00926AD2">
      <w:pPr>
        <w:jc w:val="both"/>
        <w:rPr>
          <w:sz w:val="28"/>
        </w:rPr>
      </w:pPr>
    </w:p>
    <w:p w:rsidR="00926AD2" w:rsidRDefault="00134BA6">
      <w:pPr>
        <w:rPr>
          <w:sz w:val="28"/>
        </w:rPr>
      </w:pPr>
      <w:r>
        <w:rPr>
          <w:sz w:val="28"/>
        </w:rPr>
        <w:pict>
          <v:line id="_x0000_s1058" style="position:absolute;z-index:251659264" from="219.6pt,0" to="219.6pt,129.6pt" o:allowincell="f"/>
        </w:pict>
      </w:r>
      <w:r w:rsidR="00926AD2">
        <w:rPr>
          <w:sz w:val="28"/>
        </w:rPr>
        <w:t xml:space="preserve">                        расчетном счете                       в кассе                   </w:t>
      </w:r>
    </w:p>
    <w:p w:rsidR="00926AD2" w:rsidRDefault="00926AD2">
      <w:pPr>
        <w:pStyle w:val="3"/>
        <w:rPr>
          <w:lang w:val="ru-RU"/>
        </w:rPr>
      </w:pPr>
      <w:r>
        <w:rPr>
          <w:lang w:val="ru-RU"/>
        </w:rPr>
        <w:t xml:space="preserve">    </w:t>
      </w:r>
    </w:p>
    <w:p w:rsidR="00926AD2" w:rsidRDefault="00926AD2">
      <w:pPr>
        <w:pStyle w:val="3"/>
        <w:rPr>
          <w:lang w:val="ru-RU"/>
        </w:rPr>
      </w:pPr>
      <w:r>
        <w:rPr>
          <w:lang w:val="ru-RU"/>
        </w:rPr>
        <w:t xml:space="preserve">                               </w:t>
      </w:r>
    </w:p>
    <w:p w:rsidR="00926AD2" w:rsidRDefault="00134BA6">
      <w:pPr>
        <w:rPr>
          <w:sz w:val="28"/>
        </w:rPr>
      </w:pPr>
      <w:r>
        <w:rPr>
          <w:sz w:val="28"/>
        </w:rPr>
        <w:pict>
          <v:line id="_x0000_s1059" style="position:absolute;z-index:251660288" from="90pt,9.3pt" to="349.2pt,9.3pt" o:allowincell="f"/>
        </w:pict>
      </w:r>
      <w:r w:rsidR="00926AD2">
        <w:rPr>
          <w:sz w:val="28"/>
        </w:rPr>
        <w:t xml:space="preserve">                          </w:t>
      </w:r>
    </w:p>
    <w:p w:rsidR="00926AD2" w:rsidRDefault="00926AD2">
      <w:pPr>
        <w:rPr>
          <w:sz w:val="28"/>
        </w:rPr>
      </w:pPr>
      <w:r>
        <w:rPr>
          <w:sz w:val="28"/>
        </w:rPr>
        <w:t xml:space="preserve">                   </w:t>
      </w:r>
    </w:p>
    <w:p w:rsidR="00926AD2" w:rsidRDefault="00926AD2">
      <w:pPr>
        <w:rPr>
          <w:b/>
          <w:sz w:val="28"/>
        </w:rPr>
      </w:pPr>
      <w:r>
        <w:rPr>
          <w:sz w:val="28"/>
        </w:rPr>
        <w:t xml:space="preserve">                            </w:t>
      </w:r>
      <w:r>
        <w:rPr>
          <w:b/>
          <w:sz w:val="28"/>
        </w:rPr>
        <w:t>Итого приход                      Итого расход</w:t>
      </w: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</w:tblGrid>
      <w:tr w:rsidR="00926AD2">
        <w:trPr>
          <w:trHeight w:val="485"/>
        </w:trPr>
        <w:tc>
          <w:tcPr>
            <w:tcW w:w="2409" w:type="dxa"/>
          </w:tcPr>
          <w:p w:rsidR="00926AD2" w:rsidRDefault="00926AD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Сальдо конечное</w:t>
            </w:r>
          </w:p>
        </w:tc>
      </w:tr>
    </w:tbl>
    <w:p w:rsidR="00926AD2" w:rsidRDefault="00926AD2">
      <w:pPr>
        <w:jc w:val="both"/>
        <w:rPr>
          <w:sz w:val="28"/>
        </w:rPr>
      </w:pPr>
    </w:p>
    <w:p w:rsidR="00926AD2" w:rsidRDefault="00926AD2">
      <w:pPr>
        <w:rPr>
          <w:sz w:val="28"/>
        </w:rPr>
      </w:pPr>
      <w:r>
        <w:rPr>
          <w:sz w:val="28"/>
        </w:rPr>
        <w:t xml:space="preserve">       В дебете счета 51 записывается остаток денежных средств на начало месяца и поступления средств в течении месяца, а  по кредиту – расходование денежных средств с расчетного счета.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  Для учета операций со счетом 51 “Расчетный счет” предназначен журнал – ордер 02, отражающий обороты по кредиту счета 51 за месяц. Для более точного контроля операций по расчетному счету ведутся также и записи по дебету счета 51. Все записи в журнале – ордере 02 ведутся на основании выписок с расчетного счета, которые предприятие периодически получает из банка.</w:t>
      </w: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jc w:val="center"/>
        <w:rPr>
          <w:b/>
          <w:sz w:val="28"/>
        </w:rPr>
      </w:pPr>
      <w:r>
        <w:rPr>
          <w:b/>
          <w:sz w:val="28"/>
        </w:rPr>
        <w:t>-15-</w:t>
      </w:r>
    </w:p>
    <w:p w:rsidR="00926AD2" w:rsidRDefault="00926AD2">
      <w:pPr>
        <w:rPr>
          <w:sz w:val="28"/>
        </w:rPr>
      </w:pPr>
    </w:p>
    <w:p w:rsidR="00926AD2" w:rsidRDefault="00926AD2">
      <w:pPr>
        <w:rPr>
          <w:b/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>2.6. Применение расчетных чеков.</w:t>
      </w:r>
    </w:p>
    <w:p w:rsidR="00926AD2" w:rsidRDefault="00926AD2"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>В последнее время в практике работы предприятий все шире применяются расчетные чеки.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Расчетный чек – это письменное поручение банку перечислить со счета чекодателю указанную в чеке сумму.  Поскольку мы имеем дело с банком покупателя, то процесс получения денег от него ускоряется.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Различают чеки из лимитированных и нелимитированных чековых книжек. Расчеты чеками из лимитированных книжек производится за товары и услуги транспорта и связи. В книжке указывается сумма лимита и срок, на который она установлена.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Чеки их нелимитированных книжек получают в банке те предприятия, которые пользуются кредитом под расчетные документы в пути. Сумма по ним не лимитируется.Они выписываются по мере сдачи продукции станции железной дороги на сумму железнодорожного тарифа за перевозку грузов от станции отправления до станции назначения.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Для получения расчетной чековой книжки оформляется заявлением той же формы, что и для получения денежной чековой книжки. Кроме того, должно быть отпечатано платежное поручение банку с указанием перевести определенную сумму с расчетного счета на специальный счет для расходования по расчетным чекам (субсчет “Чековые книжки”).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Работнику предприятия, которому поручено приобретение материальных ценностей, выдается расчетная чековая книжка и доверенность на пользование ею типовой межведомственной формы № М-2.</w:t>
      </w: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rPr>
          <w:sz w:val="28"/>
        </w:rPr>
      </w:pPr>
    </w:p>
    <w:p w:rsidR="00926AD2" w:rsidRDefault="00926AD2">
      <w:pPr>
        <w:jc w:val="center"/>
        <w:rPr>
          <w:b/>
          <w:sz w:val="28"/>
        </w:rPr>
      </w:pPr>
      <w:r>
        <w:rPr>
          <w:b/>
          <w:sz w:val="28"/>
        </w:rPr>
        <w:t>-16-</w:t>
      </w:r>
    </w:p>
    <w:p w:rsidR="00926AD2" w:rsidRDefault="00926AD2">
      <w:pPr>
        <w:jc w:val="center"/>
        <w:rPr>
          <w:b/>
          <w:sz w:val="28"/>
        </w:rPr>
      </w:pPr>
    </w:p>
    <w:p w:rsidR="00926AD2" w:rsidRDefault="00926AD2">
      <w:pPr>
        <w:rPr>
          <w:b/>
          <w:sz w:val="28"/>
        </w:rPr>
      </w:pPr>
      <w:r>
        <w:rPr>
          <w:b/>
          <w:sz w:val="28"/>
        </w:rPr>
        <w:t xml:space="preserve">       2.7. Расчеты векселями</w:t>
      </w:r>
    </w:p>
    <w:p w:rsidR="00926AD2" w:rsidRDefault="00926AD2">
      <w:pPr>
        <w:jc w:val="both"/>
        <w:rPr>
          <w:sz w:val="28"/>
        </w:rPr>
      </w:pPr>
      <w:r>
        <w:rPr>
          <w:b/>
          <w:sz w:val="28"/>
        </w:rPr>
        <w:t xml:space="preserve">       </w:t>
      </w:r>
      <w:r>
        <w:rPr>
          <w:sz w:val="28"/>
        </w:rPr>
        <w:t>Вексель – это письменное долговое обязательство. Вексель дает его владельцу безусловное право требовать по наступлении срока уплаты оговоренной в нем денежной суммы. Платить по векселю должен тот, кто его выдал, либо дал согласие на оплату (акцептовал). Вексель должен быть составлен  в предписанной законом форме, только тогда он имеет юридическую силу. Отказ в платеже по правильно составленному векселю дает основание для обращения в ссуд и принудительного взыскания указанной в нем суммы за счет имущества должника.</w:t>
      </w:r>
    </w:p>
    <w:p w:rsidR="00926AD2" w:rsidRDefault="00926AD2">
      <w:pPr>
        <w:pStyle w:val="a4"/>
        <w:rPr>
          <w:lang w:val="ru-RU"/>
        </w:rPr>
      </w:pPr>
      <w:r>
        <w:rPr>
          <w:lang w:val="ru-RU"/>
        </w:rPr>
        <w:t xml:space="preserve">      Коммерческие векселя используются для кредитования торговых операций. Хорошо, если Вам как продавцу  товара  удается получить 100 процентную предоплату. Но в условиях “либерализованных” цен, вялого спроса и растущей  конкуренции такая форма расчетов применяется на оплату после поставки товара или на рассрочку платежа.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  Одним из способов такой рассрочки является выписка векселя с обязательством его оплаты через определенный период.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   Предприятие (или лицо), выписавшее вексель, становится заемщиком. Предприятие (или лицо), получающее вексель в уплату за проданные товары, - кредитором.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    Векселя бывают простые и переводные. Простой вексель содержит обязательство платежа заемщику (векселедателю) в пользу кредитора (векселедержателя).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     Переводной вексель (тратта) содержит приказ заемщику (должнику) об уплате обозначенной  суммы третьему лицу – ремитенту.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     После того, как заемщик его акцептирует, то есть даст согласие на оплату, на нем ставится передаточная надпись (индоссамент), с которой он может циркулировать среди неограниченного круга лиц, выполняя функции наличных денег.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      Порядок оформления и оплаты векселей отражен в “Положении о простом и переводном векселе” (приложении к постановлению Президиума Верховного Совета  “О применении векселя в хозяйственном обороте”).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       Хотя вексель – достаточно надежная ценная бумага, но полной гарантии получения денег она не дает. Предприятие-заемщик (векселедатель) может обанкротиться и его имущества возможно не хватит для уплаты по всем векселям.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        Наиболее надежны векселя, за которое поручительствуют первоклассные банки.</w:t>
      </w:r>
    </w:p>
    <w:p w:rsidR="00926AD2" w:rsidRDefault="00926AD2">
      <w:pPr>
        <w:jc w:val="center"/>
        <w:rPr>
          <w:b/>
          <w:sz w:val="28"/>
        </w:rPr>
      </w:pPr>
      <w:r>
        <w:rPr>
          <w:b/>
          <w:sz w:val="28"/>
        </w:rPr>
        <w:t>-17-</w:t>
      </w: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pStyle w:val="a4"/>
        <w:rPr>
          <w:lang w:val="ru-RU"/>
        </w:rPr>
      </w:pPr>
      <w:r>
        <w:rPr>
          <w:lang w:val="ru-RU"/>
        </w:rPr>
        <w:t xml:space="preserve">               Существует целый ряд вариантов коммерческой работы с переводными векселями. Продавец может держать тратты до истечения срока кредита, после чего предъявить их к оплате. Но скорее всего он предпочтет немедленно получить деньги, продав тратту банку с определенной скидкой, взяв ссуду в  банке под залог векселя или продав его на рынке ценных бумаг.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         Займы, обеспеченные векселями, учитываются или на счете 06 “Долгосрочные финансовые вложения) обособленно, или же используется счет 58 “Краткосрочные финансовые вложения” (субсчет 58-3 “Предоставленные займы”).</w:t>
      </w: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center"/>
        <w:rPr>
          <w:b/>
          <w:sz w:val="28"/>
        </w:rPr>
      </w:pPr>
      <w:r>
        <w:rPr>
          <w:b/>
          <w:sz w:val="28"/>
        </w:rPr>
        <w:t>-18-</w:t>
      </w:r>
    </w:p>
    <w:p w:rsidR="00926AD2" w:rsidRDefault="00926AD2">
      <w:pPr>
        <w:jc w:val="center"/>
        <w:rPr>
          <w:b/>
          <w:sz w:val="28"/>
        </w:rPr>
      </w:pPr>
    </w:p>
    <w:p w:rsidR="00926AD2" w:rsidRDefault="00926AD2">
      <w:pPr>
        <w:rPr>
          <w:b/>
          <w:sz w:val="28"/>
        </w:rPr>
      </w:pPr>
      <w:r>
        <w:rPr>
          <w:b/>
          <w:sz w:val="28"/>
        </w:rPr>
        <w:t xml:space="preserve">         2.8. Банковские выписки. Исправление ошибок в расчетах</w:t>
      </w:r>
    </w:p>
    <w:p w:rsidR="00926AD2" w:rsidRDefault="00926AD2">
      <w:pPr>
        <w:jc w:val="both"/>
        <w:rPr>
          <w:sz w:val="28"/>
        </w:rPr>
      </w:pPr>
      <w:r>
        <w:rPr>
          <w:b/>
          <w:sz w:val="28"/>
        </w:rPr>
        <w:t xml:space="preserve">         </w:t>
      </w:r>
      <w:r>
        <w:rPr>
          <w:sz w:val="28"/>
        </w:rPr>
        <w:t>Предприятие периодически получает из банка выписку из расчетного счета. Содержание операции в ней  заменяется условным кодом. Банковская выписка содержит перечень операций, произведенным банком на расчетном счете предприятия за определенный период. Она выдается вместе с документами, на основании которых зачислены или списаны средства.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    При бухгалтерской обработке выписок банка следует иметь в виду, что банк выступает как должник предприятия поскольку он хранит денежные средства и использует в своем обороте. Поэтому остатки средств и их поступления записываются по кредиту лицевого счета предприятия , а выдача и перечисление средств – по дебету. Бухгалтер будет записывать эти операции на счете 51 “Расчетный счет” в обратном порядке.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     Если бухгалтер ошибся в расчетах и перечислил большую сумму, чем требовалось, то следует сделать срочное сообщение об этом в банк. Если платежное поручение уже исполнено, то следует воспользоваться счетом 63 “Расчеты по претензиям” и либо отрегулировать нужную сумму в последующих расчетах, либо написать заявление получателю с просьбой вернуть излишне  перечисленные средства.</w:t>
      </w:r>
    </w:p>
    <w:p w:rsidR="00926AD2" w:rsidRDefault="00926AD2">
      <w:pPr>
        <w:jc w:val="both"/>
        <w:rPr>
          <w:sz w:val="28"/>
        </w:rPr>
      </w:pPr>
      <w:r>
        <w:rPr>
          <w:sz w:val="28"/>
        </w:rPr>
        <w:t xml:space="preserve">           Выписка банка проверяется бухгалтером и на ее полях указывается шифр корреспондирующих счетов. Эти же счета указываются на документах, приложенных к выписке.</w:t>
      </w: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both"/>
        <w:rPr>
          <w:sz w:val="28"/>
        </w:rPr>
      </w:pPr>
    </w:p>
    <w:p w:rsidR="00926AD2" w:rsidRDefault="00926AD2">
      <w:pPr>
        <w:jc w:val="center"/>
        <w:rPr>
          <w:b/>
          <w:sz w:val="28"/>
        </w:rPr>
      </w:pPr>
      <w:r>
        <w:rPr>
          <w:b/>
          <w:sz w:val="28"/>
        </w:rPr>
        <w:t>-19-</w:t>
      </w:r>
    </w:p>
    <w:p w:rsidR="00926AD2" w:rsidRDefault="00926AD2">
      <w:pPr>
        <w:jc w:val="both"/>
        <w:rPr>
          <w:b/>
          <w:sz w:val="28"/>
        </w:rPr>
      </w:pPr>
    </w:p>
    <w:p w:rsidR="00926AD2" w:rsidRDefault="00926AD2">
      <w:pPr>
        <w:jc w:val="both"/>
        <w:rPr>
          <w:b/>
          <w:sz w:val="28"/>
        </w:rPr>
      </w:pPr>
      <w:r>
        <w:rPr>
          <w:b/>
          <w:sz w:val="28"/>
        </w:rPr>
        <w:t xml:space="preserve">         2.9. Основные бухгалтерские операции по расчетному счету</w:t>
      </w:r>
    </w:p>
    <w:p w:rsidR="00926AD2" w:rsidRDefault="00926AD2">
      <w:pPr>
        <w:jc w:val="both"/>
        <w:rPr>
          <w:b/>
          <w:sz w:val="28"/>
        </w:rPr>
      </w:pPr>
    </w:p>
    <w:p w:rsidR="00926AD2" w:rsidRDefault="00926AD2">
      <w:pPr>
        <w:pStyle w:val="21"/>
        <w:jc w:val="both"/>
      </w:pPr>
      <w:r>
        <w:t xml:space="preserve">         Счет 51 “Расчетный счет”  - это активный балансовый счет. Его остаток отражает величину средств предприятия на расчетном счете на начало месяца, оборот по дебету – зачисление средств от реализации продукции, в погашение дебиторской задолжности, поступление банковских ссуд,  взнос наличных денег из кассы и т.д. По кредиту показывается уменьшение средств в результате различных платежей, а так же в результате передачи их в кассу.</w:t>
      </w:r>
    </w:p>
    <w:p w:rsidR="00926AD2" w:rsidRDefault="00926AD2">
      <w:pPr>
        <w:pStyle w:val="21"/>
        <w:jc w:val="both"/>
      </w:pPr>
      <w:r>
        <w:rPr>
          <w:b/>
        </w:rPr>
        <w:t xml:space="preserve">         </w:t>
      </w:r>
      <w:r>
        <w:rPr>
          <w:b/>
          <w:u w:val="single"/>
        </w:rPr>
        <w:t xml:space="preserve">Задача:  </w:t>
      </w:r>
      <w:r>
        <w:t>Остаток денег на расчетном счете на начало месяца 900000 руб.</w:t>
      </w:r>
    </w:p>
    <w:p w:rsidR="00926AD2" w:rsidRDefault="00926AD2">
      <w:pPr>
        <w:pStyle w:val="21"/>
        <w:jc w:val="both"/>
      </w:pPr>
      <w:r>
        <w:t xml:space="preserve">          Операция за месяц:</w:t>
      </w:r>
    </w:p>
    <w:p w:rsidR="00926AD2" w:rsidRDefault="00926AD2">
      <w:pPr>
        <w:pStyle w:val="21"/>
        <w:numPr>
          <w:ilvl w:val="0"/>
          <w:numId w:val="2"/>
        </w:numPr>
        <w:jc w:val="both"/>
      </w:pPr>
      <w:r>
        <w:t>На расчетный счет возвращены деньги из кассы 100000 руб.</w:t>
      </w:r>
    </w:p>
    <w:p w:rsidR="00926AD2" w:rsidRDefault="00926AD2">
      <w:pPr>
        <w:pStyle w:val="21"/>
        <w:jc w:val="both"/>
      </w:pPr>
      <w:r>
        <w:t xml:space="preserve">           Д</w:t>
      </w:r>
      <w:r>
        <w:rPr>
          <w:position w:val="6"/>
        </w:rPr>
        <w:t xml:space="preserve">т </w:t>
      </w:r>
      <w:r>
        <w:t>– 51</w:t>
      </w:r>
    </w:p>
    <w:p w:rsidR="00926AD2" w:rsidRDefault="00926AD2">
      <w:pPr>
        <w:pStyle w:val="21"/>
        <w:jc w:val="both"/>
      </w:pPr>
      <w:r>
        <w:t xml:space="preserve">           К</w:t>
      </w:r>
      <w:r>
        <w:rPr>
          <w:position w:val="6"/>
        </w:rPr>
        <w:t>т</w:t>
      </w:r>
      <w:r>
        <w:t xml:space="preserve"> – 50      </w:t>
      </w:r>
      <w:r>
        <w:rPr>
          <w:position w:val="12"/>
        </w:rPr>
        <w:t>100000 руб.</w:t>
      </w:r>
    </w:p>
    <w:p w:rsidR="00926AD2" w:rsidRDefault="00926AD2">
      <w:pPr>
        <w:pStyle w:val="21"/>
        <w:numPr>
          <w:ilvl w:val="0"/>
          <w:numId w:val="2"/>
        </w:numPr>
        <w:jc w:val="both"/>
      </w:pPr>
      <w:r>
        <w:t>С расчетного счета оплачен счет поставщика</w:t>
      </w:r>
    </w:p>
    <w:p w:rsidR="00926AD2" w:rsidRDefault="00926AD2">
      <w:pPr>
        <w:pStyle w:val="21"/>
        <w:jc w:val="both"/>
      </w:pPr>
      <w:r>
        <w:t xml:space="preserve">          Д</w:t>
      </w:r>
      <w:r>
        <w:rPr>
          <w:position w:val="6"/>
        </w:rPr>
        <w:t>т</w:t>
      </w:r>
      <w:r>
        <w:t xml:space="preserve"> – 60</w:t>
      </w:r>
    </w:p>
    <w:p w:rsidR="00926AD2" w:rsidRDefault="00926AD2">
      <w:pPr>
        <w:pStyle w:val="21"/>
        <w:jc w:val="both"/>
        <w:rPr>
          <w:position w:val="12"/>
        </w:rPr>
      </w:pPr>
      <w:r>
        <w:t xml:space="preserve">          К</w:t>
      </w:r>
      <w:r>
        <w:rPr>
          <w:position w:val="12"/>
        </w:rPr>
        <w:t>т</w:t>
      </w:r>
      <w:r>
        <w:t xml:space="preserve"> – 51         </w:t>
      </w:r>
      <w:r>
        <w:rPr>
          <w:position w:val="12"/>
        </w:rPr>
        <w:t>50000 руб.</w:t>
      </w:r>
    </w:p>
    <w:p w:rsidR="00926AD2" w:rsidRDefault="00926AD2">
      <w:pPr>
        <w:pStyle w:val="21"/>
        <w:numPr>
          <w:ilvl w:val="0"/>
          <w:numId w:val="2"/>
        </w:numPr>
        <w:jc w:val="both"/>
      </w:pPr>
      <w:r>
        <w:t>Поступила выручка за реализованную продукцию на р/счет</w:t>
      </w:r>
    </w:p>
    <w:p w:rsidR="00926AD2" w:rsidRDefault="00926AD2">
      <w:pPr>
        <w:pStyle w:val="21"/>
        <w:jc w:val="both"/>
      </w:pPr>
      <w:r>
        <w:t xml:space="preserve">          Д</w:t>
      </w:r>
      <w:r>
        <w:rPr>
          <w:position w:val="6"/>
        </w:rPr>
        <w:t>т</w:t>
      </w:r>
      <w:r>
        <w:t xml:space="preserve"> – 51</w:t>
      </w:r>
    </w:p>
    <w:p w:rsidR="00926AD2" w:rsidRDefault="00926AD2">
      <w:pPr>
        <w:pStyle w:val="21"/>
        <w:jc w:val="both"/>
        <w:rPr>
          <w:position w:val="12"/>
        </w:rPr>
      </w:pPr>
      <w:r>
        <w:t xml:space="preserve">          К</w:t>
      </w:r>
      <w:r>
        <w:rPr>
          <w:position w:val="6"/>
        </w:rPr>
        <w:t xml:space="preserve">т – </w:t>
      </w:r>
      <w:r>
        <w:t xml:space="preserve">46         </w:t>
      </w:r>
      <w:r>
        <w:rPr>
          <w:position w:val="12"/>
        </w:rPr>
        <w:t>300000 руб.</w:t>
      </w:r>
    </w:p>
    <w:p w:rsidR="00926AD2" w:rsidRDefault="00926AD2">
      <w:pPr>
        <w:pStyle w:val="21"/>
        <w:numPr>
          <w:ilvl w:val="0"/>
          <w:numId w:val="2"/>
        </w:numPr>
        <w:jc w:val="both"/>
      </w:pPr>
      <w:r>
        <w:t>С расчетного счета уплачены налоги в бюджет</w:t>
      </w:r>
    </w:p>
    <w:p w:rsidR="00926AD2" w:rsidRDefault="00926AD2">
      <w:pPr>
        <w:pStyle w:val="21"/>
        <w:jc w:val="both"/>
      </w:pPr>
      <w:r>
        <w:t xml:space="preserve">           Д</w:t>
      </w:r>
      <w:r>
        <w:rPr>
          <w:position w:val="6"/>
        </w:rPr>
        <w:t>т</w:t>
      </w:r>
      <w:r>
        <w:t xml:space="preserve"> – 68</w:t>
      </w:r>
    </w:p>
    <w:p w:rsidR="00926AD2" w:rsidRDefault="00926AD2">
      <w:pPr>
        <w:pStyle w:val="21"/>
        <w:jc w:val="both"/>
        <w:rPr>
          <w:position w:val="12"/>
        </w:rPr>
      </w:pPr>
      <w:r>
        <w:t xml:space="preserve">           К</w:t>
      </w:r>
      <w:r>
        <w:rPr>
          <w:position w:val="6"/>
        </w:rPr>
        <w:t>т</w:t>
      </w:r>
      <w:r>
        <w:t xml:space="preserve"> – 51         </w:t>
      </w:r>
      <w:r>
        <w:rPr>
          <w:position w:val="12"/>
        </w:rPr>
        <w:t>600000 руб.</w:t>
      </w:r>
    </w:p>
    <w:p w:rsidR="00926AD2" w:rsidRDefault="00926AD2">
      <w:pPr>
        <w:pStyle w:val="21"/>
        <w:numPr>
          <w:ilvl w:val="0"/>
          <w:numId w:val="2"/>
        </w:numPr>
        <w:jc w:val="both"/>
      </w:pPr>
      <w:r>
        <w:t>На р/счет поступил краткосрочный банковский кредит</w:t>
      </w:r>
    </w:p>
    <w:p w:rsidR="00926AD2" w:rsidRDefault="00926AD2">
      <w:pPr>
        <w:pStyle w:val="21"/>
        <w:jc w:val="both"/>
      </w:pPr>
      <w:r>
        <w:t xml:space="preserve">           Д</w:t>
      </w:r>
      <w:r>
        <w:rPr>
          <w:position w:val="6"/>
        </w:rPr>
        <w:t>т</w:t>
      </w:r>
      <w:r>
        <w:t xml:space="preserve"> – 51</w:t>
      </w:r>
    </w:p>
    <w:p w:rsidR="00926AD2" w:rsidRDefault="00926AD2">
      <w:pPr>
        <w:pStyle w:val="21"/>
        <w:jc w:val="both"/>
        <w:rPr>
          <w:position w:val="12"/>
        </w:rPr>
      </w:pPr>
      <w:r>
        <w:t xml:space="preserve">           К</w:t>
      </w:r>
      <w:r>
        <w:rPr>
          <w:position w:val="6"/>
        </w:rPr>
        <w:t>т</w:t>
      </w:r>
      <w:r>
        <w:t xml:space="preserve"> – 90         </w:t>
      </w:r>
      <w:r>
        <w:rPr>
          <w:position w:val="12"/>
        </w:rPr>
        <w:t>400000 руб.</w:t>
      </w:r>
    </w:p>
    <w:p w:rsidR="00926AD2" w:rsidRDefault="00926AD2">
      <w:pPr>
        <w:pStyle w:val="21"/>
        <w:numPr>
          <w:ilvl w:val="0"/>
          <w:numId w:val="2"/>
        </w:numPr>
        <w:jc w:val="both"/>
      </w:pPr>
      <w:r>
        <w:t>Поступили на р/счет экономические санкции (штрафы) от виновников</w:t>
      </w:r>
    </w:p>
    <w:p w:rsidR="00926AD2" w:rsidRDefault="00926AD2">
      <w:pPr>
        <w:pStyle w:val="21"/>
        <w:jc w:val="both"/>
      </w:pPr>
      <w:r>
        <w:t xml:space="preserve">           Д</w:t>
      </w:r>
      <w:r>
        <w:rPr>
          <w:position w:val="6"/>
        </w:rPr>
        <w:t>т</w:t>
      </w:r>
      <w:r>
        <w:t xml:space="preserve"> – 51</w:t>
      </w:r>
    </w:p>
    <w:p w:rsidR="00926AD2" w:rsidRDefault="00926AD2">
      <w:pPr>
        <w:pStyle w:val="21"/>
        <w:jc w:val="both"/>
        <w:rPr>
          <w:position w:val="12"/>
        </w:rPr>
      </w:pPr>
      <w:r>
        <w:t xml:space="preserve">           К</w:t>
      </w:r>
      <w:r>
        <w:rPr>
          <w:position w:val="6"/>
        </w:rPr>
        <w:t>т</w:t>
      </w:r>
      <w:r>
        <w:t xml:space="preserve"> – 80         </w:t>
      </w:r>
      <w:r>
        <w:rPr>
          <w:position w:val="12"/>
        </w:rPr>
        <w:t>200000 руб.</w:t>
      </w:r>
    </w:p>
    <w:p w:rsidR="00926AD2" w:rsidRDefault="00926AD2">
      <w:pPr>
        <w:pStyle w:val="21"/>
        <w:numPr>
          <w:ilvl w:val="0"/>
          <w:numId w:val="2"/>
        </w:numPr>
        <w:jc w:val="both"/>
      </w:pPr>
      <w:r>
        <w:t>За счет собственных средств в банке открыт специальный счет (аккредитив)</w:t>
      </w:r>
    </w:p>
    <w:p w:rsidR="00926AD2" w:rsidRDefault="00926AD2">
      <w:pPr>
        <w:pStyle w:val="21"/>
        <w:jc w:val="both"/>
      </w:pPr>
      <w:r>
        <w:t xml:space="preserve">           Д</w:t>
      </w:r>
      <w:r>
        <w:rPr>
          <w:position w:val="6"/>
        </w:rPr>
        <w:t>т</w:t>
      </w:r>
      <w:r>
        <w:t xml:space="preserve"> – 55/1</w:t>
      </w:r>
    </w:p>
    <w:p w:rsidR="00926AD2" w:rsidRDefault="00926AD2">
      <w:pPr>
        <w:pStyle w:val="21"/>
        <w:jc w:val="both"/>
        <w:rPr>
          <w:position w:val="12"/>
        </w:rPr>
      </w:pPr>
      <w:r>
        <w:t xml:space="preserve">           К</w:t>
      </w:r>
      <w:r>
        <w:rPr>
          <w:position w:val="6"/>
        </w:rPr>
        <w:t>т</w:t>
      </w:r>
      <w:r>
        <w:t xml:space="preserve"> – 51         </w:t>
      </w:r>
      <w:r>
        <w:rPr>
          <w:position w:val="12"/>
        </w:rPr>
        <w:t>500000 руб.</w:t>
      </w:r>
    </w:p>
    <w:p w:rsidR="00926AD2" w:rsidRDefault="00926AD2">
      <w:pPr>
        <w:pStyle w:val="21"/>
        <w:numPr>
          <w:ilvl w:val="0"/>
          <w:numId w:val="2"/>
        </w:numPr>
        <w:jc w:val="both"/>
        <w:rPr>
          <w:position w:val="6"/>
        </w:rPr>
      </w:pPr>
      <w:r>
        <w:t>Погашена задолжность перед организациями соц. Страхования с р/счета</w:t>
      </w:r>
    </w:p>
    <w:p w:rsidR="00926AD2" w:rsidRDefault="00926AD2">
      <w:pPr>
        <w:pStyle w:val="21"/>
        <w:jc w:val="center"/>
        <w:rPr>
          <w:b/>
        </w:rPr>
      </w:pPr>
      <w:r>
        <w:rPr>
          <w:b/>
        </w:rPr>
        <w:t>-20-</w:t>
      </w:r>
    </w:p>
    <w:p w:rsidR="00926AD2" w:rsidRDefault="00926AD2">
      <w:pPr>
        <w:pStyle w:val="21"/>
        <w:jc w:val="center"/>
        <w:rPr>
          <w:b/>
          <w:lang w:val="en-US"/>
        </w:rPr>
      </w:pPr>
    </w:p>
    <w:p w:rsidR="00926AD2" w:rsidRDefault="00926AD2">
      <w:pPr>
        <w:pStyle w:val="21"/>
        <w:jc w:val="both"/>
        <w:rPr>
          <w:b/>
        </w:rPr>
      </w:pPr>
      <w:r>
        <w:rPr>
          <w:b/>
        </w:rPr>
        <w:t xml:space="preserve">          2.10. Порядок ведения кассовых операций</w:t>
      </w:r>
    </w:p>
    <w:p w:rsidR="00926AD2" w:rsidRDefault="00926AD2">
      <w:pPr>
        <w:pStyle w:val="21"/>
        <w:jc w:val="both"/>
      </w:pPr>
      <w:r>
        <w:rPr>
          <w:b/>
        </w:rPr>
        <w:t xml:space="preserve">          </w:t>
      </w:r>
      <w:r>
        <w:t>Для приема, хранения и расходования наличных денег предприятие имеет кассу. Правила работы с наличными деньгами установлены в положении “Порядок ведения кассовых операций в народном хозяйстве “</w:t>
      </w:r>
    </w:p>
    <w:p w:rsidR="00926AD2" w:rsidRDefault="00926AD2">
      <w:pPr>
        <w:pStyle w:val="21"/>
        <w:jc w:val="both"/>
      </w:pPr>
      <w:r>
        <w:t xml:space="preserve">          Правила предписывают:</w:t>
      </w:r>
    </w:p>
    <w:p w:rsidR="00926AD2" w:rsidRDefault="00926AD2">
      <w:pPr>
        <w:pStyle w:val="21"/>
        <w:numPr>
          <w:ilvl w:val="0"/>
          <w:numId w:val="3"/>
        </w:numPr>
        <w:jc w:val="both"/>
      </w:pPr>
      <w:r>
        <w:t>хранение всех денежных средств в учреждениях банка РФ;</w:t>
      </w:r>
    </w:p>
    <w:p w:rsidR="00926AD2" w:rsidRDefault="00926AD2">
      <w:pPr>
        <w:pStyle w:val="21"/>
        <w:numPr>
          <w:ilvl w:val="0"/>
          <w:numId w:val="3"/>
        </w:numPr>
        <w:jc w:val="both"/>
        <w:rPr>
          <w:position w:val="6"/>
        </w:rPr>
      </w:pPr>
      <w:r>
        <w:t>расходование наличных , получаемых из банков, по целевому назначению,</w:t>
      </w:r>
    </w:p>
    <w:p w:rsidR="00926AD2" w:rsidRDefault="00926AD2">
      <w:pPr>
        <w:pStyle w:val="21"/>
        <w:numPr>
          <w:ilvl w:val="0"/>
          <w:numId w:val="3"/>
        </w:numPr>
        <w:jc w:val="both"/>
        <w:rPr>
          <w:position w:val="6"/>
        </w:rPr>
      </w:pPr>
      <w:r>
        <w:t>хранение наличных денег в кассе предприятия в пределах лимитов, установленных учреждениями банков.</w:t>
      </w:r>
    </w:p>
    <w:p w:rsidR="00926AD2" w:rsidRDefault="00926AD2">
      <w:pPr>
        <w:pStyle w:val="21"/>
        <w:ind w:left="75"/>
        <w:jc w:val="both"/>
      </w:pPr>
      <w:r>
        <w:t>Кассир при поступлении  на работу должен ознакомиться с правилами ведения кассовых операций и заключить с администрацией предприятия  договор о полной индивидуальной материальной ответственности. Он несет материальную ответственность за сохранность принятых им ценностей.</w:t>
      </w:r>
    </w:p>
    <w:p w:rsidR="00926AD2" w:rsidRDefault="00926AD2">
      <w:pPr>
        <w:pStyle w:val="21"/>
        <w:ind w:left="75"/>
        <w:jc w:val="both"/>
      </w:pPr>
      <w:r>
        <w:t xml:space="preserve">       При оформлении кассовых операций используются следующие документы:</w:t>
      </w:r>
    </w:p>
    <w:p w:rsidR="00926AD2" w:rsidRDefault="00926AD2">
      <w:pPr>
        <w:pStyle w:val="21"/>
        <w:ind w:left="75"/>
        <w:jc w:val="both"/>
      </w:pPr>
      <w:r>
        <w:t>- приходные кассовые ордера – форма КО-1,</w:t>
      </w:r>
    </w:p>
    <w:p w:rsidR="00926AD2" w:rsidRDefault="00926AD2">
      <w:pPr>
        <w:pStyle w:val="21"/>
        <w:ind w:left="75"/>
        <w:jc w:val="both"/>
      </w:pPr>
      <w:r>
        <w:t>- расходные кассовые ордера – форма КО-2,</w:t>
      </w:r>
    </w:p>
    <w:p w:rsidR="00926AD2" w:rsidRDefault="00926AD2">
      <w:pPr>
        <w:pStyle w:val="21"/>
        <w:numPr>
          <w:ilvl w:val="0"/>
          <w:numId w:val="3"/>
        </w:numPr>
        <w:jc w:val="both"/>
      </w:pPr>
      <w:r>
        <w:t>журнал регистрации приходных и расходных кассовых ордеров – форма К-3,</w:t>
      </w:r>
    </w:p>
    <w:p w:rsidR="00926AD2" w:rsidRDefault="00926AD2">
      <w:pPr>
        <w:pStyle w:val="21"/>
        <w:numPr>
          <w:ilvl w:val="0"/>
          <w:numId w:val="3"/>
        </w:numPr>
        <w:jc w:val="both"/>
        <w:rPr>
          <w:position w:val="6"/>
        </w:rPr>
      </w:pPr>
      <w:r>
        <w:t>кассовая книга – форма К4,</w:t>
      </w:r>
    </w:p>
    <w:p w:rsidR="00926AD2" w:rsidRDefault="00926AD2">
      <w:pPr>
        <w:pStyle w:val="21"/>
        <w:ind w:left="435"/>
        <w:jc w:val="both"/>
      </w:pPr>
      <w:r>
        <w:t xml:space="preserve">Прием наличных денег в кассу ведется по приходным кассовым </w:t>
      </w:r>
    </w:p>
    <w:p w:rsidR="00926AD2" w:rsidRDefault="00926AD2">
      <w:pPr>
        <w:pStyle w:val="21"/>
        <w:jc w:val="both"/>
      </w:pPr>
      <w:r>
        <w:t>Ордерам, а выдача – по расходным кассовым ордерам. К ним прилагаются документы, на основе которых получены или сданы деньги.</w:t>
      </w:r>
    </w:p>
    <w:p w:rsidR="00926AD2" w:rsidRDefault="00926AD2">
      <w:pPr>
        <w:pStyle w:val="21"/>
        <w:jc w:val="both"/>
      </w:pPr>
      <w:r>
        <w:t xml:space="preserve">       Лицу, сдающему деньги, выдается отрывная квитанция, являющаяся частью приходного кассового ордера.</w:t>
      </w:r>
    </w:p>
    <w:p w:rsidR="00926AD2" w:rsidRDefault="00926AD2">
      <w:pPr>
        <w:pStyle w:val="21"/>
        <w:jc w:val="both"/>
      </w:pPr>
      <w:r>
        <w:t xml:space="preserve">        При выдаче наличных денег на расходном кассовом ордере или на приложенных к нему документах должна стоять подпись распорядителя кредитов. Документы же гасятся штампом «получено» или «оплачено» с указанием числа, месяца, года, что исключает возможность их повторного использования. Никаких подчисток и исправлений в приходных и расходных кассовых ордерах не допускаются.</w:t>
      </w:r>
    </w:p>
    <w:p w:rsidR="00926AD2" w:rsidRDefault="00926AD2">
      <w:pPr>
        <w:pStyle w:val="21"/>
        <w:jc w:val="both"/>
      </w:pPr>
      <w:r>
        <w:t xml:space="preserve">         Если деньги выдаются лицу, не работающему на данном предприятии, им должен быть предъявлен паспорт или иной заменяющий его документ, реквизиты которого записываются в расходном кассовом ордере.</w:t>
      </w:r>
    </w:p>
    <w:p w:rsidR="00926AD2" w:rsidRDefault="00926AD2">
      <w:pPr>
        <w:pStyle w:val="21"/>
        <w:jc w:val="both"/>
      </w:pPr>
    </w:p>
    <w:p w:rsidR="00926AD2" w:rsidRDefault="00926AD2">
      <w:pPr>
        <w:pStyle w:val="21"/>
        <w:jc w:val="center"/>
        <w:rPr>
          <w:b/>
        </w:rPr>
      </w:pPr>
      <w:r>
        <w:rPr>
          <w:b/>
        </w:rPr>
        <w:t>-21-</w:t>
      </w:r>
    </w:p>
    <w:p w:rsidR="00926AD2" w:rsidRDefault="00926AD2">
      <w:pPr>
        <w:pStyle w:val="21"/>
        <w:jc w:val="both"/>
      </w:pPr>
      <w:r>
        <w:t xml:space="preserve">          Приходные и расходные кассовые ордера регистрируются в журнале регистрации кассовых ордеров, где им присваиваются порядковые номера.</w:t>
      </w:r>
    </w:p>
    <w:p w:rsidR="00926AD2" w:rsidRDefault="00926AD2">
      <w:pPr>
        <w:pStyle w:val="21"/>
        <w:jc w:val="both"/>
      </w:pPr>
      <w:r>
        <w:t xml:space="preserve">          Формы приходного и расходного ордеров приложены ниже:</w:t>
      </w:r>
    </w:p>
    <w:p w:rsidR="00926AD2" w:rsidRDefault="00926AD2">
      <w:pPr>
        <w:pStyle w:val="21"/>
        <w:jc w:val="both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  <w:jc w:val="center"/>
        <w:rPr>
          <w:b/>
        </w:rPr>
      </w:pPr>
      <w:r>
        <w:rPr>
          <w:b/>
        </w:rPr>
        <w:t>-24-</w:t>
      </w:r>
    </w:p>
    <w:p w:rsidR="00926AD2" w:rsidRDefault="00926AD2">
      <w:pPr>
        <w:pStyle w:val="21"/>
        <w:jc w:val="center"/>
        <w:rPr>
          <w:b/>
        </w:rPr>
      </w:pPr>
    </w:p>
    <w:p w:rsidR="00926AD2" w:rsidRDefault="00926AD2">
      <w:pPr>
        <w:pStyle w:val="21"/>
        <w:jc w:val="both"/>
        <w:rPr>
          <w:b/>
        </w:rPr>
      </w:pPr>
      <w:r>
        <w:rPr>
          <w:b/>
        </w:rPr>
        <w:t xml:space="preserve">       2.11 Ведение кассовой книги</w:t>
      </w:r>
    </w:p>
    <w:p w:rsidR="00926AD2" w:rsidRDefault="00926AD2">
      <w:pPr>
        <w:pStyle w:val="21"/>
        <w:jc w:val="both"/>
      </w:pPr>
      <w:r>
        <w:rPr>
          <w:b/>
        </w:rPr>
        <w:t xml:space="preserve">       </w:t>
      </w:r>
      <w:r>
        <w:t>Кассовые операции записываются в кассовой книге, которая должна отвечать всем требованиям, предусмотренных для ведения бухгалтерских книг. Страницы должны быть пронумерованы, книга должна быть прошнурована, а количество листов в ней заверено подписями руководителя предприятия, главного бухгалтера и печатью.</w:t>
      </w:r>
    </w:p>
    <w:p w:rsidR="00926AD2" w:rsidRDefault="00926AD2">
      <w:pPr>
        <w:pStyle w:val="21"/>
        <w:jc w:val="both"/>
      </w:pPr>
      <w:r>
        <w:t xml:space="preserve">        Записи в кассовой книге ведутся через копирку в 2-х экземплярах. Второй экземпляр – отрывной, он вместе с приложенными к нему документами является отчетом кассира. Отчет составляется в зависимости от объема записей или еженедельно, или раз в 3-5 дней.</w:t>
      </w:r>
    </w:p>
    <w:p w:rsidR="00926AD2" w:rsidRDefault="00926AD2">
      <w:pPr>
        <w:pStyle w:val="21"/>
        <w:jc w:val="both"/>
      </w:pPr>
      <w:r>
        <w:t xml:space="preserve">         Наличные деньги хранятся в сейфе. В нем также могут находиться бланки строгой отчетности (трудовые книжки, вкладные листы к ним, квитанции путевых листов автотранспорта и др.) и другие ценные документы (путевки в дома отдыха, санатории, почтовые марки, проездные талоны, выкупленные предприятием акции). Бланки строгой отчетности учитываются на забалансовом счете 004 с тем же названием, ценные бумаги – на забалансовом счете 56 «Денежные документы».</w:t>
      </w:r>
    </w:p>
    <w:p w:rsidR="00926AD2" w:rsidRDefault="00926AD2">
      <w:pPr>
        <w:pStyle w:val="21"/>
        <w:jc w:val="both"/>
      </w:pPr>
      <w:r>
        <w:t xml:space="preserve">          Наличные деньги учитываются на активном балансовом счете 50 «Касса». Сальдо (дебетовое) означает сумму наличных денег в кассе. Приход их отражается по дебету, расход по кредиту.</w:t>
      </w: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</w:pPr>
    </w:p>
    <w:p w:rsidR="00926AD2" w:rsidRDefault="00926AD2">
      <w:pPr>
        <w:pStyle w:val="21"/>
        <w:jc w:val="center"/>
        <w:rPr>
          <w:b/>
        </w:rPr>
      </w:pPr>
      <w:r>
        <w:rPr>
          <w:b/>
        </w:rPr>
        <w:t>-25-</w:t>
      </w:r>
    </w:p>
    <w:p w:rsidR="00926AD2" w:rsidRDefault="00926AD2">
      <w:pPr>
        <w:pStyle w:val="21"/>
        <w:jc w:val="center"/>
        <w:rPr>
          <w:b/>
        </w:rPr>
      </w:pPr>
    </w:p>
    <w:p w:rsidR="00926AD2" w:rsidRDefault="00926AD2">
      <w:pPr>
        <w:pStyle w:val="21"/>
        <w:rPr>
          <w:b/>
        </w:rPr>
      </w:pPr>
      <w:r>
        <w:rPr>
          <w:b/>
        </w:rPr>
        <w:t xml:space="preserve">      2.12. Учет расчетов с  подотчетными лицами</w:t>
      </w:r>
    </w:p>
    <w:p w:rsidR="00926AD2" w:rsidRDefault="00926AD2">
      <w:pPr>
        <w:pStyle w:val="21"/>
        <w:jc w:val="both"/>
        <w:rPr>
          <w:position w:val="6"/>
        </w:rPr>
      </w:pPr>
      <w:r>
        <w:rPr>
          <w:b/>
          <w:position w:val="6"/>
        </w:rPr>
        <w:t xml:space="preserve">      </w:t>
      </w:r>
      <w:r>
        <w:rPr>
          <w:position w:val="6"/>
        </w:rPr>
        <w:t>Подотчетными лицами считаются работники предприятия, получившие авансом наличные деньги из кассы предприятия на хозяйственные, командировочные расходы на приобретение материалов. Список должностей и лиц, имеющих право получать наличные деньги в кассе на хозяйственные и другие расходы, утверждаются  руководителем предприятия, а командировочные выдаются на основе его приказа.</w:t>
      </w:r>
    </w:p>
    <w:p w:rsidR="00926AD2" w:rsidRDefault="00926AD2">
      <w:pPr>
        <w:pStyle w:val="21"/>
        <w:jc w:val="both"/>
        <w:rPr>
          <w:position w:val="6"/>
        </w:rPr>
      </w:pPr>
      <w:r>
        <w:rPr>
          <w:position w:val="6"/>
        </w:rPr>
        <w:t xml:space="preserve">      Служебной командировкой считается поездка работника по распоряжению руководителя предприятия для выполнения служебного поручения вне места постоянной работы (места расположения предприятия). Размер сумм, выдаваемых на командировочные расходы, ограничивается сроком командировки и местом ее назначения, так как оплате подлежит стоимость проезда в оба конца, суточные и квартирные.</w:t>
      </w:r>
    </w:p>
    <w:p w:rsidR="00926AD2" w:rsidRDefault="00926AD2">
      <w:pPr>
        <w:pStyle w:val="21"/>
        <w:jc w:val="both"/>
        <w:rPr>
          <w:position w:val="6"/>
        </w:rPr>
      </w:pPr>
      <w:r>
        <w:rPr>
          <w:position w:val="6"/>
        </w:rPr>
        <w:t xml:space="preserve">        Порядок и условия служебных командировок устанавливаются Постановлением Правительства РФ «О нормах возмещения командировочных расходов» от 11 февраля 1992 г. №122.</w:t>
      </w:r>
    </w:p>
    <w:p w:rsidR="00926AD2" w:rsidRDefault="00926AD2">
      <w:pPr>
        <w:pStyle w:val="21"/>
        <w:jc w:val="both"/>
        <w:rPr>
          <w:position w:val="6"/>
        </w:rPr>
      </w:pPr>
      <w:r>
        <w:rPr>
          <w:position w:val="6"/>
        </w:rPr>
        <w:t xml:space="preserve">         Так, оплата суточных сейчас составляет с последующими изменениями и дополнениями 80 руб. на каждый день, расходы по найму жилого помещения – не более чем 165 руб. в сутки. </w:t>
      </w:r>
    </w:p>
    <w:p w:rsidR="00926AD2" w:rsidRDefault="00926AD2">
      <w:pPr>
        <w:pStyle w:val="21"/>
        <w:jc w:val="both"/>
        <w:rPr>
          <w:position w:val="6"/>
        </w:rPr>
      </w:pPr>
      <w:r>
        <w:rPr>
          <w:position w:val="6"/>
        </w:rPr>
        <w:t xml:space="preserve">          Учет расчетов с подотчетными лицами ведется на активно-пассивном счете 71 «Расчеты с подотчетными лицами». Нормальной считается задолженность подотчетного лица перед предприятием, пока не истекли срок командировки и представления отчета по полученным начисленным суммам. Эта задолженность отражается по дебету счета 71, а ее погашение  - по кредиту. Если не все выданные деньги израсходованы, то их остаток возвращается в кассу предприятия, дебет счета 50 «Касса», кредит счета 71 «Расчеты с подотчетными лицами». Если деньги перерасходованы и эти расходы подтверждены документами и утверждены руководителем предприятия, то из кассы будут выданы деньги в возмещение перерасхода.</w:t>
      </w:r>
    </w:p>
    <w:p w:rsidR="00926AD2" w:rsidRDefault="00926AD2">
      <w:pPr>
        <w:pStyle w:val="21"/>
        <w:jc w:val="both"/>
        <w:rPr>
          <w:position w:val="6"/>
        </w:rPr>
      </w:pPr>
      <w:r>
        <w:rPr>
          <w:position w:val="6"/>
        </w:rPr>
        <w:t xml:space="preserve">          В любом случае подотчетное лица составляет авансовый отчет, к которому прилагаются документы, подтверждающие расходы (билеты на транспорт, счета гостиниц, магазинов и т.д.)</w:t>
      </w:r>
    </w:p>
    <w:p w:rsidR="00926AD2" w:rsidRDefault="00926AD2">
      <w:pPr>
        <w:pStyle w:val="21"/>
        <w:jc w:val="both"/>
        <w:rPr>
          <w:position w:val="6"/>
        </w:rPr>
      </w:pPr>
      <w:r>
        <w:rPr>
          <w:position w:val="6"/>
        </w:rPr>
        <w:t xml:space="preserve">          Согласно «Рекомендациям по ведению бухгалтерского учета и применению учетных регистров на малых предприятиях», учет расчетов с подотчетными лицами можно вести на 76 счете, выделив для этого отдельный субсчет.</w:t>
      </w:r>
    </w:p>
    <w:p w:rsidR="00926AD2" w:rsidRDefault="00926AD2">
      <w:pPr>
        <w:pStyle w:val="21"/>
        <w:jc w:val="both"/>
        <w:rPr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  <w:r>
        <w:rPr>
          <w:b/>
          <w:position w:val="6"/>
        </w:rPr>
        <w:t>-26-</w:t>
      </w: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rPr>
          <w:b/>
          <w:position w:val="6"/>
        </w:rPr>
      </w:pPr>
      <w:r>
        <w:rPr>
          <w:b/>
          <w:position w:val="6"/>
        </w:rPr>
        <w:t xml:space="preserve">      2.13. Основные бухгалтерские проводки по учету кассовых операций</w:t>
      </w:r>
    </w:p>
    <w:p w:rsidR="00926AD2" w:rsidRDefault="00926AD2">
      <w:pPr>
        <w:pStyle w:val="21"/>
        <w:jc w:val="both"/>
        <w:rPr>
          <w:position w:val="6"/>
        </w:rPr>
      </w:pPr>
      <w:r>
        <w:rPr>
          <w:b/>
          <w:position w:val="6"/>
        </w:rPr>
        <w:t xml:space="preserve">      </w:t>
      </w:r>
      <w:r>
        <w:rPr>
          <w:position w:val="6"/>
        </w:rPr>
        <w:t xml:space="preserve"> Синтетический учет поступления и выдачи наличных денег ведется на активном балансовом счете 50 «Касса».</w:t>
      </w:r>
    </w:p>
    <w:p w:rsidR="00926AD2" w:rsidRDefault="00926AD2">
      <w:pPr>
        <w:pStyle w:val="21"/>
        <w:jc w:val="both"/>
        <w:rPr>
          <w:position w:val="6"/>
        </w:rPr>
      </w:pPr>
      <w:r>
        <w:rPr>
          <w:position w:val="6"/>
        </w:rPr>
        <w:t xml:space="preserve">      Сальдо по счету 50 «Касса» показывает остаток наличных денег в кассе на начало месяца. Оборот по дебету – поступление денег с расчетного счета, оплату наличными за реализацию продукции, сдачу неиспользованной части подотчетной суммы и т.д. Оборот по кредиту – расходование наличных денег.</w:t>
      </w:r>
    </w:p>
    <w:p w:rsidR="00926AD2" w:rsidRDefault="00926AD2">
      <w:pPr>
        <w:pStyle w:val="21"/>
        <w:jc w:val="both"/>
        <w:rPr>
          <w:position w:val="6"/>
        </w:rPr>
      </w:pPr>
      <w:r>
        <w:rPr>
          <w:position w:val="6"/>
        </w:rPr>
        <w:t xml:space="preserve">       Согласно Положению о бухгалтерском учете и отчетности в РФ предприятие должно проводить инвентаризацию имуществ и в том числе наличных денег в кассе.</w:t>
      </w:r>
    </w:p>
    <w:p w:rsidR="00926AD2" w:rsidRDefault="00926AD2">
      <w:pPr>
        <w:pStyle w:val="21"/>
        <w:jc w:val="both"/>
        <w:rPr>
          <w:position w:val="6"/>
        </w:rPr>
      </w:pPr>
      <w:r>
        <w:rPr>
          <w:position w:val="6"/>
        </w:rPr>
        <w:t xml:space="preserve">      Выявление при инвентаризации расхождения фактического наличия денег в кассе с данными бухгалтерского учета раскрываются  в следующем порядке.</w:t>
      </w:r>
    </w:p>
    <w:p w:rsidR="00926AD2" w:rsidRDefault="00926AD2">
      <w:pPr>
        <w:pStyle w:val="21"/>
        <w:jc w:val="both"/>
        <w:rPr>
          <w:position w:val="6"/>
        </w:rPr>
      </w:pPr>
      <w:r>
        <w:rPr>
          <w:position w:val="6"/>
        </w:rPr>
        <w:t xml:space="preserve">      Излишек денежных средств подлежит оприходованию и отнесению на финансовые результаты. В учете на сумму излишка делается проводка : дебет 50 «Касса», кредит 80 «Прибыли и убытки». В последующем устанавливаются причины излишка и виновные лица.</w:t>
      </w:r>
    </w:p>
    <w:p w:rsidR="00926AD2" w:rsidRDefault="00926AD2">
      <w:pPr>
        <w:pStyle w:val="21"/>
        <w:jc w:val="both"/>
        <w:rPr>
          <w:position w:val="6"/>
        </w:rPr>
      </w:pPr>
      <w:r>
        <w:rPr>
          <w:position w:val="6"/>
        </w:rPr>
        <w:t xml:space="preserve">      Недостачи денежных средств относятся на виновных лиц. В случае, если они не установлены или во взыскании их отказом судом, убытки списываются на издержки производства, дебет счета 26 «Общехозяйственные расходы», кредит –73/3. </w:t>
      </w:r>
    </w:p>
    <w:p w:rsidR="00926AD2" w:rsidRDefault="00926AD2">
      <w:pPr>
        <w:pStyle w:val="21"/>
        <w:jc w:val="both"/>
        <w:rPr>
          <w:position w:val="6"/>
        </w:rPr>
      </w:pPr>
      <w:r>
        <w:rPr>
          <w:position w:val="6"/>
        </w:rPr>
        <w:t xml:space="preserve">      На сумму недостач делаются следующие проводки: кредит счета 50 «Касса», дебет счета 73 «Расчеты с персоналом по прочим операциям», субсчет 3 «Расчеты по возмещению материального ущерба». При внесении денег: дебет счета 50, кредит – 73/3.</w:t>
      </w:r>
    </w:p>
    <w:p w:rsidR="00926AD2" w:rsidRDefault="00926AD2">
      <w:pPr>
        <w:pStyle w:val="21"/>
        <w:jc w:val="both"/>
        <w:rPr>
          <w:position w:val="6"/>
        </w:rPr>
      </w:pPr>
    </w:p>
    <w:p w:rsidR="00926AD2" w:rsidRDefault="00926AD2">
      <w:pPr>
        <w:pStyle w:val="21"/>
        <w:rPr>
          <w:position w:val="6"/>
        </w:rPr>
      </w:pPr>
      <w:r>
        <w:rPr>
          <w:position w:val="6"/>
        </w:rPr>
        <w:t xml:space="preserve">          </w:t>
      </w:r>
    </w:p>
    <w:p w:rsidR="00926AD2" w:rsidRDefault="00926AD2">
      <w:pPr>
        <w:pStyle w:val="21"/>
        <w:rPr>
          <w:position w:val="6"/>
        </w:rPr>
      </w:pPr>
    </w:p>
    <w:p w:rsidR="00926AD2" w:rsidRDefault="00926AD2">
      <w:pPr>
        <w:pStyle w:val="21"/>
        <w:rPr>
          <w:position w:val="6"/>
        </w:rPr>
      </w:pPr>
    </w:p>
    <w:p w:rsidR="00926AD2" w:rsidRDefault="00926AD2">
      <w:pPr>
        <w:pStyle w:val="21"/>
        <w:rPr>
          <w:position w:val="6"/>
        </w:rPr>
      </w:pPr>
    </w:p>
    <w:p w:rsidR="00926AD2" w:rsidRDefault="00926AD2">
      <w:pPr>
        <w:pStyle w:val="21"/>
        <w:rPr>
          <w:position w:val="6"/>
        </w:rPr>
      </w:pPr>
    </w:p>
    <w:p w:rsidR="00926AD2" w:rsidRDefault="00926AD2">
      <w:pPr>
        <w:pStyle w:val="21"/>
        <w:rPr>
          <w:position w:val="6"/>
        </w:rPr>
      </w:pPr>
    </w:p>
    <w:p w:rsidR="00926AD2" w:rsidRDefault="00926AD2">
      <w:pPr>
        <w:pStyle w:val="21"/>
        <w:rPr>
          <w:position w:val="6"/>
        </w:rPr>
      </w:pPr>
    </w:p>
    <w:p w:rsidR="00926AD2" w:rsidRDefault="00926AD2">
      <w:pPr>
        <w:pStyle w:val="21"/>
        <w:rPr>
          <w:position w:val="6"/>
        </w:rPr>
      </w:pPr>
    </w:p>
    <w:p w:rsidR="00926AD2" w:rsidRDefault="00926AD2">
      <w:pPr>
        <w:pStyle w:val="21"/>
        <w:rPr>
          <w:position w:val="6"/>
        </w:rPr>
      </w:pPr>
    </w:p>
    <w:p w:rsidR="00926AD2" w:rsidRDefault="00926AD2">
      <w:pPr>
        <w:pStyle w:val="21"/>
        <w:rPr>
          <w:position w:val="6"/>
        </w:rPr>
      </w:pPr>
    </w:p>
    <w:p w:rsidR="00926AD2" w:rsidRDefault="00926AD2">
      <w:pPr>
        <w:pStyle w:val="21"/>
        <w:rPr>
          <w:position w:val="6"/>
        </w:rPr>
      </w:pPr>
    </w:p>
    <w:p w:rsidR="00926AD2" w:rsidRDefault="00926AD2">
      <w:pPr>
        <w:pStyle w:val="21"/>
        <w:rPr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  <w:r>
        <w:rPr>
          <w:b/>
          <w:position w:val="6"/>
        </w:rPr>
        <w:t>-27-</w:t>
      </w: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  <w:r>
        <w:rPr>
          <w:b/>
          <w:position w:val="6"/>
        </w:rPr>
        <w:t>50 «Касса»</w:t>
      </w:r>
    </w:p>
    <w:p w:rsidR="00926AD2" w:rsidRDefault="00926AD2">
      <w:pPr>
        <w:pStyle w:val="21"/>
        <w:rPr>
          <w:b/>
          <w:position w:val="6"/>
        </w:rPr>
      </w:pPr>
      <w:r>
        <w:rPr>
          <w:b/>
          <w:position w:val="6"/>
        </w:rPr>
        <w:t>Д_____________________________________________________К</w:t>
      </w:r>
    </w:p>
    <w:p w:rsidR="00926AD2" w:rsidRDefault="00926AD2">
      <w:pPr>
        <w:pStyle w:val="21"/>
        <w:rPr>
          <w:position w:val="6"/>
        </w:rPr>
      </w:pPr>
      <w:r>
        <w:rPr>
          <w:b/>
          <w:position w:val="6"/>
        </w:rPr>
        <w:t xml:space="preserve">                                                                  70</w:t>
      </w:r>
      <w:r>
        <w:rPr>
          <w:position w:val="6"/>
        </w:rPr>
        <w:t xml:space="preserve"> «Расчеты с персоналом</w:t>
      </w:r>
    </w:p>
    <w:p w:rsidR="00926AD2" w:rsidRDefault="00926AD2">
      <w:pPr>
        <w:pStyle w:val="21"/>
        <w:rPr>
          <w:position w:val="6"/>
        </w:rPr>
      </w:pPr>
      <w:r>
        <w:rPr>
          <w:b/>
          <w:position w:val="6"/>
        </w:rPr>
        <w:t>51</w:t>
      </w:r>
      <w:r>
        <w:rPr>
          <w:position w:val="6"/>
        </w:rPr>
        <w:t xml:space="preserve"> «Расчетный счет»                              по оплате труда</w:t>
      </w:r>
    </w:p>
    <w:p w:rsidR="00926AD2" w:rsidRDefault="00926AD2">
      <w:pPr>
        <w:pStyle w:val="21"/>
        <w:rPr>
          <w:position w:val="6"/>
        </w:rPr>
      </w:pPr>
      <w:r>
        <w:rPr>
          <w:position w:val="6"/>
        </w:rPr>
        <w:t>Д________________К                            Д__________________К</w:t>
      </w:r>
    </w:p>
    <w:p w:rsidR="00926AD2" w:rsidRDefault="00926AD2">
      <w:pPr>
        <w:pStyle w:val="21"/>
        <w:rPr>
          <w:position w:val="6"/>
          <w:sz w:val="22"/>
        </w:rPr>
      </w:pPr>
      <w:r>
        <w:rPr>
          <w:position w:val="6"/>
        </w:rPr>
        <w:t xml:space="preserve">                </w:t>
      </w:r>
      <w:r>
        <w:rPr>
          <w:position w:val="6"/>
          <w:sz w:val="22"/>
        </w:rPr>
        <w:t>Поступление нал/денег                        Выдача зар/пл,</w:t>
      </w:r>
    </w:p>
    <w:p w:rsidR="00926AD2" w:rsidRDefault="00926AD2">
      <w:pPr>
        <w:pStyle w:val="21"/>
        <w:rPr>
          <w:position w:val="6"/>
          <w:sz w:val="22"/>
        </w:rPr>
      </w:pPr>
      <w:r>
        <w:rPr>
          <w:position w:val="6"/>
          <w:sz w:val="22"/>
        </w:rPr>
        <w:t xml:space="preserve">                    С расчетного счета                                пособий</w:t>
      </w: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</w:rPr>
      </w:pPr>
      <w:r>
        <w:rPr>
          <w:b/>
          <w:position w:val="6"/>
        </w:rPr>
        <w:t xml:space="preserve">46 </w:t>
      </w:r>
      <w:r>
        <w:rPr>
          <w:position w:val="6"/>
        </w:rPr>
        <w:t xml:space="preserve">«Реализация продук-                         </w:t>
      </w:r>
      <w:r>
        <w:rPr>
          <w:b/>
          <w:position w:val="6"/>
        </w:rPr>
        <w:t xml:space="preserve">71 </w:t>
      </w:r>
      <w:r>
        <w:rPr>
          <w:position w:val="6"/>
        </w:rPr>
        <w:t>«Расчеты с подотчетными</w:t>
      </w:r>
    </w:p>
    <w:p w:rsidR="00926AD2" w:rsidRDefault="00926AD2">
      <w:pPr>
        <w:pStyle w:val="21"/>
        <w:rPr>
          <w:position w:val="6"/>
        </w:rPr>
      </w:pPr>
      <w:r>
        <w:rPr>
          <w:position w:val="6"/>
        </w:rPr>
        <w:t>ции, работ, услуг»                                    лицами»</w:t>
      </w:r>
    </w:p>
    <w:p w:rsidR="00926AD2" w:rsidRDefault="00926AD2">
      <w:pPr>
        <w:pStyle w:val="21"/>
        <w:rPr>
          <w:position w:val="6"/>
        </w:rPr>
      </w:pPr>
      <w:r>
        <w:rPr>
          <w:position w:val="6"/>
        </w:rPr>
        <w:t>Д__________________К                         Д___________________К</w:t>
      </w:r>
    </w:p>
    <w:p w:rsidR="00926AD2" w:rsidRDefault="00926AD2">
      <w:pPr>
        <w:pStyle w:val="21"/>
        <w:rPr>
          <w:position w:val="6"/>
          <w:sz w:val="22"/>
        </w:rPr>
      </w:pPr>
      <w:r>
        <w:rPr>
          <w:position w:val="6"/>
        </w:rPr>
        <w:t xml:space="preserve">                  </w:t>
      </w:r>
      <w:r>
        <w:rPr>
          <w:position w:val="6"/>
          <w:sz w:val="22"/>
        </w:rPr>
        <w:t xml:space="preserve">Оплата наличными за                         Выдача денег </w:t>
      </w:r>
    </w:p>
    <w:p w:rsidR="00926AD2" w:rsidRDefault="00926AD2">
      <w:pPr>
        <w:pStyle w:val="21"/>
        <w:rPr>
          <w:position w:val="6"/>
          <w:sz w:val="22"/>
        </w:rPr>
      </w:pPr>
      <w:r>
        <w:rPr>
          <w:position w:val="6"/>
          <w:sz w:val="22"/>
        </w:rPr>
        <w:t xml:space="preserve">                       Реализова-ю прод-ю                           под отчет</w:t>
      </w: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</w:rPr>
      </w:pPr>
      <w:r>
        <w:rPr>
          <w:b/>
          <w:position w:val="6"/>
        </w:rPr>
        <w:t>71</w:t>
      </w:r>
      <w:r>
        <w:rPr>
          <w:position w:val="6"/>
        </w:rPr>
        <w:t xml:space="preserve"> «Расчеты с подотчетными                 </w:t>
      </w:r>
      <w:r>
        <w:rPr>
          <w:b/>
          <w:position w:val="6"/>
        </w:rPr>
        <w:t xml:space="preserve">10 </w:t>
      </w:r>
      <w:r>
        <w:rPr>
          <w:position w:val="6"/>
        </w:rPr>
        <w:t>«Материалы»</w:t>
      </w:r>
    </w:p>
    <w:p w:rsidR="00926AD2" w:rsidRDefault="00926AD2">
      <w:pPr>
        <w:pStyle w:val="21"/>
        <w:rPr>
          <w:position w:val="6"/>
        </w:rPr>
      </w:pPr>
      <w:r>
        <w:rPr>
          <w:position w:val="6"/>
        </w:rPr>
        <w:t xml:space="preserve"> лицами»</w:t>
      </w:r>
    </w:p>
    <w:p w:rsidR="00926AD2" w:rsidRDefault="00926AD2">
      <w:pPr>
        <w:pStyle w:val="21"/>
        <w:rPr>
          <w:position w:val="6"/>
        </w:rPr>
      </w:pPr>
      <w:r>
        <w:rPr>
          <w:position w:val="6"/>
        </w:rPr>
        <w:t>Д___________________К                        Д____________________К</w:t>
      </w:r>
    </w:p>
    <w:p w:rsidR="00926AD2" w:rsidRDefault="00926AD2">
      <w:pPr>
        <w:pStyle w:val="21"/>
        <w:rPr>
          <w:position w:val="6"/>
          <w:sz w:val="22"/>
        </w:rPr>
      </w:pPr>
      <w:r>
        <w:rPr>
          <w:position w:val="6"/>
        </w:rPr>
        <w:t xml:space="preserve">                    </w:t>
      </w:r>
      <w:r>
        <w:rPr>
          <w:position w:val="6"/>
          <w:sz w:val="22"/>
        </w:rPr>
        <w:t>Сдача неиспольз-х                            Оплата налич.</w:t>
      </w:r>
    </w:p>
    <w:p w:rsidR="00926AD2" w:rsidRDefault="00926AD2">
      <w:pPr>
        <w:pStyle w:val="21"/>
        <w:rPr>
          <w:position w:val="6"/>
          <w:sz w:val="22"/>
        </w:rPr>
      </w:pPr>
      <w:r>
        <w:rPr>
          <w:position w:val="6"/>
          <w:sz w:val="22"/>
        </w:rPr>
        <w:t xml:space="preserve">                         Ден/средств подотч.л                        за поступ. Матер.</w:t>
      </w: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b/>
          <w:position w:val="6"/>
        </w:rPr>
      </w:pPr>
      <w:r>
        <w:rPr>
          <w:b/>
          <w:position w:val="6"/>
        </w:rPr>
        <w:t>73/3</w:t>
      </w:r>
      <w:r>
        <w:rPr>
          <w:position w:val="6"/>
        </w:rPr>
        <w:t xml:space="preserve"> «Расчеты по возмещению                </w:t>
      </w:r>
    </w:p>
    <w:p w:rsidR="00926AD2" w:rsidRDefault="00926AD2">
      <w:pPr>
        <w:pStyle w:val="21"/>
        <w:rPr>
          <w:position w:val="6"/>
        </w:rPr>
      </w:pPr>
      <w:r>
        <w:rPr>
          <w:position w:val="6"/>
        </w:rPr>
        <w:t>материального ущерба»</w:t>
      </w:r>
      <w:r>
        <w:rPr>
          <w:position w:val="6"/>
          <w:sz w:val="22"/>
        </w:rPr>
        <w:t xml:space="preserve">                                 </w:t>
      </w:r>
      <w:r>
        <w:rPr>
          <w:b/>
          <w:position w:val="6"/>
        </w:rPr>
        <w:t xml:space="preserve">51 </w:t>
      </w:r>
      <w:r>
        <w:rPr>
          <w:position w:val="6"/>
        </w:rPr>
        <w:t>«Расчетный счет»</w:t>
      </w:r>
    </w:p>
    <w:p w:rsidR="00926AD2" w:rsidRDefault="00926AD2">
      <w:pPr>
        <w:pStyle w:val="21"/>
        <w:rPr>
          <w:position w:val="6"/>
        </w:rPr>
      </w:pPr>
      <w:r>
        <w:rPr>
          <w:position w:val="6"/>
        </w:rPr>
        <w:t>Д_____________________К                    Д_____________________К</w:t>
      </w:r>
    </w:p>
    <w:p w:rsidR="00926AD2" w:rsidRDefault="00926AD2">
      <w:pPr>
        <w:pStyle w:val="21"/>
        <w:rPr>
          <w:position w:val="6"/>
          <w:sz w:val="22"/>
        </w:rPr>
      </w:pPr>
      <w:r>
        <w:rPr>
          <w:position w:val="6"/>
        </w:rPr>
        <w:t xml:space="preserve">                    </w:t>
      </w:r>
      <w:r>
        <w:rPr>
          <w:position w:val="6"/>
          <w:sz w:val="22"/>
        </w:rPr>
        <w:t>Погашение задолженности               Сдача наличных</w:t>
      </w:r>
    </w:p>
    <w:p w:rsidR="00926AD2" w:rsidRDefault="00926AD2">
      <w:pPr>
        <w:pStyle w:val="21"/>
        <w:rPr>
          <w:position w:val="6"/>
          <w:sz w:val="22"/>
        </w:rPr>
      </w:pPr>
      <w:r>
        <w:rPr>
          <w:position w:val="6"/>
          <w:sz w:val="22"/>
        </w:rPr>
        <w:t xml:space="preserve">                         По недостачам, хищениям                 денег на рас/счет</w:t>
      </w:r>
    </w:p>
    <w:p w:rsidR="00926AD2" w:rsidRDefault="00926AD2">
      <w:pPr>
        <w:pStyle w:val="21"/>
        <w:rPr>
          <w:position w:val="6"/>
          <w:sz w:val="22"/>
        </w:rPr>
      </w:pPr>
      <w:r>
        <w:rPr>
          <w:position w:val="6"/>
          <w:sz w:val="22"/>
        </w:rPr>
        <w:t xml:space="preserve">       </w:t>
      </w: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rPr>
          <w:position w:val="6"/>
          <w:sz w:val="22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  <w:r>
        <w:rPr>
          <w:b/>
          <w:position w:val="6"/>
        </w:rPr>
        <w:t>-28-</w:t>
      </w:r>
    </w:p>
    <w:p w:rsidR="00926AD2" w:rsidRDefault="00926AD2">
      <w:pPr>
        <w:pStyle w:val="21"/>
        <w:rPr>
          <w:b/>
          <w:position w:val="6"/>
        </w:rPr>
      </w:pPr>
    </w:p>
    <w:p w:rsidR="00926AD2" w:rsidRDefault="00926AD2">
      <w:pPr>
        <w:pStyle w:val="21"/>
        <w:rPr>
          <w:b/>
          <w:position w:val="6"/>
        </w:rPr>
      </w:pPr>
      <w:r>
        <w:rPr>
          <w:b/>
          <w:position w:val="6"/>
        </w:rPr>
        <w:t xml:space="preserve">        3. Заключение</w:t>
      </w:r>
    </w:p>
    <w:p w:rsidR="00926AD2" w:rsidRDefault="00926AD2">
      <w:pPr>
        <w:pStyle w:val="21"/>
        <w:rPr>
          <w:position w:val="6"/>
        </w:rPr>
      </w:pPr>
      <w:r>
        <w:rPr>
          <w:b/>
          <w:position w:val="6"/>
        </w:rPr>
        <w:t xml:space="preserve">        </w:t>
      </w:r>
      <w:r>
        <w:rPr>
          <w:position w:val="6"/>
        </w:rPr>
        <w:t xml:space="preserve">Подводя итого своей работы, хотелось бы отметить, что за последнее время в РФ система денежных отношений заметно упорядочилась. В частности,  все больше предприятий и организаций перестают скрывать свои доходы и платежи с поставщиками или клиентами проводят по безналичному расчету, т.е. через банк. Система налогового бремени стала более щадящей, и поэтому количество уплаченных налогов возрастает. А с принятием нового Налогового Кодекса (части 3 – «Подоходный налог»), который вступает в действие с 2002 года, система будет более рациональной. </w:t>
      </w:r>
    </w:p>
    <w:p w:rsidR="00926AD2" w:rsidRDefault="00926AD2">
      <w:pPr>
        <w:pStyle w:val="21"/>
        <w:rPr>
          <w:position w:val="6"/>
        </w:rPr>
      </w:pPr>
      <w:r>
        <w:rPr>
          <w:position w:val="6"/>
        </w:rPr>
        <w:t xml:space="preserve">       Вывод: Физические и Юридические лица легализуют свою деятельность, в результате в стране нормализуется не только финанасово-экономическая, но и политическая обстановки. </w:t>
      </w: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rPr>
          <w:b/>
          <w:position w:val="6"/>
        </w:rPr>
      </w:pPr>
    </w:p>
    <w:p w:rsidR="00926AD2" w:rsidRDefault="00926AD2">
      <w:pPr>
        <w:pStyle w:val="21"/>
        <w:jc w:val="center"/>
        <w:rPr>
          <w:b/>
          <w:position w:val="6"/>
        </w:rPr>
      </w:pPr>
      <w:r>
        <w:rPr>
          <w:b/>
          <w:position w:val="6"/>
        </w:rPr>
        <w:t>-29-</w:t>
      </w:r>
    </w:p>
    <w:p w:rsidR="00926AD2" w:rsidRDefault="00926AD2">
      <w:pPr>
        <w:pStyle w:val="21"/>
        <w:jc w:val="center"/>
        <w:rPr>
          <w:b/>
          <w:position w:val="6"/>
        </w:rPr>
      </w:pPr>
    </w:p>
    <w:p w:rsidR="00926AD2" w:rsidRDefault="00926AD2">
      <w:pPr>
        <w:pStyle w:val="21"/>
        <w:rPr>
          <w:b/>
          <w:position w:val="6"/>
        </w:rPr>
      </w:pPr>
      <w:r>
        <w:rPr>
          <w:b/>
          <w:position w:val="6"/>
        </w:rPr>
        <w:t xml:space="preserve">      3. Список используемая литература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Андросов А.М. «Бухучет и отчетность в России», М.:1994г.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Белов А.Н. «Бухучет в учреждениях непроизводственной сферы», М19 99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Белуха Н.Т. «Судебно-бухгалтерская экспертиза», М.: Юнити, 1998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Богомолов А.М. «От теории к практике бухучета», М.: Хронограф, 1999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Большой бухгалтерский словарь под редакцией Азримяна, М.: Институт Новой Экономики, 1999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Бакунин Г.Н. «Бухгалтерский учет – экспресс курс», М.: Инфа-М, 1999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Бухгалтерский анализ, Торгово-издательское бюро БШВ, 1999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Бухгалтерский словарь, М.: Боян, 1998 г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Бухучет под редакцией П.С. Безруких, М.: Бухучет, 1999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Бухучет Тишкова И.Е. и Диментьева И.Е., Минск.: Высшая школа, 1998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Власова Т.Н «Первичная документация», М.: Финансы и статистика, 1999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Волков Н.Г. «Бухучет, создание, движение, содержание основных форм» М.: Международный Центр, 1998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Волков Н.Г.  «Упращенная форма бухучета», М.: Бизнес-карта, 2000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Волков Н.Г. «Руководство по бухучету на предприятиях», М.: Бизнес-карта, 1994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Волков Н.Г. «Бухучет на предприятиях малого и среднего бизнеса», М.: Бизнес-карта», 1994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 xml:space="preserve"> Вуд Ф. «Бухучет для предприятий», М.: Аскери, 1999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 xml:space="preserve"> Макальская М.Л. Денисов А.Ю. «Самоучитель по бухучету», М.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 xml:space="preserve"> Пошерстник Е.Б. Мейскин М.С. «Экспресс-курс торгового предприятия», М.: Герда, 1998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Соколов Я.В. Пятов М.Л. «Бухучет для руководителя», М.: Проспект, 2000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Положение Центра Банка РФ «О движении денежных средств».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Налоговый Кодекс Российской Федерации, ч.1 и ч.2, М.: Библиотечка Российской Газеты, выпуск № 17, 2000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Гражданское Право в схемах, ч.2, М.: Приор, 1999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Гражданский Кодекс РФ №51-ФЗ от 30.11.94 г.</w:t>
      </w:r>
    </w:p>
    <w:p w:rsidR="00926AD2" w:rsidRDefault="00926AD2">
      <w:pPr>
        <w:pStyle w:val="21"/>
        <w:numPr>
          <w:ilvl w:val="0"/>
          <w:numId w:val="4"/>
        </w:numPr>
        <w:jc w:val="both"/>
        <w:rPr>
          <w:position w:val="6"/>
        </w:rPr>
      </w:pPr>
      <w:r>
        <w:rPr>
          <w:position w:val="6"/>
        </w:rPr>
        <w:t>Федеральный Закон № 65-ФЗ от 26.04.95 «О Центральном Банке Российской Федерации» в редакции последующих изменений .</w:t>
      </w:r>
      <w:bookmarkStart w:id="0" w:name="_GoBack"/>
      <w:bookmarkEnd w:id="0"/>
    </w:p>
    <w:sectPr w:rsidR="00926AD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12643"/>
    <w:multiLevelType w:val="multilevel"/>
    <w:tmpl w:val="36D02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76335709"/>
    <w:multiLevelType w:val="singleLevel"/>
    <w:tmpl w:val="6E788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778153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9446C4F"/>
    <w:multiLevelType w:val="singleLevel"/>
    <w:tmpl w:val="CCF0AFFE"/>
    <w:lvl w:ilvl="0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2DD"/>
    <w:rsid w:val="00134BA6"/>
    <w:rsid w:val="0033269D"/>
    <w:rsid w:val="00926AD2"/>
    <w:rsid w:val="00A9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,"/>
  <w:listSeparator w:val=";"/>
  <w15:chartTrackingRefBased/>
  <w15:docId w15:val="{1EF4316D-0AAE-4C5D-8515-56B5229D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</w:pPr>
    <w:rPr>
      <w:sz w:val="28"/>
    </w:rPr>
  </w:style>
  <w:style w:type="paragraph" w:styleId="20">
    <w:name w:val="Body Text Indent 2"/>
    <w:basedOn w:val="a"/>
    <w:semiHidden/>
    <w:pPr>
      <w:ind w:firstLine="851"/>
      <w:jc w:val="both"/>
    </w:pPr>
    <w:rPr>
      <w:sz w:val="28"/>
      <w:lang w:val="en-US"/>
    </w:rPr>
  </w:style>
  <w:style w:type="paragraph" w:styleId="a4">
    <w:name w:val="Body Text"/>
    <w:basedOn w:val="a"/>
    <w:semiHidden/>
    <w:pPr>
      <w:jc w:val="both"/>
    </w:pPr>
    <w:rPr>
      <w:sz w:val="28"/>
      <w:lang w:val="en-US"/>
    </w:rPr>
  </w:style>
  <w:style w:type="paragraph" w:styleId="30">
    <w:name w:val="Body Text Indent 3"/>
    <w:basedOn w:val="a"/>
    <w:semiHidden/>
    <w:pPr>
      <w:ind w:firstLine="993"/>
      <w:jc w:val="both"/>
    </w:pPr>
    <w:rPr>
      <w:sz w:val="28"/>
      <w:lang w:val="en-US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semiHidden/>
    <w:rPr>
      <w:sz w:val="28"/>
    </w:rPr>
  </w:style>
  <w:style w:type="paragraph" w:styleId="a6">
    <w:name w:val="caption"/>
    <w:basedOn w:val="a"/>
    <w:next w:val="a"/>
    <w:qFormat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5262</Words>
  <Characters>29997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Ultra_net</Company>
  <LinksUpToDate>false</LinksUpToDate>
  <CharactersWithSpaces>35189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Irina</cp:lastModifiedBy>
  <cp:revision>2</cp:revision>
  <cp:lastPrinted>2001-11-30T13:26:00Z</cp:lastPrinted>
  <dcterms:created xsi:type="dcterms:W3CDTF">2014-09-07T10:11:00Z</dcterms:created>
  <dcterms:modified xsi:type="dcterms:W3CDTF">2014-09-07T10:11:00Z</dcterms:modified>
</cp:coreProperties>
</file>