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D6" w:rsidRDefault="00FB0CD6" w:rsidP="00D832E1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  <w:sz w:val="48"/>
          <w:szCs w:val="48"/>
          <w:lang w:eastAsia="ru-RU"/>
        </w:rPr>
      </w:pPr>
    </w:p>
    <w:p w:rsidR="005558C9" w:rsidRPr="00D832E1" w:rsidRDefault="005558C9" w:rsidP="00D832E1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  <w:sz w:val="48"/>
          <w:szCs w:val="48"/>
          <w:lang w:eastAsia="ru-RU"/>
        </w:rPr>
      </w:pPr>
      <w:r w:rsidRPr="00D832E1">
        <w:rPr>
          <w:rFonts w:ascii="Verdana" w:hAnsi="Verdana"/>
          <w:b/>
          <w:bCs/>
          <w:color w:val="000000"/>
          <w:kern w:val="36"/>
          <w:sz w:val="48"/>
          <w:szCs w:val="48"/>
          <w:lang w:eastAsia="ru-RU"/>
        </w:rPr>
        <w:t>Учёт финансовых результатов</w:t>
      </w:r>
    </w:p>
    <w:p w:rsidR="005558C9" w:rsidRPr="00D832E1" w:rsidRDefault="004A4B81" w:rsidP="00D8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hyperlink r:id="rId5" w:anchor="1" w:history="1">
        <w:r w:rsidR="005558C9" w:rsidRPr="00D832E1">
          <w:rPr>
            <w:rFonts w:ascii="Verdana" w:hAnsi="Verdana"/>
            <w:color w:val="000000"/>
            <w:sz w:val="27"/>
            <w:u w:val="single"/>
            <w:lang w:eastAsia="ru-RU"/>
          </w:rPr>
          <w:t>Классификация доходов и расходов</w:t>
        </w:r>
      </w:hyperlink>
    </w:p>
    <w:p w:rsidR="005558C9" w:rsidRPr="00D832E1" w:rsidRDefault="004A4B81" w:rsidP="00D8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hyperlink r:id="rId6" w:anchor="2" w:history="1">
        <w:r w:rsidR="005558C9" w:rsidRPr="00D832E1">
          <w:rPr>
            <w:rFonts w:ascii="Verdana" w:hAnsi="Verdana"/>
            <w:color w:val="000000"/>
            <w:sz w:val="27"/>
            <w:u w:val="single"/>
            <w:lang w:eastAsia="ru-RU"/>
          </w:rPr>
          <w:t>Признание доходов и расходов</w:t>
        </w:r>
      </w:hyperlink>
    </w:p>
    <w:p w:rsidR="005558C9" w:rsidRPr="00D832E1" w:rsidRDefault="004A4B81" w:rsidP="00D8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hyperlink r:id="rId7" w:anchor="3" w:history="1">
        <w:r w:rsidR="005558C9" w:rsidRPr="00D832E1">
          <w:rPr>
            <w:rFonts w:ascii="Verdana" w:hAnsi="Verdana"/>
            <w:color w:val="000000"/>
            <w:sz w:val="27"/>
            <w:u w:val="single"/>
            <w:lang w:eastAsia="ru-RU"/>
          </w:rPr>
          <w:t>Порядок определения финансового результата от продаж</w:t>
        </w:r>
      </w:hyperlink>
    </w:p>
    <w:p w:rsidR="005558C9" w:rsidRPr="00D832E1" w:rsidRDefault="004A4B81" w:rsidP="00D8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hyperlink r:id="rId8" w:anchor="4" w:history="1">
        <w:r w:rsidR="005558C9" w:rsidRPr="00D832E1">
          <w:rPr>
            <w:rFonts w:ascii="Verdana" w:hAnsi="Verdana"/>
            <w:color w:val="000000"/>
            <w:sz w:val="27"/>
            <w:u w:val="single"/>
            <w:lang w:eastAsia="ru-RU"/>
          </w:rPr>
          <w:t>Порядок определения финансового результата по прочим видам деятельности</w:t>
        </w:r>
      </w:hyperlink>
    </w:p>
    <w:p w:rsidR="005558C9" w:rsidRPr="00D832E1" w:rsidRDefault="004A4B81" w:rsidP="00D8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hyperlink r:id="rId9" w:anchor="5" w:history="1">
        <w:r w:rsidR="005558C9" w:rsidRPr="00D832E1">
          <w:rPr>
            <w:rFonts w:ascii="Verdana" w:hAnsi="Verdana"/>
            <w:color w:val="000000"/>
            <w:sz w:val="27"/>
            <w:u w:val="single"/>
            <w:lang w:eastAsia="ru-RU"/>
          </w:rPr>
          <w:t>Порядок отражения операций по формированию финансового результата на счетах бухгалтерского учета</w:t>
        </w:r>
      </w:hyperlink>
    </w:p>
    <w:p w:rsidR="005558C9" w:rsidRPr="00D832E1" w:rsidRDefault="005558C9" w:rsidP="00D832E1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  <w:lang w:eastAsia="ru-RU"/>
        </w:rPr>
      </w:pPr>
      <w:r w:rsidRPr="00D832E1">
        <w:rPr>
          <w:rFonts w:ascii="Verdana" w:hAnsi="Verdana"/>
          <w:b/>
          <w:bCs/>
          <w:color w:val="000000"/>
          <w:sz w:val="36"/>
          <w:szCs w:val="36"/>
          <w:lang w:eastAsia="ru-RU"/>
        </w:rPr>
        <w:t>Классификация доходов и расходов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b/>
          <w:bCs/>
          <w:i/>
          <w:iCs/>
          <w:color w:val="000000"/>
          <w:sz w:val="27"/>
          <w:lang w:eastAsia="ru-RU"/>
        </w:rPr>
        <w:t>Доходы организации</w:t>
      </w:r>
      <w:r w:rsidRPr="00D832E1">
        <w:rPr>
          <w:rFonts w:ascii="Verdana" w:hAnsi="Verdana"/>
          <w:i/>
          <w:iCs/>
          <w:color w:val="000000"/>
          <w:sz w:val="27"/>
          <w:lang w:eastAsia="ru-RU"/>
        </w:rPr>
        <w:t> – это увеличение экономических выгод в результате поступления активов (денежных средств или иного имущества) и (или) погашение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Доходы подразделяются на:</w:t>
      </w:r>
    </w:p>
    <w:p w:rsidR="005558C9" w:rsidRPr="00D832E1" w:rsidRDefault="005558C9" w:rsidP="00D8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доходы от обычных видов деятельности – выручка от продажи продукции и товаров, поступления, связанные с выполнением работ, оказанием услуг. Если предметом деятельности организации является предоставление за плату во временное владение и (или) временное владение и пользование своих активов по договору аренды, то выручкой считается арендная плата.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В организациях, предметом деятельности которых является предоставление за плату прав, возникающих из патентов на изобретение и др. видов интеллектуальной собственности, выручкой считаются лицензионные платежи.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При участии организации в уставных капиталах других организаций выручкой считаются поступления в связи с этой деятельностью.</w:t>
      </w:r>
    </w:p>
    <w:p w:rsidR="005558C9" w:rsidRPr="00D832E1" w:rsidRDefault="005558C9" w:rsidP="00D8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прочие доходы.</w:t>
      </w:r>
    </w:p>
    <w:p w:rsidR="005558C9" w:rsidRPr="00D832E1" w:rsidRDefault="005558C9" w:rsidP="00D832E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операционные: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поступления, связанные с предоставлением за плату во временное владение и (или) временное владение и пользование активов организации;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поступления, связанные с предоставлением за плату прав, возникающих из патентов на изобретения и других видов интеллектуальной собственности;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поступления, связанные с участием в уставных капиталах других организаций;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прибыль, полученная в результате совместной деятельности;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 от продажи основных средств и иных активов, отличных от денежных (кроме иностранной валюты);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проценты за пользование денежными средствами организации;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проценты за пользование денежными средствами организации, находящимися на счетах в банке, и др.</w:t>
      </w:r>
    </w:p>
    <w:p w:rsidR="005558C9" w:rsidRPr="00D832E1" w:rsidRDefault="005558C9" w:rsidP="00D832E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внереализационные: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штрафы, пени, неустойки за нарушение условий договоров;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активы, полученные безвозмездно;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 в возмещение причиненных организации убытков;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мприбыль прошлых лет, выявленная в отчетном году;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суммы кредиторской и депонентской задолженности, по которой истек срок исковой давности;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курсовые разницы;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сумма дооценки активов и др.</w:t>
      </w:r>
    </w:p>
    <w:p w:rsidR="005558C9" w:rsidRPr="00D832E1" w:rsidRDefault="005558C9" w:rsidP="00D832E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чрезвычайные – поступления, возникающие как последствия чрезвычайных обстоятельств хозяйственной деятельности (стихийного бедствия, пожара, наводнения):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страховое возмещение;</w:t>
      </w:r>
    </w:p>
    <w:p w:rsidR="005558C9" w:rsidRPr="00D832E1" w:rsidRDefault="005558C9" w:rsidP="00D832E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стоимость материальных ценностей, остающихся от списания непригодных к восстановлению и дальнейшему использованию активов.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b/>
          <w:bCs/>
          <w:i/>
          <w:iCs/>
          <w:color w:val="000000"/>
          <w:sz w:val="27"/>
          <w:lang w:eastAsia="ru-RU"/>
        </w:rPr>
        <w:t>Расходы организации</w:t>
      </w:r>
      <w:r w:rsidRPr="00D832E1">
        <w:rPr>
          <w:rFonts w:ascii="Verdana" w:hAnsi="Verdana"/>
          <w:i/>
          <w:iCs/>
          <w:color w:val="000000"/>
          <w:sz w:val="27"/>
          <w:lang w:eastAsia="ru-RU"/>
        </w:rPr>
        <w:t> – это уменьшение экономических выгод в результате выбытия активов (денежных или иного имущества) и (или) возникновение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 подразделяются на:</w:t>
      </w:r>
    </w:p>
    <w:p w:rsidR="005558C9" w:rsidRPr="00D832E1" w:rsidRDefault="005558C9" w:rsidP="00D8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 по обычным видам деятельности – расходы, связанные с изготовлением и продажей продукции, приобретением и продажей товаров, выполнением работ, оказанием услуг.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Расходами организации по обычным видам деятельности признаются расходы, осуществление которых связано с этой деятельностью, если ее предметом является: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предоставление за плату во временное владение и (или) временное владение и пользование своих активов по договору аренды;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предоставление за плату прав, возникающих из патентов на изобретение и других видов интеллектуальной собственности;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участие в уставных капиталах других организаций;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Расходами по обычным видам деятельности считается также возмещение стоимости амортизируемых активов (основных средств, нематериальных активов), осуществляемое в виде амортизационных отчислений.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 по обычным видам деятельности формируются из двух составляющих: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приобретением сырья, материалов, товаров и иных материальных производственных запасов (Дебет счетов 10 «Материалы», 15 «Заготовление и приобретение материальных ценностей», 16 «Отклонение в стоимости материальных ценностей);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возникающие непосредственно в процессе производства продукции (Дебет счетов 20 «Основное производство», 23 «Вспомогательное производство», 25 «Общепроизводственные расходы»), счетов продажи товаров (44 «Расходы на продажу»), управления (26 «Общехозяйственные расходы»);</w:t>
      </w:r>
    </w:p>
    <w:p w:rsidR="005558C9" w:rsidRPr="00D832E1" w:rsidRDefault="005558C9" w:rsidP="00D8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прочие расходы: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операционные: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предоставлением за плату во временное владение и (или) временное владение и пользование активов организации;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предоставлением за плату прав, возникающих из патентов на изобретения и других видов интеллектуальной собственности;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участием в уставных капиталах других организаций;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выбытием основных средств и иных активов, отличных от денежных (кроме иностранной валюты), товаров, продукции;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проценты за пользование денежными средствами организации;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оплатой услуг кредитных организаций;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отчисления в оценочные резервы (по сомнительным долгам, под обесценение вложений в ценные бумаги и др.);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налоги (на рекламу, имущество) и др.;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внереализационные: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штрафы, пени, неустойки за нарушение условий договоров;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возмещение причиненных организацией убытков;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убытки прошлых лет, выявленные в отчетном году;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суммы дебиторской задолженности, по которой истек срок исковой давности;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курсовые разницы;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сумма уценки актива;</w:t>
      </w:r>
    </w:p>
    <w:p w:rsidR="005558C9" w:rsidRPr="00D832E1" w:rsidRDefault="005558C9" w:rsidP="00D832E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перечисление средств, связанных с благотворительной деятельностью, расходы на спортивные мероприятия, отдых, развлечения, мероприятия культурно-просветительского характера, иные аналогичные мероприятия и др.;</w:t>
      </w:r>
    </w:p>
    <w:p w:rsidR="005558C9" w:rsidRPr="00D832E1" w:rsidRDefault="005558C9" w:rsidP="00D832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чрезвычайные – расходы, возникающие как последствия чрезвычайных обстоятельств хозяйственной деятельности (стихийных бедствий, пожаров, наводнений).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  <w:lang w:eastAsia="ru-RU"/>
        </w:rPr>
      </w:pPr>
      <w:r w:rsidRPr="00D832E1">
        <w:rPr>
          <w:rFonts w:ascii="Verdana" w:hAnsi="Verdana"/>
          <w:b/>
          <w:bCs/>
          <w:color w:val="000000"/>
          <w:sz w:val="36"/>
          <w:szCs w:val="36"/>
          <w:lang w:eastAsia="ru-RU"/>
        </w:rPr>
        <w:t>Признание доходов и расходов</w:t>
      </w:r>
    </w:p>
    <w:p w:rsidR="005558C9" w:rsidRPr="00D832E1" w:rsidRDefault="005558C9" w:rsidP="00D832E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lang w:eastAsia="ru-RU"/>
        </w:rPr>
        <w:t>Доходы от основной деятельности (выручка) признаются в бухгалтерском учете при наличии следующих условий:</w:t>
      </w:r>
    </w:p>
    <w:p w:rsidR="005558C9" w:rsidRPr="00D832E1" w:rsidRDefault="005558C9" w:rsidP="00D832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организация имеет право на получение этой выручки, вытекающее из конкретного договора или подтвержденное другим образом;</w:t>
      </w:r>
    </w:p>
    <w:p w:rsidR="005558C9" w:rsidRPr="00D832E1" w:rsidRDefault="005558C9" w:rsidP="00D832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сумма выручки может быть определена;</w:t>
      </w:r>
    </w:p>
    <w:p w:rsidR="005558C9" w:rsidRPr="00D832E1" w:rsidRDefault="005558C9" w:rsidP="00D832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имеется уверенность в том, что в результате конкретной операции произойдет увеличение экономических выгод организации. Такая уверенность имеется в случае, когда организация получила в оплату актив либо отсутствует неопределенность в отношении получения актива;</w:t>
      </w:r>
    </w:p>
    <w:p w:rsidR="005558C9" w:rsidRPr="00D832E1" w:rsidRDefault="005558C9" w:rsidP="00D832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право собственности (владения, пользования и распоряжения) на продукцию (товар) перешло к организации-покупателю или работа была принята заказчиком (услуга оказана);</w:t>
      </w:r>
    </w:p>
    <w:p w:rsidR="005558C9" w:rsidRPr="00D832E1" w:rsidRDefault="005558C9" w:rsidP="00D832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которые произведены или будут произведены в связи с этой операцией, могут быть определены.</w:t>
      </w:r>
    </w:p>
    <w:p w:rsidR="005558C9" w:rsidRPr="00D832E1" w:rsidRDefault="005558C9" w:rsidP="00D832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32E1">
        <w:rPr>
          <w:rFonts w:ascii="Verdana" w:hAnsi="Verdana"/>
          <w:color w:val="000000"/>
          <w:sz w:val="27"/>
          <w:lang w:eastAsia="ru-RU"/>
        </w:rPr>
        <w:t>Расходы признаются в бухгалтерском учете при наличии следующих условий:</w:t>
      </w:r>
    </w:p>
    <w:p w:rsidR="005558C9" w:rsidRPr="00D832E1" w:rsidRDefault="005558C9" w:rsidP="00D832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 производится в соответствии с конкретным договором, требованиями законодательных и нормативных актов, обычаями делового оборота;</w:t>
      </w:r>
    </w:p>
    <w:p w:rsidR="005558C9" w:rsidRPr="00D832E1" w:rsidRDefault="005558C9" w:rsidP="00D832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сумма расхода может быть определена;</w:t>
      </w:r>
    </w:p>
    <w:p w:rsidR="005558C9" w:rsidRPr="00D832E1" w:rsidRDefault="005558C9" w:rsidP="00D832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имеется уверенность в том, что в результате конкретной операции произойдет уменьшение экономических выгод организации.</w:t>
      </w:r>
    </w:p>
    <w:p w:rsidR="005558C9" w:rsidRPr="00D832E1" w:rsidRDefault="005558C9" w:rsidP="00D832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32E1">
        <w:rPr>
          <w:rFonts w:ascii="Verdana" w:hAnsi="Verdana"/>
          <w:color w:val="000000"/>
          <w:sz w:val="27"/>
          <w:lang w:eastAsia="ru-RU"/>
        </w:rPr>
        <w:t>Если в отношении любых расходов, осуществленных организацией, не исполнено хотя бы одно из названных условий, то в бухгалтерском учете организации признается дебиторская задолженность.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832E1">
        <w:rPr>
          <w:rFonts w:ascii="Verdana" w:hAnsi="Verdana"/>
          <w:b/>
          <w:bCs/>
          <w:color w:val="000000"/>
          <w:sz w:val="36"/>
          <w:szCs w:val="36"/>
          <w:lang w:eastAsia="ru-RU"/>
        </w:rPr>
        <w:t>Порядок определения финансового результата от продаж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Счет 90 «Продажи»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По дебету счета 90 отражаются расходы, а по кредиту – доходы.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При признании в бухгалтерском учете сумма выручки отражается по дебету счета 62 «Расчеты с покупателями и заказчиками» и кредиту счета 90. Одновременно в дебет счета 90 списываются: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43 «Готовая продукция» (41 «Товары») – себестоимость проданной продукции (товаров), если переход права собственности на продукцию совпадает с ее отгрузкой;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40 «Выпуск продукции» – если продукция учитывается на счете 43 по нормативной (плановой) себестоимости;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45 «Товары отгруженные» – себестоимость проданной продукции (товаров), если переход права собственности на продукцию отличается от обычного (т. е. не в момент ее отгрузки);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20 «Основное производство» – себестоимость реализованных работ, услуг;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44 «Расходы на продажу» – расходы, связанные с продажей продукции, товаров, работ, услуг;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26 «Общехозяйственные расходы» – управленческие расходы, если в соответствии с учетной политикой эти расходы включаются в себестоимость реализованной продукции;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68 «Расчеты по налогам и сборам» – НДС, находящийся в составе выручки и подлежащий начислению в бюджет (если для целей налогообложения выручка определяется «по отгрузке»);</w:t>
      </w:r>
    </w:p>
    <w:p w:rsidR="005558C9" w:rsidRPr="00D832E1" w:rsidRDefault="005558C9" w:rsidP="00D832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кредита счета 76 «Расчеты с разными дебиторами и кредиторами» – НДС, находящийся в составе выручки и подлежащий начислению в бюджет (если для целей налогообложения выручка определяется «по оплате»).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Путем сопоставления дебетового и кредитового оборотов по счету 90, т. е. путем сравнения доходов и расходов, определяется финансовый результат от основной деятельности за месяц – прибыль или убыток.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Финансовый результат списывается проводкой:</w:t>
      </w:r>
    </w:p>
    <w:p w:rsidR="005558C9" w:rsidRPr="00D832E1" w:rsidRDefault="005558C9" w:rsidP="00D832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90 Кредит счета 99 «Прибыли и убытки» – прибыль;</w:t>
      </w:r>
    </w:p>
    <w:p w:rsidR="005558C9" w:rsidRPr="00D832E1" w:rsidRDefault="005558C9" w:rsidP="00D832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99 Кредит счета 90 – убыток.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Таким образом, синтетический счет 90 «Продажи» сальдо на окончание месяца не имеет.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Особенности учета на субсчетах счета 90 «Продажи». Закрытие субсчетов по окончании отчетного года. К счету 90 «Продажи» могут быть открыты субсчета:</w:t>
      </w:r>
    </w:p>
    <w:p w:rsidR="005558C9" w:rsidRPr="00D832E1" w:rsidRDefault="005558C9" w:rsidP="00D832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90-1 «Выручка» – поступления, признаваемые выручкой;</w:t>
      </w:r>
    </w:p>
    <w:p w:rsidR="005558C9" w:rsidRPr="00D832E1" w:rsidRDefault="005558C9" w:rsidP="00D832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90-2 «Себестоимость продаж» – себестоимость продаж, по которым на субсчете 90-1 признана выручка;</w:t>
      </w:r>
    </w:p>
    <w:p w:rsidR="005558C9" w:rsidRPr="00D832E1" w:rsidRDefault="005558C9" w:rsidP="00D832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90-3 «НДС» – суммы НДС, причитающиеся к получению от покупателя (заказчика);</w:t>
      </w:r>
    </w:p>
    <w:p w:rsidR="005558C9" w:rsidRPr="00D832E1" w:rsidRDefault="005558C9" w:rsidP="00D832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90-4 «Акцизы» – суммы акцизов, включенных в цену проданной продукции (товаров);</w:t>
      </w:r>
    </w:p>
    <w:p w:rsidR="005558C9" w:rsidRPr="00D832E1" w:rsidRDefault="005558C9" w:rsidP="00D832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90-9 «Прибыль/убыток от продаж» – предназначен для выявления финансового результата (прибыли или убытка) от продаж за отчетный месяц.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Записи по субсчетам производятся накопительно в течение отчетного года. Ежемесячно сопоставлением совокупного дебетового оборота по субсчетам 90-2, 90-3 и 90-4 и кредитового оборота по субсчету 90-1 определяется финансовый результат (прибыль или убыток) за отчетный месяц.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Этот финансовый результат ежемесячно (заключительными оборотами) списывается с субсчета 90-9 на счет 99. Таким образом, синтетический счет 90 сальдо на конец месяца не имеет.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 окончании отчетного года все субсчета, открытые к счету 90 «Продажи» (кроме субсчета 90-9), закрываются внутренними записями на субсчет 90-9:</w:t>
      </w:r>
    </w:p>
    <w:p w:rsidR="005558C9" w:rsidRPr="00D832E1" w:rsidRDefault="005558C9" w:rsidP="00D832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90-1 Кредит счета 90-9;</w:t>
      </w:r>
    </w:p>
    <w:p w:rsidR="005558C9" w:rsidRPr="00D832E1" w:rsidRDefault="005558C9" w:rsidP="00D832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90-9 Кредит счета 90-2;</w:t>
      </w:r>
    </w:p>
    <w:p w:rsidR="005558C9" w:rsidRPr="00D832E1" w:rsidRDefault="005558C9" w:rsidP="00D832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90-9 Кредит счета 90-3;</w:t>
      </w:r>
    </w:p>
    <w:p w:rsidR="005558C9" w:rsidRPr="00D832E1" w:rsidRDefault="005558C9" w:rsidP="00D832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90-9 Кредит счета 90-4.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  <w:lang w:eastAsia="ru-RU"/>
        </w:rPr>
      </w:pPr>
      <w:r w:rsidRPr="00D832E1">
        <w:rPr>
          <w:rFonts w:ascii="Verdana" w:hAnsi="Verdana"/>
          <w:b/>
          <w:bCs/>
          <w:color w:val="000000"/>
          <w:sz w:val="36"/>
          <w:szCs w:val="36"/>
          <w:lang w:eastAsia="ru-RU"/>
        </w:rPr>
        <w:t>Порядок определения финансового результата по прочим видам деятельности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Счет 91 «Прочие доходы и расходы» предназначен для обобщения информации о прочих доходах и расходах (операционных и внереализационных) отчетного периода (за исключением чрезвычайных), а также для определения финансового результата по ним. По кредиту счета 91 отражаются прочие доходы, а по дебету – прочие расходы.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 счету 91 могут быть открыты субсчета:</w:t>
      </w:r>
    </w:p>
    <w:p w:rsidR="005558C9" w:rsidRPr="00D832E1" w:rsidRDefault="005558C9" w:rsidP="00D832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91-1 «Прочие доходы»;</w:t>
      </w:r>
    </w:p>
    <w:p w:rsidR="005558C9" w:rsidRPr="00D832E1" w:rsidRDefault="005558C9" w:rsidP="00D832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91-2 «Прочие расходы»;</w:t>
      </w:r>
    </w:p>
    <w:p w:rsidR="005558C9" w:rsidRPr="00D832E1" w:rsidRDefault="005558C9" w:rsidP="00D832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91-9 «Сальдо прочих доходов и расходов».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На субсчете 91-1 учитываются поступления активов, признаваемых прочими доходами (за исключением чрезвычайных), на субсчете 91-2 учитываются прочие расходы (за исключением чрезвычайных).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На субсчете 91-9 выявляется сальдо прочих доходов и расходов за отчетный месяц.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Записи на субсчетах 91-1, 91-2 производятся накопительно в течение отчетного года. Ежемесячно сопоставлением дебетового оборота по субсчету 91-2 и кредитового оборота по субсчету 91-1 определяется сальдо прочих доходов и расходов за отчетный месяц. Это сальдо ежемесячно (заключительными оборотами) списывается на счет 99 «Прибыли и убытки»:</w:t>
      </w:r>
    </w:p>
    <w:p w:rsidR="005558C9" w:rsidRPr="00D832E1" w:rsidRDefault="005558C9" w:rsidP="00D832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90-9 Кредит счета 99 – прибыль;</w:t>
      </w:r>
    </w:p>
    <w:p w:rsidR="005558C9" w:rsidRPr="00D832E1" w:rsidRDefault="005558C9" w:rsidP="00D832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99 Кредит счета 90-9 – убыток.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Таким образом, синтетический счет 91 сальдо на конец месяца не имеет.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 окончании отчетного года все субсчета, открытые к счету 91 (кроме субсчета 91-9), закрываются внутренними записями на субсчет 91-9:</w:t>
      </w:r>
    </w:p>
    <w:p w:rsidR="005558C9" w:rsidRPr="00D832E1" w:rsidRDefault="005558C9" w:rsidP="00D832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91-1 Кредит счета 91-9;</w:t>
      </w:r>
    </w:p>
    <w:p w:rsidR="005558C9" w:rsidRPr="00D832E1" w:rsidRDefault="005558C9" w:rsidP="00D832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91-9 Кредит счета 91-2.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Учет продажи внеоборотных активов, производственных запасов и прочих активов. При продаже активов (отличных от денежных) по кредиту счета 91-1 в корреспонденции с дебетом счета 62 «Расчеты с покупателями и заказчиками» (счета 76 «Расчеты с разными дебиторами и кредиторами») отражается задолженность за покупателем за реализованное имущество. При этом по дебету счет 91-2 корреспондирует:</w:t>
      </w:r>
    </w:p>
    <w:p w:rsidR="005558C9" w:rsidRPr="00D832E1" w:rsidRDefault="005558C9" w:rsidP="00D832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 Кредитом счета 01 «Основные средства», субсчет «Выбытие основных средств», 04 «Нематериальные активы» – остаточная стоимость внеоборотных активов (основных средств и нематериальных активов);</w:t>
      </w:r>
    </w:p>
    <w:p w:rsidR="005558C9" w:rsidRPr="00D832E1" w:rsidRDefault="005558C9" w:rsidP="00D832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Кредитом счета 10 «Материалы» – списывается фактическая себестоимость материалов;</w:t>
      </w:r>
    </w:p>
    <w:p w:rsidR="005558C9" w:rsidRPr="00D832E1" w:rsidRDefault="005558C9" w:rsidP="00D832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Кредитом счета 10, 69 «Расчеты по социальному страхованию и обеспечению», 70 «Расчеты с персоналом по оплате труда», 76 «Расчеты с разными дебиторами и кредиторами» и др. – расходы, связанные с реализацией активов;</w:t>
      </w:r>
    </w:p>
    <w:p w:rsidR="005558C9" w:rsidRPr="00D832E1" w:rsidRDefault="005558C9" w:rsidP="00D832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Кредитом счета 68 «Расчеты по налогам и сборам» (счет 76, соответствующий субсчет) – начисление НДС в бюджет.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Учет прочих операционных доходов и расходов. Операционные доходы отражаются по кредиту счета 91 «Прочие доходы и расходы», субсчет 1 «Прочие доходы», в корреспонденции с дебетом счета 76. К таким доходам относятся:</w:t>
      </w:r>
    </w:p>
    <w:p w:rsidR="005558C9" w:rsidRPr="00D832E1" w:rsidRDefault="005558C9" w:rsidP="00D83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поступления, связанные с поступлениями за плату во временное пользование активов организации;</w:t>
      </w:r>
    </w:p>
    <w:p w:rsidR="005558C9" w:rsidRPr="00D832E1" w:rsidRDefault="005558C9" w:rsidP="00D83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арендная плата;</w:t>
      </w:r>
    </w:p>
    <w:p w:rsidR="005558C9" w:rsidRPr="00D832E1" w:rsidRDefault="005558C9" w:rsidP="00D83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поступления, связанные с участием в уставном капитале других организаций, включая проценты и иные доходы по ценным бумагам;</w:t>
      </w:r>
    </w:p>
    <w:p w:rsidR="005558C9" w:rsidRPr="00D832E1" w:rsidRDefault="005558C9" w:rsidP="00D83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прибыль, полученная организацией в результате совместной деятельности;</w:t>
      </w:r>
    </w:p>
    <w:p w:rsidR="005558C9" w:rsidRPr="00D832E1" w:rsidRDefault="005558C9" w:rsidP="00D83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банковских счетах.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Операционные расходы отражаются по дебету счета 91, субсчет 2 «Прочие расходы», в корреспонденции с кредитом разных счетов:</w:t>
      </w:r>
    </w:p>
    <w:p w:rsidR="005558C9" w:rsidRPr="00D832E1" w:rsidRDefault="005558C9" w:rsidP="00D83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предоставлением за плату во временное пользование активов организации, – с кредитом счетов 02 «Амортизация основных средств», 05 «Амортизация нематериальных активов», 69 «Расчеты по социальному страхованию и обеспечению», 70 «Расчеты с персоналом по оплате труда» и др.;</w:t>
      </w:r>
    </w:p>
    <w:p w:rsidR="005558C9" w:rsidRPr="00D832E1" w:rsidRDefault="005558C9" w:rsidP="00D83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участием в уставном капитале других организаций, – с кредитом счета 76;</w:t>
      </w:r>
    </w:p>
    <w:p w:rsidR="005558C9" w:rsidRPr="00D832E1" w:rsidRDefault="005558C9" w:rsidP="00D83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проценты, уплачиваемые организацией за предоставленные ей в пользование денежные средства (кредиты, займы), – с кредитом счетов 66 «Краткосрочные кредиты и займы», 67 «Долгосрочные кредиты и займы»;</w:t>
      </w:r>
    </w:p>
    <w:p w:rsidR="005558C9" w:rsidRPr="00D832E1" w:rsidRDefault="005558C9" w:rsidP="00D83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расходы, связанные с оплатой услуг, оказываемых кредитными учреждениями, – с кредитом счета 51 «Расчетные счета», 76.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Учет внереализационных доходов и расходов. Внереализационные доходы отражаются по кредиту счета 91, субсчет 1 «Прочие доходы»:</w:t>
      </w:r>
    </w:p>
    <w:p w:rsidR="005558C9" w:rsidRPr="00D832E1" w:rsidRDefault="005558C9" w:rsidP="00D832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штрафы, пени, неустойки за нарушение условий договоров (принимаются в сумме признанных или присужденных): дебет счетов 60 «Расчеты с поставщиками и подрядчиками», 62 «Расчеты с покупателями и заказчиками», 76;</w:t>
      </w:r>
    </w:p>
    <w:p w:rsidR="005558C9" w:rsidRPr="00D832E1" w:rsidRDefault="005558C9" w:rsidP="00D832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активы, полученные безвозмездно, в том числе по договору дарения: дебет счета 98 «Доходы будущих периодов»;</w:t>
      </w:r>
    </w:p>
    <w:p w:rsidR="005558C9" w:rsidRPr="00D832E1" w:rsidRDefault="005558C9" w:rsidP="00D832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курсовые разницы: дебет счетов 50 «Касса», 52 «Валютные счета», 58 «Финансовые вложения», 60, 62, 76 и т. п.;</w:t>
      </w:r>
    </w:p>
    <w:p w:rsidR="005558C9" w:rsidRPr="00D832E1" w:rsidRDefault="005558C9" w:rsidP="00D832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суммы кредиторской и депонентской задолженности, по которой истек срок исковой давности: дебет счетов 60, 76;</w:t>
      </w:r>
    </w:p>
    <w:p w:rsidR="005558C9" w:rsidRPr="00D832E1" w:rsidRDefault="005558C9" w:rsidP="00D832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прочие внереализационные доходы: дебет счетов 01 «Основные средства», 10 «Материалы», 41 «Товары» – излишки при инвентаризации.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Внереализационные расходы отражаются по дебету счета 91, субсчет 2 «Прочие расходы»:</w:t>
      </w:r>
    </w:p>
    <w:p w:rsidR="005558C9" w:rsidRPr="00D832E1" w:rsidRDefault="005558C9" w:rsidP="00D832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штрафы, пени, неустойки за нарушение условий договоров: кредит счетов 60, 76;</w:t>
      </w:r>
    </w:p>
    <w:p w:rsidR="005558C9" w:rsidRPr="00D832E1" w:rsidRDefault="005558C9" w:rsidP="00D832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суммы дебиторской задолженности, по которой истек срок исковой давности: дебет счета 007 «Списанная в убыток задолженность неплатежеспособных дебиторов», кредит счетов 62, 76;</w:t>
      </w:r>
    </w:p>
    <w:p w:rsidR="005558C9" w:rsidRPr="00D832E1" w:rsidRDefault="005558C9" w:rsidP="00D832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курсовые разницы: кредит счетов 50, 52, 58, 60, 62, 76 и т. п.;</w:t>
      </w:r>
    </w:p>
    <w:p w:rsidR="005558C9" w:rsidRPr="00D832E1" w:rsidRDefault="005558C9" w:rsidP="00D832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суммы уценки активов, за исключением внеоборотных: кредит счета 14 «Резервы под снижение стоимости материальных ценностей»;</w:t>
      </w:r>
    </w:p>
    <w:p w:rsidR="005558C9" w:rsidRPr="00D832E1" w:rsidRDefault="005558C9" w:rsidP="00D832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прочие внереализационные расходы (недостачи при инвентаризации: кредит счета 94 «Недостачи и потери от порчи ценностей»).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  <w:lang w:eastAsia="ru-RU"/>
        </w:rPr>
      </w:pPr>
      <w:r w:rsidRPr="00D832E1">
        <w:rPr>
          <w:rFonts w:ascii="Verdana" w:hAnsi="Verdana"/>
          <w:b/>
          <w:bCs/>
          <w:color w:val="000000"/>
          <w:sz w:val="36"/>
          <w:szCs w:val="36"/>
          <w:lang w:eastAsia="ru-RU"/>
        </w:rPr>
        <w:t>Порядок отражения операций по формированию финансового результата на счетах бухгалтерского учета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Счет 99 «Прибыли и убытки» предназначен для обобщения информации о формировании конечного финансового результата деятельности организации в отчетном году. Конечный финансовый результат складывается из финансового результата от обычных видов деятельности, прочих доходов и расходов (включая чрезвычайные). По дебету счета 99 отражаются убытки и потери, а по кредиту – прибыли и доходы. Сопоставлением дебетового и кредитового оборотов за отчетный период показывается конечный финансовый результат отчетного периода – прибыль или убыток.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На счете 99 в течение отчетного года отражаются:</w:t>
      </w:r>
    </w:p>
    <w:p w:rsidR="005558C9" w:rsidRPr="00D832E1" w:rsidRDefault="005558C9" w:rsidP="00D832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Прибыль (убыток) от обычной деятельности – определяется как разница между доходами и расходами от обычной деятельности:</w:t>
      </w:r>
    </w:p>
    <w:p w:rsidR="005558C9" w:rsidRPr="00D832E1" w:rsidRDefault="005558C9" w:rsidP="00D832E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99 Кредит счета 90-9 – убыток; Дебет счета 90-9 Кредит счета 99 – прибыль.</w:t>
      </w:r>
    </w:p>
    <w:p w:rsidR="005558C9" w:rsidRPr="00D832E1" w:rsidRDefault="005558C9" w:rsidP="00D832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Прибыль (убыток) от прочих операций – определяется как разница между (операционными и внереализационными) доходами и (операционными и внереализационными) расходами:</w:t>
      </w:r>
    </w:p>
    <w:p w:rsidR="005558C9" w:rsidRPr="00D832E1" w:rsidRDefault="005558C9" w:rsidP="00D832E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Дебет счета 99 Кредит счета 91-9 – убыток; Дебет счета 91-9 Кредит счета 99 – прибыль.</w:t>
      </w:r>
    </w:p>
    <w:p w:rsidR="005558C9" w:rsidRPr="00D832E1" w:rsidRDefault="005558C9" w:rsidP="00D832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Расходы и доходы от операций, возникающих как последствия чрезвычайных обстоятельств хозяйственной деятельности, – определяются как разница между чрезвычайными доходами и чрезвычайными расходами.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b/>
          <w:bCs/>
          <w:i/>
          <w:iCs/>
          <w:color w:val="000000"/>
          <w:sz w:val="27"/>
          <w:lang w:eastAsia="ru-RU"/>
        </w:rPr>
        <w:t>Чрезвычайные доходы</w:t>
      </w:r>
      <w:r w:rsidRPr="00D832E1">
        <w:rPr>
          <w:rFonts w:ascii="Verdana" w:hAnsi="Verdana"/>
          <w:i/>
          <w:iCs/>
          <w:color w:val="000000"/>
          <w:sz w:val="27"/>
          <w:lang w:eastAsia="ru-RU"/>
        </w:rPr>
        <w:t> – это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 п.)</w:t>
      </w:r>
      <w:r w:rsidRPr="00D832E1">
        <w:rPr>
          <w:rFonts w:ascii="Verdana" w:hAnsi="Verdana"/>
          <w:color w:val="000000"/>
          <w:sz w:val="27"/>
          <w:szCs w:val="27"/>
          <w:lang w:eastAsia="ru-RU"/>
        </w:rPr>
        <w:t>: страховое возмещение, стоимость материальных ценностей, остающихся от списания непригодных к восстановлению и дальнейшему использованию активов, и т. п. Оформляются бухгалтерскими записями по дебету счетов 51 «Расчетные счета», 76 «Расчеты с разными дебиторами и кредиторами» и т. п. и кредиту счета 99.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b/>
          <w:bCs/>
          <w:i/>
          <w:iCs/>
          <w:color w:val="000000"/>
          <w:sz w:val="27"/>
          <w:lang w:eastAsia="ru-RU"/>
        </w:rPr>
        <w:t>Чрезвычайные расходы</w:t>
      </w:r>
      <w:r w:rsidRPr="00D832E1">
        <w:rPr>
          <w:rFonts w:ascii="Verdana" w:hAnsi="Verdana"/>
          <w:i/>
          <w:iCs/>
          <w:color w:val="000000"/>
          <w:sz w:val="27"/>
          <w:lang w:eastAsia="ru-RU"/>
        </w:rPr>
        <w:t> – это расходы, возникающие как последствия чрезвычайных обстоятельств хозяйственной деятельности.</w:t>
      </w:r>
      <w:r w:rsidRPr="00D832E1">
        <w:rPr>
          <w:rFonts w:ascii="Verdana" w:hAnsi="Verdana"/>
          <w:color w:val="000000"/>
          <w:sz w:val="27"/>
          <w:lang w:eastAsia="ru-RU"/>
        </w:rPr>
        <w:t> </w:t>
      </w:r>
      <w:r w:rsidRPr="00D832E1">
        <w:rPr>
          <w:rFonts w:ascii="Verdana" w:hAnsi="Verdana"/>
          <w:color w:val="000000"/>
          <w:sz w:val="27"/>
          <w:szCs w:val="27"/>
          <w:lang w:eastAsia="ru-RU"/>
        </w:rPr>
        <w:t>Оформляются бухгалтерскими записями по дебету счета 99 и кредиту счетов 01 «Основные средства», субсчет «Выбытие», 10 «Материалы» и пр. (либо при дополнительном использовании счета 94 «Недостачи и потери от порчи ценностей»).</w:t>
      </w:r>
    </w:p>
    <w:p w:rsidR="005558C9" w:rsidRPr="00D832E1" w:rsidRDefault="005558C9" w:rsidP="00D832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Налог на прибыль и платежи по перерасчету по этому налогу: дебет счета 99 и кредит счета 68 «Расчеты по налогам и сборам», субсчет «Налог на прибыль».</w:t>
      </w:r>
    </w:p>
    <w:p w:rsidR="005558C9" w:rsidRPr="00D832E1" w:rsidRDefault="005558C9" w:rsidP="00D832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Штрафы, пени в бюджет: дебет счета 99 и кредит счета 68, соответствующий субсчет.</w:t>
      </w:r>
    </w:p>
    <w:p w:rsidR="005558C9" w:rsidRPr="00D832E1" w:rsidRDefault="005558C9" w:rsidP="00D832E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7"/>
          <w:szCs w:val="27"/>
          <w:lang w:eastAsia="ru-RU"/>
        </w:rPr>
      </w:pPr>
      <w:r w:rsidRPr="00D832E1">
        <w:rPr>
          <w:rFonts w:ascii="Verdana" w:hAnsi="Verdana"/>
          <w:color w:val="000000"/>
          <w:sz w:val="27"/>
          <w:szCs w:val="27"/>
          <w:lang w:eastAsia="ru-RU"/>
        </w:rPr>
        <w:t>По окончании отчетного года при составлении годовой бухгалтерской отчетности счет 99 закрывается. При этом заключительной записью декабря сумма чистой прибыли (убытка) отчетного года списывается со счета 99 в кредит либо дебет счета 84 «Нераспределенная прибыль (непокрытый убыток)».</w:t>
      </w:r>
    </w:p>
    <w:p w:rsidR="005558C9" w:rsidRDefault="005558C9">
      <w:bookmarkStart w:id="0" w:name="_GoBack"/>
      <w:bookmarkEnd w:id="0"/>
    </w:p>
    <w:sectPr w:rsidR="005558C9" w:rsidSect="004E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3FFC"/>
    <w:multiLevelType w:val="multilevel"/>
    <w:tmpl w:val="AB9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B3D44"/>
    <w:multiLevelType w:val="multilevel"/>
    <w:tmpl w:val="2BD2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DC7FB6"/>
    <w:multiLevelType w:val="multilevel"/>
    <w:tmpl w:val="A6D6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080692"/>
    <w:multiLevelType w:val="multilevel"/>
    <w:tmpl w:val="7CB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D1DC9"/>
    <w:multiLevelType w:val="multilevel"/>
    <w:tmpl w:val="BE54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7204F"/>
    <w:multiLevelType w:val="multilevel"/>
    <w:tmpl w:val="671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E5EB0"/>
    <w:multiLevelType w:val="multilevel"/>
    <w:tmpl w:val="B95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47C1F"/>
    <w:multiLevelType w:val="multilevel"/>
    <w:tmpl w:val="EEF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E751B"/>
    <w:multiLevelType w:val="multilevel"/>
    <w:tmpl w:val="CC9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A5D4A"/>
    <w:multiLevelType w:val="multilevel"/>
    <w:tmpl w:val="645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7B7F2F"/>
    <w:multiLevelType w:val="multilevel"/>
    <w:tmpl w:val="1AF4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43408"/>
    <w:multiLevelType w:val="multilevel"/>
    <w:tmpl w:val="CB9E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43E35"/>
    <w:multiLevelType w:val="multilevel"/>
    <w:tmpl w:val="555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B07DC"/>
    <w:multiLevelType w:val="multilevel"/>
    <w:tmpl w:val="607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E258C"/>
    <w:multiLevelType w:val="multilevel"/>
    <w:tmpl w:val="484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C6AD9"/>
    <w:multiLevelType w:val="multilevel"/>
    <w:tmpl w:val="BE0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516A6"/>
    <w:multiLevelType w:val="multilevel"/>
    <w:tmpl w:val="48F8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453BA"/>
    <w:multiLevelType w:val="multilevel"/>
    <w:tmpl w:val="75F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16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1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2E1"/>
    <w:rsid w:val="004407CD"/>
    <w:rsid w:val="004A4B81"/>
    <w:rsid w:val="004E7E8E"/>
    <w:rsid w:val="005558C9"/>
    <w:rsid w:val="005A60E7"/>
    <w:rsid w:val="009900CE"/>
    <w:rsid w:val="00D832E1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ECED-374F-4FE1-95BE-5EF0CD2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832E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832E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832E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D832E1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style-span">
    <w:name w:val="apple-style-span"/>
    <w:basedOn w:val="a0"/>
    <w:rsid w:val="00D832E1"/>
    <w:rPr>
      <w:rFonts w:cs="Times New Roman"/>
    </w:rPr>
  </w:style>
  <w:style w:type="character" w:styleId="a3">
    <w:name w:val="Hyperlink"/>
    <w:basedOn w:val="a0"/>
    <w:semiHidden/>
    <w:rsid w:val="00D832E1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D832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HTML">
    <w:name w:val="HTML Definition"/>
    <w:basedOn w:val="a0"/>
    <w:semiHidden/>
    <w:rsid w:val="00D832E1"/>
    <w:rPr>
      <w:rFonts w:cs="Times New Roman"/>
      <w:i/>
      <w:iCs/>
    </w:rPr>
  </w:style>
  <w:style w:type="character" w:styleId="a5">
    <w:name w:val="Strong"/>
    <w:basedOn w:val="a0"/>
    <w:qFormat/>
    <w:rsid w:val="00D832E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832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beva/2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beva/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5.biz/beva/25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5.biz/beva/25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5.biz/beva/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 финансовых результатов</vt:lpstr>
    </vt:vector>
  </TitlesOfParts>
  <Company/>
  <LinksUpToDate>false</LinksUpToDate>
  <CharactersWithSpaces>18971</CharactersWithSpaces>
  <SharedDoc>false</SharedDoc>
  <HLinks>
    <vt:vector size="30" baseType="variant">
      <vt:variant>
        <vt:i4>7274589</vt:i4>
      </vt:variant>
      <vt:variant>
        <vt:i4>12</vt:i4>
      </vt:variant>
      <vt:variant>
        <vt:i4>0</vt:i4>
      </vt:variant>
      <vt:variant>
        <vt:i4>5</vt:i4>
      </vt:variant>
      <vt:variant>
        <vt:lpwstr>http://be5.biz/beva/25.htm</vt:lpwstr>
      </vt:variant>
      <vt:variant>
        <vt:lpwstr>5</vt:lpwstr>
      </vt:variant>
      <vt:variant>
        <vt:i4>7274588</vt:i4>
      </vt:variant>
      <vt:variant>
        <vt:i4>9</vt:i4>
      </vt:variant>
      <vt:variant>
        <vt:i4>0</vt:i4>
      </vt:variant>
      <vt:variant>
        <vt:i4>5</vt:i4>
      </vt:variant>
      <vt:variant>
        <vt:lpwstr>http://be5.biz/beva/25.htm</vt:lpwstr>
      </vt:variant>
      <vt:variant>
        <vt:lpwstr>4</vt:lpwstr>
      </vt:variant>
      <vt:variant>
        <vt:i4>7274587</vt:i4>
      </vt:variant>
      <vt:variant>
        <vt:i4>6</vt:i4>
      </vt:variant>
      <vt:variant>
        <vt:i4>0</vt:i4>
      </vt:variant>
      <vt:variant>
        <vt:i4>5</vt:i4>
      </vt:variant>
      <vt:variant>
        <vt:lpwstr>http://be5.biz/beva/25.htm</vt:lpwstr>
      </vt:variant>
      <vt:variant>
        <vt:lpwstr>3</vt:lpwstr>
      </vt:variant>
      <vt:variant>
        <vt:i4>7274586</vt:i4>
      </vt:variant>
      <vt:variant>
        <vt:i4>3</vt:i4>
      </vt:variant>
      <vt:variant>
        <vt:i4>0</vt:i4>
      </vt:variant>
      <vt:variant>
        <vt:i4>5</vt:i4>
      </vt:variant>
      <vt:variant>
        <vt:lpwstr>http://be5.biz/beva/25.htm</vt:lpwstr>
      </vt:variant>
      <vt:variant>
        <vt:lpwstr>2</vt:lpwstr>
      </vt:variant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http://be5.biz/beva/25.htm</vt:lpwstr>
      </vt:variant>
      <vt:variant>
        <vt:lpwstr>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 финансовых результатов</dc:title>
  <dc:subject/>
  <dc:creator>Прудников А.Н.</dc:creator>
  <cp:keywords/>
  <dc:description/>
  <cp:lastModifiedBy>admin</cp:lastModifiedBy>
  <cp:revision>2</cp:revision>
  <dcterms:created xsi:type="dcterms:W3CDTF">2014-04-14T20:14:00Z</dcterms:created>
  <dcterms:modified xsi:type="dcterms:W3CDTF">2014-04-14T20:14:00Z</dcterms:modified>
</cp:coreProperties>
</file>