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  <w:r w:rsidRPr="002155E1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  <w:r w:rsidRPr="002155E1">
        <w:rPr>
          <w:sz w:val="28"/>
          <w:szCs w:val="28"/>
        </w:rPr>
        <w:t>КАФЕДРА МЕНЕДЖМЕНТА</w:t>
      </w: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2155E1" w:rsidRDefault="00DA3144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  <w:r w:rsidRPr="002155E1">
        <w:rPr>
          <w:sz w:val="28"/>
          <w:szCs w:val="28"/>
        </w:rPr>
        <w:t>РЕФЕРАТ</w:t>
      </w: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  <w:r w:rsidRPr="002155E1">
        <w:rPr>
          <w:sz w:val="28"/>
          <w:szCs w:val="28"/>
        </w:rPr>
        <w:t>НА ТЕМУ:</w:t>
      </w:r>
    </w:p>
    <w:p w:rsidR="00975535" w:rsidRPr="002155E1" w:rsidRDefault="00975535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C43062" w:rsidP="002155E1">
      <w:pPr>
        <w:spacing w:line="360" w:lineRule="auto"/>
        <w:ind w:firstLine="709"/>
        <w:jc w:val="center"/>
        <w:rPr>
          <w:sz w:val="28"/>
          <w:szCs w:val="28"/>
        </w:rPr>
      </w:pPr>
      <w:r w:rsidRPr="002155E1">
        <w:rPr>
          <w:b/>
          <w:bCs/>
          <w:sz w:val="28"/>
          <w:szCs w:val="28"/>
        </w:rPr>
        <w:t>Учет финансовых вложений (инвестиций) и ценных бумаг</w:t>
      </w: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2155E1" w:rsidRPr="002155E1" w:rsidRDefault="002155E1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2155E1" w:rsidRDefault="00715912" w:rsidP="002155E1">
      <w:pPr>
        <w:spacing w:line="360" w:lineRule="auto"/>
        <w:ind w:firstLine="709"/>
        <w:jc w:val="center"/>
        <w:rPr>
          <w:sz w:val="28"/>
          <w:szCs w:val="28"/>
        </w:rPr>
      </w:pPr>
      <w:r w:rsidRPr="002155E1">
        <w:rPr>
          <w:sz w:val="28"/>
          <w:szCs w:val="28"/>
        </w:rPr>
        <w:t>МИНСК, 2009</w:t>
      </w:r>
    </w:p>
    <w:p w:rsidR="00F06BBD" w:rsidRPr="002155E1" w:rsidRDefault="00715912" w:rsidP="002155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55E1">
        <w:rPr>
          <w:b/>
          <w:sz w:val="28"/>
          <w:szCs w:val="28"/>
        </w:rPr>
        <w:br w:type="page"/>
      </w:r>
      <w:r w:rsidR="00C43062" w:rsidRPr="002155E1">
        <w:rPr>
          <w:b/>
          <w:sz w:val="28"/>
          <w:szCs w:val="28"/>
        </w:rPr>
        <w:t>Содержание</w:t>
      </w:r>
    </w:p>
    <w:p w:rsidR="002155E1" w:rsidRDefault="002155E1" w:rsidP="00215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062" w:rsidRPr="002155E1" w:rsidRDefault="00C43062" w:rsidP="005C06E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5E1">
        <w:rPr>
          <w:bCs/>
          <w:sz w:val="28"/>
          <w:szCs w:val="28"/>
        </w:rPr>
        <w:t>Сущность и виды финансовых вложений</w:t>
      </w:r>
    </w:p>
    <w:p w:rsidR="00C43062" w:rsidRPr="002155E1" w:rsidRDefault="00C43062" w:rsidP="005C06E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5E1">
        <w:rPr>
          <w:bCs/>
          <w:sz w:val="28"/>
          <w:szCs w:val="28"/>
        </w:rPr>
        <w:t>Учет финансовых вложений (инвестиций) в акции</w:t>
      </w:r>
    </w:p>
    <w:p w:rsidR="00C43062" w:rsidRDefault="00C43062" w:rsidP="005C06E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2155E1">
        <w:rPr>
          <w:bCs/>
          <w:sz w:val="28"/>
          <w:szCs w:val="28"/>
        </w:rPr>
        <w:t>Учет долговых ценных бумаг</w:t>
      </w:r>
    </w:p>
    <w:p w:rsidR="002155E1" w:rsidRPr="002155E1" w:rsidRDefault="002155E1" w:rsidP="002155E1">
      <w:pPr>
        <w:spacing w:line="360" w:lineRule="auto"/>
        <w:jc w:val="both"/>
        <w:rPr>
          <w:sz w:val="28"/>
          <w:szCs w:val="28"/>
        </w:rPr>
      </w:pP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br w:type="page"/>
      </w:r>
      <w:r w:rsidR="002155E1" w:rsidRPr="002155E1">
        <w:rPr>
          <w:b/>
          <w:sz w:val="28"/>
          <w:szCs w:val="28"/>
        </w:rPr>
        <w:t xml:space="preserve">1. </w:t>
      </w:r>
      <w:r w:rsidRPr="002155E1">
        <w:rPr>
          <w:b/>
          <w:bCs/>
          <w:sz w:val="28"/>
          <w:szCs w:val="28"/>
        </w:rPr>
        <w:t>Сущность и виды финансовых вложений</w:t>
      </w:r>
    </w:p>
    <w:p w:rsidR="002155E1" w:rsidRDefault="002155E1" w:rsidP="002155E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>К финансовым вложениям относятся инвестиции предприятия в государственные ценные бумаги (облигации и другие долговые обязательства), в ценные бумаги и уставные фонды других предприятий, а также займы, предоставленные другим предприятиям на территории Республики Беларусь и за ее пределами.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 срокам финансовые вложения подразделяются на долгосрочные (на срок более одного года) и краткосрочные (на срок до одного года). Отнесение вложений к соответствующему их виду зависит также от назначения вложений. Например, облигации, имеющие срок погашения более одного года, могут быть отнесены к краткосрочным финансовым вложениям, если они приобретены с целью перепродажи в течение года.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Долгосрочные финансовые вложения </w:t>
      </w:r>
      <w:r w:rsidRPr="002155E1">
        <w:rPr>
          <w:sz w:val="28"/>
          <w:szCs w:val="28"/>
        </w:rPr>
        <w:t>учитывают на активном счете 06 "Долгосрочные финансовые вложения". Этот счет имеет следующие субсчета: 1 — "Паи и акции"; 2 — "Облигации"; 3 — "Предоставленные займы".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необходимости на этом счете могут открываться и другие субсчета.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Краткосрочные финансовые вложения </w:t>
      </w:r>
      <w:r w:rsidRPr="002155E1">
        <w:rPr>
          <w:sz w:val="28"/>
          <w:szCs w:val="28"/>
        </w:rPr>
        <w:t>учитываются на активном счете 58 "Краткосрочные финансовые вложения". Он имеет следующие субсчета: 1 — "Облигации и другие ценные бумаги"; 2 — "Депозиты"; 3 — "Предоставленные займы". К нему могут быть открыты и другие субсчета.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Финансовые вложения учитываются по фактическим затратам инвестора.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Аналитический учет финансовых вложений ведется по их видам (паи, акции, облигации и др.) и объектам, в которые осуществлены эти вложения (предприятиям — продавцам ценных бумаг, предприятиям-заемщикам и т.п.). Причем построение аналитического учета должно обеспечить получение данных о финансовых вложениях на территории страны и за рубежом.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полной журнально-ордерной форме учета записи по кредиту счетов 06 и 58 производятся в журнале-ордере 8 и ведомости 7. Здесь же могут отражаться и соответствующие данные аналитического учета. Дебетовые обороты по счетам Об и 58 показываются в журналах-ордерах № 2 (по кредиту счета 51), 2/1 (по кредиту счета 52), 8 (по кредиту счета 76) и др. В условиях применения сокращенной журнально-ордерной формы синтетический учет по счетам 06 и 58 ведется в журнале-ордере № 03. Аналитический учет по указанным счетам ведется в ведомости № 02.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Информация о.наличии и движении финансовых вложений и ценных бумаг, учитываемая на счетах 06 и 58 при упрощенной форме учета, обобщается в ведомости № В-5.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</w:p>
    <w:p w:rsidR="00C43062" w:rsidRPr="002155E1" w:rsidRDefault="002155E1" w:rsidP="00215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43062" w:rsidRPr="002155E1">
        <w:rPr>
          <w:b/>
          <w:bCs/>
          <w:sz w:val="28"/>
          <w:szCs w:val="28"/>
        </w:rPr>
        <w:t>Учет финансовых вложений (инвестиций) в акции</w:t>
      </w:r>
    </w:p>
    <w:p w:rsidR="002155E1" w:rsidRDefault="002155E1" w:rsidP="002155E1">
      <w:pPr>
        <w:spacing w:line="360" w:lineRule="auto"/>
        <w:ind w:firstLine="709"/>
        <w:jc w:val="both"/>
        <w:rPr>
          <w:sz w:val="28"/>
          <w:szCs w:val="28"/>
        </w:rPr>
      </w:pP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Акции бывают следующих видов: именные и на предъявителя; простые и привилегированные.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Именные акции </w:t>
      </w:r>
      <w:r w:rsidRPr="002155E1">
        <w:rPr>
          <w:sz w:val="28"/>
          <w:szCs w:val="28"/>
        </w:rPr>
        <w:t>содержат имя собственника, их учет ведут в книге регистрации акций с указанием в ней данных о каждой ценной акции, времени ее приобретения и о количестве акций у каждого акционера.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Акции на предъявителя </w:t>
      </w:r>
      <w:r w:rsidRPr="002155E1">
        <w:rPr>
          <w:sz w:val="28"/>
          <w:szCs w:val="28"/>
        </w:rPr>
        <w:t>учитывают в книге только по их общему количеству.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Простые акции </w:t>
      </w:r>
      <w:r w:rsidRPr="002155E1">
        <w:rPr>
          <w:sz w:val="28"/>
          <w:szCs w:val="28"/>
        </w:rPr>
        <w:t>не дают возможности их владельцам преимущественных прав на получение дивидендов, но предоставляют право голоса в акционерном обществе. Размер дивидендов по простым (обыкновенным) акциям определяется один раз в год советом директоров акционерного общества исходя из полученной прибыли и потребностей в ее использовании для развития акционерного общества. Размер дивидендов утверждается собранием акционеров.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Привилегированные акции </w:t>
      </w:r>
      <w:r w:rsidRPr="002155E1">
        <w:rPr>
          <w:sz w:val="28"/>
          <w:szCs w:val="28"/>
        </w:rPr>
        <w:t>обеспечивают владельцу преимущественное право на получение дивидендов в форме гарантированного фиксированного процента, но не дают ему права голоса в акционерном обществе, если иное не предусмотрено Уставом. Имеют место следующие виды привилегированных акций:</w:t>
      </w:r>
    </w:p>
    <w:p w:rsidR="00C43062" w:rsidRPr="002155E1" w:rsidRDefault="00C43062" w:rsidP="002155E1">
      <w:pPr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конвертируемые, </w:t>
      </w:r>
      <w:r w:rsidRPr="002155E1">
        <w:rPr>
          <w:sz w:val="28"/>
          <w:szCs w:val="28"/>
        </w:rPr>
        <w:t>дающие право обмена в определенный срок на обычную акцию или на другие ценные бумаги, указанные в условиях выпуска;</w:t>
      </w:r>
    </w:p>
    <w:p w:rsidR="00C43062" w:rsidRPr="002155E1" w:rsidRDefault="00C43062" w:rsidP="002155E1">
      <w:pPr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кумулятивные, </w:t>
      </w:r>
      <w:r w:rsidRPr="002155E1">
        <w:rPr>
          <w:sz w:val="28"/>
          <w:szCs w:val="28"/>
        </w:rPr>
        <w:t>дающие право аккумулировать дивиденды, а потом выплачивать в большем размере в последующие периоды;</w:t>
      </w:r>
    </w:p>
    <w:p w:rsidR="00C43062" w:rsidRPr="002155E1" w:rsidRDefault="00C43062" w:rsidP="002155E1">
      <w:pPr>
        <w:widowControl w:val="0"/>
        <w:numPr>
          <w:ilvl w:val="0"/>
          <w:numId w:val="25"/>
        </w:numPr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акции с плавающим </w:t>
      </w:r>
      <w:r w:rsidRPr="002155E1">
        <w:rPr>
          <w:sz w:val="28"/>
          <w:szCs w:val="28"/>
        </w:rPr>
        <w:t xml:space="preserve">или </w:t>
      </w:r>
      <w:r w:rsidRPr="002155E1">
        <w:rPr>
          <w:i/>
          <w:iCs/>
          <w:sz w:val="28"/>
          <w:szCs w:val="28"/>
        </w:rPr>
        <w:t>корректируемым дивидендом.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Учет движения акций осуществляется преимущественно на счете 06 "Долгосрочные финансовые вложения", субсчете 1 — "Паи и акции".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Легкореализуемые акции, приобретаемые на срок до одного года, учитываются на счете 58 "Краткосрочные финансовые вложения", субсчете 1 — "Облигации и другие ценные бумаги".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Купленные акции учитываются по фактическим затратам их приобретения. Фактическая стоимость приобретения складывается из покупной цены и дополнительных расходов по их приобретению (оплата услуг инвестиционного консультанта и инвестиционного посредника (брокера), налога по операциям с ценными бумагами). Покупная цена состоит из номинальной цены и суммы премии, уплачиваемой эмитенту, или скидки, предоставляемой эмитентом.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Акции могут оплачиваться в рублях, иностранных валютах, предоставлением имущества в собственность или пользование акционерного общества. При любой форме оплаты стоимость акций выражается в национальной валюте, т.е. в белорусских рублях.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Приобретение акций в учете отражается следующими проводками: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вложения", </w:t>
      </w:r>
      <w:r w:rsidRPr="002155E1">
        <w:rPr>
          <w:sz w:val="28"/>
          <w:szCs w:val="28"/>
        </w:rPr>
        <w:t xml:space="preserve">В-5; Д-т сч. 58 </w:t>
      </w:r>
      <w:r w:rsidRPr="002155E1">
        <w:rPr>
          <w:i/>
          <w:iCs/>
          <w:sz w:val="28"/>
          <w:szCs w:val="28"/>
        </w:rPr>
        <w:t xml:space="preserve">"Краткосрочные финансовые вложения", </w:t>
      </w:r>
      <w:r w:rsidRPr="002155E1">
        <w:rPr>
          <w:sz w:val="28"/>
          <w:szCs w:val="28"/>
        </w:rPr>
        <w:t xml:space="preserve">В-5 К-т сч. 51 </w:t>
      </w:r>
      <w:r w:rsidRPr="002155E1">
        <w:rPr>
          <w:i/>
          <w:iCs/>
          <w:sz w:val="28"/>
          <w:szCs w:val="28"/>
        </w:rPr>
        <w:t xml:space="preserve">"Расчетный счет", </w:t>
      </w:r>
      <w:r w:rsidRPr="002155E1">
        <w:rPr>
          <w:sz w:val="28"/>
          <w:szCs w:val="28"/>
        </w:rPr>
        <w:t xml:space="preserve">ж/о 2 (01); К-т сч. 52 </w:t>
      </w:r>
      <w:r w:rsidRPr="002155E1">
        <w:rPr>
          <w:i/>
          <w:iCs/>
          <w:sz w:val="28"/>
          <w:szCs w:val="28"/>
        </w:rPr>
        <w:t xml:space="preserve">"Валютный счет", </w:t>
      </w:r>
      <w:r w:rsidRPr="002155E1">
        <w:rPr>
          <w:sz w:val="28"/>
          <w:szCs w:val="28"/>
        </w:rPr>
        <w:t>ж/о 2/1, (01).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Если акции оплачены не полностью, но инвестор имеет право на получение дивидендов и несет полную ответственность по этим вложениям, то акции приходуются по полной сумме фактических затрат следующими проводками: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 xml:space="preserve">(58), В-5 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 — на оплаченную часть акций, ж/о 2 (2/1), (01);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за приобретенные акции") — на неоплаченную часть акций,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этом случае в балансе приобретенные акции отражаются по фактическим затратам, а неоплаченная часть — по статье кредиторской задолженности.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остальных случаях суммы, внесенные на приобретение акций, предварительно в учете отражаются записями: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за приобретенные акции"),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балансе эти суммы учитываются как дебиторская задолженность. При оплате приобретаемых акций материалами либо готовой продукцией в учете составляются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 xml:space="preserve">(58), В-5 К-т сч. 10 </w:t>
      </w:r>
      <w:r w:rsidRPr="002155E1">
        <w:rPr>
          <w:i/>
          <w:iCs/>
          <w:sz w:val="28"/>
          <w:szCs w:val="28"/>
        </w:rPr>
        <w:t xml:space="preserve">"Материалы" </w:t>
      </w:r>
      <w:r w:rsidRPr="002155E1">
        <w:rPr>
          <w:sz w:val="28"/>
          <w:szCs w:val="28"/>
        </w:rPr>
        <w:t>(12 — если МБП новые) — на стоимость материалов (МБП), передаваемых в оплату акций, ж/о 10/1 (05);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40 </w:t>
      </w:r>
      <w:r w:rsidRPr="002155E1">
        <w:rPr>
          <w:i/>
          <w:iCs/>
          <w:sz w:val="28"/>
          <w:szCs w:val="28"/>
        </w:rPr>
        <w:t xml:space="preserve">"Готовая продукция" </w:t>
      </w:r>
      <w:r w:rsidRPr="002155E1">
        <w:rPr>
          <w:sz w:val="28"/>
          <w:szCs w:val="28"/>
        </w:rPr>
        <w:t>— на стоимость готовой продукции, передаваемой в оплату акций, ж/о 11 (06).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случае оплаты акций основными средствами составляются следующие проводки:</w:t>
      </w:r>
    </w:p>
    <w:p w:rsidR="00C43062" w:rsidRPr="002155E1" w:rsidRDefault="00C43062" w:rsidP="002155E1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а)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К-т сч. 01</w:t>
      </w:r>
      <w:r w:rsidR="00C64C80">
        <w:rPr>
          <w:sz w:val="28"/>
          <w:szCs w:val="28"/>
        </w:rPr>
        <w:t xml:space="preserve"> </w:t>
      </w:r>
      <w:r w:rsidRPr="002155E1">
        <w:rPr>
          <w:i/>
          <w:iCs/>
          <w:sz w:val="28"/>
          <w:szCs w:val="28"/>
        </w:rPr>
        <w:t xml:space="preserve">"Основные средства" </w:t>
      </w:r>
      <w:r w:rsidRPr="002155E1">
        <w:rPr>
          <w:sz w:val="28"/>
          <w:szCs w:val="28"/>
        </w:rPr>
        <w:t>— на первоначальную (договорную) стоимость, ж/о 13 (04);</w:t>
      </w:r>
    </w:p>
    <w:p w:rsidR="00C43062" w:rsidRPr="002155E1" w:rsidRDefault="00C43062" w:rsidP="002155E1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б)</w:t>
      </w:r>
      <w:r w:rsidRPr="002155E1">
        <w:rPr>
          <w:sz w:val="28"/>
          <w:szCs w:val="28"/>
        </w:rPr>
        <w:tab/>
        <w:t xml:space="preserve">Д-т сч. 02 </w:t>
      </w:r>
      <w:r w:rsidRPr="002155E1">
        <w:rPr>
          <w:i/>
          <w:iCs/>
          <w:sz w:val="28"/>
          <w:szCs w:val="28"/>
        </w:rPr>
        <w:t>"Амортизация</w:t>
      </w:r>
      <w:r w:rsidR="00C64C80">
        <w:rPr>
          <w:i/>
          <w:iCs/>
          <w:sz w:val="28"/>
          <w:szCs w:val="28"/>
        </w:rPr>
        <w:t xml:space="preserve"> </w:t>
      </w:r>
      <w:r w:rsidRPr="002155E1">
        <w:rPr>
          <w:i/>
          <w:iCs/>
          <w:sz w:val="28"/>
          <w:szCs w:val="28"/>
        </w:rPr>
        <w:t>основных средств"</w:t>
      </w:r>
      <w:r w:rsidRPr="002155E1">
        <w:rPr>
          <w:sz w:val="28"/>
          <w:szCs w:val="28"/>
        </w:rPr>
        <w:t>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сумму износа основных средств, если они были в эксплуатации,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оплате приобретаемых акций нематериальными активами, находящимися в эксплуатации, в учете делаются следующие проводки:</w:t>
      </w:r>
    </w:p>
    <w:p w:rsidR="00C43062" w:rsidRPr="002155E1" w:rsidRDefault="00C43062" w:rsidP="002155E1">
      <w:pPr>
        <w:tabs>
          <w:tab w:val="left" w:pos="508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а)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04 </w:t>
      </w:r>
      <w:r w:rsidRPr="002155E1">
        <w:rPr>
          <w:i/>
          <w:iCs/>
          <w:sz w:val="28"/>
          <w:szCs w:val="28"/>
        </w:rPr>
        <w:t xml:space="preserve">"Нематериальные активы" </w:t>
      </w:r>
      <w:r w:rsidRPr="002155E1">
        <w:rPr>
          <w:sz w:val="28"/>
          <w:szCs w:val="28"/>
        </w:rPr>
        <w:t>— на первоначальную (договорную) стоимость нематериальных активов, ж/о 13 (04);</w:t>
      </w:r>
    </w:p>
    <w:p w:rsidR="00C43062" w:rsidRPr="002155E1" w:rsidRDefault="00C43062" w:rsidP="002155E1">
      <w:pPr>
        <w:tabs>
          <w:tab w:val="left" w:pos="508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б)</w:t>
      </w:r>
      <w:r w:rsidRPr="002155E1">
        <w:rPr>
          <w:sz w:val="28"/>
          <w:szCs w:val="28"/>
        </w:rPr>
        <w:tab/>
        <w:t xml:space="preserve">Д-т сч. 05 </w:t>
      </w:r>
      <w:r w:rsidRPr="002155E1">
        <w:rPr>
          <w:i/>
          <w:iCs/>
          <w:sz w:val="28"/>
          <w:szCs w:val="28"/>
        </w:rPr>
        <w:t>"Амортизация</w:t>
      </w:r>
      <w:r w:rsidR="00C64C80">
        <w:rPr>
          <w:i/>
          <w:iCs/>
          <w:sz w:val="28"/>
          <w:szCs w:val="28"/>
        </w:rPr>
        <w:t xml:space="preserve"> </w:t>
      </w:r>
      <w:r w:rsidRPr="002155E1">
        <w:rPr>
          <w:i/>
          <w:iCs/>
          <w:sz w:val="28"/>
          <w:szCs w:val="28"/>
        </w:rPr>
        <w:t xml:space="preserve">нематериальных активов", </w:t>
      </w:r>
      <w:r w:rsidRPr="002155E1">
        <w:rPr>
          <w:sz w:val="28"/>
          <w:szCs w:val="28"/>
        </w:rPr>
        <w:t>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сумму износа нематериальных активов, если они были в эксплуатации,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случае оплаты акций малоценными и быстроизнашивающимися предметами, находящимися в эксплуатации, делаются проводки:</w:t>
      </w:r>
    </w:p>
    <w:p w:rsidR="00C43062" w:rsidRPr="002155E1" w:rsidRDefault="00C43062" w:rsidP="002155E1">
      <w:pPr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а)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12 </w:t>
      </w:r>
      <w:r w:rsidRPr="002155E1">
        <w:rPr>
          <w:i/>
          <w:iCs/>
          <w:sz w:val="28"/>
          <w:szCs w:val="28"/>
        </w:rPr>
        <w:t xml:space="preserve">"Малоценные и быстроизнашивающиеся предметы" </w:t>
      </w:r>
      <w:r w:rsidRPr="002155E1">
        <w:rPr>
          <w:sz w:val="28"/>
          <w:szCs w:val="28"/>
        </w:rPr>
        <w:t>— на первоначальную (договорную) стоимость передаваемых МБП, ж/о 10/1 (05);</w:t>
      </w:r>
    </w:p>
    <w:p w:rsidR="00C43062" w:rsidRPr="002155E1" w:rsidRDefault="00C43062" w:rsidP="002155E1">
      <w:pPr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б)</w:t>
      </w:r>
      <w:r w:rsidRPr="002155E1">
        <w:rPr>
          <w:sz w:val="28"/>
          <w:szCs w:val="28"/>
        </w:rPr>
        <w:tab/>
        <w:t xml:space="preserve">Д-т сч. 13 </w:t>
      </w:r>
      <w:r w:rsidRPr="002155E1">
        <w:rPr>
          <w:i/>
          <w:iCs/>
          <w:sz w:val="28"/>
          <w:szCs w:val="28"/>
        </w:rPr>
        <w:t xml:space="preserve">"Износ МБП", </w:t>
      </w:r>
      <w:r w:rsidRPr="002155E1">
        <w:rPr>
          <w:sz w:val="28"/>
          <w:szCs w:val="28"/>
        </w:rPr>
        <w:t>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сумму износа МБП, если они были в эксплуатации,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Оценка передаваемого имущества определяется по договоренности сторон на основе действующих рыночных цен.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Приобретенные акции хранятся в депозитарии или в кассе предприятия.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Расходы предприятия за услуги депозитариев по хранению акций производятся либо за счет прибыли, остающейся в распоряжении предприятия, или средств фондов специального назначения: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81 </w:t>
      </w:r>
      <w:r w:rsidRPr="002155E1">
        <w:rPr>
          <w:i/>
          <w:iCs/>
          <w:sz w:val="28"/>
          <w:szCs w:val="28"/>
        </w:rPr>
        <w:t xml:space="preserve">"Использование прибыли" </w:t>
      </w:r>
      <w:r w:rsidRPr="002155E1">
        <w:rPr>
          <w:sz w:val="28"/>
          <w:szCs w:val="28"/>
        </w:rPr>
        <w:t>(88),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(50, 52), ж/о 2 (1, 2/1), (01).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Если акции хранятся в кассе предприятия, то их учет ведется в специальном реестре (книге), составляемом в двух экземплярах (для кассира и бухгалтерии). По каждой акции в реестре указывают наименование эмитента, номинальную и покупную стоимость, номер и серию, общее количество и дату покупки и продажи.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начислении дивидендов по акциям на их сумму составляются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по дивидендам"),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Поступившие дивиденды в учете отражаются следующими проводками: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по дивидендам"),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получении дивидендов в иностранной валюте могут возникать курсовые разницы, которые относятся на счет 80 "Прибыли и убытки".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Пример. Начислено дивидендов предприятию в сумме 10 000 долларов США. Курс рубля по отношению к доллару составлял на дату начисления дивидендов 800 руб., а на день поступления дивидендов — 900 руб.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этом случае начисление дивидендов в сумме (10 000 х 800) 8 000 000 руб. в учете будет отражено следующей проводкой: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по дивидендам"),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8 000 000 руб., 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зачислении дивидендов на валютный счет в учете составляются следующие записи: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52 </w:t>
      </w:r>
      <w:r w:rsidRPr="002155E1">
        <w:rPr>
          <w:i/>
          <w:iCs/>
          <w:sz w:val="28"/>
          <w:szCs w:val="28"/>
        </w:rPr>
        <w:t xml:space="preserve">"Валютный счет" — </w:t>
      </w:r>
      <w:r w:rsidRPr="002155E1">
        <w:rPr>
          <w:sz w:val="28"/>
          <w:szCs w:val="28"/>
        </w:rPr>
        <w:t xml:space="preserve">9 000 000 (10 000 х 900), В-4 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по дивидендам") — 8 000 000 руб., ж/о 8 (03);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 — </w:t>
      </w:r>
      <w:r w:rsidRPr="002155E1">
        <w:rPr>
          <w:sz w:val="28"/>
          <w:szCs w:val="28"/>
        </w:rPr>
        <w:t>1 000 000 руб. (9 000 000 - 8 000 000) — на курсовую разницу, 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Предприятие может получать дивиденды в форме продукции (работ, услуг) акционерного общества. В этом случае начисление дивидендов оформляется следующей проводкой: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по дивидендам"),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Поступление дивидендов в учете отражается следующими записями: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08 </w:t>
      </w:r>
      <w:r w:rsidRPr="002155E1">
        <w:rPr>
          <w:i/>
          <w:iCs/>
          <w:sz w:val="28"/>
          <w:szCs w:val="28"/>
        </w:rPr>
        <w:t xml:space="preserve">"Капитальные вложения" </w:t>
      </w:r>
      <w:r w:rsidRPr="002155E1">
        <w:rPr>
          <w:sz w:val="28"/>
          <w:szCs w:val="28"/>
        </w:rPr>
        <w:t>— на поступившие основные средства, В-3;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10 </w:t>
      </w:r>
      <w:r w:rsidRPr="002155E1">
        <w:rPr>
          <w:i/>
          <w:iCs/>
          <w:sz w:val="28"/>
          <w:szCs w:val="28"/>
        </w:rPr>
        <w:t xml:space="preserve">"Материалы" </w:t>
      </w:r>
      <w:r w:rsidRPr="002155E1">
        <w:rPr>
          <w:sz w:val="28"/>
          <w:szCs w:val="28"/>
        </w:rPr>
        <w:t>— на поступившие материальные ценности, В-2;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12 </w:t>
      </w:r>
      <w:r w:rsidRPr="002155E1">
        <w:rPr>
          <w:i/>
          <w:iCs/>
          <w:sz w:val="28"/>
          <w:szCs w:val="28"/>
        </w:rPr>
        <w:t xml:space="preserve">"Малоценные и быстроизнашивающиеся предметы" </w:t>
      </w:r>
      <w:r w:rsidRPr="002155E1">
        <w:rPr>
          <w:sz w:val="28"/>
          <w:szCs w:val="28"/>
        </w:rPr>
        <w:t>— на посту пившие МБП, В-2;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— на поступившие новы акции акционерного общества и др.,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 ты по дивидендам"),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продаже акций в учете составляются следующие бухгалтерские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"Расчеты за проданные акции"),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48 </w:t>
      </w:r>
      <w:r w:rsidRPr="002155E1">
        <w:rPr>
          <w:i/>
          <w:iCs/>
          <w:sz w:val="28"/>
          <w:szCs w:val="28"/>
        </w:rPr>
        <w:t xml:space="preserve">"Реализация прочих активов" </w:t>
      </w:r>
      <w:r w:rsidRPr="002155E1">
        <w:rPr>
          <w:sz w:val="28"/>
          <w:szCs w:val="28"/>
        </w:rPr>
        <w:t>— на продажную стоимость акций, ж/о 13 (04).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Одновременно: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48 </w:t>
      </w:r>
      <w:r w:rsidRPr="002155E1">
        <w:rPr>
          <w:i/>
          <w:iCs/>
          <w:sz w:val="28"/>
          <w:szCs w:val="28"/>
        </w:rPr>
        <w:t xml:space="preserve">"Реализация прочих активов", </w:t>
      </w:r>
      <w:r w:rsidRPr="002155E1">
        <w:rPr>
          <w:sz w:val="28"/>
          <w:szCs w:val="28"/>
        </w:rPr>
        <w:t>В-6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балансовую стоимость акций,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Дополнительные расходы по продаже также списываются в дебет счета 48.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Разница между кредитовыми и дебетовыми оборотами счета 48 дает финансовый результат от продажи акций.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Если обороты счета 48 по кредиту выше, чем по дебету, то предприятие получило от продажи акций прибыль, которая отражается следующей проводкой: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48 </w:t>
      </w:r>
      <w:r w:rsidRPr="002155E1">
        <w:rPr>
          <w:i/>
          <w:iCs/>
          <w:sz w:val="28"/>
          <w:szCs w:val="28"/>
        </w:rPr>
        <w:t xml:space="preserve">"Реализация прочих активов", </w:t>
      </w:r>
      <w:r w:rsidRPr="002155E1">
        <w:rPr>
          <w:sz w:val="28"/>
          <w:szCs w:val="28"/>
        </w:rPr>
        <w:t xml:space="preserve">В-6 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 если обороты счета 48 по дебету выше, чем по кредиту, то предприятие получило убыток: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48 </w:t>
      </w:r>
      <w:r w:rsidRPr="002155E1">
        <w:rPr>
          <w:i/>
          <w:iCs/>
          <w:sz w:val="28"/>
          <w:szCs w:val="28"/>
        </w:rPr>
        <w:t xml:space="preserve">"Реализация прочих активов", </w:t>
      </w:r>
      <w:r w:rsidRPr="002155E1">
        <w:rPr>
          <w:sz w:val="28"/>
          <w:szCs w:val="28"/>
        </w:rPr>
        <w:t>ж/о 13 (04).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Аналогичные бухгалтерские проводки делаются и при ликвидации акционерного общества, акции которого имеются на предприятии.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</w:p>
    <w:p w:rsidR="00C43062" w:rsidRPr="002155E1" w:rsidRDefault="002155E1" w:rsidP="00215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43062" w:rsidRPr="002155E1">
        <w:rPr>
          <w:b/>
          <w:bCs/>
          <w:sz w:val="28"/>
          <w:szCs w:val="28"/>
        </w:rPr>
        <w:t>Учет долговых ценных бумаг</w:t>
      </w:r>
    </w:p>
    <w:p w:rsidR="002155E1" w:rsidRDefault="002155E1" w:rsidP="00215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b/>
          <w:bCs/>
          <w:sz w:val="28"/>
          <w:szCs w:val="28"/>
        </w:rPr>
        <w:t xml:space="preserve">Долговые ценные бумаги </w:t>
      </w:r>
      <w:r w:rsidRPr="002155E1">
        <w:rPr>
          <w:sz w:val="28"/>
          <w:szCs w:val="28"/>
        </w:rPr>
        <w:t xml:space="preserve">— </w:t>
      </w:r>
      <w:r w:rsidRPr="002155E1">
        <w:rPr>
          <w:i/>
          <w:iCs/>
          <w:sz w:val="28"/>
          <w:szCs w:val="28"/>
        </w:rPr>
        <w:t>это обязательства, размещенные эмитентами на фондовом рынке для заимствования денежных средств. К ним относятся облигации, депозитные сертификаты и векселя.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Облигация </w:t>
      </w:r>
      <w:r w:rsidRPr="002155E1">
        <w:rPr>
          <w:sz w:val="28"/>
          <w:szCs w:val="28"/>
        </w:rPr>
        <w:t>— ценная бумага, подтверждающая обязательство возместить ее владельцу номинальную стоимость с уплатой фиксированного процента.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Имеются следующие виды облигаций:</w:t>
      </w:r>
    </w:p>
    <w:p w:rsidR="00C43062" w:rsidRPr="002155E1" w:rsidRDefault="00C43062" w:rsidP="002155E1">
      <w:pPr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государственные и частные (выпускаемые коммерческими банками, акционерными обществами и др.);</w:t>
      </w:r>
    </w:p>
    <w:p w:rsidR="00C43062" w:rsidRPr="002155E1" w:rsidRDefault="00C43062" w:rsidP="002155E1">
      <w:pPr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именные и на предъявителя;</w:t>
      </w:r>
    </w:p>
    <w:p w:rsidR="00C43062" w:rsidRPr="002155E1" w:rsidRDefault="00C43062" w:rsidP="002155E1">
      <w:pPr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процентные и беспроцентные;</w:t>
      </w:r>
    </w:p>
    <w:p w:rsidR="00C43062" w:rsidRPr="002155E1" w:rsidRDefault="00C43062" w:rsidP="002155E1">
      <w:pPr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свободно обращающиеся с ограниченным кругом обращения (облигации государственного валютного займа, некоторые частные облигации и др.).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Именные (зарегистрированные) облигации подлежат регистрации. Их владельцам выдается сертификат, свидетельствующий о праве лица на обладание указанными в нем долговыми обязательствами. Облигации на предъявителя специально не учитываются, проценты по ним получают по купонному листу, от которого отрезается соответствующий купон.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 процентным облигациям выплачивается доход в форме процента, а по беспроцентным — владельцу предоставляется право на приобретение соответствующих товаров или услуг.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i/>
          <w:iCs/>
          <w:sz w:val="28"/>
          <w:szCs w:val="28"/>
        </w:rPr>
        <w:t xml:space="preserve">Депозитный сертификат </w:t>
      </w:r>
      <w:r w:rsidRPr="002155E1">
        <w:rPr>
          <w:sz w:val="28"/>
          <w:szCs w:val="28"/>
        </w:rPr>
        <w:t>— это письменное свидетельство кредитного учреждения о депонировании денежных средств, удостоверяющее право владельца на получение по истечении срока суммы депозита и установленных процентов по нему.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Учет долговых ценных бумаг ведется на счетах 58 "Краткосрочные финансовые вложения" и 06 "Долгосрочные финансовые вложения". При этом на счете 58 целесообразно учитывать легкореализуемые долговые ценные бумаги.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Как и по акциям, покупная стоимость долговых ценных бумаг может отличаться от их номинальной или нарицательной стоимости на сумму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премии, выплаченной продавцу, или скидки, предоставленной покупателю.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дальнейшем первоначальная стоимость приобретенных долговых ценных бумаг доводится до их номинальной цены.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приобретении долговых ценных бумаг в учете делаются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 — на фактическую себестоимость приобретения,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Перечисление денежных средств за приобретаемые ценные бумаги в учете отражается записями: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 — на стоимость покупки, ж/о 2 (2/1), (01).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оплате ценных бумаг материальными и иными ценностями в учете делаются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47 </w:t>
      </w:r>
      <w:r w:rsidRPr="002155E1">
        <w:rPr>
          <w:i/>
          <w:iCs/>
          <w:sz w:val="28"/>
          <w:szCs w:val="28"/>
        </w:rPr>
        <w:t xml:space="preserve">"Реализация и прочее выбытие основных средств" </w:t>
      </w:r>
      <w:r w:rsidRPr="002155E1">
        <w:rPr>
          <w:sz w:val="28"/>
          <w:szCs w:val="28"/>
        </w:rPr>
        <w:t>— на договорную стоимость основных средств, передаваемых в оплату долговых ценных бумаг, ж/о 13 (04). (Одновременно: Д-т сч. 47 и К-т сч. 01 — на первоначальную стоимость; Д-т сч. 02 и К-т сч. 47 — на сумму амортизации; Д-т сч. 47 и К-т сч. 80 — на сумму прибыли; Д-т сч.80 и К-т сч.47 — на сумму убытка);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48 </w:t>
      </w:r>
      <w:r w:rsidRPr="002155E1">
        <w:rPr>
          <w:i/>
          <w:iCs/>
          <w:sz w:val="28"/>
          <w:szCs w:val="28"/>
        </w:rPr>
        <w:t xml:space="preserve">"Реализация прочих активов" </w:t>
      </w:r>
      <w:r w:rsidRPr="002155E1">
        <w:rPr>
          <w:sz w:val="28"/>
          <w:szCs w:val="28"/>
        </w:rPr>
        <w:t>— на договорную стоимость прочего имущества и нематериальных активов, передаваемых в оплату долговых ценных бумаг, ж/о 13 (04). (Одновременно: Д-т сч. 48 и К-т сч. 04 — на первоначальную стоимость; Д-т сч. 05 и К-т сч. 48 — на сумму амортизации нематериальных активов; Д-т сч. 48 и К-т сч. 10 — на балансовую стоимость передаваемых материалов; Д-т сч. 48 и К-т сч. 12 — на первоначальную стоимость передаваемых МБП; Д-тсч. 48 и К-т сч. 80 — на сумму прибыли; Д-т сч. 80 и К-т сч. 48 — на сумму убытка).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 мере получения предприятием свидетельства перехода прав на долговые ценные бумаги на их приходование составляются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58 </w:t>
      </w:r>
      <w:r w:rsidRPr="002155E1">
        <w:rPr>
          <w:i/>
          <w:iCs/>
          <w:sz w:val="28"/>
          <w:szCs w:val="28"/>
        </w:rPr>
        <w:t xml:space="preserve">"Краткосрочные финансовые вложения" </w:t>
      </w:r>
      <w:r w:rsidRPr="002155E1">
        <w:rPr>
          <w:sz w:val="28"/>
          <w:szCs w:val="28"/>
        </w:rPr>
        <w:t xml:space="preserve">(06), В-5 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продаже облигаций с нарастающими процентами в дни, не совпадающие с днями выплаты процентов, покупатель и продавец разделяют соответствующие суммы. В этом случае покупатель уплачивает продавцу, помимо рыночной стоимости облигации, проценты, причитающиеся за период, прошедший с момента последней их выплаты.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этом в учете делаются следующие проводки: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1.</w:t>
      </w:r>
      <w:r w:rsidRPr="002155E1">
        <w:rPr>
          <w:sz w:val="28"/>
          <w:szCs w:val="28"/>
        </w:rPr>
        <w:tab/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 — на рыночную стоимость облигаций» сумму процентов за период с момента последней их выплаты, ж/о 2 (2/1), (01);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2.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рыночную стоимость облигаций, В-5;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31 </w:t>
      </w:r>
      <w:r w:rsidRPr="002155E1">
        <w:rPr>
          <w:i/>
          <w:iCs/>
          <w:sz w:val="28"/>
          <w:szCs w:val="28"/>
        </w:rPr>
        <w:t xml:space="preserve">"Расходы будущих периодов" </w:t>
      </w:r>
      <w:r w:rsidRPr="002155E1">
        <w:rPr>
          <w:sz w:val="28"/>
          <w:szCs w:val="28"/>
        </w:rPr>
        <w:t>— на сумму процентов с момента и последней выплаты,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"И операциям с долговыми ценными бумагами") — на покупную (рыночную плюс проценты) стоимость облигаций, ж/о 8 (03);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3. 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 — на сумму процентов, причитающихся за весь процентный период,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 </w:t>
      </w:r>
      <w:r w:rsidRPr="002155E1">
        <w:rPr>
          <w:sz w:val="28"/>
          <w:szCs w:val="28"/>
        </w:rPr>
        <w:t>— на сумму процентов за период с момента приобретения облигаций, ж/о 15 (07);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31 </w:t>
      </w:r>
      <w:r w:rsidRPr="002155E1">
        <w:rPr>
          <w:i/>
          <w:iCs/>
          <w:sz w:val="28"/>
          <w:szCs w:val="28"/>
        </w:rPr>
        <w:t xml:space="preserve">"Расходы будущих периодов" </w:t>
      </w:r>
      <w:r w:rsidRPr="002155E1">
        <w:rPr>
          <w:sz w:val="28"/>
          <w:szCs w:val="28"/>
        </w:rPr>
        <w:t>— на сумму процентов за период с момента их последней выплаты, ж/о 10/1 (05).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приобретении долговых ценных бумаг иностранных эмитентов затраты по их приобретению пересчитываются в рубли по валютному курсу, действовавшему в день совершения операции. Учет таких бумаг ведется в двух валютах: в рублях и в валюте, в которой выражена номинальная цена долгового обязательства.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Порядок выплаты доходов по ценным бумагам устанавливается условиями их выпуска. По облигациям выплата процентов осуществляется, как правило, два раза в год в определенном размере от номинальной их стоимости (с отделением соответствующего купона от облигации). По депозитным сертификатам проценты выплачиваются при предъявлении сертификатов к оплате.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Начисление процентов по долговым обязательствам в учете отражается проводками: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"Проценты по долговым обязательствам"),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Одновременно с начислением процентов часть разницы между первоначальной и номинальной стоимостью ценных бумаг относится на финансовые результаты. При этом составляются следующие бухгалтерские проводки:</w:t>
      </w:r>
    </w:p>
    <w:p w:rsidR="00C43062" w:rsidRPr="002155E1" w:rsidRDefault="00C43062" w:rsidP="002155E1">
      <w:pPr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1.</w:t>
      </w:r>
      <w:r w:rsidRPr="002155E1">
        <w:rPr>
          <w:sz w:val="28"/>
          <w:szCs w:val="28"/>
        </w:rPr>
        <w:tab/>
        <w:t xml:space="preserve">Д-т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если покупная стоимость приобретенных ценных бумаг выше их номинальной стоимости, ж/о 8 (03);</w:t>
      </w:r>
    </w:p>
    <w:p w:rsidR="00C43062" w:rsidRPr="002155E1" w:rsidRDefault="00C43062" w:rsidP="002155E1">
      <w:pPr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2.</w:t>
      </w:r>
      <w:r w:rsidRPr="002155E1">
        <w:rPr>
          <w:sz w:val="28"/>
          <w:szCs w:val="28"/>
        </w:rPr>
        <w:tab/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 — на сумму причитающегося дохода по ценным бумагам, В-5;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часть разницы между покупной и номинальной стоимостью, приходящуюся на данный период,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 </w:t>
      </w:r>
      <w:r w:rsidRPr="002155E1">
        <w:rPr>
          <w:sz w:val="28"/>
          <w:szCs w:val="28"/>
        </w:rPr>
        <w:t>— на совокупную сумму дохода и части разницы между покупной и номинальной ценой, 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Пример 1. Предприятие приобрело облигации за 50 000 руб. при номинальной их стоимости 40 000 руб. Срок погашения облигаций наступает через 10 лет. Процент на облигации составляет 10 % в год и выплачивается по окончании года.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На оприходование акций:</w:t>
      </w:r>
    </w:p>
    <w:p w:rsidR="00C43062" w:rsidRPr="002155E1" w:rsidRDefault="00C43062" w:rsidP="002155E1">
      <w:pPr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а)</w:t>
      </w:r>
      <w:r w:rsidRPr="002155E1">
        <w:rPr>
          <w:sz w:val="28"/>
          <w:szCs w:val="28"/>
        </w:rPr>
        <w:tab/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обязательствами")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 — 50 000 руб.;</w:t>
      </w:r>
    </w:p>
    <w:p w:rsidR="00C43062" w:rsidRPr="002155E1" w:rsidRDefault="00C43062" w:rsidP="002155E1">
      <w:pPr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б)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>"Долгосрочные финансовые вложения"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обязательствами") — 50 000 руб.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 окончании года начислен доход на облигации в сумме 4 000 руб. (40 000 • 10 %); разница между покупной и номинальной ценой облигации составила 10 000 руб. (50 000 - 40 000), а в расчете на один год 1 000 руб. (10 000 : 10).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Разница между годовым доходом на облигации и годовой разницей между покупной и номинальной ценой составит 3 000 руб. (1 000 - 1 000).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 окончании года начисление дохода и указанных разниц в учете отражается следующим образом:</w:t>
      </w:r>
    </w:p>
    <w:p w:rsidR="00C43062" w:rsidRPr="002155E1" w:rsidRDefault="00C43062" w:rsidP="002155E1">
      <w:pPr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1.</w:t>
      </w:r>
      <w:r w:rsidRPr="002155E1">
        <w:rPr>
          <w:sz w:val="28"/>
          <w:szCs w:val="28"/>
        </w:rPr>
        <w:tab/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"Проценты по долговым обязательствам") — 4 000 руб. (годовой доход)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— 1 000 руб. (годовая часть разницы между покупной и номинальной ценой);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 </w:t>
      </w:r>
      <w:r w:rsidRPr="002155E1">
        <w:rPr>
          <w:sz w:val="28"/>
          <w:szCs w:val="28"/>
        </w:rPr>
        <w:t>— 3000 руб. (разница между доходом и годовой частью разницы);</w:t>
      </w:r>
    </w:p>
    <w:p w:rsidR="00C43062" w:rsidRPr="002155E1" w:rsidRDefault="00C43062" w:rsidP="002155E1">
      <w:pPr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2.</w:t>
      </w:r>
      <w:r w:rsidRPr="002155E1">
        <w:rPr>
          <w:sz w:val="28"/>
          <w:szCs w:val="28"/>
        </w:rPr>
        <w:tab/>
        <w:t>Поступивший доход зачисляется на расчетный счет: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(52, 55)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"Проценты по долговым обязательствам") — 4 000 руб.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бухгалтерском балансе на начало следующего года стоимость облигаций будет отражена в сумме 46 000 руб.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Пример 2. Покупная цена приобретенных облигаций составила 50 000 руб. при номинальной их стоимости 60 000 руб. Срок погашения облигаций составляет 10 лет при годовом проценте дохода — 10 %.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этом составляются следующие проводки: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1.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>"Долгосрочные финансовые вложения"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— 50 000 руб. (покупная стоимость);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2.</w:t>
      </w:r>
      <w:r w:rsidRPr="002155E1">
        <w:rPr>
          <w:sz w:val="28"/>
          <w:szCs w:val="28"/>
        </w:rPr>
        <w:tab/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 — 6 000 руб. (сумма годового дохода);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— 1 000 руб. (годовая часть разницы между покупной и номинальной ценой)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 </w:t>
      </w:r>
      <w:r w:rsidRPr="002155E1">
        <w:rPr>
          <w:sz w:val="28"/>
          <w:szCs w:val="28"/>
        </w:rPr>
        <w:t>— 7 000 руб. (совокупная сумма дохода и часть разницы между покупной и номинальной ценой 6 000 + 1 000);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3.</w:t>
      </w:r>
      <w:r w:rsidRPr="002155E1">
        <w:rPr>
          <w:sz w:val="28"/>
          <w:szCs w:val="28"/>
        </w:rPr>
        <w:tab/>
        <w:t xml:space="preserve">Д-т сч. 51 </w:t>
      </w:r>
      <w:r w:rsidRPr="002155E1">
        <w:rPr>
          <w:i/>
          <w:iCs/>
          <w:sz w:val="28"/>
          <w:szCs w:val="28"/>
        </w:rPr>
        <w:t>"Расчетный счет"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"По операциям с долговыми ценными бумагами") — 6 000 руб. (сумма поступивших доходов по облигациям).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 момент погашения (выкупа) ценных бумаг их оценка должна соответствовать номинальной стоимости независимо от цены приобретения. При погашении или продаже ценных бумаг в учете делаются проводки: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1.</w:t>
      </w:r>
      <w:r w:rsidRPr="002155E1">
        <w:rPr>
          <w:sz w:val="28"/>
          <w:szCs w:val="28"/>
        </w:rPr>
        <w:tab/>
        <w:t xml:space="preserve">Д-т сч. 48 </w:t>
      </w:r>
      <w:r w:rsidRPr="002155E1">
        <w:rPr>
          <w:i/>
          <w:iCs/>
          <w:sz w:val="28"/>
          <w:szCs w:val="28"/>
        </w:rPr>
        <w:t>"Реализация прочих активов"</w:t>
      </w:r>
      <w:r w:rsidRPr="002155E1">
        <w:rPr>
          <w:sz w:val="28"/>
          <w:szCs w:val="28"/>
        </w:rPr>
        <w:t>, В-6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(58) — на их стоимость в момент реализации, ж/о 8 (03);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2.</w:t>
      </w:r>
      <w:r w:rsidRPr="002155E1">
        <w:rPr>
          <w:sz w:val="28"/>
          <w:szCs w:val="28"/>
        </w:rPr>
        <w:tab/>
        <w:t xml:space="preserve">Д-т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(52, 50),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48 </w:t>
      </w:r>
      <w:r w:rsidRPr="002155E1">
        <w:rPr>
          <w:i/>
          <w:iCs/>
          <w:sz w:val="28"/>
          <w:szCs w:val="28"/>
        </w:rPr>
        <w:t xml:space="preserve">"Реализация прочих активов" </w:t>
      </w:r>
      <w:r w:rsidRPr="002155E1">
        <w:rPr>
          <w:sz w:val="28"/>
          <w:szCs w:val="28"/>
        </w:rPr>
        <w:t>— на поступившую выручку, ж/о 11 (04);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3.</w:t>
      </w:r>
      <w:r w:rsidRPr="002155E1">
        <w:rPr>
          <w:sz w:val="28"/>
          <w:szCs w:val="28"/>
        </w:rPr>
        <w:tab/>
        <w:t xml:space="preserve">Д-т сч. 48 </w:t>
      </w:r>
      <w:r w:rsidRPr="002155E1">
        <w:rPr>
          <w:i/>
          <w:iCs/>
          <w:sz w:val="28"/>
          <w:szCs w:val="28"/>
        </w:rPr>
        <w:t xml:space="preserve">"Реализация прочих активов", </w:t>
      </w:r>
      <w:r w:rsidRPr="002155E1">
        <w:rPr>
          <w:sz w:val="28"/>
          <w:szCs w:val="28"/>
        </w:rPr>
        <w:t>В-6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 </w:t>
      </w:r>
      <w:r w:rsidRPr="002155E1">
        <w:rPr>
          <w:sz w:val="28"/>
          <w:szCs w:val="28"/>
        </w:rPr>
        <w:t>— на сумму полученной прибыли от реализации облигаций, ж/о 15 (07);</w:t>
      </w:r>
    </w:p>
    <w:p w:rsidR="00C43062" w:rsidRPr="002155E1" w:rsidRDefault="00C43062" w:rsidP="002155E1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4.</w:t>
      </w:r>
      <w:r w:rsidRPr="002155E1">
        <w:rPr>
          <w:sz w:val="28"/>
          <w:szCs w:val="28"/>
        </w:rPr>
        <w:tab/>
        <w:t xml:space="preserve">Д-т сч. 80 </w:t>
      </w:r>
      <w:r w:rsidRPr="002155E1">
        <w:rPr>
          <w:i/>
          <w:iCs/>
          <w:sz w:val="28"/>
          <w:szCs w:val="28"/>
        </w:rPr>
        <w:t>"Прибыли и убытки"</w:t>
      </w:r>
      <w:r w:rsidRPr="002155E1">
        <w:rPr>
          <w:sz w:val="28"/>
          <w:szCs w:val="28"/>
        </w:rPr>
        <w:t>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48 </w:t>
      </w:r>
      <w:r w:rsidRPr="002155E1">
        <w:rPr>
          <w:i/>
          <w:iCs/>
          <w:sz w:val="28"/>
          <w:szCs w:val="28"/>
        </w:rPr>
        <w:t xml:space="preserve">"Реализация прочих активов" </w:t>
      </w:r>
      <w:r w:rsidRPr="002155E1">
        <w:rPr>
          <w:sz w:val="28"/>
          <w:szCs w:val="28"/>
        </w:rPr>
        <w:t>— на сумму полученного убытка от реализации облигаций, ж/о 13 (04).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Конвертируемые облигации акционерных обществ предприятие может обменять на акции этого общества. В этом случае делаются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(субсчет 1 — "Паи и акции"),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>(субсчет 2 — "Облигации") (58-1),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переводе ценных бумаг из краткосрочных в долгосрочные или наоборот производят бухгалтерские записи по счетам 06 и 58. Возможное при этом изменение балансовой стоимости ценных бумаг относится на финансовые результаты.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проведении операций с долговыми ценными бумагами в иностранных валютах могут возникать курсовые разницы, которые относятся на финансовые результаты хозяйственной деятельности предприятия (сч. 80).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Как уже отмечалось, к финансовым вложениям, кроме ценных бумаг, относят инвестиции предприятий в уставные фонды других предприятий, а также предоставленные другим предприятиям займы.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Вклады в уставные фонды могут вноситься в денежной форме или имуществом. Оценка передаваемого имущества производится по договоренности сторон на основе действующих рыночных цен. Вклады в уставные фонды других предприятий учитываются на счете 06 "Долгосрочные финансовые вложения". При перечислении денежных средств составляются проводки: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вложения", </w:t>
      </w:r>
      <w:r w:rsidRPr="002155E1">
        <w:rPr>
          <w:sz w:val="28"/>
          <w:szCs w:val="28"/>
        </w:rPr>
        <w:t xml:space="preserve">В-5 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(52), ж/о 2 (2/1), (01).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передаче имущества:</w:t>
      </w:r>
    </w:p>
    <w:p w:rsidR="00C43062" w:rsidRPr="002155E1" w:rsidRDefault="00C43062" w:rsidP="002155E1">
      <w:pPr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а)</w:t>
      </w:r>
      <w:r w:rsidRPr="002155E1">
        <w:rPr>
          <w:sz w:val="28"/>
          <w:szCs w:val="28"/>
        </w:rPr>
        <w:tab/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вложения", </w:t>
      </w:r>
      <w:r w:rsidRPr="002155E1">
        <w:rPr>
          <w:sz w:val="28"/>
          <w:szCs w:val="28"/>
        </w:rPr>
        <w:t>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01 </w:t>
      </w:r>
      <w:r w:rsidRPr="002155E1">
        <w:rPr>
          <w:i/>
          <w:iCs/>
          <w:sz w:val="28"/>
          <w:szCs w:val="28"/>
        </w:rPr>
        <w:t xml:space="preserve">"Основные средства" </w:t>
      </w:r>
      <w:r w:rsidRPr="002155E1">
        <w:rPr>
          <w:sz w:val="28"/>
          <w:szCs w:val="28"/>
        </w:rPr>
        <w:t>— на первоначальную (договорную) стоимость, ж/о 13 (04);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04 </w:t>
      </w:r>
      <w:r w:rsidRPr="002155E1">
        <w:rPr>
          <w:i/>
          <w:iCs/>
          <w:sz w:val="28"/>
          <w:szCs w:val="28"/>
        </w:rPr>
        <w:t xml:space="preserve">"Нематериальные активы" </w:t>
      </w:r>
      <w:r w:rsidRPr="002155E1">
        <w:rPr>
          <w:sz w:val="28"/>
          <w:szCs w:val="28"/>
        </w:rPr>
        <w:t>— на первоначальную (договорную) стоимость, ж/о 13 (04);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10 </w:t>
      </w:r>
      <w:r w:rsidRPr="002155E1">
        <w:rPr>
          <w:i/>
          <w:iCs/>
          <w:sz w:val="28"/>
          <w:szCs w:val="28"/>
        </w:rPr>
        <w:t xml:space="preserve">"Материалы" </w:t>
      </w:r>
      <w:r w:rsidRPr="002155E1">
        <w:rPr>
          <w:sz w:val="28"/>
          <w:szCs w:val="28"/>
        </w:rPr>
        <w:t>(12) — на стоимость материальных ценностей, ж/о 10/1 (05) и др.;</w:t>
      </w:r>
    </w:p>
    <w:p w:rsidR="00C43062" w:rsidRPr="002155E1" w:rsidRDefault="00C43062" w:rsidP="002155E1">
      <w:pPr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б)</w:t>
      </w:r>
      <w:r w:rsidRPr="002155E1">
        <w:rPr>
          <w:sz w:val="28"/>
          <w:szCs w:val="28"/>
        </w:rPr>
        <w:tab/>
        <w:t xml:space="preserve">К-т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вложения", </w:t>
      </w:r>
      <w:r w:rsidRPr="002155E1">
        <w:rPr>
          <w:sz w:val="28"/>
          <w:szCs w:val="28"/>
        </w:rPr>
        <w:t>ж/о 8 (03)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02 </w:t>
      </w:r>
      <w:r w:rsidRPr="002155E1">
        <w:rPr>
          <w:i/>
          <w:iCs/>
          <w:sz w:val="28"/>
          <w:szCs w:val="28"/>
        </w:rPr>
        <w:t xml:space="preserve">"Амортизация основных средств" </w:t>
      </w:r>
      <w:r w:rsidRPr="002155E1">
        <w:rPr>
          <w:sz w:val="28"/>
          <w:szCs w:val="28"/>
        </w:rPr>
        <w:t>— на сумму начисленного износа, если основные средства были в эксплуатации, В-4;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05 </w:t>
      </w:r>
      <w:r w:rsidRPr="002155E1">
        <w:rPr>
          <w:i/>
          <w:iCs/>
          <w:sz w:val="28"/>
          <w:szCs w:val="28"/>
        </w:rPr>
        <w:t xml:space="preserve">"Амортизация нематериальных активов" </w:t>
      </w:r>
      <w:r w:rsidRPr="002155E1">
        <w:rPr>
          <w:sz w:val="28"/>
          <w:szCs w:val="28"/>
        </w:rPr>
        <w:t>— на сумму начисленной амортизации, если они были в эксплуатации, В-4;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13 </w:t>
      </w:r>
      <w:r w:rsidRPr="002155E1">
        <w:rPr>
          <w:i/>
          <w:iCs/>
          <w:sz w:val="28"/>
          <w:szCs w:val="28"/>
        </w:rPr>
        <w:t xml:space="preserve">"Износ МБП" </w:t>
      </w:r>
      <w:r w:rsidRPr="002155E1">
        <w:rPr>
          <w:sz w:val="28"/>
          <w:szCs w:val="28"/>
        </w:rPr>
        <w:t>— на сумму начисленного износа по МБП, если они находились в эксплуатации, В-5.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Начисление дивидендов по вкладам в уставные фонды других предприятий в учете отражается записью: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 xml:space="preserve">(субсчет "Дивиденды по вкладам имущества в уставные капиталы"), В-5 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Поступление начисленных сумм отражается: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(52, 55),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"Дивиденды по вкладам имущества в уставные капиталы"),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Предоставленные другим предприятиям займы учитываются также на счетах 06 и 58. При их предоставлении делается проводка: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06 </w:t>
      </w:r>
      <w:r w:rsidRPr="002155E1">
        <w:rPr>
          <w:i/>
          <w:iCs/>
          <w:sz w:val="28"/>
          <w:szCs w:val="28"/>
        </w:rPr>
        <w:t xml:space="preserve">"Долгосрочные финансовые вложения" </w:t>
      </w:r>
      <w:r w:rsidRPr="002155E1">
        <w:rPr>
          <w:sz w:val="28"/>
          <w:szCs w:val="28"/>
        </w:rPr>
        <w:t xml:space="preserve">(58), В-5 К-т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(52, 55), ж/о 2 (2/1), (01).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По мере их возвращения делаются обратные бухгалтерские записи (Д-т сч. 51, 62 и К-т сч. 06, 58).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Начисление дивидендов по предоставленным займам отражается проводкой: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"Дивиденды по предоставленным займам"), В-5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80 </w:t>
      </w:r>
      <w:r w:rsidRPr="002155E1">
        <w:rPr>
          <w:i/>
          <w:iCs/>
          <w:sz w:val="28"/>
          <w:szCs w:val="28"/>
        </w:rPr>
        <w:t xml:space="preserve">"Прибыли и убытки", </w:t>
      </w:r>
      <w:r w:rsidRPr="002155E1">
        <w:rPr>
          <w:sz w:val="28"/>
          <w:szCs w:val="28"/>
        </w:rPr>
        <w:t>ж/о 15 (07).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поступлении дивидендов в учете делается запись: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51 </w:t>
      </w:r>
      <w:r w:rsidRPr="002155E1">
        <w:rPr>
          <w:i/>
          <w:iCs/>
          <w:sz w:val="28"/>
          <w:szCs w:val="28"/>
        </w:rPr>
        <w:t xml:space="preserve">"Расчетный счет" </w:t>
      </w:r>
      <w:r w:rsidRPr="002155E1">
        <w:rPr>
          <w:sz w:val="28"/>
          <w:szCs w:val="28"/>
        </w:rPr>
        <w:t>(52, 55), В-4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 </w:t>
      </w:r>
      <w:r w:rsidRPr="002155E1">
        <w:rPr>
          <w:sz w:val="28"/>
          <w:szCs w:val="28"/>
        </w:rPr>
        <w:t>(субсчет "Дивиденды по предоставленным займам"), ж/о 8 (03).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При получении дивидендов по вкладам в уставные фонды других предприятии и займам в форме продукции (работ, услуг) в учете составляются следующие проводки:</w:t>
      </w:r>
    </w:p>
    <w:p w:rsidR="00C43062" w:rsidRPr="002155E1" w:rsidRDefault="00C43062" w:rsidP="002155E1">
      <w:pPr>
        <w:tabs>
          <w:tab w:val="left" w:pos="565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1.</w:t>
      </w:r>
      <w:r w:rsidRPr="002155E1">
        <w:rPr>
          <w:sz w:val="28"/>
          <w:szCs w:val="28"/>
        </w:rPr>
        <w:tab/>
        <w:t xml:space="preserve">Д-т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кредиторами", </w:t>
      </w:r>
      <w:r w:rsidRPr="002155E1">
        <w:rPr>
          <w:sz w:val="28"/>
          <w:szCs w:val="28"/>
        </w:rPr>
        <w:t xml:space="preserve">В-5 К-т сч. 80 </w:t>
      </w:r>
      <w:r w:rsidRPr="002155E1">
        <w:rPr>
          <w:i/>
          <w:iCs/>
          <w:sz w:val="28"/>
          <w:szCs w:val="28"/>
        </w:rPr>
        <w:t xml:space="preserve">"Прибыли и убытки" </w:t>
      </w:r>
      <w:r w:rsidRPr="002155E1">
        <w:rPr>
          <w:sz w:val="28"/>
          <w:szCs w:val="28"/>
        </w:rPr>
        <w:t>— на начисленные суммы дивидендов, ж/о 15 (07);</w:t>
      </w:r>
    </w:p>
    <w:p w:rsidR="00C43062" w:rsidRPr="002155E1" w:rsidRDefault="00C43062" w:rsidP="002155E1">
      <w:pPr>
        <w:tabs>
          <w:tab w:val="left" w:pos="565"/>
        </w:tabs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2.</w:t>
      </w:r>
      <w:r w:rsidRPr="002155E1">
        <w:rPr>
          <w:sz w:val="28"/>
          <w:szCs w:val="28"/>
        </w:rPr>
        <w:tab/>
        <w:t xml:space="preserve">Д-т сч. 08 </w:t>
      </w:r>
      <w:r w:rsidRPr="002155E1">
        <w:rPr>
          <w:i/>
          <w:iCs/>
          <w:sz w:val="28"/>
          <w:szCs w:val="28"/>
        </w:rPr>
        <w:t xml:space="preserve">"Капитальные вложения" </w:t>
      </w:r>
      <w:r w:rsidRPr="002155E1">
        <w:rPr>
          <w:sz w:val="28"/>
          <w:szCs w:val="28"/>
        </w:rPr>
        <w:t>— на стоимость поступивших основных средств, В-3;</w:t>
      </w:r>
    </w:p>
    <w:p w:rsidR="00C43062" w:rsidRPr="002155E1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Д-т сч. 10 </w:t>
      </w:r>
      <w:r w:rsidRPr="002155E1">
        <w:rPr>
          <w:i/>
          <w:iCs/>
          <w:sz w:val="28"/>
          <w:szCs w:val="28"/>
        </w:rPr>
        <w:t xml:space="preserve">"Материалы" </w:t>
      </w:r>
      <w:r w:rsidRPr="002155E1">
        <w:rPr>
          <w:sz w:val="28"/>
          <w:szCs w:val="28"/>
        </w:rPr>
        <w:t xml:space="preserve">— на стоимость поступивших материалов, В-2; Д-т сч. 12 </w:t>
      </w:r>
      <w:r w:rsidRPr="002155E1">
        <w:rPr>
          <w:i/>
          <w:iCs/>
          <w:sz w:val="28"/>
          <w:szCs w:val="28"/>
        </w:rPr>
        <w:t xml:space="preserve">"Малоценные и быстроизнашивающиеся предметы" </w:t>
      </w:r>
      <w:r w:rsidRPr="002155E1">
        <w:rPr>
          <w:sz w:val="28"/>
          <w:szCs w:val="28"/>
        </w:rPr>
        <w:t>— на стоимость поступивших МБП, В-2</w:t>
      </w:r>
    </w:p>
    <w:p w:rsidR="00C43062" w:rsidRDefault="00C43062" w:rsidP="002155E1">
      <w:pPr>
        <w:spacing w:line="360" w:lineRule="auto"/>
        <w:ind w:firstLine="709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К-т сч. 76 </w:t>
      </w:r>
      <w:r w:rsidRPr="002155E1">
        <w:rPr>
          <w:i/>
          <w:iCs/>
          <w:sz w:val="28"/>
          <w:szCs w:val="28"/>
        </w:rPr>
        <w:t xml:space="preserve">"Расчеты с разными дебиторами и кредиторами", </w:t>
      </w:r>
      <w:r w:rsidRPr="002155E1">
        <w:rPr>
          <w:sz w:val="28"/>
          <w:szCs w:val="28"/>
        </w:rPr>
        <w:t>ж/о 8 (03).</w:t>
      </w:r>
    </w:p>
    <w:p w:rsidR="002155E1" w:rsidRPr="002155E1" w:rsidRDefault="002155E1" w:rsidP="002155E1">
      <w:pPr>
        <w:spacing w:line="360" w:lineRule="auto"/>
        <w:ind w:firstLine="709"/>
        <w:jc w:val="both"/>
        <w:rPr>
          <w:sz w:val="28"/>
          <w:szCs w:val="28"/>
        </w:rPr>
      </w:pPr>
    </w:p>
    <w:p w:rsidR="00715912" w:rsidRDefault="00715912" w:rsidP="002155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55E1">
        <w:rPr>
          <w:sz w:val="28"/>
          <w:szCs w:val="28"/>
        </w:rPr>
        <w:br w:type="page"/>
      </w:r>
      <w:r w:rsidR="002155E1" w:rsidRPr="002155E1">
        <w:rPr>
          <w:b/>
          <w:sz w:val="28"/>
          <w:szCs w:val="28"/>
        </w:rPr>
        <w:t>Литература</w:t>
      </w:r>
    </w:p>
    <w:p w:rsidR="002155E1" w:rsidRPr="002155E1" w:rsidRDefault="002155E1" w:rsidP="00215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5912" w:rsidRPr="002155E1" w:rsidRDefault="00B646AF" w:rsidP="002155E1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5E1">
        <w:rPr>
          <w:sz w:val="28"/>
          <w:szCs w:val="28"/>
        </w:rPr>
        <w:t xml:space="preserve"> </w:t>
      </w:r>
      <w:r w:rsidR="00A234D1" w:rsidRPr="002155E1">
        <w:rPr>
          <w:sz w:val="28"/>
          <w:szCs w:val="28"/>
        </w:rPr>
        <w:t xml:space="preserve">Скориков А.П. Бухгалтерский учет на производственном предприятии </w:t>
      </w:r>
      <w:r w:rsidRPr="002155E1">
        <w:rPr>
          <w:sz w:val="28"/>
          <w:szCs w:val="28"/>
        </w:rPr>
        <w:t xml:space="preserve">, Мн.: </w:t>
      </w:r>
      <w:r w:rsidR="00A234D1" w:rsidRPr="002155E1">
        <w:rPr>
          <w:sz w:val="28"/>
          <w:szCs w:val="28"/>
        </w:rPr>
        <w:t>Высшая школа</w:t>
      </w:r>
      <w:r w:rsidR="00C64C80">
        <w:rPr>
          <w:sz w:val="28"/>
          <w:szCs w:val="28"/>
        </w:rPr>
        <w:t xml:space="preserve"> </w:t>
      </w:r>
      <w:r w:rsidRPr="002155E1">
        <w:rPr>
          <w:sz w:val="28"/>
          <w:szCs w:val="28"/>
        </w:rPr>
        <w:t>200</w:t>
      </w:r>
      <w:r w:rsidR="00A234D1" w:rsidRPr="002155E1">
        <w:rPr>
          <w:sz w:val="28"/>
          <w:szCs w:val="28"/>
        </w:rPr>
        <w:t>4</w:t>
      </w:r>
      <w:r w:rsidRPr="002155E1">
        <w:rPr>
          <w:sz w:val="28"/>
          <w:szCs w:val="28"/>
        </w:rPr>
        <w:t xml:space="preserve">г., </w:t>
      </w:r>
      <w:r w:rsidR="00A234D1" w:rsidRPr="002155E1">
        <w:rPr>
          <w:sz w:val="28"/>
          <w:szCs w:val="28"/>
        </w:rPr>
        <w:t>4</w:t>
      </w:r>
      <w:r w:rsidRPr="002155E1">
        <w:rPr>
          <w:sz w:val="28"/>
          <w:szCs w:val="28"/>
        </w:rPr>
        <w:t>30 с.</w:t>
      </w:r>
    </w:p>
    <w:p w:rsidR="00B646AF" w:rsidRPr="002155E1" w:rsidRDefault="00A234D1" w:rsidP="002155E1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Сащеко П.М. Теория бухучета</w:t>
      </w:r>
      <w:r w:rsidR="00B646AF" w:rsidRPr="002155E1">
        <w:rPr>
          <w:sz w:val="28"/>
          <w:szCs w:val="28"/>
        </w:rPr>
        <w:t xml:space="preserve">, Мн: БГЭУ, </w:t>
      </w:r>
      <w:smartTag w:uri="urn:schemas-microsoft-com:office:smarttags" w:element="metricconverter">
        <w:smartTagPr>
          <w:attr w:name="ProductID" w:val="2004 г"/>
        </w:smartTagPr>
        <w:r w:rsidR="00B646AF" w:rsidRPr="002155E1">
          <w:rPr>
            <w:sz w:val="28"/>
            <w:szCs w:val="28"/>
          </w:rPr>
          <w:t>200</w:t>
        </w:r>
        <w:r w:rsidRPr="002155E1">
          <w:rPr>
            <w:sz w:val="28"/>
            <w:szCs w:val="28"/>
          </w:rPr>
          <w:t>4</w:t>
        </w:r>
        <w:r w:rsidR="00B646AF" w:rsidRPr="002155E1">
          <w:rPr>
            <w:sz w:val="28"/>
            <w:szCs w:val="28"/>
          </w:rPr>
          <w:t xml:space="preserve"> г</w:t>
        </w:r>
      </w:smartTag>
      <w:r w:rsidRPr="002155E1">
        <w:rPr>
          <w:sz w:val="28"/>
          <w:szCs w:val="28"/>
        </w:rPr>
        <w:t>., 15</w:t>
      </w:r>
      <w:r w:rsidR="00B646AF" w:rsidRPr="002155E1">
        <w:rPr>
          <w:sz w:val="28"/>
          <w:szCs w:val="28"/>
        </w:rPr>
        <w:t>0с.</w:t>
      </w:r>
    </w:p>
    <w:p w:rsidR="00B646AF" w:rsidRPr="002155E1" w:rsidRDefault="00A234D1" w:rsidP="002155E1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155E1">
        <w:rPr>
          <w:sz w:val="28"/>
          <w:szCs w:val="28"/>
        </w:rPr>
        <w:t>Саленко М.П. Бухгалтерский учет и статистическая отчетность</w:t>
      </w:r>
      <w:r w:rsidR="00B646AF" w:rsidRPr="002155E1">
        <w:rPr>
          <w:sz w:val="28"/>
          <w:szCs w:val="28"/>
        </w:rPr>
        <w:t>, Мн.: Новое знание, 200</w:t>
      </w:r>
      <w:r w:rsidRPr="002155E1">
        <w:rPr>
          <w:sz w:val="28"/>
          <w:szCs w:val="28"/>
        </w:rPr>
        <w:t>5</w:t>
      </w:r>
      <w:r w:rsidR="00B646AF" w:rsidRPr="002155E1">
        <w:rPr>
          <w:sz w:val="28"/>
          <w:szCs w:val="28"/>
        </w:rPr>
        <w:t xml:space="preserve">7г. </w:t>
      </w:r>
      <w:r w:rsidRPr="002155E1">
        <w:rPr>
          <w:sz w:val="28"/>
          <w:szCs w:val="28"/>
        </w:rPr>
        <w:t>2</w:t>
      </w:r>
      <w:r w:rsidR="00B646AF" w:rsidRPr="002155E1">
        <w:rPr>
          <w:sz w:val="28"/>
          <w:szCs w:val="28"/>
        </w:rPr>
        <w:t xml:space="preserve">90 с. </w:t>
      </w:r>
    </w:p>
    <w:p w:rsidR="00CD1A93" w:rsidRPr="002155E1" w:rsidRDefault="00CD1A93" w:rsidP="002155E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1A93" w:rsidRPr="002155E1" w:rsidSect="002155E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45" w:rsidRDefault="001C7745">
      <w:r>
        <w:separator/>
      </w:r>
    </w:p>
  </w:endnote>
  <w:endnote w:type="continuationSeparator" w:id="0">
    <w:p w:rsidR="001C7745" w:rsidRDefault="001C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45" w:rsidRDefault="001C7745">
      <w:r>
        <w:separator/>
      </w:r>
    </w:p>
  </w:footnote>
  <w:footnote w:type="continuationSeparator" w:id="0">
    <w:p w:rsidR="001C7745" w:rsidRDefault="001C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681404" w:rsidP="00715912">
    <w:pPr>
      <w:pStyle w:val="a5"/>
      <w:framePr w:wrap="around" w:vAnchor="text" w:hAnchor="margin" w:xAlign="right" w:y="1"/>
      <w:rPr>
        <w:rStyle w:val="a7"/>
      </w:rPr>
    </w:pPr>
  </w:p>
  <w:p w:rsidR="00681404" w:rsidRDefault="00681404" w:rsidP="003B1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1F2215" w:rsidP="0071591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81404" w:rsidRDefault="00681404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FEF6E8E"/>
    <w:multiLevelType w:val="hybridMultilevel"/>
    <w:tmpl w:val="28DE5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3105903"/>
    <w:multiLevelType w:val="hybridMultilevel"/>
    <w:tmpl w:val="93603AB4"/>
    <w:lvl w:ilvl="0" w:tplc="A98624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8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19"/>
  </w:num>
  <w:num w:numId="13">
    <w:abstractNumId w:val="4"/>
  </w:num>
  <w:num w:numId="14">
    <w:abstractNumId w:val="5"/>
  </w:num>
  <w:num w:numId="15">
    <w:abstractNumId w:val="11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17"/>
  </w:num>
  <w:num w:numId="19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0">
    <w:abstractNumId w:val="15"/>
  </w:num>
  <w:num w:numId="21">
    <w:abstractNumId w:val="0"/>
    <w:lvlOverride w:ilvl="0">
      <w:lvl w:ilvl="0">
        <w:numFmt w:val="bullet"/>
        <w:lvlText w:val="♦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♦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♦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11BA"/>
    <w:rsid w:val="00006363"/>
    <w:rsid w:val="00006D6B"/>
    <w:rsid w:val="000110B9"/>
    <w:rsid w:val="00033007"/>
    <w:rsid w:val="000652EB"/>
    <w:rsid w:val="0009442A"/>
    <w:rsid w:val="000B35D3"/>
    <w:rsid w:val="000E064A"/>
    <w:rsid w:val="000F2542"/>
    <w:rsid w:val="001470C1"/>
    <w:rsid w:val="0016421B"/>
    <w:rsid w:val="00195470"/>
    <w:rsid w:val="001C328D"/>
    <w:rsid w:val="001C7745"/>
    <w:rsid w:val="001F0379"/>
    <w:rsid w:val="001F1892"/>
    <w:rsid w:val="001F2215"/>
    <w:rsid w:val="002155E1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1A9C"/>
    <w:rsid w:val="003D7A6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A7A06"/>
    <w:rsid w:val="005B4A6D"/>
    <w:rsid w:val="005C06E4"/>
    <w:rsid w:val="005D4FEA"/>
    <w:rsid w:val="005E2119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715912"/>
    <w:rsid w:val="00721705"/>
    <w:rsid w:val="007C0C89"/>
    <w:rsid w:val="007D6E12"/>
    <w:rsid w:val="007E0DA3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32640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4F58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43062"/>
    <w:rsid w:val="00C64C80"/>
    <w:rsid w:val="00C80B2A"/>
    <w:rsid w:val="00CB67A1"/>
    <w:rsid w:val="00CD1A93"/>
    <w:rsid w:val="00D36279"/>
    <w:rsid w:val="00D515B3"/>
    <w:rsid w:val="00DA3144"/>
    <w:rsid w:val="00E14737"/>
    <w:rsid w:val="00E203E3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74329C-2DD8-48DE-B258-CAEF9398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  <w:rPr>
      <w:rFonts w:cs="Times New Roman"/>
    </w:rPr>
  </w:style>
  <w:style w:type="character" w:styleId="a8">
    <w:name w:val="Hyperlink"/>
    <w:uiPriority w:val="99"/>
    <w:rsid w:val="0071591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2014-03-04T05:24:00Z</dcterms:created>
  <dcterms:modified xsi:type="dcterms:W3CDTF">2014-03-04T05:24:00Z</dcterms:modified>
</cp:coreProperties>
</file>