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C0" w:rsidRDefault="001B40C0" w:rsidP="00EF572D">
      <w:pPr>
        <w:pStyle w:val="3"/>
        <w:ind w:firstLine="709"/>
        <w:jc w:val="right"/>
        <w:rPr>
          <w:sz w:val="22"/>
          <w:szCs w:val="22"/>
        </w:rPr>
      </w:pPr>
    </w:p>
    <w:p w:rsidR="00EF572D" w:rsidRDefault="00EF572D" w:rsidP="00EF572D">
      <w:pPr>
        <w:pStyle w:val="3"/>
        <w:ind w:firstLine="709"/>
        <w:jc w:val="right"/>
        <w:rPr>
          <w:sz w:val="22"/>
          <w:szCs w:val="22"/>
        </w:rPr>
      </w:pPr>
      <w:r>
        <w:rPr>
          <w:sz w:val="22"/>
          <w:szCs w:val="22"/>
        </w:rPr>
        <w:t>Экономический факультет</w:t>
      </w:r>
    </w:p>
    <w:p w:rsidR="00EF572D" w:rsidRDefault="00EF572D" w:rsidP="00EF572D">
      <w:pPr>
        <w:ind w:firstLine="709"/>
        <w:jc w:val="right"/>
        <w:rPr>
          <w:sz w:val="22"/>
          <w:szCs w:val="22"/>
        </w:rPr>
      </w:pPr>
      <w:r>
        <w:rPr>
          <w:b/>
          <w:sz w:val="22"/>
          <w:szCs w:val="22"/>
        </w:rPr>
        <w:t>Кафедра</w:t>
      </w:r>
      <w:r>
        <w:rPr>
          <w:sz w:val="22"/>
          <w:szCs w:val="22"/>
        </w:rPr>
        <w:t xml:space="preserve"> </w:t>
      </w:r>
      <w:r>
        <w:rPr>
          <w:b/>
          <w:sz w:val="22"/>
          <w:szCs w:val="22"/>
        </w:rPr>
        <w:t>бухгалтерского учета, анализа и аудита</w:t>
      </w:r>
    </w:p>
    <w:p w:rsidR="00EF572D" w:rsidRDefault="00EF572D" w:rsidP="00EF572D">
      <w:pPr>
        <w:ind w:firstLine="709"/>
        <w:jc w:val="right"/>
        <w:rPr>
          <w:sz w:val="22"/>
          <w:szCs w:val="22"/>
        </w:rPr>
      </w:pPr>
    </w:p>
    <w:p w:rsidR="00EF572D" w:rsidRDefault="00EF572D" w:rsidP="00EF572D">
      <w:pPr>
        <w:ind w:firstLine="709"/>
        <w:jc w:val="right"/>
        <w:rPr>
          <w:sz w:val="20"/>
          <w:szCs w:val="20"/>
        </w:rPr>
      </w:pPr>
    </w:p>
    <w:p w:rsidR="00EF572D" w:rsidRDefault="00EF572D" w:rsidP="00EF572D">
      <w:pPr>
        <w:ind w:firstLine="709"/>
        <w:jc w:val="right"/>
        <w:rPr>
          <w:sz w:val="20"/>
          <w:szCs w:val="20"/>
        </w:rPr>
      </w:pPr>
    </w:p>
    <w:p w:rsidR="00EF572D" w:rsidRDefault="00EF572D" w:rsidP="00EF572D">
      <w:pPr>
        <w:pStyle w:val="41"/>
        <w:spacing w:line="240" w:lineRule="auto"/>
        <w:ind w:left="0" w:firstLine="709"/>
        <w:jc w:val="right"/>
        <w:rPr>
          <w:sz w:val="22"/>
          <w:szCs w:val="22"/>
        </w:rPr>
      </w:pPr>
      <w:r>
        <w:rPr>
          <w:sz w:val="20"/>
        </w:rPr>
        <w:t xml:space="preserve">                                                             </w:t>
      </w:r>
      <w:r>
        <w:rPr>
          <w:sz w:val="22"/>
          <w:szCs w:val="22"/>
        </w:rPr>
        <w:t>Допустить к защите</w:t>
      </w:r>
    </w:p>
    <w:p w:rsidR="00EF572D" w:rsidRDefault="00EF572D" w:rsidP="00EF572D">
      <w:pPr>
        <w:pStyle w:val="23"/>
        <w:ind w:firstLine="709"/>
        <w:jc w:val="right"/>
        <w:rPr>
          <w:sz w:val="22"/>
          <w:szCs w:val="22"/>
        </w:rPr>
      </w:pPr>
      <w:r>
        <w:rPr>
          <w:sz w:val="22"/>
          <w:szCs w:val="22"/>
        </w:rPr>
        <w:t xml:space="preserve">Зав. </w:t>
      </w:r>
      <w:r w:rsidR="00E86241">
        <w:rPr>
          <w:sz w:val="22"/>
          <w:szCs w:val="22"/>
        </w:rPr>
        <w:t>к</w:t>
      </w:r>
      <w:r>
        <w:rPr>
          <w:sz w:val="22"/>
          <w:szCs w:val="22"/>
        </w:rPr>
        <w:t>афедрой</w:t>
      </w:r>
      <w:r w:rsidR="00E86241">
        <w:rPr>
          <w:sz w:val="22"/>
          <w:szCs w:val="22"/>
        </w:rPr>
        <w:t xml:space="preserve"> к.э.н.,  доцент,</w:t>
      </w:r>
      <w:r>
        <w:rPr>
          <w:sz w:val="22"/>
          <w:szCs w:val="22"/>
        </w:rPr>
        <w:t xml:space="preserve"> </w:t>
      </w:r>
    </w:p>
    <w:p w:rsidR="00EF572D" w:rsidRDefault="00EF572D" w:rsidP="00EF572D">
      <w:pPr>
        <w:ind w:firstLine="709"/>
        <w:jc w:val="right"/>
        <w:rPr>
          <w:sz w:val="22"/>
          <w:szCs w:val="22"/>
        </w:rPr>
      </w:pPr>
      <w:r>
        <w:rPr>
          <w:sz w:val="22"/>
          <w:szCs w:val="22"/>
        </w:rPr>
        <w:t>«_____» ___________</w:t>
      </w:r>
      <w:r w:rsidR="00E86241">
        <w:rPr>
          <w:sz w:val="22"/>
          <w:szCs w:val="22"/>
        </w:rPr>
        <w:t>________</w:t>
      </w:r>
      <w:r>
        <w:rPr>
          <w:sz w:val="22"/>
          <w:szCs w:val="22"/>
        </w:rPr>
        <w:t xml:space="preserve">_____2009 г. </w:t>
      </w:r>
    </w:p>
    <w:p w:rsidR="00EF572D" w:rsidRDefault="00EF572D" w:rsidP="00EF572D">
      <w:pPr>
        <w:ind w:firstLine="709"/>
        <w:jc w:val="right"/>
        <w:rPr>
          <w:sz w:val="20"/>
          <w:szCs w:val="20"/>
        </w:rPr>
      </w:pP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86241">
      <w:pPr>
        <w:pStyle w:val="4"/>
        <w:ind w:firstLine="709"/>
        <w:jc w:val="center"/>
      </w:pPr>
      <w:r w:rsidRPr="00EF572D">
        <w:t>Дипломная  работа</w:t>
      </w:r>
    </w:p>
    <w:p w:rsidR="00E86241" w:rsidRPr="00E86241" w:rsidRDefault="00E86241" w:rsidP="00E86241"/>
    <w:p w:rsidR="00EF572D" w:rsidRDefault="00EF572D" w:rsidP="00EF572D">
      <w:pPr>
        <w:ind w:firstLine="709"/>
        <w:rPr>
          <w:sz w:val="20"/>
          <w:szCs w:val="20"/>
        </w:rPr>
      </w:pPr>
    </w:p>
    <w:p w:rsidR="00EF572D" w:rsidRDefault="00EF572D" w:rsidP="00EF572D">
      <w:pPr>
        <w:ind w:firstLine="709"/>
        <w:jc w:val="center"/>
        <w:rPr>
          <w:sz w:val="20"/>
          <w:szCs w:val="20"/>
        </w:rPr>
      </w:pPr>
      <w:r>
        <w:rPr>
          <w:sz w:val="20"/>
          <w:szCs w:val="20"/>
        </w:rPr>
        <w:t>Студента 5 курса, группы</w:t>
      </w:r>
    </w:p>
    <w:p w:rsidR="00EF572D" w:rsidRDefault="00EF572D" w:rsidP="00EF572D">
      <w:pPr>
        <w:pStyle w:val="2"/>
        <w:ind w:firstLine="709"/>
        <w:jc w:val="center"/>
        <w:rPr>
          <w:b w:val="0"/>
          <w:i w:val="0"/>
          <w:sz w:val="20"/>
          <w:szCs w:val="20"/>
        </w:rPr>
      </w:pPr>
      <w:r>
        <w:rPr>
          <w:b w:val="0"/>
          <w:i w:val="0"/>
          <w:sz w:val="20"/>
          <w:szCs w:val="20"/>
        </w:rPr>
        <w:t>Специальность: 0801</w:t>
      </w:r>
      <w:r w:rsidR="00E86241">
        <w:rPr>
          <w:b w:val="0"/>
          <w:i w:val="0"/>
          <w:sz w:val="20"/>
          <w:szCs w:val="20"/>
        </w:rPr>
        <w:t>09</w:t>
      </w:r>
      <w:r>
        <w:rPr>
          <w:b w:val="0"/>
          <w:i w:val="0"/>
          <w:sz w:val="20"/>
          <w:szCs w:val="20"/>
        </w:rPr>
        <w:t xml:space="preserve"> «Бухгалтерский учет, статистика »</w:t>
      </w:r>
    </w:p>
    <w:p w:rsidR="00EF572D" w:rsidRDefault="00EF572D" w:rsidP="00EF572D"/>
    <w:p w:rsidR="00EF572D" w:rsidRPr="00EF572D" w:rsidRDefault="00EF572D" w:rsidP="00EF572D"/>
    <w:p w:rsidR="00EF572D" w:rsidRPr="00EF572D" w:rsidRDefault="00EF572D" w:rsidP="00EF572D">
      <w:pPr>
        <w:ind w:firstLine="709"/>
        <w:jc w:val="center"/>
        <w:rPr>
          <w:sz w:val="28"/>
          <w:szCs w:val="28"/>
        </w:rPr>
      </w:pPr>
    </w:p>
    <w:p w:rsidR="00EF572D" w:rsidRDefault="00EF572D" w:rsidP="00EF572D">
      <w:pPr>
        <w:ind w:firstLine="709"/>
        <w:jc w:val="center"/>
        <w:rPr>
          <w:b/>
          <w:sz w:val="28"/>
          <w:szCs w:val="28"/>
        </w:rPr>
      </w:pPr>
      <w:r w:rsidRPr="00EF572D">
        <w:rPr>
          <w:b/>
          <w:sz w:val="28"/>
          <w:szCs w:val="28"/>
        </w:rPr>
        <w:t xml:space="preserve">УЧЕТ И АНАЛИЗ ФИНАНСОВЫХРЕЗУЛЬТАТОВ ХОЗЯЙСТВЕННОЙ ДЕЯТЕЛЬНОСТИ </w:t>
      </w:r>
    </w:p>
    <w:p w:rsidR="00EF572D" w:rsidRPr="00EF572D" w:rsidRDefault="00EF572D" w:rsidP="00EF572D">
      <w:pPr>
        <w:ind w:firstLine="709"/>
        <w:jc w:val="center"/>
        <w:rPr>
          <w:b/>
          <w:sz w:val="28"/>
          <w:szCs w:val="28"/>
        </w:rPr>
      </w:pPr>
      <w:r w:rsidRPr="00EF572D">
        <w:rPr>
          <w:b/>
          <w:sz w:val="28"/>
          <w:szCs w:val="28"/>
        </w:rPr>
        <w:t>(на примере МУП</w:t>
      </w:r>
      <w:r w:rsidR="00576C94" w:rsidRPr="00EF572D">
        <w:rPr>
          <w:b/>
          <w:sz w:val="28"/>
          <w:szCs w:val="28"/>
        </w:rPr>
        <w:t>» М</w:t>
      </w:r>
      <w:r w:rsidRPr="00EF572D">
        <w:rPr>
          <w:b/>
          <w:sz w:val="28"/>
          <w:szCs w:val="28"/>
        </w:rPr>
        <w:t>ТС Зауралье»)</w:t>
      </w: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right"/>
        <w:rPr>
          <w:sz w:val="20"/>
          <w:szCs w:val="20"/>
        </w:rPr>
      </w:pPr>
    </w:p>
    <w:p w:rsidR="00EF572D" w:rsidRDefault="00EF572D" w:rsidP="00EF572D">
      <w:pPr>
        <w:ind w:firstLine="709"/>
        <w:jc w:val="right"/>
        <w:rPr>
          <w:sz w:val="20"/>
          <w:szCs w:val="20"/>
        </w:rPr>
      </w:pPr>
    </w:p>
    <w:p w:rsidR="00531B78" w:rsidRPr="00E86241" w:rsidRDefault="00EF572D" w:rsidP="00EF572D">
      <w:pPr>
        <w:ind w:firstLine="709"/>
        <w:jc w:val="right"/>
      </w:pPr>
      <w:r w:rsidRPr="00E86241">
        <w:rPr>
          <w:b/>
        </w:rPr>
        <w:t>Руководитель:</w:t>
      </w:r>
      <w:r w:rsidR="00531B78" w:rsidRPr="00E86241">
        <w:rPr>
          <w:b/>
        </w:rPr>
        <w:t xml:space="preserve"> ст. преподаватель</w:t>
      </w:r>
      <w:r w:rsidR="00E86241">
        <w:rPr>
          <w:b/>
        </w:rPr>
        <w:t xml:space="preserve"> </w:t>
      </w: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center"/>
        <w:rPr>
          <w:sz w:val="20"/>
          <w:szCs w:val="20"/>
        </w:rPr>
      </w:pPr>
    </w:p>
    <w:p w:rsidR="00EF572D" w:rsidRDefault="00EF572D" w:rsidP="00EF572D">
      <w:pPr>
        <w:ind w:firstLine="709"/>
        <w:jc w:val="center"/>
      </w:pPr>
      <w:r>
        <w:t>Сибай – 2009</w:t>
      </w:r>
    </w:p>
    <w:p w:rsidR="00EF572D" w:rsidRDefault="00EF572D" w:rsidP="00162544">
      <w:pPr>
        <w:pStyle w:val="1"/>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Default="003B5A29" w:rsidP="003B5A29">
      <w:pPr>
        <w:rPr>
          <w:lang w:val="en-US"/>
        </w:rPr>
      </w:pPr>
    </w:p>
    <w:p w:rsidR="003B5A29" w:rsidRPr="003B5A29" w:rsidRDefault="003B5A29" w:rsidP="003B5A29">
      <w:pPr>
        <w:rPr>
          <w:lang w:val="en-US"/>
        </w:rPr>
      </w:pPr>
    </w:p>
    <w:p w:rsidR="00EF572D" w:rsidRDefault="00EF572D" w:rsidP="00162544">
      <w:pPr>
        <w:pStyle w:val="1"/>
      </w:pPr>
    </w:p>
    <w:p w:rsidR="006817A6" w:rsidRPr="006817A6" w:rsidRDefault="006817A6" w:rsidP="006817A6">
      <w:pPr>
        <w:pStyle w:val="11"/>
        <w:rPr>
          <w:b/>
        </w:rPr>
      </w:pPr>
      <w:r w:rsidRPr="006817A6">
        <w:rPr>
          <w:b/>
        </w:rPr>
        <w:t>Содержание</w:t>
      </w:r>
    </w:p>
    <w:p w:rsidR="00B032C7" w:rsidRPr="00341D74" w:rsidRDefault="00B032C7" w:rsidP="006817A6">
      <w:pPr>
        <w:pStyle w:val="11"/>
      </w:pPr>
      <w:r w:rsidRPr="00413B0A">
        <w:fldChar w:fldCharType="begin"/>
      </w:r>
      <w:r w:rsidRPr="00413B0A">
        <w:instrText xml:space="preserve"> TOC \o "1-3" \h \z \u </w:instrText>
      </w:r>
      <w:r w:rsidRPr="00413B0A">
        <w:fldChar w:fldCharType="separate"/>
      </w:r>
      <w:hyperlink w:anchor="_Toc104352510" w:history="1">
        <w:r w:rsidR="00341D74" w:rsidRPr="00341D74">
          <w:rPr>
            <w:rStyle w:val="a5"/>
            <w:color w:val="auto"/>
            <w:u w:val="none"/>
          </w:rPr>
          <w:t>Введение</w:t>
        </w:r>
      </w:hyperlink>
      <w:r w:rsidR="00341D74" w:rsidRPr="00341D74">
        <w:rPr>
          <w:rStyle w:val="a5"/>
          <w:color w:val="auto"/>
          <w:u w:val="none"/>
        </w:rPr>
        <w:t xml:space="preserve">                                                                                     </w:t>
      </w:r>
      <w:r w:rsidR="00694951">
        <w:rPr>
          <w:rStyle w:val="a5"/>
          <w:color w:val="auto"/>
          <w:u w:val="none"/>
        </w:rPr>
        <w:t xml:space="preserve">    </w:t>
      </w:r>
      <w:r w:rsidR="00341D74" w:rsidRPr="00341D74">
        <w:rPr>
          <w:rStyle w:val="a5"/>
          <w:color w:val="auto"/>
          <w:u w:val="none"/>
        </w:rPr>
        <w:t xml:space="preserve">                              3</w:t>
      </w:r>
    </w:p>
    <w:p w:rsidR="0005077A" w:rsidRPr="00103D34" w:rsidRDefault="00666513" w:rsidP="00E93567">
      <w:pPr>
        <w:pStyle w:val="11"/>
        <w:jc w:val="left"/>
        <w:rPr>
          <w:rStyle w:val="a5"/>
          <w:color w:val="auto"/>
          <w:u w:val="none"/>
        </w:rPr>
      </w:pPr>
      <w:hyperlink w:anchor="_Toc104352511" w:history="1">
        <w:r w:rsidR="00B032C7" w:rsidRPr="00413B0A">
          <w:rPr>
            <w:rStyle w:val="a5"/>
          </w:rPr>
          <w:t>Глава 1. Теоретические</w:t>
        </w:r>
        <w:r w:rsidR="00FE4A39" w:rsidRPr="00413B0A">
          <w:rPr>
            <w:rStyle w:val="a5"/>
          </w:rPr>
          <w:t xml:space="preserve"> и методологические</w:t>
        </w:r>
        <w:r w:rsidR="00B032C7" w:rsidRPr="00413B0A">
          <w:rPr>
            <w:rStyle w:val="a5"/>
          </w:rPr>
          <w:t xml:space="preserve"> основы учета финансовых результатов </w:t>
        </w:r>
        <w:r w:rsidR="00064E6A" w:rsidRPr="00413B0A">
          <w:rPr>
            <w:rStyle w:val="a5"/>
          </w:rPr>
          <w:t xml:space="preserve">хозяйственной </w:t>
        </w:r>
        <w:r w:rsidR="00B032C7" w:rsidRPr="00413B0A">
          <w:rPr>
            <w:rStyle w:val="a5"/>
          </w:rPr>
          <w:t>деятельности</w:t>
        </w:r>
        <w:r w:rsidR="00B032C7" w:rsidRPr="00413B0A">
          <w:rPr>
            <w:webHidden/>
          </w:rPr>
          <w:tab/>
        </w:r>
      </w:hyperlink>
      <w:r w:rsidR="00103D34" w:rsidRPr="00103D34">
        <w:rPr>
          <w:rStyle w:val="a5"/>
          <w:color w:val="auto"/>
          <w:u w:val="none"/>
        </w:rPr>
        <w:t>6</w:t>
      </w:r>
    </w:p>
    <w:p w:rsidR="00B032C7" w:rsidRPr="00103D34" w:rsidRDefault="00666513" w:rsidP="006817A6">
      <w:pPr>
        <w:pStyle w:val="11"/>
        <w:rPr>
          <w:rStyle w:val="a5"/>
          <w:color w:val="auto"/>
          <w:u w:val="none"/>
        </w:rPr>
      </w:pPr>
      <w:hyperlink w:anchor="_Toc104352512" w:history="1">
        <w:r w:rsidR="00B032C7" w:rsidRPr="00103D34">
          <w:rPr>
            <w:rStyle w:val="a5"/>
            <w:color w:val="auto"/>
            <w:u w:val="none"/>
          </w:rPr>
          <w:t>1.1 Законодательно-нормативное регулирование учета финансовых результатов от основных видов деятельности</w:t>
        </w:r>
        <w:r w:rsidR="0022566E" w:rsidRPr="00103D34">
          <w:rPr>
            <w:rStyle w:val="a5"/>
            <w:color w:val="auto"/>
            <w:u w:val="none"/>
          </w:rPr>
          <w:t>.</w:t>
        </w:r>
        <w:r w:rsidR="00B032C7" w:rsidRPr="00103D34">
          <w:rPr>
            <w:webHidden/>
          </w:rPr>
          <w:tab/>
        </w:r>
      </w:hyperlink>
      <w:r w:rsidR="00103D34" w:rsidRPr="00103D34">
        <w:rPr>
          <w:rStyle w:val="a5"/>
          <w:color w:val="auto"/>
          <w:u w:val="none"/>
        </w:rPr>
        <w:t>6</w:t>
      </w:r>
    </w:p>
    <w:p w:rsidR="00E311C7" w:rsidRDefault="004F53E5" w:rsidP="00162544">
      <w:pPr>
        <w:spacing w:line="360" w:lineRule="auto"/>
        <w:rPr>
          <w:sz w:val="28"/>
          <w:szCs w:val="28"/>
        </w:rPr>
      </w:pPr>
      <w:r w:rsidRPr="00413B0A">
        <w:rPr>
          <w:sz w:val="28"/>
          <w:szCs w:val="28"/>
        </w:rPr>
        <w:t>1.2.</w:t>
      </w:r>
      <w:r w:rsidR="00A037D7">
        <w:rPr>
          <w:sz w:val="28"/>
          <w:szCs w:val="28"/>
        </w:rPr>
        <w:t>Состав и классификация объектов учета</w:t>
      </w:r>
      <w:r w:rsidR="00576C94">
        <w:rPr>
          <w:sz w:val="28"/>
          <w:szCs w:val="28"/>
        </w:rPr>
        <w:t xml:space="preserve">, </w:t>
      </w:r>
      <w:r w:rsidR="00A037D7">
        <w:rPr>
          <w:sz w:val="28"/>
          <w:szCs w:val="28"/>
        </w:rPr>
        <w:t xml:space="preserve">формирующих финансовые результаты предприятия. </w:t>
      </w:r>
      <w:r w:rsidR="00103D34">
        <w:rPr>
          <w:sz w:val="28"/>
          <w:szCs w:val="28"/>
        </w:rPr>
        <w:t xml:space="preserve">                                                                        </w:t>
      </w:r>
      <w:r w:rsidR="00694951">
        <w:rPr>
          <w:sz w:val="28"/>
          <w:szCs w:val="28"/>
        </w:rPr>
        <w:t xml:space="preserve">     </w:t>
      </w:r>
      <w:r w:rsidR="00103D34">
        <w:rPr>
          <w:sz w:val="28"/>
          <w:szCs w:val="28"/>
        </w:rPr>
        <w:t xml:space="preserve">            12</w:t>
      </w:r>
    </w:p>
    <w:p w:rsidR="00464320" w:rsidRPr="00413B0A" w:rsidRDefault="00464320" w:rsidP="00162544">
      <w:pPr>
        <w:spacing w:line="360" w:lineRule="auto"/>
        <w:rPr>
          <w:sz w:val="28"/>
          <w:szCs w:val="28"/>
        </w:rPr>
      </w:pPr>
      <w:r>
        <w:rPr>
          <w:sz w:val="28"/>
          <w:szCs w:val="28"/>
        </w:rPr>
        <w:t>1.3 Модели учета финансовых результатов и их влияние на показатели эффективности деятельности предприятия</w:t>
      </w:r>
      <w:r w:rsidR="00103D34">
        <w:rPr>
          <w:sz w:val="28"/>
          <w:szCs w:val="28"/>
        </w:rPr>
        <w:t xml:space="preserve">                                         </w:t>
      </w:r>
      <w:r w:rsidR="00694951">
        <w:rPr>
          <w:sz w:val="28"/>
          <w:szCs w:val="28"/>
        </w:rPr>
        <w:t xml:space="preserve">    </w:t>
      </w:r>
      <w:r w:rsidR="00103D34">
        <w:rPr>
          <w:sz w:val="28"/>
          <w:szCs w:val="28"/>
        </w:rPr>
        <w:t xml:space="preserve">               17</w:t>
      </w:r>
    </w:p>
    <w:p w:rsidR="00B032C7" w:rsidRPr="00235AA5" w:rsidRDefault="00666513" w:rsidP="00E93567">
      <w:pPr>
        <w:pStyle w:val="11"/>
        <w:jc w:val="left"/>
      </w:pPr>
      <w:hyperlink w:anchor="_Toc104352515" w:history="1">
        <w:r w:rsidR="00B032C7" w:rsidRPr="00413B0A">
          <w:rPr>
            <w:rStyle w:val="a5"/>
          </w:rPr>
          <w:t xml:space="preserve">Глава 2. </w:t>
        </w:r>
        <w:r w:rsidR="00FE4A39" w:rsidRPr="00413B0A">
          <w:rPr>
            <w:rStyle w:val="a5"/>
          </w:rPr>
          <w:t>Бухгал</w:t>
        </w:r>
        <w:r w:rsidR="00235AA5">
          <w:rPr>
            <w:rStyle w:val="a5"/>
          </w:rPr>
          <w:t>те</w:t>
        </w:r>
        <w:r w:rsidR="00FE4A39" w:rsidRPr="00413B0A">
          <w:rPr>
            <w:rStyle w:val="a5"/>
          </w:rPr>
          <w:t xml:space="preserve">рский учет финансовых результатов </w:t>
        </w:r>
      </w:hyperlink>
      <w:r w:rsidR="006D2BA5" w:rsidRPr="006D2BA5">
        <w:rPr>
          <w:rStyle w:val="a5"/>
          <w:color w:val="auto"/>
          <w:u w:val="none"/>
        </w:rPr>
        <w:t xml:space="preserve">  в </w:t>
      </w:r>
      <w:r w:rsidR="00FE4A39" w:rsidRPr="006D2BA5">
        <w:rPr>
          <w:rStyle w:val="a5"/>
          <w:color w:val="auto"/>
          <w:u w:val="none"/>
        </w:rPr>
        <w:t xml:space="preserve"> </w:t>
      </w:r>
      <w:r w:rsidR="00FE4A39" w:rsidRPr="00235AA5">
        <w:rPr>
          <w:rStyle w:val="a5"/>
          <w:color w:val="auto"/>
          <w:u w:val="none"/>
        </w:rPr>
        <w:t xml:space="preserve">МУП </w:t>
      </w:r>
      <w:r w:rsidR="007B2C53" w:rsidRPr="00235AA5">
        <w:rPr>
          <w:rStyle w:val="a5"/>
          <w:color w:val="auto"/>
          <w:u w:val="none"/>
        </w:rPr>
        <w:t>«</w:t>
      </w:r>
      <w:r w:rsidR="00FE4A39" w:rsidRPr="00235AA5">
        <w:rPr>
          <w:rStyle w:val="a5"/>
          <w:color w:val="auto"/>
          <w:u w:val="none"/>
        </w:rPr>
        <w:t xml:space="preserve">МТС  </w:t>
      </w:r>
      <w:r w:rsidR="007B2C53" w:rsidRPr="00235AA5">
        <w:rPr>
          <w:rStyle w:val="a5"/>
          <w:color w:val="auto"/>
          <w:u w:val="none"/>
        </w:rPr>
        <w:t>«</w:t>
      </w:r>
      <w:r w:rsidR="00FE4A39" w:rsidRPr="00235AA5">
        <w:rPr>
          <w:rStyle w:val="a5"/>
          <w:color w:val="auto"/>
          <w:u w:val="none"/>
        </w:rPr>
        <w:t>Зауралье</w:t>
      </w:r>
      <w:r w:rsidR="007B2C53" w:rsidRPr="00235AA5">
        <w:rPr>
          <w:rStyle w:val="a5"/>
          <w:color w:val="auto"/>
          <w:u w:val="none"/>
        </w:rPr>
        <w:t>»</w:t>
      </w:r>
      <w:r w:rsidR="006E5677">
        <w:rPr>
          <w:rStyle w:val="a5"/>
          <w:color w:val="auto"/>
          <w:u w:val="none"/>
        </w:rPr>
        <w:t xml:space="preserve">                                                                                                      </w:t>
      </w:r>
      <w:r w:rsidR="00694951">
        <w:rPr>
          <w:rStyle w:val="a5"/>
          <w:color w:val="auto"/>
          <w:u w:val="none"/>
        </w:rPr>
        <w:t xml:space="preserve">    </w:t>
      </w:r>
      <w:r w:rsidR="006E5677">
        <w:rPr>
          <w:rStyle w:val="a5"/>
          <w:color w:val="auto"/>
          <w:u w:val="none"/>
        </w:rPr>
        <w:t xml:space="preserve">        25</w:t>
      </w:r>
    </w:p>
    <w:p w:rsidR="00B032C7" w:rsidRPr="00413B0A" w:rsidRDefault="00666513" w:rsidP="0048048F">
      <w:pPr>
        <w:pStyle w:val="22"/>
        <w:tabs>
          <w:tab w:val="right" w:pos="9627"/>
        </w:tabs>
        <w:spacing w:line="360" w:lineRule="auto"/>
        <w:ind w:left="0"/>
        <w:rPr>
          <w:noProof/>
          <w:sz w:val="28"/>
          <w:szCs w:val="28"/>
        </w:rPr>
      </w:pPr>
      <w:hyperlink w:anchor="_Toc104352516" w:history="1">
        <w:r w:rsidR="00B032C7" w:rsidRPr="00413B0A">
          <w:rPr>
            <w:rStyle w:val="a5"/>
            <w:noProof/>
            <w:sz w:val="28"/>
            <w:szCs w:val="28"/>
          </w:rPr>
          <w:t>2.1 Организационно-экономич</w:t>
        </w:r>
        <w:r w:rsidR="00FE4A39" w:rsidRPr="00413B0A">
          <w:rPr>
            <w:rStyle w:val="a5"/>
            <w:noProof/>
            <w:sz w:val="28"/>
            <w:szCs w:val="28"/>
          </w:rPr>
          <w:t xml:space="preserve">еская характеристика МУП </w:t>
        </w:r>
        <w:r w:rsidR="00402EF9">
          <w:rPr>
            <w:rStyle w:val="a5"/>
            <w:noProof/>
            <w:sz w:val="28"/>
            <w:szCs w:val="28"/>
          </w:rPr>
          <w:t>«МТС Зауралье»</w:t>
        </w:r>
        <w:r w:rsidR="00B032C7" w:rsidRPr="00413B0A">
          <w:rPr>
            <w:noProof/>
            <w:webHidden/>
            <w:sz w:val="28"/>
            <w:szCs w:val="28"/>
          </w:rPr>
          <w:tab/>
        </w:r>
        <w:r w:rsidR="006E5677">
          <w:rPr>
            <w:noProof/>
            <w:webHidden/>
            <w:sz w:val="28"/>
            <w:szCs w:val="28"/>
          </w:rPr>
          <w:t>25</w:t>
        </w:r>
        <w:r w:rsidR="00FE4A39" w:rsidRPr="00413B0A">
          <w:rPr>
            <w:noProof/>
            <w:webHidden/>
            <w:sz w:val="28"/>
            <w:szCs w:val="28"/>
          </w:rPr>
          <w:t xml:space="preserve"> </w:t>
        </w:r>
      </w:hyperlink>
    </w:p>
    <w:p w:rsidR="00B032C7" w:rsidRPr="006E5677" w:rsidRDefault="00666513" w:rsidP="0048048F">
      <w:pPr>
        <w:pStyle w:val="22"/>
        <w:tabs>
          <w:tab w:val="right" w:pos="9627"/>
        </w:tabs>
        <w:spacing w:line="360" w:lineRule="auto"/>
        <w:ind w:left="0"/>
        <w:rPr>
          <w:noProof/>
          <w:sz w:val="28"/>
          <w:szCs w:val="28"/>
        </w:rPr>
      </w:pPr>
      <w:hyperlink w:anchor="_Toc104352517" w:history="1">
        <w:r w:rsidR="00402EF9">
          <w:rPr>
            <w:rStyle w:val="a5"/>
            <w:noProof/>
            <w:sz w:val="28"/>
            <w:szCs w:val="28"/>
          </w:rPr>
          <w:t>2.2  П</w:t>
        </w:r>
        <w:r w:rsidR="00B032C7" w:rsidRPr="00413B0A">
          <w:rPr>
            <w:rStyle w:val="a5"/>
            <w:noProof/>
            <w:sz w:val="28"/>
            <w:szCs w:val="28"/>
          </w:rPr>
          <w:t>оряд</w:t>
        </w:r>
        <w:r w:rsidR="00402EF9">
          <w:rPr>
            <w:rStyle w:val="a5"/>
            <w:noProof/>
            <w:sz w:val="28"/>
            <w:szCs w:val="28"/>
          </w:rPr>
          <w:t>о</w:t>
        </w:r>
        <w:r w:rsidR="00B032C7" w:rsidRPr="00413B0A">
          <w:rPr>
            <w:rStyle w:val="a5"/>
            <w:noProof/>
            <w:sz w:val="28"/>
            <w:szCs w:val="28"/>
          </w:rPr>
          <w:t>к формирования доходов и расходов  от основных видов деятельности</w:t>
        </w:r>
        <w:r w:rsidR="00B032C7" w:rsidRPr="00413B0A">
          <w:rPr>
            <w:noProof/>
            <w:webHidden/>
            <w:sz w:val="28"/>
            <w:szCs w:val="28"/>
          </w:rPr>
          <w:tab/>
        </w:r>
      </w:hyperlink>
      <w:r w:rsidR="006E5677" w:rsidRPr="006E5677">
        <w:rPr>
          <w:rStyle w:val="a5"/>
          <w:noProof/>
          <w:color w:val="auto"/>
          <w:sz w:val="28"/>
          <w:szCs w:val="28"/>
          <w:u w:val="none"/>
        </w:rPr>
        <w:t>32</w:t>
      </w:r>
    </w:p>
    <w:p w:rsidR="00B032C7" w:rsidRPr="006E5677" w:rsidRDefault="00666513" w:rsidP="0048048F">
      <w:pPr>
        <w:pStyle w:val="22"/>
        <w:tabs>
          <w:tab w:val="right" w:pos="9627"/>
        </w:tabs>
        <w:spacing w:line="360" w:lineRule="auto"/>
        <w:ind w:left="0"/>
        <w:rPr>
          <w:noProof/>
          <w:sz w:val="28"/>
          <w:szCs w:val="28"/>
        </w:rPr>
      </w:pPr>
      <w:hyperlink w:anchor="_Toc104352518" w:history="1">
        <w:r w:rsidR="00B032C7" w:rsidRPr="00413B0A">
          <w:rPr>
            <w:rStyle w:val="a5"/>
            <w:noProof/>
            <w:sz w:val="28"/>
            <w:szCs w:val="28"/>
          </w:rPr>
          <w:t xml:space="preserve">2.3 Порядок выявления финансового результата </w:t>
        </w:r>
        <w:r w:rsidR="00694951">
          <w:rPr>
            <w:rStyle w:val="a5"/>
            <w:noProof/>
            <w:sz w:val="28"/>
            <w:szCs w:val="28"/>
          </w:rPr>
          <w:t>предприятия</w:t>
        </w:r>
        <w:r w:rsidR="00B032C7" w:rsidRPr="00413B0A">
          <w:rPr>
            <w:rStyle w:val="a5"/>
            <w:noProof/>
            <w:sz w:val="28"/>
            <w:szCs w:val="28"/>
          </w:rPr>
          <w:t xml:space="preserve"> в конце отчетного периода</w:t>
        </w:r>
        <w:r w:rsidR="00B032C7" w:rsidRPr="00413B0A">
          <w:rPr>
            <w:noProof/>
            <w:webHidden/>
            <w:sz w:val="28"/>
            <w:szCs w:val="28"/>
          </w:rPr>
          <w:tab/>
        </w:r>
      </w:hyperlink>
      <w:r w:rsidR="006E5677" w:rsidRPr="006E5677">
        <w:rPr>
          <w:rStyle w:val="a5"/>
          <w:noProof/>
          <w:color w:val="auto"/>
          <w:sz w:val="28"/>
          <w:szCs w:val="28"/>
          <w:u w:val="none"/>
        </w:rPr>
        <w:t>37</w:t>
      </w:r>
    </w:p>
    <w:p w:rsidR="00B032C7" w:rsidRPr="00413B0A" w:rsidRDefault="00666513" w:rsidP="0048048F">
      <w:pPr>
        <w:pStyle w:val="22"/>
        <w:tabs>
          <w:tab w:val="right" w:pos="9627"/>
        </w:tabs>
        <w:spacing w:line="360" w:lineRule="auto"/>
        <w:ind w:left="0"/>
        <w:rPr>
          <w:noProof/>
          <w:sz w:val="28"/>
          <w:szCs w:val="28"/>
        </w:rPr>
      </w:pPr>
      <w:hyperlink w:anchor="_Toc104352519" w:history="1">
        <w:r w:rsidR="00B032C7" w:rsidRPr="00413B0A">
          <w:rPr>
            <w:rStyle w:val="a5"/>
            <w:noProof/>
            <w:sz w:val="28"/>
            <w:szCs w:val="28"/>
          </w:rPr>
          <w:t xml:space="preserve">2.4 Рекомендации по изменению учетной политики </w:t>
        </w:r>
        <w:r w:rsidR="00913669">
          <w:rPr>
            <w:rStyle w:val="a5"/>
            <w:noProof/>
            <w:sz w:val="28"/>
            <w:szCs w:val="28"/>
          </w:rPr>
          <w:t>МУП «МТС Зауралье»</w:t>
        </w:r>
        <w:r w:rsidR="00B032C7" w:rsidRPr="00413B0A">
          <w:rPr>
            <w:rStyle w:val="a5"/>
            <w:noProof/>
            <w:sz w:val="28"/>
            <w:szCs w:val="28"/>
          </w:rPr>
          <w:t xml:space="preserve"> в части формирования финансовых результатов</w:t>
        </w:r>
        <w:r w:rsidR="00B032C7" w:rsidRPr="00413B0A">
          <w:rPr>
            <w:noProof/>
            <w:webHidden/>
            <w:sz w:val="28"/>
            <w:szCs w:val="28"/>
          </w:rPr>
          <w:tab/>
        </w:r>
      </w:hyperlink>
      <w:r w:rsidR="007731F0" w:rsidRPr="007731F0">
        <w:rPr>
          <w:rStyle w:val="a5"/>
          <w:noProof/>
          <w:color w:val="auto"/>
          <w:sz w:val="28"/>
          <w:szCs w:val="28"/>
          <w:u w:val="none"/>
        </w:rPr>
        <w:t>39</w:t>
      </w:r>
    </w:p>
    <w:p w:rsidR="00B032C7" w:rsidRPr="00413B0A" w:rsidRDefault="00666513" w:rsidP="006817A6">
      <w:pPr>
        <w:pStyle w:val="11"/>
      </w:pPr>
      <w:hyperlink w:anchor="_Toc104352520" w:history="1">
        <w:r w:rsidR="00B032C7" w:rsidRPr="00413B0A">
          <w:rPr>
            <w:rStyle w:val="a5"/>
          </w:rPr>
          <w:t>Глава 3. Анализ финансовых результатов</w:t>
        </w:r>
        <w:r w:rsidR="00E32DF4">
          <w:rPr>
            <w:rStyle w:val="a5"/>
          </w:rPr>
          <w:t xml:space="preserve"> от хозяйственной деятельности </w:t>
        </w:r>
        <w:r w:rsidR="00B032C7" w:rsidRPr="00413B0A">
          <w:rPr>
            <w:rStyle w:val="a5"/>
          </w:rPr>
          <w:t xml:space="preserve"> </w:t>
        </w:r>
        <w:r w:rsidR="0005077A" w:rsidRPr="00413B0A">
          <w:rPr>
            <w:rStyle w:val="a5"/>
          </w:rPr>
          <w:t>МУП «МТС Зауралье»</w:t>
        </w:r>
      </w:hyperlink>
      <w:r w:rsidR="0005077A" w:rsidRPr="00413B0A">
        <w:t xml:space="preserve"> </w:t>
      </w:r>
      <w:r w:rsidR="007731F0">
        <w:t xml:space="preserve">                                                                              </w:t>
      </w:r>
      <w:r w:rsidR="00694951">
        <w:t xml:space="preserve">               </w:t>
      </w:r>
      <w:r w:rsidR="007731F0">
        <w:t xml:space="preserve">          42</w:t>
      </w:r>
    </w:p>
    <w:p w:rsidR="00B032C7" w:rsidRPr="00E673AD" w:rsidRDefault="00666513" w:rsidP="0048048F">
      <w:pPr>
        <w:pStyle w:val="22"/>
        <w:tabs>
          <w:tab w:val="right" w:pos="9627"/>
        </w:tabs>
        <w:spacing w:line="360" w:lineRule="auto"/>
        <w:ind w:left="0"/>
        <w:rPr>
          <w:noProof/>
          <w:sz w:val="28"/>
          <w:szCs w:val="28"/>
        </w:rPr>
      </w:pPr>
      <w:hyperlink w:anchor="_Toc104352521" w:history="1">
        <w:r w:rsidR="00B032C7" w:rsidRPr="00413B0A">
          <w:rPr>
            <w:rStyle w:val="a5"/>
            <w:noProof/>
            <w:sz w:val="28"/>
            <w:szCs w:val="28"/>
          </w:rPr>
          <w:t>3.1 Анализ</w:t>
        </w:r>
        <w:r w:rsidR="00FE4A39" w:rsidRPr="00413B0A">
          <w:rPr>
            <w:rStyle w:val="a5"/>
            <w:noProof/>
            <w:sz w:val="28"/>
            <w:szCs w:val="28"/>
          </w:rPr>
          <w:t xml:space="preserve"> </w:t>
        </w:r>
        <w:r w:rsidR="00B032C7" w:rsidRPr="00413B0A">
          <w:rPr>
            <w:rStyle w:val="a5"/>
            <w:noProof/>
            <w:sz w:val="28"/>
            <w:szCs w:val="28"/>
          </w:rPr>
          <w:t xml:space="preserve"> </w:t>
        </w:r>
        <w:r w:rsidR="00FE4A39" w:rsidRPr="00413B0A">
          <w:rPr>
            <w:rStyle w:val="a5"/>
            <w:noProof/>
            <w:sz w:val="28"/>
            <w:szCs w:val="28"/>
          </w:rPr>
          <w:t xml:space="preserve">структуры </w:t>
        </w:r>
        <w:r w:rsidR="00B64333">
          <w:rPr>
            <w:rStyle w:val="a5"/>
            <w:noProof/>
            <w:sz w:val="28"/>
            <w:szCs w:val="28"/>
          </w:rPr>
          <w:t xml:space="preserve">  </w:t>
        </w:r>
        <w:r w:rsidR="00B64333" w:rsidRPr="00B64333">
          <w:rPr>
            <w:rStyle w:val="a5"/>
            <w:noProof/>
            <w:sz w:val="28"/>
            <w:szCs w:val="28"/>
          </w:rPr>
          <w:t xml:space="preserve">и динамики </w:t>
        </w:r>
        <w:r w:rsidR="00B032C7" w:rsidRPr="00413B0A">
          <w:rPr>
            <w:rStyle w:val="a5"/>
            <w:noProof/>
            <w:sz w:val="28"/>
            <w:szCs w:val="28"/>
          </w:rPr>
          <w:t>финансовых результатов</w:t>
        </w:r>
        <w:r w:rsidR="00694951">
          <w:rPr>
            <w:rStyle w:val="a5"/>
            <w:noProof/>
            <w:sz w:val="28"/>
            <w:szCs w:val="28"/>
          </w:rPr>
          <w:t xml:space="preserve"> </w:t>
        </w:r>
        <w:r w:rsidR="00B032C7" w:rsidRPr="00413B0A">
          <w:rPr>
            <w:noProof/>
            <w:webHidden/>
            <w:sz w:val="28"/>
            <w:szCs w:val="28"/>
          </w:rPr>
          <w:tab/>
        </w:r>
      </w:hyperlink>
      <w:r w:rsidR="00E673AD" w:rsidRPr="00E673AD">
        <w:rPr>
          <w:rStyle w:val="a5"/>
          <w:noProof/>
          <w:color w:val="auto"/>
          <w:sz w:val="28"/>
          <w:szCs w:val="28"/>
          <w:u w:val="none"/>
        </w:rPr>
        <w:t>42</w:t>
      </w:r>
    </w:p>
    <w:p w:rsidR="00B032C7" w:rsidRPr="00E673AD" w:rsidRDefault="00666513" w:rsidP="0048048F">
      <w:pPr>
        <w:pStyle w:val="22"/>
        <w:tabs>
          <w:tab w:val="right" w:pos="9627"/>
        </w:tabs>
        <w:spacing w:line="360" w:lineRule="auto"/>
        <w:ind w:left="0"/>
        <w:rPr>
          <w:noProof/>
          <w:sz w:val="28"/>
          <w:szCs w:val="28"/>
        </w:rPr>
      </w:pPr>
      <w:hyperlink w:anchor="_Toc104352522" w:history="1">
        <w:r w:rsidR="00B032C7" w:rsidRPr="00E673AD">
          <w:rPr>
            <w:rStyle w:val="a5"/>
            <w:noProof/>
            <w:color w:val="auto"/>
            <w:sz w:val="28"/>
            <w:szCs w:val="28"/>
            <w:u w:val="none"/>
          </w:rPr>
          <w:t>3.2</w:t>
        </w:r>
        <w:r w:rsidR="008B6D04" w:rsidRPr="00E673AD">
          <w:t xml:space="preserve"> </w:t>
        </w:r>
        <w:r w:rsidR="008B6D04" w:rsidRPr="00E673AD">
          <w:rPr>
            <w:rStyle w:val="a5"/>
            <w:noProof/>
            <w:color w:val="auto"/>
            <w:sz w:val="28"/>
            <w:szCs w:val="28"/>
            <w:u w:val="none"/>
          </w:rPr>
          <w:t>Анализ финансовой уст</w:t>
        </w:r>
        <w:r w:rsidR="00694951">
          <w:rPr>
            <w:rStyle w:val="a5"/>
            <w:noProof/>
            <w:color w:val="auto"/>
            <w:sz w:val="28"/>
            <w:szCs w:val="28"/>
            <w:u w:val="none"/>
          </w:rPr>
          <w:t>ойчивости</w:t>
        </w:r>
        <w:r w:rsidR="00B032C7" w:rsidRPr="00E673AD">
          <w:rPr>
            <w:noProof/>
            <w:webHidden/>
            <w:sz w:val="28"/>
            <w:szCs w:val="28"/>
          </w:rPr>
          <w:tab/>
        </w:r>
      </w:hyperlink>
      <w:r w:rsidR="00E673AD" w:rsidRPr="00E673AD">
        <w:rPr>
          <w:rStyle w:val="a5"/>
          <w:noProof/>
          <w:color w:val="auto"/>
          <w:sz w:val="28"/>
          <w:szCs w:val="28"/>
          <w:u w:val="none"/>
        </w:rPr>
        <w:t>45</w:t>
      </w:r>
    </w:p>
    <w:p w:rsidR="00B032C7" w:rsidRPr="00A465A1" w:rsidRDefault="00666513" w:rsidP="0048048F">
      <w:pPr>
        <w:pStyle w:val="22"/>
        <w:tabs>
          <w:tab w:val="right" w:pos="9627"/>
        </w:tabs>
        <w:spacing w:line="360" w:lineRule="auto"/>
        <w:ind w:left="0"/>
        <w:rPr>
          <w:noProof/>
          <w:sz w:val="28"/>
          <w:szCs w:val="28"/>
        </w:rPr>
      </w:pPr>
      <w:hyperlink w:anchor="_Toc104352523" w:history="1">
        <w:r w:rsidR="00B032C7" w:rsidRPr="00413B0A">
          <w:rPr>
            <w:rStyle w:val="a5"/>
            <w:noProof/>
            <w:sz w:val="28"/>
            <w:szCs w:val="28"/>
          </w:rPr>
          <w:t>3.3</w:t>
        </w:r>
        <w:r w:rsidR="008B6D04" w:rsidRPr="008B6D04">
          <w:rPr>
            <w:sz w:val="28"/>
            <w:szCs w:val="28"/>
          </w:rPr>
          <w:t xml:space="preserve"> </w:t>
        </w:r>
        <w:r w:rsidR="008B6D04" w:rsidRPr="0027187F">
          <w:rPr>
            <w:sz w:val="28"/>
            <w:szCs w:val="28"/>
          </w:rPr>
          <w:t xml:space="preserve">Анализ </w:t>
        </w:r>
        <w:r w:rsidR="00C76DA0">
          <w:rPr>
            <w:sz w:val="28"/>
            <w:szCs w:val="28"/>
          </w:rPr>
          <w:t xml:space="preserve">ликвидности и </w:t>
        </w:r>
        <w:r w:rsidR="008B6D04" w:rsidRPr="0027187F">
          <w:rPr>
            <w:sz w:val="28"/>
            <w:szCs w:val="28"/>
          </w:rPr>
          <w:t>ре</w:t>
        </w:r>
        <w:r w:rsidR="00694951">
          <w:rPr>
            <w:sz w:val="28"/>
            <w:szCs w:val="28"/>
          </w:rPr>
          <w:t xml:space="preserve">нтабельности </w:t>
        </w:r>
        <w:r w:rsidR="00B032C7" w:rsidRPr="00413B0A">
          <w:rPr>
            <w:noProof/>
            <w:webHidden/>
            <w:sz w:val="28"/>
            <w:szCs w:val="28"/>
          </w:rPr>
          <w:tab/>
        </w:r>
      </w:hyperlink>
      <w:r w:rsidR="00A465A1" w:rsidRPr="00A465A1">
        <w:rPr>
          <w:rStyle w:val="a5"/>
          <w:noProof/>
          <w:color w:val="auto"/>
          <w:sz w:val="28"/>
          <w:szCs w:val="28"/>
          <w:u w:val="none"/>
        </w:rPr>
        <w:t>56</w:t>
      </w:r>
    </w:p>
    <w:p w:rsidR="00B64333" w:rsidRDefault="00B64333" w:rsidP="006817A6">
      <w:pPr>
        <w:pStyle w:val="11"/>
        <w:rPr>
          <w:rStyle w:val="a5"/>
          <w:color w:val="auto"/>
          <w:u w:val="none"/>
        </w:rPr>
      </w:pPr>
      <w:r>
        <w:t xml:space="preserve">                                       </w:t>
      </w:r>
    </w:p>
    <w:p w:rsidR="00235AA5" w:rsidRPr="00235AA5" w:rsidRDefault="00235AA5" w:rsidP="006817A6">
      <w:pPr>
        <w:pStyle w:val="11"/>
        <w:rPr>
          <w:rStyle w:val="a5"/>
          <w:color w:val="auto"/>
          <w:u w:val="none"/>
        </w:rPr>
      </w:pPr>
      <w:r w:rsidRPr="00235AA5">
        <w:rPr>
          <w:rStyle w:val="a5"/>
          <w:color w:val="auto"/>
          <w:u w:val="none"/>
        </w:rPr>
        <w:t>Заключение</w:t>
      </w:r>
      <w:r w:rsidR="00A465A1">
        <w:rPr>
          <w:rStyle w:val="a5"/>
          <w:color w:val="auto"/>
          <w:u w:val="none"/>
        </w:rPr>
        <w:t xml:space="preserve">                                                                                              </w:t>
      </w:r>
      <w:r w:rsidR="00694951">
        <w:rPr>
          <w:rStyle w:val="a5"/>
          <w:color w:val="auto"/>
          <w:u w:val="none"/>
        </w:rPr>
        <w:t xml:space="preserve">    </w:t>
      </w:r>
      <w:r w:rsidR="00A465A1">
        <w:rPr>
          <w:rStyle w:val="a5"/>
          <w:color w:val="auto"/>
          <w:u w:val="none"/>
        </w:rPr>
        <w:t xml:space="preserve">               62</w:t>
      </w:r>
    </w:p>
    <w:p w:rsidR="00B032C7" w:rsidRPr="00A465A1" w:rsidRDefault="00666513" w:rsidP="006817A6">
      <w:pPr>
        <w:pStyle w:val="11"/>
      </w:pPr>
      <w:hyperlink w:anchor="_Toc104352525" w:history="1">
        <w:r w:rsidR="00B032C7" w:rsidRPr="00413B0A">
          <w:rPr>
            <w:rStyle w:val="a5"/>
          </w:rPr>
          <w:t>Список использованной литературы</w:t>
        </w:r>
        <w:r w:rsidR="00B032C7" w:rsidRPr="00413B0A">
          <w:rPr>
            <w:webHidden/>
          </w:rPr>
          <w:tab/>
        </w:r>
      </w:hyperlink>
      <w:r w:rsidR="00A465A1" w:rsidRPr="00A465A1">
        <w:rPr>
          <w:rStyle w:val="a5"/>
          <w:color w:val="auto"/>
          <w:u w:val="none"/>
        </w:rPr>
        <w:t>66</w:t>
      </w:r>
    </w:p>
    <w:p w:rsidR="00B032C7" w:rsidRPr="00A465A1" w:rsidRDefault="00666513" w:rsidP="006817A6">
      <w:pPr>
        <w:pStyle w:val="11"/>
      </w:pPr>
      <w:hyperlink w:anchor="_Toc104352526" w:history="1">
        <w:r w:rsidR="00B032C7" w:rsidRPr="00A465A1">
          <w:rPr>
            <w:rStyle w:val="a5"/>
            <w:color w:val="auto"/>
            <w:u w:val="none"/>
          </w:rPr>
          <w:t>Приложения</w:t>
        </w:r>
        <w:r w:rsidR="00B032C7" w:rsidRPr="00A465A1">
          <w:rPr>
            <w:webHidden/>
          </w:rPr>
          <w:tab/>
        </w:r>
      </w:hyperlink>
      <w:r w:rsidR="00E86241">
        <w:rPr>
          <w:rStyle w:val="a5"/>
          <w:color w:val="auto"/>
          <w:u w:val="none"/>
        </w:rPr>
        <w:t>70</w:t>
      </w:r>
    </w:p>
    <w:p w:rsidR="008B6D04" w:rsidRDefault="00B032C7" w:rsidP="00162544">
      <w:pPr>
        <w:pStyle w:val="1"/>
      </w:pPr>
      <w:r w:rsidRPr="00413B0A">
        <w:fldChar w:fldCharType="end"/>
      </w:r>
      <w:bookmarkStart w:id="0" w:name="_Toc104352510"/>
    </w:p>
    <w:p w:rsidR="00694951" w:rsidRPr="00694951" w:rsidRDefault="00694951" w:rsidP="00694951"/>
    <w:p w:rsidR="00CF3898" w:rsidRDefault="00CF3898" w:rsidP="00162544">
      <w:pPr>
        <w:pStyle w:val="1"/>
        <w:sectPr w:rsidR="00CF3898" w:rsidSect="00694951">
          <w:headerReference w:type="default" r:id="rId7"/>
          <w:pgSz w:w="11906" w:h="16838"/>
          <w:pgMar w:top="1134" w:right="567" w:bottom="1134" w:left="1701" w:header="709" w:footer="709" w:gutter="0"/>
          <w:cols w:space="708"/>
          <w:docGrid w:linePitch="360"/>
        </w:sectPr>
      </w:pPr>
    </w:p>
    <w:bookmarkEnd w:id="0"/>
    <w:p w:rsidR="006817A6" w:rsidRDefault="006817A6" w:rsidP="006817A6">
      <w:pPr>
        <w:pStyle w:val="a6"/>
        <w:spacing w:line="360" w:lineRule="auto"/>
        <w:jc w:val="center"/>
        <w:rPr>
          <w:b/>
          <w:sz w:val="28"/>
          <w:szCs w:val="28"/>
        </w:rPr>
      </w:pPr>
      <w:r w:rsidRPr="006817A6">
        <w:rPr>
          <w:b/>
          <w:sz w:val="28"/>
          <w:szCs w:val="28"/>
        </w:rPr>
        <w:t>Введение</w:t>
      </w:r>
    </w:p>
    <w:p w:rsidR="006817A6" w:rsidRPr="006817A6" w:rsidRDefault="006817A6" w:rsidP="006817A6">
      <w:pPr>
        <w:pStyle w:val="a6"/>
        <w:spacing w:line="360" w:lineRule="auto"/>
        <w:jc w:val="center"/>
        <w:rPr>
          <w:b/>
          <w:sz w:val="28"/>
          <w:szCs w:val="28"/>
        </w:rPr>
      </w:pPr>
    </w:p>
    <w:p w:rsidR="007B2C53" w:rsidRPr="00413B0A" w:rsidRDefault="00FC2791" w:rsidP="00162544">
      <w:pPr>
        <w:pStyle w:val="a6"/>
        <w:spacing w:line="360" w:lineRule="auto"/>
        <w:jc w:val="both"/>
        <w:rPr>
          <w:sz w:val="28"/>
          <w:szCs w:val="28"/>
        </w:rPr>
      </w:pPr>
      <w:r w:rsidRPr="00413B0A">
        <w:rPr>
          <w:sz w:val="28"/>
          <w:szCs w:val="28"/>
        </w:rPr>
        <w:t>Основной  целью любой коммерческой организации</w:t>
      </w:r>
      <w:r w:rsidR="003C1FF6" w:rsidRPr="00413B0A">
        <w:rPr>
          <w:sz w:val="28"/>
          <w:szCs w:val="28"/>
        </w:rPr>
        <w:t xml:space="preserve"> </w:t>
      </w:r>
      <w:r w:rsidRPr="00413B0A">
        <w:rPr>
          <w:sz w:val="28"/>
          <w:szCs w:val="28"/>
        </w:rPr>
        <w:t xml:space="preserve">является  получение наибольшей прибыли от своей основной деятельности при нормальных издержках производства и продажи продукции (работ, услуг). </w:t>
      </w:r>
      <w:r w:rsidR="003C1FF6" w:rsidRPr="00413B0A">
        <w:rPr>
          <w:sz w:val="28"/>
          <w:szCs w:val="28"/>
        </w:rPr>
        <w:t xml:space="preserve">Анализ прибыли, полученной организацией является важным инструментом управления. </w:t>
      </w:r>
      <w:r w:rsidR="00FC252B" w:rsidRPr="00413B0A">
        <w:rPr>
          <w:sz w:val="28"/>
          <w:szCs w:val="28"/>
        </w:rPr>
        <w:t>Д</w:t>
      </w:r>
      <w:r w:rsidRPr="00413B0A">
        <w:rPr>
          <w:sz w:val="28"/>
          <w:szCs w:val="28"/>
        </w:rPr>
        <w:t xml:space="preserve">оходы, расходы и финансовые результаты </w:t>
      </w:r>
      <w:r w:rsidR="00FC252B" w:rsidRPr="00413B0A">
        <w:rPr>
          <w:sz w:val="28"/>
          <w:szCs w:val="28"/>
        </w:rPr>
        <w:t xml:space="preserve">оказывают существенное влияние на финансовое состояние, платежеспособность и благополучие организации. </w:t>
      </w:r>
      <w:r w:rsidR="003C1FF6" w:rsidRPr="00413B0A">
        <w:rPr>
          <w:sz w:val="28"/>
          <w:szCs w:val="28"/>
        </w:rPr>
        <w:t xml:space="preserve"> </w:t>
      </w:r>
      <w:r w:rsidR="00FC252B" w:rsidRPr="00413B0A">
        <w:rPr>
          <w:sz w:val="28"/>
          <w:szCs w:val="28"/>
        </w:rPr>
        <w:t xml:space="preserve">Поэтому в современных условиях они </w:t>
      </w:r>
      <w:r w:rsidRPr="00413B0A">
        <w:rPr>
          <w:sz w:val="28"/>
          <w:szCs w:val="28"/>
        </w:rPr>
        <w:t>выступают основными объектами системы учета, внутрихозяйственного контроля и управления  организаций.</w:t>
      </w:r>
      <w:r w:rsidR="00FC252B" w:rsidRPr="00413B0A">
        <w:rPr>
          <w:sz w:val="28"/>
          <w:szCs w:val="28"/>
        </w:rPr>
        <w:t xml:space="preserve"> </w:t>
      </w:r>
      <w:r w:rsidR="00F96E35" w:rsidRPr="00413B0A">
        <w:rPr>
          <w:sz w:val="28"/>
          <w:szCs w:val="28"/>
        </w:rPr>
        <w:t>Данные о финансовом положении организации являются его важ</w:t>
      </w:r>
      <w:r w:rsidR="00F96E35" w:rsidRPr="00413B0A">
        <w:rPr>
          <w:sz w:val="28"/>
          <w:szCs w:val="28"/>
        </w:rPr>
        <w:softHyphen/>
        <w:t>нейшей составной частью. Такая информация пользуется наиболь</w:t>
      </w:r>
      <w:r w:rsidR="00F96E35" w:rsidRPr="00413B0A">
        <w:rPr>
          <w:sz w:val="28"/>
          <w:szCs w:val="28"/>
        </w:rPr>
        <w:softHyphen/>
        <w:t>шим спросом среди различных ее пользователей и обязательно учи</w:t>
      </w:r>
      <w:r w:rsidR="00F96E35" w:rsidRPr="00413B0A">
        <w:rPr>
          <w:sz w:val="28"/>
          <w:szCs w:val="28"/>
        </w:rPr>
        <w:softHyphen/>
        <w:t xml:space="preserve">тывается при принятии любых управленческих решений. </w:t>
      </w:r>
      <w:r w:rsidR="003C1FF6" w:rsidRPr="00413B0A">
        <w:rPr>
          <w:sz w:val="28"/>
          <w:szCs w:val="28"/>
        </w:rPr>
        <w:t xml:space="preserve"> </w:t>
      </w:r>
      <w:r w:rsidR="00F96E35" w:rsidRPr="00413B0A">
        <w:rPr>
          <w:sz w:val="28"/>
          <w:szCs w:val="28"/>
        </w:rPr>
        <w:t>Поэтому достоверность</w:t>
      </w:r>
      <w:r w:rsidR="005B6427" w:rsidRPr="00413B0A">
        <w:rPr>
          <w:sz w:val="28"/>
          <w:szCs w:val="28"/>
        </w:rPr>
        <w:t xml:space="preserve"> и объективность</w:t>
      </w:r>
      <w:r w:rsidR="00F96E35" w:rsidRPr="00413B0A">
        <w:rPr>
          <w:sz w:val="28"/>
          <w:szCs w:val="28"/>
        </w:rPr>
        <w:t xml:space="preserve"> информации о финансовом положении организаций, а также возможность ее получения в любой необходимый момент являются обязательными условиями в практике принятия управлен</w:t>
      </w:r>
      <w:r w:rsidR="00F96E35" w:rsidRPr="00413B0A">
        <w:rPr>
          <w:sz w:val="28"/>
          <w:szCs w:val="28"/>
        </w:rPr>
        <w:softHyphen/>
        <w:t>ческих решений в процессе их финансово-хозяйственной деятельно</w:t>
      </w:r>
      <w:r w:rsidR="00F96E35" w:rsidRPr="00413B0A">
        <w:rPr>
          <w:sz w:val="28"/>
          <w:szCs w:val="28"/>
        </w:rPr>
        <w:softHyphen/>
        <w:t>сти.</w:t>
      </w:r>
    </w:p>
    <w:p w:rsidR="00B032C7" w:rsidRPr="00413B0A" w:rsidRDefault="00B032C7" w:rsidP="00162544">
      <w:pPr>
        <w:pStyle w:val="10"/>
      </w:pPr>
      <w:r w:rsidRPr="00413B0A">
        <w:t>Прибыль, как основная категория предпринимательства, всегда порождала различные взаимоотношения по поводу ее распределения между предпринимательством и властью — государством. Поэтому мощнейшее воздействие на механизм формирования информации о финансовых результатах оказывает налогообложение прибыли. За время действия налога на прибыль, почти совпадающего со време</w:t>
      </w:r>
      <w:r w:rsidRPr="00413B0A">
        <w:softHyphen/>
        <w:t>нем реформ в стране, произошел переход от подчиненности всей системы бухгалтерского учета налогообложению прибыли к выде</w:t>
      </w:r>
      <w:r w:rsidRPr="00413B0A">
        <w:softHyphen/>
        <w:t>лению его в самостоятельную функцию. Таким образом, в совре</w:t>
      </w:r>
      <w:r w:rsidRPr="00413B0A">
        <w:softHyphen/>
        <w:t>менной практике деятельности хозяйствующих субъектов налицо существование двух систем учета, основная функция которых — определение финансового результата— в значительной степени дублируется. При этом взаимосвязь между бухгалтерской и налого</w:t>
      </w:r>
      <w:r w:rsidRPr="00413B0A">
        <w:softHyphen/>
        <w:t>вой системами формирования финансовых результатов носит весьма условный характер. Это порождает свои проблемы в организации учета финансовых результатов, выражающиеся, в первую очередь, в отсутствии централизованного механизма сдерживания в формиро</w:t>
      </w:r>
      <w:r w:rsidRPr="00413B0A">
        <w:softHyphen/>
        <w:t>вании информации, необходимой узким группам пользователей.</w:t>
      </w:r>
    </w:p>
    <w:p w:rsidR="00B032C7" w:rsidRPr="00413B0A" w:rsidRDefault="00B032C7" w:rsidP="00162544">
      <w:pPr>
        <w:pStyle w:val="10"/>
      </w:pPr>
      <w:r w:rsidRPr="00413B0A">
        <w:t xml:space="preserve">Таким образом, актуальность темы </w:t>
      </w:r>
      <w:r w:rsidR="00836B0A" w:rsidRPr="00413B0A">
        <w:t>дипломной</w:t>
      </w:r>
      <w:r w:rsidRPr="00413B0A">
        <w:t xml:space="preserve"> работы связана не толь</w:t>
      </w:r>
      <w:r w:rsidRPr="00413B0A">
        <w:softHyphen/>
        <w:t>ко с  резко возросшей ролью в экономическом развитии организа</w:t>
      </w:r>
      <w:r w:rsidRPr="00413B0A">
        <w:softHyphen/>
        <w:t>ций</w:t>
      </w:r>
      <w:r w:rsidR="00C30B59">
        <w:t xml:space="preserve"> определения финансовых результатов хозяйствования</w:t>
      </w:r>
      <w:r w:rsidRPr="00413B0A">
        <w:t>, но и неразрешенностью многих проблем общеэкономического плана.</w:t>
      </w:r>
    </w:p>
    <w:p w:rsidR="00B032C7" w:rsidRDefault="006817A6" w:rsidP="00162544">
      <w:pPr>
        <w:pStyle w:val="10"/>
      </w:pPr>
      <w:r>
        <w:rPr>
          <w:b/>
        </w:rPr>
        <w:t>Цель и задачи исследования.</w:t>
      </w:r>
      <w:r w:rsidRPr="006817A6">
        <w:rPr>
          <w:b/>
        </w:rPr>
        <w:t xml:space="preserve"> </w:t>
      </w:r>
      <w:r w:rsidR="00B032C7" w:rsidRPr="006817A6">
        <w:t>Целью</w:t>
      </w:r>
      <w:r w:rsidR="00B032C7" w:rsidRPr="00413B0A">
        <w:t xml:space="preserve"> данной работы яв</w:t>
      </w:r>
      <w:r w:rsidR="00033222" w:rsidRPr="00413B0A">
        <w:t>ляется разработка</w:t>
      </w:r>
      <w:r w:rsidR="00235AA5">
        <w:t xml:space="preserve"> рекомендаций </w:t>
      </w:r>
      <w:r w:rsidR="00235AA5" w:rsidRPr="008648B7">
        <w:t xml:space="preserve">по рациональной организации учета финансовых результатов деятельности предприятия, </w:t>
      </w:r>
      <w:r w:rsidR="00235AA5">
        <w:t>способствующих повышению</w:t>
      </w:r>
      <w:r w:rsidR="00033222" w:rsidRPr="00413B0A">
        <w:t xml:space="preserve"> эффективност</w:t>
      </w:r>
      <w:r w:rsidR="00235AA5">
        <w:t>и</w:t>
      </w:r>
      <w:r w:rsidR="00033222" w:rsidRPr="00413B0A">
        <w:t xml:space="preserve"> </w:t>
      </w:r>
      <w:r w:rsidR="0035011D" w:rsidRPr="00413B0A">
        <w:t xml:space="preserve">хозяйственной деятельности </w:t>
      </w:r>
      <w:r w:rsidR="00235AA5">
        <w:t>(</w:t>
      </w:r>
      <w:r w:rsidR="0035011D" w:rsidRPr="00413B0A">
        <w:t>на примере МУП «МТС Зауралье»</w:t>
      </w:r>
      <w:r w:rsidR="00235AA5">
        <w:t>)</w:t>
      </w:r>
      <w:r w:rsidR="00B032C7" w:rsidRPr="00413B0A">
        <w:t>.</w:t>
      </w:r>
    </w:p>
    <w:p w:rsidR="00033222" w:rsidRPr="00413B0A" w:rsidRDefault="00B032C7" w:rsidP="00162544">
      <w:pPr>
        <w:pStyle w:val="10"/>
      </w:pPr>
      <w:r w:rsidRPr="00413B0A">
        <w:t xml:space="preserve">В соответствии с поставленной целью </w:t>
      </w:r>
      <w:r w:rsidR="00033222" w:rsidRPr="00413B0A">
        <w:t>определены</w:t>
      </w:r>
      <w:r w:rsidRPr="00413B0A">
        <w:t xml:space="preserve"> следующие  задачи:</w:t>
      </w:r>
    </w:p>
    <w:p w:rsidR="00033222" w:rsidRPr="00413B0A" w:rsidRDefault="00033222" w:rsidP="00162544">
      <w:pPr>
        <w:pStyle w:val="10"/>
      </w:pPr>
      <w:r w:rsidRPr="00413B0A">
        <w:t xml:space="preserve">1) изучить теоретические и практические аспекты бухгалтерского </w:t>
      </w:r>
      <w:r w:rsidR="00B032C7" w:rsidRPr="00413B0A">
        <w:t xml:space="preserve"> </w:t>
      </w:r>
      <w:r w:rsidRPr="00413B0A">
        <w:t>и налогового учета финансовых результатов;</w:t>
      </w:r>
    </w:p>
    <w:p w:rsidR="00B032C7" w:rsidRPr="00413B0A" w:rsidRDefault="00033222" w:rsidP="00162544">
      <w:pPr>
        <w:pStyle w:val="10"/>
        <w:rPr>
          <w:color w:val="auto"/>
        </w:rPr>
      </w:pPr>
      <w:r w:rsidRPr="00413B0A">
        <w:t>2)</w:t>
      </w:r>
      <w:r w:rsidR="00911305">
        <w:t xml:space="preserve"> </w:t>
      </w:r>
      <w:r w:rsidRPr="00413B0A">
        <w:t xml:space="preserve"> </w:t>
      </w:r>
      <w:r w:rsidR="00B032C7" w:rsidRPr="00413B0A">
        <w:t>рассмотре</w:t>
      </w:r>
      <w:r w:rsidRPr="00413B0A">
        <w:t>ть</w:t>
      </w:r>
      <w:r w:rsidR="00B032C7" w:rsidRPr="00413B0A">
        <w:t xml:space="preserve"> понятие дохода с точки зрения </w:t>
      </w:r>
      <w:r w:rsidR="00B032C7" w:rsidRPr="00413B0A">
        <w:rPr>
          <w:color w:val="auto"/>
        </w:rPr>
        <w:t>МСФО и ПБУ 9/99;</w:t>
      </w:r>
    </w:p>
    <w:p w:rsidR="00033222" w:rsidRPr="00413B0A" w:rsidRDefault="00033222" w:rsidP="00162544">
      <w:pPr>
        <w:pStyle w:val="10"/>
      </w:pPr>
      <w:r w:rsidRPr="00413B0A">
        <w:rPr>
          <w:color w:val="auto"/>
        </w:rPr>
        <w:t xml:space="preserve">3) </w:t>
      </w:r>
      <w:r w:rsidR="00B032C7" w:rsidRPr="00413B0A">
        <w:t>исследова</w:t>
      </w:r>
      <w:r w:rsidRPr="00413B0A">
        <w:t>ть</w:t>
      </w:r>
      <w:r w:rsidR="00B032C7" w:rsidRPr="00413B0A">
        <w:t xml:space="preserve"> механизм формирования и бухгалтерского учета финансового результата в организации</w:t>
      </w:r>
      <w:r w:rsidRPr="00413B0A">
        <w:t>;</w:t>
      </w:r>
    </w:p>
    <w:p w:rsidR="00B032C7" w:rsidRPr="00413B0A" w:rsidRDefault="00033222" w:rsidP="00162544">
      <w:pPr>
        <w:pStyle w:val="10"/>
      </w:pPr>
      <w:r w:rsidRPr="00413B0A">
        <w:t>4)</w:t>
      </w:r>
      <w:r w:rsidR="00777AA9">
        <w:t xml:space="preserve">  </w:t>
      </w:r>
      <w:r w:rsidRPr="00413B0A">
        <w:t>рассмотреть порядок</w:t>
      </w:r>
      <w:r w:rsidR="00B032C7" w:rsidRPr="00413B0A">
        <w:t xml:space="preserve">   </w:t>
      </w:r>
      <w:r w:rsidRPr="00413B0A">
        <w:t>налогообложения прибыли;</w:t>
      </w:r>
    </w:p>
    <w:p w:rsidR="00777AA9" w:rsidRDefault="00033222" w:rsidP="00777AA9">
      <w:pPr>
        <w:pStyle w:val="5"/>
        <w:numPr>
          <w:ilvl w:val="0"/>
          <w:numId w:val="0"/>
        </w:numPr>
      </w:pPr>
      <w:r w:rsidRPr="00413B0A">
        <w:t xml:space="preserve">           5)</w:t>
      </w:r>
      <w:r w:rsidR="00911305">
        <w:t xml:space="preserve"> </w:t>
      </w:r>
      <w:r w:rsidRPr="00413B0A">
        <w:t>изучить</w:t>
      </w:r>
      <w:r w:rsidR="00B032C7" w:rsidRPr="00413B0A">
        <w:t xml:space="preserve"> формирование и отражение в учете оценочных резервов;  доход</w:t>
      </w:r>
      <w:r w:rsidR="00ED453F" w:rsidRPr="00413B0A">
        <w:t>ов</w:t>
      </w:r>
      <w:r w:rsidR="00B032C7" w:rsidRPr="00413B0A">
        <w:t xml:space="preserve"> будущих периодов</w:t>
      </w:r>
      <w:r w:rsidR="007433ED" w:rsidRPr="00413B0A">
        <w:t xml:space="preserve"> и </w:t>
      </w:r>
      <w:r w:rsidR="00B032C7" w:rsidRPr="00413B0A">
        <w:t xml:space="preserve"> нераспределенной прибыли (непокрытого убытка);</w:t>
      </w:r>
    </w:p>
    <w:p w:rsidR="00B032C7" w:rsidRPr="00413B0A" w:rsidRDefault="00777AA9" w:rsidP="00777AA9">
      <w:pPr>
        <w:pStyle w:val="5"/>
        <w:numPr>
          <w:ilvl w:val="0"/>
          <w:numId w:val="0"/>
        </w:numPr>
      </w:pPr>
      <w:r>
        <w:t xml:space="preserve">     </w:t>
      </w:r>
      <w:r w:rsidR="007433ED" w:rsidRPr="00413B0A">
        <w:t xml:space="preserve">      6)</w:t>
      </w:r>
      <w:r w:rsidR="00C90FD8">
        <w:t xml:space="preserve"> </w:t>
      </w:r>
      <w:r w:rsidR="00B032C7" w:rsidRPr="00413B0A">
        <w:t>проанализирова</w:t>
      </w:r>
      <w:r w:rsidR="007433ED" w:rsidRPr="00413B0A">
        <w:t>ть хозяйственную</w:t>
      </w:r>
      <w:r w:rsidR="00B032C7" w:rsidRPr="00413B0A">
        <w:t xml:space="preserve"> деятельность </w:t>
      </w:r>
      <w:r w:rsidR="00B30ADE">
        <w:t>МУП «МТС Зауралье».</w:t>
      </w:r>
      <w:r w:rsidR="00B54FBB" w:rsidRPr="00413B0A">
        <w:t xml:space="preserve"> </w:t>
      </w:r>
    </w:p>
    <w:p w:rsidR="00B032C7" w:rsidRPr="00413B0A" w:rsidRDefault="00B032C7" w:rsidP="00162544">
      <w:pPr>
        <w:pStyle w:val="10"/>
      </w:pPr>
      <w:r w:rsidRPr="006817A6">
        <w:rPr>
          <w:b/>
        </w:rPr>
        <w:t>Объектом  исследования</w:t>
      </w:r>
      <w:r w:rsidR="006D0441" w:rsidRPr="00413B0A">
        <w:t xml:space="preserve"> являются данные бухгалтерского учета и отчетности</w:t>
      </w:r>
      <w:r w:rsidRPr="00413B0A">
        <w:t xml:space="preserve"> </w:t>
      </w:r>
      <w:r w:rsidR="003C1FF6" w:rsidRPr="00413B0A">
        <w:t xml:space="preserve">за 2006-2008 гг. </w:t>
      </w:r>
      <w:r w:rsidR="00137439" w:rsidRPr="00413B0A">
        <w:t>МУП «МТС Зауралье»</w:t>
      </w:r>
      <w:r w:rsidR="006D0441" w:rsidRPr="00413B0A">
        <w:t xml:space="preserve"> Абзелиловского района Республики Башкортостан</w:t>
      </w:r>
      <w:r w:rsidRPr="00413B0A">
        <w:t>.</w:t>
      </w:r>
    </w:p>
    <w:p w:rsidR="00D72C62" w:rsidRPr="00413B0A" w:rsidRDefault="006817A6" w:rsidP="00162544">
      <w:pPr>
        <w:pStyle w:val="10"/>
      </w:pPr>
      <w:r w:rsidRPr="006817A6">
        <w:rPr>
          <w:b/>
        </w:rPr>
        <w:t>Информационную  базу</w:t>
      </w:r>
      <w:r>
        <w:t xml:space="preserve"> </w:t>
      </w:r>
      <w:r w:rsidR="00D72C62" w:rsidRPr="00413B0A">
        <w:t xml:space="preserve">исследования составили действующие принципы, правила и методологические положения по организации бухгалтерского учета и отчетности, вытекающие из законодательных и нормативных документов по методике учета  хозяйствующих субъектов, принятых в РФ, требований международных  и отечественных стандартов учета, а также теоретические разработки отечественных и зарубежных экономистов. </w:t>
      </w:r>
    </w:p>
    <w:p w:rsidR="00780A76" w:rsidRPr="00413B0A" w:rsidRDefault="00780A76" w:rsidP="00162544">
      <w:pPr>
        <w:pStyle w:val="10"/>
      </w:pPr>
      <w:r w:rsidRPr="00413B0A">
        <w:t xml:space="preserve">В процессе проведения исследования были использованы </w:t>
      </w:r>
      <w:r w:rsidR="00BE191C" w:rsidRPr="00413B0A">
        <w:t xml:space="preserve"> </w:t>
      </w:r>
      <w:r w:rsidRPr="00413B0A">
        <w:t>приемы и методы экономического анализа,</w:t>
      </w:r>
      <w:r w:rsidR="006817A6">
        <w:t xml:space="preserve"> </w:t>
      </w:r>
      <w:r w:rsidR="00B54FBB" w:rsidRPr="00413B0A">
        <w:t xml:space="preserve">такие </w:t>
      </w:r>
      <w:r w:rsidR="00BE191C" w:rsidRPr="00413B0A">
        <w:t>как</w:t>
      </w:r>
      <w:r w:rsidR="00B54FBB" w:rsidRPr="00413B0A">
        <w:t xml:space="preserve"> научная абстракция и моделирование</w:t>
      </w:r>
      <w:r w:rsidRPr="00413B0A">
        <w:t xml:space="preserve">, </w:t>
      </w:r>
      <w:r w:rsidR="00BE191C" w:rsidRPr="00413B0A">
        <w:t>а также</w:t>
      </w:r>
      <w:r w:rsidR="00B54FBB" w:rsidRPr="00413B0A">
        <w:t xml:space="preserve"> балансовая увязка</w:t>
      </w:r>
      <w:r w:rsidRPr="00413B0A">
        <w:t xml:space="preserve">, логические, экономико-математические, статистические методы, позволяющие наиболее полно изучить исследуемые проблемы. </w:t>
      </w:r>
    </w:p>
    <w:p w:rsidR="003C1FF6" w:rsidRPr="00413B0A" w:rsidRDefault="003C1FF6" w:rsidP="00162544">
      <w:pPr>
        <w:pStyle w:val="10"/>
      </w:pPr>
      <w:r w:rsidRPr="006817A6">
        <w:rPr>
          <w:b/>
        </w:rPr>
        <w:t>Практическое значение</w:t>
      </w:r>
      <w:r w:rsidRPr="00413B0A">
        <w:t xml:space="preserve"> темы исследования заключается в выявлении возможных резервов повышения экономической эффективности хозяйствования данной организации.</w:t>
      </w:r>
    </w:p>
    <w:p w:rsidR="00B032C7" w:rsidRPr="00413B0A" w:rsidRDefault="00B032C7" w:rsidP="00162544">
      <w:pPr>
        <w:pStyle w:val="10"/>
      </w:pPr>
      <w:r w:rsidRPr="00413B0A">
        <w:t>Дипломная работа состоит из введения, трех глав, заключения, списка использованной литературы, приложений.</w:t>
      </w:r>
    </w:p>
    <w:p w:rsidR="00B032C7" w:rsidRPr="00413B0A" w:rsidRDefault="00B032C7" w:rsidP="00162544">
      <w:pPr>
        <w:pStyle w:val="10"/>
      </w:pPr>
      <w:r w:rsidRPr="00413B0A">
        <w:t xml:space="preserve">На основе полученной информации и в целях совершенствования методов управления финансовой </w:t>
      </w:r>
      <w:r w:rsidR="00F709D7" w:rsidRPr="00413B0A">
        <w:t xml:space="preserve">деятельностью </w:t>
      </w:r>
      <w:r w:rsidRPr="00413B0A">
        <w:t>о предприятия в работе сформулированы и обоснованы практические выводы и об</w:t>
      </w:r>
      <w:r w:rsidRPr="00413B0A">
        <w:softHyphen/>
        <w:t>щие заключения, которые нашли отражение в соответствующих главах дипломной работы.</w:t>
      </w:r>
    </w:p>
    <w:p w:rsidR="00B032C7" w:rsidRPr="00413B0A" w:rsidRDefault="00B032C7" w:rsidP="00162544">
      <w:pPr>
        <w:shd w:val="clear" w:color="auto" w:fill="FFFFFF"/>
        <w:autoSpaceDE w:val="0"/>
        <w:autoSpaceDN w:val="0"/>
        <w:adjustRightInd w:val="0"/>
        <w:spacing w:line="360" w:lineRule="auto"/>
        <w:rPr>
          <w:sz w:val="28"/>
          <w:szCs w:val="28"/>
        </w:rPr>
      </w:pPr>
    </w:p>
    <w:p w:rsidR="00B032C7" w:rsidRPr="00413B0A" w:rsidRDefault="00B032C7" w:rsidP="00162544">
      <w:pPr>
        <w:pStyle w:val="10"/>
      </w:pPr>
    </w:p>
    <w:p w:rsidR="00B032C7" w:rsidRPr="00413B0A" w:rsidRDefault="00B032C7" w:rsidP="00162544">
      <w:pPr>
        <w:pStyle w:val="a4"/>
        <w:rPr>
          <w:i w:val="0"/>
          <w:iCs w:val="0"/>
          <w:color w:val="000000"/>
          <w:u w:val="none"/>
        </w:rPr>
      </w:pPr>
    </w:p>
    <w:p w:rsidR="00971228" w:rsidRPr="00413B0A" w:rsidRDefault="00971228" w:rsidP="00162544">
      <w:pPr>
        <w:pStyle w:val="a4"/>
        <w:rPr>
          <w:i w:val="0"/>
          <w:iCs w:val="0"/>
          <w:color w:val="000000"/>
          <w:u w:val="none"/>
        </w:rPr>
      </w:pPr>
    </w:p>
    <w:p w:rsidR="00971228" w:rsidRPr="00413B0A" w:rsidRDefault="00971228" w:rsidP="00162544">
      <w:pPr>
        <w:pStyle w:val="a4"/>
        <w:rPr>
          <w:i w:val="0"/>
          <w:iCs w:val="0"/>
          <w:color w:val="000000"/>
          <w:u w:val="none"/>
        </w:rPr>
      </w:pPr>
    </w:p>
    <w:p w:rsidR="00971228" w:rsidRPr="00413B0A" w:rsidRDefault="00971228" w:rsidP="00162544">
      <w:pPr>
        <w:pStyle w:val="a4"/>
        <w:rPr>
          <w:i w:val="0"/>
          <w:iCs w:val="0"/>
          <w:color w:val="000000"/>
          <w:u w:val="none"/>
        </w:rPr>
      </w:pPr>
    </w:p>
    <w:p w:rsidR="00971228" w:rsidRPr="00413B0A" w:rsidRDefault="00971228" w:rsidP="00162544">
      <w:pPr>
        <w:pStyle w:val="a4"/>
        <w:rPr>
          <w:i w:val="0"/>
          <w:iCs w:val="0"/>
          <w:color w:val="000000"/>
          <w:u w:val="none"/>
        </w:rPr>
      </w:pPr>
    </w:p>
    <w:p w:rsidR="00971228" w:rsidRDefault="00971228" w:rsidP="00162544">
      <w:pPr>
        <w:pStyle w:val="a4"/>
        <w:rPr>
          <w:i w:val="0"/>
          <w:iCs w:val="0"/>
          <w:color w:val="000000"/>
          <w:u w:val="none"/>
        </w:rPr>
      </w:pPr>
    </w:p>
    <w:p w:rsidR="00971228" w:rsidRPr="006817A6" w:rsidRDefault="00235AA5" w:rsidP="00162544">
      <w:pPr>
        <w:pStyle w:val="a4"/>
        <w:rPr>
          <w:i w:val="0"/>
          <w:iCs w:val="0"/>
          <w:color w:val="000000"/>
          <w:u w:val="none"/>
        </w:rPr>
      </w:pPr>
      <w:r w:rsidRPr="006817A6">
        <w:rPr>
          <w:i w:val="0"/>
          <w:iCs w:val="0"/>
          <w:color w:val="000000"/>
          <w:u w:val="none"/>
        </w:rPr>
        <w:t>Глава 1. Теоретические и методологические основы учета финансовых результатов хозяйственной деятельности</w:t>
      </w:r>
    </w:p>
    <w:p w:rsidR="00235AA5" w:rsidRPr="006817A6" w:rsidRDefault="00235AA5" w:rsidP="00162544">
      <w:pPr>
        <w:pStyle w:val="a4"/>
        <w:rPr>
          <w:i w:val="0"/>
          <w:iCs w:val="0"/>
          <w:color w:val="000000"/>
          <w:u w:val="none"/>
        </w:rPr>
      </w:pPr>
    </w:p>
    <w:p w:rsidR="00836B0A" w:rsidRPr="006817A6" w:rsidRDefault="00235AA5" w:rsidP="00235AA5">
      <w:pPr>
        <w:pStyle w:val="2"/>
        <w:spacing w:line="360" w:lineRule="auto"/>
        <w:jc w:val="center"/>
        <w:rPr>
          <w:rFonts w:ascii="Times New Roman" w:hAnsi="Times New Roman" w:cs="Times New Roman"/>
          <w:i w:val="0"/>
        </w:rPr>
      </w:pPr>
      <w:bookmarkStart w:id="1" w:name="_Toc104352512"/>
      <w:r w:rsidRPr="006817A6">
        <w:rPr>
          <w:rFonts w:ascii="Times New Roman" w:hAnsi="Times New Roman" w:cs="Times New Roman"/>
          <w:i w:val="0"/>
        </w:rPr>
        <w:t xml:space="preserve">1.1  </w:t>
      </w:r>
      <w:r w:rsidR="00836B0A" w:rsidRPr="006817A6">
        <w:rPr>
          <w:rFonts w:ascii="Times New Roman" w:hAnsi="Times New Roman" w:cs="Times New Roman"/>
          <w:i w:val="0"/>
        </w:rPr>
        <w:t>Законодательно-нормативное регулирование учета финансовых результатов от основных видов деятельности</w:t>
      </w:r>
      <w:bookmarkEnd w:id="1"/>
    </w:p>
    <w:p w:rsidR="00235AA5" w:rsidRPr="00235AA5" w:rsidRDefault="00235AA5" w:rsidP="00235AA5"/>
    <w:p w:rsidR="00836B0A" w:rsidRPr="00413B0A" w:rsidRDefault="00836B0A" w:rsidP="00162544">
      <w:pPr>
        <w:pStyle w:val="10"/>
      </w:pPr>
      <w:r w:rsidRPr="00413B0A">
        <w:t>В настоящее время действует обширный перечень нормативных актов, оказывающих влияние на учет и со</w:t>
      </w:r>
      <w:r w:rsidR="00240CA8">
        <w:t>став финансовых результа</w:t>
      </w:r>
      <w:r w:rsidRPr="00413B0A">
        <w:t>тов. Законодательство Российской Федерации о бухгалтерском учете в целом состоит из Федерального закона «О бухгалтерском учете», устанавливающего единые правовые и методологические основы организации и ведения бухгалтерского учета в Российской Федерации, других федеральных законов, указов Президента Российской Федерации, постановлений Правительства Российской Федерации, Положений по бухгалтерскому учету, утверждаемых Министерством финансов.</w:t>
      </w:r>
    </w:p>
    <w:p w:rsidR="00836B0A" w:rsidRPr="00413B0A" w:rsidRDefault="00836B0A" w:rsidP="00162544">
      <w:pPr>
        <w:pStyle w:val="10"/>
      </w:pPr>
      <w:r w:rsidRPr="00413B0A">
        <w:t>В самом Законе нет прямых упоминаний о финансовых результатах и системе их учета. Исключение составляет статья 12 «Инвентаризация имущества и обязательств», в которой финансовые результаты выступают объектом, с помощью которого регулируются расхождения между фактическим наличием имущества и данными бухгалтерского учета. При этом статьей 5 Закона устанавливается система нормативного регулирования бухгалтерского учета, важнейшим элементом которой являются Положения по бухгалтерскому учету (второй уровень нормативного регулирования)</w:t>
      </w:r>
      <w:r w:rsidR="00C90FD8">
        <w:t xml:space="preserve"> </w:t>
      </w:r>
      <w:r w:rsidR="00C90FD8" w:rsidRPr="00C90FD8">
        <w:t>[</w:t>
      </w:r>
      <w:r w:rsidR="00C90FD8">
        <w:t>2</w:t>
      </w:r>
      <w:r w:rsidR="00C90FD8" w:rsidRPr="00C90FD8">
        <w:t>]</w:t>
      </w:r>
      <w:r w:rsidRPr="00413B0A">
        <w:t>. В этих нормативных документах устанавливаются принципы, правила и способы ведения бухгалтерского учета.</w:t>
      </w:r>
      <w:r w:rsidRPr="00413B0A">
        <w:rPr>
          <w:b/>
          <w:bCs/>
        </w:rPr>
        <w:t xml:space="preserve"> </w:t>
      </w:r>
      <w:r w:rsidRPr="00413B0A">
        <w:t>Все Положения по их на</w:t>
      </w:r>
      <w:r w:rsidRPr="00413B0A">
        <w:softHyphen/>
        <w:t>правленности можно подразделить натри группы:</w:t>
      </w:r>
    </w:p>
    <w:p w:rsidR="00836B0A" w:rsidRPr="00413B0A" w:rsidRDefault="00836B0A" w:rsidP="00162544">
      <w:pPr>
        <w:pStyle w:val="5"/>
      </w:pPr>
      <w:r w:rsidRPr="00413B0A">
        <w:t>общие принципы раскрытия информации;</w:t>
      </w:r>
    </w:p>
    <w:p w:rsidR="00836B0A" w:rsidRPr="00413B0A" w:rsidRDefault="00836B0A" w:rsidP="00162544">
      <w:pPr>
        <w:pStyle w:val="5"/>
      </w:pPr>
      <w:r w:rsidRPr="00413B0A">
        <w:t>активы и обязательства организации;</w:t>
      </w:r>
    </w:p>
    <w:p w:rsidR="00836B0A" w:rsidRPr="00413B0A" w:rsidRDefault="00836B0A" w:rsidP="00162544">
      <w:pPr>
        <w:pStyle w:val="5"/>
      </w:pPr>
      <w:r w:rsidRPr="00413B0A">
        <w:t>финансовые результаты деятельности организации.</w:t>
      </w:r>
    </w:p>
    <w:p w:rsidR="00836B0A" w:rsidRPr="00CF3898" w:rsidRDefault="00836B0A" w:rsidP="00162544">
      <w:pPr>
        <w:pStyle w:val="10"/>
        <w:rPr>
          <w:b/>
        </w:rPr>
      </w:pPr>
      <w:r w:rsidRPr="00413B0A">
        <w:t xml:space="preserve">К Положениям, устанавливающим принципы, правила, способы ведения бухгалтерского учета и формирования состава финансовых результатов организации относятся Положение по бухгалтерскому учету «Доходы организации» (ПБУ 9/99) </w:t>
      </w:r>
      <w:r w:rsidR="00C90FD8" w:rsidRPr="00C90FD8">
        <w:t>[</w:t>
      </w:r>
      <w:r w:rsidR="00C90FD8">
        <w:t>4</w:t>
      </w:r>
      <w:r w:rsidR="00C90FD8" w:rsidRPr="00C90FD8">
        <w:t>]</w:t>
      </w:r>
      <w:r w:rsidR="00C90FD8">
        <w:t xml:space="preserve"> </w:t>
      </w:r>
      <w:r w:rsidRPr="00413B0A">
        <w:t>и Положение по бухгалтерскому учету «Расходы органи</w:t>
      </w:r>
      <w:r w:rsidRPr="00413B0A">
        <w:softHyphen/>
        <w:t>зации» (ПБУ 10/99)</w:t>
      </w:r>
      <w:r w:rsidR="00C90FD8">
        <w:t xml:space="preserve"> </w:t>
      </w:r>
      <w:r w:rsidR="00C90FD8" w:rsidRPr="00C90FD8">
        <w:t>[</w:t>
      </w:r>
      <w:r w:rsidR="00C90FD8">
        <w:t>5</w:t>
      </w:r>
      <w:r w:rsidR="00C90FD8" w:rsidRPr="00C90FD8">
        <w:t>]</w:t>
      </w:r>
      <w:r w:rsidRPr="00413B0A">
        <w:t>. Развитие принципов, правил и способов ведения учета финансовых результатов, закрепленных вышеуказанными документами, нашло свое отражение в Плане счетов бухгалтерского учета финансово-хозяйственной деятельности организаций и инструкции по его применению</w:t>
      </w:r>
      <w:r w:rsidR="00CF3898">
        <w:t xml:space="preserve"> </w:t>
      </w:r>
      <w:r w:rsidR="00CF3898" w:rsidRPr="00C90FD8">
        <w:t>[</w:t>
      </w:r>
      <w:r w:rsidR="00CF3898" w:rsidRPr="00CF3898">
        <w:t>3].</w:t>
      </w:r>
    </w:p>
    <w:p w:rsidR="00836B0A" w:rsidRPr="00413B0A" w:rsidRDefault="00836B0A" w:rsidP="00162544">
      <w:pPr>
        <w:pStyle w:val="10"/>
      </w:pPr>
      <w:r w:rsidRPr="00413B0A">
        <w:t>Кроме этих указанных нормативных документов прямое отношение к бухгалтерскому учету</w:t>
      </w:r>
      <w:r w:rsidRPr="00413B0A">
        <w:rPr>
          <w:b/>
          <w:bCs/>
        </w:rPr>
        <w:t xml:space="preserve"> </w:t>
      </w:r>
      <w:r w:rsidRPr="00413B0A">
        <w:t>финансовых результатов имеет Положение по бухгалтерскому учету «Учет расчетов по налогу на прибыль» (ПБУ 18/02)</w:t>
      </w:r>
      <w:r w:rsidR="00CF3898">
        <w:t xml:space="preserve"> </w:t>
      </w:r>
      <w:r w:rsidR="00CF3898" w:rsidRPr="00C90FD8">
        <w:t>[</w:t>
      </w:r>
      <w:r w:rsidR="00CF3898">
        <w:t>8</w:t>
      </w:r>
      <w:r w:rsidR="00CF3898" w:rsidRPr="00C90FD8">
        <w:t>]</w:t>
      </w:r>
      <w:r w:rsidRPr="00413B0A">
        <w:t>. С помощью правил, установленных этим актом, формируется локальная, но весьма важная информация о расчетах по налогу на прибыль, интегрированная в подсистему учета финансовых результатов.</w:t>
      </w:r>
    </w:p>
    <w:p w:rsidR="00836B0A" w:rsidRPr="00413B0A" w:rsidRDefault="00836B0A" w:rsidP="00162544">
      <w:pPr>
        <w:pStyle w:val="10"/>
      </w:pPr>
      <w:r w:rsidRPr="00413B0A">
        <w:t>При этом практически во всех Положениях, регламентирующих принципы, правила, способы ведения бухгалтерского учета активов и обязательств имеется пункт или их ряд, определяющий взаимосвязь рассматриваемого объекта с организацией учета финансовых результатов, Также регламентация учета финансовых результатов может осуществляться через рассмотрение принципов учета активов и обязательств определенной хозяйственной ситуации в деятельности организации, информация о которой формируется в подсистеме учета финансовых результатов, как, например, в случае с прекращением деятельности. К таким Положениям относятся:</w:t>
      </w:r>
    </w:p>
    <w:p w:rsidR="00836B0A" w:rsidRPr="00413B0A" w:rsidRDefault="00836B0A" w:rsidP="00162544">
      <w:pPr>
        <w:pStyle w:val="5"/>
      </w:pPr>
      <w:r w:rsidRPr="00413B0A">
        <w:t>Положение по бухгалтерскому учету «Учет договоров (контрактов) на капитальное строительство» (ПБУ 2/94);</w:t>
      </w:r>
    </w:p>
    <w:p w:rsidR="00836B0A" w:rsidRPr="00413B0A" w:rsidRDefault="00836B0A" w:rsidP="00162544">
      <w:pPr>
        <w:pStyle w:val="5"/>
      </w:pPr>
      <w:r w:rsidRPr="00413B0A">
        <w:t>Положение по бухгалтерскому учету «Учет активов и обязательств, стоимость которых выражена в иностранной валюте» (ПБУ 3/2000);</w:t>
      </w:r>
    </w:p>
    <w:p w:rsidR="00836B0A" w:rsidRPr="00413B0A" w:rsidRDefault="00836B0A" w:rsidP="00162544">
      <w:pPr>
        <w:pStyle w:val="5"/>
      </w:pPr>
      <w:r w:rsidRPr="00413B0A">
        <w:t>Положение по бухгалтерскому учету «Учет материально- про</w:t>
      </w:r>
      <w:r w:rsidRPr="00413B0A">
        <w:softHyphen/>
        <w:t>изводственных запасов» (ПБУ 5/01);</w:t>
      </w:r>
    </w:p>
    <w:p w:rsidR="00836B0A" w:rsidRPr="00413B0A" w:rsidRDefault="00836B0A" w:rsidP="00162544">
      <w:pPr>
        <w:pStyle w:val="5"/>
      </w:pPr>
      <w:r w:rsidRPr="00413B0A">
        <w:t>Положение по бухгалтерскому учету «Учет основных средств» (ПБУ 6/01);</w:t>
      </w:r>
    </w:p>
    <w:p w:rsidR="00836B0A" w:rsidRPr="00413B0A" w:rsidRDefault="00836B0A" w:rsidP="00162544">
      <w:pPr>
        <w:pStyle w:val="5"/>
      </w:pPr>
      <w:r w:rsidRPr="00413B0A">
        <w:t>Положение по бухгалтерскому учету «Учет государственной помощи» (ПБУ 13/2000);</w:t>
      </w:r>
    </w:p>
    <w:p w:rsidR="00836B0A" w:rsidRPr="00413B0A" w:rsidRDefault="00836B0A" w:rsidP="00162544">
      <w:pPr>
        <w:pStyle w:val="5"/>
      </w:pPr>
      <w:r w:rsidRPr="00413B0A">
        <w:t>Положение по бухгалтерскому учету «Учет нематериальных ак</w:t>
      </w:r>
      <w:r w:rsidRPr="00413B0A">
        <w:softHyphen/>
        <w:t>тивов» (ПБУ 14/2000);</w:t>
      </w:r>
    </w:p>
    <w:p w:rsidR="00836B0A" w:rsidRPr="00413B0A" w:rsidRDefault="00836B0A" w:rsidP="00162544">
      <w:pPr>
        <w:pStyle w:val="5"/>
      </w:pPr>
      <w:r w:rsidRPr="00413B0A">
        <w:t>Положение по бухгалтерскому учету «Учет займов и кредитов и затрат по их обслуживанию» (ПБУ 15/01);</w:t>
      </w:r>
    </w:p>
    <w:p w:rsidR="00836B0A" w:rsidRPr="00413B0A" w:rsidRDefault="00836B0A" w:rsidP="00162544">
      <w:pPr>
        <w:pStyle w:val="5"/>
      </w:pPr>
      <w:r w:rsidRPr="00413B0A">
        <w:t>Положение по бухгалтерскому учету «Информация по прекра</w:t>
      </w:r>
      <w:r w:rsidRPr="00413B0A">
        <w:softHyphen/>
        <w:t>щаемой деятельности» (ПБУ 16/02);</w:t>
      </w:r>
    </w:p>
    <w:p w:rsidR="00836B0A" w:rsidRPr="00413B0A" w:rsidRDefault="00836B0A" w:rsidP="00162544">
      <w:pPr>
        <w:pStyle w:val="5"/>
      </w:pPr>
      <w:r w:rsidRPr="00413B0A">
        <w:t>Положение по бухгалтерскому учету «Учет расходов на научно-исследовательские, опытно-конструкторские и технологические работы» ПБУ (17/02);</w:t>
      </w:r>
    </w:p>
    <w:p w:rsidR="00836B0A" w:rsidRPr="00413B0A" w:rsidRDefault="00836B0A" w:rsidP="00162544">
      <w:pPr>
        <w:pStyle w:val="5"/>
      </w:pPr>
      <w:r w:rsidRPr="00413B0A">
        <w:t>Положение по бухгалтерскому учету «Учет финансовых вложений» ПБУ (19/02).</w:t>
      </w:r>
    </w:p>
    <w:p w:rsidR="00836B0A" w:rsidRPr="00413B0A" w:rsidRDefault="00836B0A" w:rsidP="00162544">
      <w:pPr>
        <w:pStyle w:val="10"/>
      </w:pPr>
      <w:r w:rsidRPr="00413B0A">
        <w:t>Кроме того, в Положениях, определяющих общие принципы раскрытия информации, также значительное место уделено вопросам организации учета финансовых результатов и представлению их в бухгалтерской отчетности. К Положениям, регулирующим общие принципы бухгалтерского учета финансовых результатов, относятся:</w:t>
      </w:r>
    </w:p>
    <w:p w:rsidR="00836B0A" w:rsidRPr="00413B0A" w:rsidRDefault="00836B0A" w:rsidP="00162544">
      <w:pPr>
        <w:pStyle w:val="5"/>
      </w:pPr>
      <w:r w:rsidRPr="00413B0A">
        <w:t>Положение по ведению бухгалтерского учета и бухгалтерской отчетности в Российской Федерации;</w:t>
      </w:r>
    </w:p>
    <w:p w:rsidR="00836B0A" w:rsidRPr="00413B0A" w:rsidRDefault="00836B0A" w:rsidP="00162544">
      <w:pPr>
        <w:pStyle w:val="5"/>
      </w:pPr>
      <w:r w:rsidRPr="00413B0A">
        <w:t>Положение по бухгалтерскому учету «События после отчетной даты» (ПБУ 7/98);</w:t>
      </w:r>
    </w:p>
    <w:p w:rsidR="00836B0A" w:rsidRPr="00413B0A" w:rsidRDefault="00836B0A" w:rsidP="00162544">
      <w:pPr>
        <w:pStyle w:val="5"/>
      </w:pPr>
      <w:r w:rsidRPr="00413B0A">
        <w:t>Положение по бухгалтерскому учету «Условные факты хозяйст</w:t>
      </w:r>
      <w:r w:rsidRPr="00413B0A">
        <w:softHyphen/>
        <w:t>венной деятельности» (ПБУ 8/01).</w:t>
      </w:r>
    </w:p>
    <w:p w:rsidR="00836B0A" w:rsidRPr="00413B0A" w:rsidRDefault="00836B0A" w:rsidP="00162544">
      <w:pPr>
        <w:pStyle w:val="10"/>
      </w:pPr>
      <w:r w:rsidRPr="00413B0A">
        <w:t>В свою очередь, к Положениям, определяющим представление в бухгалтерской (финансовой) отчетности показателей финансовых результатов относятся:</w:t>
      </w:r>
    </w:p>
    <w:p w:rsidR="00836B0A" w:rsidRPr="00413B0A" w:rsidRDefault="00836B0A" w:rsidP="00162544">
      <w:pPr>
        <w:pStyle w:val="5"/>
      </w:pPr>
      <w:r w:rsidRPr="00413B0A">
        <w:t>Положение по бухгалтерскому учету «Учетная политика орга</w:t>
      </w:r>
      <w:r w:rsidRPr="00413B0A">
        <w:softHyphen/>
        <w:t>низации» (ПБУ 1/98):</w:t>
      </w:r>
    </w:p>
    <w:p w:rsidR="00836B0A" w:rsidRPr="00413B0A" w:rsidRDefault="00836B0A" w:rsidP="00162544">
      <w:pPr>
        <w:pStyle w:val="5"/>
      </w:pPr>
      <w:r w:rsidRPr="00413B0A">
        <w:t>Положение по бухгалтерскому учету «Бухгалтерская отчетность организации» (ПБУ 4/99);</w:t>
      </w:r>
    </w:p>
    <w:p w:rsidR="00836B0A" w:rsidRPr="00413B0A" w:rsidRDefault="00836B0A" w:rsidP="00162544">
      <w:pPr>
        <w:pStyle w:val="5"/>
      </w:pPr>
      <w:r w:rsidRPr="00413B0A">
        <w:t>Положение по бухгалтерскому учету «Информация по сегментам» (ПБУ 12/2000).</w:t>
      </w:r>
    </w:p>
    <w:p w:rsidR="00836B0A" w:rsidRPr="00413B0A" w:rsidRDefault="00836B0A" w:rsidP="00162544">
      <w:pPr>
        <w:pStyle w:val="10"/>
      </w:pPr>
      <w:r w:rsidRPr="00413B0A">
        <w:t>Краеугольным камнем всей системы учета финансовых результатов является методологический принцип временной определенности фактов хозяйственной деятельности, закрепленный в Положении по</w:t>
      </w:r>
      <w:r w:rsidR="007B2C53" w:rsidRPr="00413B0A">
        <w:t xml:space="preserve"> </w:t>
      </w:r>
      <w:r w:rsidRPr="00413B0A">
        <w:t>бухгалтерскому    учету    «Учетная    политика    организации»  (ПБУ 1/98). В соответствии с ним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r w:rsidR="00CF3898">
        <w:t xml:space="preserve"> </w:t>
      </w:r>
      <w:r w:rsidR="00CF3898" w:rsidRPr="00C90FD8">
        <w:t>[</w:t>
      </w:r>
      <w:r w:rsidR="00CF3898">
        <w:t>7</w:t>
      </w:r>
      <w:r w:rsidR="00CF3898" w:rsidRPr="00C90FD8">
        <w:t>]</w:t>
      </w:r>
      <w:r w:rsidRPr="00413B0A">
        <w:t>. Исходя из этого, расходы включаются в систему учета финан</w:t>
      </w:r>
      <w:r w:rsidRPr="00413B0A">
        <w:softHyphen/>
        <w:t>совых результатов в том отчетном периоде, в котором получены доходы (а не выплата или поступление денежных средств), ставшие возможными благодаря этим расходам.</w:t>
      </w:r>
    </w:p>
    <w:p w:rsidR="00836B0A" w:rsidRPr="00413B0A" w:rsidRDefault="00836B0A" w:rsidP="00162544">
      <w:pPr>
        <w:pStyle w:val="10"/>
      </w:pPr>
      <w:r w:rsidRPr="00413B0A">
        <w:t xml:space="preserve">В Положении по ведению бухгалтерского учета и бухгалтерской отчетности в Российской Федерации </w:t>
      </w:r>
      <w:r w:rsidR="00C8547E" w:rsidRPr="00413B0A">
        <w:t xml:space="preserve">в </w:t>
      </w:r>
      <w:r w:rsidRPr="00413B0A">
        <w:t xml:space="preserve"> пункте 79 дается единственное во всей системе нормативного регулирования определение финансового результата. В соответствии с ним «бухгалтерская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бухгалтерского ба</w:t>
      </w:r>
      <w:r w:rsidRPr="00413B0A">
        <w:softHyphen/>
        <w:t>ланса по правилам, принятым в соответствии с настоящим Положением»</w:t>
      </w:r>
      <w:r w:rsidR="00CF3898">
        <w:t xml:space="preserve"> </w:t>
      </w:r>
      <w:r w:rsidR="00CF3898" w:rsidRPr="00C90FD8">
        <w:t>[</w:t>
      </w:r>
      <w:r w:rsidR="00CF3898">
        <w:t>9</w:t>
      </w:r>
      <w:r w:rsidR="00CF3898" w:rsidRPr="00C90FD8">
        <w:t>]</w:t>
      </w:r>
      <w:r w:rsidRPr="00413B0A">
        <w:t>. По своей сути это определение является техническим средством ведения бухгалтерского учета и не раскрывает суть рассматриваемого понятия. Если трансформировать эту формулировку на правила ведения бухгалтерского учета в соответствии с Планом счетов, то конечным финансовым результатом является чистая прибыль (убыток) организации.</w:t>
      </w:r>
    </w:p>
    <w:p w:rsidR="00836B0A" w:rsidRPr="00413B0A" w:rsidRDefault="00836B0A" w:rsidP="00162544">
      <w:pPr>
        <w:pStyle w:val="10"/>
      </w:pPr>
      <w:r w:rsidRPr="00413B0A">
        <w:t>В зависимости от характера доходов и расходов, а также от условий их получения и направлений деятельности они подразделяются на:</w:t>
      </w:r>
    </w:p>
    <w:p w:rsidR="00836B0A" w:rsidRPr="00413B0A" w:rsidRDefault="00836B0A" w:rsidP="00162544">
      <w:pPr>
        <w:pStyle w:val="5"/>
      </w:pPr>
      <w:r w:rsidRPr="00413B0A">
        <w:t>доходы и расходы от обычных видов деятельности;</w:t>
      </w:r>
    </w:p>
    <w:p w:rsidR="00836B0A" w:rsidRPr="00413B0A" w:rsidRDefault="00836B0A" w:rsidP="00162544">
      <w:pPr>
        <w:pStyle w:val="5"/>
      </w:pPr>
      <w:r w:rsidRPr="00413B0A">
        <w:t>доходы и расходы от прочих поступлений.</w:t>
      </w:r>
    </w:p>
    <w:p w:rsidR="00836B0A" w:rsidRPr="00413B0A" w:rsidRDefault="00836B0A" w:rsidP="00162544">
      <w:pPr>
        <w:pStyle w:val="10"/>
      </w:pPr>
      <w:r w:rsidRPr="00413B0A">
        <w:t>В свою очередь, доходы и расходы от прочих поступлений подразделяются на операционные; внереализационные и чрезвычайные доходы и расходы.</w:t>
      </w:r>
    </w:p>
    <w:p w:rsidR="00836B0A" w:rsidRPr="00413B0A" w:rsidRDefault="00836B0A" w:rsidP="00162544">
      <w:pPr>
        <w:pStyle w:val="10"/>
      </w:pPr>
      <w:r w:rsidRPr="00413B0A">
        <w:t>Вехой в организации учета финансовых результатов стало вступление в законную силу Положения по бухгалтерскому учету «Учет расчетов по налогу на прибыль» (ПБУ 18/02)</w:t>
      </w:r>
      <w:r w:rsidR="00CF3898">
        <w:t xml:space="preserve"> </w:t>
      </w:r>
      <w:r w:rsidR="00CF3898" w:rsidRPr="00C90FD8">
        <w:t>[</w:t>
      </w:r>
      <w:r w:rsidR="00CF3898">
        <w:t>8</w:t>
      </w:r>
      <w:r w:rsidR="00CF3898" w:rsidRPr="00C90FD8">
        <w:t>]</w:t>
      </w:r>
      <w:r w:rsidRPr="00413B0A">
        <w:t>. Необходимость в его разработке возникла из-за применения в практической деятельности организаций норм главы 25 Налогового кодекса «Налог на прибыль</w:t>
      </w:r>
      <w:r w:rsidRPr="00413B0A">
        <w:rPr>
          <w:b/>
          <w:bCs/>
        </w:rPr>
        <w:t xml:space="preserve"> </w:t>
      </w:r>
      <w:r w:rsidRPr="00413B0A">
        <w:t>организаций»</w:t>
      </w:r>
      <w:r w:rsidR="00CF3898" w:rsidRPr="00CF3898">
        <w:t xml:space="preserve"> </w:t>
      </w:r>
      <w:r w:rsidR="00CF3898" w:rsidRPr="00C90FD8">
        <w:t>[</w:t>
      </w:r>
      <w:r w:rsidR="00CF3898">
        <w:t>1</w:t>
      </w:r>
      <w:r w:rsidR="00CF3898" w:rsidRPr="00C90FD8">
        <w:t>]</w:t>
      </w:r>
      <w:r w:rsidRPr="00413B0A">
        <w:t>. В соответствии с этим доходы и расходы в бухгалтерском учете и в целях налогообложения прибыли стали учитываться раздельно. Поэтому в бухгалтерском учете определялась одна прибыль, а в налоговом — другая. Таким образом, указанные показатели не имели связи между собой.</w:t>
      </w:r>
    </w:p>
    <w:p w:rsidR="00836B0A" w:rsidRPr="00413B0A" w:rsidRDefault="00836B0A" w:rsidP="00162544">
      <w:pPr>
        <w:pStyle w:val="10"/>
      </w:pPr>
      <w:r w:rsidRPr="00413B0A">
        <w:t>Для того чтобы устранить эти недостатки и сблизить бухгалтерский учет финансовых результатов и учет прибыли в целях налогообложения, был разработан рассматриваемый нормативный акт. В соответствии с ним в бухгалтерском учете формируется информация о суммах, из-за которых бухгалтерская прибыль до налогообложения отличается от налогооблагаемой, и наоборот. Причем отражаются не только суммы, которые влияют на прибыль текущего периода, но и те, которые могут изменить ее в будущем. Кроме того, вступление в законную силу указанного Положения порождает ряд специфических процедур ведения бухгалтерского учета расчетов по налогу на прибыль, выделение в Плане счетов специальных синтетических счетов и субсчетов, а также значительно расширяет терминологический аппарат учета финансовых результатов.</w:t>
      </w:r>
    </w:p>
    <w:p w:rsidR="00836B0A" w:rsidRPr="00413B0A" w:rsidRDefault="00836B0A" w:rsidP="00162544">
      <w:pPr>
        <w:pStyle w:val="10"/>
      </w:pPr>
      <w:r w:rsidRPr="00413B0A">
        <w:t>Как уже указывалось, практически во всех Положениях, регла</w:t>
      </w:r>
      <w:r w:rsidRPr="00413B0A">
        <w:softHyphen/>
        <w:t>ментирующих ведение бухгалтерского учета активов и обязательств, имеются ссылки, определяющие взаимосвязь рассматриваемого объекта с организацией учета финансовых результатов.</w:t>
      </w:r>
    </w:p>
    <w:p w:rsidR="00836B0A" w:rsidRPr="00413B0A" w:rsidRDefault="00836B0A" w:rsidP="00162544">
      <w:pPr>
        <w:pStyle w:val="10"/>
      </w:pPr>
      <w:r w:rsidRPr="00413B0A">
        <w:t>Отдельную составляющую нормативного регулирования представляют собой Положения, касающиеся только представления в бухгалтерской (финансовой) отчетности показателей финансовых результатов. Так, Положение по бухгалтерскому учету «Бухгалтерская отчетность организации» (ПБУ 4/99) раскрывает базовые правила и процедуры представления показателей финансовых результатов в бухгалтерской отчетности. При этом пятый раздел «Содержание отчета о прибылях и убытках», являющийся конечной целью всей системы бухгалтерского учета о финансовых результатах, приведен в Положении в принципиальном Плане.</w:t>
      </w:r>
    </w:p>
    <w:p w:rsidR="00836B0A" w:rsidRPr="00413B0A" w:rsidRDefault="00836B0A" w:rsidP="00162544">
      <w:pPr>
        <w:pStyle w:val="10"/>
      </w:pPr>
      <w:r w:rsidRPr="00413B0A">
        <w:t>Указанный отчет должен характеризовать финансовые результаты деятельности организации за отчетный период. Основными составляющими отчета являются показатели доходов и расходов</w:t>
      </w:r>
      <w:r w:rsidR="00240CA8">
        <w:t>,</w:t>
      </w:r>
      <w:r w:rsidRPr="00413B0A">
        <w:t xml:space="preserve"> как от обычных видов деятельности, так и от прочих в разрезе их номенклатуры. Изложенная в Положении схема отчета о финансовых результатах закрепляет нормы ПБУ 9/99 и ПБУ 10/99. Наряду с этим в учетную практику введены понятия: «валовая прибыль», «прибыль/убыток до налогообложения», «чистая прибыль (нераспределенная прибыль (непокрытый убыток)».</w:t>
      </w:r>
    </w:p>
    <w:p w:rsidR="0018188A" w:rsidRDefault="00836B0A" w:rsidP="00162544">
      <w:pPr>
        <w:pStyle w:val="10"/>
      </w:pPr>
      <w:r w:rsidRPr="00413B0A">
        <w:t xml:space="preserve">Итак, законодательство о бухгалтерском учете в настоящее время представляет собой самостоятельную отрасль права. При этом состав нормативных актов неуклонно расширяется. Вместе с тем в российской системе нормативного регулирования бухгалтерского учета </w:t>
      </w:r>
      <w:r w:rsidR="00CF3898">
        <w:t xml:space="preserve"> остаются </w:t>
      </w:r>
      <w:r w:rsidRPr="00413B0A">
        <w:t>не решен</w:t>
      </w:r>
      <w:r w:rsidR="00CF3898">
        <w:t>н</w:t>
      </w:r>
      <w:r w:rsidRPr="00413B0A">
        <w:t>ы</w:t>
      </w:r>
      <w:r w:rsidR="00CF3898">
        <w:t>ми</w:t>
      </w:r>
      <w:r w:rsidRPr="00413B0A">
        <w:t xml:space="preserve">,  многие концептуальные вопросы, касающиеся, прежде всего, принципов взаимодействия нормативного регулирования бухгалтерского учета и налогового законодательства. </w:t>
      </w:r>
    </w:p>
    <w:p w:rsidR="00341D74" w:rsidRDefault="00341D74" w:rsidP="00240CA8">
      <w:pPr>
        <w:pStyle w:val="10"/>
        <w:jc w:val="center"/>
        <w:rPr>
          <w:sz w:val="32"/>
          <w:szCs w:val="32"/>
        </w:rPr>
      </w:pPr>
    </w:p>
    <w:p w:rsidR="00341D74" w:rsidRDefault="00341D74" w:rsidP="00240CA8">
      <w:pPr>
        <w:pStyle w:val="10"/>
        <w:jc w:val="center"/>
        <w:rPr>
          <w:sz w:val="32"/>
          <w:szCs w:val="32"/>
        </w:rPr>
      </w:pPr>
    </w:p>
    <w:p w:rsidR="00CF3898" w:rsidRDefault="00CF3898" w:rsidP="00240CA8">
      <w:pPr>
        <w:pStyle w:val="10"/>
        <w:jc w:val="center"/>
        <w:rPr>
          <w:sz w:val="32"/>
          <w:szCs w:val="32"/>
        </w:rPr>
      </w:pPr>
    </w:p>
    <w:p w:rsidR="009A18D6" w:rsidRDefault="009A18D6" w:rsidP="00240CA8">
      <w:pPr>
        <w:pStyle w:val="10"/>
        <w:jc w:val="center"/>
        <w:rPr>
          <w:sz w:val="32"/>
          <w:szCs w:val="32"/>
        </w:rPr>
      </w:pPr>
    </w:p>
    <w:p w:rsidR="009A18D6" w:rsidRDefault="009A18D6" w:rsidP="00240CA8">
      <w:pPr>
        <w:pStyle w:val="10"/>
        <w:jc w:val="center"/>
        <w:rPr>
          <w:sz w:val="32"/>
          <w:szCs w:val="32"/>
        </w:rPr>
      </w:pPr>
    </w:p>
    <w:p w:rsidR="00240CA8" w:rsidRPr="006817A6" w:rsidRDefault="00240CA8" w:rsidP="00240CA8">
      <w:pPr>
        <w:pStyle w:val="10"/>
        <w:jc w:val="center"/>
        <w:rPr>
          <w:b/>
        </w:rPr>
      </w:pPr>
      <w:r w:rsidRPr="006817A6">
        <w:rPr>
          <w:b/>
        </w:rPr>
        <w:t>1.2 Состав и классификация объектов учета, формирующих финансовые результаты предприятия</w:t>
      </w:r>
    </w:p>
    <w:p w:rsidR="00240CA8" w:rsidRPr="00240CA8" w:rsidRDefault="00240CA8" w:rsidP="00240CA8">
      <w:pPr>
        <w:pStyle w:val="10"/>
        <w:jc w:val="center"/>
        <w:rPr>
          <w:sz w:val="32"/>
          <w:szCs w:val="32"/>
        </w:rPr>
      </w:pPr>
    </w:p>
    <w:p w:rsidR="00CF3898" w:rsidRPr="001C181A" w:rsidRDefault="00CF3898" w:rsidP="00162544">
      <w:pPr>
        <w:pStyle w:val="10"/>
      </w:pPr>
      <w:r>
        <w:t>В специальной литературе рассматриваются различные аспекты  финансовых  результатов,  предлагаются  их  разнообразные  классификации,  преследующие  самые  различные цели.  Среди учетных классификаций  финансовых результатов  выделяются  классификации Ю.В. Богатина, В.А. Швандера, С.А Николаевой и других экономистов.</w:t>
      </w:r>
      <w:r w:rsidR="001C181A">
        <w:t xml:space="preserve">  Так,  Ю.В. Богатиныи и В.А. Швандером для определения прибылеобразующих факторов разработана  классификация резервов повышения прибыли предприятия, а также факторов и путей реализации этих резервов </w:t>
      </w:r>
      <w:r w:rsidR="001C181A" w:rsidRPr="001C181A">
        <w:t>[</w:t>
      </w:r>
      <w:r w:rsidR="001C181A">
        <w:t>12, с. 105-107</w:t>
      </w:r>
      <w:r w:rsidR="001C181A" w:rsidRPr="001C181A">
        <w:t>]</w:t>
      </w:r>
      <w:r w:rsidR="001C181A">
        <w:t xml:space="preserve">.  В свою очередь, С.А. Николаева разработала классификацию доходов и расходов по двум основаниям с целью исчисления финансового результата организации: по признаку принадлежности к отчетными периодам и по признаку регулярности </w:t>
      </w:r>
      <w:r w:rsidR="001C181A" w:rsidRPr="001C181A">
        <w:t>[</w:t>
      </w:r>
      <w:r w:rsidR="001C181A">
        <w:t>28, с. 152-159</w:t>
      </w:r>
      <w:r w:rsidR="001C181A" w:rsidRPr="001C181A">
        <w:t>]</w:t>
      </w:r>
      <w:r w:rsidR="001C181A">
        <w:t>.  Указанные классификации обогащают теорию и практику и направлены  на повышение информированности различных пользователей экономической  информации.</w:t>
      </w:r>
    </w:p>
    <w:p w:rsidR="00836B0A" w:rsidRPr="00413B0A" w:rsidRDefault="005C09A0" w:rsidP="00162544">
      <w:pPr>
        <w:pStyle w:val="10"/>
      </w:pPr>
      <w:r>
        <w:t xml:space="preserve"> </w:t>
      </w:r>
      <w:r w:rsidR="00836B0A" w:rsidRPr="00413B0A">
        <w:t>Основным в понимании определения «финансовый результат» должна быть цель, которую реализует данная категория. В данном случае</w:t>
      </w:r>
      <w:r w:rsidR="00240CA8">
        <w:t>,</w:t>
      </w:r>
      <w:r w:rsidR="00836B0A" w:rsidRPr="00413B0A">
        <w:t xml:space="preserve"> такой целью является возможность исчисления финансового результата как разницы между доходами и расходами по однородным группам операций, осуществляемых организацией, за определенный период.</w:t>
      </w:r>
    </w:p>
    <w:p w:rsidR="00836B0A" w:rsidRPr="00413B0A" w:rsidRDefault="00836B0A" w:rsidP="00162544">
      <w:pPr>
        <w:pStyle w:val="10"/>
      </w:pPr>
      <w:r w:rsidRPr="00413B0A">
        <w:t>Используя указанный классификационный признак и проецируя нормы ПБУ 9/99 «Доходы организации» и ПБУ 10/99 «Расходы организации» с целью формирования информации о финансовых результатах, следует выделять среди них три основные группы:</w:t>
      </w:r>
    </w:p>
    <w:p w:rsidR="00836B0A" w:rsidRPr="00413B0A" w:rsidRDefault="00836B0A" w:rsidP="00162544">
      <w:pPr>
        <w:pStyle w:val="5"/>
      </w:pPr>
      <w:r w:rsidRPr="00413B0A">
        <w:t>финансовые результаты от обычных видов деятельности;</w:t>
      </w:r>
    </w:p>
    <w:p w:rsidR="00836B0A" w:rsidRPr="00413B0A" w:rsidRDefault="00836B0A" w:rsidP="00162544">
      <w:pPr>
        <w:pStyle w:val="5"/>
      </w:pPr>
      <w:r w:rsidRPr="00413B0A">
        <w:t>финансовые результаты от прочей деятельности;</w:t>
      </w:r>
    </w:p>
    <w:p w:rsidR="00836B0A" w:rsidRPr="00413B0A" w:rsidRDefault="00836B0A" w:rsidP="00162544">
      <w:pPr>
        <w:pStyle w:val="5"/>
      </w:pPr>
      <w:r w:rsidRPr="00413B0A">
        <w:t>финансовые результаты от чрезвычайных обстоятельств хо</w:t>
      </w:r>
      <w:r w:rsidRPr="00413B0A">
        <w:softHyphen/>
        <w:t>зяйствования.</w:t>
      </w:r>
    </w:p>
    <w:p w:rsidR="00836B0A" w:rsidRPr="00413B0A" w:rsidRDefault="00836B0A" w:rsidP="00162544">
      <w:pPr>
        <w:pStyle w:val="10"/>
      </w:pPr>
      <w:r w:rsidRPr="00413B0A">
        <w:t>Под финансовым результатом от обычных видов деятельности нами понимается прибыль (убыток) от операций, являющихся предметом основной деятельности данной организации.</w:t>
      </w:r>
    </w:p>
    <w:p w:rsidR="00836B0A" w:rsidRPr="00413B0A" w:rsidRDefault="00836B0A" w:rsidP="00162544">
      <w:pPr>
        <w:pStyle w:val="10"/>
      </w:pPr>
      <w:r w:rsidRPr="00413B0A">
        <w:t>Прибыль (убыток) от обычных видов деятельности продукции исчисляется как разница между доходами (за минусом налога на добавленную стоимость, акцизов и аналогичных обязательных платежей) и расходами от этих видов деятельности. Соответственно, разница превышения доходов над расходами определяется как прибыль, а разница превышения расходов над доходами — как убыток.</w:t>
      </w:r>
    </w:p>
    <w:p w:rsidR="00836B0A" w:rsidRPr="00413B0A" w:rsidRDefault="00836B0A" w:rsidP="00162544">
      <w:pPr>
        <w:pStyle w:val="10"/>
      </w:pPr>
      <w:r w:rsidRPr="00413B0A">
        <w:t>Под финансовым результатом от прочей деятельности следует понимать результат по всем операциям организации, отличный от операций по обычным видам деятельности, т. е. по тем операциям, которые не являются предметом деятельности. В свою очередь, указанный финансовый результат, в зависимости от характера операций, по которым он был получен, подразделяется на две основные подгруппы.</w:t>
      </w:r>
    </w:p>
    <w:p w:rsidR="00836B0A" w:rsidRPr="00413B0A" w:rsidRDefault="00836B0A" w:rsidP="00162544">
      <w:pPr>
        <w:pStyle w:val="10"/>
      </w:pPr>
      <w:r w:rsidRPr="00413B0A">
        <w:t>1. Прибыль (убыток) от прочих операций, которые не являются предметом основной деятельности предприятия, но связаны с ведением финансово-хозяйственной деятельности организации и периодически повторяются. Эти финансовые результаты определяются как разница между прочими операционными доходами над операционными расходами. Соответственно, разница превышения операционных доходов над расходами определяется как прибыль, а разница превышения операционных расходов над доходами — как убыток.</w:t>
      </w:r>
    </w:p>
    <w:p w:rsidR="00836B0A" w:rsidRPr="00413B0A" w:rsidRDefault="00836B0A" w:rsidP="00162544">
      <w:pPr>
        <w:pStyle w:val="10"/>
      </w:pPr>
      <w:r w:rsidRPr="00413B0A">
        <w:t>2. Прибыль (убыток) от внереализационных операций, т. е. от опе</w:t>
      </w:r>
      <w:r w:rsidRPr="00413B0A">
        <w:softHyphen/>
        <w:t>раций, непосредственно не связанных с процессами производства и обращения. Эти финансовые результаты определяются как разница между внереализационными доходами над внереализационными расходами. Соответственно, разница превышения внереализационных доходов над расходами определяется как прибыль, а разница превышения внереализационных расходов над доходами — как убыток.</w:t>
      </w:r>
    </w:p>
    <w:p w:rsidR="00836B0A" w:rsidRPr="00413B0A" w:rsidRDefault="00836B0A" w:rsidP="00162544">
      <w:pPr>
        <w:pStyle w:val="10"/>
      </w:pPr>
      <w:r w:rsidRPr="00413B0A">
        <w:t>Под финансовым результатом от чрезвычайных обстоятельств хозяйствования понимается прибыль (убыток) от операций, возникающих как последствия чрезвычайных обстоятельств хозяйственной деятельности. Эти финансовые результаты определяются как разница между чрезвычайными доходами над такими же расходами. Соответственно, разница превышения чрезвычайных доходов над расходами определяется как прибыль, а разница превышения чрезвычайных расходов над доходами — как убыток.</w:t>
      </w:r>
    </w:p>
    <w:p w:rsidR="00836B0A" w:rsidRPr="00413B0A" w:rsidRDefault="00836B0A" w:rsidP="00162544">
      <w:pPr>
        <w:pStyle w:val="10"/>
      </w:pPr>
      <w:r w:rsidRPr="00413B0A">
        <w:t>Таким образом, финансовый результат (прибыль или убыток) хозяйствования коммерческой организации слагается из финансового результата от операций, являющихся предметом ее основной деятельности, прочей операционной и внереализационной деятельности, а также от операций, возникающих как последствия чрезвычайных обстоятельств хозяйствования.</w:t>
      </w:r>
    </w:p>
    <w:p w:rsidR="00836B0A" w:rsidRPr="00413B0A" w:rsidRDefault="00836B0A" w:rsidP="00162544">
      <w:pPr>
        <w:pStyle w:val="10"/>
      </w:pPr>
      <w:r w:rsidRPr="00413B0A">
        <w:t>Самостоятельную группу показателей, тесно связанных с финансовыми результатами, в деятельности организации представляют начисленные платежи налога на прибыль, а также суммы причитающихся налоговых санкций. Указанным выше Планом счетов платежи налога на прибыль, а также суммы причитающихся налоговых санкций по своей сути приравниваются к расходам организации и вводятся в систему исчисления конечного финансового результата.</w:t>
      </w:r>
    </w:p>
    <w:p w:rsidR="00836B0A" w:rsidRPr="00413B0A" w:rsidRDefault="00836B0A" w:rsidP="00162544">
      <w:pPr>
        <w:pStyle w:val="10"/>
      </w:pPr>
      <w:r w:rsidRPr="00413B0A">
        <w:t>Таким образом, конечный финансовый результат деятельности организации представляет собой финансовый результат хозяйствования, уменьшенный на сумму начисленных платежей налога на прибыль, а также на суммы причитающихся налоговых санкций.</w:t>
      </w:r>
    </w:p>
    <w:p w:rsidR="00836B0A" w:rsidRPr="00413B0A" w:rsidRDefault="00836B0A" w:rsidP="00162544">
      <w:pPr>
        <w:pStyle w:val="10"/>
      </w:pPr>
      <w:r w:rsidRPr="00413B0A">
        <w:t>Приведенный в ПБУ 4/99 «Бухгалтерская отчетность организации» алгоритм расчета конечного финансового результата в Отчете о прибылях и убытках выделяет следующие его элементы:</w:t>
      </w:r>
    </w:p>
    <w:p w:rsidR="00836B0A" w:rsidRPr="00413B0A" w:rsidRDefault="00836B0A" w:rsidP="00162544">
      <w:pPr>
        <w:pStyle w:val="5"/>
      </w:pPr>
      <w:r w:rsidRPr="00413B0A">
        <w:t>валовая прибыль</w:t>
      </w:r>
    </w:p>
    <w:p w:rsidR="00836B0A" w:rsidRPr="00413B0A" w:rsidRDefault="00836B0A" w:rsidP="00162544">
      <w:pPr>
        <w:pStyle w:val="5"/>
      </w:pPr>
      <w:r w:rsidRPr="00413B0A">
        <w:t>прибыль/убыток от продаж</w:t>
      </w:r>
    </w:p>
    <w:p w:rsidR="00836B0A" w:rsidRPr="00413B0A" w:rsidRDefault="00836B0A" w:rsidP="00162544">
      <w:pPr>
        <w:pStyle w:val="5"/>
      </w:pPr>
      <w:r w:rsidRPr="00413B0A">
        <w:t>прибыль/убыток до налогообложения</w:t>
      </w:r>
    </w:p>
    <w:p w:rsidR="00836B0A" w:rsidRPr="00413B0A" w:rsidRDefault="00836B0A" w:rsidP="00162544">
      <w:pPr>
        <w:pStyle w:val="5"/>
      </w:pPr>
      <w:r w:rsidRPr="00413B0A">
        <w:t xml:space="preserve">прибыль/убыток </w:t>
      </w:r>
      <w:r w:rsidR="00464320">
        <w:t>о</w:t>
      </w:r>
      <w:r w:rsidRPr="00413B0A">
        <w:t>т обычной деятельности</w:t>
      </w:r>
    </w:p>
    <w:p w:rsidR="00836B0A" w:rsidRPr="00413B0A" w:rsidRDefault="00836B0A" w:rsidP="00162544">
      <w:pPr>
        <w:pStyle w:val="5"/>
      </w:pPr>
      <w:r w:rsidRPr="00413B0A">
        <w:t>чистая прибыль (нераспределенная прибыль) (непокрытый</w:t>
      </w:r>
    </w:p>
    <w:p w:rsidR="00836B0A" w:rsidRPr="00413B0A" w:rsidRDefault="00836B0A" w:rsidP="00162544">
      <w:pPr>
        <w:pStyle w:val="5"/>
      </w:pPr>
      <w:r w:rsidRPr="00413B0A">
        <w:t>убыток)</w:t>
      </w:r>
    </w:p>
    <w:p w:rsidR="00836B0A" w:rsidRPr="00413B0A" w:rsidRDefault="00836B0A" w:rsidP="00162544">
      <w:pPr>
        <w:pStyle w:val="10"/>
      </w:pPr>
      <w:r w:rsidRPr="00413B0A">
        <w:t>Построение приведенной структуры финансового результата диктуются практическими требованиями хозяйствования. При этом анализ формирования конечного финансового результата по его элементам показывает, что в целом в основе такого алгоритма расчета положена группировка расходов и доходов, приведенная в ПБУ 9/99 «Доходы организации» и ПБУ 10/99 «Расходы организации».</w:t>
      </w:r>
    </w:p>
    <w:p w:rsidR="00836B0A" w:rsidRPr="00413B0A" w:rsidRDefault="00836B0A" w:rsidP="00162544">
      <w:pPr>
        <w:pStyle w:val="10"/>
      </w:pPr>
      <w:r w:rsidRPr="00413B0A">
        <w:t>Так, валовая прибыль представляет собой разницу между доходами от обычной деятельности и прямыми расходами на нее. В свою очередь, прибыль (убыток) от продаж представляет собой разность между доходами от обычной деятельности и всеми расходами, связанными с этой деятельностью, по существу этот показатель отражает финансовый результат от обычных видов деятельности.</w:t>
      </w:r>
    </w:p>
    <w:p w:rsidR="00836B0A" w:rsidRPr="00413B0A" w:rsidRDefault="00836B0A" w:rsidP="00162544">
      <w:pPr>
        <w:pStyle w:val="10"/>
      </w:pPr>
      <w:r w:rsidRPr="00413B0A">
        <w:t>Прибыль/убыток до налогообложения представляет собой финансовый результат, сформированный только по обычным и прочим операциям организации.</w:t>
      </w:r>
    </w:p>
    <w:p w:rsidR="00836B0A" w:rsidRPr="00413B0A" w:rsidRDefault="00836B0A" w:rsidP="00162544">
      <w:pPr>
        <w:pStyle w:val="10"/>
      </w:pPr>
      <w:r w:rsidRPr="00413B0A">
        <w:t>В самостоятельный элемент структуры финансового результата нормативным регулированием выделяется прибыль (убыток) от обычных видов деятельности. Между тем применение такого понятия в отношении сущности формируемого показателя противоречит базовым нормам бухгалтерского учета, закрепленным в ПБУ 9/99 «Доходы организации» и ПБУ 10/99 «Расходы организации», В соответствии с указанными нормативными документами операционные и внереализационные доходы и расходы формируют финансовые результаты от прочей деятельности. По своей сути это финансовый результат деятельности организации без учета чрезвычайных обстоятельств хозяйствования.</w:t>
      </w:r>
    </w:p>
    <w:p w:rsidR="00836B0A" w:rsidRPr="00413B0A" w:rsidRDefault="00836B0A" w:rsidP="00162544">
      <w:pPr>
        <w:pStyle w:val="10"/>
      </w:pPr>
      <w:r w:rsidRPr="00413B0A">
        <w:t>Чистая прибыль (нераспределенная прибыль) (непокрытый убыток) представляет собой конечный финансовый результат деятельности организации за определенный период.</w:t>
      </w:r>
    </w:p>
    <w:p w:rsidR="00836B0A" w:rsidRPr="00413B0A" w:rsidRDefault="00836B0A" w:rsidP="00162544">
      <w:pPr>
        <w:pStyle w:val="10"/>
      </w:pPr>
      <w:r w:rsidRPr="00413B0A">
        <w:t>Таким образом, формирование конечного финансового результата в бухгалтерском учете осуществляется в разрезе однородных групп операций, а его представление в отчетности — в разрезе элементов его структуры.</w:t>
      </w:r>
    </w:p>
    <w:p w:rsidR="00836B0A" w:rsidRPr="00413B0A" w:rsidRDefault="00836B0A" w:rsidP="00162544">
      <w:pPr>
        <w:pStyle w:val="10"/>
      </w:pPr>
      <w:r w:rsidRPr="00413B0A">
        <w:t>Важнейшее значение для пользователей бухгалтерской информации имеет отчетный период формирования показателей финансовых результатов. По этому признаку в бухгалтерском учете выделяется информация о финансовых результатах прошлых лет, прибылях и убытках отчетного периода, а также доходах будущих периодов. Элементами информационной системы, на которых формируются указанные данные, являются соответствующие счета бухгалтерского учета.</w:t>
      </w:r>
    </w:p>
    <w:p w:rsidR="00836B0A" w:rsidRPr="00413B0A" w:rsidRDefault="00836B0A" w:rsidP="00162544">
      <w:pPr>
        <w:pStyle w:val="10"/>
      </w:pPr>
      <w:r w:rsidRPr="00413B0A">
        <w:t>Так, в соответствии с Планом счетов и инструкцией по его при</w:t>
      </w:r>
      <w:r w:rsidRPr="00413B0A">
        <w:softHyphen/>
        <w:t>менению информация о финансовых результатах прошлых лет ак</w:t>
      </w:r>
      <w:r w:rsidRPr="00413B0A">
        <w:softHyphen/>
        <w:t>кумулируется на счете «Нераспределенная прибыль (непокрытый убыток). Данные о финансовом результате отчетного периода формируется на счете «Прибыли и убытки». В свою очередь, показатели доходов будущих периодов представляются на счете «Доходы будущих периодов».</w:t>
      </w:r>
    </w:p>
    <w:p w:rsidR="00836B0A" w:rsidRPr="00413B0A" w:rsidRDefault="00836B0A" w:rsidP="00162544">
      <w:pPr>
        <w:pStyle w:val="10"/>
      </w:pPr>
      <w:r w:rsidRPr="00413B0A">
        <w:t>Конечно, полнота информации о финансовых результатах различных отчетных периодов, поставляемая с помощью указанных элементов информационной системы бухгалтерского учета, совершенно различная.</w:t>
      </w:r>
    </w:p>
    <w:p w:rsidR="00836B0A" w:rsidRPr="00413B0A" w:rsidRDefault="00836B0A" w:rsidP="00162544">
      <w:pPr>
        <w:pStyle w:val="10"/>
      </w:pPr>
      <w:r w:rsidRPr="00413B0A">
        <w:t xml:space="preserve">Показатели финансовых результатов прошлых </w:t>
      </w:r>
      <w:r w:rsidR="00107EB9">
        <w:t xml:space="preserve"> о</w:t>
      </w:r>
      <w:r w:rsidRPr="00413B0A">
        <w:t>тчетных периодов могут быть уменьшены на суммы выплат доходов собственникам организации, подвергнуты инфляции. Поэтому обращение к данным счета «Нераспределенная прибыль (непокрытый убыток)» не обеспечивает пользователя всей необходимой информацией. Для получения полных данных о таких финансовых результатах требуется их выборка из информационных массивов прошлого и соответствующая корректировка.</w:t>
      </w:r>
    </w:p>
    <w:p w:rsidR="00836B0A" w:rsidRPr="00413B0A" w:rsidRDefault="00836B0A" w:rsidP="00162544">
      <w:pPr>
        <w:pStyle w:val="10"/>
      </w:pPr>
      <w:r w:rsidRPr="00413B0A">
        <w:t>Действующий порядок формирования отдельных видов доходов будущих периодов допускает возможность возникновения соответствующих расходов. Поэтому всю сумму доходов будущих периодов нельзя идентифицировать с прибылью будущих лет.</w:t>
      </w:r>
    </w:p>
    <w:p w:rsidR="00836B0A" w:rsidRPr="00413B0A" w:rsidRDefault="00836B0A" w:rsidP="00162544">
      <w:pPr>
        <w:pStyle w:val="10"/>
      </w:pPr>
      <w:r w:rsidRPr="00413B0A">
        <w:t>Тем не менее, само наличие информации о финансовых результатах различных отчетных периодов и ее интеграция позволяет пользователям наиболее полно оценить результаты финансово-хозяйственной деятельности организации в долгосрочной перспективе.</w:t>
      </w:r>
    </w:p>
    <w:p w:rsidR="00836B0A" w:rsidRDefault="00836B0A" w:rsidP="00162544">
      <w:pPr>
        <w:pStyle w:val="10"/>
      </w:pPr>
    </w:p>
    <w:p w:rsidR="00836B0A" w:rsidRPr="006817A6" w:rsidRDefault="00836B0A" w:rsidP="00464320">
      <w:pPr>
        <w:pStyle w:val="2"/>
        <w:spacing w:line="360" w:lineRule="auto"/>
        <w:jc w:val="center"/>
        <w:rPr>
          <w:rFonts w:ascii="Times New Roman" w:hAnsi="Times New Roman" w:cs="Times New Roman"/>
          <w:i w:val="0"/>
        </w:rPr>
      </w:pPr>
      <w:bookmarkStart w:id="2" w:name="_Toc104352514"/>
      <w:r w:rsidRPr="006817A6">
        <w:rPr>
          <w:rFonts w:ascii="Times New Roman" w:hAnsi="Times New Roman" w:cs="Times New Roman"/>
          <w:i w:val="0"/>
        </w:rPr>
        <w:t>1.3 Модели учета финансовых результатов и их влияние на показатели эффективности деятельности</w:t>
      </w:r>
      <w:bookmarkEnd w:id="2"/>
      <w:r w:rsidR="00FC3405" w:rsidRPr="006817A6">
        <w:rPr>
          <w:rFonts w:ascii="Times New Roman" w:hAnsi="Times New Roman" w:cs="Times New Roman"/>
          <w:i w:val="0"/>
        </w:rPr>
        <w:t xml:space="preserve"> предприятия</w:t>
      </w:r>
    </w:p>
    <w:p w:rsidR="00464320" w:rsidRPr="00464320" w:rsidRDefault="00464320" w:rsidP="00464320"/>
    <w:p w:rsidR="00836B0A" w:rsidRPr="00413B0A" w:rsidRDefault="00836B0A" w:rsidP="00162544">
      <w:pPr>
        <w:pStyle w:val="10"/>
      </w:pPr>
      <w:r w:rsidRPr="00413B0A">
        <w:t>В настоящее время при рассмотрении вопросов организации бухгалтерского учета и бухгалтерской отчетности в организациях получил широкое распространение термин «учетная политика». Под учетной политикой организации понимается принятая ей совокупность способов ведения бухгалтерского учета. При формировании учетной политики организация имеет право выбрать один из нескольких, допускаемых законодательством Российской Федерации, способов ведения бухгалтерского учета.  Порядок формирования учетной политики регламентируется Положением по бухгалтерскому учету «Учетная политика организации» (ПБУ 1/98)</w:t>
      </w:r>
      <w:r w:rsidR="001C181A">
        <w:t xml:space="preserve"> </w:t>
      </w:r>
      <w:r w:rsidR="001C181A" w:rsidRPr="001C181A">
        <w:t>[7]</w:t>
      </w:r>
      <w:r w:rsidRPr="00413B0A">
        <w:t>.</w:t>
      </w:r>
    </w:p>
    <w:p w:rsidR="00836B0A" w:rsidRPr="00413B0A" w:rsidRDefault="00836B0A" w:rsidP="00162544">
      <w:pPr>
        <w:pStyle w:val="10"/>
      </w:pPr>
      <w:r w:rsidRPr="00413B0A">
        <w:t>Значение учетной политики в последнее время существенно возросло. Учетная политика превратилась в реальный инструмент управления организацией, на ее основе осуществляется финансовое и налоговое планирование деятельности организации, что позволяет существенно снижать налоговое бремя, повышать гибкость, оперативность и эффективность принимаемых управленческих решений.</w:t>
      </w:r>
    </w:p>
    <w:p w:rsidR="00836B0A" w:rsidRPr="00413B0A" w:rsidRDefault="00836B0A" w:rsidP="00162544">
      <w:pPr>
        <w:pStyle w:val="10"/>
      </w:pPr>
      <w:r w:rsidRPr="00413B0A">
        <w:t>В то же время кроме аппарата управления организацией, фор</w:t>
      </w:r>
      <w:r w:rsidRPr="00413B0A">
        <w:softHyphen/>
        <w:t>мирующего учетную политику, есть и другая сторона применения ее аспектов — внешние пользователи бухгалтерской отчетности. Они должны понимать, что все результатные показатели, и в первую очередь показатели финансовых результатов, представленные в бухгалтерской отчетности, следует воспринимать через понимание алгоритмов их расчета.</w:t>
      </w:r>
    </w:p>
    <w:p w:rsidR="00836B0A" w:rsidRPr="00413B0A" w:rsidRDefault="00836B0A" w:rsidP="00162544">
      <w:pPr>
        <w:pStyle w:val="10"/>
      </w:pPr>
      <w:r w:rsidRPr="00413B0A">
        <w:t>Анализ способов ведения бухгалтерского учета, с точки зрения формирования величины финансовых результатов в бухгалтерской отчетности, позволяет подразделить их на две противоположные основные группы:</w:t>
      </w:r>
    </w:p>
    <w:p w:rsidR="00836B0A" w:rsidRPr="00413B0A" w:rsidRDefault="00836B0A" w:rsidP="00162544">
      <w:pPr>
        <w:pStyle w:val="5"/>
      </w:pPr>
      <w:r w:rsidRPr="00413B0A">
        <w:t>способы, увеличивающие финансовый результат;</w:t>
      </w:r>
    </w:p>
    <w:p w:rsidR="00836B0A" w:rsidRPr="00413B0A" w:rsidRDefault="00836B0A" w:rsidP="00162544">
      <w:pPr>
        <w:pStyle w:val="5"/>
      </w:pPr>
      <w:r w:rsidRPr="00413B0A">
        <w:t>способы, уменьшающие финансовый результат.</w:t>
      </w:r>
    </w:p>
    <w:p w:rsidR="00F47A12" w:rsidRDefault="00836B0A" w:rsidP="00162544">
      <w:pPr>
        <w:pStyle w:val="10"/>
      </w:pPr>
      <w:r w:rsidRPr="00413B0A">
        <w:t>К способам учета и их элементам, влияющим на величину фи</w:t>
      </w:r>
      <w:r w:rsidRPr="00413B0A">
        <w:softHyphen/>
        <w:t xml:space="preserve">нансовых результатов в бухгалтерском учете, относятся следующие (табл. </w:t>
      </w:r>
      <w:r w:rsidR="00F47A12" w:rsidRPr="00413B0A">
        <w:t>1</w:t>
      </w:r>
      <w:r w:rsidRPr="00413B0A">
        <w:t>).</w:t>
      </w:r>
    </w:p>
    <w:p w:rsidR="00F47A12" w:rsidRDefault="00CC0721" w:rsidP="00162544">
      <w:pPr>
        <w:pStyle w:val="10"/>
      </w:pPr>
      <w:r w:rsidRPr="00413B0A">
        <w:t xml:space="preserve">                                                                                                          </w:t>
      </w:r>
      <w:r w:rsidR="00F47A12" w:rsidRPr="00413B0A">
        <w:t xml:space="preserve">Таблица </w:t>
      </w:r>
      <w:r w:rsidRPr="00413B0A">
        <w:t>1</w:t>
      </w:r>
    </w:p>
    <w:p w:rsidR="00836B0A" w:rsidRPr="006817A6" w:rsidRDefault="00836B0A" w:rsidP="006817A6">
      <w:pPr>
        <w:pStyle w:val="30"/>
      </w:pPr>
      <w:r w:rsidRPr="006817A6">
        <w:t>Способы ведения бухгалтерского учета и их элементы, влияющие на величину финансовых результатов по правилам бухгалтерского у</w:t>
      </w:r>
      <w:r w:rsidR="00CC0721" w:rsidRPr="006817A6">
        <w:t>ч</w:t>
      </w:r>
      <w:r w:rsidRPr="006817A6">
        <w:t>ета</w:t>
      </w:r>
    </w:p>
    <w:tbl>
      <w:tblPr>
        <w:tblW w:w="9562" w:type="dxa"/>
        <w:tblInd w:w="40" w:type="dxa"/>
        <w:tblLayout w:type="fixed"/>
        <w:tblCellMar>
          <w:left w:w="40" w:type="dxa"/>
          <w:right w:w="40" w:type="dxa"/>
        </w:tblCellMar>
        <w:tblLook w:val="0000" w:firstRow="0" w:lastRow="0" w:firstColumn="0" w:lastColumn="0" w:noHBand="0" w:noVBand="0"/>
      </w:tblPr>
      <w:tblGrid>
        <w:gridCol w:w="3124"/>
        <w:gridCol w:w="6438"/>
      </w:tblGrid>
      <w:tr w:rsidR="00836B0A" w:rsidRPr="00413B0A">
        <w:trPr>
          <w:trHeight w:val="498"/>
        </w:trPr>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Способ учетной политики организации</w:t>
            </w:r>
          </w:p>
        </w:tc>
        <w:tc>
          <w:tcPr>
            <w:tcW w:w="6438"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Элементы способа</w:t>
            </w:r>
          </w:p>
        </w:tc>
      </w:tr>
      <w:tr w:rsidR="00836B0A" w:rsidRPr="00413B0A">
        <w:trPr>
          <w:trHeight w:val="1237"/>
        </w:trPr>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1. Способы начисления амортизации основных средств</w:t>
            </w:r>
          </w:p>
        </w:tc>
        <w:tc>
          <w:tcPr>
            <w:tcW w:w="6438"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 xml:space="preserve">1.1 Линейный способ </w:t>
            </w:r>
          </w:p>
          <w:p w:rsidR="00836B0A" w:rsidRPr="00103D34" w:rsidRDefault="00836B0A" w:rsidP="003C6069">
            <w:pPr>
              <w:pStyle w:val="40"/>
            </w:pPr>
            <w:r w:rsidRPr="00103D34">
              <w:t xml:space="preserve">1.2. Способ уменьшаемого остатка </w:t>
            </w:r>
          </w:p>
          <w:p w:rsidR="00836B0A" w:rsidRPr="00103D34" w:rsidRDefault="00836B0A" w:rsidP="003C6069">
            <w:pPr>
              <w:pStyle w:val="40"/>
            </w:pPr>
            <w:r w:rsidRPr="00103D34">
              <w:t xml:space="preserve">1.3. Способ списания стоимости по сумме чисел лет срока полезного использования </w:t>
            </w:r>
          </w:p>
          <w:p w:rsidR="00836B0A" w:rsidRPr="00103D34" w:rsidRDefault="00836B0A" w:rsidP="003C6069">
            <w:pPr>
              <w:pStyle w:val="40"/>
            </w:pPr>
            <w:r w:rsidRPr="00103D34">
              <w:t>1.4. Способ списания стоимости пропорционально объему продукции (работ, услуг)</w:t>
            </w:r>
          </w:p>
        </w:tc>
      </w:tr>
      <w:tr w:rsidR="00836B0A" w:rsidRPr="00413B0A">
        <w:trPr>
          <w:trHeight w:val="875"/>
        </w:trPr>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2. Способы начисления амортизации нематери</w:t>
            </w:r>
            <w:r w:rsidRPr="00103D34">
              <w:softHyphen/>
              <w:t>альных активов</w:t>
            </w:r>
          </w:p>
        </w:tc>
        <w:tc>
          <w:tcPr>
            <w:tcW w:w="6438"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 xml:space="preserve">2.1. Линейный способ, исходя из норм, исчисленных на основе срока их полезного использования </w:t>
            </w:r>
          </w:p>
          <w:p w:rsidR="00836B0A" w:rsidRPr="00103D34" w:rsidRDefault="00836B0A" w:rsidP="003C6069">
            <w:pPr>
              <w:pStyle w:val="40"/>
            </w:pPr>
            <w:r w:rsidRPr="00103D34">
              <w:t>2.2. Линейный способ, исходя из норм, исчисленных в</w:t>
            </w:r>
          </w:p>
          <w:p w:rsidR="00836B0A" w:rsidRPr="00103D34" w:rsidRDefault="00836B0A" w:rsidP="003C6069">
            <w:pPr>
              <w:pStyle w:val="40"/>
            </w:pPr>
            <w:r w:rsidRPr="00103D34">
              <w:t>расчете на 20 лет</w:t>
            </w:r>
          </w:p>
          <w:p w:rsidR="00836B0A" w:rsidRPr="00103D34" w:rsidRDefault="00836B0A" w:rsidP="003C6069">
            <w:pPr>
              <w:pStyle w:val="40"/>
            </w:pPr>
            <w:r w:rsidRPr="00103D34">
              <w:t xml:space="preserve">2.3.Способ списания стоимости пропорционально объему продукции (работ, услуг) </w:t>
            </w:r>
          </w:p>
          <w:p w:rsidR="00836B0A" w:rsidRPr="00103D34" w:rsidRDefault="00836B0A" w:rsidP="003C6069">
            <w:pPr>
              <w:pStyle w:val="40"/>
            </w:pPr>
            <w:r w:rsidRPr="00103D34">
              <w:t>2 4.Способ уменьшаемого остатка</w:t>
            </w:r>
          </w:p>
        </w:tc>
      </w:tr>
      <w:tr w:rsidR="00836B0A" w:rsidRPr="00413B0A">
        <w:trPr>
          <w:trHeight w:val="790"/>
        </w:trPr>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3. Способы оценки мате</w:t>
            </w:r>
            <w:r w:rsidRPr="00103D34">
              <w:softHyphen/>
              <w:t>риальных ресурсов, включаемых в затраты</w:t>
            </w:r>
          </w:p>
          <w:p w:rsidR="00836B0A" w:rsidRPr="00103D34" w:rsidRDefault="00836B0A" w:rsidP="003C6069">
            <w:pPr>
              <w:pStyle w:val="40"/>
            </w:pPr>
            <w:r w:rsidRPr="00103D34">
              <w:t>производства</w:t>
            </w:r>
          </w:p>
        </w:tc>
        <w:tc>
          <w:tcPr>
            <w:tcW w:w="6438"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 xml:space="preserve">3.1 По себестоимости единицы запасов </w:t>
            </w:r>
          </w:p>
          <w:p w:rsidR="00836B0A" w:rsidRPr="00103D34" w:rsidRDefault="00836B0A" w:rsidP="003C6069">
            <w:pPr>
              <w:pStyle w:val="40"/>
            </w:pPr>
            <w:r w:rsidRPr="00103D34">
              <w:t xml:space="preserve">3.2. По средней себестоимости </w:t>
            </w:r>
          </w:p>
          <w:p w:rsidR="00836B0A" w:rsidRPr="00103D34" w:rsidRDefault="00836B0A" w:rsidP="003C6069">
            <w:pPr>
              <w:pStyle w:val="40"/>
            </w:pPr>
            <w:r w:rsidRPr="00103D34">
              <w:t>3.3. По себестоимости первых по времени приобрете</w:t>
            </w:r>
            <w:r w:rsidRPr="00103D34">
              <w:softHyphen/>
              <w:t xml:space="preserve">ний (ФИФО) </w:t>
            </w:r>
          </w:p>
        </w:tc>
      </w:tr>
      <w:tr w:rsidR="00836B0A" w:rsidRPr="00413B0A">
        <w:trPr>
          <w:trHeight w:val="702"/>
        </w:trPr>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4 Разграничение затрат по времени их осуществ</w:t>
            </w:r>
            <w:r w:rsidRPr="00103D34">
              <w:softHyphen/>
              <w:t>ления</w:t>
            </w:r>
          </w:p>
        </w:tc>
        <w:tc>
          <w:tcPr>
            <w:tcW w:w="6438"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 xml:space="preserve">4 1. На счета учета затрат па производство </w:t>
            </w:r>
          </w:p>
          <w:p w:rsidR="00836B0A" w:rsidRPr="00103D34" w:rsidRDefault="00836B0A" w:rsidP="003C6069">
            <w:pPr>
              <w:pStyle w:val="40"/>
            </w:pPr>
            <w:r w:rsidRPr="00103D34">
              <w:t xml:space="preserve">4.2 На счет 97 «Расходы будущих периодов» </w:t>
            </w:r>
          </w:p>
          <w:p w:rsidR="00836B0A" w:rsidRPr="00103D34" w:rsidRDefault="00836B0A" w:rsidP="003C6069">
            <w:pPr>
              <w:pStyle w:val="40"/>
            </w:pPr>
            <w:r w:rsidRPr="00103D34">
              <w:t>4.3. На счет 96 «Резервы предстоящих расходов»</w:t>
            </w:r>
          </w:p>
        </w:tc>
      </w:tr>
      <w:tr w:rsidR="00836B0A" w:rsidRPr="00413B0A">
        <w:trPr>
          <w:trHeight w:val="875"/>
        </w:trPr>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5. Создание оценочных резервов за счет отнесе</w:t>
            </w:r>
            <w:r w:rsidRPr="00103D34">
              <w:softHyphen/>
              <w:t>ния на финансовые ре</w:t>
            </w:r>
            <w:r w:rsidRPr="00103D34">
              <w:softHyphen/>
              <w:t>зультаты</w:t>
            </w:r>
          </w:p>
        </w:tc>
        <w:tc>
          <w:tcPr>
            <w:tcW w:w="6438"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 xml:space="preserve">5.1. </w:t>
            </w:r>
            <w:r w:rsidR="00D24CAA" w:rsidRPr="00103D34">
              <w:t>Н</w:t>
            </w:r>
            <w:r w:rsidRPr="00103D34">
              <w:t xml:space="preserve">а счет 14 «Резервы под снижение стоимости материальных ценностей» </w:t>
            </w:r>
          </w:p>
          <w:p w:rsidR="00836B0A" w:rsidRPr="00103D34" w:rsidRDefault="00836B0A" w:rsidP="003C6069">
            <w:pPr>
              <w:pStyle w:val="40"/>
            </w:pPr>
            <w:r w:rsidRPr="00103D34">
              <w:t xml:space="preserve">5.2. На счет 59 «Резервы под обесценение вложений в ценные бумаги» </w:t>
            </w:r>
          </w:p>
          <w:p w:rsidR="00836B0A" w:rsidRPr="00103D34" w:rsidRDefault="00836B0A" w:rsidP="003C6069">
            <w:pPr>
              <w:pStyle w:val="40"/>
            </w:pPr>
            <w:r w:rsidRPr="00103D34">
              <w:t xml:space="preserve">5 3. На счет 63 «Резервы по сомнительным долгам» </w:t>
            </w:r>
          </w:p>
          <w:p w:rsidR="00836B0A" w:rsidRPr="00103D34" w:rsidRDefault="00836B0A" w:rsidP="003C6069">
            <w:pPr>
              <w:pStyle w:val="40"/>
            </w:pPr>
            <w:r w:rsidRPr="00103D34">
              <w:t>5.4. Не производится</w:t>
            </w:r>
          </w:p>
        </w:tc>
      </w:tr>
      <w:tr w:rsidR="00836B0A" w:rsidRPr="00413B0A">
        <w:trPr>
          <w:trHeight w:val="875"/>
        </w:trPr>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6. Способы группировки</w:t>
            </w:r>
          </w:p>
          <w:p w:rsidR="00836B0A" w:rsidRPr="00103D34" w:rsidRDefault="00836B0A" w:rsidP="003C6069">
            <w:pPr>
              <w:pStyle w:val="40"/>
            </w:pPr>
            <w:r w:rsidRPr="00103D34">
              <w:t>затрат на производство</w:t>
            </w:r>
          </w:p>
        </w:tc>
        <w:tc>
          <w:tcPr>
            <w:tcW w:w="6438" w:type="dxa"/>
            <w:tcBorders>
              <w:top w:val="single" w:sz="6" w:space="0" w:color="auto"/>
              <w:left w:val="single" w:sz="6" w:space="0" w:color="auto"/>
              <w:bottom w:val="single" w:sz="6" w:space="0" w:color="auto"/>
              <w:right w:val="single" w:sz="6" w:space="0" w:color="auto"/>
            </w:tcBorders>
            <w:shd w:val="clear" w:color="auto" w:fill="FFFFFF"/>
          </w:tcPr>
          <w:p w:rsidR="00836B0A" w:rsidRPr="00103D34" w:rsidRDefault="00836B0A" w:rsidP="003C6069">
            <w:pPr>
              <w:pStyle w:val="40"/>
            </w:pPr>
            <w:r w:rsidRPr="00103D34">
              <w:t xml:space="preserve">6.1. Способ формирования полной себестоимости </w:t>
            </w:r>
          </w:p>
          <w:p w:rsidR="00836B0A" w:rsidRPr="00103D34" w:rsidRDefault="00836B0A" w:rsidP="003C6069">
            <w:pPr>
              <w:pStyle w:val="40"/>
            </w:pPr>
            <w:r w:rsidRPr="00103D34">
              <w:t>6.2. Способ формирования себестоимости по принци</w:t>
            </w:r>
            <w:r w:rsidRPr="00103D34">
              <w:softHyphen/>
              <w:t>пам «</w:t>
            </w:r>
            <w:r w:rsidRPr="00103D34">
              <w:rPr>
                <w:lang w:val="en-US"/>
              </w:rPr>
              <w:t>direct</w:t>
            </w:r>
            <w:r w:rsidRPr="00103D34">
              <w:t>-</w:t>
            </w:r>
            <w:r w:rsidRPr="00103D34">
              <w:rPr>
                <w:lang w:val="en-US"/>
              </w:rPr>
              <w:t>costing</w:t>
            </w:r>
            <w:r w:rsidRPr="00103D34">
              <w:t>»</w:t>
            </w:r>
          </w:p>
        </w:tc>
      </w:tr>
    </w:tbl>
    <w:p w:rsidR="00D934F7" w:rsidRPr="00413B0A" w:rsidRDefault="00D934F7" w:rsidP="00D934F7">
      <w:pPr>
        <w:pStyle w:val="10"/>
      </w:pPr>
      <w:r w:rsidRPr="00413B0A">
        <w:t>Поэтому при определении своей учетной политики руководству организации следует четко разделять элементы способов ведения бухгалтерского учета по степени их влияния на формирование финансового результата в бухгалтерском учете и бухгалтерской отчетности.</w:t>
      </w:r>
    </w:p>
    <w:p w:rsidR="00836B0A" w:rsidRPr="00413B0A" w:rsidRDefault="00836B0A" w:rsidP="00162544">
      <w:pPr>
        <w:pStyle w:val="10"/>
      </w:pPr>
      <w:r w:rsidRPr="00413B0A">
        <w:t>Рассмотрим подробнее каждый из них только с целью выбора таких сочетаний элементов, которые позволяют сформировать в бухгал</w:t>
      </w:r>
      <w:r w:rsidRPr="00413B0A">
        <w:softHyphen/>
        <w:t>терском учете и бухгалтерской отчетности как максимальный, так и минимальный финансовый результат отчетного года.</w:t>
      </w:r>
    </w:p>
    <w:p w:rsidR="00836B0A" w:rsidRPr="00413B0A" w:rsidRDefault="00836B0A" w:rsidP="00162544">
      <w:pPr>
        <w:pStyle w:val="10"/>
      </w:pPr>
      <w:r w:rsidRPr="00413B0A">
        <w:t>Для амортизируемых объектов особое значение при рассмотре</w:t>
      </w:r>
      <w:r w:rsidRPr="00413B0A">
        <w:softHyphen/>
        <w:t>нии данного вопроса может иметь способ списания стоимости таких объектов пропорционально объему продукции (работ, услуг). Этот способ дает наиболее точное сопоставление затрат на приобретен</w:t>
      </w:r>
      <w:r w:rsidRPr="00413B0A">
        <w:softHyphen/>
        <w:t>ный амортизируемый объект с доходами, получаемыми от его экс</w:t>
      </w:r>
      <w:r w:rsidRPr="00413B0A">
        <w:softHyphen/>
        <w:t>плуатации в течение отчетного периода, при следующих условиях: срок полезного использования объекта непосредственно определя</w:t>
      </w:r>
      <w:r w:rsidRPr="00413B0A">
        <w:softHyphen/>
        <w:t>ется количеством выпущенных при его участии единиц продукции, фактор морального износа не оказывает существенного влияния, а объем выпуска продукции в штуках надежно измеряется. Поэтому если предположить, что приобретение амортизируемых объектов осуществляется под интенсивную производственную программу ор</w:t>
      </w:r>
      <w:r w:rsidRPr="00413B0A">
        <w:softHyphen/>
        <w:t>ганизации, то теоретически возможен вариант, при котором рас</w:t>
      </w:r>
      <w:r w:rsidRPr="00413B0A">
        <w:softHyphen/>
        <w:t>сматриваемый способ начисления амортизации обеспечит резкое увеличение затрат отчетного периода и такое же снижение величи</w:t>
      </w:r>
      <w:r w:rsidRPr="00413B0A">
        <w:softHyphen/>
        <w:t>ны финансовых результатов.</w:t>
      </w:r>
    </w:p>
    <w:p w:rsidR="00836B0A" w:rsidRPr="00413B0A" w:rsidRDefault="00836B0A" w:rsidP="00162544">
      <w:pPr>
        <w:pStyle w:val="10"/>
      </w:pPr>
      <w:r w:rsidRPr="00413B0A">
        <w:t>Таким образом, способ уменьшаемого остатка, так же как и спо</w:t>
      </w:r>
      <w:r w:rsidRPr="00413B0A">
        <w:softHyphen/>
        <w:t>соб списания стоимости по сумме чисел лет срока полезного ис</w:t>
      </w:r>
      <w:r w:rsidRPr="00413B0A">
        <w:softHyphen/>
        <w:t>пользования в первый год своего применения резко увеличит расхо</w:t>
      </w:r>
      <w:r w:rsidRPr="00413B0A">
        <w:softHyphen/>
        <w:t>ды по обычным видам деятельности организации и тем самым снизит прибыль, исчисляемую по правилам ведения бухгалтерского учета. В то же время линейный способ обеспечит равномерное пере</w:t>
      </w:r>
      <w:r w:rsidRPr="00413B0A">
        <w:softHyphen/>
        <w:t>несение стоимости объектов основных средств на указанные расхо</w:t>
      </w:r>
      <w:r w:rsidRPr="00413B0A">
        <w:softHyphen/>
        <w:t>ды организации.</w:t>
      </w:r>
    </w:p>
    <w:p w:rsidR="00836B0A" w:rsidRPr="00413B0A" w:rsidRDefault="00836B0A" w:rsidP="00162544">
      <w:pPr>
        <w:pStyle w:val="10"/>
      </w:pPr>
      <w:r w:rsidRPr="00413B0A">
        <w:t>Из разрешенных нормативным регулированием способов начис</w:t>
      </w:r>
      <w:r w:rsidRPr="00413B0A">
        <w:softHyphen/>
        <w:t>ления амортизации нематериальных активов наибольшее влияние на величину финансовых результатов оказывает способ ее начисления, исходя из сроков полезного использования, и способ уменьшаемого остатка. Методика расчета амортизации способом уменьшаемого остатка аналогична одноименному способу начисления амортизации для основных средств. Можно утверждать, что это один из ускорен</w:t>
      </w:r>
      <w:r w:rsidRPr="00413B0A">
        <w:softHyphen/>
        <w:t>ных способов амортизации, так как в первые годы эксплуатации объект нематериальных активов амортизируется интенсивнее. При</w:t>
      </w:r>
      <w:r w:rsidRPr="00413B0A">
        <w:softHyphen/>
        <w:t>менение вышеназванных способов обеспечивает увеличение затрат и уменьшение финансового результата.</w:t>
      </w:r>
    </w:p>
    <w:p w:rsidR="00836B0A" w:rsidRPr="00413B0A" w:rsidRDefault="00836B0A" w:rsidP="00162544">
      <w:pPr>
        <w:pStyle w:val="10"/>
      </w:pPr>
      <w:r w:rsidRPr="00413B0A">
        <w:t>Предлагаемые действующим нормативным регулированием бухгалтерского учета и бухгалтерской отчетности способы оценки материальных ресурсов, включаемых в расходы по обычным видам деятельности, также оказывают существенное влияние на величину финансовых результатов.</w:t>
      </w:r>
    </w:p>
    <w:p w:rsidR="00836B0A" w:rsidRPr="00413B0A" w:rsidRDefault="00836B0A" w:rsidP="00162544">
      <w:pPr>
        <w:pStyle w:val="10"/>
      </w:pPr>
      <w:r w:rsidRPr="00413B0A">
        <w:t>Проведенный анализ указанных выше способов оценки показы</w:t>
      </w:r>
      <w:r w:rsidRPr="00413B0A">
        <w:softHyphen/>
        <w:t>вает, что при использовании метода ФИФО величина финансового результата будет существенно выше, чем при использовании двух других способов. Использо</w:t>
      </w:r>
      <w:r w:rsidRPr="00413B0A">
        <w:softHyphen/>
        <w:t>вание способа средней себестоимости обеспечивает более равномерное включение материальных затрат в себестоимость изготавли</w:t>
      </w:r>
      <w:r w:rsidRPr="00413B0A">
        <w:softHyphen/>
        <w:t>ваемой продукции.</w:t>
      </w:r>
    </w:p>
    <w:p w:rsidR="00836B0A" w:rsidRPr="00413B0A" w:rsidRDefault="00836B0A" w:rsidP="00162544">
      <w:pPr>
        <w:pStyle w:val="10"/>
      </w:pPr>
      <w:r w:rsidRPr="00413B0A">
        <w:t>В целях равномерного включения предстоящих расходов в из</w:t>
      </w:r>
      <w:r w:rsidRPr="00413B0A">
        <w:softHyphen/>
        <w:t>держки производства организация может создавать резервы на пред</w:t>
      </w:r>
      <w:r w:rsidRPr="00413B0A">
        <w:softHyphen/>
        <w:t>стоящую оплату отпусков, выплату ежегодного вознаграждения по итогам работы за год, ремонт основных средств, производственные затраты по подготовительным работам в связи с сезонным характе</w:t>
      </w:r>
      <w:r w:rsidRPr="00413B0A">
        <w:softHyphen/>
        <w:t>ром производства и ряд других резервов, предусмотренных законо</w:t>
      </w:r>
      <w:r w:rsidRPr="00413B0A">
        <w:softHyphen/>
        <w:t>дательством Российской Федерации. Наиболее существенным с точ</w:t>
      </w:r>
      <w:r w:rsidRPr="00413B0A">
        <w:softHyphen/>
        <w:t>ки зрения влияния на финансовые результаты является вопрос о создании резерва на ремонт основных средств.</w:t>
      </w:r>
    </w:p>
    <w:p w:rsidR="00836B0A" w:rsidRPr="00413B0A" w:rsidRDefault="00836B0A" w:rsidP="00162544">
      <w:pPr>
        <w:pStyle w:val="10"/>
      </w:pPr>
      <w:r w:rsidRPr="00413B0A">
        <w:t>Порядок отнесения затрат на счет «Расходы будущих периодов» или на счет «Резервы предстоящих расходов» обеспечивает равно</w:t>
      </w:r>
      <w:r w:rsidRPr="00413B0A">
        <w:softHyphen/>
        <w:t>мерное их включение в расходы производства без значительного влияния на финансовые результаты. В то же время порядок отнесе</w:t>
      </w:r>
      <w:r w:rsidRPr="00413B0A">
        <w:softHyphen/>
        <w:t>ния затрат на ремонт основных средств на счета учета затрат на производство в момент проведения ремонта резко увеличивает рас</w:t>
      </w:r>
      <w:r w:rsidRPr="00413B0A">
        <w:softHyphen/>
        <w:t>ходы организации в отчетном периоде и тем самым вызывает сни</w:t>
      </w:r>
      <w:r w:rsidRPr="00413B0A">
        <w:softHyphen/>
        <w:t>жение величины финансового результата этого отчетного периода.</w:t>
      </w:r>
    </w:p>
    <w:p w:rsidR="00836B0A" w:rsidRPr="00413B0A" w:rsidRDefault="00836B0A" w:rsidP="00162544">
      <w:pPr>
        <w:pStyle w:val="10"/>
      </w:pPr>
      <w:r w:rsidRPr="00413B0A">
        <w:t>Резервирование средств может осуществляться и за счет отнесе</w:t>
      </w:r>
      <w:r w:rsidRPr="00413B0A">
        <w:softHyphen/>
        <w:t>ния сумм на уменьшение финансовых результатов. Создание таких резервов может преследовать две цели. Первая цель — уточнение сумм оборотных активов, под которые они создаются, т. е. для фор</w:t>
      </w:r>
      <w:r w:rsidRPr="00413B0A">
        <w:softHyphen/>
        <w:t>мирования у пользователей бухгалтерской информации реального представления о стоимости активов, отраженных в бухгалтерской отчетности. Вторая цель — создание дополнительных (по сравне</w:t>
      </w:r>
      <w:r w:rsidRPr="00413B0A">
        <w:softHyphen/>
        <w:t>нию с обычным порядком ведения деятельности) финансовых ресурсов. Это обусловлено тем, что то или иное событие может произойти в будущем (неоплата контрагентом поставленной про</w:t>
      </w:r>
      <w:r w:rsidRPr="00413B0A">
        <w:softHyphen/>
        <w:t>дукции, неожиданные потери от падения ценных бумаг). Все это обусловливает целесообразность, а в некоторых ситуациях и необ</w:t>
      </w:r>
      <w:r w:rsidRPr="00413B0A">
        <w:softHyphen/>
        <w:t>ходимость создания резервов. Такие резервы получили название оценочных резервов.</w:t>
      </w:r>
    </w:p>
    <w:p w:rsidR="00836B0A" w:rsidRPr="00413B0A" w:rsidRDefault="00836B0A" w:rsidP="00162544">
      <w:pPr>
        <w:pStyle w:val="10"/>
      </w:pPr>
      <w:r w:rsidRPr="00413B0A">
        <w:t>Наиболее востребованным на практике является резервирование сумм под сомнительные долги, осуществляемое на счете «Резервы по сомнительным долгам». Это объясняется тем, что данный резерв вы</w:t>
      </w:r>
      <w:r w:rsidRPr="00413B0A">
        <w:softHyphen/>
        <w:t>полняет обе указанные выше цели. Кроме уточнения суммы дебитор</w:t>
      </w:r>
      <w:r w:rsidRPr="00413B0A">
        <w:softHyphen/>
        <w:t>ской задолженности созданный резерв служит средством погашения невостребованных в срок долгов, а нормы законодательства по на</w:t>
      </w:r>
      <w:r w:rsidRPr="00413B0A">
        <w:softHyphen/>
        <w:t>логообложению прибыли в уставленных пределах принимают к уче</w:t>
      </w:r>
      <w:r w:rsidRPr="00413B0A">
        <w:softHyphen/>
        <w:t>ту расходы, послужившие источником созданного резерва, при фор</w:t>
      </w:r>
      <w:r w:rsidRPr="00413B0A">
        <w:softHyphen/>
        <w:t>мировании налогооблагаемой базы</w:t>
      </w:r>
    </w:p>
    <w:p w:rsidR="00836B0A" w:rsidRPr="00413B0A" w:rsidRDefault="00836B0A" w:rsidP="00162544">
      <w:pPr>
        <w:pStyle w:val="10"/>
      </w:pPr>
      <w:r w:rsidRPr="00413B0A">
        <w:t>Резервы под обесценение вложений в ценные бумаги создаются под потенциальное обесценение собственных вложений в ценные бумаги и учитываются на счете «Резервы под обесценение вложений в ценные бумаги». С помощью данного резерва в бухгалтерском балан</w:t>
      </w:r>
      <w:r w:rsidRPr="00413B0A">
        <w:softHyphen/>
        <w:t>се формируется реальная стоимость финансовых вложений в ценные бумаги на основе их учетной стоимости.</w:t>
      </w:r>
    </w:p>
    <w:p w:rsidR="00836B0A" w:rsidRPr="00413B0A" w:rsidRDefault="00836B0A" w:rsidP="00162544">
      <w:pPr>
        <w:pStyle w:val="10"/>
      </w:pPr>
      <w:r w:rsidRPr="00413B0A">
        <w:t>Организации могут создавать резервы под снижение стоимости сырья, материалов, топлива, незавершенного производства, готовой продукции, товаров и т. п. Необходимость создания таких резервов диктуется правилами оценки ресурсов в обороте, представляемых в бухгалтерской отчетности. Согласно этому правилу запасы материа</w:t>
      </w:r>
      <w:r w:rsidRPr="00413B0A">
        <w:softHyphen/>
        <w:t>лов и иных аналогичных средств в обороте подлежат отражению в бухгалтерском балансе по наименьшей из двух оценок: фактической себестоимости приобретения (заготовления) или цене возможной продажи (рыночной). Для обобщения информации о резервах под снижение стоимости средств в обороте применяется счет «Резервы под снижение стоимости материальных ценностей».</w:t>
      </w:r>
    </w:p>
    <w:p w:rsidR="00836B0A" w:rsidRPr="00413B0A" w:rsidRDefault="00836B0A" w:rsidP="00162544">
      <w:pPr>
        <w:pStyle w:val="10"/>
      </w:pPr>
      <w:r w:rsidRPr="00413B0A">
        <w:t>Общим для указанных счетов является то, что резервы, учи</w:t>
      </w:r>
      <w:r w:rsidRPr="00413B0A">
        <w:softHyphen/>
        <w:t>тываемые на них, создаются за счет отнесения сумм резервов на прочие расходы организации. Тем самым суммы, учтенные на счетах рассматриваемых резервов, уменьшают величину финан</w:t>
      </w:r>
      <w:r w:rsidRPr="00413B0A">
        <w:softHyphen/>
        <w:t>совых результатов отчетного периода. Соответственно отказ от использования в учетной политике оценочных резервов увеличи</w:t>
      </w:r>
      <w:r w:rsidRPr="00413B0A">
        <w:softHyphen/>
        <w:t>вает сумму конечного финансового результата на сумму возмож</w:t>
      </w:r>
      <w:r w:rsidRPr="00413B0A">
        <w:softHyphen/>
        <w:t>ных резервов</w:t>
      </w:r>
    </w:p>
    <w:p w:rsidR="00836B0A" w:rsidRPr="00413B0A" w:rsidRDefault="00836B0A" w:rsidP="00162544">
      <w:pPr>
        <w:pStyle w:val="10"/>
      </w:pPr>
      <w:r w:rsidRPr="00413B0A">
        <w:t>Признание расходов с помощью способа «</w:t>
      </w:r>
      <w:r w:rsidRPr="00413B0A">
        <w:rPr>
          <w:lang w:val="en-US"/>
        </w:rPr>
        <w:t>direct</w:t>
      </w:r>
      <w:r w:rsidRPr="00413B0A">
        <w:t>-</w:t>
      </w:r>
      <w:r w:rsidRPr="00413B0A">
        <w:rPr>
          <w:lang w:val="en-US"/>
        </w:rPr>
        <w:t>costing</w:t>
      </w:r>
      <w:r w:rsidRPr="00413B0A">
        <w:t>» позволяет увеличить расходы отчетного периода и тем самым снизить сумму финансового результата. Соответственно, признание расходов на основе способа формирования полной себе</w:t>
      </w:r>
      <w:r w:rsidRPr="00413B0A">
        <w:softHyphen/>
        <w:t>стоимости выпускаемой продукции (работ, услуг) увеличивает сум</w:t>
      </w:r>
      <w:r w:rsidRPr="00413B0A">
        <w:softHyphen/>
        <w:t>му финансового результата.</w:t>
      </w:r>
    </w:p>
    <w:p w:rsidR="00836B0A" w:rsidRDefault="00836B0A" w:rsidP="00162544">
      <w:pPr>
        <w:pStyle w:val="10"/>
      </w:pPr>
      <w:r w:rsidRPr="00413B0A">
        <w:t>Кроме самих способов ведения бухгалтерского учета, влияю</w:t>
      </w:r>
      <w:r w:rsidRPr="00413B0A">
        <w:softHyphen/>
        <w:t>щих на величину финансовых результатов, существенное значе</w:t>
      </w:r>
      <w:r w:rsidRPr="00413B0A">
        <w:softHyphen/>
        <w:t>ние имеет отчетный период их формирования, за который пред</w:t>
      </w:r>
      <w:r w:rsidRPr="00413B0A">
        <w:softHyphen/>
        <w:t>ставляется бухгалтерская отчетность. Очевидно, что в зависимости от периода совершения хозяйственной операции значения финансовых результатов в промежуточной и годовой отчетности будут существенно различаться, Наиболее резкие из</w:t>
      </w:r>
      <w:r w:rsidRPr="00413B0A">
        <w:softHyphen/>
        <w:t>менения значений финансовых результатов будут представлены в промежуточной отчетности.</w:t>
      </w:r>
    </w:p>
    <w:p w:rsidR="008B6D04" w:rsidRDefault="008B6D04" w:rsidP="00162544">
      <w:pPr>
        <w:pStyle w:val="10"/>
      </w:pPr>
    </w:p>
    <w:p w:rsidR="00D24CAA" w:rsidRPr="00E93567" w:rsidRDefault="005374F6" w:rsidP="00E93567">
      <w:pPr>
        <w:pStyle w:val="30"/>
        <w:jc w:val="right"/>
        <w:rPr>
          <w:b w:val="0"/>
        </w:rPr>
      </w:pPr>
      <w:r>
        <w:t xml:space="preserve">     </w:t>
      </w:r>
      <w:r w:rsidR="00836B0A" w:rsidRPr="00E93567">
        <w:rPr>
          <w:b w:val="0"/>
        </w:rPr>
        <w:t xml:space="preserve">Таблица </w:t>
      </w:r>
      <w:r w:rsidR="001D433D" w:rsidRPr="00E93567">
        <w:rPr>
          <w:b w:val="0"/>
        </w:rPr>
        <w:t>2</w:t>
      </w:r>
    </w:p>
    <w:p w:rsidR="00836B0A" w:rsidRPr="006817A6" w:rsidRDefault="00836B0A" w:rsidP="006817A6">
      <w:pPr>
        <w:pStyle w:val="30"/>
      </w:pPr>
      <w:r w:rsidRPr="006817A6">
        <w:t>Сочетание элементов, позволяющих сформировать как максимальную, так и минимальную величину финансового результата</w:t>
      </w:r>
    </w:p>
    <w:p w:rsidR="00D934F7" w:rsidRPr="00413B0A" w:rsidRDefault="00D934F7" w:rsidP="006817A6">
      <w:pPr>
        <w:pStyle w:val="30"/>
      </w:pPr>
    </w:p>
    <w:tbl>
      <w:tblPr>
        <w:tblW w:w="9552" w:type="dxa"/>
        <w:tblInd w:w="40" w:type="dxa"/>
        <w:tblLayout w:type="fixed"/>
        <w:tblCellMar>
          <w:left w:w="40" w:type="dxa"/>
          <w:right w:w="40" w:type="dxa"/>
        </w:tblCellMar>
        <w:tblLook w:val="0000" w:firstRow="0" w:lastRow="0" w:firstColumn="0" w:lastColumn="0" w:noHBand="0" w:noVBand="0"/>
      </w:tblPr>
      <w:tblGrid>
        <w:gridCol w:w="2848"/>
        <w:gridCol w:w="3124"/>
        <w:gridCol w:w="3580"/>
      </w:tblGrid>
      <w:tr w:rsidR="00836B0A" w:rsidRPr="00413B0A">
        <w:trPr>
          <w:trHeight w:val="676"/>
        </w:trPr>
        <w:tc>
          <w:tcPr>
            <w:tcW w:w="2848"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Способ учетной политики организации</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Максимальное значе</w:t>
            </w:r>
            <w:r w:rsidRPr="008B6D04">
              <w:rPr>
                <w:sz w:val="24"/>
                <w:szCs w:val="24"/>
              </w:rPr>
              <w:softHyphen/>
              <w:t>ние финансового ре</w:t>
            </w:r>
            <w:r w:rsidRPr="008B6D04">
              <w:rPr>
                <w:sz w:val="24"/>
                <w:szCs w:val="24"/>
              </w:rPr>
              <w:softHyphen/>
              <w:t>зультата достигается при выборе способов:</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Минимальное значение финансового результата достигается при выборе</w:t>
            </w:r>
          </w:p>
          <w:p w:rsidR="00836B0A" w:rsidRPr="008B6D04" w:rsidRDefault="00836B0A" w:rsidP="003C6069">
            <w:pPr>
              <w:pStyle w:val="40"/>
              <w:rPr>
                <w:sz w:val="24"/>
                <w:szCs w:val="24"/>
              </w:rPr>
            </w:pPr>
            <w:r w:rsidRPr="008B6D04">
              <w:rPr>
                <w:sz w:val="24"/>
                <w:szCs w:val="24"/>
              </w:rPr>
              <w:t>способов:</w:t>
            </w:r>
          </w:p>
        </w:tc>
      </w:tr>
      <w:tr w:rsidR="00836B0A" w:rsidRPr="00413B0A">
        <w:trPr>
          <w:trHeight w:val="969"/>
        </w:trPr>
        <w:tc>
          <w:tcPr>
            <w:tcW w:w="2848"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smartTag w:uri="urn:schemas-microsoft-com:office:smarttags" w:element="place">
              <w:r w:rsidRPr="008B6D04">
                <w:rPr>
                  <w:sz w:val="24"/>
                  <w:szCs w:val="24"/>
                  <w:lang w:val="en-US"/>
                </w:rPr>
                <w:t>I</w:t>
              </w:r>
              <w:r w:rsidRPr="008B6D04">
                <w:rPr>
                  <w:sz w:val="24"/>
                  <w:szCs w:val="24"/>
                </w:rPr>
                <w:t>.</w:t>
              </w:r>
            </w:smartTag>
            <w:r w:rsidRPr="008B6D04">
              <w:rPr>
                <w:sz w:val="24"/>
                <w:szCs w:val="24"/>
              </w:rPr>
              <w:t xml:space="preserve"> Способы начисле</w:t>
            </w:r>
            <w:r w:rsidRPr="008B6D04">
              <w:rPr>
                <w:sz w:val="24"/>
                <w:szCs w:val="24"/>
              </w:rPr>
              <w:softHyphen/>
              <w:t>ния амортизации ос</w:t>
            </w:r>
            <w:r w:rsidRPr="008B6D04">
              <w:rPr>
                <w:sz w:val="24"/>
                <w:szCs w:val="24"/>
              </w:rPr>
              <w:softHyphen/>
              <w:t>новных средств</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1.1. Линейный способ</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 xml:space="preserve">1 2. Способ уменьшаемого остатка или </w:t>
            </w:r>
          </w:p>
          <w:p w:rsidR="00836B0A" w:rsidRPr="008B6D04" w:rsidRDefault="00836B0A" w:rsidP="003C6069">
            <w:pPr>
              <w:pStyle w:val="40"/>
              <w:rPr>
                <w:sz w:val="24"/>
                <w:szCs w:val="24"/>
              </w:rPr>
            </w:pPr>
            <w:r w:rsidRPr="008B6D04">
              <w:rPr>
                <w:sz w:val="24"/>
                <w:szCs w:val="24"/>
              </w:rPr>
              <w:t>1.3. Способ списания стои</w:t>
            </w:r>
            <w:r w:rsidRPr="008B6D04">
              <w:rPr>
                <w:sz w:val="24"/>
                <w:szCs w:val="24"/>
              </w:rPr>
              <w:softHyphen/>
              <w:t>мости по сумме чисел лет срока полезного использова</w:t>
            </w:r>
            <w:r w:rsidRPr="008B6D04">
              <w:rPr>
                <w:sz w:val="24"/>
                <w:szCs w:val="24"/>
              </w:rPr>
              <w:softHyphen/>
              <w:t>ния</w:t>
            </w:r>
          </w:p>
        </w:tc>
      </w:tr>
      <w:tr w:rsidR="00836B0A" w:rsidRPr="00413B0A">
        <w:trPr>
          <w:trHeight w:val="969"/>
        </w:trPr>
        <w:tc>
          <w:tcPr>
            <w:tcW w:w="2848"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2. Способы начисле</w:t>
            </w:r>
            <w:r w:rsidRPr="008B6D04">
              <w:rPr>
                <w:sz w:val="24"/>
                <w:szCs w:val="24"/>
              </w:rPr>
              <w:softHyphen/>
              <w:t>ния амортизации не</w:t>
            </w:r>
            <w:r w:rsidRPr="008B6D04">
              <w:rPr>
                <w:sz w:val="24"/>
                <w:szCs w:val="24"/>
              </w:rPr>
              <w:softHyphen/>
              <w:t>материальных активов</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2.2. Линейный способ, исходя из норм, исчис</w:t>
            </w:r>
            <w:r w:rsidRPr="008B6D04">
              <w:rPr>
                <w:sz w:val="24"/>
                <w:szCs w:val="24"/>
              </w:rPr>
              <w:softHyphen/>
              <w:t>ленных в расчете на 20 лет.</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2.1. Линейный способ, исхо</w:t>
            </w:r>
            <w:r w:rsidRPr="008B6D04">
              <w:rPr>
                <w:sz w:val="24"/>
                <w:szCs w:val="24"/>
              </w:rPr>
              <w:softHyphen/>
              <w:t xml:space="preserve">дя из норм, исчисленных на основе срока их полезного использования </w:t>
            </w:r>
          </w:p>
          <w:p w:rsidR="00836B0A" w:rsidRPr="008B6D04" w:rsidRDefault="00836B0A" w:rsidP="003C6069">
            <w:pPr>
              <w:pStyle w:val="40"/>
              <w:rPr>
                <w:sz w:val="24"/>
                <w:szCs w:val="24"/>
              </w:rPr>
            </w:pPr>
            <w:r w:rsidRPr="008B6D04">
              <w:rPr>
                <w:sz w:val="24"/>
                <w:szCs w:val="24"/>
              </w:rPr>
              <w:t>2.4. Способ уменьшаемого остатка</w:t>
            </w:r>
          </w:p>
        </w:tc>
      </w:tr>
      <w:tr w:rsidR="00836B0A" w:rsidRPr="00413B0A">
        <w:trPr>
          <w:trHeight w:val="654"/>
        </w:trPr>
        <w:tc>
          <w:tcPr>
            <w:tcW w:w="2848"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BC3972" w:rsidP="003C6069">
            <w:pPr>
              <w:pStyle w:val="40"/>
              <w:rPr>
                <w:sz w:val="24"/>
                <w:szCs w:val="24"/>
              </w:rPr>
            </w:pPr>
            <w:r w:rsidRPr="008B6D04">
              <w:rPr>
                <w:sz w:val="24"/>
                <w:szCs w:val="24"/>
              </w:rPr>
              <w:t>3</w:t>
            </w:r>
            <w:r w:rsidR="00836B0A" w:rsidRPr="008B6D04">
              <w:rPr>
                <w:sz w:val="24"/>
                <w:szCs w:val="24"/>
              </w:rPr>
              <w:t>. Разграничение за</w:t>
            </w:r>
            <w:r w:rsidR="00836B0A" w:rsidRPr="008B6D04">
              <w:rPr>
                <w:sz w:val="24"/>
                <w:szCs w:val="24"/>
              </w:rPr>
              <w:softHyphen/>
              <w:t>трат по времени их осуществления</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 xml:space="preserve">4.2. На счет 97 «Расходы будущих периодов» </w:t>
            </w:r>
          </w:p>
          <w:p w:rsidR="00836B0A" w:rsidRPr="008B6D04" w:rsidRDefault="00836B0A" w:rsidP="003C6069">
            <w:pPr>
              <w:pStyle w:val="40"/>
              <w:rPr>
                <w:sz w:val="24"/>
                <w:szCs w:val="24"/>
              </w:rPr>
            </w:pPr>
            <w:r w:rsidRPr="008B6D04">
              <w:rPr>
                <w:sz w:val="24"/>
                <w:szCs w:val="24"/>
              </w:rPr>
              <w:t>4.3.На счет 96 «Резервы предстоящих расходов»</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4.1 На счета учета затрат на производство</w:t>
            </w:r>
          </w:p>
        </w:tc>
      </w:tr>
      <w:tr w:rsidR="00836B0A" w:rsidRPr="00413B0A">
        <w:trPr>
          <w:trHeight w:val="525"/>
        </w:trPr>
        <w:tc>
          <w:tcPr>
            <w:tcW w:w="2848"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BC3972" w:rsidP="003C6069">
            <w:pPr>
              <w:pStyle w:val="40"/>
              <w:rPr>
                <w:sz w:val="24"/>
                <w:szCs w:val="24"/>
              </w:rPr>
            </w:pPr>
            <w:r w:rsidRPr="008B6D04">
              <w:rPr>
                <w:sz w:val="24"/>
                <w:szCs w:val="24"/>
              </w:rPr>
              <w:t>4</w:t>
            </w:r>
            <w:r w:rsidR="00836B0A" w:rsidRPr="008B6D04">
              <w:rPr>
                <w:sz w:val="24"/>
                <w:szCs w:val="24"/>
              </w:rPr>
              <w:t>. Создание оценоч</w:t>
            </w:r>
            <w:r w:rsidR="00836B0A" w:rsidRPr="008B6D04">
              <w:rPr>
                <w:sz w:val="24"/>
                <w:szCs w:val="24"/>
              </w:rPr>
              <w:softHyphen/>
              <w:t>ных резервов за счет отнесения на финан</w:t>
            </w:r>
            <w:r w:rsidR="00836B0A" w:rsidRPr="008B6D04">
              <w:rPr>
                <w:sz w:val="24"/>
                <w:szCs w:val="24"/>
              </w:rPr>
              <w:softHyphen/>
              <w:t>совые результаты</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5 4. Не производится</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5.1. На счет 14 «Резервы под снижение стоимости матери</w:t>
            </w:r>
            <w:r w:rsidRPr="008B6D04">
              <w:rPr>
                <w:sz w:val="24"/>
                <w:szCs w:val="24"/>
              </w:rPr>
              <w:softHyphen/>
              <w:t xml:space="preserve">альных ценностей» </w:t>
            </w:r>
          </w:p>
          <w:p w:rsidR="00836B0A" w:rsidRPr="008B6D04" w:rsidRDefault="00836B0A" w:rsidP="003C6069">
            <w:pPr>
              <w:pStyle w:val="40"/>
              <w:rPr>
                <w:sz w:val="24"/>
                <w:szCs w:val="24"/>
              </w:rPr>
            </w:pPr>
            <w:r w:rsidRPr="008B6D04">
              <w:rPr>
                <w:sz w:val="24"/>
                <w:szCs w:val="24"/>
              </w:rPr>
              <w:t xml:space="preserve">5.2. На счет 59 «Резервы под обесценение вложений в ценные бумага» </w:t>
            </w:r>
          </w:p>
          <w:p w:rsidR="00836B0A" w:rsidRPr="008B6D04" w:rsidRDefault="00836B0A" w:rsidP="003C6069">
            <w:pPr>
              <w:pStyle w:val="40"/>
              <w:rPr>
                <w:sz w:val="24"/>
                <w:szCs w:val="24"/>
              </w:rPr>
            </w:pPr>
            <w:r w:rsidRPr="008B6D04">
              <w:rPr>
                <w:sz w:val="24"/>
                <w:szCs w:val="24"/>
              </w:rPr>
              <w:t>5 3. На счет 63 «Резервы по сомнительным долгам»</w:t>
            </w:r>
          </w:p>
        </w:tc>
      </w:tr>
      <w:tr w:rsidR="00836B0A" w:rsidRPr="00413B0A">
        <w:trPr>
          <w:trHeight w:val="513"/>
        </w:trPr>
        <w:tc>
          <w:tcPr>
            <w:tcW w:w="2848"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BC3972" w:rsidP="003C6069">
            <w:pPr>
              <w:pStyle w:val="40"/>
              <w:rPr>
                <w:sz w:val="24"/>
                <w:szCs w:val="24"/>
              </w:rPr>
            </w:pPr>
            <w:r w:rsidRPr="008B6D04">
              <w:rPr>
                <w:sz w:val="24"/>
                <w:szCs w:val="24"/>
              </w:rPr>
              <w:t>5</w:t>
            </w:r>
            <w:r w:rsidR="00836B0A" w:rsidRPr="008B6D04">
              <w:rPr>
                <w:sz w:val="24"/>
                <w:szCs w:val="24"/>
              </w:rPr>
              <w:t>. Способы группи</w:t>
            </w:r>
            <w:r w:rsidR="00836B0A" w:rsidRPr="008B6D04">
              <w:rPr>
                <w:sz w:val="24"/>
                <w:szCs w:val="24"/>
              </w:rPr>
              <w:softHyphen/>
              <w:t>ровки затрат на произ</w:t>
            </w:r>
            <w:r w:rsidR="00836B0A" w:rsidRPr="008B6D04">
              <w:rPr>
                <w:sz w:val="24"/>
                <w:szCs w:val="24"/>
              </w:rPr>
              <w:softHyphen/>
              <w:t>водство</w:t>
            </w:r>
          </w:p>
        </w:tc>
        <w:tc>
          <w:tcPr>
            <w:tcW w:w="3124"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6.1 Способ формирова</w:t>
            </w:r>
            <w:r w:rsidRPr="008B6D04">
              <w:rPr>
                <w:sz w:val="24"/>
                <w:szCs w:val="24"/>
              </w:rPr>
              <w:softHyphen/>
              <w:t>ния полной себестоимо</w:t>
            </w:r>
            <w:r w:rsidRPr="008B6D04">
              <w:rPr>
                <w:sz w:val="24"/>
                <w:szCs w:val="24"/>
              </w:rPr>
              <w:softHyphen/>
              <w:t>сти</w:t>
            </w:r>
          </w:p>
        </w:tc>
        <w:tc>
          <w:tcPr>
            <w:tcW w:w="3580" w:type="dxa"/>
            <w:tcBorders>
              <w:top w:val="single" w:sz="6" w:space="0" w:color="auto"/>
              <w:left w:val="single" w:sz="6" w:space="0" w:color="auto"/>
              <w:bottom w:val="single" w:sz="6" w:space="0" w:color="auto"/>
              <w:right w:val="single" w:sz="6" w:space="0" w:color="auto"/>
            </w:tcBorders>
            <w:shd w:val="clear" w:color="auto" w:fill="FFFFFF"/>
          </w:tcPr>
          <w:p w:rsidR="00836B0A" w:rsidRPr="008B6D04" w:rsidRDefault="00836B0A" w:rsidP="003C6069">
            <w:pPr>
              <w:pStyle w:val="40"/>
              <w:rPr>
                <w:sz w:val="24"/>
                <w:szCs w:val="24"/>
              </w:rPr>
            </w:pPr>
            <w:r w:rsidRPr="008B6D04">
              <w:rPr>
                <w:sz w:val="24"/>
                <w:szCs w:val="24"/>
              </w:rPr>
              <w:t>6.2. Способ формирования себестоимости по принципам</w:t>
            </w:r>
          </w:p>
          <w:p w:rsidR="00836B0A" w:rsidRPr="008B6D04" w:rsidRDefault="00836B0A" w:rsidP="003C6069">
            <w:pPr>
              <w:pStyle w:val="40"/>
              <w:rPr>
                <w:sz w:val="24"/>
                <w:szCs w:val="24"/>
              </w:rPr>
            </w:pPr>
            <w:r w:rsidRPr="008B6D04">
              <w:rPr>
                <w:sz w:val="24"/>
                <w:szCs w:val="24"/>
              </w:rPr>
              <w:t>«</w:t>
            </w:r>
            <w:r w:rsidRPr="008B6D04">
              <w:rPr>
                <w:sz w:val="24"/>
                <w:szCs w:val="24"/>
                <w:lang w:val="en-US"/>
              </w:rPr>
              <w:t>direct</w:t>
            </w:r>
            <w:r w:rsidRPr="008B6D04">
              <w:rPr>
                <w:sz w:val="24"/>
                <w:szCs w:val="24"/>
              </w:rPr>
              <w:t>-</w:t>
            </w:r>
            <w:r w:rsidRPr="008B6D04">
              <w:rPr>
                <w:sz w:val="24"/>
                <w:szCs w:val="24"/>
                <w:lang w:val="en-US"/>
              </w:rPr>
              <w:t>costing</w:t>
            </w:r>
            <w:r w:rsidRPr="008B6D04">
              <w:rPr>
                <w:sz w:val="24"/>
                <w:szCs w:val="24"/>
              </w:rPr>
              <w:t>»</w:t>
            </w:r>
          </w:p>
        </w:tc>
      </w:tr>
    </w:tbl>
    <w:p w:rsidR="00D208BD" w:rsidRDefault="00D208BD" w:rsidP="00162544">
      <w:pPr>
        <w:pStyle w:val="10"/>
      </w:pPr>
    </w:p>
    <w:p w:rsidR="00D934F7" w:rsidRDefault="00D934F7" w:rsidP="00D934F7">
      <w:pPr>
        <w:pStyle w:val="10"/>
      </w:pPr>
      <w:r w:rsidRPr="00413B0A">
        <w:t>Таким образом, в зависимости от выбора конкретных элементов из каждого способа ведения бухгалтерского учета и периода отра</w:t>
      </w:r>
      <w:r w:rsidRPr="00413B0A">
        <w:softHyphen/>
        <w:t>жения в бухгалтерской отчетности напрямую зависит величина формируемого финансового результата, исчисленного по правилам ведения бухгалтерского учета. Используя проведенный анализ, можно составить алгоритм сочетаний элементов, выбранных из рас</w:t>
      </w:r>
      <w:r w:rsidRPr="00413B0A">
        <w:softHyphen/>
        <w:t>смотренных способов ведения бухгалтерского учета, позволяющих сформировать как максимальную, так и минимальную величину фи</w:t>
      </w:r>
      <w:r w:rsidRPr="00413B0A">
        <w:softHyphen/>
        <w:t>нансового результата первого отчетного года (табл. 2).</w:t>
      </w:r>
    </w:p>
    <w:p w:rsidR="00836B0A" w:rsidRPr="00413B0A" w:rsidRDefault="00836B0A" w:rsidP="00162544">
      <w:pPr>
        <w:pStyle w:val="10"/>
      </w:pPr>
      <w:r w:rsidRPr="00413B0A">
        <w:t>Следовательно, у аппарата управления организации появляет</w:t>
      </w:r>
      <w:r w:rsidRPr="00413B0A">
        <w:softHyphen/>
        <w:t>ся реальная возможность в зависимости от своих целей и задач воздействовать на показатели финансовых результатов, представ</w:t>
      </w:r>
      <w:r w:rsidRPr="00413B0A">
        <w:softHyphen/>
        <w:t>ляемых в бухгалтерской отчетности. Например, организации, ак</w:t>
      </w:r>
      <w:r w:rsidRPr="00413B0A">
        <w:softHyphen/>
        <w:t>тивно ищущей инвестора или кредитора, выгодно представить результаты своей финансово-хозяйственной деятельности в наи</w:t>
      </w:r>
      <w:r w:rsidRPr="00413B0A">
        <w:softHyphen/>
        <w:t>более благоприятном свете, т. е. показать в бухгалтерской отчет</w:t>
      </w:r>
      <w:r w:rsidRPr="00413B0A">
        <w:softHyphen/>
        <w:t>ности, ориентированной на внешнего пользователя, как можно более высокие показатели нераспределенной (чистой) прибыли. В подобной ситуации использование в организации бухгалтерского учета алгоритма максимального значения может оказаться для организации предпочтительным.</w:t>
      </w:r>
    </w:p>
    <w:p w:rsidR="00836B0A" w:rsidRDefault="00836B0A" w:rsidP="00162544">
      <w:pPr>
        <w:pStyle w:val="10"/>
      </w:pPr>
      <w:r w:rsidRPr="00413B0A">
        <w:t>Следует отметить, что выбор системы описанных принципов ал</w:t>
      </w:r>
      <w:r w:rsidRPr="00413B0A">
        <w:softHyphen/>
        <w:t>горитмов формирования финансовых результатов, как правило, не используется на практике. Однако это не означает, что их знание не понадобится бухгалтеру-практику или потенциальному пользовате</w:t>
      </w:r>
      <w:r w:rsidRPr="00413B0A">
        <w:softHyphen/>
        <w:t>лю бухгалтерской отчетности</w:t>
      </w:r>
      <w:r w:rsidR="00BC3972" w:rsidRPr="00413B0A">
        <w:t>.</w:t>
      </w:r>
    </w:p>
    <w:p w:rsidR="006D2BA5" w:rsidRDefault="006D2BA5" w:rsidP="00162544">
      <w:pPr>
        <w:pStyle w:val="10"/>
      </w:pPr>
    </w:p>
    <w:p w:rsidR="00D934F7" w:rsidRDefault="00D934F7" w:rsidP="00162544">
      <w:pPr>
        <w:pStyle w:val="10"/>
      </w:pPr>
    </w:p>
    <w:p w:rsidR="00D934F7" w:rsidRDefault="00D934F7" w:rsidP="00162544">
      <w:pPr>
        <w:pStyle w:val="10"/>
      </w:pPr>
    </w:p>
    <w:p w:rsidR="00D934F7" w:rsidRDefault="00D934F7" w:rsidP="00162544">
      <w:pPr>
        <w:pStyle w:val="10"/>
      </w:pPr>
    </w:p>
    <w:p w:rsidR="00D934F7" w:rsidRDefault="00D934F7" w:rsidP="00162544">
      <w:pPr>
        <w:pStyle w:val="10"/>
      </w:pPr>
    </w:p>
    <w:p w:rsidR="00D934F7" w:rsidRDefault="00D934F7" w:rsidP="00162544">
      <w:pPr>
        <w:pStyle w:val="10"/>
      </w:pPr>
    </w:p>
    <w:p w:rsidR="00E93567" w:rsidRDefault="00E93567" w:rsidP="00162544">
      <w:pPr>
        <w:pStyle w:val="10"/>
      </w:pPr>
    </w:p>
    <w:p w:rsidR="00E93567" w:rsidRDefault="00E93567" w:rsidP="00162544">
      <w:pPr>
        <w:pStyle w:val="10"/>
      </w:pPr>
    </w:p>
    <w:p w:rsidR="008B6D04" w:rsidRDefault="008B6D04" w:rsidP="00162544">
      <w:pPr>
        <w:pStyle w:val="10"/>
      </w:pPr>
    </w:p>
    <w:p w:rsidR="00D934F7" w:rsidRDefault="00D934F7" w:rsidP="00162544">
      <w:pPr>
        <w:pStyle w:val="10"/>
      </w:pPr>
    </w:p>
    <w:p w:rsidR="006D2BA5" w:rsidRPr="006817A6" w:rsidRDefault="006D2BA5" w:rsidP="006D2BA5">
      <w:pPr>
        <w:pStyle w:val="10"/>
        <w:jc w:val="center"/>
        <w:rPr>
          <w:b/>
        </w:rPr>
      </w:pPr>
      <w:r w:rsidRPr="006817A6">
        <w:rPr>
          <w:b/>
        </w:rPr>
        <w:t>Глава 2. Бухгалтерский учет финансовых результатов  в МУП «МТС Зауралье»</w:t>
      </w:r>
    </w:p>
    <w:p w:rsidR="006D2BA5" w:rsidRPr="006817A6" w:rsidRDefault="006D2BA5" w:rsidP="006D2BA5">
      <w:pPr>
        <w:pStyle w:val="10"/>
        <w:jc w:val="center"/>
        <w:rPr>
          <w:b/>
        </w:rPr>
      </w:pPr>
    </w:p>
    <w:p w:rsidR="008120BD" w:rsidRPr="006817A6" w:rsidRDefault="008120BD" w:rsidP="006D2BA5">
      <w:pPr>
        <w:pStyle w:val="2"/>
        <w:spacing w:line="360" w:lineRule="auto"/>
        <w:jc w:val="center"/>
        <w:rPr>
          <w:rFonts w:ascii="Times New Roman" w:hAnsi="Times New Roman" w:cs="Times New Roman"/>
          <w:i w:val="0"/>
        </w:rPr>
      </w:pPr>
      <w:bookmarkStart w:id="3" w:name="_Toc104352516"/>
      <w:r w:rsidRPr="006817A6">
        <w:rPr>
          <w:rFonts w:ascii="Times New Roman" w:hAnsi="Times New Roman" w:cs="Times New Roman"/>
          <w:i w:val="0"/>
        </w:rPr>
        <w:t xml:space="preserve">2.1 Организационно-экономическая характеристика </w:t>
      </w:r>
      <w:bookmarkEnd w:id="3"/>
      <w:r w:rsidR="006D2BA5" w:rsidRPr="006817A6">
        <w:rPr>
          <w:rFonts w:ascii="Times New Roman" w:hAnsi="Times New Roman" w:cs="Times New Roman"/>
          <w:i w:val="0"/>
        </w:rPr>
        <w:t>МУП «МТС Зауралье»</w:t>
      </w:r>
    </w:p>
    <w:p w:rsidR="006D2BA5" w:rsidRPr="006D2BA5" w:rsidRDefault="006D2BA5" w:rsidP="006D2BA5"/>
    <w:p w:rsidR="008120BD" w:rsidRPr="00413B0A" w:rsidRDefault="00615EA0" w:rsidP="00162544">
      <w:pPr>
        <w:pStyle w:val="10"/>
      </w:pPr>
      <w:r w:rsidRPr="00413B0A">
        <w:t>Муниципальное унитарное предприятие «Машин</w:t>
      </w:r>
      <w:r w:rsidR="00EB250D" w:rsidRPr="00413B0A">
        <w:t>н</w:t>
      </w:r>
      <w:r w:rsidRPr="00413B0A">
        <w:t>о-технологическая станция «Зауралье»</w:t>
      </w:r>
      <w:r w:rsidR="008120BD" w:rsidRPr="00413B0A">
        <w:t xml:space="preserve"> </w:t>
      </w:r>
      <w:r w:rsidRPr="00413B0A">
        <w:t xml:space="preserve">является государственным предприятием на полном хозрасчете и </w:t>
      </w:r>
      <w:r w:rsidR="008120BD" w:rsidRPr="00413B0A">
        <w:t xml:space="preserve">было создано </w:t>
      </w:r>
      <w:r w:rsidRPr="00413B0A">
        <w:t xml:space="preserve">04.10.1999 в результате реорганизации как правопреемник </w:t>
      </w:r>
      <w:r w:rsidR="008120BD" w:rsidRPr="00413B0A">
        <w:t xml:space="preserve">  на основании </w:t>
      </w:r>
      <w:r w:rsidRPr="00413B0A">
        <w:t xml:space="preserve">внесения изменений и дополнений  в Устав МУП «Абзелиловская Райсельхозхимия» </w:t>
      </w:r>
      <w:r w:rsidR="001F3552" w:rsidRPr="00413B0A">
        <w:t>постановлением №8 КУМС Абзелиловского района</w:t>
      </w:r>
      <w:r w:rsidR="008120BD" w:rsidRPr="00413B0A">
        <w:t>.</w:t>
      </w:r>
    </w:p>
    <w:p w:rsidR="001F3552" w:rsidRPr="00413B0A" w:rsidRDefault="001F3552" w:rsidP="00162544">
      <w:pPr>
        <w:pStyle w:val="10"/>
      </w:pPr>
      <w:r w:rsidRPr="00413B0A">
        <w:t>Официальное наименование предприятия:</w:t>
      </w:r>
    </w:p>
    <w:p w:rsidR="001F3552" w:rsidRPr="00413B0A" w:rsidRDefault="001F3552" w:rsidP="00162544">
      <w:pPr>
        <w:pStyle w:val="10"/>
      </w:pPr>
      <w:r w:rsidRPr="00413B0A">
        <w:t>Полное – Муниципальное унитарное предприятие Машин</w:t>
      </w:r>
      <w:r w:rsidR="00EB250D" w:rsidRPr="00413B0A">
        <w:t>н</w:t>
      </w:r>
      <w:r w:rsidRPr="00413B0A">
        <w:t>о-технологическая станция «Зауралье»;</w:t>
      </w:r>
      <w:r w:rsidR="00E00E71">
        <w:t xml:space="preserve"> с</w:t>
      </w:r>
      <w:r w:rsidRPr="00413B0A">
        <w:t>окращенное – МУП «МТС Зауралье».</w:t>
      </w:r>
    </w:p>
    <w:p w:rsidR="006013A9" w:rsidRPr="00413B0A" w:rsidRDefault="006013A9" w:rsidP="00162544">
      <w:pPr>
        <w:pStyle w:val="10"/>
      </w:pPr>
      <w:r w:rsidRPr="00413B0A">
        <w:t>Юридический адрес предприятия:</w:t>
      </w:r>
      <w:r w:rsidR="00E00E71">
        <w:t xml:space="preserve"> </w:t>
      </w:r>
      <w:r w:rsidRPr="00413B0A">
        <w:t>Республика Баш</w:t>
      </w:r>
      <w:r w:rsidR="006D2BA5">
        <w:t>кортостан, Абзелиловский район,</w:t>
      </w:r>
      <w:r w:rsidR="00E00E71">
        <w:t xml:space="preserve"> </w:t>
      </w:r>
      <w:r w:rsidRPr="00413B0A">
        <w:t>с.</w:t>
      </w:r>
      <w:r w:rsidR="004206D6">
        <w:t xml:space="preserve"> </w:t>
      </w:r>
      <w:r w:rsidRPr="00413B0A">
        <w:t>Аскарово, ул. Р.Зорге.</w:t>
      </w:r>
      <w:r w:rsidR="00E00E71">
        <w:t>1</w:t>
      </w:r>
    </w:p>
    <w:p w:rsidR="001F3552" w:rsidRPr="00413B0A" w:rsidRDefault="001F3552" w:rsidP="00162544">
      <w:pPr>
        <w:pStyle w:val="10"/>
      </w:pPr>
      <w:r w:rsidRPr="00413B0A">
        <w:t xml:space="preserve">МУП «МТС Зауралье» является коммерческой организацией, не наделенной правом собственности на закрепленное за ней  имущество. </w:t>
      </w:r>
    </w:p>
    <w:p w:rsidR="00D062A0" w:rsidRPr="00413B0A" w:rsidRDefault="00D062A0" w:rsidP="00162544">
      <w:pPr>
        <w:pStyle w:val="10"/>
      </w:pPr>
      <w:r w:rsidRPr="00413B0A">
        <w:t>Пределы прав предприятия по владению, пользованию и распоряжению закрепленным за ним имуществом устанавливается в контракте о передаче объектов государственного им</w:t>
      </w:r>
      <w:r w:rsidR="004206D6">
        <w:t>ущества в хозяйственное ведение</w:t>
      </w:r>
      <w:r w:rsidRPr="00413B0A">
        <w:t>, заключаемом с комитетом по управлению собственностью (КУМС) Абзелиловского района.</w:t>
      </w:r>
    </w:p>
    <w:p w:rsidR="001F3552" w:rsidRPr="00413B0A" w:rsidRDefault="001F3552" w:rsidP="00162544">
      <w:pPr>
        <w:pStyle w:val="10"/>
      </w:pPr>
      <w:r w:rsidRPr="00413B0A">
        <w:t>МУП «МТС Зауралье» обладает правами юридического лица, имеет самостоятельный баланс, расчетный и иные счета в учреждениях банков, печать со своим наименованием, бланки, товарный знак.</w:t>
      </w:r>
    </w:p>
    <w:p w:rsidR="001F3552" w:rsidRPr="00413B0A" w:rsidRDefault="001F3552" w:rsidP="00162544">
      <w:pPr>
        <w:pStyle w:val="10"/>
      </w:pPr>
      <w:r w:rsidRPr="00413B0A">
        <w:t>МУП «МТС Зауралье» создано и осуществляет свою деятельность в соответствии с действующим законодательством и Уставом.</w:t>
      </w:r>
    </w:p>
    <w:p w:rsidR="006013A9" w:rsidRPr="00413B0A" w:rsidRDefault="006013A9" w:rsidP="00162544">
      <w:pPr>
        <w:pStyle w:val="10"/>
      </w:pPr>
      <w:r w:rsidRPr="00413B0A">
        <w:t>МУП «МТС Зауралье» отвечает по своим обязательствам всем имуществом, если иное не установлено законодательством.</w:t>
      </w:r>
    </w:p>
    <w:p w:rsidR="006013A9" w:rsidRPr="00413B0A" w:rsidRDefault="001B0F95" w:rsidP="00162544">
      <w:pPr>
        <w:pStyle w:val="10"/>
      </w:pPr>
      <w:r w:rsidRPr="00413B0A">
        <w:t xml:space="preserve">Источником </w:t>
      </w:r>
      <w:r w:rsidR="00656DF8" w:rsidRPr="00413B0A">
        <w:t xml:space="preserve"> формирования имущества и финансовых ресурсов предприятия являются:</w:t>
      </w:r>
    </w:p>
    <w:p w:rsidR="00656DF8" w:rsidRPr="00413B0A" w:rsidRDefault="00656DF8" w:rsidP="00162544">
      <w:pPr>
        <w:pStyle w:val="10"/>
      </w:pPr>
      <w:r w:rsidRPr="00413B0A">
        <w:t>- прибыль, полученная от реализации работ, услуг, а также от других видов хозяйственной деятельности;</w:t>
      </w:r>
    </w:p>
    <w:p w:rsidR="00656DF8" w:rsidRPr="00413B0A" w:rsidRDefault="00656DF8" w:rsidP="00162544">
      <w:pPr>
        <w:pStyle w:val="10"/>
      </w:pPr>
      <w:r w:rsidRPr="00413B0A">
        <w:t>- амортизационные отчисления;</w:t>
      </w:r>
    </w:p>
    <w:p w:rsidR="00656DF8" w:rsidRPr="00413B0A" w:rsidRDefault="00656DF8" w:rsidP="00162544">
      <w:pPr>
        <w:pStyle w:val="10"/>
      </w:pPr>
      <w:r w:rsidRPr="00413B0A">
        <w:t>- кредиты банков и других кредиторов;</w:t>
      </w:r>
    </w:p>
    <w:p w:rsidR="00656DF8" w:rsidRPr="00413B0A" w:rsidRDefault="00656DF8" w:rsidP="00162544">
      <w:pPr>
        <w:pStyle w:val="10"/>
      </w:pPr>
      <w:r w:rsidRPr="00413B0A">
        <w:t>- средства из бюджета и иное имущество, переданное ему целевым назначением собственником или уполномоченным им органом;</w:t>
      </w:r>
    </w:p>
    <w:p w:rsidR="00656DF8" w:rsidRPr="00413B0A" w:rsidRDefault="00656DF8" w:rsidP="00162544">
      <w:pPr>
        <w:pStyle w:val="10"/>
      </w:pPr>
      <w:r w:rsidRPr="00413B0A">
        <w:t>- безвозмездные благотворительные взносы, пожертвования физических и юридических лиц;</w:t>
      </w:r>
    </w:p>
    <w:p w:rsidR="00656DF8" w:rsidRPr="00413B0A" w:rsidRDefault="00656DF8" w:rsidP="00162544">
      <w:pPr>
        <w:pStyle w:val="10"/>
      </w:pPr>
      <w:r w:rsidRPr="00413B0A">
        <w:t>-  иные источники, допускаемые законодательством  Российской Федерации и Республики Башкортостан.</w:t>
      </w:r>
    </w:p>
    <w:p w:rsidR="00656DF8" w:rsidRPr="00413B0A" w:rsidRDefault="00656DF8" w:rsidP="00162544">
      <w:pPr>
        <w:pStyle w:val="10"/>
      </w:pPr>
      <w:r w:rsidRPr="00413B0A">
        <w:t>МУП «МТС Зауралье» самостоятельно распоряжается выпускаемой продукцией и прибылью, полученной в результате деятельности предпр</w:t>
      </w:r>
      <w:r w:rsidR="004206D6">
        <w:t>иятия</w:t>
      </w:r>
      <w:r w:rsidRPr="00413B0A">
        <w:t>, оставшейся после уплаты налогов и внесения других обязательных платежей.</w:t>
      </w:r>
    </w:p>
    <w:p w:rsidR="00EB250D" w:rsidRPr="00413B0A" w:rsidRDefault="00EB250D" w:rsidP="00162544">
      <w:pPr>
        <w:pStyle w:val="10"/>
      </w:pPr>
      <w:r w:rsidRPr="00413B0A">
        <w:t>МУП «МТС Зауралье»</w:t>
      </w:r>
      <w:r w:rsidRPr="00413B0A">
        <w:tab/>
        <w:t xml:space="preserve"> осуществляет следующие виды деятельности:</w:t>
      </w:r>
    </w:p>
    <w:p w:rsidR="00EB250D" w:rsidRPr="00413B0A" w:rsidRDefault="00EB250D" w:rsidP="00162544">
      <w:pPr>
        <w:pStyle w:val="10"/>
      </w:pPr>
      <w:r w:rsidRPr="00413B0A">
        <w:t xml:space="preserve">- производство сельскохозяйственной продукции, оказание механизированных работ сельскохозяйственным предприятиям, крестьянским фермерским хозяйствам (почвообработка, сев, уборка урожая, кормозаготовка, внесение удобрений, погрузочно-разгрузочные, </w:t>
      </w:r>
      <w:r w:rsidR="001B788B" w:rsidRPr="00413B0A">
        <w:t>транспортные, агромелиоративные, агрохимические, дорожные, строительные и другие);</w:t>
      </w:r>
    </w:p>
    <w:p w:rsidR="008C04A5" w:rsidRPr="00413B0A" w:rsidRDefault="008C04A5" w:rsidP="00162544">
      <w:pPr>
        <w:pStyle w:val="10"/>
      </w:pPr>
      <w:r w:rsidRPr="00413B0A">
        <w:t>- эксплуатация, ремонт, техническое обслуживание и хранение сельскохозяйственной техники;</w:t>
      </w:r>
    </w:p>
    <w:p w:rsidR="008C04A5" w:rsidRPr="00413B0A" w:rsidRDefault="008C04A5" w:rsidP="00162544">
      <w:pPr>
        <w:pStyle w:val="10"/>
      </w:pPr>
      <w:r w:rsidRPr="00413B0A">
        <w:t>- переработка сельскохозяйств</w:t>
      </w:r>
      <w:r w:rsidR="006D226B" w:rsidRPr="00413B0A">
        <w:t>енной продукции, оказание маркетинговых, учебно-консультационных, информационных, транспортных услуг, в том числе по перевозке пассажиров;</w:t>
      </w:r>
    </w:p>
    <w:p w:rsidR="006D226B" w:rsidRPr="00413B0A" w:rsidRDefault="006D226B" w:rsidP="00162544">
      <w:pPr>
        <w:pStyle w:val="10"/>
      </w:pPr>
      <w:r w:rsidRPr="00413B0A">
        <w:t>- строительство и реконструкция объекто</w:t>
      </w:r>
      <w:r w:rsidR="0066498A" w:rsidRPr="00413B0A">
        <w:t>в производственной и социальных  сфер, жилья за счет привлеченных и собственных средств предприятия, ведение работ по монтажу подземных и надземных газовых сетей;</w:t>
      </w:r>
    </w:p>
    <w:p w:rsidR="0066498A" w:rsidRPr="00413B0A" w:rsidRDefault="0066498A" w:rsidP="00162544">
      <w:pPr>
        <w:pStyle w:val="10"/>
      </w:pPr>
      <w:r w:rsidRPr="00413B0A">
        <w:t>- торгово-коммерческая, снабженческая, посредническая и благотворительная деятельность. Розничная торговля промышленными и продовольственными товарами, в том числе хозяйственными товарами, строительными материалами,  мебелью, одеждой, сельхозпродуктами, кондитерскими, винно-водочными,  табачными изделиями;</w:t>
      </w:r>
    </w:p>
    <w:p w:rsidR="000456E4" w:rsidRPr="00413B0A" w:rsidRDefault="00022096" w:rsidP="00162544">
      <w:pPr>
        <w:pStyle w:val="10"/>
      </w:pPr>
      <w:r w:rsidRPr="00413B0A">
        <w:t>- обучение и повышение квалификации специалистов различных отраслей сельскохозяйственного производства;</w:t>
      </w:r>
    </w:p>
    <w:p w:rsidR="00EB250D" w:rsidRPr="00413B0A" w:rsidRDefault="00022096" w:rsidP="00162544">
      <w:pPr>
        <w:pStyle w:val="10"/>
      </w:pPr>
      <w:r w:rsidRPr="00413B0A">
        <w:t>- внедрение и пропаганда новой техники и новых сельскохозяйственных технологий.</w:t>
      </w:r>
    </w:p>
    <w:p w:rsidR="001F3552" w:rsidRPr="00413B0A" w:rsidRDefault="00F02459" w:rsidP="00162544">
      <w:pPr>
        <w:pStyle w:val="10"/>
      </w:pPr>
      <w:r w:rsidRPr="00413B0A">
        <w:t>В соответствии с Земельным Кодексом Республики Башкортостан МУП «МТС Зауралье» передаются земельные угодья в постоянное пользование, а также во временное пользование (аренду). Предприятие вносит плату за землю в форме земельного налога и арендной платы, в зависимости от землепользования, качества и местоположения участка. Предприятие обязано обеспечить рациональное использование и сохранность земли, других природных ресурсов</w:t>
      </w:r>
      <w:r w:rsidR="004206D6">
        <w:t>,</w:t>
      </w:r>
      <w:r w:rsidRPr="00413B0A">
        <w:t xml:space="preserve">   соблюдать требования земельного законодательства.</w:t>
      </w:r>
      <w:r w:rsidR="00D16738" w:rsidRPr="00413B0A">
        <w:t xml:space="preserve"> На предприятие распространяются другие права и обязанности землепользователей, установленные Земельным Кодексом и другими Законами Республики Башкортостан.</w:t>
      </w:r>
    </w:p>
    <w:p w:rsidR="008120BD" w:rsidRDefault="008120BD" w:rsidP="00162544">
      <w:pPr>
        <w:pStyle w:val="10"/>
      </w:pPr>
      <w:r w:rsidRPr="00413B0A">
        <w:t xml:space="preserve">Организационная    структура  </w:t>
      </w:r>
      <w:r w:rsidR="002A36D3" w:rsidRPr="00413B0A">
        <w:t xml:space="preserve">МУП «МТС Зауралье» </w:t>
      </w:r>
      <w:r w:rsidRPr="00413B0A">
        <w:t xml:space="preserve">  представляет со</w:t>
      </w:r>
      <w:r w:rsidR="002A36D3" w:rsidRPr="00413B0A">
        <w:t>бой совокупность подразделений основного</w:t>
      </w:r>
      <w:r w:rsidRPr="00413B0A">
        <w:t xml:space="preserve">, вспомогательного и хозяйственного назначения, осуществляющих свою деятельность на основе разделения труда внутри предприятия. Организационную структуру </w:t>
      </w:r>
      <w:r w:rsidR="002A36D3" w:rsidRPr="00413B0A">
        <w:t xml:space="preserve">МУП «МТС Зауралье» </w:t>
      </w:r>
      <w:r w:rsidRPr="00413B0A">
        <w:t xml:space="preserve">  можно охарактеризоват</w:t>
      </w:r>
      <w:r w:rsidR="001B0204">
        <w:t>ь как двухуровневую линейную (</w:t>
      </w:r>
      <w:r w:rsidRPr="00413B0A">
        <w:t xml:space="preserve">рис.1). Она позволяет осуществлять оперативное и эффективное руководство данным предприятием и взаимодействие отдельных служб. </w:t>
      </w:r>
    </w:p>
    <w:p w:rsidR="00E93567" w:rsidRDefault="00E93567" w:rsidP="00162544">
      <w:pPr>
        <w:pStyle w:val="18"/>
      </w:pPr>
    </w:p>
    <w:p w:rsidR="008120BD" w:rsidRPr="00413B0A" w:rsidRDefault="00666513" w:rsidP="00162544">
      <w:pPr>
        <w:pStyle w:val="18"/>
      </w:pPr>
      <w:r>
        <w:rPr>
          <w:noProof/>
        </w:rPr>
        <w:pict>
          <v:rect id="_x0000_s1057" style="position:absolute;left:0;text-align:left;margin-left:108pt;margin-top:10.1pt;width:279pt;height:27pt;z-index:251646464" o:allowincell="f">
            <v:textbox style="mso-next-textbox:#_x0000_s1057" inset="0,0,0,0">
              <w:txbxContent>
                <w:p w:rsidR="006D0884" w:rsidRDefault="006D0884" w:rsidP="008120BD">
                  <w:pPr>
                    <w:jc w:val="center"/>
                  </w:pPr>
                  <w:r>
                    <w:t>Генеральный директор</w:t>
                  </w:r>
                </w:p>
                <w:p w:rsidR="006D0884" w:rsidRDefault="006D0884" w:rsidP="008120BD"/>
                <w:p w:rsidR="006D0884" w:rsidRDefault="006D0884" w:rsidP="008120BD"/>
              </w:txbxContent>
            </v:textbox>
            <w10:wrap side="left"/>
          </v:rect>
        </w:pict>
      </w:r>
    </w:p>
    <w:p w:rsidR="008120BD" w:rsidRPr="00413B0A" w:rsidRDefault="00666513" w:rsidP="00162544">
      <w:pPr>
        <w:pStyle w:val="18"/>
      </w:pPr>
      <w:r>
        <w:rPr>
          <w:noProof/>
        </w:rPr>
        <w:pict>
          <v:line id="_x0000_s1059" style="position:absolute;left:0;text-align:left;z-index:251648512" from="252pt,14.7pt" to="252pt,41.7pt" o:allowincell="f">
            <w10:wrap side="left"/>
          </v:line>
        </w:pict>
      </w:r>
    </w:p>
    <w:p w:rsidR="008120BD" w:rsidRPr="00413B0A" w:rsidRDefault="00666513" w:rsidP="00162544">
      <w:pPr>
        <w:pStyle w:val="18"/>
      </w:pPr>
      <w:r>
        <w:rPr>
          <w:noProof/>
        </w:rPr>
        <w:pict>
          <v:line id="_x0000_s1058" style="position:absolute;left:0;text-align:left;flip:y;z-index:251647488" from="18pt,17.55pt" to="405pt,17.55pt" o:allowincell="f">
            <w10:wrap side="left"/>
          </v:line>
        </w:pict>
      </w:r>
      <w:r>
        <w:rPr>
          <w:noProof/>
        </w:rPr>
        <w:pict>
          <v:line id="_x0000_s1069" style="position:absolute;left:0;text-align:left;z-index:251658752" from="234pt,17.55pt" to="234pt,53.55pt" o:allowincell="f">
            <w10:wrap side="left"/>
          </v:line>
        </w:pict>
      </w:r>
      <w:r>
        <w:rPr>
          <w:noProof/>
        </w:rPr>
        <w:pict>
          <v:line id="_x0000_s1070" style="position:absolute;left:0;text-align:left;z-index:251659776" from="351pt,15.8pt" to="351pt,96.8pt" o:allowincell="f">
            <w10:wrap side="left"/>
          </v:line>
        </w:pict>
      </w:r>
      <w:r>
        <w:rPr>
          <w:noProof/>
        </w:rPr>
        <w:pict>
          <v:line id="_x0000_s1071" style="position:absolute;left:0;text-align:left;z-index:251660800" from="405pt,17.55pt" to="405pt,44.55pt" o:allowincell="f">
            <w10:wrap side="left"/>
          </v:line>
        </w:pict>
      </w:r>
      <w:r>
        <w:rPr>
          <w:noProof/>
        </w:rPr>
        <w:pict>
          <v:line id="_x0000_s1068" style="position:absolute;left:0;text-align:left;z-index:251657728" from="18pt,17.55pt" to="18pt,44.55pt" o:allowincell="f">
            <w10:wrap side="left"/>
          </v:line>
        </w:pict>
      </w:r>
    </w:p>
    <w:p w:rsidR="008120BD" w:rsidRPr="00413B0A" w:rsidRDefault="00666513" w:rsidP="00162544">
      <w:pPr>
        <w:pStyle w:val="18"/>
      </w:pPr>
      <w:r>
        <w:rPr>
          <w:noProof/>
        </w:rPr>
        <w:pict>
          <v:rect id="_x0000_s1061" style="position:absolute;left:0;text-align:left;margin-left:369pt;margin-top:20.4pt;width:81pt;height:27pt;z-index:251650560" o:allowincell="f">
            <v:textbox style="mso-next-textbox:#_x0000_s1061" inset="0,0,0,0">
              <w:txbxContent>
                <w:p w:rsidR="006D0884" w:rsidRDefault="006D0884" w:rsidP="003C6069">
                  <w:pPr>
                    <w:pStyle w:val="40"/>
                  </w:pPr>
                  <w:r>
                    <w:t xml:space="preserve">Бухгалтерия </w:t>
                  </w:r>
                </w:p>
              </w:txbxContent>
            </v:textbox>
            <w10:wrap side="left"/>
          </v:rect>
        </w:pict>
      </w:r>
      <w:r>
        <w:rPr>
          <w:noProof/>
        </w:rPr>
        <w:pict>
          <v:rect id="_x0000_s1060" style="position:absolute;left:0;text-align:left;margin-left:0;margin-top:20.4pt;width:153pt;height:27pt;z-index:251649536" o:allowincell="f">
            <v:textbox style="mso-next-textbox:#_x0000_s1060" inset="0,0,0,0">
              <w:txbxContent>
                <w:p w:rsidR="006D0884" w:rsidRDefault="006D0884" w:rsidP="008120BD">
                  <w:pPr>
                    <w:jc w:val="center"/>
                  </w:pPr>
                  <w:r>
                    <w:t>Исполнительный  директор</w:t>
                  </w:r>
                </w:p>
              </w:txbxContent>
            </v:textbox>
            <w10:wrap side="left"/>
          </v:rect>
        </w:pict>
      </w:r>
    </w:p>
    <w:p w:rsidR="008120BD" w:rsidRPr="00413B0A" w:rsidRDefault="00666513" w:rsidP="00162544">
      <w:pPr>
        <w:pStyle w:val="18"/>
      </w:pPr>
      <w:r>
        <w:rPr>
          <w:noProof/>
        </w:rPr>
        <w:pict>
          <v:rect id="_x0000_s1062" style="position:absolute;left:0;text-align:left;margin-left:171pt;margin-top:3.5pt;width:153pt;height:19.75pt;z-index:251651584" o:allowincell="f">
            <v:textbox style="mso-next-textbox:#_x0000_s1062" inset="0,0,0,0">
              <w:txbxContent>
                <w:p w:rsidR="006D0884" w:rsidRDefault="006D0884" w:rsidP="008120BD">
                  <w:pPr>
                    <w:jc w:val="center"/>
                  </w:pPr>
                  <w:r>
                    <w:t>Коммерческий директор</w:t>
                  </w:r>
                </w:p>
              </w:txbxContent>
            </v:textbox>
            <w10:wrap side="left"/>
          </v:rect>
        </w:pict>
      </w:r>
    </w:p>
    <w:p w:rsidR="008120BD" w:rsidRPr="00413B0A" w:rsidRDefault="00666513" w:rsidP="00162544">
      <w:pPr>
        <w:pStyle w:val="18"/>
      </w:pPr>
      <w:r>
        <w:rPr>
          <w:noProof/>
        </w:rPr>
        <w:pict>
          <v:polyline id="_x0000_s1076" style="position:absolute;left:0;text-align:left;z-index:251665920;mso-position-horizontal:absolute;mso-position-horizontal-relative:text;mso-position-vertical:absolute;mso-position-vertical-relative:text" points="246.15pt,.95pt,247pt,78pt" coordsize="17,1541" o:allowincell="f" filled="f">
            <v:path arrowok="t"/>
          </v:polyline>
        </w:pict>
      </w:r>
      <w:r>
        <w:rPr>
          <w:noProof/>
        </w:rPr>
        <w:pict>
          <v:line id="_x0000_s1075" style="position:absolute;left:0;text-align:left;z-index:251664896" from="279pt,-.25pt" to="4in,17.75pt" o:allowincell="f"/>
        </w:pict>
      </w:r>
      <w:r>
        <w:rPr>
          <w:noProof/>
        </w:rPr>
        <w:pict>
          <v:line id="_x0000_s1074" style="position:absolute;left:0;text-align:left;flip:x;z-index:251663872" from="198pt,-.25pt" to="207pt,26.75pt" o:allowincell="f"/>
        </w:pict>
      </w:r>
      <w:r>
        <w:rPr>
          <w:noProof/>
        </w:rPr>
        <w:pict>
          <v:line id="_x0000_s1073" style="position:absolute;left:0;text-align:left;z-index:251662848" from="45pt,-.25pt" to="45pt,26.75pt" o:allowincell="f"/>
        </w:pict>
      </w:r>
    </w:p>
    <w:p w:rsidR="008120BD" w:rsidRPr="00413B0A" w:rsidRDefault="00666513" w:rsidP="00162544">
      <w:pPr>
        <w:pStyle w:val="18"/>
      </w:pPr>
      <w:r>
        <w:rPr>
          <w:noProof/>
        </w:rPr>
        <w:pict>
          <v:rect id="_x0000_s1063" style="position:absolute;left:0;text-align:left;margin-left:261pt;margin-top:.2pt;width:126pt;height:28.75pt;z-index:251652608" o:allowincell="f">
            <v:textbox style="mso-next-textbox:#_x0000_s1063" inset="0,0,0,0">
              <w:txbxContent>
                <w:p w:rsidR="006D0884" w:rsidRDefault="006D0884" w:rsidP="008120BD">
                  <w:pPr>
                    <w:jc w:val="center"/>
                  </w:pPr>
                  <w:r>
                    <w:t>Складское хозяйство</w:t>
                  </w:r>
                </w:p>
              </w:txbxContent>
            </v:textbox>
            <w10:wrap side="left"/>
          </v:rect>
        </w:pict>
      </w:r>
      <w:r>
        <w:rPr>
          <w:noProof/>
        </w:rPr>
        <w:pict>
          <v:rect id="_x0000_s1072" style="position:absolute;left:0;text-align:left;margin-left:153pt;margin-top:1.95pt;width:90pt;height:27pt;z-index:251661824" o:allowincell="f">
            <v:textbox style="mso-next-textbox:#_x0000_s1072">
              <w:txbxContent>
                <w:p w:rsidR="006D0884" w:rsidRDefault="006D0884" w:rsidP="008120BD">
                  <w:r>
                    <w:t>Отдел закупок</w:t>
                  </w:r>
                </w:p>
              </w:txbxContent>
            </v:textbox>
          </v:rect>
        </w:pict>
      </w:r>
      <w:r>
        <w:rPr>
          <w:noProof/>
        </w:rPr>
        <w:pict>
          <v:rect id="_x0000_s1065" style="position:absolute;left:0;text-align:left;margin-left:9pt;margin-top:1.95pt;width:90pt;height:45pt;z-index:251654656" o:allowincell="f">
            <v:textbox style="mso-next-textbox:#_x0000_s1065" inset="0,0,0,0">
              <w:txbxContent>
                <w:p w:rsidR="006D0884" w:rsidRDefault="006D0884" w:rsidP="008120BD">
                  <w:pPr>
                    <w:jc w:val="center"/>
                  </w:pPr>
                  <w:r>
                    <w:t>Машинно-транспортный                         отдел</w:t>
                  </w:r>
                </w:p>
                <w:p w:rsidR="006D0884" w:rsidRDefault="006D0884" w:rsidP="008120BD">
                  <w:pPr>
                    <w:jc w:val="center"/>
                  </w:pPr>
                </w:p>
              </w:txbxContent>
            </v:textbox>
            <w10:wrap side="left"/>
          </v:rect>
        </w:pict>
      </w:r>
    </w:p>
    <w:p w:rsidR="008120BD" w:rsidRPr="00413B0A" w:rsidRDefault="008120BD" w:rsidP="00162544">
      <w:pPr>
        <w:pStyle w:val="18"/>
      </w:pPr>
    </w:p>
    <w:p w:rsidR="008120BD" w:rsidRPr="00413B0A" w:rsidRDefault="00666513" w:rsidP="00162544">
      <w:pPr>
        <w:pStyle w:val="18"/>
      </w:pPr>
      <w:r>
        <w:rPr>
          <w:noProof/>
        </w:rPr>
        <w:pict>
          <v:rect id="_x0000_s1064" style="position:absolute;left:0;text-align:left;margin-left:171pt;margin-top:7.65pt;width:153pt;height:27pt;z-index:251653632" o:allowincell="f">
            <v:textbox style="mso-next-textbox:#_x0000_s1064" inset="0,0,0,0">
              <w:txbxContent>
                <w:p w:rsidR="006D0884" w:rsidRDefault="006D0884" w:rsidP="003C6069">
                  <w:pPr>
                    <w:pStyle w:val="40"/>
                  </w:pPr>
                  <w:r>
                    <w:t>Отдел продаж</w:t>
                  </w:r>
                </w:p>
              </w:txbxContent>
            </v:textbox>
            <w10:wrap side="left"/>
          </v:rect>
        </w:pict>
      </w:r>
    </w:p>
    <w:p w:rsidR="004206D6" w:rsidRDefault="00666513" w:rsidP="00162544">
      <w:pPr>
        <w:pStyle w:val="18"/>
      </w:pPr>
      <w:r>
        <w:rPr>
          <w:noProof/>
        </w:rPr>
        <w:pict>
          <v:line id="_x0000_s1078" style="position:absolute;left:0;text-align:left;z-index:251667968" from="324pt,2.15pt" to="5in,29.15pt" o:allowincell="f"/>
        </w:pict>
      </w:r>
      <w:r>
        <w:rPr>
          <w:noProof/>
        </w:rPr>
        <w:pict>
          <v:line id="_x0000_s1077" style="position:absolute;left:0;text-align:left;flip:x;z-index:251666944" from="135pt,2.15pt" to="171pt,29.15pt" o:allowincell="f"/>
        </w:pict>
      </w:r>
    </w:p>
    <w:p w:rsidR="008120BD" w:rsidRPr="00413B0A" w:rsidRDefault="00666513" w:rsidP="00162544">
      <w:pPr>
        <w:pStyle w:val="18"/>
      </w:pPr>
      <w:r>
        <w:rPr>
          <w:noProof/>
        </w:rPr>
        <w:pict>
          <v:rect id="_x0000_s1067" style="position:absolute;left:0;text-align:left;margin-left:297pt;margin-top:5pt;width:117pt;height:34.25pt;z-index:251656704" o:allowincell="f">
            <v:textbox style="mso-next-textbox:#_x0000_s1067" inset="0,0,0,0">
              <w:txbxContent>
                <w:p w:rsidR="006D0884" w:rsidRDefault="006D0884" w:rsidP="003C6069">
                  <w:pPr>
                    <w:pStyle w:val="40"/>
                    <w:rPr>
                      <w:sz w:val="18"/>
                      <w:szCs w:val="18"/>
                    </w:rPr>
                  </w:pPr>
                  <w:r>
                    <w:t>Розничный отдел</w:t>
                  </w:r>
                </w:p>
              </w:txbxContent>
            </v:textbox>
            <w10:wrap side="left"/>
          </v:rect>
        </w:pict>
      </w:r>
      <w:r>
        <w:rPr>
          <w:noProof/>
        </w:rPr>
        <w:pict>
          <v:rect id="_x0000_s1066" style="position:absolute;left:0;text-align:left;margin-left:63pt;margin-top:4.35pt;width:90pt;height:34.25pt;z-index:251655680" o:allowincell="f">
            <v:textbox style="mso-next-textbox:#_x0000_s1066" inset="0,0,0,0">
              <w:txbxContent>
                <w:p w:rsidR="006D0884" w:rsidRDefault="006D0884" w:rsidP="003C6069">
                  <w:pPr>
                    <w:pStyle w:val="40"/>
                  </w:pPr>
                  <w:r>
                    <w:t xml:space="preserve">Оптовый отдел </w:t>
                  </w:r>
                </w:p>
              </w:txbxContent>
            </v:textbox>
            <w10:wrap side="left"/>
          </v:rect>
        </w:pict>
      </w:r>
    </w:p>
    <w:p w:rsidR="004206D6" w:rsidRPr="00413B0A" w:rsidRDefault="004206D6" w:rsidP="004206D6">
      <w:pPr>
        <w:pStyle w:val="10"/>
      </w:pPr>
    </w:p>
    <w:p w:rsidR="004206D6" w:rsidRPr="006817A6" w:rsidRDefault="004206D6" w:rsidP="006817A6">
      <w:pPr>
        <w:pStyle w:val="30"/>
      </w:pPr>
      <w:r w:rsidRPr="006817A6">
        <w:t>Рис. 1   Организационная структура МУП «МТС Зауралье»</w:t>
      </w:r>
    </w:p>
    <w:p w:rsidR="008120BD" w:rsidRDefault="008120BD" w:rsidP="00162544">
      <w:pPr>
        <w:pStyle w:val="10"/>
      </w:pPr>
      <w:r w:rsidRPr="00413B0A">
        <w:t xml:space="preserve">Анализ основных финансово-экономических показателей </w:t>
      </w:r>
      <w:r w:rsidR="006F29CC">
        <w:t xml:space="preserve">МУП «МТС Зауралье» </w:t>
      </w:r>
      <w:r w:rsidRPr="00413B0A">
        <w:t>за 200</w:t>
      </w:r>
      <w:r w:rsidR="004206D6">
        <w:t>6</w:t>
      </w:r>
      <w:r w:rsidRPr="00413B0A">
        <w:t>-200</w:t>
      </w:r>
      <w:r w:rsidR="007B7C69" w:rsidRPr="00413B0A">
        <w:t>8</w:t>
      </w:r>
      <w:r w:rsidRPr="00413B0A">
        <w:t xml:space="preserve"> гг. представлен в таблице </w:t>
      </w:r>
      <w:r w:rsidR="00E96869" w:rsidRPr="00413B0A">
        <w:t>3</w:t>
      </w:r>
      <w:r w:rsidRPr="00413B0A">
        <w:t>.</w:t>
      </w:r>
    </w:p>
    <w:p w:rsidR="007D380D" w:rsidRPr="00E93567" w:rsidRDefault="008120BD" w:rsidP="00E93567">
      <w:pPr>
        <w:pStyle w:val="30"/>
        <w:jc w:val="right"/>
        <w:rPr>
          <w:b w:val="0"/>
        </w:rPr>
      </w:pPr>
      <w:bookmarkStart w:id="4" w:name="_Toc25848440"/>
      <w:r w:rsidRPr="00E93567">
        <w:rPr>
          <w:b w:val="0"/>
        </w:rPr>
        <w:t xml:space="preserve">Таблица </w:t>
      </w:r>
      <w:bookmarkEnd w:id="4"/>
      <w:r w:rsidR="003A402D" w:rsidRPr="00E93567">
        <w:rPr>
          <w:b w:val="0"/>
        </w:rPr>
        <w:t>3</w:t>
      </w:r>
    </w:p>
    <w:p w:rsidR="007C723E" w:rsidRPr="006817A6" w:rsidRDefault="008120BD" w:rsidP="006817A6">
      <w:pPr>
        <w:pStyle w:val="30"/>
      </w:pPr>
      <w:r w:rsidRPr="006817A6">
        <w:t xml:space="preserve">Основные показатели  деятельности </w:t>
      </w:r>
      <w:r w:rsidR="006A66B7" w:rsidRPr="006817A6">
        <w:t xml:space="preserve"> </w:t>
      </w:r>
      <w:r w:rsidR="007B7C69" w:rsidRPr="006817A6">
        <w:t>МУП «МТС Зауралье»</w:t>
      </w:r>
    </w:p>
    <w:p w:rsidR="008120BD" w:rsidRPr="006817A6" w:rsidRDefault="007B7C69" w:rsidP="006817A6">
      <w:pPr>
        <w:pStyle w:val="30"/>
      </w:pPr>
      <w:r w:rsidRPr="006817A6">
        <w:t>з</w:t>
      </w:r>
      <w:r w:rsidR="008120BD" w:rsidRPr="006817A6">
        <w:t>а 200</w:t>
      </w:r>
      <w:r w:rsidR="00704E1B" w:rsidRPr="006817A6">
        <w:t>6</w:t>
      </w:r>
      <w:r w:rsidR="008120BD" w:rsidRPr="006817A6">
        <w:t>—200</w:t>
      </w:r>
      <w:r w:rsidRPr="006817A6">
        <w:t>8</w:t>
      </w:r>
      <w:r w:rsidR="009C6892" w:rsidRPr="006817A6">
        <w:t xml:space="preserve"> гг.</w:t>
      </w:r>
    </w:p>
    <w:tbl>
      <w:tblPr>
        <w:tblW w:w="907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991"/>
        <w:gridCol w:w="992"/>
        <w:gridCol w:w="852"/>
        <w:gridCol w:w="911"/>
        <w:gridCol w:w="931"/>
        <w:gridCol w:w="993"/>
        <w:gridCol w:w="992"/>
      </w:tblGrid>
      <w:tr w:rsidR="00AA13E8" w:rsidRPr="00413B0A">
        <w:trPr>
          <w:trHeight w:val="422"/>
        </w:trPr>
        <w:tc>
          <w:tcPr>
            <w:tcW w:w="2414" w:type="dxa"/>
            <w:vMerge w:val="restart"/>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r w:rsidRPr="00A369E4">
              <w:t>Показатели</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AA13E8" w:rsidRPr="00A369E4" w:rsidRDefault="00AA13E8" w:rsidP="006F29CC">
            <w:pPr>
              <w:pStyle w:val="ae"/>
              <w:jc w:val="center"/>
            </w:pPr>
            <w:r w:rsidRPr="00A369E4">
              <w:t>Годы</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A13E8" w:rsidRPr="00A369E4" w:rsidRDefault="00AA13E8" w:rsidP="006F29CC">
            <w:pPr>
              <w:pStyle w:val="ae"/>
              <w:jc w:val="center"/>
            </w:pPr>
            <w:r w:rsidRPr="00A369E4">
              <w:t xml:space="preserve">Темп роста </w:t>
            </w:r>
            <w:smartTag w:uri="urn:schemas-microsoft-com:office:smarttags" w:element="metricconverter">
              <w:smartTagPr>
                <w:attr w:name="ProductID" w:val="2008 г"/>
              </w:smartTagPr>
              <w:r w:rsidRPr="00A369E4">
                <w:t>2008</w:t>
              </w:r>
              <w:r w:rsidR="006F29CC">
                <w:t xml:space="preserve"> </w:t>
              </w:r>
              <w:r w:rsidRPr="00A369E4">
                <w:t>г</w:t>
              </w:r>
            </w:smartTag>
            <w:r w:rsidR="006F29CC">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A13E8" w:rsidRPr="00A369E4" w:rsidRDefault="00AA13E8" w:rsidP="006F29CC">
            <w:pPr>
              <w:pStyle w:val="ae"/>
              <w:jc w:val="center"/>
            </w:pPr>
            <w:r w:rsidRPr="00A369E4">
              <w:t xml:space="preserve">Отклонение </w:t>
            </w:r>
            <w:smartTag w:uri="urn:schemas-microsoft-com:office:smarttags" w:element="metricconverter">
              <w:smartTagPr>
                <w:attr w:name="ProductID" w:val="2008 г"/>
              </w:smartTagPr>
              <w:r w:rsidRPr="00A369E4">
                <w:t>2008</w:t>
              </w:r>
              <w:r w:rsidR="006F29CC">
                <w:t xml:space="preserve"> </w:t>
              </w:r>
              <w:r w:rsidRPr="00A369E4">
                <w:t>г</w:t>
              </w:r>
            </w:smartTag>
            <w:r w:rsidR="006F29CC">
              <w:t>.</w:t>
            </w:r>
          </w:p>
        </w:tc>
      </w:tr>
      <w:tr w:rsidR="00AA13E8" w:rsidRPr="00413B0A">
        <w:trPr>
          <w:trHeight w:val="421"/>
        </w:trPr>
        <w:tc>
          <w:tcPr>
            <w:tcW w:w="2414" w:type="dxa"/>
            <w:vMerge/>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p>
        </w:tc>
        <w:tc>
          <w:tcPr>
            <w:tcW w:w="991" w:type="dxa"/>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r w:rsidRPr="00A369E4">
              <w:t>2006</w:t>
            </w:r>
          </w:p>
        </w:tc>
        <w:tc>
          <w:tcPr>
            <w:tcW w:w="992" w:type="dxa"/>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r w:rsidRPr="00A369E4">
              <w:t>2007</w:t>
            </w:r>
          </w:p>
        </w:tc>
        <w:tc>
          <w:tcPr>
            <w:tcW w:w="852" w:type="dxa"/>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r w:rsidRPr="00A369E4">
              <w:t>2008</w:t>
            </w:r>
          </w:p>
        </w:tc>
        <w:tc>
          <w:tcPr>
            <w:tcW w:w="911" w:type="dxa"/>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r w:rsidRPr="00A369E4">
              <w:t>к 2006</w:t>
            </w:r>
          </w:p>
        </w:tc>
        <w:tc>
          <w:tcPr>
            <w:tcW w:w="931" w:type="dxa"/>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r w:rsidRPr="00A369E4">
              <w:t>к 2007</w:t>
            </w:r>
          </w:p>
        </w:tc>
        <w:tc>
          <w:tcPr>
            <w:tcW w:w="993" w:type="dxa"/>
            <w:tcBorders>
              <w:top w:val="single" w:sz="4" w:space="0" w:color="auto"/>
              <w:left w:val="single" w:sz="4" w:space="0" w:color="auto"/>
              <w:bottom w:val="single" w:sz="4" w:space="0" w:color="auto"/>
              <w:right w:val="single" w:sz="4" w:space="0" w:color="auto"/>
            </w:tcBorders>
            <w:vAlign w:val="center"/>
          </w:tcPr>
          <w:p w:rsidR="00AA13E8" w:rsidRPr="00A369E4" w:rsidRDefault="004206D6" w:rsidP="00162544">
            <w:pPr>
              <w:pStyle w:val="ae"/>
            </w:pPr>
            <w:r>
              <w:t xml:space="preserve">от </w:t>
            </w:r>
            <w:r w:rsidR="00AA13E8" w:rsidRPr="00A369E4">
              <w:t>2006</w:t>
            </w:r>
          </w:p>
        </w:tc>
        <w:tc>
          <w:tcPr>
            <w:tcW w:w="992" w:type="dxa"/>
            <w:tcBorders>
              <w:top w:val="single" w:sz="4" w:space="0" w:color="auto"/>
              <w:left w:val="single" w:sz="4" w:space="0" w:color="auto"/>
              <w:bottom w:val="single" w:sz="4" w:space="0" w:color="auto"/>
              <w:right w:val="single" w:sz="4" w:space="0" w:color="auto"/>
            </w:tcBorders>
            <w:vAlign w:val="center"/>
          </w:tcPr>
          <w:p w:rsidR="00AA13E8" w:rsidRPr="00A369E4" w:rsidRDefault="004206D6" w:rsidP="00162544">
            <w:pPr>
              <w:pStyle w:val="ae"/>
            </w:pPr>
            <w:r>
              <w:t xml:space="preserve">от </w:t>
            </w:r>
            <w:r w:rsidR="00AA13E8" w:rsidRPr="00A369E4">
              <w:t>2007</w:t>
            </w:r>
          </w:p>
        </w:tc>
      </w:tr>
      <w:tr w:rsidR="00AA13E8" w:rsidRPr="00413B0A">
        <w:trPr>
          <w:trHeight w:val="343"/>
        </w:trPr>
        <w:tc>
          <w:tcPr>
            <w:tcW w:w="2414" w:type="dxa"/>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r w:rsidRPr="00A369E4">
              <w:t xml:space="preserve">Выручка, тыс. руб. </w:t>
            </w:r>
          </w:p>
        </w:tc>
        <w:tc>
          <w:tcPr>
            <w:tcW w:w="991" w:type="dxa"/>
            <w:tcBorders>
              <w:top w:val="single" w:sz="4" w:space="0" w:color="auto"/>
              <w:left w:val="single" w:sz="4" w:space="0" w:color="auto"/>
              <w:bottom w:val="single" w:sz="4" w:space="0" w:color="auto"/>
              <w:right w:val="single" w:sz="4" w:space="0" w:color="auto"/>
            </w:tcBorders>
            <w:vAlign w:val="center"/>
          </w:tcPr>
          <w:p w:rsidR="00AA13E8" w:rsidRPr="00A369E4" w:rsidRDefault="00C1110C" w:rsidP="00E93567">
            <w:pPr>
              <w:pStyle w:val="ae"/>
              <w:jc w:val="right"/>
            </w:pPr>
            <w:r w:rsidRPr="00A369E4">
              <w:t>17012</w:t>
            </w:r>
          </w:p>
        </w:tc>
        <w:tc>
          <w:tcPr>
            <w:tcW w:w="992" w:type="dxa"/>
            <w:tcBorders>
              <w:top w:val="single" w:sz="4" w:space="0" w:color="auto"/>
              <w:left w:val="single" w:sz="4" w:space="0" w:color="auto"/>
              <w:bottom w:val="single" w:sz="4" w:space="0" w:color="auto"/>
              <w:right w:val="single" w:sz="4" w:space="0" w:color="auto"/>
            </w:tcBorders>
            <w:vAlign w:val="center"/>
          </w:tcPr>
          <w:p w:rsidR="00AA13E8" w:rsidRPr="00A369E4" w:rsidRDefault="00A56289" w:rsidP="00E93567">
            <w:pPr>
              <w:pStyle w:val="ae"/>
              <w:jc w:val="right"/>
            </w:pPr>
            <w:r w:rsidRPr="00A369E4">
              <w:t>20973</w:t>
            </w:r>
          </w:p>
        </w:tc>
        <w:tc>
          <w:tcPr>
            <w:tcW w:w="852" w:type="dxa"/>
            <w:tcBorders>
              <w:top w:val="single" w:sz="4" w:space="0" w:color="auto"/>
              <w:left w:val="single" w:sz="4" w:space="0" w:color="auto"/>
              <w:bottom w:val="single" w:sz="4" w:space="0" w:color="auto"/>
              <w:right w:val="single" w:sz="4" w:space="0" w:color="auto"/>
            </w:tcBorders>
            <w:vAlign w:val="center"/>
          </w:tcPr>
          <w:p w:rsidR="00AA13E8" w:rsidRPr="00A369E4" w:rsidRDefault="00A56289" w:rsidP="00E93567">
            <w:pPr>
              <w:pStyle w:val="ae"/>
              <w:jc w:val="right"/>
            </w:pPr>
            <w:r w:rsidRPr="00A369E4">
              <w:t>2131</w:t>
            </w:r>
            <w:r w:rsidR="00F23422">
              <w:t>1</w:t>
            </w:r>
          </w:p>
        </w:tc>
        <w:tc>
          <w:tcPr>
            <w:tcW w:w="911"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125,</w:t>
            </w:r>
            <w:r w:rsidR="00753B86">
              <w:t>3</w:t>
            </w:r>
          </w:p>
        </w:tc>
        <w:tc>
          <w:tcPr>
            <w:tcW w:w="931"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101,</w:t>
            </w:r>
            <w:r w:rsidR="00753B86">
              <w:t>7</w:t>
            </w:r>
          </w:p>
        </w:tc>
        <w:tc>
          <w:tcPr>
            <w:tcW w:w="993"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429</w:t>
            </w:r>
            <w:r w:rsidR="003F390C">
              <w:t>9</w:t>
            </w:r>
          </w:p>
        </w:tc>
        <w:tc>
          <w:tcPr>
            <w:tcW w:w="992"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33</w:t>
            </w:r>
            <w:r w:rsidR="003F390C">
              <w:t>8</w:t>
            </w:r>
          </w:p>
        </w:tc>
      </w:tr>
      <w:tr w:rsidR="00C82A30" w:rsidRPr="00413B0A">
        <w:trPr>
          <w:trHeight w:val="343"/>
        </w:trPr>
        <w:tc>
          <w:tcPr>
            <w:tcW w:w="2414" w:type="dxa"/>
            <w:tcBorders>
              <w:top w:val="single" w:sz="4" w:space="0" w:color="auto"/>
              <w:left w:val="single" w:sz="4" w:space="0" w:color="auto"/>
              <w:bottom w:val="single" w:sz="4" w:space="0" w:color="auto"/>
              <w:right w:val="single" w:sz="4" w:space="0" w:color="auto"/>
            </w:tcBorders>
            <w:vAlign w:val="center"/>
          </w:tcPr>
          <w:p w:rsidR="00C82A30" w:rsidRPr="00A369E4" w:rsidRDefault="008743E2" w:rsidP="00162544">
            <w:pPr>
              <w:pStyle w:val="ae"/>
            </w:pPr>
            <w:r>
              <w:t>в</w:t>
            </w:r>
            <w:r w:rsidR="00C82A30" w:rsidRPr="00A369E4">
              <w:t xml:space="preserve"> т.ч. от продаж товаров</w:t>
            </w:r>
          </w:p>
        </w:tc>
        <w:tc>
          <w:tcPr>
            <w:tcW w:w="991" w:type="dxa"/>
            <w:tcBorders>
              <w:top w:val="single" w:sz="4" w:space="0" w:color="auto"/>
              <w:left w:val="single" w:sz="4" w:space="0" w:color="auto"/>
              <w:bottom w:val="single" w:sz="4" w:space="0" w:color="auto"/>
              <w:right w:val="single" w:sz="4" w:space="0" w:color="auto"/>
            </w:tcBorders>
            <w:vAlign w:val="center"/>
          </w:tcPr>
          <w:p w:rsidR="00C82A30" w:rsidRPr="00A369E4" w:rsidRDefault="006F29CC" w:rsidP="00E93567">
            <w:pPr>
              <w:pStyle w:val="ae"/>
              <w:jc w:val="right"/>
            </w:pPr>
            <w:r>
              <w:t>4251</w:t>
            </w:r>
          </w:p>
        </w:tc>
        <w:tc>
          <w:tcPr>
            <w:tcW w:w="992" w:type="dxa"/>
            <w:tcBorders>
              <w:top w:val="single" w:sz="4" w:space="0" w:color="auto"/>
              <w:left w:val="single" w:sz="4" w:space="0" w:color="auto"/>
              <w:bottom w:val="single" w:sz="4" w:space="0" w:color="auto"/>
              <w:right w:val="single" w:sz="4" w:space="0" w:color="auto"/>
            </w:tcBorders>
            <w:vAlign w:val="center"/>
          </w:tcPr>
          <w:p w:rsidR="00C82A30" w:rsidRPr="00A369E4" w:rsidRDefault="00C82A30" w:rsidP="00E93567">
            <w:pPr>
              <w:pStyle w:val="ae"/>
              <w:jc w:val="right"/>
            </w:pPr>
            <w:r w:rsidRPr="00A369E4">
              <w:t>818</w:t>
            </w:r>
            <w:r w:rsidR="006F29CC">
              <w:t>6</w:t>
            </w:r>
          </w:p>
        </w:tc>
        <w:tc>
          <w:tcPr>
            <w:tcW w:w="852" w:type="dxa"/>
            <w:tcBorders>
              <w:top w:val="single" w:sz="4" w:space="0" w:color="auto"/>
              <w:left w:val="single" w:sz="4" w:space="0" w:color="auto"/>
              <w:bottom w:val="single" w:sz="4" w:space="0" w:color="auto"/>
              <w:right w:val="single" w:sz="4" w:space="0" w:color="auto"/>
            </w:tcBorders>
            <w:vAlign w:val="center"/>
          </w:tcPr>
          <w:p w:rsidR="00C82A30" w:rsidRPr="00A369E4" w:rsidRDefault="00C82A30" w:rsidP="00E93567">
            <w:pPr>
              <w:pStyle w:val="ae"/>
              <w:jc w:val="right"/>
            </w:pPr>
            <w:r w:rsidRPr="00A369E4">
              <w:t>1559</w:t>
            </w:r>
            <w:r w:rsidR="006F29CC">
              <w:t>7</w:t>
            </w:r>
          </w:p>
        </w:tc>
        <w:tc>
          <w:tcPr>
            <w:tcW w:w="911" w:type="dxa"/>
            <w:tcBorders>
              <w:top w:val="single" w:sz="4" w:space="0" w:color="auto"/>
              <w:left w:val="single" w:sz="4" w:space="0" w:color="auto"/>
              <w:bottom w:val="single" w:sz="4" w:space="0" w:color="auto"/>
              <w:right w:val="single" w:sz="4" w:space="0" w:color="auto"/>
            </w:tcBorders>
            <w:vAlign w:val="center"/>
          </w:tcPr>
          <w:p w:rsidR="00C82A30" w:rsidRPr="00A369E4" w:rsidRDefault="00074497" w:rsidP="00E93567">
            <w:pPr>
              <w:pStyle w:val="ae"/>
              <w:jc w:val="right"/>
            </w:pPr>
            <w:r w:rsidRPr="00A369E4">
              <w:t>366,9</w:t>
            </w:r>
          </w:p>
        </w:tc>
        <w:tc>
          <w:tcPr>
            <w:tcW w:w="931" w:type="dxa"/>
            <w:tcBorders>
              <w:top w:val="single" w:sz="4" w:space="0" w:color="auto"/>
              <w:left w:val="single" w:sz="4" w:space="0" w:color="auto"/>
              <w:bottom w:val="single" w:sz="4" w:space="0" w:color="auto"/>
              <w:right w:val="single" w:sz="4" w:space="0" w:color="auto"/>
            </w:tcBorders>
            <w:vAlign w:val="center"/>
          </w:tcPr>
          <w:p w:rsidR="00C82A30" w:rsidRPr="00A369E4" w:rsidRDefault="00074497" w:rsidP="00E93567">
            <w:pPr>
              <w:pStyle w:val="ae"/>
              <w:jc w:val="right"/>
            </w:pPr>
            <w:r w:rsidRPr="00A369E4">
              <w:t>190,</w:t>
            </w:r>
            <w:r w:rsidR="00753B86">
              <w:t>6</w:t>
            </w:r>
          </w:p>
        </w:tc>
        <w:tc>
          <w:tcPr>
            <w:tcW w:w="993" w:type="dxa"/>
            <w:tcBorders>
              <w:top w:val="single" w:sz="4" w:space="0" w:color="auto"/>
              <w:left w:val="single" w:sz="4" w:space="0" w:color="auto"/>
              <w:bottom w:val="single" w:sz="4" w:space="0" w:color="auto"/>
              <w:right w:val="single" w:sz="4" w:space="0" w:color="auto"/>
            </w:tcBorders>
            <w:vAlign w:val="center"/>
          </w:tcPr>
          <w:p w:rsidR="00C82A30" w:rsidRPr="00A369E4" w:rsidRDefault="00074497" w:rsidP="00E93567">
            <w:pPr>
              <w:pStyle w:val="ae"/>
              <w:jc w:val="right"/>
            </w:pPr>
            <w:r w:rsidRPr="00A369E4">
              <w:t>11346</w:t>
            </w:r>
          </w:p>
        </w:tc>
        <w:tc>
          <w:tcPr>
            <w:tcW w:w="992" w:type="dxa"/>
            <w:tcBorders>
              <w:top w:val="single" w:sz="4" w:space="0" w:color="auto"/>
              <w:left w:val="single" w:sz="4" w:space="0" w:color="auto"/>
              <w:bottom w:val="single" w:sz="4" w:space="0" w:color="auto"/>
              <w:right w:val="single" w:sz="4" w:space="0" w:color="auto"/>
            </w:tcBorders>
            <w:vAlign w:val="center"/>
          </w:tcPr>
          <w:p w:rsidR="00C82A30" w:rsidRPr="00A369E4" w:rsidRDefault="00074497" w:rsidP="00E93567">
            <w:pPr>
              <w:pStyle w:val="ae"/>
              <w:jc w:val="right"/>
            </w:pPr>
            <w:r w:rsidRPr="00A369E4">
              <w:t>7411</w:t>
            </w:r>
          </w:p>
        </w:tc>
      </w:tr>
      <w:tr w:rsidR="00C82A30" w:rsidRPr="00413B0A">
        <w:trPr>
          <w:trHeight w:val="343"/>
        </w:trPr>
        <w:tc>
          <w:tcPr>
            <w:tcW w:w="2414" w:type="dxa"/>
            <w:tcBorders>
              <w:top w:val="single" w:sz="4" w:space="0" w:color="auto"/>
              <w:left w:val="single" w:sz="4" w:space="0" w:color="auto"/>
              <w:bottom w:val="single" w:sz="4" w:space="0" w:color="auto"/>
              <w:right w:val="single" w:sz="4" w:space="0" w:color="auto"/>
            </w:tcBorders>
            <w:vAlign w:val="center"/>
          </w:tcPr>
          <w:p w:rsidR="00C82A30" w:rsidRPr="00A369E4" w:rsidRDefault="008743E2" w:rsidP="00162544">
            <w:pPr>
              <w:pStyle w:val="ae"/>
            </w:pPr>
            <w:r>
              <w:t>в</w:t>
            </w:r>
            <w:r w:rsidR="00C82A30" w:rsidRPr="00A369E4">
              <w:t xml:space="preserve"> т.ч. работ и услуг</w:t>
            </w:r>
          </w:p>
        </w:tc>
        <w:tc>
          <w:tcPr>
            <w:tcW w:w="991" w:type="dxa"/>
            <w:tcBorders>
              <w:top w:val="single" w:sz="4" w:space="0" w:color="auto"/>
              <w:left w:val="single" w:sz="4" w:space="0" w:color="auto"/>
              <w:bottom w:val="single" w:sz="4" w:space="0" w:color="auto"/>
              <w:right w:val="single" w:sz="4" w:space="0" w:color="auto"/>
            </w:tcBorders>
            <w:vAlign w:val="center"/>
          </w:tcPr>
          <w:p w:rsidR="00C82A30" w:rsidRPr="00A369E4" w:rsidRDefault="00C82A30" w:rsidP="00E93567">
            <w:pPr>
              <w:pStyle w:val="ae"/>
              <w:jc w:val="right"/>
            </w:pPr>
            <w:r w:rsidRPr="00A369E4">
              <w:t>12761</w:t>
            </w:r>
          </w:p>
        </w:tc>
        <w:tc>
          <w:tcPr>
            <w:tcW w:w="992" w:type="dxa"/>
            <w:tcBorders>
              <w:top w:val="single" w:sz="4" w:space="0" w:color="auto"/>
              <w:left w:val="single" w:sz="4" w:space="0" w:color="auto"/>
              <w:bottom w:val="single" w:sz="4" w:space="0" w:color="auto"/>
              <w:right w:val="single" w:sz="4" w:space="0" w:color="auto"/>
            </w:tcBorders>
            <w:vAlign w:val="center"/>
          </w:tcPr>
          <w:p w:rsidR="00C82A30" w:rsidRPr="00A369E4" w:rsidRDefault="00C82A30" w:rsidP="00E93567">
            <w:pPr>
              <w:pStyle w:val="ae"/>
              <w:jc w:val="right"/>
            </w:pPr>
            <w:r w:rsidRPr="00A369E4">
              <w:t>12787</w:t>
            </w:r>
          </w:p>
        </w:tc>
        <w:tc>
          <w:tcPr>
            <w:tcW w:w="852" w:type="dxa"/>
            <w:tcBorders>
              <w:top w:val="single" w:sz="4" w:space="0" w:color="auto"/>
              <w:left w:val="single" w:sz="4" w:space="0" w:color="auto"/>
              <w:bottom w:val="single" w:sz="4" w:space="0" w:color="auto"/>
              <w:right w:val="single" w:sz="4" w:space="0" w:color="auto"/>
            </w:tcBorders>
            <w:vAlign w:val="center"/>
          </w:tcPr>
          <w:p w:rsidR="00C82A30" w:rsidRPr="00A369E4" w:rsidRDefault="00C82A30" w:rsidP="00E93567">
            <w:pPr>
              <w:pStyle w:val="ae"/>
              <w:jc w:val="right"/>
            </w:pPr>
            <w:r w:rsidRPr="00A369E4">
              <w:t>571</w:t>
            </w:r>
            <w:r w:rsidR="006F29CC">
              <w:t>4</w:t>
            </w:r>
          </w:p>
        </w:tc>
        <w:tc>
          <w:tcPr>
            <w:tcW w:w="911" w:type="dxa"/>
            <w:tcBorders>
              <w:top w:val="single" w:sz="4" w:space="0" w:color="auto"/>
              <w:left w:val="single" w:sz="4" w:space="0" w:color="auto"/>
              <w:bottom w:val="single" w:sz="4" w:space="0" w:color="auto"/>
              <w:right w:val="single" w:sz="4" w:space="0" w:color="auto"/>
            </w:tcBorders>
            <w:vAlign w:val="center"/>
          </w:tcPr>
          <w:p w:rsidR="00C82A30" w:rsidRPr="00A369E4" w:rsidRDefault="00074497" w:rsidP="00E93567">
            <w:pPr>
              <w:pStyle w:val="ae"/>
              <w:jc w:val="right"/>
            </w:pPr>
            <w:r w:rsidRPr="00A369E4">
              <w:t>44,</w:t>
            </w:r>
            <w:r w:rsidR="00753B86">
              <w:t>8</w:t>
            </w:r>
          </w:p>
        </w:tc>
        <w:tc>
          <w:tcPr>
            <w:tcW w:w="931" w:type="dxa"/>
            <w:tcBorders>
              <w:top w:val="single" w:sz="4" w:space="0" w:color="auto"/>
              <w:left w:val="single" w:sz="4" w:space="0" w:color="auto"/>
              <w:bottom w:val="single" w:sz="4" w:space="0" w:color="auto"/>
              <w:right w:val="single" w:sz="4" w:space="0" w:color="auto"/>
            </w:tcBorders>
            <w:vAlign w:val="center"/>
          </w:tcPr>
          <w:p w:rsidR="00C82A30" w:rsidRPr="00A369E4" w:rsidRDefault="00074497" w:rsidP="00E93567">
            <w:pPr>
              <w:pStyle w:val="ae"/>
              <w:jc w:val="right"/>
            </w:pPr>
            <w:r w:rsidRPr="00A369E4">
              <w:t>44,</w:t>
            </w:r>
            <w:r w:rsidR="00753B86">
              <w:t>7</w:t>
            </w:r>
          </w:p>
        </w:tc>
        <w:tc>
          <w:tcPr>
            <w:tcW w:w="993" w:type="dxa"/>
            <w:tcBorders>
              <w:top w:val="single" w:sz="4" w:space="0" w:color="auto"/>
              <w:left w:val="single" w:sz="4" w:space="0" w:color="auto"/>
              <w:bottom w:val="single" w:sz="4" w:space="0" w:color="auto"/>
              <w:right w:val="single" w:sz="4" w:space="0" w:color="auto"/>
            </w:tcBorders>
            <w:vAlign w:val="center"/>
          </w:tcPr>
          <w:p w:rsidR="00C82A30" w:rsidRPr="00A369E4" w:rsidRDefault="00074497" w:rsidP="00E93567">
            <w:pPr>
              <w:pStyle w:val="ae"/>
              <w:jc w:val="right"/>
            </w:pPr>
            <w:r w:rsidRPr="00A369E4">
              <w:t>- 704</w:t>
            </w:r>
            <w:r w:rsidR="00753B86">
              <w:t>7</w:t>
            </w:r>
          </w:p>
        </w:tc>
        <w:tc>
          <w:tcPr>
            <w:tcW w:w="992" w:type="dxa"/>
            <w:tcBorders>
              <w:top w:val="single" w:sz="4" w:space="0" w:color="auto"/>
              <w:left w:val="single" w:sz="4" w:space="0" w:color="auto"/>
              <w:bottom w:val="single" w:sz="4" w:space="0" w:color="auto"/>
              <w:right w:val="single" w:sz="4" w:space="0" w:color="auto"/>
            </w:tcBorders>
            <w:vAlign w:val="center"/>
          </w:tcPr>
          <w:p w:rsidR="00C82A30" w:rsidRPr="00A369E4" w:rsidRDefault="00074497" w:rsidP="00E93567">
            <w:pPr>
              <w:pStyle w:val="ae"/>
              <w:jc w:val="right"/>
            </w:pPr>
            <w:r w:rsidRPr="00A369E4">
              <w:t>-707</w:t>
            </w:r>
            <w:r w:rsidR="00753B86">
              <w:t>3</w:t>
            </w:r>
          </w:p>
        </w:tc>
      </w:tr>
      <w:tr w:rsidR="00AA13E8" w:rsidRPr="00413B0A">
        <w:trPr>
          <w:trHeight w:val="429"/>
        </w:trPr>
        <w:tc>
          <w:tcPr>
            <w:tcW w:w="2414" w:type="dxa"/>
            <w:tcBorders>
              <w:top w:val="single" w:sz="4" w:space="0" w:color="auto"/>
              <w:left w:val="single" w:sz="4" w:space="0" w:color="auto"/>
              <w:bottom w:val="single" w:sz="4" w:space="0" w:color="auto"/>
              <w:right w:val="single" w:sz="4" w:space="0" w:color="auto"/>
            </w:tcBorders>
            <w:vAlign w:val="center"/>
          </w:tcPr>
          <w:p w:rsidR="00AA13E8" w:rsidRPr="00A369E4" w:rsidRDefault="00AA13E8" w:rsidP="00162544">
            <w:pPr>
              <w:pStyle w:val="ae"/>
            </w:pPr>
            <w:r w:rsidRPr="00A369E4">
              <w:t xml:space="preserve">Себестоимость, тыс. руб. </w:t>
            </w:r>
          </w:p>
        </w:tc>
        <w:tc>
          <w:tcPr>
            <w:tcW w:w="991" w:type="dxa"/>
            <w:tcBorders>
              <w:top w:val="single" w:sz="4" w:space="0" w:color="auto"/>
              <w:left w:val="single" w:sz="4" w:space="0" w:color="auto"/>
              <w:bottom w:val="single" w:sz="4" w:space="0" w:color="auto"/>
              <w:right w:val="single" w:sz="4" w:space="0" w:color="auto"/>
            </w:tcBorders>
            <w:vAlign w:val="center"/>
          </w:tcPr>
          <w:p w:rsidR="00AA13E8" w:rsidRPr="00A369E4" w:rsidRDefault="00E00E71" w:rsidP="00E93567">
            <w:pPr>
              <w:pStyle w:val="ae"/>
              <w:jc w:val="right"/>
            </w:pPr>
            <w:r>
              <w:t>15416</w:t>
            </w:r>
          </w:p>
        </w:tc>
        <w:tc>
          <w:tcPr>
            <w:tcW w:w="992" w:type="dxa"/>
            <w:tcBorders>
              <w:top w:val="single" w:sz="4" w:space="0" w:color="auto"/>
              <w:left w:val="single" w:sz="4" w:space="0" w:color="auto"/>
              <w:bottom w:val="single" w:sz="4" w:space="0" w:color="auto"/>
              <w:right w:val="single" w:sz="4" w:space="0" w:color="auto"/>
            </w:tcBorders>
            <w:vAlign w:val="center"/>
          </w:tcPr>
          <w:p w:rsidR="00AA13E8" w:rsidRPr="00A369E4" w:rsidRDefault="00A56289" w:rsidP="00E93567">
            <w:pPr>
              <w:pStyle w:val="ae"/>
              <w:jc w:val="right"/>
            </w:pPr>
            <w:r w:rsidRPr="00A369E4">
              <w:t>2034</w:t>
            </w:r>
            <w:r w:rsidR="00F23422">
              <w:t>6</w:t>
            </w:r>
          </w:p>
        </w:tc>
        <w:tc>
          <w:tcPr>
            <w:tcW w:w="852" w:type="dxa"/>
            <w:tcBorders>
              <w:top w:val="single" w:sz="4" w:space="0" w:color="auto"/>
              <w:left w:val="single" w:sz="4" w:space="0" w:color="auto"/>
              <w:bottom w:val="single" w:sz="4" w:space="0" w:color="auto"/>
              <w:right w:val="single" w:sz="4" w:space="0" w:color="auto"/>
            </w:tcBorders>
            <w:vAlign w:val="center"/>
          </w:tcPr>
          <w:p w:rsidR="00AA13E8" w:rsidRPr="00A369E4" w:rsidRDefault="00A56289" w:rsidP="00E93567">
            <w:pPr>
              <w:pStyle w:val="ae"/>
              <w:jc w:val="right"/>
            </w:pPr>
            <w:r w:rsidRPr="00A369E4">
              <w:t>2099</w:t>
            </w:r>
            <w:r w:rsidR="00F23422">
              <w:t>9</w:t>
            </w:r>
          </w:p>
        </w:tc>
        <w:tc>
          <w:tcPr>
            <w:tcW w:w="911"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1</w:t>
            </w:r>
            <w:r w:rsidR="00753B86">
              <w:t>36</w:t>
            </w:r>
            <w:r w:rsidRPr="00A369E4">
              <w:t>,</w:t>
            </w:r>
            <w:r w:rsidR="00753B86">
              <w:t>3</w:t>
            </w:r>
          </w:p>
        </w:tc>
        <w:tc>
          <w:tcPr>
            <w:tcW w:w="931"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103,2</w:t>
            </w:r>
          </w:p>
        </w:tc>
        <w:tc>
          <w:tcPr>
            <w:tcW w:w="993" w:type="dxa"/>
            <w:tcBorders>
              <w:top w:val="single" w:sz="4" w:space="0" w:color="auto"/>
              <w:left w:val="single" w:sz="4" w:space="0" w:color="auto"/>
              <w:bottom w:val="single" w:sz="4" w:space="0" w:color="auto"/>
              <w:right w:val="single" w:sz="4" w:space="0" w:color="auto"/>
            </w:tcBorders>
            <w:vAlign w:val="center"/>
          </w:tcPr>
          <w:p w:rsidR="00AA13E8" w:rsidRPr="00A369E4" w:rsidRDefault="00753B86" w:rsidP="00E93567">
            <w:pPr>
              <w:pStyle w:val="ae"/>
              <w:jc w:val="right"/>
            </w:pPr>
            <w:r>
              <w:t>5583</w:t>
            </w:r>
          </w:p>
        </w:tc>
        <w:tc>
          <w:tcPr>
            <w:tcW w:w="992"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653</w:t>
            </w:r>
          </w:p>
        </w:tc>
      </w:tr>
      <w:tr w:rsidR="00F01501" w:rsidRPr="00413B0A">
        <w:trPr>
          <w:trHeight w:val="70"/>
        </w:trPr>
        <w:tc>
          <w:tcPr>
            <w:tcW w:w="2414" w:type="dxa"/>
            <w:tcBorders>
              <w:top w:val="single" w:sz="4" w:space="0" w:color="auto"/>
              <w:left w:val="single" w:sz="4" w:space="0" w:color="auto"/>
              <w:bottom w:val="single" w:sz="4" w:space="0" w:color="auto"/>
              <w:right w:val="single" w:sz="4" w:space="0" w:color="auto"/>
            </w:tcBorders>
            <w:vAlign w:val="center"/>
          </w:tcPr>
          <w:p w:rsidR="00F01501" w:rsidRPr="00A369E4" w:rsidRDefault="008743E2" w:rsidP="00162544">
            <w:pPr>
              <w:pStyle w:val="ae"/>
            </w:pPr>
            <w:r>
              <w:t>в</w:t>
            </w:r>
            <w:r w:rsidR="00F01501" w:rsidRPr="00A369E4">
              <w:t xml:space="preserve"> т.ч. товаров</w:t>
            </w:r>
          </w:p>
        </w:tc>
        <w:tc>
          <w:tcPr>
            <w:tcW w:w="991" w:type="dxa"/>
            <w:tcBorders>
              <w:top w:val="single" w:sz="4" w:space="0" w:color="auto"/>
              <w:left w:val="single" w:sz="4" w:space="0" w:color="auto"/>
              <w:bottom w:val="single" w:sz="4" w:space="0" w:color="auto"/>
              <w:right w:val="single" w:sz="4" w:space="0" w:color="auto"/>
            </w:tcBorders>
            <w:vAlign w:val="center"/>
          </w:tcPr>
          <w:p w:rsidR="00F01501" w:rsidRPr="00A369E4" w:rsidRDefault="006F29CC" w:rsidP="00E93567">
            <w:pPr>
              <w:pStyle w:val="ae"/>
              <w:jc w:val="right"/>
            </w:pPr>
            <w:r>
              <w:t>3852</w:t>
            </w:r>
          </w:p>
        </w:tc>
        <w:tc>
          <w:tcPr>
            <w:tcW w:w="992" w:type="dxa"/>
            <w:tcBorders>
              <w:top w:val="single" w:sz="4" w:space="0" w:color="auto"/>
              <w:left w:val="single" w:sz="4" w:space="0" w:color="auto"/>
              <w:bottom w:val="single" w:sz="4" w:space="0" w:color="auto"/>
              <w:right w:val="single" w:sz="4" w:space="0" w:color="auto"/>
            </w:tcBorders>
            <w:vAlign w:val="center"/>
          </w:tcPr>
          <w:p w:rsidR="00F01501" w:rsidRPr="00A369E4" w:rsidRDefault="00F01501" w:rsidP="00E93567">
            <w:pPr>
              <w:pStyle w:val="ae"/>
              <w:jc w:val="right"/>
            </w:pPr>
            <w:r w:rsidRPr="00A369E4">
              <w:t>7900</w:t>
            </w:r>
          </w:p>
        </w:tc>
        <w:tc>
          <w:tcPr>
            <w:tcW w:w="852" w:type="dxa"/>
            <w:tcBorders>
              <w:top w:val="single" w:sz="4" w:space="0" w:color="auto"/>
              <w:left w:val="single" w:sz="4" w:space="0" w:color="auto"/>
              <w:bottom w:val="single" w:sz="4" w:space="0" w:color="auto"/>
              <w:right w:val="single" w:sz="4" w:space="0" w:color="auto"/>
            </w:tcBorders>
            <w:vAlign w:val="center"/>
          </w:tcPr>
          <w:p w:rsidR="006F29CC" w:rsidRPr="006F29CC" w:rsidRDefault="00F01501" w:rsidP="00E93567">
            <w:pPr>
              <w:pStyle w:val="ae"/>
              <w:jc w:val="right"/>
            </w:pPr>
            <w:r w:rsidRPr="00A369E4">
              <w:t>153</w:t>
            </w:r>
            <w:r w:rsidR="006F29CC">
              <w:t>28</w:t>
            </w:r>
          </w:p>
        </w:tc>
        <w:tc>
          <w:tcPr>
            <w:tcW w:w="911" w:type="dxa"/>
            <w:tcBorders>
              <w:top w:val="single" w:sz="4" w:space="0" w:color="auto"/>
              <w:left w:val="single" w:sz="4" w:space="0" w:color="auto"/>
              <w:bottom w:val="single" w:sz="4" w:space="0" w:color="auto"/>
              <w:right w:val="single" w:sz="4" w:space="0" w:color="auto"/>
            </w:tcBorders>
            <w:vAlign w:val="center"/>
          </w:tcPr>
          <w:p w:rsidR="00F01501" w:rsidRPr="00A369E4" w:rsidRDefault="00C66235" w:rsidP="00E93567">
            <w:pPr>
              <w:pStyle w:val="ae"/>
              <w:jc w:val="right"/>
            </w:pPr>
            <w:r w:rsidRPr="00A369E4">
              <w:t>398,</w:t>
            </w:r>
            <w:r w:rsidR="009457C8">
              <w:t>0</w:t>
            </w:r>
          </w:p>
        </w:tc>
        <w:tc>
          <w:tcPr>
            <w:tcW w:w="931" w:type="dxa"/>
            <w:tcBorders>
              <w:top w:val="single" w:sz="4" w:space="0" w:color="auto"/>
              <w:left w:val="single" w:sz="4" w:space="0" w:color="auto"/>
              <w:bottom w:val="single" w:sz="4" w:space="0" w:color="auto"/>
              <w:right w:val="single" w:sz="4" w:space="0" w:color="auto"/>
            </w:tcBorders>
            <w:vAlign w:val="center"/>
          </w:tcPr>
          <w:p w:rsidR="00F01501" w:rsidRPr="00A369E4" w:rsidRDefault="00C66235" w:rsidP="00E93567">
            <w:pPr>
              <w:pStyle w:val="ae"/>
              <w:jc w:val="right"/>
            </w:pPr>
            <w:r w:rsidRPr="00A369E4">
              <w:t>194,1</w:t>
            </w:r>
          </w:p>
        </w:tc>
        <w:tc>
          <w:tcPr>
            <w:tcW w:w="993" w:type="dxa"/>
            <w:tcBorders>
              <w:top w:val="single" w:sz="4" w:space="0" w:color="auto"/>
              <w:left w:val="single" w:sz="4" w:space="0" w:color="auto"/>
              <w:bottom w:val="single" w:sz="4" w:space="0" w:color="auto"/>
              <w:right w:val="single" w:sz="4" w:space="0" w:color="auto"/>
            </w:tcBorders>
            <w:vAlign w:val="center"/>
          </w:tcPr>
          <w:p w:rsidR="00F01501" w:rsidRPr="00A369E4" w:rsidRDefault="00C66235" w:rsidP="00E93567">
            <w:pPr>
              <w:pStyle w:val="ae"/>
              <w:jc w:val="right"/>
            </w:pPr>
            <w:r w:rsidRPr="00A369E4">
              <w:t>114</w:t>
            </w:r>
            <w:r w:rsidR="00753B86">
              <w:t>76</w:t>
            </w:r>
          </w:p>
        </w:tc>
        <w:tc>
          <w:tcPr>
            <w:tcW w:w="992" w:type="dxa"/>
            <w:tcBorders>
              <w:top w:val="single" w:sz="4" w:space="0" w:color="auto"/>
              <w:left w:val="single" w:sz="4" w:space="0" w:color="auto"/>
              <w:bottom w:val="single" w:sz="4" w:space="0" w:color="auto"/>
              <w:right w:val="single" w:sz="4" w:space="0" w:color="auto"/>
            </w:tcBorders>
            <w:vAlign w:val="center"/>
          </w:tcPr>
          <w:p w:rsidR="00F01501" w:rsidRPr="00A369E4" w:rsidRDefault="00C66235" w:rsidP="00E93567">
            <w:pPr>
              <w:pStyle w:val="ae"/>
              <w:jc w:val="right"/>
            </w:pPr>
            <w:r w:rsidRPr="00A369E4">
              <w:t>74</w:t>
            </w:r>
            <w:r w:rsidR="00753B86">
              <w:t>28</w:t>
            </w:r>
          </w:p>
        </w:tc>
      </w:tr>
      <w:tr w:rsidR="00F01501" w:rsidRPr="00413B0A">
        <w:trPr>
          <w:trHeight w:val="70"/>
        </w:trPr>
        <w:tc>
          <w:tcPr>
            <w:tcW w:w="2414" w:type="dxa"/>
            <w:tcBorders>
              <w:top w:val="single" w:sz="4" w:space="0" w:color="auto"/>
              <w:left w:val="single" w:sz="4" w:space="0" w:color="auto"/>
              <w:bottom w:val="single" w:sz="4" w:space="0" w:color="auto"/>
              <w:right w:val="single" w:sz="4" w:space="0" w:color="auto"/>
            </w:tcBorders>
            <w:vAlign w:val="center"/>
          </w:tcPr>
          <w:p w:rsidR="00F01501" w:rsidRPr="00A369E4" w:rsidRDefault="008743E2" w:rsidP="00162544">
            <w:pPr>
              <w:pStyle w:val="ae"/>
            </w:pPr>
            <w:r>
              <w:t>в</w:t>
            </w:r>
            <w:r w:rsidR="00F01501" w:rsidRPr="00A369E4">
              <w:t xml:space="preserve"> т.ч. работ,</w:t>
            </w:r>
            <w:r>
              <w:t xml:space="preserve"> </w:t>
            </w:r>
            <w:r w:rsidR="00F01501" w:rsidRPr="00A369E4">
              <w:t>услуг</w:t>
            </w:r>
          </w:p>
        </w:tc>
        <w:tc>
          <w:tcPr>
            <w:tcW w:w="991" w:type="dxa"/>
            <w:tcBorders>
              <w:top w:val="single" w:sz="4" w:space="0" w:color="auto"/>
              <w:left w:val="single" w:sz="4" w:space="0" w:color="auto"/>
              <w:bottom w:val="single" w:sz="4" w:space="0" w:color="auto"/>
              <w:right w:val="single" w:sz="4" w:space="0" w:color="auto"/>
            </w:tcBorders>
            <w:vAlign w:val="center"/>
          </w:tcPr>
          <w:p w:rsidR="00F01501" w:rsidRPr="00A369E4" w:rsidRDefault="006F29CC" w:rsidP="00E93567">
            <w:pPr>
              <w:pStyle w:val="ae"/>
              <w:jc w:val="right"/>
            </w:pPr>
            <w:r>
              <w:t>11564</w:t>
            </w:r>
          </w:p>
        </w:tc>
        <w:tc>
          <w:tcPr>
            <w:tcW w:w="992" w:type="dxa"/>
            <w:tcBorders>
              <w:top w:val="single" w:sz="4" w:space="0" w:color="auto"/>
              <w:left w:val="single" w:sz="4" w:space="0" w:color="auto"/>
              <w:bottom w:val="single" w:sz="4" w:space="0" w:color="auto"/>
              <w:right w:val="single" w:sz="4" w:space="0" w:color="auto"/>
            </w:tcBorders>
            <w:vAlign w:val="center"/>
          </w:tcPr>
          <w:p w:rsidR="00F01501" w:rsidRPr="00A369E4" w:rsidRDefault="00204EA3" w:rsidP="00E93567">
            <w:pPr>
              <w:pStyle w:val="ae"/>
              <w:jc w:val="right"/>
            </w:pPr>
            <w:r w:rsidRPr="00A369E4">
              <w:t>1</w:t>
            </w:r>
            <w:r w:rsidR="00F01501" w:rsidRPr="00A369E4">
              <w:t>244</w:t>
            </w:r>
            <w:r w:rsidR="006F29CC">
              <w:t>6</w:t>
            </w:r>
          </w:p>
        </w:tc>
        <w:tc>
          <w:tcPr>
            <w:tcW w:w="852" w:type="dxa"/>
            <w:tcBorders>
              <w:top w:val="single" w:sz="4" w:space="0" w:color="auto"/>
              <w:left w:val="single" w:sz="4" w:space="0" w:color="auto"/>
              <w:bottom w:val="single" w:sz="4" w:space="0" w:color="auto"/>
              <w:right w:val="single" w:sz="4" w:space="0" w:color="auto"/>
            </w:tcBorders>
            <w:vAlign w:val="center"/>
          </w:tcPr>
          <w:p w:rsidR="00F01501" w:rsidRPr="00A369E4" w:rsidRDefault="00F01501" w:rsidP="00E93567">
            <w:pPr>
              <w:pStyle w:val="ae"/>
              <w:jc w:val="right"/>
            </w:pPr>
            <w:r w:rsidRPr="00A369E4">
              <w:t>5671</w:t>
            </w:r>
          </w:p>
        </w:tc>
        <w:tc>
          <w:tcPr>
            <w:tcW w:w="911" w:type="dxa"/>
            <w:tcBorders>
              <w:top w:val="single" w:sz="4" w:space="0" w:color="auto"/>
              <w:left w:val="single" w:sz="4" w:space="0" w:color="auto"/>
              <w:bottom w:val="single" w:sz="4" w:space="0" w:color="auto"/>
              <w:right w:val="single" w:sz="4" w:space="0" w:color="auto"/>
            </w:tcBorders>
            <w:vAlign w:val="center"/>
          </w:tcPr>
          <w:p w:rsidR="00F01501" w:rsidRPr="00A369E4" w:rsidRDefault="009457C8" w:rsidP="00E93567">
            <w:pPr>
              <w:pStyle w:val="ae"/>
              <w:jc w:val="right"/>
            </w:pPr>
            <w:r>
              <w:t>49,1</w:t>
            </w:r>
          </w:p>
        </w:tc>
        <w:tc>
          <w:tcPr>
            <w:tcW w:w="931" w:type="dxa"/>
            <w:tcBorders>
              <w:top w:val="single" w:sz="4" w:space="0" w:color="auto"/>
              <w:left w:val="single" w:sz="4" w:space="0" w:color="auto"/>
              <w:bottom w:val="single" w:sz="4" w:space="0" w:color="auto"/>
              <w:right w:val="single" w:sz="4" w:space="0" w:color="auto"/>
            </w:tcBorders>
            <w:vAlign w:val="center"/>
          </w:tcPr>
          <w:p w:rsidR="00F01501" w:rsidRPr="00A369E4" w:rsidRDefault="00204EA3" w:rsidP="00E93567">
            <w:pPr>
              <w:pStyle w:val="ae"/>
              <w:jc w:val="right"/>
            </w:pPr>
            <w:r w:rsidRPr="00A369E4">
              <w:t>45,</w:t>
            </w:r>
            <w:r w:rsidR="009457C8">
              <w:t>6</w:t>
            </w:r>
          </w:p>
        </w:tc>
        <w:tc>
          <w:tcPr>
            <w:tcW w:w="993" w:type="dxa"/>
            <w:tcBorders>
              <w:top w:val="single" w:sz="4" w:space="0" w:color="auto"/>
              <w:left w:val="single" w:sz="4" w:space="0" w:color="auto"/>
              <w:bottom w:val="single" w:sz="4" w:space="0" w:color="auto"/>
              <w:right w:val="single" w:sz="4" w:space="0" w:color="auto"/>
            </w:tcBorders>
            <w:vAlign w:val="center"/>
          </w:tcPr>
          <w:p w:rsidR="00F01501" w:rsidRPr="00A369E4" w:rsidRDefault="00C66235" w:rsidP="00E93567">
            <w:pPr>
              <w:pStyle w:val="ae"/>
              <w:jc w:val="right"/>
            </w:pPr>
            <w:r w:rsidRPr="00A369E4">
              <w:t>-589</w:t>
            </w:r>
            <w:r w:rsidR="00753B86">
              <w:t>3</w:t>
            </w:r>
          </w:p>
        </w:tc>
        <w:tc>
          <w:tcPr>
            <w:tcW w:w="992" w:type="dxa"/>
            <w:tcBorders>
              <w:top w:val="single" w:sz="4" w:space="0" w:color="auto"/>
              <w:left w:val="single" w:sz="4" w:space="0" w:color="auto"/>
              <w:bottom w:val="single" w:sz="4" w:space="0" w:color="auto"/>
              <w:right w:val="single" w:sz="4" w:space="0" w:color="auto"/>
            </w:tcBorders>
            <w:vAlign w:val="center"/>
          </w:tcPr>
          <w:p w:rsidR="00F01501" w:rsidRPr="00A369E4" w:rsidRDefault="00204EA3" w:rsidP="00E93567">
            <w:pPr>
              <w:pStyle w:val="ae"/>
              <w:jc w:val="right"/>
            </w:pPr>
            <w:r w:rsidRPr="00A369E4">
              <w:t>-677</w:t>
            </w:r>
            <w:r w:rsidR="00753B86">
              <w:t>5</w:t>
            </w:r>
          </w:p>
        </w:tc>
      </w:tr>
      <w:tr w:rsidR="00AA13E8" w:rsidRPr="00413B0A">
        <w:trPr>
          <w:trHeight w:val="70"/>
        </w:trPr>
        <w:tc>
          <w:tcPr>
            <w:tcW w:w="2414" w:type="dxa"/>
            <w:tcBorders>
              <w:top w:val="single" w:sz="4" w:space="0" w:color="auto"/>
              <w:left w:val="single" w:sz="4" w:space="0" w:color="auto"/>
              <w:bottom w:val="single" w:sz="4" w:space="0" w:color="auto"/>
              <w:right w:val="single" w:sz="4" w:space="0" w:color="auto"/>
            </w:tcBorders>
            <w:vAlign w:val="center"/>
          </w:tcPr>
          <w:p w:rsidR="00AA13E8" w:rsidRPr="00A369E4" w:rsidRDefault="00F23422" w:rsidP="00F23422">
            <w:pPr>
              <w:pStyle w:val="ae"/>
            </w:pPr>
            <w:r>
              <w:t>П</w:t>
            </w:r>
            <w:r w:rsidR="00AA13E8" w:rsidRPr="00A369E4">
              <w:t>рибыль</w:t>
            </w:r>
            <w:r>
              <w:t xml:space="preserve"> (убыток) от продаж</w:t>
            </w:r>
            <w:r w:rsidR="00AA13E8" w:rsidRPr="00A369E4">
              <w:t xml:space="preserve">, тыс. руб. </w:t>
            </w:r>
          </w:p>
        </w:tc>
        <w:tc>
          <w:tcPr>
            <w:tcW w:w="991" w:type="dxa"/>
            <w:tcBorders>
              <w:top w:val="single" w:sz="4" w:space="0" w:color="auto"/>
              <w:left w:val="single" w:sz="4" w:space="0" w:color="auto"/>
              <w:bottom w:val="single" w:sz="4" w:space="0" w:color="auto"/>
              <w:right w:val="single" w:sz="4" w:space="0" w:color="auto"/>
            </w:tcBorders>
            <w:vAlign w:val="center"/>
          </w:tcPr>
          <w:p w:rsidR="00AA13E8" w:rsidRPr="00A369E4" w:rsidRDefault="003D33F1" w:rsidP="00E93567">
            <w:pPr>
              <w:pStyle w:val="ae"/>
              <w:jc w:val="right"/>
            </w:pPr>
            <w:r w:rsidRPr="00A369E4">
              <w:t>1596</w:t>
            </w:r>
          </w:p>
        </w:tc>
        <w:tc>
          <w:tcPr>
            <w:tcW w:w="992" w:type="dxa"/>
            <w:tcBorders>
              <w:top w:val="single" w:sz="4" w:space="0" w:color="auto"/>
              <w:left w:val="single" w:sz="4" w:space="0" w:color="auto"/>
              <w:bottom w:val="single" w:sz="4" w:space="0" w:color="auto"/>
              <w:right w:val="single" w:sz="4" w:space="0" w:color="auto"/>
            </w:tcBorders>
            <w:vAlign w:val="center"/>
          </w:tcPr>
          <w:p w:rsidR="00AA13E8" w:rsidRPr="00A369E4" w:rsidRDefault="00A56289" w:rsidP="00E93567">
            <w:pPr>
              <w:pStyle w:val="ae"/>
              <w:jc w:val="right"/>
            </w:pPr>
            <w:r w:rsidRPr="00A369E4">
              <w:t>627</w:t>
            </w:r>
          </w:p>
        </w:tc>
        <w:tc>
          <w:tcPr>
            <w:tcW w:w="852" w:type="dxa"/>
            <w:tcBorders>
              <w:top w:val="single" w:sz="4" w:space="0" w:color="auto"/>
              <w:left w:val="single" w:sz="4" w:space="0" w:color="auto"/>
              <w:bottom w:val="single" w:sz="4" w:space="0" w:color="auto"/>
              <w:right w:val="single" w:sz="4" w:space="0" w:color="auto"/>
            </w:tcBorders>
            <w:vAlign w:val="center"/>
          </w:tcPr>
          <w:p w:rsidR="00AA13E8" w:rsidRPr="00A369E4" w:rsidRDefault="00A56289" w:rsidP="00E93567">
            <w:pPr>
              <w:pStyle w:val="ae"/>
              <w:jc w:val="right"/>
            </w:pPr>
            <w:r w:rsidRPr="00A369E4">
              <w:t>31</w:t>
            </w:r>
            <w:r w:rsidR="00F23422">
              <w:t>2</w:t>
            </w:r>
          </w:p>
        </w:tc>
        <w:tc>
          <w:tcPr>
            <w:tcW w:w="911"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19,</w:t>
            </w:r>
            <w:r w:rsidR="009457C8">
              <w:t>5</w:t>
            </w:r>
          </w:p>
        </w:tc>
        <w:tc>
          <w:tcPr>
            <w:tcW w:w="931"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49,</w:t>
            </w:r>
            <w:r w:rsidR="009457C8">
              <w:t>7</w:t>
            </w:r>
          </w:p>
        </w:tc>
        <w:tc>
          <w:tcPr>
            <w:tcW w:w="993" w:type="dxa"/>
            <w:tcBorders>
              <w:top w:val="single" w:sz="4" w:space="0" w:color="auto"/>
              <w:left w:val="single" w:sz="4" w:space="0" w:color="auto"/>
              <w:bottom w:val="single" w:sz="4" w:space="0" w:color="auto"/>
              <w:right w:val="single" w:sz="4" w:space="0" w:color="auto"/>
            </w:tcBorders>
            <w:vAlign w:val="center"/>
          </w:tcPr>
          <w:p w:rsidR="00AA13E8" w:rsidRPr="00A369E4" w:rsidRDefault="006E2D82" w:rsidP="00E93567">
            <w:pPr>
              <w:pStyle w:val="ae"/>
              <w:jc w:val="right"/>
            </w:pPr>
            <w:r w:rsidRPr="00A369E4">
              <w:t>-128</w:t>
            </w:r>
            <w:r w:rsidR="00753B86">
              <w:t>4</w:t>
            </w:r>
          </w:p>
        </w:tc>
        <w:tc>
          <w:tcPr>
            <w:tcW w:w="992" w:type="dxa"/>
            <w:tcBorders>
              <w:top w:val="single" w:sz="4" w:space="0" w:color="auto"/>
              <w:left w:val="single" w:sz="4" w:space="0" w:color="auto"/>
              <w:bottom w:val="single" w:sz="4" w:space="0" w:color="auto"/>
              <w:right w:val="single" w:sz="4" w:space="0" w:color="auto"/>
            </w:tcBorders>
            <w:vAlign w:val="center"/>
          </w:tcPr>
          <w:p w:rsidR="00AA13E8" w:rsidRPr="00A369E4" w:rsidRDefault="000D4E9A" w:rsidP="00E93567">
            <w:pPr>
              <w:pStyle w:val="ae"/>
              <w:jc w:val="right"/>
            </w:pPr>
            <w:r w:rsidRPr="00A369E4">
              <w:t>-31</w:t>
            </w:r>
            <w:r w:rsidR="00753B86">
              <w:t>5</w:t>
            </w:r>
          </w:p>
        </w:tc>
      </w:tr>
      <w:tr w:rsidR="000D4E9A" w:rsidRPr="00413B0A">
        <w:trPr>
          <w:trHeight w:val="70"/>
        </w:trPr>
        <w:tc>
          <w:tcPr>
            <w:tcW w:w="2414" w:type="dxa"/>
            <w:tcBorders>
              <w:top w:val="single" w:sz="4" w:space="0" w:color="auto"/>
              <w:left w:val="single" w:sz="4" w:space="0" w:color="auto"/>
              <w:bottom w:val="single" w:sz="4" w:space="0" w:color="auto"/>
              <w:right w:val="single" w:sz="4" w:space="0" w:color="auto"/>
            </w:tcBorders>
            <w:vAlign w:val="center"/>
          </w:tcPr>
          <w:p w:rsidR="000D4E9A" w:rsidRPr="00A369E4" w:rsidRDefault="00F23422" w:rsidP="00F23422">
            <w:pPr>
              <w:pStyle w:val="ae"/>
            </w:pPr>
            <w:r>
              <w:t>Прочие доходы, тыс. руб.</w:t>
            </w:r>
          </w:p>
        </w:tc>
        <w:tc>
          <w:tcPr>
            <w:tcW w:w="991" w:type="dxa"/>
            <w:tcBorders>
              <w:top w:val="single" w:sz="4" w:space="0" w:color="auto"/>
              <w:left w:val="single" w:sz="4" w:space="0" w:color="auto"/>
              <w:bottom w:val="single" w:sz="4" w:space="0" w:color="auto"/>
              <w:right w:val="single" w:sz="4" w:space="0" w:color="auto"/>
            </w:tcBorders>
            <w:vAlign w:val="center"/>
          </w:tcPr>
          <w:p w:rsidR="000D4E9A" w:rsidRPr="00A369E4" w:rsidRDefault="000D4E9A" w:rsidP="00E93567">
            <w:pPr>
              <w:pStyle w:val="ae"/>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0D4E9A" w:rsidRPr="00A369E4" w:rsidRDefault="00F23422" w:rsidP="00E93567">
            <w:pPr>
              <w:pStyle w:val="ae"/>
              <w:jc w:val="right"/>
            </w:pPr>
            <w:r>
              <w:t>33</w:t>
            </w:r>
          </w:p>
        </w:tc>
        <w:tc>
          <w:tcPr>
            <w:tcW w:w="852" w:type="dxa"/>
            <w:tcBorders>
              <w:top w:val="single" w:sz="4" w:space="0" w:color="auto"/>
              <w:left w:val="single" w:sz="4" w:space="0" w:color="auto"/>
              <w:bottom w:val="single" w:sz="4" w:space="0" w:color="auto"/>
              <w:right w:val="single" w:sz="4" w:space="0" w:color="auto"/>
            </w:tcBorders>
            <w:vAlign w:val="center"/>
          </w:tcPr>
          <w:p w:rsidR="000D4E9A" w:rsidRPr="00A369E4" w:rsidRDefault="000D4E9A" w:rsidP="00E93567">
            <w:pPr>
              <w:pStyle w:val="ae"/>
              <w:jc w:val="right"/>
            </w:pPr>
          </w:p>
        </w:tc>
        <w:tc>
          <w:tcPr>
            <w:tcW w:w="911" w:type="dxa"/>
            <w:tcBorders>
              <w:top w:val="single" w:sz="4" w:space="0" w:color="auto"/>
              <w:left w:val="single" w:sz="4" w:space="0" w:color="auto"/>
              <w:bottom w:val="single" w:sz="4" w:space="0" w:color="auto"/>
              <w:right w:val="single" w:sz="4" w:space="0" w:color="auto"/>
            </w:tcBorders>
            <w:vAlign w:val="center"/>
          </w:tcPr>
          <w:p w:rsidR="000D4E9A" w:rsidRPr="00A369E4" w:rsidRDefault="000D4E9A" w:rsidP="00E93567">
            <w:pPr>
              <w:pStyle w:val="ae"/>
              <w:jc w:val="right"/>
            </w:pPr>
          </w:p>
        </w:tc>
        <w:tc>
          <w:tcPr>
            <w:tcW w:w="931" w:type="dxa"/>
            <w:tcBorders>
              <w:top w:val="single" w:sz="4" w:space="0" w:color="auto"/>
              <w:left w:val="single" w:sz="4" w:space="0" w:color="auto"/>
              <w:bottom w:val="single" w:sz="4" w:space="0" w:color="auto"/>
              <w:right w:val="single" w:sz="4" w:space="0" w:color="auto"/>
            </w:tcBorders>
            <w:vAlign w:val="center"/>
          </w:tcPr>
          <w:p w:rsidR="000D4E9A" w:rsidRPr="00A369E4" w:rsidRDefault="000D4E9A" w:rsidP="00E93567">
            <w:pPr>
              <w:pStyle w:val="ae"/>
              <w:jc w:val="right"/>
            </w:pPr>
          </w:p>
        </w:tc>
        <w:tc>
          <w:tcPr>
            <w:tcW w:w="993" w:type="dxa"/>
            <w:tcBorders>
              <w:top w:val="single" w:sz="4" w:space="0" w:color="auto"/>
              <w:left w:val="single" w:sz="4" w:space="0" w:color="auto"/>
              <w:bottom w:val="single" w:sz="4" w:space="0" w:color="auto"/>
              <w:right w:val="single" w:sz="4" w:space="0" w:color="auto"/>
            </w:tcBorders>
            <w:vAlign w:val="center"/>
          </w:tcPr>
          <w:p w:rsidR="000D4E9A" w:rsidRPr="00A369E4" w:rsidRDefault="000D4E9A" w:rsidP="00E93567">
            <w:pPr>
              <w:pStyle w:val="ae"/>
              <w:jc w:val="right"/>
            </w:pPr>
          </w:p>
        </w:tc>
        <w:tc>
          <w:tcPr>
            <w:tcW w:w="992" w:type="dxa"/>
            <w:tcBorders>
              <w:top w:val="single" w:sz="4" w:space="0" w:color="auto"/>
              <w:left w:val="single" w:sz="4" w:space="0" w:color="auto"/>
              <w:bottom w:val="single" w:sz="4" w:space="0" w:color="auto"/>
              <w:right w:val="single" w:sz="4" w:space="0" w:color="auto"/>
            </w:tcBorders>
            <w:vAlign w:val="center"/>
          </w:tcPr>
          <w:p w:rsidR="000D4E9A" w:rsidRPr="00A369E4" w:rsidRDefault="00753B86" w:rsidP="00E93567">
            <w:pPr>
              <w:pStyle w:val="ae"/>
              <w:jc w:val="right"/>
            </w:pPr>
            <w:r>
              <w:t>-33</w:t>
            </w:r>
          </w:p>
        </w:tc>
      </w:tr>
      <w:tr w:rsidR="00753B86" w:rsidRPr="00413B0A">
        <w:trPr>
          <w:trHeight w:val="70"/>
        </w:trPr>
        <w:tc>
          <w:tcPr>
            <w:tcW w:w="2414"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00E71">
            <w:pPr>
              <w:pStyle w:val="ae"/>
            </w:pPr>
            <w:r>
              <w:t xml:space="preserve">Прочие расходы </w:t>
            </w:r>
          </w:p>
        </w:tc>
        <w:tc>
          <w:tcPr>
            <w:tcW w:w="991"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259</w:t>
            </w:r>
          </w:p>
        </w:tc>
        <w:tc>
          <w:tcPr>
            <w:tcW w:w="99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281</w:t>
            </w:r>
          </w:p>
        </w:tc>
        <w:tc>
          <w:tcPr>
            <w:tcW w:w="85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291</w:t>
            </w:r>
          </w:p>
        </w:tc>
        <w:tc>
          <w:tcPr>
            <w:tcW w:w="911" w:type="dxa"/>
            <w:tcBorders>
              <w:top w:val="single" w:sz="4" w:space="0" w:color="auto"/>
              <w:left w:val="single" w:sz="4" w:space="0" w:color="auto"/>
              <w:bottom w:val="single" w:sz="4" w:space="0" w:color="auto"/>
              <w:right w:val="single" w:sz="4" w:space="0" w:color="auto"/>
            </w:tcBorders>
            <w:vAlign w:val="center"/>
          </w:tcPr>
          <w:p w:rsidR="00753B86" w:rsidRPr="00A369E4" w:rsidRDefault="009457C8" w:rsidP="00E93567">
            <w:pPr>
              <w:pStyle w:val="ae"/>
              <w:jc w:val="right"/>
            </w:pPr>
            <w:r>
              <w:t>112,4</w:t>
            </w:r>
          </w:p>
        </w:tc>
        <w:tc>
          <w:tcPr>
            <w:tcW w:w="931" w:type="dxa"/>
            <w:tcBorders>
              <w:top w:val="single" w:sz="4" w:space="0" w:color="auto"/>
              <w:left w:val="single" w:sz="4" w:space="0" w:color="auto"/>
              <w:bottom w:val="single" w:sz="4" w:space="0" w:color="auto"/>
              <w:right w:val="single" w:sz="4" w:space="0" w:color="auto"/>
            </w:tcBorders>
            <w:vAlign w:val="center"/>
          </w:tcPr>
          <w:p w:rsidR="00753B86" w:rsidRPr="00A369E4" w:rsidRDefault="009457C8" w:rsidP="00E93567">
            <w:pPr>
              <w:pStyle w:val="ae"/>
              <w:jc w:val="right"/>
            </w:pPr>
            <w:r>
              <w:t>103</w:t>
            </w:r>
            <w:r w:rsidR="00753B86" w:rsidRPr="00A369E4">
              <w:t>,6</w:t>
            </w:r>
          </w:p>
        </w:tc>
        <w:tc>
          <w:tcPr>
            <w:tcW w:w="993"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32</w:t>
            </w:r>
          </w:p>
        </w:tc>
        <w:tc>
          <w:tcPr>
            <w:tcW w:w="99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10</w:t>
            </w:r>
          </w:p>
        </w:tc>
      </w:tr>
      <w:tr w:rsidR="00753B86" w:rsidRPr="00413B0A">
        <w:trPr>
          <w:trHeight w:val="70"/>
        </w:trPr>
        <w:tc>
          <w:tcPr>
            <w:tcW w:w="2414"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162544">
            <w:pPr>
              <w:pStyle w:val="ae"/>
            </w:pPr>
            <w:r>
              <w:t>Текущий налог на прибыль, тыс. руб.</w:t>
            </w:r>
          </w:p>
        </w:tc>
        <w:tc>
          <w:tcPr>
            <w:tcW w:w="991"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3742</w:t>
            </w:r>
          </w:p>
        </w:tc>
        <w:tc>
          <w:tcPr>
            <w:tcW w:w="99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132</w:t>
            </w:r>
          </w:p>
        </w:tc>
        <w:tc>
          <w:tcPr>
            <w:tcW w:w="85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5</w:t>
            </w:r>
          </w:p>
        </w:tc>
        <w:tc>
          <w:tcPr>
            <w:tcW w:w="911" w:type="dxa"/>
            <w:tcBorders>
              <w:top w:val="single" w:sz="4" w:space="0" w:color="auto"/>
              <w:left w:val="single" w:sz="4" w:space="0" w:color="auto"/>
              <w:bottom w:val="single" w:sz="4" w:space="0" w:color="auto"/>
              <w:right w:val="single" w:sz="4" w:space="0" w:color="auto"/>
            </w:tcBorders>
            <w:vAlign w:val="center"/>
          </w:tcPr>
          <w:p w:rsidR="00753B86" w:rsidRPr="00A369E4" w:rsidRDefault="009457C8" w:rsidP="00E93567">
            <w:pPr>
              <w:pStyle w:val="ae"/>
              <w:jc w:val="right"/>
            </w:pPr>
            <w:r>
              <w:t>0,14</w:t>
            </w:r>
          </w:p>
        </w:tc>
        <w:tc>
          <w:tcPr>
            <w:tcW w:w="931" w:type="dxa"/>
            <w:tcBorders>
              <w:top w:val="single" w:sz="4" w:space="0" w:color="auto"/>
              <w:left w:val="single" w:sz="4" w:space="0" w:color="auto"/>
              <w:bottom w:val="single" w:sz="4" w:space="0" w:color="auto"/>
              <w:right w:val="single" w:sz="4" w:space="0" w:color="auto"/>
            </w:tcBorders>
            <w:vAlign w:val="center"/>
          </w:tcPr>
          <w:p w:rsidR="00753B86" w:rsidRPr="00A369E4" w:rsidRDefault="009457C8" w:rsidP="00E93567">
            <w:pPr>
              <w:pStyle w:val="ae"/>
              <w:jc w:val="right"/>
            </w:pPr>
            <w:r>
              <w:t>3,79</w:t>
            </w:r>
          </w:p>
        </w:tc>
        <w:tc>
          <w:tcPr>
            <w:tcW w:w="993"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-3737</w:t>
            </w:r>
          </w:p>
        </w:tc>
        <w:tc>
          <w:tcPr>
            <w:tcW w:w="99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-127</w:t>
            </w:r>
          </w:p>
        </w:tc>
      </w:tr>
      <w:tr w:rsidR="00753B86" w:rsidRPr="00413B0A">
        <w:trPr>
          <w:trHeight w:val="70"/>
        </w:trPr>
        <w:tc>
          <w:tcPr>
            <w:tcW w:w="2414"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162544">
            <w:pPr>
              <w:pStyle w:val="ae"/>
            </w:pPr>
            <w:r w:rsidRPr="00A369E4">
              <w:t xml:space="preserve">Чистая прибыл, тыс. руб. </w:t>
            </w:r>
          </w:p>
        </w:tc>
        <w:tc>
          <w:tcPr>
            <w:tcW w:w="991"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rsidRPr="00A369E4">
              <w:t>-2405</w:t>
            </w:r>
          </w:p>
        </w:tc>
        <w:tc>
          <w:tcPr>
            <w:tcW w:w="99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247</w:t>
            </w:r>
          </w:p>
        </w:tc>
        <w:tc>
          <w:tcPr>
            <w:tcW w:w="85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16</w:t>
            </w:r>
          </w:p>
        </w:tc>
        <w:tc>
          <w:tcPr>
            <w:tcW w:w="911"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rsidRPr="00A369E4">
              <w:t>-</w:t>
            </w:r>
            <w:r w:rsidR="009457C8">
              <w:t>0,67</w:t>
            </w:r>
          </w:p>
        </w:tc>
        <w:tc>
          <w:tcPr>
            <w:tcW w:w="931" w:type="dxa"/>
            <w:tcBorders>
              <w:top w:val="single" w:sz="4" w:space="0" w:color="auto"/>
              <w:left w:val="single" w:sz="4" w:space="0" w:color="auto"/>
              <w:bottom w:val="single" w:sz="4" w:space="0" w:color="auto"/>
              <w:right w:val="single" w:sz="4" w:space="0" w:color="auto"/>
            </w:tcBorders>
            <w:vAlign w:val="center"/>
          </w:tcPr>
          <w:p w:rsidR="00753B86" w:rsidRPr="00A369E4" w:rsidRDefault="009457C8" w:rsidP="00E93567">
            <w:pPr>
              <w:pStyle w:val="ae"/>
              <w:jc w:val="right"/>
            </w:pPr>
            <w:r>
              <w:t>6,4</w:t>
            </w:r>
            <w:r w:rsidR="00753B86" w:rsidRPr="00A369E4">
              <w:t>8</w:t>
            </w:r>
          </w:p>
        </w:tc>
        <w:tc>
          <w:tcPr>
            <w:tcW w:w="993"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t>-2421</w:t>
            </w:r>
          </w:p>
        </w:tc>
        <w:tc>
          <w:tcPr>
            <w:tcW w:w="992" w:type="dxa"/>
            <w:tcBorders>
              <w:top w:val="single" w:sz="4" w:space="0" w:color="auto"/>
              <w:left w:val="single" w:sz="4" w:space="0" w:color="auto"/>
              <w:bottom w:val="single" w:sz="4" w:space="0" w:color="auto"/>
              <w:right w:val="single" w:sz="4" w:space="0" w:color="auto"/>
            </w:tcBorders>
            <w:vAlign w:val="center"/>
          </w:tcPr>
          <w:p w:rsidR="00753B86" w:rsidRPr="00A369E4" w:rsidRDefault="00753B86" w:rsidP="00E93567">
            <w:pPr>
              <w:pStyle w:val="ae"/>
              <w:jc w:val="right"/>
            </w:pPr>
            <w:r w:rsidRPr="00A369E4">
              <w:t>-231</w:t>
            </w:r>
          </w:p>
        </w:tc>
      </w:tr>
    </w:tbl>
    <w:p w:rsidR="00EC25E7" w:rsidRPr="00E93567" w:rsidRDefault="00EC25E7" w:rsidP="00E93567">
      <w:pPr>
        <w:pStyle w:val="30"/>
        <w:jc w:val="both"/>
        <w:rPr>
          <w:b w:val="0"/>
        </w:rPr>
      </w:pPr>
      <w:r w:rsidRPr="00E93567">
        <w:rPr>
          <w:b w:val="0"/>
        </w:rPr>
        <w:t xml:space="preserve">МУП «МТС Зауралье» за 2008 год получило в результате своей  хозяйственной деятельности </w:t>
      </w:r>
      <w:r w:rsidR="009457C8" w:rsidRPr="00E93567">
        <w:rPr>
          <w:b w:val="0"/>
        </w:rPr>
        <w:t>чистой прибыли 16</w:t>
      </w:r>
      <w:r w:rsidRPr="00E93567">
        <w:rPr>
          <w:b w:val="0"/>
        </w:rPr>
        <w:t xml:space="preserve"> тыс.</w:t>
      </w:r>
      <w:r w:rsidR="008743E2" w:rsidRPr="00E93567">
        <w:rPr>
          <w:b w:val="0"/>
        </w:rPr>
        <w:t xml:space="preserve"> </w:t>
      </w:r>
      <w:r w:rsidRPr="00E93567">
        <w:rPr>
          <w:b w:val="0"/>
        </w:rPr>
        <w:t>рублей. По сравнению с предыдущим годом произошло значительное снижение чистой прибыли</w:t>
      </w:r>
      <w:r w:rsidR="009457C8" w:rsidRPr="00E93567">
        <w:rPr>
          <w:b w:val="0"/>
        </w:rPr>
        <w:t>, в 2008 году чистая прибыль меньше чем в  2007 году на 231 тыс. руб.</w:t>
      </w:r>
    </w:p>
    <w:p w:rsidR="008120BD" w:rsidRPr="00413B0A" w:rsidRDefault="008120BD" w:rsidP="004A1FBD">
      <w:pPr>
        <w:pStyle w:val="10"/>
      </w:pPr>
      <w:r w:rsidRPr="00413B0A">
        <w:t xml:space="preserve">На величину полученной предприятием </w:t>
      </w:r>
      <w:r w:rsidR="00F62C33" w:rsidRPr="00413B0A">
        <w:t>прибыли</w:t>
      </w:r>
      <w:r w:rsidR="00F510B2" w:rsidRPr="00413B0A">
        <w:t xml:space="preserve"> от продажи товаров, работ, услуг </w:t>
      </w:r>
      <w:r w:rsidRPr="00413B0A">
        <w:t xml:space="preserve"> оказало влияние множество факторов как внешнего, так и внутреннего порядка. Положительное влияние оказало увеличение объема  </w:t>
      </w:r>
      <w:r w:rsidR="00F510B2" w:rsidRPr="00413B0A">
        <w:t>выручки от продажи товаров на 90,</w:t>
      </w:r>
      <w:r w:rsidR="009457C8">
        <w:t>6</w:t>
      </w:r>
      <w:r w:rsidR="00F510B2" w:rsidRPr="00413B0A">
        <w:t xml:space="preserve"> % к уровню 2007 года</w:t>
      </w:r>
      <w:r w:rsidRPr="00413B0A">
        <w:t xml:space="preserve">. Негативное влияние оказали главным образом </w:t>
      </w:r>
      <w:r w:rsidR="00204EA3" w:rsidRPr="00413B0A">
        <w:t xml:space="preserve">следующие </w:t>
      </w:r>
      <w:r w:rsidRPr="00413B0A">
        <w:t xml:space="preserve"> факторы: </w:t>
      </w:r>
      <w:r w:rsidR="00204EA3" w:rsidRPr="00413B0A">
        <w:t xml:space="preserve"> снижение объема выручки от предоставленных работ, услуг к уровню </w:t>
      </w:r>
      <w:smartTag w:uri="urn:schemas-microsoft-com:office:smarttags" w:element="metricconverter">
        <w:smartTagPr>
          <w:attr w:name="ProductID" w:val="2007 г"/>
        </w:smartTagPr>
        <w:r w:rsidR="00204EA3" w:rsidRPr="00413B0A">
          <w:t>2007 г</w:t>
        </w:r>
      </w:smartTag>
      <w:bookmarkStart w:id="5" w:name="_Toc535727511"/>
      <w:bookmarkStart w:id="6" w:name="_Toc25848444"/>
      <w:r w:rsidR="009457C8">
        <w:t>. на 55,3</w:t>
      </w:r>
      <w:r w:rsidR="009C2889" w:rsidRPr="00413B0A">
        <w:t xml:space="preserve"> % .</w:t>
      </w:r>
    </w:p>
    <w:bookmarkEnd w:id="5"/>
    <w:bookmarkEnd w:id="6"/>
    <w:p w:rsidR="00432B4E" w:rsidRPr="00413B0A" w:rsidRDefault="008120BD" w:rsidP="00162544">
      <w:pPr>
        <w:pStyle w:val="10"/>
      </w:pPr>
      <w:r w:rsidRPr="00413B0A">
        <w:t xml:space="preserve">В ходе осуществления производственной деятельности предприятия регистрация хозяйственных операций производится бухгалтерской службой </w:t>
      </w:r>
      <w:r w:rsidR="0001182A" w:rsidRPr="00413B0A">
        <w:t>МУП «МТС Зауралье»</w:t>
      </w:r>
      <w:r w:rsidRPr="00413B0A">
        <w:t xml:space="preserve">, численность которой составляет </w:t>
      </w:r>
      <w:r w:rsidR="00992FC6" w:rsidRPr="00413B0A">
        <w:t>3</w:t>
      </w:r>
      <w:r w:rsidRPr="00413B0A">
        <w:t xml:space="preserve"> чел.</w:t>
      </w:r>
    </w:p>
    <w:p w:rsidR="008120BD" w:rsidRPr="00413B0A" w:rsidRDefault="008120BD" w:rsidP="00162544">
      <w:pPr>
        <w:pStyle w:val="10"/>
      </w:pPr>
      <w:r w:rsidRPr="00413B0A">
        <w:t xml:space="preserve">В </w:t>
      </w:r>
      <w:r w:rsidR="00992FC6" w:rsidRPr="00413B0A">
        <w:t>МУП «МТС Зауралье»</w:t>
      </w:r>
      <w:r w:rsidRPr="00413B0A">
        <w:t xml:space="preserve"> сложилась линейная структура бухгалтерии: все работники бухгалтерии подчиняются непосредственно главному бухгалтеру. Организационная структура бухгалтерии представлена на рисунке 2.</w:t>
      </w:r>
    </w:p>
    <w:p w:rsidR="00575E77" w:rsidRPr="00413B0A" w:rsidRDefault="008743E2" w:rsidP="006817A6">
      <w:pPr>
        <w:pStyle w:val="30"/>
      </w:pPr>
      <w:r w:rsidRPr="008743E2">
        <w:t xml:space="preserve"> </w:t>
      </w:r>
      <w:r w:rsidR="00666513">
        <w:pict>
          <v:group id="_x0000_s1136" editas="canvas" style="width:477pt;height:90pt;mso-position-horizontal-relative:char;mso-position-vertical-relative:line" coordorigin="2397,7451" coordsize="7200,13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2397;top:7451;width:7200;height:1350" o:preferrelative="f">
              <v:fill o:detectmouseclick="t"/>
              <v:path o:extrusionok="t" o:connecttype="none"/>
            </v:shape>
            <v:rect id="_x0000_s1138" style="position:absolute;left:3348;top:8115;width:2310;height:540">
              <v:textbox style="mso-next-textbox:#_x0000_s1138">
                <w:txbxContent>
                  <w:p w:rsidR="006D0884" w:rsidRDefault="006D0884" w:rsidP="008743E2">
                    <w:pPr>
                      <w:jc w:val="center"/>
                    </w:pPr>
                    <w:r>
                      <w:t>Бухгалтер материального стола</w:t>
                    </w:r>
                  </w:p>
                </w:txbxContent>
              </v:textbox>
            </v:rect>
            <v:rect id="_x0000_s1139" style="position:absolute;left:7016;top:8115;width:2038;height:405">
              <v:textbox style="mso-next-textbox:#_x0000_s1139">
                <w:txbxContent>
                  <w:p w:rsidR="006D0884" w:rsidRDefault="006D0884" w:rsidP="008743E2">
                    <w:pPr>
                      <w:jc w:val="center"/>
                    </w:pPr>
                    <w:r>
                      <w:t>Бухгалтер-кассир</w:t>
                    </w:r>
                  </w:p>
                </w:txbxContent>
              </v:textbox>
            </v:rect>
            <v:line id="_x0000_s1140" style="position:absolute" from="4028,7980" to="8511,7981"/>
            <v:line id="_x0000_s1141" style="position:absolute" from="4028,7980" to="4028,8115"/>
            <v:line id="_x0000_s1142" style="position:absolute" from="8511,7980" to="8511,8115"/>
            <v:rect id="_x0000_s1143" style="position:absolute;left:5114;top:7451;width:2309;height:405">
              <v:textbox style="mso-next-textbox:#_x0000_s1143">
                <w:txbxContent>
                  <w:p w:rsidR="006D0884" w:rsidRDefault="006D0884" w:rsidP="008743E2">
                    <w:pPr>
                      <w:jc w:val="center"/>
                    </w:pPr>
                    <w:r>
                      <w:t>Главный бухгалтер</w:t>
                    </w:r>
                  </w:p>
                </w:txbxContent>
              </v:textbox>
            </v:rect>
            <v:shapetype id="_x0000_t32" coordsize="21600,21600" o:spt="32" o:oned="t" path="m,l21600,21600e" filled="f">
              <v:path arrowok="t" fillok="f" o:connecttype="none"/>
              <o:lock v:ext="edit" shapetype="t"/>
            </v:shapetype>
            <v:shape id="_x0000_s1144" type="#_x0000_t32" style="position:absolute;left:7288;top:8790;width:1;height:1" o:connectortype="straight"/>
            <w10:wrap type="none"/>
            <w10:anchorlock/>
          </v:group>
        </w:pict>
      </w:r>
    </w:p>
    <w:p w:rsidR="00575E77" w:rsidRPr="006817A6" w:rsidRDefault="008743E2" w:rsidP="006817A6">
      <w:pPr>
        <w:pStyle w:val="10"/>
        <w:ind w:firstLine="0"/>
        <w:jc w:val="center"/>
        <w:rPr>
          <w:b/>
        </w:rPr>
      </w:pPr>
      <w:r w:rsidRPr="006817A6">
        <w:rPr>
          <w:b/>
        </w:rPr>
        <w:t>Рис. 2 Организационная структура бухгалтерской службы МУП «МТС Зауралье»</w:t>
      </w:r>
    </w:p>
    <w:p w:rsidR="008120BD" w:rsidRPr="00E93567" w:rsidRDefault="008120BD" w:rsidP="006817A6">
      <w:pPr>
        <w:pStyle w:val="30"/>
        <w:rPr>
          <w:b w:val="0"/>
        </w:rPr>
      </w:pPr>
      <w:r w:rsidRPr="00E93567">
        <w:rPr>
          <w:b w:val="0"/>
        </w:rPr>
        <w:t>Должностные обязанности распределены следующим образом:</w:t>
      </w:r>
    </w:p>
    <w:p w:rsidR="002C45C9" w:rsidRPr="00413B0A" w:rsidRDefault="008120BD" w:rsidP="00162544">
      <w:pPr>
        <w:pStyle w:val="5"/>
      </w:pPr>
      <w:r w:rsidRPr="00413B0A">
        <w:t xml:space="preserve">главный бухгалтер – отвечает за формирование учетной политики организации,  ведет учет по налогам, занимается составлением бухгалтерской отчетности; </w:t>
      </w:r>
      <w:r w:rsidR="002C45C9" w:rsidRPr="00413B0A">
        <w:t>за правильность расчетов с организациями, подотчетными лицами, в том числе расчетов по оплате труда;</w:t>
      </w:r>
    </w:p>
    <w:p w:rsidR="008120BD" w:rsidRPr="00413B0A" w:rsidRDefault="008120BD" w:rsidP="00162544">
      <w:pPr>
        <w:pStyle w:val="5"/>
      </w:pPr>
      <w:r w:rsidRPr="00413B0A">
        <w:t>бухгалтер материального стола – осуществляет учет и ведение первичных документов по товарам и товарным операциям</w:t>
      </w:r>
      <w:r w:rsidR="002C45C9" w:rsidRPr="00413B0A">
        <w:t>, учет по основным средствам</w:t>
      </w:r>
      <w:r w:rsidRPr="00413B0A">
        <w:t>;</w:t>
      </w:r>
    </w:p>
    <w:p w:rsidR="008120BD" w:rsidRPr="00413B0A" w:rsidRDefault="008120BD" w:rsidP="00162544">
      <w:pPr>
        <w:pStyle w:val="5"/>
      </w:pPr>
      <w:r w:rsidRPr="00413B0A">
        <w:t xml:space="preserve">бухгалтер-кассир ведет учет операций по наличным и безналичным расчетам, принимает и сдает выручку предприятия, выдает деньги подотчетным лицам; </w:t>
      </w:r>
    </w:p>
    <w:p w:rsidR="008120BD" w:rsidRPr="00413B0A" w:rsidRDefault="008120BD" w:rsidP="00162544">
      <w:pPr>
        <w:pStyle w:val="10"/>
      </w:pPr>
      <w:r w:rsidRPr="00413B0A">
        <w:t xml:space="preserve">Бухгалтерский учет в </w:t>
      </w:r>
      <w:r w:rsidR="00D85842" w:rsidRPr="00413B0A">
        <w:t xml:space="preserve">МУП «МТС Зауралье» </w:t>
      </w:r>
      <w:r w:rsidRPr="00413B0A">
        <w:t xml:space="preserve"> ведется в соот</w:t>
      </w:r>
      <w:r w:rsidR="008743E2">
        <w:t>ветствии с Федеральным законом «</w:t>
      </w:r>
      <w:r w:rsidRPr="00413B0A">
        <w:t>О бухгалтерском учете</w:t>
      </w:r>
      <w:r w:rsidR="008743E2">
        <w:t>»</w:t>
      </w:r>
      <w:r w:rsidRPr="00413B0A">
        <w:t xml:space="preserve"> от 21.11.96 г. №129-ФЗ. </w:t>
      </w:r>
    </w:p>
    <w:p w:rsidR="008120BD" w:rsidRPr="00413B0A" w:rsidRDefault="008120BD" w:rsidP="00162544">
      <w:pPr>
        <w:pStyle w:val="10"/>
      </w:pPr>
      <w:r w:rsidRPr="00413B0A">
        <w:t>Ответственность за организацию бухгалтерского учета на предприятии несет директор.</w:t>
      </w:r>
    </w:p>
    <w:p w:rsidR="008120BD" w:rsidRPr="00413B0A" w:rsidRDefault="008120BD" w:rsidP="00162544">
      <w:pPr>
        <w:pStyle w:val="10"/>
      </w:pPr>
      <w:r w:rsidRPr="00413B0A">
        <w:t xml:space="preserve">Ежегодно до 31 декабря на предприятии разрабатывается и утверждается учетная политика, которая имеет две части: для целей бухгалтерского учета и для целей налогового учета и налогообложения прибыли предприятия. Для ведения бухгалтерского учета в </w:t>
      </w:r>
      <w:r w:rsidR="006B08AC" w:rsidRPr="00413B0A">
        <w:t xml:space="preserve">МУП «МТС Зауралье» МУП «МТС Зауралье» </w:t>
      </w:r>
      <w:r w:rsidRPr="00413B0A">
        <w:t xml:space="preserve"> используется рабочий План счетов, утвержденный генеральным директором и разработанный на основании </w:t>
      </w:r>
      <w:r w:rsidR="008743E2">
        <w:t>«</w:t>
      </w:r>
      <w:r w:rsidRPr="00413B0A">
        <w:t>Инструкции по применению Плана счетов бухгалтерского учета финансово-хозяйственной деятельности предприятий</w:t>
      </w:r>
      <w:r w:rsidR="008743E2">
        <w:t>»</w:t>
      </w:r>
      <w:r w:rsidRPr="00413B0A">
        <w:t>, утвержденной приказом Минфина РФ от 31.10.2000г. №94н. (см. Приложение 1).</w:t>
      </w:r>
    </w:p>
    <w:p w:rsidR="008120BD" w:rsidRPr="00413B0A" w:rsidRDefault="008120BD" w:rsidP="00162544">
      <w:pPr>
        <w:pStyle w:val="10"/>
      </w:pPr>
      <w:r w:rsidRPr="00413B0A">
        <w:t>Бухгалтерский учет в</w:t>
      </w:r>
      <w:r w:rsidR="0030338C" w:rsidRPr="00413B0A">
        <w:t xml:space="preserve"> МУП «МТС Зауралье» </w:t>
      </w:r>
      <w:r w:rsidRPr="00413B0A">
        <w:t xml:space="preserve"> ведется с применением компьютерной программы 1С версии 7.7. Первичные и сводные учетные документы, а так же учетные регистры бухгалтерского учета, составленные на машинных носителях информации, подлежат выводу на бумажные носители. </w:t>
      </w:r>
    </w:p>
    <w:p w:rsidR="008120BD" w:rsidRPr="00413B0A" w:rsidRDefault="008120BD" w:rsidP="00162544">
      <w:pPr>
        <w:pStyle w:val="10"/>
      </w:pPr>
      <w:r w:rsidRPr="00413B0A">
        <w:t xml:space="preserve">Инвентаризация имущества и ТМЦ в </w:t>
      </w:r>
      <w:r w:rsidR="007A68CE" w:rsidRPr="00413B0A">
        <w:t xml:space="preserve">МУП «МТС Зауралье» </w:t>
      </w:r>
      <w:r w:rsidRPr="00413B0A">
        <w:t xml:space="preserve"> проводится перед составлением годовой бухгалтерской отчетности, а так же в других случаях, когда проведение инвентаризации обязательно. </w:t>
      </w:r>
    </w:p>
    <w:p w:rsidR="008120BD" w:rsidRPr="00413B0A" w:rsidRDefault="008120BD" w:rsidP="00162544">
      <w:pPr>
        <w:pStyle w:val="10"/>
      </w:pPr>
      <w:r w:rsidRPr="00413B0A">
        <w:t xml:space="preserve">В учетной политике предприятия определены способы ведения бухгалтерского учета. </w:t>
      </w:r>
      <w:r w:rsidR="006E5677">
        <w:t xml:space="preserve"> </w:t>
      </w:r>
      <w:r w:rsidRPr="00413B0A">
        <w:t xml:space="preserve">Так, учет основных средств (ОС) ведется в соответствии с ПБУ 6/01, при этом стоимость объектов ОС погашается посредством начисления амортизации линейным способом. </w:t>
      </w:r>
    </w:p>
    <w:p w:rsidR="008120BD" w:rsidRPr="00413B0A" w:rsidRDefault="008120BD" w:rsidP="00162544">
      <w:pPr>
        <w:pStyle w:val="10"/>
      </w:pPr>
      <w:r w:rsidRPr="00413B0A">
        <w:t>Учет процесса приобретения и заготовления материалов осуществляется в оценке по фактической себестоимости с применением счета 10 «Материалы».</w:t>
      </w:r>
    </w:p>
    <w:p w:rsidR="008120BD" w:rsidRPr="00413B0A" w:rsidRDefault="008120BD" w:rsidP="00162544">
      <w:pPr>
        <w:pStyle w:val="10"/>
      </w:pPr>
      <w:r w:rsidRPr="00413B0A">
        <w:t>Списание материалов производится путем списания на затраты на производство в момент передачи в эксплуатацию, их оценка производится по себестоимости каждой единицы.</w:t>
      </w:r>
    </w:p>
    <w:p w:rsidR="008120BD" w:rsidRPr="00413B0A" w:rsidRDefault="008120BD" w:rsidP="00162544">
      <w:pPr>
        <w:pStyle w:val="10"/>
      </w:pPr>
      <w:r w:rsidRPr="00413B0A">
        <w:t xml:space="preserve">Учет затрат ведется на счете </w:t>
      </w:r>
      <w:r w:rsidR="007A68CE" w:rsidRPr="00413B0A">
        <w:t xml:space="preserve">20 </w:t>
      </w:r>
      <w:r w:rsidR="006C798C" w:rsidRPr="00413B0A">
        <w:t xml:space="preserve">«Основное производство», 26 «Общехозяйственные расходы» , </w:t>
      </w:r>
      <w:r w:rsidRPr="00413B0A">
        <w:t xml:space="preserve">44 </w:t>
      </w:r>
      <w:r w:rsidR="009457C8">
        <w:t>«</w:t>
      </w:r>
      <w:r w:rsidRPr="00413B0A">
        <w:t>Издержки обращения</w:t>
      </w:r>
      <w:r w:rsidR="009457C8">
        <w:t>»</w:t>
      </w:r>
      <w:r w:rsidRPr="00413B0A">
        <w:t>.</w:t>
      </w:r>
    </w:p>
    <w:p w:rsidR="008120BD" w:rsidRPr="00413B0A" w:rsidRDefault="0057246A" w:rsidP="00162544">
      <w:pPr>
        <w:pStyle w:val="10"/>
      </w:pPr>
      <w:r w:rsidRPr="00413B0A">
        <w:t>Р</w:t>
      </w:r>
      <w:r w:rsidR="008120BD" w:rsidRPr="00413B0A">
        <w:t>асходы признаются в себестоимости проданной продукции</w:t>
      </w:r>
      <w:r w:rsidRPr="00413B0A">
        <w:t>,</w:t>
      </w:r>
      <w:r w:rsidR="008743E2">
        <w:t xml:space="preserve"> </w:t>
      </w:r>
      <w:r w:rsidRPr="00413B0A">
        <w:t xml:space="preserve">товаров, работ, услуг </w:t>
      </w:r>
      <w:r w:rsidR="008120BD" w:rsidRPr="00413B0A">
        <w:t xml:space="preserve"> полностью в отчетном году их признания в качестве расходов по обычным видам деятельности</w:t>
      </w:r>
      <w:r w:rsidR="008743E2">
        <w:t>.</w:t>
      </w:r>
    </w:p>
    <w:p w:rsidR="008120BD" w:rsidRPr="00413B0A" w:rsidRDefault="008120BD" w:rsidP="00162544">
      <w:pPr>
        <w:pStyle w:val="10"/>
      </w:pPr>
      <w:r w:rsidRPr="00413B0A">
        <w:t xml:space="preserve">В целях исчисления налога на прибыль применяется метод начисления для доходов и расходов в соответствии со ст. 272, 273  НК РФ. </w:t>
      </w:r>
    </w:p>
    <w:p w:rsidR="008120BD" w:rsidRPr="00413B0A" w:rsidRDefault="008120BD" w:rsidP="00162544">
      <w:pPr>
        <w:pStyle w:val="10"/>
      </w:pPr>
      <w:r w:rsidRPr="00413B0A">
        <w:t>При списании материалов применяется метод средней себестоимости.</w:t>
      </w:r>
    </w:p>
    <w:p w:rsidR="008120BD" w:rsidRPr="00413B0A" w:rsidRDefault="008120BD" w:rsidP="00162544">
      <w:pPr>
        <w:pStyle w:val="10"/>
      </w:pPr>
      <w:r w:rsidRPr="00413B0A">
        <w:t xml:space="preserve">Начисление амортизации по амортизируемому имуществу производится линейным способом, в порядке, установленном ст. 259 НК РФ. </w:t>
      </w:r>
    </w:p>
    <w:p w:rsidR="008743E2" w:rsidRPr="00413B0A" w:rsidRDefault="008120BD" w:rsidP="008743E2">
      <w:pPr>
        <w:pStyle w:val="10"/>
      </w:pPr>
      <w:r w:rsidRPr="00413B0A">
        <w:t>Затраты, произведенные в отчетном периоде, но относящиеся к       следующим отчетным периодам, отражаются в бухгалтерском учете на счете 97 «Расходы будущих периодов» и подлежат списанию равномерно в течение   периода, к которому они относятся.</w:t>
      </w:r>
      <w:r w:rsidR="006E5677">
        <w:t xml:space="preserve"> </w:t>
      </w:r>
      <w:r w:rsidR="008743E2" w:rsidRPr="00413B0A">
        <w:t>При проведении налоговых расчетов используются регистры бухгалтерского учета.</w:t>
      </w:r>
    </w:p>
    <w:p w:rsidR="008743E2" w:rsidRDefault="008743E2" w:rsidP="008743E2">
      <w:pPr>
        <w:pStyle w:val="10"/>
      </w:pPr>
      <w:r>
        <w:t>Таким образом, в МУП «МТС Зауралье»</w:t>
      </w:r>
      <w:r w:rsidRPr="00B22790">
        <w:t xml:space="preserve"> </w:t>
      </w:r>
      <w:r>
        <w:t xml:space="preserve"> разработаны и применяются бухгалтерская и налоговая учетные политики, где основные аспекты учета максимально приближены. Оценка МПЗ, товаров как при принятии к учету, так и при их реализации в бухгалтерском и налоговом учете одинакова. При проведении налоговых расчетов используются регистры бухгалтерского учета.</w:t>
      </w:r>
      <w:r w:rsidR="006E5677">
        <w:t xml:space="preserve"> </w:t>
      </w:r>
      <w:r>
        <w:t xml:space="preserve">Анализ основных положений учетной политики позволяет дать предварительное заключение о достаточно эффективной организации бухгалтерского учета в МУП «МТС Зауралье», отвечающее требованиям достоверности, полноты, адекватности. </w:t>
      </w:r>
    </w:p>
    <w:p w:rsidR="00CE1B77" w:rsidRPr="006817A6" w:rsidRDefault="008120BD" w:rsidP="0034211A">
      <w:pPr>
        <w:pStyle w:val="2"/>
        <w:spacing w:line="360" w:lineRule="auto"/>
        <w:jc w:val="center"/>
        <w:rPr>
          <w:rFonts w:ascii="Times New Roman" w:hAnsi="Times New Roman" w:cs="Times New Roman"/>
          <w:i w:val="0"/>
        </w:rPr>
      </w:pPr>
      <w:bookmarkStart w:id="7" w:name="_Toc104352517"/>
      <w:r w:rsidRPr="006817A6">
        <w:rPr>
          <w:rFonts w:ascii="Times New Roman" w:hAnsi="Times New Roman" w:cs="Times New Roman"/>
          <w:i w:val="0"/>
        </w:rPr>
        <w:t xml:space="preserve">2.2 </w:t>
      </w:r>
      <w:r w:rsidR="00270029" w:rsidRPr="006817A6">
        <w:rPr>
          <w:rFonts w:ascii="Times New Roman" w:hAnsi="Times New Roman" w:cs="Times New Roman"/>
          <w:i w:val="0"/>
        </w:rPr>
        <w:t>П</w:t>
      </w:r>
      <w:r w:rsidRPr="006817A6">
        <w:rPr>
          <w:rFonts w:ascii="Times New Roman" w:hAnsi="Times New Roman" w:cs="Times New Roman"/>
          <w:i w:val="0"/>
        </w:rPr>
        <w:t>оряд</w:t>
      </w:r>
      <w:r w:rsidR="00270029" w:rsidRPr="006817A6">
        <w:rPr>
          <w:rFonts w:ascii="Times New Roman" w:hAnsi="Times New Roman" w:cs="Times New Roman"/>
          <w:i w:val="0"/>
        </w:rPr>
        <w:t>о</w:t>
      </w:r>
      <w:r w:rsidRPr="006817A6">
        <w:rPr>
          <w:rFonts w:ascii="Times New Roman" w:hAnsi="Times New Roman" w:cs="Times New Roman"/>
          <w:i w:val="0"/>
        </w:rPr>
        <w:t>к формирования доходов и расходов от основных видов деятельности</w:t>
      </w:r>
      <w:bookmarkEnd w:id="7"/>
    </w:p>
    <w:p w:rsidR="0034211A" w:rsidRPr="0034211A" w:rsidRDefault="0034211A" w:rsidP="0034211A"/>
    <w:p w:rsidR="008120BD" w:rsidRPr="00413B0A" w:rsidRDefault="008120BD" w:rsidP="00162544">
      <w:pPr>
        <w:pStyle w:val="14"/>
      </w:pPr>
      <w:r w:rsidRPr="00413B0A">
        <w:t xml:space="preserve">Правила формирования в бухгалтерском учете </w:t>
      </w:r>
      <w:r w:rsidR="008E2307" w:rsidRPr="00413B0A">
        <w:t xml:space="preserve">МУП «МТС Зауралье» </w:t>
      </w:r>
      <w:r w:rsidRPr="00413B0A">
        <w:t xml:space="preserve"> информации о доходах  определяются в соответствии с Положением по бухгалтерскому учету 9/99 «Доходы организации», утвержденного Приказом Министерства финансов РФ от 6 мая  </w:t>
      </w:r>
      <w:smartTag w:uri="urn:schemas-microsoft-com:office:smarttags" w:element="metricconverter">
        <w:smartTagPr>
          <w:attr w:name="ProductID" w:val="1999 г"/>
        </w:smartTagPr>
        <w:r w:rsidRPr="00413B0A">
          <w:t>1999 г</w:t>
        </w:r>
      </w:smartTag>
      <w:r w:rsidRPr="00413B0A">
        <w:t xml:space="preserve">. №32н. </w:t>
      </w:r>
    </w:p>
    <w:p w:rsidR="008120BD" w:rsidRPr="00413B0A" w:rsidRDefault="008120BD" w:rsidP="00162544">
      <w:pPr>
        <w:pStyle w:val="14"/>
      </w:pPr>
      <w:r w:rsidRPr="00413B0A">
        <w:t xml:space="preserve">В Плане счетов выделены два счета для обобщения информации о доходах и расходах от основного вида деятельности </w:t>
      </w:r>
      <w:r w:rsidR="008E2307" w:rsidRPr="00413B0A">
        <w:t>МУП «МТС Зауралье»</w:t>
      </w:r>
      <w:r w:rsidRPr="00413B0A">
        <w:t>: счет 90 «Продажи» - для определения финансового результата по доходам и расходам от обычных видов деятельности и счет 99 «Прибыли и убытки», предназначенный для обобщения информации о формировании конечного финансового результата деятельности</w:t>
      </w:r>
      <w:r w:rsidR="008E2307" w:rsidRPr="00413B0A">
        <w:t xml:space="preserve"> МУП «МТС Зауралье» </w:t>
      </w:r>
      <w:r w:rsidRPr="00413B0A">
        <w:t xml:space="preserve"> в отчетном году.</w:t>
      </w:r>
    </w:p>
    <w:p w:rsidR="008120BD" w:rsidRPr="00413B0A" w:rsidRDefault="008120BD" w:rsidP="00162544">
      <w:pPr>
        <w:pStyle w:val="14"/>
      </w:pPr>
      <w:r w:rsidRPr="00413B0A">
        <w:t>К счету 90 открыты следующие субсчета:</w:t>
      </w:r>
    </w:p>
    <w:p w:rsidR="008120BD" w:rsidRPr="00413B0A" w:rsidRDefault="008120BD" w:rsidP="00162544">
      <w:pPr>
        <w:pStyle w:val="5"/>
      </w:pPr>
      <w:r w:rsidRPr="00413B0A">
        <w:t>90/1 «Выручка» - учитывается выручка от основной деятельности;</w:t>
      </w:r>
    </w:p>
    <w:p w:rsidR="008120BD" w:rsidRPr="00413B0A" w:rsidRDefault="008120BD" w:rsidP="00162544">
      <w:pPr>
        <w:pStyle w:val="5"/>
      </w:pPr>
      <w:r w:rsidRPr="00413B0A">
        <w:t>90/1/1 «Выручка от продаж, не облагаемых ЕНВД» - учитывается выручка от реализации покупных товаров;</w:t>
      </w:r>
    </w:p>
    <w:p w:rsidR="008120BD" w:rsidRPr="00413B0A" w:rsidRDefault="008120BD" w:rsidP="00162544">
      <w:pPr>
        <w:pStyle w:val="5"/>
      </w:pPr>
      <w:r w:rsidRPr="00413B0A">
        <w:t>90/1/2 «Выручка от продаж, облагаемых ЕНВД» -  учитывается выручка от реализации собственной продукции;</w:t>
      </w:r>
    </w:p>
    <w:p w:rsidR="008120BD" w:rsidRPr="00413B0A" w:rsidRDefault="008120BD" w:rsidP="00162544">
      <w:pPr>
        <w:pStyle w:val="5"/>
      </w:pPr>
      <w:r w:rsidRPr="00413B0A">
        <w:t>90/2 «Себестоимость продаж» - учитывается себестоимость продукции, списанную на реализацию;</w:t>
      </w:r>
    </w:p>
    <w:p w:rsidR="008120BD" w:rsidRPr="00413B0A" w:rsidRDefault="008120BD" w:rsidP="00162544">
      <w:pPr>
        <w:pStyle w:val="5"/>
      </w:pPr>
      <w:r w:rsidRPr="00413B0A">
        <w:t>90/2/1 «Себестоимость продаж, не облагаемых ЕНВД» - учитывается себестоимость покупных товаров, списанную на реализацию;</w:t>
      </w:r>
    </w:p>
    <w:p w:rsidR="008120BD" w:rsidRPr="00413B0A" w:rsidRDefault="008120BD" w:rsidP="00162544">
      <w:pPr>
        <w:pStyle w:val="5"/>
      </w:pPr>
      <w:r w:rsidRPr="00413B0A">
        <w:t>90/3 «Налог на добавленную стоимость» - учитываются суммы НДС, причитающиеся к получению от покупателя (заказчика);</w:t>
      </w:r>
    </w:p>
    <w:p w:rsidR="008120BD" w:rsidRPr="00413B0A" w:rsidRDefault="008120BD" w:rsidP="00162544">
      <w:pPr>
        <w:pStyle w:val="5"/>
      </w:pPr>
      <w:r w:rsidRPr="00413B0A">
        <w:t>90/7 «Расходы на продажу» - отражаются издержки обращения;</w:t>
      </w:r>
    </w:p>
    <w:p w:rsidR="008120BD" w:rsidRPr="00413B0A" w:rsidRDefault="008120BD" w:rsidP="00162544">
      <w:pPr>
        <w:pStyle w:val="5"/>
      </w:pPr>
      <w:r w:rsidRPr="00413B0A">
        <w:t>90/9 «Прибыль/убыток от продаж» - учитывается финансовый результат от реализации.</w:t>
      </w:r>
    </w:p>
    <w:p w:rsidR="008120BD" w:rsidRPr="00413B0A" w:rsidRDefault="008120BD" w:rsidP="00162544">
      <w:pPr>
        <w:pStyle w:val="14"/>
      </w:pPr>
      <w:r w:rsidRPr="00413B0A">
        <w:t>Аналитический учет по счету 90</w:t>
      </w:r>
      <w:r w:rsidR="00402EF9">
        <w:t xml:space="preserve"> «Продажи»</w:t>
      </w:r>
      <w:r w:rsidRPr="00413B0A">
        <w:t xml:space="preserve"> в </w:t>
      </w:r>
      <w:r w:rsidR="005C7FD6" w:rsidRPr="00413B0A">
        <w:t xml:space="preserve">МУП «МТС Зауралье» </w:t>
      </w:r>
      <w:r w:rsidRPr="00413B0A">
        <w:t xml:space="preserve">  организуется по каждому виду проданных товаров, продукции, выполняемых работ, оказываемых услуг.  </w:t>
      </w:r>
    </w:p>
    <w:p w:rsidR="008120BD" w:rsidRPr="00413B0A" w:rsidRDefault="008120BD" w:rsidP="00162544">
      <w:pPr>
        <w:pStyle w:val="14"/>
      </w:pPr>
      <w:r w:rsidRPr="00413B0A">
        <w:t xml:space="preserve">Классификация доходов на доходы от обычных видов деятельности и прочие поступления осуществляется </w:t>
      </w:r>
      <w:r w:rsidR="005C7FD6" w:rsidRPr="00413B0A">
        <w:t xml:space="preserve">МУП «МТС Зауралье» </w:t>
      </w:r>
      <w:r w:rsidRPr="00413B0A">
        <w:t xml:space="preserve"> самостоятельно, т.е. предприятие само устанавливает перечень видов деятельности, осуществление которых является основной задачей предприятия и которые формируют основную доходную часть бюджета предприятия. Данная модель учета с</w:t>
      </w:r>
      <w:r w:rsidR="0034211A">
        <w:t>оответствует пункту 4 ПБУ 9/99 «Доходы организации»</w:t>
      </w:r>
      <w:r w:rsidRPr="00413B0A">
        <w:t xml:space="preserve"> и соответственно является правильной.</w:t>
      </w:r>
    </w:p>
    <w:p w:rsidR="008120BD" w:rsidRPr="00413B0A" w:rsidRDefault="008120BD" w:rsidP="00162544">
      <w:pPr>
        <w:pStyle w:val="14"/>
      </w:pPr>
      <w:r w:rsidRPr="00413B0A">
        <w:t xml:space="preserve">Рассмотрим порядок формирования финансового результата от обычной деятельности </w:t>
      </w:r>
      <w:r w:rsidR="000963E0" w:rsidRPr="00413B0A">
        <w:t xml:space="preserve">МУП «МТС Зауралье» </w:t>
      </w:r>
      <w:r w:rsidRPr="00413B0A">
        <w:t xml:space="preserve"> за </w:t>
      </w:r>
      <w:r w:rsidR="00145FEE">
        <w:t xml:space="preserve">9 месяцев </w:t>
      </w:r>
      <w:r w:rsidRPr="00413B0A">
        <w:t>200</w:t>
      </w:r>
      <w:r w:rsidR="00145FEE">
        <w:t>9</w:t>
      </w:r>
      <w:r w:rsidRPr="00413B0A">
        <w:t xml:space="preserve">г. (таблица 9-14). </w:t>
      </w:r>
    </w:p>
    <w:p w:rsidR="0048048F" w:rsidRDefault="008120BD" w:rsidP="00402EF9">
      <w:pPr>
        <w:pStyle w:val="14"/>
      </w:pPr>
      <w:r w:rsidRPr="00413B0A">
        <w:t xml:space="preserve">На первом этапе в </w:t>
      </w:r>
      <w:r w:rsidR="000963E0" w:rsidRPr="00413B0A">
        <w:t xml:space="preserve">МУП «МТС Зауралье» </w:t>
      </w:r>
      <w:r w:rsidRPr="00413B0A">
        <w:t xml:space="preserve"> приведем порядок установления доходов предприятия от обычной деятельности. </w:t>
      </w:r>
    </w:p>
    <w:p w:rsidR="0048048F" w:rsidRDefault="008120BD" w:rsidP="00402EF9">
      <w:pPr>
        <w:pStyle w:val="14"/>
      </w:pPr>
      <w:r w:rsidRPr="00413B0A">
        <w:t xml:space="preserve">Для отражения доходов </w:t>
      </w:r>
      <w:r w:rsidR="000963E0" w:rsidRPr="00413B0A">
        <w:t xml:space="preserve">МУП «МТС Зауралье» </w:t>
      </w:r>
      <w:r w:rsidRPr="00413B0A">
        <w:t xml:space="preserve"> от обычной деятельности в бухгалтерском учете используется счет 90.1 «Выручка».  Операции по кредиту счета 90.1 </w:t>
      </w:r>
      <w:r w:rsidR="00402EF9">
        <w:t xml:space="preserve">«Выручка» </w:t>
      </w:r>
      <w:r w:rsidRPr="00413B0A">
        <w:t>отражаются по мере признания в бухгалтерском</w:t>
      </w:r>
      <w:r w:rsidR="0048048F">
        <w:t xml:space="preserve"> </w:t>
      </w:r>
      <w:r w:rsidRPr="00413B0A">
        <w:t xml:space="preserve"> учете </w:t>
      </w:r>
      <w:r w:rsidR="0048048F">
        <w:t xml:space="preserve"> </w:t>
      </w:r>
      <w:r w:rsidR="009627A5" w:rsidRPr="00413B0A">
        <w:t xml:space="preserve">МУП «МТС Зауралье» </w:t>
      </w:r>
      <w:r w:rsidRPr="00413B0A">
        <w:t xml:space="preserve"> выручки от продажи продукции</w:t>
      </w:r>
      <w:r w:rsidR="009627A5" w:rsidRPr="00413B0A">
        <w:t xml:space="preserve">, </w:t>
      </w:r>
      <w:r w:rsidRPr="00413B0A">
        <w:t xml:space="preserve">работ, услуг. Поступление выручки от реализации осуществляется на счете 62 «Расчеты с </w:t>
      </w:r>
      <w:r w:rsidR="0034211A">
        <w:t>покупателями и заказчиками»</w:t>
      </w:r>
      <w:r w:rsidRPr="00413B0A">
        <w:t>.</w:t>
      </w:r>
      <w:r w:rsidR="00402EF9">
        <w:t xml:space="preserve"> </w:t>
      </w:r>
    </w:p>
    <w:p w:rsidR="0048048F" w:rsidRDefault="00402EF9" w:rsidP="0048048F">
      <w:pPr>
        <w:pStyle w:val="10"/>
      </w:pPr>
      <w:r w:rsidRPr="00413B0A">
        <w:t>Активный счет 62 «Расчеты с покупателями и заказчиками» предназначен для обобщения информации о расчетах покупателей за отгруженную продукцию и формирования доходов от продаж по мере отгрузки продукции (на основании учетной политики)</w:t>
      </w:r>
    </w:p>
    <w:p w:rsidR="00402EF9" w:rsidRPr="00413B0A" w:rsidRDefault="0048048F" w:rsidP="0048048F">
      <w:pPr>
        <w:pStyle w:val="10"/>
      </w:pPr>
      <w:r>
        <w:t xml:space="preserve"> </w:t>
      </w:r>
      <w:r w:rsidRPr="00413B0A">
        <w:t>В течение отчетного периода МУП «МТС Зауралье»  было получено и зачтено авансов общей суммы 32761747 руб. Четвертая операция счета характеризует учет полученных от покупателей авансов в МУП «МТС Зауралье»   субсчет к счету 62 «Расчеты с покупателями и заказчиками».</w:t>
      </w:r>
      <w:r>
        <w:t xml:space="preserve">  (Т</w:t>
      </w:r>
      <w:r w:rsidRPr="00413B0A">
        <w:t>абл</w:t>
      </w:r>
      <w:r>
        <w:t>ица</w:t>
      </w:r>
      <w:r w:rsidRPr="00413B0A">
        <w:t xml:space="preserve"> </w:t>
      </w:r>
      <w:r w:rsidR="008B6D04">
        <w:t>4</w:t>
      </w:r>
      <w:r w:rsidRPr="00413B0A">
        <w:t>)</w:t>
      </w:r>
      <w:r w:rsidR="00402EF9" w:rsidRPr="00413B0A">
        <w:t>.</w:t>
      </w:r>
    </w:p>
    <w:p w:rsidR="00CE1B77" w:rsidRPr="00E93567" w:rsidRDefault="008120BD" w:rsidP="00E93567">
      <w:pPr>
        <w:pStyle w:val="30"/>
        <w:jc w:val="right"/>
        <w:rPr>
          <w:b w:val="0"/>
        </w:rPr>
      </w:pPr>
      <w:r w:rsidRPr="00E93567">
        <w:rPr>
          <w:b w:val="0"/>
        </w:rPr>
        <w:t xml:space="preserve">Таблица </w:t>
      </w:r>
      <w:r w:rsidR="008B6D04" w:rsidRPr="00E93567">
        <w:rPr>
          <w:b w:val="0"/>
        </w:rPr>
        <w:t>4</w:t>
      </w:r>
    </w:p>
    <w:p w:rsidR="008120BD" w:rsidRPr="006817A6" w:rsidRDefault="008120BD" w:rsidP="006817A6">
      <w:pPr>
        <w:pStyle w:val="30"/>
      </w:pPr>
      <w:r w:rsidRPr="006817A6">
        <w:t>Анализ счета 62 «Расчеты с покупателями и заказчиками»</w:t>
      </w:r>
      <w:r w:rsidR="00402EF9" w:rsidRPr="006817A6">
        <w:t xml:space="preserve"> </w:t>
      </w:r>
      <w:r w:rsidRPr="006817A6">
        <w:t>за 200</w:t>
      </w:r>
      <w:r w:rsidR="009627A5" w:rsidRPr="006817A6">
        <w:t>8</w:t>
      </w:r>
      <w:r w:rsidRPr="006817A6">
        <w:t xml:space="preserve"> год</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4680"/>
        <w:gridCol w:w="1620"/>
        <w:gridCol w:w="1620"/>
      </w:tblGrid>
      <w:tr w:rsidR="008120BD" w:rsidRPr="00413B0A">
        <w:trPr>
          <w:trHeight w:val="262"/>
        </w:trPr>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Счет</w:t>
            </w:r>
          </w:p>
        </w:tc>
        <w:tc>
          <w:tcPr>
            <w:tcW w:w="468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Расшифровка операции</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С кредита счетов</w:t>
            </w:r>
            <w:r w:rsidR="005C09A0">
              <w:t>, руб.</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В дебет счетов</w:t>
            </w:r>
            <w:r w:rsidR="005C09A0">
              <w:t xml:space="preserve">, руб. </w:t>
            </w:r>
          </w:p>
        </w:tc>
      </w:tr>
      <w:tr w:rsidR="008120BD" w:rsidRPr="00413B0A">
        <w:trPr>
          <w:trHeight w:val="262"/>
        </w:trPr>
        <w:tc>
          <w:tcPr>
            <w:tcW w:w="6300" w:type="dxa"/>
            <w:gridSpan w:val="2"/>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Сальдо на начало периода</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267623</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p>
        </w:tc>
      </w:tr>
      <w:tr w:rsidR="008120BD" w:rsidRPr="00413B0A">
        <w:trPr>
          <w:trHeight w:val="318"/>
        </w:trPr>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50</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145FEE" w:rsidRDefault="008120BD" w:rsidP="003C6069">
            <w:pPr>
              <w:pStyle w:val="40"/>
            </w:pPr>
            <w:r w:rsidRPr="00145FEE">
              <w:t>Получены деньги от покупателя</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1114294</w:t>
            </w:r>
          </w:p>
        </w:tc>
      </w:tr>
      <w:tr w:rsidR="008120BD" w:rsidRPr="00413B0A">
        <w:trPr>
          <w:trHeight w:val="206"/>
        </w:trPr>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51</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145FEE" w:rsidRDefault="008120BD" w:rsidP="003C6069">
            <w:pPr>
              <w:pStyle w:val="40"/>
            </w:pPr>
            <w:r w:rsidRPr="00145FEE">
              <w:t>Авансы полученные (выплаченные)</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8907</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112439785</w:t>
            </w:r>
          </w:p>
        </w:tc>
      </w:tr>
      <w:tr w:rsidR="008120BD" w:rsidRPr="00413B0A">
        <w:trPr>
          <w:trHeight w:val="261"/>
        </w:trPr>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58</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145FEE" w:rsidRDefault="008120BD" w:rsidP="003C6069">
            <w:pPr>
              <w:pStyle w:val="40"/>
            </w:pPr>
            <w:r w:rsidRPr="00145FEE">
              <w:t>Учет ценных бумаг, предоставленных в счет оплаты продукции</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2587460</w:t>
            </w:r>
          </w:p>
        </w:tc>
      </w:tr>
      <w:tr w:rsidR="008120BD" w:rsidRPr="00413B0A">
        <w:trPr>
          <w:trHeight w:val="261"/>
        </w:trPr>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62</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145FEE" w:rsidRDefault="008120BD" w:rsidP="003C6069">
            <w:pPr>
              <w:pStyle w:val="40"/>
            </w:pPr>
            <w:r w:rsidRPr="00145FEE">
              <w:t>Зачет полученных авансов</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32761747</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33761474</w:t>
            </w:r>
          </w:p>
        </w:tc>
      </w:tr>
      <w:tr w:rsidR="008120BD" w:rsidRPr="00413B0A">
        <w:trPr>
          <w:trHeight w:val="261"/>
        </w:trPr>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76</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145FEE" w:rsidRDefault="008120BD" w:rsidP="003C6069">
            <w:pPr>
              <w:pStyle w:val="40"/>
            </w:pPr>
            <w:r w:rsidRPr="00145FEE">
              <w:t>Предъявление и погашение требований</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123552</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11461632</w:t>
            </w:r>
          </w:p>
        </w:tc>
      </w:tr>
      <w:tr w:rsidR="008120BD" w:rsidRPr="00413B0A">
        <w:trPr>
          <w:trHeight w:val="261"/>
        </w:trPr>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90</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145FEE" w:rsidRDefault="008120BD" w:rsidP="003C6069">
            <w:pPr>
              <w:pStyle w:val="40"/>
            </w:pPr>
            <w:r w:rsidRPr="00145FEE">
              <w:t>Признана выручка от реализации</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130503073</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p>
        </w:tc>
      </w:tr>
      <w:tr w:rsidR="008120BD" w:rsidRPr="00413B0A">
        <w:trPr>
          <w:trHeight w:val="261"/>
        </w:trPr>
        <w:tc>
          <w:tcPr>
            <w:tcW w:w="6300" w:type="dxa"/>
            <w:gridSpan w:val="2"/>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Обороты за период</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164397281</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161364920</w:t>
            </w:r>
          </w:p>
        </w:tc>
      </w:tr>
      <w:tr w:rsidR="008120BD" w:rsidRPr="00413B0A">
        <w:trPr>
          <w:trHeight w:val="261"/>
        </w:trPr>
        <w:tc>
          <w:tcPr>
            <w:tcW w:w="6300" w:type="dxa"/>
            <w:gridSpan w:val="2"/>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Сальдо на конец периода</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r w:rsidRPr="00145FEE">
              <w:t>3299984</w:t>
            </w:r>
          </w:p>
        </w:tc>
        <w:tc>
          <w:tcPr>
            <w:tcW w:w="1620" w:type="dxa"/>
            <w:tcBorders>
              <w:top w:val="single" w:sz="4" w:space="0" w:color="000000"/>
              <w:left w:val="single" w:sz="4" w:space="0" w:color="000000"/>
              <w:bottom w:val="single" w:sz="4" w:space="0" w:color="000000"/>
              <w:right w:val="single" w:sz="4" w:space="0" w:color="000000"/>
            </w:tcBorders>
          </w:tcPr>
          <w:p w:rsidR="008120BD" w:rsidRPr="00145FEE" w:rsidRDefault="008120BD" w:rsidP="003C6069">
            <w:pPr>
              <w:pStyle w:val="40"/>
            </w:pPr>
          </w:p>
        </w:tc>
      </w:tr>
    </w:tbl>
    <w:p w:rsidR="008120BD" w:rsidRPr="00413B0A" w:rsidRDefault="008120BD" w:rsidP="00162544">
      <w:pPr>
        <w:pStyle w:val="10"/>
      </w:pPr>
    </w:p>
    <w:p w:rsidR="008120BD" w:rsidRPr="00413B0A" w:rsidRDefault="008120BD" w:rsidP="00162544">
      <w:pPr>
        <w:pStyle w:val="10"/>
      </w:pPr>
      <w:r w:rsidRPr="00413B0A">
        <w:t>Так как для целей налогообложения доходы и расходы признаются по методу начисления</w:t>
      </w:r>
      <w:r w:rsidR="00402EF9">
        <w:t>,</w:t>
      </w:r>
      <w:r w:rsidRPr="00413B0A">
        <w:t xml:space="preserve"> зачет предварительной оплаты товаров бухгалтеров предприятия производится записью:</w:t>
      </w:r>
    </w:p>
    <w:p w:rsidR="008120BD" w:rsidRPr="00413B0A" w:rsidRDefault="008120BD" w:rsidP="00162544">
      <w:pPr>
        <w:pStyle w:val="10"/>
      </w:pPr>
      <w:r w:rsidRPr="00413B0A">
        <w:t>Д-т. сч. 62, субсчет «Расчеты по авансам полученным»</w:t>
      </w:r>
    </w:p>
    <w:p w:rsidR="008120BD" w:rsidRPr="00413B0A" w:rsidRDefault="008120BD" w:rsidP="003252AF">
      <w:pPr>
        <w:pStyle w:val="10"/>
        <w:ind w:firstLine="0"/>
      </w:pPr>
      <w:r w:rsidRPr="00413B0A">
        <w:t>К-т сч. 62 «Расчеты с покупателями и заказчиками»</w:t>
      </w:r>
      <w:r w:rsidRPr="00413B0A">
        <w:tab/>
        <w:t xml:space="preserve">       32761747 руб.</w:t>
      </w:r>
    </w:p>
    <w:p w:rsidR="008120BD" w:rsidRPr="00413B0A" w:rsidRDefault="008120BD" w:rsidP="00162544">
      <w:pPr>
        <w:pStyle w:val="10"/>
      </w:pPr>
      <w:r w:rsidRPr="00413B0A">
        <w:t>Последней операцией по счету 62 стало признание выручки на сумму 130503073 руб. В конце рассматриваемого  отчетного периода на счете 62 имеется дебетовое сальдо в размере 3299984</w:t>
      </w:r>
      <w:r w:rsidR="00D50BE4">
        <w:t xml:space="preserve"> </w:t>
      </w:r>
      <w:r w:rsidRPr="00413B0A">
        <w:t xml:space="preserve"> руб. показывающее образование дебиторской задолженности покупателей за полученный товар.</w:t>
      </w:r>
    </w:p>
    <w:p w:rsidR="008120BD" w:rsidRPr="00413B0A" w:rsidRDefault="008120BD" w:rsidP="00162544">
      <w:pPr>
        <w:pStyle w:val="10"/>
      </w:pPr>
      <w:r w:rsidRPr="00413B0A">
        <w:t xml:space="preserve">В течение года бухгалтерией </w:t>
      </w:r>
      <w:r w:rsidR="007F72F0" w:rsidRPr="00413B0A">
        <w:t xml:space="preserve">МУП «МТС Зауралье» </w:t>
      </w:r>
      <w:r w:rsidRPr="00413B0A">
        <w:t xml:space="preserve"> делаются накопительные записи:</w:t>
      </w:r>
    </w:p>
    <w:p w:rsidR="008120BD" w:rsidRPr="00413B0A" w:rsidRDefault="008120BD" w:rsidP="00162544">
      <w:pPr>
        <w:pStyle w:val="10"/>
      </w:pPr>
      <w:r w:rsidRPr="00413B0A">
        <w:t>Д-т сч. 62 «Расчеты с покупателями и заказчиками»</w:t>
      </w:r>
      <w:r w:rsidRPr="00413B0A">
        <w:tab/>
        <w:t xml:space="preserve">   </w:t>
      </w:r>
    </w:p>
    <w:p w:rsidR="008120BD" w:rsidRPr="00413B0A" w:rsidRDefault="008120BD" w:rsidP="00162544">
      <w:pPr>
        <w:pStyle w:val="10"/>
      </w:pPr>
      <w:r w:rsidRPr="00413B0A">
        <w:t>К-т сч. 90/1/1 «Выручка от продаж, не облагаемых ЕНВД» на общую сумму 130503073 руб.</w:t>
      </w:r>
    </w:p>
    <w:p w:rsidR="008120BD" w:rsidRPr="00413B0A" w:rsidRDefault="008120BD" w:rsidP="00162544">
      <w:pPr>
        <w:pStyle w:val="10"/>
      </w:pPr>
      <w:r w:rsidRPr="00413B0A">
        <w:t xml:space="preserve">Наряду с признанием выручки в бухгалтерском учете </w:t>
      </w:r>
      <w:r w:rsidR="007F72F0" w:rsidRPr="00413B0A">
        <w:t xml:space="preserve">МУП «МТС Зауралье» </w:t>
      </w:r>
      <w:r w:rsidRPr="00413B0A">
        <w:t xml:space="preserve"> производится учет себестоимости реализованной продукции. Для обобщения объема</w:t>
      </w:r>
      <w:r w:rsidR="007F72F0" w:rsidRPr="00413B0A">
        <w:t xml:space="preserve"> произведенных затрат и </w:t>
      </w:r>
      <w:r w:rsidRPr="00413B0A">
        <w:t xml:space="preserve"> издержек обращения в </w:t>
      </w:r>
      <w:r w:rsidR="007F72F0" w:rsidRPr="00413B0A">
        <w:t xml:space="preserve">МУП «МТС Зауралье» </w:t>
      </w:r>
      <w:r w:rsidRPr="00413B0A">
        <w:t xml:space="preserve"> используется счет</w:t>
      </w:r>
      <w:r w:rsidR="007F72F0" w:rsidRPr="00413B0A">
        <w:t xml:space="preserve"> 20 «Основное производство» , 26 «Общехозяйственные расходы», </w:t>
      </w:r>
      <w:r w:rsidRPr="00413B0A">
        <w:t xml:space="preserve"> 44 «Расходы на продажу», по дебету котор</w:t>
      </w:r>
      <w:r w:rsidR="007F72F0" w:rsidRPr="00413B0A">
        <w:t>ых</w:t>
      </w:r>
      <w:r w:rsidRPr="00413B0A">
        <w:t xml:space="preserve"> в течение года накапливаются  суммы произведенных расходов предприятия, и списываются в дебет счета 90.7 «Расходы на продажу» (</w:t>
      </w:r>
      <w:r w:rsidR="00D50BE4">
        <w:t>Т</w:t>
      </w:r>
      <w:r w:rsidRPr="00413B0A">
        <w:t>абл</w:t>
      </w:r>
      <w:r w:rsidR="00D50BE4">
        <w:t>ица</w:t>
      </w:r>
      <w:r w:rsidRPr="00413B0A">
        <w:t xml:space="preserve"> </w:t>
      </w:r>
      <w:r w:rsidR="008B6D04">
        <w:t>5</w:t>
      </w:r>
      <w:r w:rsidRPr="00413B0A">
        <w:t xml:space="preserve">). </w:t>
      </w:r>
    </w:p>
    <w:p w:rsidR="001330F6" w:rsidRPr="00E93567" w:rsidRDefault="008120BD" w:rsidP="00E93567">
      <w:pPr>
        <w:pStyle w:val="30"/>
        <w:jc w:val="right"/>
        <w:rPr>
          <w:b w:val="0"/>
        </w:rPr>
      </w:pPr>
      <w:r w:rsidRPr="00E93567">
        <w:rPr>
          <w:b w:val="0"/>
        </w:rPr>
        <w:t xml:space="preserve">Таблица </w:t>
      </w:r>
      <w:r w:rsidR="008B6D04" w:rsidRPr="00E93567">
        <w:rPr>
          <w:b w:val="0"/>
        </w:rPr>
        <w:t>5</w:t>
      </w:r>
      <w:r w:rsidRPr="00E93567">
        <w:rPr>
          <w:b w:val="0"/>
        </w:rPr>
        <w:t xml:space="preserve"> </w:t>
      </w:r>
    </w:p>
    <w:p w:rsidR="001330F6" w:rsidRPr="006817A6" w:rsidRDefault="008120BD" w:rsidP="006817A6">
      <w:pPr>
        <w:pStyle w:val="30"/>
      </w:pPr>
      <w:r w:rsidRPr="00413B0A">
        <w:t>Си</w:t>
      </w:r>
      <w:r w:rsidRPr="006817A6">
        <w:t>нтетический учет</w:t>
      </w:r>
      <w:r w:rsidR="00CC1D05" w:rsidRPr="006817A6">
        <w:t xml:space="preserve"> расходов и </w:t>
      </w:r>
      <w:r w:rsidRPr="006817A6">
        <w:t xml:space="preserve"> издержек обращения </w:t>
      </w:r>
      <w:r w:rsidR="00CC1D05" w:rsidRPr="006817A6">
        <w:t>МУП «МТС Зауралье»</w:t>
      </w:r>
      <w:r w:rsidR="001330F6" w:rsidRPr="006817A6">
        <w:t xml:space="preserve">  </w:t>
      </w:r>
      <w:r w:rsidRPr="006817A6">
        <w:t xml:space="preserve">по основной деятельности за </w:t>
      </w:r>
      <w:r w:rsidR="00D22947" w:rsidRPr="006817A6">
        <w:t xml:space="preserve"> 9 месяцев </w:t>
      </w:r>
      <w:smartTag w:uri="urn:schemas-microsoft-com:office:smarttags" w:element="metricconverter">
        <w:smartTagPr>
          <w:attr w:name="ProductID" w:val="2009 г"/>
        </w:smartTagPr>
        <w:r w:rsidRPr="006817A6">
          <w:t>200</w:t>
        </w:r>
        <w:r w:rsidR="00D22947" w:rsidRPr="006817A6">
          <w:t xml:space="preserve">9 </w:t>
        </w:r>
        <w:r w:rsidRPr="006817A6">
          <w:t>г</w:t>
        </w:r>
      </w:smartTag>
      <w:r w:rsidRPr="006817A6">
        <w:t>.</w:t>
      </w:r>
    </w:p>
    <w:p w:rsidR="008120BD" w:rsidRPr="00E93567" w:rsidRDefault="001330F6" w:rsidP="006817A6">
      <w:pPr>
        <w:pStyle w:val="30"/>
        <w:rPr>
          <w:b w:val="0"/>
          <w:sz w:val="24"/>
          <w:szCs w:val="24"/>
        </w:rPr>
      </w:pPr>
      <w:r w:rsidRPr="005244D8">
        <w:t>(</w:t>
      </w:r>
      <w:r w:rsidR="008120BD" w:rsidRPr="00E93567">
        <w:rPr>
          <w:b w:val="0"/>
          <w:sz w:val="24"/>
          <w:szCs w:val="24"/>
        </w:rPr>
        <w:t>отраженных по счет</w:t>
      </w:r>
      <w:r w:rsidR="00CC1D05" w:rsidRPr="00E93567">
        <w:rPr>
          <w:b w:val="0"/>
          <w:sz w:val="24"/>
          <w:szCs w:val="24"/>
        </w:rPr>
        <w:t>ам</w:t>
      </w:r>
      <w:r w:rsidR="008120BD" w:rsidRPr="00E93567">
        <w:rPr>
          <w:b w:val="0"/>
          <w:sz w:val="24"/>
          <w:szCs w:val="24"/>
        </w:rPr>
        <w:t xml:space="preserve"> </w:t>
      </w:r>
      <w:r w:rsidR="00CC1D05" w:rsidRPr="00E93567">
        <w:rPr>
          <w:b w:val="0"/>
          <w:sz w:val="24"/>
          <w:szCs w:val="24"/>
        </w:rPr>
        <w:t xml:space="preserve">20 «Основное производство», 26 </w:t>
      </w:r>
      <w:r w:rsidRPr="00E93567">
        <w:rPr>
          <w:b w:val="0"/>
          <w:sz w:val="24"/>
          <w:szCs w:val="24"/>
        </w:rPr>
        <w:t xml:space="preserve">   </w:t>
      </w:r>
      <w:r w:rsidR="00D50BE4" w:rsidRPr="00E93567">
        <w:rPr>
          <w:b w:val="0"/>
          <w:sz w:val="24"/>
          <w:szCs w:val="24"/>
        </w:rPr>
        <w:t>«Общехозяйственные расходы»</w:t>
      </w:r>
      <w:r w:rsidR="00CC1D05" w:rsidRPr="00E93567">
        <w:rPr>
          <w:b w:val="0"/>
          <w:sz w:val="24"/>
          <w:szCs w:val="24"/>
        </w:rPr>
        <w:t>,   44</w:t>
      </w:r>
      <w:r w:rsidR="008120BD" w:rsidRPr="00E93567">
        <w:rPr>
          <w:b w:val="0"/>
          <w:sz w:val="24"/>
          <w:szCs w:val="24"/>
        </w:rPr>
        <w:t xml:space="preserve"> «Издержки обращения</w:t>
      </w:r>
      <w:r w:rsidR="00CC1D05" w:rsidRPr="00E93567">
        <w:rPr>
          <w:b w:val="0"/>
          <w:sz w:val="24"/>
          <w:szCs w:val="24"/>
        </w:rPr>
        <w:t>»</w:t>
      </w:r>
      <w:r w:rsidRPr="00E93567">
        <w:rPr>
          <w:b w:val="0"/>
          <w:sz w:val="24"/>
          <w:szCs w:val="24"/>
        </w:rPr>
        <w:t>)</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4680"/>
        <w:gridCol w:w="1620"/>
        <w:gridCol w:w="1620"/>
      </w:tblGrid>
      <w:tr w:rsidR="008120BD" w:rsidRPr="00D22947">
        <w:trPr>
          <w:trHeight w:val="262"/>
        </w:trPr>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Счет</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Расшифровка операции</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С кредита счетов</w:t>
            </w:r>
            <w:r w:rsidR="005C09A0">
              <w:t>, руб.</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В дебет счетов</w:t>
            </w:r>
            <w:r w:rsidR="005C09A0">
              <w:t>, руб.</w:t>
            </w:r>
          </w:p>
        </w:tc>
      </w:tr>
      <w:tr w:rsidR="008120BD" w:rsidRPr="00D22947">
        <w:trPr>
          <w:trHeight w:val="262"/>
        </w:trPr>
        <w:tc>
          <w:tcPr>
            <w:tcW w:w="6300" w:type="dxa"/>
            <w:gridSpan w:val="2"/>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Сальдо на начало периода</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r>
      <w:tr w:rsidR="008120BD" w:rsidRPr="00D22947">
        <w:trPr>
          <w:trHeight w:val="318"/>
        </w:trPr>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10.6</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 xml:space="preserve">Учет расходов на оплату МПЗ </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3925</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r>
      <w:tr w:rsidR="008120BD" w:rsidRPr="00D22947">
        <w:trPr>
          <w:trHeight w:val="206"/>
        </w:trPr>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60.1</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Расчеты с поставщиками и подрядчиками - оплата услуг связи, электроэнергии, сертификации, обновления ПО, охрана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410230</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r>
      <w:tr w:rsidR="008120BD" w:rsidRPr="00D22947">
        <w:trPr>
          <w:trHeight w:val="261"/>
        </w:trPr>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69</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Расчеты по социальному страхованию: начисление и уплата ЕСН, расчеты с ПФ, расчеты с ФФОМС, ТФОМС, по обязат. страхован. от несчастн. случаев.</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225155</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r>
      <w:tr w:rsidR="008120BD" w:rsidRPr="00413B0A">
        <w:trPr>
          <w:trHeight w:val="261"/>
        </w:trPr>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70</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Учтены расходы по оплате труда</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628925</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r>
      <w:tr w:rsidR="008120BD" w:rsidRPr="00413B0A">
        <w:trPr>
          <w:trHeight w:val="261"/>
        </w:trPr>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71</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Учтены накладные расходы</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707</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r>
      <w:tr w:rsidR="008120BD" w:rsidRPr="00413B0A">
        <w:trPr>
          <w:trHeight w:val="261"/>
        </w:trPr>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90.7</w:t>
            </w:r>
          </w:p>
        </w:tc>
        <w:tc>
          <w:tcPr>
            <w:tcW w:w="468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Расходы на продажу товаров отнесены на себестоимость продаж</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1268943</w:t>
            </w:r>
          </w:p>
        </w:tc>
      </w:tr>
      <w:tr w:rsidR="008120BD" w:rsidRPr="00EA4C59">
        <w:trPr>
          <w:trHeight w:val="261"/>
        </w:trPr>
        <w:tc>
          <w:tcPr>
            <w:tcW w:w="6300" w:type="dxa"/>
            <w:gridSpan w:val="2"/>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Обороты за период</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1268943</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1268943</w:t>
            </w:r>
          </w:p>
        </w:tc>
      </w:tr>
      <w:tr w:rsidR="008120BD" w:rsidRPr="00EA4C59">
        <w:trPr>
          <w:trHeight w:val="261"/>
        </w:trPr>
        <w:tc>
          <w:tcPr>
            <w:tcW w:w="6300" w:type="dxa"/>
            <w:gridSpan w:val="2"/>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r w:rsidRPr="00AD6096">
              <w:t>Сальдо на конец периода</w:t>
            </w: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c>
          <w:tcPr>
            <w:tcW w:w="1620" w:type="dxa"/>
            <w:tcBorders>
              <w:top w:val="single" w:sz="4" w:space="0" w:color="000000"/>
              <w:left w:val="single" w:sz="4" w:space="0" w:color="000000"/>
              <w:bottom w:val="single" w:sz="4" w:space="0" w:color="000000"/>
              <w:right w:val="single" w:sz="4" w:space="0" w:color="000000"/>
            </w:tcBorders>
            <w:vAlign w:val="center"/>
          </w:tcPr>
          <w:p w:rsidR="008120BD" w:rsidRPr="00AD6096" w:rsidRDefault="008120BD" w:rsidP="003C6069">
            <w:pPr>
              <w:pStyle w:val="40"/>
            </w:pPr>
          </w:p>
        </w:tc>
      </w:tr>
    </w:tbl>
    <w:p w:rsidR="008120BD" w:rsidRPr="00413B0A" w:rsidRDefault="008120BD" w:rsidP="00162544">
      <w:pPr>
        <w:pStyle w:val="10"/>
      </w:pPr>
      <w:r w:rsidRPr="00413B0A">
        <w:t xml:space="preserve">Как видно, из представленных данных таблицы </w:t>
      </w:r>
      <w:r w:rsidR="006D6882" w:rsidRPr="00413B0A">
        <w:t>6</w:t>
      </w:r>
      <w:r w:rsidRPr="00413B0A">
        <w:t xml:space="preserve">, на </w:t>
      </w:r>
      <w:r w:rsidR="00CC1D05" w:rsidRPr="00413B0A">
        <w:t xml:space="preserve">этих </w:t>
      </w:r>
      <w:r w:rsidRPr="00413B0A">
        <w:t>счет</w:t>
      </w:r>
      <w:r w:rsidR="00CC1D05" w:rsidRPr="00413B0A">
        <w:t>ах</w:t>
      </w:r>
      <w:r w:rsidRPr="00413B0A">
        <w:t xml:space="preserve"> отсутству</w:t>
      </w:r>
      <w:r w:rsidR="00CC1D05" w:rsidRPr="00413B0A">
        <w:t>ю</w:t>
      </w:r>
      <w:r w:rsidRPr="00413B0A">
        <w:t>т начальное и конечное сальдо</w:t>
      </w:r>
      <w:r w:rsidR="00CC1D05" w:rsidRPr="00413B0A">
        <w:t>. В течение года по дебету счетов</w:t>
      </w:r>
      <w:r w:rsidRPr="00413B0A">
        <w:t xml:space="preserve"> </w:t>
      </w:r>
      <w:r w:rsidR="00965C64">
        <w:t>20 «Основное производство»</w:t>
      </w:r>
      <w:r w:rsidR="00CC1D05" w:rsidRPr="00413B0A">
        <w:t>, 26 «Общехозяйственные расходы», 44</w:t>
      </w:r>
      <w:r w:rsidR="00965C64">
        <w:t xml:space="preserve"> </w:t>
      </w:r>
      <w:r w:rsidRPr="00413B0A">
        <w:t xml:space="preserve">«Издержки обращения» накапливаются суммы произведенных </w:t>
      </w:r>
      <w:r w:rsidR="00CC1D05" w:rsidRPr="00413B0A">
        <w:t xml:space="preserve">МУП «МТС Зауралье» </w:t>
      </w:r>
      <w:r w:rsidRPr="00413B0A">
        <w:t xml:space="preserve"> расходов, связанных с продажей товаров</w:t>
      </w:r>
      <w:r w:rsidR="00CC1D05" w:rsidRPr="00413B0A">
        <w:t>, оказанием работ, услуг</w:t>
      </w:r>
      <w:r w:rsidRPr="00413B0A">
        <w:t>. Эти суммы полностью списываю</w:t>
      </w:r>
      <w:r w:rsidR="00CC1D05" w:rsidRPr="00413B0A">
        <w:t>тся в дебет счета 90 «Продажи»</w:t>
      </w:r>
      <w:r w:rsidRPr="00413B0A">
        <w:t xml:space="preserve">. Данный порядок не противоречит п. 9 ПБУ 10/99 «Расходы организации» и соответствует учетной политике </w:t>
      </w:r>
      <w:r w:rsidR="00965C64">
        <w:t>МУП «МТС Зауралье»</w:t>
      </w:r>
      <w:r w:rsidRPr="00413B0A">
        <w:t>.</w:t>
      </w:r>
    </w:p>
    <w:p w:rsidR="008120BD" w:rsidRPr="00413B0A" w:rsidRDefault="008120BD" w:rsidP="00162544">
      <w:pPr>
        <w:pStyle w:val="10"/>
      </w:pPr>
      <w:r w:rsidRPr="00413B0A">
        <w:t xml:space="preserve">Так как учетной политикой </w:t>
      </w:r>
      <w:r w:rsidR="00096D24" w:rsidRPr="00413B0A">
        <w:t xml:space="preserve">МУП «МТС Зауралье» </w:t>
      </w:r>
      <w:r w:rsidRPr="00413B0A">
        <w:t xml:space="preserve"> предусмотрено списание товаров, оплаченных и отпущенных покупателям, по покупным ценам, в бухгалтерском учете на основании товарных отчетов материально ответственных лиц в течение года делаются следующие записи:</w:t>
      </w:r>
    </w:p>
    <w:p w:rsidR="008120BD" w:rsidRPr="00413B0A" w:rsidRDefault="008120BD" w:rsidP="00162544">
      <w:pPr>
        <w:pStyle w:val="10"/>
      </w:pPr>
      <w:r w:rsidRPr="00413B0A">
        <w:t xml:space="preserve">1) при оприходовании на склад полученных товаров - </w:t>
      </w:r>
    </w:p>
    <w:p w:rsidR="008120BD" w:rsidRPr="00413B0A" w:rsidRDefault="008120BD" w:rsidP="00162544">
      <w:pPr>
        <w:pStyle w:val="10"/>
      </w:pPr>
      <w:r w:rsidRPr="00413B0A">
        <w:t>Д-т сч. 41.2 «Товары в розничной торговле»</w:t>
      </w:r>
    </w:p>
    <w:p w:rsidR="008120BD" w:rsidRPr="00413B0A" w:rsidRDefault="008120BD" w:rsidP="00713E94">
      <w:pPr>
        <w:pStyle w:val="10"/>
        <w:ind w:firstLine="0"/>
      </w:pPr>
      <w:r w:rsidRPr="00413B0A">
        <w:t>К-т сч. 60 «Расчеты с поставщиками и подрядчиками» - 115096736 руб.</w:t>
      </w:r>
    </w:p>
    <w:p w:rsidR="008120BD" w:rsidRPr="00413B0A" w:rsidRDefault="008120BD" w:rsidP="00162544">
      <w:pPr>
        <w:pStyle w:val="10"/>
      </w:pPr>
      <w:r w:rsidRPr="00413B0A">
        <w:t xml:space="preserve">2) списание покупной стоимости проданного товара - </w:t>
      </w:r>
    </w:p>
    <w:p w:rsidR="008120BD" w:rsidRPr="00413B0A" w:rsidRDefault="008120BD" w:rsidP="00162544">
      <w:pPr>
        <w:pStyle w:val="10"/>
      </w:pPr>
      <w:r w:rsidRPr="00413B0A">
        <w:t>Д-т сч.90.2 «Себестоимость продаж»</w:t>
      </w:r>
    </w:p>
    <w:p w:rsidR="008120BD" w:rsidRPr="00413B0A" w:rsidRDefault="008120BD" w:rsidP="00713E94">
      <w:pPr>
        <w:pStyle w:val="10"/>
        <w:ind w:firstLine="0"/>
      </w:pPr>
      <w:r w:rsidRPr="00413B0A">
        <w:t>К-т. сч. 41.2 «Товары в розничной торговле» -                 105756455 руб.</w:t>
      </w:r>
    </w:p>
    <w:p w:rsidR="008120BD" w:rsidRPr="00413B0A" w:rsidRDefault="008120BD" w:rsidP="00162544">
      <w:pPr>
        <w:pStyle w:val="10"/>
      </w:pPr>
      <w:r w:rsidRPr="00413B0A">
        <w:t xml:space="preserve">3) списание расходов на продажу - </w:t>
      </w:r>
    </w:p>
    <w:p w:rsidR="008120BD" w:rsidRPr="00413B0A" w:rsidRDefault="008120BD" w:rsidP="00162544">
      <w:pPr>
        <w:pStyle w:val="10"/>
      </w:pPr>
      <w:r w:rsidRPr="00413B0A">
        <w:t>Д-т сч.90.7 «Расходы на продажу»</w:t>
      </w:r>
    </w:p>
    <w:p w:rsidR="008120BD" w:rsidRPr="00413B0A" w:rsidRDefault="008120BD" w:rsidP="00162544">
      <w:pPr>
        <w:pStyle w:val="10"/>
      </w:pPr>
      <w:r w:rsidRPr="00413B0A">
        <w:t>К-т сч. 44.1 «Издержки обращения» -                           1268943 руб.</w:t>
      </w:r>
    </w:p>
    <w:p w:rsidR="008120BD" w:rsidRPr="00413B0A" w:rsidRDefault="008120BD" w:rsidP="00162544">
      <w:pPr>
        <w:pStyle w:val="14"/>
      </w:pPr>
      <w:r w:rsidRPr="00413B0A">
        <w:t xml:space="preserve">Кроме указанных операций в дебет счета 90, по субсчету 3 в корреспонденции со счетом 76 в соответствии с положением учетной политики о признании выручки для целей налогообложения по оплате учитывается налог на добавленную стоимость. В бухгалтерском учете </w:t>
      </w:r>
      <w:r w:rsidR="00096D24" w:rsidRPr="00413B0A">
        <w:t xml:space="preserve">МУП «МТС Зауралье» </w:t>
      </w:r>
      <w:r w:rsidRPr="00413B0A">
        <w:t xml:space="preserve"> эта операция отражается записью:</w:t>
      </w:r>
    </w:p>
    <w:p w:rsidR="008120BD" w:rsidRPr="00413B0A" w:rsidRDefault="008120BD" w:rsidP="00162544">
      <w:pPr>
        <w:pStyle w:val="14"/>
      </w:pPr>
      <w:r w:rsidRPr="00413B0A">
        <w:t>Д-т сч. 90 субсчет 3 «НДС»</w:t>
      </w:r>
    </w:p>
    <w:p w:rsidR="008120BD" w:rsidRPr="00413B0A" w:rsidRDefault="008120BD" w:rsidP="00162544">
      <w:pPr>
        <w:pStyle w:val="14"/>
      </w:pPr>
      <w:r w:rsidRPr="00413B0A">
        <w:t>К-т сч. 76 «Расчеты с разными дебиторами и кредиторами».</w:t>
      </w:r>
    </w:p>
    <w:p w:rsidR="008120BD" w:rsidRPr="00413B0A" w:rsidRDefault="008120BD" w:rsidP="00162544">
      <w:pPr>
        <w:pStyle w:val="14"/>
      </w:pPr>
      <w:r w:rsidRPr="00413B0A">
        <w:t>В целом за 200</w:t>
      </w:r>
      <w:r w:rsidR="00096D24" w:rsidRPr="00413B0A">
        <w:t>8</w:t>
      </w:r>
      <w:r w:rsidRPr="00413B0A">
        <w:t xml:space="preserve"> год по данной операции отражена сумма в размере 21561354 руб.</w:t>
      </w:r>
    </w:p>
    <w:p w:rsidR="008120BD" w:rsidRPr="00413B0A" w:rsidRDefault="008120BD" w:rsidP="00162544">
      <w:pPr>
        <w:pStyle w:val="14"/>
      </w:pPr>
      <w:r w:rsidRPr="00413B0A">
        <w:t>В течение отчетного периода записи по субсчетам 1,2,3,7 счета 90 ведутся нарастающим итогом.</w:t>
      </w:r>
      <w:r w:rsidR="00D50BE4">
        <w:t xml:space="preserve"> </w:t>
      </w:r>
      <w:r w:rsidRPr="00413B0A">
        <w:t>По окончании каждого месяца на субсчете 1 «Выручка» образуется кредитовый оборот, а на субсчетах 2,3,7 – дебетовые обороты.</w:t>
      </w:r>
      <w:r w:rsidR="00D50BE4">
        <w:t xml:space="preserve"> </w:t>
      </w:r>
      <w:r w:rsidRPr="00413B0A">
        <w:t>Обороты по указанным субсчетам ежемесячно не закрывают</w:t>
      </w:r>
      <w:r w:rsidRPr="00413B0A">
        <w:softHyphen/>
        <w:t xml:space="preserve">ся. </w:t>
      </w:r>
    </w:p>
    <w:p w:rsidR="008120BD" w:rsidRPr="00413B0A" w:rsidRDefault="008120BD" w:rsidP="00162544">
      <w:pPr>
        <w:pStyle w:val="10"/>
      </w:pPr>
      <w:r w:rsidRPr="00413B0A">
        <w:t xml:space="preserve">Итак, весь объем дохода, полученного от </w:t>
      </w:r>
      <w:r w:rsidR="00713E94">
        <w:t>основных</w:t>
      </w:r>
      <w:r w:rsidRPr="00413B0A">
        <w:t xml:space="preserve"> видов деятельности </w:t>
      </w:r>
      <w:r w:rsidR="00096D24" w:rsidRPr="00413B0A">
        <w:t xml:space="preserve">МУП «МТС Зауралье» </w:t>
      </w:r>
      <w:r w:rsidRPr="00413B0A">
        <w:t xml:space="preserve">  показана по кредиту субсчета 90.1 "Выручка". Сумма выручки отражается по ценам продажи.</w:t>
      </w:r>
      <w:r w:rsidR="00D50BE4">
        <w:t xml:space="preserve"> </w:t>
      </w:r>
      <w:r w:rsidRPr="00413B0A">
        <w:t>По дебету счета  отражается тот же объем продажи продукции, но по полной себестоимости с НДС, акцизом и аналогичными обязательными платежами.</w:t>
      </w:r>
      <w:r w:rsidR="00D50BE4">
        <w:t xml:space="preserve"> </w:t>
      </w:r>
      <w:r w:rsidRPr="00413B0A">
        <w:t>Эти записи позволяют сопоставить объем реализации, именуемый выручкой, с тем, во что проданные ценности</w:t>
      </w:r>
      <w:r w:rsidR="00096D24" w:rsidRPr="00413B0A">
        <w:t xml:space="preserve"> и оказанные услуги</w:t>
      </w:r>
      <w:r w:rsidRPr="00413B0A">
        <w:t xml:space="preserve"> обошлись </w:t>
      </w:r>
      <w:r w:rsidR="00965C64">
        <w:t>МУП «МТС Зауралье»</w:t>
      </w:r>
      <w:r w:rsidRPr="00413B0A">
        <w:t>.</w:t>
      </w:r>
    </w:p>
    <w:p w:rsidR="008120BD" w:rsidRDefault="008120BD" w:rsidP="00162544">
      <w:pPr>
        <w:pStyle w:val="10"/>
      </w:pPr>
      <w:r w:rsidRPr="00413B0A">
        <w:t>Операции на счете 90 отражаются при признании в бухгалтерском учете выручки от продажи.</w:t>
      </w:r>
    </w:p>
    <w:p w:rsidR="008120BD" w:rsidRPr="006817A6" w:rsidRDefault="008120BD" w:rsidP="00965C64">
      <w:pPr>
        <w:pStyle w:val="2"/>
        <w:spacing w:line="360" w:lineRule="auto"/>
        <w:jc w:val="center"/>
        <w:rPr>
          <w:rFonts w:ascii="Times New Roman" w:hAnsi="Times New Roman" w:cs="Times New Roman"/>
          <w:i w:val="0"/>
        </w:rPr>
      </w:pPr>
      <w:bookmarkStart w:id="8" w:name="_Toc104352518"/>
      <w:r w:rsidRPr="006817A6">
        <w:rPr>
          <w:rFonts w:ascii="Times New Roman" w:hAnsi="Times New Roman" w:cs="Times New Roman"/>
          <w:i w:val="0"/>
        </w:rPr>
        <w:t>2.3</w:t>
      </w:r>
      <w:r w:rsidR="00861089" w:rsidRPr="006817A6">
        <w:rPr>
          <w:rFonts w:ascii="Times New Roman" w:hAnsi="Times New Roman" w:cs="Times New Roman"/>
          <w:i w:val="0"/>
        </w:rPr>
        <w:t>.</w:t>
      </w:r>
      <w:r w:rsidRPr="006817A6">
        <w:rPr>
          <w:rFonts w:ascii="Times New Roman" w:hAnsi="Times New Roman" w:cs="Times New Roman"/>
          <w:i w:val="0"/>
        </w:rPr>
        <w:t xml:space="preserve"> Порядок выявления финансового результата </w:t>
      </w:r>
      <w:r w:rsidR="00861089" w:rsidRPr="006817A6">
        <w:rPr>
          <w:rFonts w:ascii="Times New Roman" w:hAnsi="Times New Roman" w:cs="Times New Roman"/>
          <w:i w:val="0"/>
        </w:rPr>
        <w:t xml:space="preserve"> </w:t>
      </w:r>
      <w:r w:rsidR="002734B6" w:rsidRPr="006817A6">
        <w:rPr>
          <w:rFonts w:ascii="Times New Roman" w:hAnsi="Times New Roman" w:cs="Times New Roman"/>
          <w:i w:val="0"/>
        </w:rPr>
        <w:t>предприятия</w:t>
      </w:r>
      <w:r w:rsidRPr="006817A6">
        <w:rPr>
          <w:rFonts w:ascii="Times New Roman" w:hAnsi="Times New Roman" w:cs="Times New Roman"/>
          <w:i w:val="0"/>
        </w:rPr>
        <w:t xml:space="preserve"> в конце отчетного периода</w:t>
      </w:r>
      <w:bookmarkEnd w:id="8"/>
    </w:p>
    <w:p w:rsidR="00D50BE4" w:rsidRPr="00D50BE4" w:rsidRDefault="00D50BE4" w:rsidP="00D50BE4"/>
    <w:p w:rsidR="008120BD" w:rsidRPr="00413B0A" w:rsidRDefault="008120BD" w:rsidP="00162544">
      <w:pPr>
        <w:pStyle w:val="10"/>
      </w:pPr>
      <w:r w:rsidRPr="00413B0A">
        <w:t xml:space="preserve">Для определения конечного финансового результата от обычных видов деятельности в </w:t>
      </w:r>
      <w:r w:rsidR="00BA3055" w:rsidRPr="00413B0A">
        <w:t xml:space="preserve">МУП «МТС Зауралье» </w:t>
      </w:r>
      <w:r w:rsidRPr="00413B0A">
        <w:t>из суммы валового дохода вычитается себестоимость проданных товаров, отраженная по кредиту счета 41 «Товары» и величина издержек обращения, относящаяся к проданным товарам и списанная с кредита счета 44 «Расходы на продажу» на дебет счета 90 «Продажи».</w:t>
      </w:r>
      <w:r w:rsidR="004C758F" w:rsidRPr="00413B0A">
        <w:t xml:space="preserve"> Финансовый результат от оказания работ, услуг заказчикам определяется путем списания себестоимости работ, услуг с кредита счетов 20 «Ос</w:t>
      </w:r>
      <w:r w:rsidR="00965C64">
        <w:t>н</w:t>
      </w:r>
      <w:r w:rsidR="004C758F" w:rsidRPr="00413B0A">
        <w:t>овное производство» и 26 «Общехозяйственные расходы» на дебет счета 90 «Продажи».</w:t>
      </w:r>
    </w:p>
    <w:p w:rsidR="008120BD" w:rsidRPr="00413B0A" w:rsidRDefault="008120BD" w:rsidP="00162544">
      <w:pPr>
        <w:pStyle w:val="10"/>
      </w:pPr>
      <w:r w:rsidRPr="00413B0A">
        <w:t>Для</w:t>
      </w:r>
      <w:r w:rsidR="00D50BE4">
        <w:t xml:space="preserve"> </w:t>
      </w:r>
      <w:r w:rsidRPr="00413B0A">
        <w:t xml:space="preserve"> выполнения</w:t>
      </w:r>
      <w:r w:rsidR="00D50BE4">
        <w:t xml:space="preserve">   </w:t>
      </w:r>
      <w:r w:rsidRPr="00413B0A">
        <w:t xml:space="preserve"> записей по указанной схеме </w:t>
      </w:r>
      <w:r w:rsidR="00D50BE4">
        <w:t xml:space="preserve">   </w:t>
      </w:r>
      <w:r w:rsidRPr="00413B0A">
        <w:t xml:space="preserve">бухгалтер </w:t>
      </w:r>
      <w:r w:rsidR="00F33790" w:rsidRPr="00413B0A">
        <w:t>МУП «МТС</w:t>
      </w:r>
      <w:r w:rsidR="00D50BE4">
        <w:t xml:space="preserve">  </w:t>
      </w:r>
      <w:r w:rsidR="00F33790" w:rsidRPr="00413B0A">
        <w:t xml:space="preserve">Зауралье» </w:t>
      </w:r>
      <w:r w:rsidRPr="00413B0A">
        <w:t xml:space="preserve"> ежемесячно </w:t>
      </w:r>
      <w:r w:rsidR="00D50BE4">
        <w:t xml:space="preserve">  </w:t>
      </w:r>
      <w:r w:rsidRPr="00413B0A">
        <w:t xml:space="preserve">сопоставляет совокупные </w:t>
      </w:r>
      <w:r w:rsidR="00D50BE4">
        <w:t xml:space="preserve"> </w:t>
      </w:r>
      <w:r w:rsidRPr="00413B0A">
        <w:t>дебе</w:t>
      </w:r>
      <w:r w:rsidRPr="00413B0A">
        <w:softHyphen/>
        <w:t xml:space="preserve">товые обороты по субсчетам 2 «Себестоимость продаж», </w:t>
      </w:r>
      <w:r w:rsidR="00D50BE4">
        <w:t xml:space="preserve">  </w:t>
      </w:r>
      <w:r w:rsidRPr="00413B0A">
        <w:t>3 «На</w:t>
      </w:r>
      <w:r w:rsidRPr="00413B0A">
        <w:softHyphen/>
        <w:t>лог на добавленную стоимость» и другие с кредитовым оборотом по субсчету 1 «Выручка». Сумма рассчи</w:t>
      </w:r>
      <w:r w:rsidRPr="00413B0A">
        <w:softHyphen/>
        <w:t>танной таким образом прибыли или</w:t>
      </w:r>
      <w:r w:rsidR="00D50BE4">
        <w:t xml:space="preserve">  </w:t>
      </w:r>
      <w:r w:rsidRPr="00413B0A">
        <w:t xml:space="preserve"> убытка от продаж за отчет</w:t>
      </w:r>
      <w:r w:rsidRPr="00413B0A">
        <w:softHyphen/>
        <w:t xml:space="preserve">ный месяц ежемесячно </w:t>
      </w:r>
      <w:r w:rsidR="00D50BE4">
        <w:t xml:space="preserve"> </w:t>
      </w:r>
      <w:r w:rsidRPr="00413B0A">
        <w:t>(заключительными оборотами) списыва</w:t>
      </w:r>
      <w:r w:rsidRPr="00413B0A">
        <w:softHyphen/>
        <w:t>ется с субсчета 9 «Прибыль/убыток от продаж» на счет 99 «Прибыли и убытки».</w:t>
      </w:r>
    </w:p>
    <w:p w:rsidR="008120BD" w:rsidRPr="00413B0A" w:rsidRDefault="008120BD" w:rsidP="00162544">
      <w:pPr>
        <w:pStyle w:val="14"/>
      </w:pPr>
      <w:r w:rsidRPr="00413B0A">
        <w:t>По окончании месяца делается бухгалтерская запись:</w:t>
      </w:r>
    </w:p>
    <w:p w:rsidR="008120BD" w:rsidRPr="00413B0A" w:rsidRDefault="008120BD" w:rsidP="00162544">
      <w:pPr>
        <w:pStyle w:val="14"/>
      </w:pPr>
      <w:r w:rsidRPr="00413B0A">
        <w:t>на сумму прибыли за отчетный период -</w:t>
      </w:r>
    </w:p>
    <w:p w:rsidR="008120BD" w:rsidRPr="00413B0A" w:rsidRDefault="008120BD" w:rsidP="00162544">
      <w:pPr>
        <w:pStyle w:val="14"/>
      </w:pPr>
      <w:r w:rsidRPr="00413B0A">
        <w:t>Дебет 90, субсчет 9 «Прибыль/убыток от продаж»</w:t>
      </w:r>
    </w:p>
    <w:p w:rsidR="008120BD" w:rsidRPr="00413B0A" w:rsidRDefault="008120BD" w:rsidP="00162544">
      <w:pPr>
        <w:pStyle w:val="14"/>
      </w:pPr>
      <w:r w:rsidRPr="00413B0A">
        <w:t>Кредит 99 «Прибыли и убытки»;</w:t>
      </w:r>
    </w:p>
    <w:p w:rsidR="008120BD" w:rsidRPr="00413B0A" w:rsidRDefault="008120BD" w:rsidP="00162544">
      <w:pPr>
        <w:pStyle w:val="14"/>
      </w:pPr>
      <w:r w:rsidRPr="00413B0A">
        <w:t>на сумму убытка за отчетный период -</w:t>
      </w:r>
    </w:p>
    <w:p w:rsidR="008120BD" w:rsidRPr="00413B0A" w:rsidRDefault="008120BD" w:rsidP="00162544">
      <w:pPr>
        <w:pStyle w:val="14"/>
      </w:pPr>
      <w:r w:rsidRPr="00413B0A">
        <w:t>Дебет 99 «Прибыли и убытки»</w:t>
      </w:r>
    </w:p>
    <w:p w:rsidR="008120BD" w:rsidRPr="00413B0A" w:rsidRDefault="008120BD" w:rsidP="00162544">
      <w:pPr>
        <w:pStyle w:val="14"/>
      </w:pPr>
      <w:r w:rsidRPr="00413B0A">
        <w:t>Кредит 90, субсчет 9 «Прибыль</w:t>
      </w:r>
      <w:r w:rsidR="00D50BE4">
        <w:t xml:space="preserve"> </w:t>
      </w:r>
      <w:r w:rsidRPr="00413B0A">
        <w:t>(убыток) от продаж».</w:t>
      </w:r>
    </w:p>
    <w:p w:rsidR="008120BD" w:rsidRDefault="008120BD" w:rsidP="00162544">
      <w:pPr>
        <w:pStyle w:val="14"/>
      </w:pPr>
      <w:r w:rsidRPr="00413B0A">
        <w:t>Покажем отражение прив</w:t>
      </w:r>
      <w:r w:rsidR="00861089">
        <w:t xml:space="preserve">еденных бухгалтерских записей </w:t>
      </w:r>
      <w:r w:rsidRPr="00413B0A">
        <w:t xml:space="preserve"> за</w:t>
      </w:r>
      <w:r w:rsidR="00861089">
        <w:t xml:space="preserve"> 9 месяцев</w:t>
      </w:r>
      <w:r w:rsidRPr="00413B0A">
        <w:t xml:space="preserve"> 200</w:t>
      </w:r>
      <w:r w:rsidR="00861089">
        <w:t>9</w:t>
      </w:r>
      <w:r w:rsidRPr="00413B0A">
        <w:t xml:space="preserve"> год в журнале хозяйственных операций</w:t>
      </w:r>
      <w:r w:rsidR="004C758F" w:rsidRPr="00413B0A">
        <w:t xml:space="preserve"> МУП «МТС Зауралье» </w:t>
      </w:r>
      <w:r w:rsidR="00965C64">
        <w:t xml:space="preserve"> (Т</w:t>
      </w:r>
      <w:r w:rsidRPr="00413B0A">
        <w:t>абл</w:t>
      </w:r>
      <w:r w:rsidR="00965C64">
        <w:t>ица</w:t>
      </w:r>
      <w:r w:rsidRPr="00413B0A">
        <w:t xml:space="preserve"> </w:t>
      </w:r>
      <w:r w:rsidR="00684A18">
        <w:t>6</w:t>
      </w:r>
      <w:r w:rsidRPr="00413B0A">
        <w:t>).</w:t>
      </w:r>
    </w:p>
    <w:p w:rsidR="007731F0" w:rsidRPr="00413B0A" w:rsidRDefault="007731F0" w:rsidP="00162544">
      <w:pPr>
        <w:pStyle w:val="14"/>
      </w:pPr>
    </w:p>
    <w:p w:rsidR="005E055D" w:rsidRPr="00E93567" w:rsidRDefault="005E055D" w:rsidP="00E93567">
      <w:pPr>
        <w:pStyle w:val="30"/>
        <w:jc w:val="right"/>
        <w:rPr>
          <w:b w:val="0"/>
        </w:rPr>
      </w:pPr>
      <w:r w:rsidRPr="00413B0A">
        <w:t xml:space="preserve">     </w:t>
      </w:r>
      <w:r w:rsidRPr="00E93567">
        <w:rPr>
          <w:b w:val="0"/>
        </w:rPr>
        <w:t>Таблица</w:t>
      </w:r>
      <w:r w:rsidR="00684A18" w:rsidRPr="00E93567">
        <w:rPr>
          <w:b w:val="0"/>
        </w:rPr>
        <w:t xml:space="preserve"> 6</w:t>
      </w:r>
    </w:p>
    <w:p w:rsidR="005E055D" w:rsidRPr="006817A6" w:rsidRDefault="008120BD" w:rsidP="006817A6">
      <w:pPr>
        <w:pStyle w:val="30"/>
      </w:pPr>
      <w:r w:rsidRPr="006817A6">
        <w:t>Журнал регистрации хозяйственных операций</w:t>
      </w:r>
    </w:p>
    <w:p w:rsidR="008120BD" w:rsidRPr="006817A6" w:rsidRDefault="008120BD" w:rsidP="006817A6">
      <w:pPr>
        <w:pStyle w:val="30"/>
      </w:pPr>
      <w:r w:rsidRPr="006817A6">
        <w:t xml:space="preserve">по формированию финансового результата от </w:t>
      </w:r>
      <w:r w:rsidR="009F1A09" w:rsidRPr="006817A6">
        <w:t>основных</w:t>
      </w:r>
      <w:r w:rsidRPr="006817A6">
        <w:t xml:space="preserve"> видов деятельности</w:t>
      </w:r>
      <w:r w:rsidR="00965C64" w:rsidRPr="006817A6">
        <w:t xml:space="preserve"> МУП «МТС Зауралье»</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620"/>
        <w:gridCol w:w="1440"/>
        <w:gridCol w:w="1620"/>
      </w:tblGrid>
      <w:tr w:rsidR="008120BD" w:rsidRPr="00413B0A">
        <w:trPr>
          <w:trHeight w:val="185"/>
        </w:trPr>
        <w:tc>
          <w:tcPr>
            <w:tcW w:w="5040" w:type="dxa"/>
            <w:vMerge w:val="restart"/>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Содержание операции</w:t>
            </w:r>
          </w:p>
        </w:tc>
        <w:tc>
          <w:tcPr>
            <w:tcW w:w="3060" w:type="dxa"/>
            <w:gridSpan w:val="2"/>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Корреспонденция счетов</w:t>
            </w:r>
          </w:p>
        </w:tc>
        <w:tc>
          <w:tcPr>
            <w:tcW w:w="1620" w:type="dxa"/>
            <w:vMerge w:val="restart"/>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Сумма, руб.</w:t>
            </w:r>
          </w:p>
        </w:tc>
      </w:tr>
      <w:tr w:rsidR="008120BD" w:rsidRPr="00413B0A">
        <w:trPr>
          <w:trHeight w:val="285"/>
        </w:trPr>
        <w:tc>
          <w:tcPr>
            <w:tcW w:w="5040" w:type="dxa"/>
            <w:vMerge/>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p>
        </w:tc>
        <w:tc>
          <w:tcPr>
            <w:tcW w:w="162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дебет</w:t>
            </w:r>
          </w:p>
        </w:tc>
        <w:tc>
          <w:tcPr>
            <w:tcW w:w="144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кредит</w:t>
            </w:r>
          </w:p>
        </w:tc>
        <w:tc>
          <w:tcPr>
            <w:tcW w:w="1620" w:type="dxa"/>
            <w:vMerge/>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p>
        </w:tc>
      </w:tr>
      <w:tr w:rsidR="008120BD" w:rsidRPr="00413B0A">
        <w:trPr>
          <w:trHeight w:val="309"/>
        </w:trPr>
        <w:tc>
          <w:tcPr>
            <w:tcW w:w="504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Признается выручкой сумма по предъявленным расчетно-платежным документам за отгруженную покупателю продукцию</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62</w:t>
            </w:r>
          </w:p>
        </w:tc>
        <w:tc>
          <w:tcPr>
            <w:tcW w:w="144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90.1</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130503073</w:t>
            </w:r>
          </w:p>
        </w:tc>
      </w:tr>
      <w:tr w:rsidR="008120BD" w:rsidRPr="00413B0A">
        <w:trPr>
          <w:trHeight w:val="310"/>
        </w:trPr>
        <w:tc>
          <w:tcPr>
            <w:tcW w:w="504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Списывается покупная стоимость проданного товара</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90.2</w:t>
            </w:r>
          </w:p>
        </w:tc>
        <w:tc>
          <w:tcPr>
            <w:tcW w:w="144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41</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105756455</w:t>
            </w:r>
          </w:p>
        </w:tc>
      </w:tr>
      <w:tr w:rsidR="008120BD" w:rsidRPr="00413B0A">
        <w:trPr>
          <w:trHeight w:val="310"/>
        </w:trPr>
        <w:tc>
          <w:tcPr>
            <w:tcW w:w="504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Признаются и включаются в состав расходов по обычным видам деятельности издержки производства</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90.7</w:t>
            </w:r>
          </w:p>
        </w:tc>
        <w:tc>
          <w:tcPr>
            <w:tcW w:w="144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44.1</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1268943</w:t>
            </w:r>
          </w:p>
        </w:tc>
      </w:tr>
      <w:tr w:rsidR="008120BD" w:rsidRPr="00413B0A">
        <w:trPr>
          <w:trHeight w:val="310"/>
        </w:trPr>
        <w:tc>
          <w:tcPr>
            <w:tcW w:w="504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Начислен налог на добавленную стоимость по проданной продукции</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90.3</w:t>
            </w:r>
          </w:p>
        </w:tc>
        <w:tc>
          <w:tcPr>
            <w:tcW w:w="144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76</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21566676</w:t>
            </w:r>
          </w:p>
        </w:tc>
      </w:tr>
      <w:tr w:rsidR="008120BD" w:rsidRPr="00413B0A">
        <w:trPr>
          <w:trHeight w:val="310"/>
        </w:trPr>
        <w:tc>
          <w:tcPr>
            <w:tcW w:w="504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Итого об., руб.</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5A6D81">
            <w:pPr>
              <w:spacing w:line="360" w:lineRule="auto"/>
              <w:jc w:val="center"/>
              <w:rPr>
                <w:sz w:val="20"/>
                <w:szCs w:val="20"/>
              </w:rPr>
            </w:pPr>
            <w:r w:rsidRPr="005D73A2">
              <w:rPr>
                <w:sz w:val="20"/>
                <w:szCs w:val="20"/>
              </w:rPr>
              <w:t>128592076</w:t>
            </w:r>
          </w:p>
        </w:tc>
        <w:tc>
          <w:tcPr>
            <w:tcW w:w="144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5A6D81">
            <w:pPr>
              <w:spacing w:line="360" w:lineRule="auto"/>
              <w:jc w:val="center"/>
              <w:rPr>
                <w:sz w:val="20"/>
                <w:szCs w:val="20"/>
              </w:rPr>
            </w:pPr>
            <w:r w:rsidRPr="005D73A2">
              <w:rPr>
                <w:sz w:val="20"/>
                <w:szCs w:val="20"/>
              </w:rPr>
              <w:t>130503074</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p>
        </w:tc>
      </w:tr>
      <w:tr w:rsidR="008120BD" w:rsidRPr="00413B0A">
        <w:trPr>
          <w:trHeight w:val="310"/>
        </w:trPr>
        <w:tc>
          <w:tcPr>
            <w:tcW w:w="504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Финансовый результат, руб.</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5A6D81">
            <w:pPr>
              <w:spacing w:line="360" w:lineRule="auto"/>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5A6D81">
            <w:pPr>
              <w:spacing w:line="360" w:lineRule="auto"/>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+1910997</w:t>
            </w:r>
          </w:p>
        </w:tc>
      </w:tr>
      <w:tr w:rsidR="008120BD" w:rsidRPr="00413B0A">
        <w:trPr>
          <w:trHeight w:val="310"/>
        </w:trPr>
        <w:tc>
          <w:tcPr>
            <w:tcW w:w="5040" w:type="dxa"/>
            <w:tcBorders>
              <w:top w:val="single" w:sz="4" w:space="0" w:color="auto"/>
              <w:left w:val="single" w:sz="4" w:space="0" w:color="auto"/>
              <w:bottom w:val="single" w:sz="4" w:space="0" w:color="auto"/>
              <w:right w:val="single" w:sz="4" w:space="0" w:color="auto"/>
            </w:tcBorders>
          </w:tcPr>
          <w:p w:rsidR="008120BD" w:rsidRPr="005D73A2" w:rsidRDefault="008120BD" w:rsidP="003C6069">
            <w:pPr>
              <w:pStyle w:val="40"/>
            </w:pPr>
            <w:r w:rsidRPr="005D73A2">
              <w:t>Выявляется и списывается по назначению финансовый результат от обычных видов деятельности (в случае получения прибыли)</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90.9</w:t>
            </w:r>
          </w:p>
        </w:tc>
        <w:tc>
          <w:tcPr>
            <w:tcW w:w="144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99.1</w:t>
            </w:r>
          </w:p>
        </w:tc>
        <w:tc>
          <w:tcPr>
            <w:tcW w:w="1620" w:type="dxa"/>
            <w:tcBorders>
              <w:top w:val="single" w:sz="4" w:space="0" w:color="auto"/>
              <w:left w:val="single" w:sz="4" w:space="0" w:color="auto"/>
              <w:bottom w:val="single" w:sz="4" w:space="0" w:color="auto"/>
              <w:right w:val="single" w:sz="4" w:space="0" w:color="auto"/>
            </w:tcBorders>
            <w:vAlign w:val="center"/>
          </w:tcPr>
          <w:p w:rsidR="008120BD" w:rsidRPr="005D73A2" w:rsidRDefault="008120BD" w:rsidP="003C6069">
            <w:pPr>
              <w:pStyle w:val="40"/>
            </w:pPr>
            <w:r w:rsidRPr="005D73A2">
              <w:t>1910997</w:t>
            </w:r>
          </w:p>
        </w:tc>
      </w:tr>
    </w:tbl>
    <w:p w:rsidR="007731F0" w:rsidRDefault="007731F0" w:rsidP="00162544">
      <w:pPr>
        <w:pStyle w:val="14"/>
      </w:pPr>
    </w:p>
    <w:p w:rsidR="008120BD" w:rsidRPr="00413B0A" w:rsidRDefault="008120BD" w:rsidP="00162544">
      <w:pPr>
        <w:pStyle w:val="14"/>
      </w:pPr>
      <w:r w:rsidRPr="00413B0A">
        <w:t>По окончании отчетного года все субсчета, открытые к счету 90 «Продажи» (кроме субсчета 9 «Прибыль/убыток от продаж»), закрываются внутренними записями на субсчете 9 «Прибыль/убы</w:t>
      </w:r>
      <w:r w:rsidRPr="00413B0A">
        <w:softHyphen/>
        <w:t>ток от продаж»:</w:t>
      </w:r>
    </w:p>
    <w:p w:rsidR="008120BD" w:rsidRPr="00413B0A" w:rsidRDefault="008120BD" w:rsidP="00162544">
      <w:pPr>
        <w:pStyle w:val="14"/>
      </w:pPr>
      <w:r w:rsidRPr="00413B0A">
        <w:t>Дебет 90, субсчет 9 «Прибыль/убыток от продаж»</w:t>
      </w:r>
    </w:p>
    <w:p w:rsidR="008120BD" w:rsidRPr="00413B0A" w:rsidRDefault="008120BD" w:rsidP="00162544">
      <w:pPr>
        <w:pStyle w:val="14"/>
      </w:pPr>
      <w:r w:rsidRPr="00413B0A">
        <w:t xml:space="preserve">Кредит 90, субсчет 3 «Налог на добавленную стоимость» </w:t>
      </w:r>
    </w:p>
    <w:p w:rsidR="008120BD" w:rsidRPr="00413B0A" w:rsidRDefault="008120BD" w:rsidP="00162544">
      <w:pPr>
        <w:pStyle w:val="14"/>
      </w:pPr>
      <w:r w:rsidRPr="00413B0A">
        <w:t>Кредит 90, субсчет 2 «Себестоимость продаж»</w:t>
      </w:r>
    </w:p>
    <w:p w:rsidR="008120BD" w:rsidRPr="00413B0A" w:rsidRDefault="008120BD" w:rsidP="0057320F">
      <w:pPr>
        <w:pStyle w:val="14"/>
        <w:ind w:firstLine="0"/>
      </w:pPr>
      <w:r w:rsidRPr="00413B0A">
        <w:t>Кредит 90 субсчет 7 «Расходы на продажу» -                       128592076 руб.;</w:t>
      </w:r>
    </w:p>
    <w:p w:rsidR="008120BD" w:rsidRPr="00413B0A" w:rsidRDefault="008120BD" w:rsidP="00162544">
      <w:pPr>
        <w:pStyle w:val="14"/>
      </w:pPr>
      <w:r w:rsidRPr="00413B0A">
        <w:t>Дебет 90, субсчет 1 «Выручка»</w:t>
      </w:r>
    </w:p>
    <w:p w:rsidR="008120BD" w:rsidRPr="00413B0A" w:rsidRDefault="008120BD" w:rsidP="0057320F">
      <w:pPr>
        <w:pStyle w:val="14"/>
        <w:ind w:firstLine="0"/>
      </w:pPr>
      <w:r w:rsidRPr="00413B0A">
        <w:t>Кредит 90, субсчет 9 «Прибыль/убыток от продаж» -          130503074 руб.</w:t>
      </w:r>
    </w:p>
    <w:p w:rsidR="008120BD" w:rsidRPr="00413B0A" w:rsidRDefault="008120BD" w:rsidP="00AD6096">
      <w:pPr>
        <w:pStyle w:val="14"/>
        <w:ind w:firstLine="0"/>
      </w:pPr>
      <w:r w:rsidRPr="00413B0A">
        <w:t>Таким образом, синтетический счет 90 на конец</w:t>
      </w:r>
      <w:r w:rsidR="00FC6300">
        <w:t xml:space="preserve"> отчетного периода</w:t>
      </w:r>
      <w:r w:rsidRPr="00413B0A">
        <w:t xml:space="preserve"> сальдо не имеет. </w:t>
      </w:r>
      <w:r w:rsidR="00AD6096">
        <w:t xml:space="preserve"> </w:t>
      </w:r>
      <w:r w:rsidRPr="00413B0A">
        <w:t>Проверка правильности учета и отражения в отчетности финансовых результатов от обычных видов деятельности позволяет сделать заключение о правильном, полном, достоверном отражении операций по данному разделу учета.</w:t>
      </w:r>
    </w:p>
    <w:p w:rsidR="008120BD" w:rsidRPr="00E93567" w:rsidRDefault="008120BD" w:rsidP="00965C64">
      <w:pPr>
        <w:pStyle w:val="2"/>
        <w:spacing w:line="360" w:lineRule="auto"/>
        <w:jc w:val="center"/>
        <w:rPr>
          <w:rFonts w:ascii="Times New Roman" w:hAnsi="Times New Roman" w:cs="Times New Roman"/>
          <w:i w:val="0"/>
        </w:rPr>
      </w:pPr>
      <w:bookmarkStart w:id="9" w:name="_Toc104352519"/>
      <w:r w:rsidRPr="00E93567">
        <w:rPr>
          <w:rFonts w:ascii="Times New Roman" w:hAnsi="Times New Roman" w:cs="Times New Roman"/>
          <w:i w:val="0"/>
        </w:rPr>
        <w:t xml:space="preserve">2.4 Рекомендации по изменению учетной политики </w:t>
      </w:r>
      <w:r w:rsidR="00913669" w:rsidRPr="00E93567">
        <w:rPr>
          <w:rFonts w:ascii="Times New Roman" w:hAnsi="Times New Roman" w:cs="Times New Roman"/>
          <w:i w:val="0"/>
        </w:rPr>
        <w:t>МУП «МТС Зауралье»</w:t>
      </w:r>
      <w:r w:rsidRPr="00E93567">
        <w:rPr>
          <w:rFonts w:ascii="Times New Roman" w:hAnsi="Times New Roman" w:cs="Times New Roman"/>
          <w:i w:val="0"/>
        </w:rPr>
        <w:t xml:space="preserve"> в части формирования финансовых результатов</w:t>
      </w:r>
      <w:bookmarkEnd w:id="9"/>
    </w:p>
    <w:p w:rsidR="00913669" w:rsidRPr="00913669" w:rsidRDefault="00913669" w:rsidP="00913669"/>
    <w:p w:rsidR="008120BD" w:rsidRPr="00413B0A" w:rsidRDefault="008120BD" w:rsidP="00162544">
      <w:pPr>
        <w:pStyle w:val="10"/>
      </w:pPr>
      <w:r w:rsidRPr="00413B0A">
        <w:t xml:space="preserve">Основным инструментом в формировании требуемого финансового результата </w:t>
      </w:r>
      <w:r w:rsidR="00A755D2" w:rsidRPr="00413B0A">
        <w:t xml:space="preserve">МУП «МТС Зауралье» </w:t>
      </w:r>
      <w:r w:rsidRPr="00413B0A">
        <w:t xml:space="preserve"> является учетная политика.</w:t>
      </w:r>
    </w:p>
    <w:p w:rsidR="008120BD" w:rsidRPr="00413B0A" w:rsidRDefault="008120BD" w:rsidP="00162544">
      <w:pPr>
        <w:pStyle w:val="10"/>
      </w:pPr>
      <w:r w:rsidRPr="00413B0A">
        <w:t xml:space="preserve">Формируя свою учетную политику, </w:t>
      </w:r>
      <w:r w:rsidR="00A755D2" w:rsidRPr="00413B0A">
        <w:t xml:space="preserve">МУП «МТС Зауралье» </w:t>
      </w:r>
      <w:r w:rsidRPr="00413B0A">
        <w:t xml:space="preserve"> может:</w:t>
      </w:r>
    </w:p>
    <w:p w:rsidR="008120BD" w:rsidRPr="00413B0A" w:rsidRDefault="008120BD" w:rsidP="00162544">
      <w:pPr>
        <w:pStyle w:val="10"/>
      </w:pPr>
      <w:r w:rsidRPr="00413B0A">
        <w:t xml:space="preserve">1. Выбрать один из предлагаемых нормативными документами вариантов ведения бухгалтерского учета конкретных хозяйственных операций (это установлено в пункте 8 Положения по бухгалтерскому учету </w:t>
      </w:r>
      <w:r w:rsidR="007731F0">
        <w:t>«</w:t>
      </w:r>
      <w:r w:rsidRPr="00413B0A">
        <w:t>Учетная политика организации</w:t>
      </w:r>
      <w:r w:rsidR="007731F0">
        <w:t>»</w:t>
      </w:r>
      <w:r w:rsidRPr="00413B0A">
        <w:t>, утвержденного приказом Минфина России от 09.12.1998 № 60н, согласно которому 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допустимых  нормативными актами по бухгалтерскому учету).</w:t>
      </w:r>
    </w:p>
    <w:p w:rsidR="008120BD" w:rsidRPr="00413B0A" w:rsidRDefault="008120BD" w:rsidP="00162544">
      <w:pPr>
        <w:pStyle w:val="10"/>
      </w:pPr>
      <w:r w:rsidRPr="00413B0A">
        <w:t xml:space="preserve">2. Самостоятельно разработать методику бухгалтерского учета конкретных фактов хозяйственной жизни, в случае, когда таковая нормативными документами не установлена (это положение также закреплено в пункте 8 Положения по бухгалтерскому учету "Учетная политика организации", утвержденного приказом Минфина России от 09.12.1998 № 60н, согласно которому если по конкретному вопросу в нормативных документах не установлены способы ведения бухгалтерского учета, то при формировании учетной политики организация самостоятельно разрабатывает соответствующий способ, исходя из указанного и иных положений по бухгалтерскому учету). </w:t>
      </w:r>
    </w:p>
    <w:p w:rsidR="008120BD" w:rsidRPr="00413B0A" w:rsidRDefault="008120BD" w:rsidP="00162544">
      <w:pPr>
        <w:pStyle w:val="10"/>
      </w:pPr>
      <w:r w:rsidRPr="00413B0A">
        <w:t>3. Применять методику бухгалтерского учета, отличную от предписанной нормативными документами, если, по мнению бухгалтера, содержащаяся в нормативных документах по бухгалтерскому учету методология не позволяет достоверно отразить соответствующие факты хозяйственной жизни. Такое отступление от предписаний нормативных документов должно быть раскрыто и обосновано в пояснительной записке к бухгалтерской отчетности организации. Данная возможность</w:t>
      </w:r>
      <w:r w:rsidR="00E32DF4">
        <w:t>,</w:t>
      </w:r>
      <w:r w:rsidRPr="00413B0A">
        <w:t xml:space="preserve"> установлена в пункте 4 статьи 13 Федерального закона РФ от 21.11.1996 № 129-ФЗ </w:t>
      </w:r>
      <w:r w:rsidR="00965C64">
        <w:t>«</w:t>
      </w:r>
      <w:r w:rsidRPr="00413B0A">
        <w:t>О бухгалтерском учете</w:t>
      </w:r>
      <w:r w:rsidR="00965C64">
        <w:t>»</w:t>
      </w:r>
      <w:r w:rsidRPr="00413B0A">
        <w:t xml:space="preserve">. </w:t>
      </w:r>
    </w:p>
    <w:p w:rsidR="005E5143" w:rsidRPr="00413B0A" w:rsidRDefault="008120BD" w:rsidP="00162544">
      <w:pPr>
        <w:pStyle w:val="10"/>
      </w:pPr>
      <w:r w:rsidRPr="00413B0A">
        <w:t xml:space="preserve">В том случае, когда организация может выбирать различные методы бухгалтерского учета одних и тех же фактов хозяйственной жизни, у нее возникает возможность совершенно по-разному представить информацию о данных фактах в бухгалтерской отчетности. </w:t>
      </w:r>
    </w:p>
    <w:p w:rsidR="008120BD" w:rsidRPr="00413B0A" w:rsidRDefault="008120BD" w:rsidP="00162544">
      <w:pPr>
        <w:pStyle w:val="10"/>
      </w:pPr>
      <w:r w:rsidRPr="00413B0A">
        <w:t xml:space="preserve">Следовательно, посредством учетной политики организация, выбирая конкретные методы учета, может формировать подчас прямо противоположные картины своего финансового положения, представляемые в бухгалтерской отчетности при  сохранении реального положения дел. </w:t>
      </w:r>
    </w:p>
    <w:p w:rsidR="008120BD" w:rsidRPr="00413B0A" w:rsidRDefault="008120BD" w:rsidP="00162544">
      <w:pPr>
        <w:pStyle w:val="10"/>
      </w:pPr>
      <w:r w:rsidRPr="00413B0A">
        <w:t xml:space="preserve">Наиболее значимые для картины финансового положения организация решения, принимаемые при формировании учетной политики, касаются оценки и распределения по отчетным периодам доходов и расходов организации. </w:t>
      </w:r>
      <w:r w:rsidR="00E32DF4">
        <w:t xml:space="preserve"> </w:t>
      </w:r>
      <w:r w:rsidRPr="00413B0A">
        <w:t>Сумму издержек обращения и производства, приходящуюся на проданные товары,</w:t>
      </w:r>
      <w:r w:rsidR="00F35AC4" w:rsidRPr="00413B0A">
        <w:t xml:space="preserve"> оказанные работы, услуги</w:t>
      </w:r>
      <w:r w:rsidRPr="00413B0A">
        <w:t xml:space="preserve"> списывают ежемесячно с кредита счета</w:t>
      </w:r>
      <w:r w:rsidR="00F35AC4" w:rsidRPr="00413B0A">
        <w:t xml:space="preserve"> 20 «Основное производство», 26 «Общехозяйственные расходы»,</w:t>
      </w:r>
      <w:r w:rsidR="00965C64">
        <w:t xml:space="preserve"> 44 «</w:t>
      </w:r>
      <w:r w:rsidRPr="00413B0A">
        <w:t>Расходы на продажу</w:t>
      </w:r>
      <w:r w:rsidR="00965C64">
        <w:t>» в дебет счета 90 «</w:t>
      </w:r>
      <w:r w:rsidRPr="00413B0A">
        <w:t>Продажи</w:t>
      </w:r>
      <w:r w:rsidR="00965C64">
        <w:t>»</w:t>
      </w:r>
      <w:r w:rsidRPr="00413B0A">
        <w:t>.</w:t>
      </w:r>
    </w:p>
    <w:p w:rsidR="008120BD" w:rsidRPr="00413B0A" w:rsidRDefault="00F35AC4" w:rsidP="00162544">
      <w:pPr>
        <w:pStyle w:val="10"/>
      </w:pPr>
      <w:r w:rsidRPr="00413B0A">
        <w:t>Затраты на производство и и</w:t>
      </w:r>
      <w:r w:rsidR="008120BD" w:rsidRPr="00413B0A">
        <w:t>здержки обращения, приходящиеся на остаток непроданных товаров</w:t>
      </w:r>
      <w:r w:rsidRPr="00413B0A">
        <w:t xml:space="preserve"> и незаконченных работ</w:t>
      </w:r>
      <w:r w:rsidR="008120BD" w:rsidRPr="00413B0A">
        <w:t>, продолжают учитываться на счете</w:t>
      </w:r>
      <w:r w:rsidRPr="00413B0A">
        <w:t xml:space="preserve"> 20 «Основное производство» , 26 «Общехозяйственные расходы»,</w:t>
      </w:r>
      <w:r w:rsidR="00965C64">
        <w:t xml:space="preserve"> 44 «</w:t>
      </w:r>
      <w:r w:rsidR="005E5143" w:rsidRPr="00413B0A">
        <w:t>Расходы на продажу</w:t>
      </w:r>
      <w:r w:rsidR="00965C64">
        <w:t>»</w:t>
      </w:r>
      <w:r w:rsidR="005E5143" w:rsidRPr="00413B0A">
        <w:t>.</w:t>
      </w:r>
    </w:p>
    <w:p w:rsidR="006D4178" w:rsidRPr="00413B0A" w:rsidRDefault="006D4178" w:rsidP="00162544">
      <w:pPr>
        <w:pStyle w:val="10"/>
      </w:pPr>
      <w:r w:rsidRPr="00413B0A">
        <w:t>Так как транспортные расходы</w:t>
      </w:r>
      <w:r w:rsidR="00027B69" w:rsidRPr="00413B0A">
        <w:t xml:space="preserve"> МУП «МТС Зауралье»</w:t>
      </w:r>
      <w:r w:rsidRPr="00413B0A">
        <w:t xml:space="preserve"> отражаются непосредственно на счете 41 </w:t>
      </w:r>
      <w:r w:rsidR="00965C64">
        <w:t>«</w:t>
      </w:r>
      <w:r w:rsidRPr="00413B0A">
        <w:t>Товары</w:t>
      </w:r>
      <w:r w:rsidR="00965C64">
        <w:t>»</w:t>
      </w:r>
      <w:r w:rsidRPr="00413B0A">
        <w:t xml:space="preserve"> </w:t>
      </w:r>
      <w:r w:rsidR="00965C64">
        <w:t>они не фиксируются по счету 44 «</w:t>
      </w:r>
      <w:r w:rsidRPr="00413B0A">
        <w:t>Расходы на продажу</w:t>
      </w:r>
      <w:r w:rsidR="00965C64">
        <w:t>»</w:t>
      </w:r>
      <w:r w:rsidRPr="00413B0A">
        <w:t xml:space="preserve"> не образуя, соответственно, конечного сальдо на этом счете.</w:t>
      </w:r>
    </w:p>
    <w:p w:rsidR="006D4178" w:rsidRPr="00413B0A" w:rsidRDefault="006A74A8" w:rsidP="00162544">
      <w:pPr>
        <w:pStyle w:val="10"/>
      </w:pPr>
      <w:r>
        <w:t>О</w:t>
      </w:r>
      <w:r w:rsidR="006D4178" w:rsidRPr="00413B0A">
        <w:t xml:space="preserve">рганизация имеет возможность определять демонстрируемый в отчетности финансовый результат, выбирая в учетной политике один из способов оценки материально-производственных запасов. </w:t>
      </w:r>
    </w:p>
    <w:p w:rsidR="006D4178" w:rsidRPr="00413B0A" w:rsidRDefault="006D4178" w:rsidP="00162544">
      <w:pPr>
        <w:pStyle w:val="10"/>
      </w:pPr>
      <w:r w:rsidRPr="00413B0A">
        <w:t>В соот</w:t>
      </w:r>
      <w:r w:rsidR="00965C64">
        <w:t>ветствии с пунктом 16 ПБУ 5/01 «</w:t>
      </w:r>
      <w:r w:rsidRPr="00413B0A">
        <w:t>Учет материально-производственных запасов</w:t>
      </w:r>
      <w:r w:rsidR="00965C64">
        <w:t>»</w:t>
      </w:r>
      <w:r w:rsidRPr="00413B0A">
        <w:t>, отпускаемые и выбывающие запасы, т</w:t>
      </w:r>
      <w:r w:rsidR="00965C64">
        <w:t>о есть</w:t>
      </w:r>
      <w:r w:rsidRPr="00413B0A">
        <w:t xml:space="preserve"> материалы, готовая продукция и товары, а также остаток запасов на конец отчетного периода оцениваются одним из следующих методов:</w:t>
      </w:r>
    </w:p>
    <w:p w:rsidR="006D4178" w:rsidRPr="00413B0A" w:rsidRDefault="006D4178" w:rsidP="00162544">
      <w:pPr>
        <w:pStyle w:val="5"/>
      </w:pPr>
      <w:r w:rsidRPr="00413B0A">
        <w:t xml:space="preserve">по себестоимости каждой единицы; </w:t>
      </w:r>
    </w:p>
    <w:p w:rsidR="006D4178" w:rsidRPr="00413B0A" w:rsidRDefault="006D4178" w:rsidP="00162544">
      <w:pPr>
        <w:pStyle w:val="5"/>
      </w:pPr>
      <w:r w:rsidRPr="00413B0A">
        <w:t xml:space="preserve">по средней себестоимости; </w:t>
      </w:r>
    </w:p>
    <w:p w:rsidR="006D4178" w:rsidRPr="00413B0A" w:rsidRDefault="006D4178" w:rsidP="00DF4BC0">
      <w:pPr>
        <w:pStyle w:val="5"/>
      </w:pPr>
      <w:r w:rsidRPr="00413B0A">
        <w:t>по себестоимости первых по времени при</w:t>
      </w:r>
      <w:r w:rsidR="00ED1D13" w:rsidRPr="00413B0A">
        <w:t>обретения товаров (метод ФИФО).</w:t>
      </w:r>
      <w:r w:rsidRPr="00413B0A">
        <w:t xml:space="preserve"> </w:t>
      </w:r>
    </w:p>
    <w:p w:rsidR="006D4178" w:rsidRPr="00413B0A" w:rsidRDefault="006D4178" w:rsidP="00162544">
      <w:pPr>
        <w:pStyle w:val="10"/>
      </w:pPr>
      <w:r w:rsidRPr="00413B0A">
        <w:t xml:space="preserve">Позволяя в условиях изменения цен на приобретаемые товары варьировать суммами: </w:t>
      </w:r>
    </w:p>
    <w:p w:rsidR="006D4178" w:rsidRPr="00413B0A" w:rsidRDefault="006D4178" w:rsidP="00162544">
      <w:pPr>
        <w:pStyle w:val="5"/>
      </w:pPr>
      <w:r w:rsidRPr="00413B0A">
        <w:t xml:space="preserve">товарных остатков, </w:t>
      </w:r>
    </w:p>
    <w:p w:rsidR="006D4178" w:rsidRPr="00413B0A" w:rsidRDefault="006D4178" w:rsidP="00162544">
      <w:pPr>
        <w:pStyle w:val="5"/>
      </w:pPr>
      <w:r w:rsidRPr="00413B0A">
        <w:t xml:space="preserve">себестоимости реализованных товаров и </w:t>
      </w:r>
    </w:p>
    <w:p w:rsidR="006D4178" w:rsidRPr="00413B0A" w:rsidRDefault="006D4178" w:rsidP="00162544">
      <w:pPr>
        <w:pStyle w:val="5"/>
      </w:pPr>
      <w:r w:rsidRPr="00413B0A">
        <w:t>финансового результата от их продажи.</w:t>
      </w:r>
    </w:p>
    <w:p w:rsidR="006D4178" w:rsidRPr="00413B0A" w:rsidRDefault="006D4178" w:rsidP="00162544">
      <w:pPr>
        <w:pStyle w:val="10"/>
      </w:pPr>
      <w:r w:rsidRPr="00413B0A">
        <w:t>Применение различных методов оценки товаров дает организации возможность добиться одной из двух целей:</w:t>
      </w:r>
    </w:p>
    <w:p w:rsidR="006D4178" w:rsidRPr="00413B0A" w:rsidRDefault="00965C64" w:rsidP="00162544">
      <w:pPr>
        <w:pStyle w:val="5"/>
      </w:pPr>
      <w:r>
        <w:t>м</w:t>
      </w:r>
      <w:r w:rsidR="006D4178" w:rsidRPr="00413B0A">
        <w:t>инимизации оцен</w:t>
      </w:r>
      <w:r>
        <w:t>ки товарных запасов и прибыли (</w:t>
      </w:r>
      <w:r w:rsidR="006D4178" w:rsidRPr="00413B0A">
        <w:t xml:space="preserve">ФИФО - в условиях снижения цен). </w:t>
      </w:r>
    </w:p>
    <w:p w:rsidR="006D4178" w:rsidRPr="00413B0A" w:rsidRDefault="00965C64" w:rsidP="00162544">
      <w:pPr>
        <w:pStyle w:val="5"/>
      </w:pPr>
      <w:r>
        <w:t>д</w:t>
      </w:r>
      <w:r w:rsidR="006D4178" w:rsidRPr="00413B0A">
        <w:t xml:space="preserve">емонстрации в бухгалтерской отчетности максимально выгодного с позиций оценки рентабельности платежеспособности и финансовой устойчивости финансового положения компании - максимальная оценка товарных остатков и финансового результата от продажи товаров. </w:t>
      </w:r>
    </w:p>
    <w:p w:rsidR="00162544" w:rsidRPr="00413B0A" w:rsidRDefault="00162544" w:rsidP="00162544">
      <w:pPr>
        <w:shd w:val="clear" w:color="auto" w:fill="FFFFFF"/>
        <w:autoSpaceDE w:val="0"/>
        <w:autoSpaceDN w:val="0"/>
        <w:adjustRightInd w:val="0"/>
        <w:spacing w:line="360" w:lineRule="auto"/>
        <w:ind w:firstLine="840"/>
        <w:jc w:val="both"/>
        <w:rPr>
          <w:sz w:val="28"/>
          <w:szCs w:val="28"/>
        </w:rPr>
      </w:pPr>
      <w:r w:rsidRPr="00413B0A">
        <w:rPr>
          <w:rStyle w:val="13"/>
        </w:rPr>
        <w:t xml:space="preserve">В данный момент </w:t>
      </w:r>
      <w:r w:rsidRPr="00413B0A">
        <w:rPr>
          <w:sz w:val="28"/>
          <w:szCs w:val="28"/>
        </w:rPr>
        <w:t>МУП «МТС Зауралье»</w:t>
      </w:r>
      <w:r w:rsidRPr="00413B0A">
        <w:rPr>
          <w:rStyle w:val="13"/>
        </w:rPr>
        <w:t xml:space="preserve">  при оценке</w:t>
      </w:r>
      <w:r w:rsidRPr="00413B0A">
        <w:rPr>
          <w:color w:val="000000"/>
          <w:sz w:val="28"/>
          <w:szCs w:val="28"/>
        </w:rPr>
        <w:t xml:space="preserve"> списанных материально-производственных запасов применяет метод средней себестоимости.</w:t>
      </w:r>
    </w:p>
    <w:p w:rsidR="008120BD" w:rsidRDefault="00A06488" w:rsidP="00162544">
      <w:pPr>
        <w:pStyle w:val="12"/>
      </w:pPr>
      <w:r w:rsidRPr="00413B0A">
        <w:t>П</w:t>
      </w:r>
      <w:r w:rsidR="008120BD" w:rsidRPr="00413B0A">
        <w:t>ри формировании учетной политики по конкретному на</w:t>
      </w:r>
      <w:r w:rsidR="008120BD" w:rsidRPr="00413B0A">
        <w:softHyphen/>
        <w:t>правлению ведения организации бухгалтерского и налогового учета осуществля</w:t>
      </w:r>
      <w:r w:rsidR="008120BD" w:rsidRPr="00413B0A">
        <w:softHyphen/>
        <w:t>ется выбор одного из нескольких способов, регламентированных бухгалтерским и налоговым законодательством РФ. При этом между бухгалтерским и налого</w:t>
      </w:r>
      <w:r w:rsidR="008120BD" w:rsidRPr="00413B0A">
        <w:softHyphen/>
        <w:t>вым учетом имеются существенные различия в способах оценки имущества и обязательств.</w:t>
      </w:r>
    </w:p>
    <w:p w:rsidR="00E93567" w:rsidRDefault="00E93567" w:rsidP="00162544">
      <w:pPr>
        <w:pStyle w:val="12"/>
      </w:pPr>
    </w:p>
    <w:p w:rsidR="00E32DF4" w:rsidRPr="006817A6" w:rsidRDefault="00E32DF4" w:rsidP="004C464C">
      <w:pPr>
        <w:pStyle w:val="12"/>
        <w:jc w:val="center"/>
        <w:rPr>
          <w:b/>
        </w:rPr>
      </w:pPr>
      <w:r w:rsidRPr="006817A6">
        <w:rPr>
          <w:b/>
        </w:rPr>
        <w:t>Глава 3. Анализ финансовых результатов от хозяйственной деятельности  МУП «МТС Зауралье»</w:t>
      </w:r>
    </w:p>
    <w:p w:rsidR="00C341BE" w:rsidRPr="006817A6" w:rsidRDefault="00C341BE" w:rsidP="004C464C">
      <w:pPr>
        <w:pStyle w:val="2"/>
        <w:spacing w:line="360" w:lineRule="auto"/>
        <w:jc w:val="center"/>
        <w:rPr>
          <w:rFonts w:ascii="Times New Roman" w:hAnsi="Times New Roman" w:cs="Times New Roman"/>
          <w:i w:val="0"/>
        </w:rPr>
      </w:pPr>
      <w:bookmarkStart w:id="10" w:name="_Toc104352521"/>
      <w:r w:rsidRPr="006817A6">
        <w:rPr>
          <w:rFonts w:ascii="Times New Roman" w:hAnsi="Times New Roman" w:cs="Times New Roman"/>
          <w:i w:val="0"/>
        </w:rPr>
        <w:t>3.1</w:t>
      </w:r>
      <w:r w:rsidR="006A74A8" w:rsidRPr="006817A6">
        <w:rPr>
          <w:rFonts w:ascii="Times New Roman" w:hAnsi="Times New Roman" w:cs="Times New Roman"/>
          <w:i w:val="0"/>
        </w:rPr>
        <w:t>.</w:t>
      </w:r>
      <w:r w:rsidRPr="006817A6">
        <w:rPr>
          <w:rFonts w:ascii="Times New Roman" w:hAnsi="Times New Roman" w:cs="Times New Roman"/>
          <w:i w:val="0"/>
        </w:rPr>
        <w:t xml:space="preserve"> Анализ </w:t>
      </w:r>
      <w:r w:rsidR="00B64333" w:rsidRPr="006817A6">
        <w:rPr>
          <w:rFonts w:ascii="Times New Roman" w:hAnsi="Times New Roman" w:cs="Times New Roman"/>
          <w:i w:val="0"/>
        </w:rPr>
        <w:t xml:space="preserve">структуры и </w:t>
      </w:r>
      <w:r w:rsidR="00E32DF4" w:rsidRPr="006817A6">
        <w:rPr>
          <w:rFonts w:ascii="Times New Roman" w:hAnsi="Times New Roman" w:cs="Times New Roman"/>
          <w:i w:val="0"/>
        </w:rPr>
        <w:t xml:space="preserve">динамики </w:t>
      </w:r>
      <w:r w:rsidRPr="006817A6">
        <w:rPr>
          <w:rFonts w:ascii="Times New Roman" w:hAnsi="Times New Roman" w:cs="Times New Roman"/>
          <w:i w:val="0"/>
        </w:rPr>
        <w:t>финансовых результатов</w:t>
      </w:r>
      <w:bookmarkEnd w:id="10"/>
      <w:r w:rsidR="00413B0A" w:rsidRPr="006817A6">
        <w:rPr>
          <w:rFonts w:ascii="Times New Roman" w:hAnsi="Times New Roman" w:cs="Times New Roman"/>
          <w:i w:val="0"/>
        </w:rPr>
        <w:t xml:space="preserve"> </w:t>
      </w:r>
    </w:p>
    <w:p w:rsidR="00E32DF4" w:rsidRPr="00E32DF4" w:rsidRDefault="00E32DF4" w:rsidP="004C464C">
      <w:pPr>
        <w:spacing w:line="360" w:lineRule="auto"/>
      </w:pPr>
    </w:p>
    <w:p w:rsidR="00C341BE" w:rsidRPr="00413B0A" w:rsidRDefault="00C341BE" w:rsidP="004C464C">
      <w:pPr>
        <w:pStyle w:val="10"/>
      </w:pPr>
      <w:r w:rsidRPr="00413B0A">
        <w:t>Ан</w:t>
      </w:r>
      <w:r w:rsidR="00192A1B">
        <w:t xml:space="preserve">ализ финансовых результатов от </w:t>
      </w:r>
      <w:r w:rsidR="00EC0375">
        <w:t xml:space="preserve">хозяйственной </w:t>
      </w:r>
      <w:r w:rsidRPr="00413B0A">
        <w:t xml:space="preserve">деятельности </w:t>
      </w:r>
      <w:r w:rsidR="00FE6345">
        <w:t>МУП «МТС Зауралье»</w:t>
      </w:r>
      <w:r w:rsidRPr="00413B0A">
        <w:t xml:space="preserve"> целесообразно начать с  оценки динамики изменений показателей дан</w:t>
      </w:r>
      <w:r w:rsidRPr="00413B0A">
        <w:softHyphen/>
        <w:t>ных бухгалтерской формы № 2 «Отчет о прибылях и убытках». В ней содержится информация о всех видах доходов и расходов за отчетный и предыдущий периоды в годовом разрезе. Это позволяет каждому экономиче</w:t>
      </w:r>
      <w:r w:rsidRPr="00413B0A">
        <w:softHyphen/>
        <w:t>скому субъекту анализировать в динамике состав и структуру доходов и расходов, их изменение, а также рассчитывать ряд ко</w:t>
      </w:r>
      <w:r w:rsidRPr="00413B0A">
        <w:softHyphen/>
        <w:t>эффициентов, свидетельствующих об эффективности использо</w:t>
      </w:r>
      <w:r w:rsidRPr="00413B0A">
        <w:softHyphen/>
        <w:t>вания доходов и целесообразности произведенных расходов в сравнении с полученными доходами.</w:t>
      </w:r>
    </w:p>
    <w:p w:rsidR="00C341BE" w:rsidRPr="00413B0A" w:rsidRDefault="00C341BE" w:rsidP="00C341BE">
      <w:pPr>
        <w:pStyle w:val="10"/>
      </w:pPr>
      <w:r w:rsidRPr="00413B0A">
        <w:t xml:space="preserve">Анализ </w:t>
      </w:r>
      <w:r w:rsidR="004C464C">
        <w:t xml:space="preserve">информации </w:t>
      </w:r>
      <w:r w:rsidR="007A58DC">
        <w:t>о финансовых результатах</w:t>
      </w:r>
      <w:r w:rsidRPr="00413B0A">
        <w:t xml:space="preserve"> от обычной деятельности</w:t>
      </w:r>
      <w:r w:rsidR="00FE6345">
        <w:t xml:space="preserve"> МУП «МТС Зауралье»</w:t>
      </w:r>
      <w:r w:rsidRPr="00413B0A">
        <w:t xml:space="preserve"> за 200</w:t>
      </w:r>
      <w:r w:rsidR="00AD55C5">
        <w:t>6</w:t>
      </w:r>
      <w:r w:rsidRPr="00413B0A">
        <w:t>-200</w:t>
      </w:r>
      <w:r w:rsidR="004B1F0D">
        <w:t>8</w:t>
      </w:r>
      <w:r w:rsidRPr="00413B0A">
        <w:t xml:space="preserve"> г</w:t>
      </w:r>
      <w:r w:rsidR="004C464C">
        <w:t>г.</w:t>
      </w:r>
      <w:r w:rsidRPr="00413B0A">
        <w:t xml:space="preserve"> представлен в табл</w:t>
      </w:r>
      <w:r w:rsidR="004C464C">
        <w:t>.</w:t>
      </w:r>
      <w:r w:rsidRPr="00413B0A">
        <w:t xml:space="preserve"> </w:t>
      </w:r>
      <w:r w:rsidR="004C464C">
        <w:t>7</w:t>
      </w:r>
      <w:r w:rsidRPr="00413B0A">
        <w:t xml:space="preserve">. </w:t>
      </w:r>
    </w:p>
    <w:p w:rsidR="00C96119" w:rsidRPr="00E93567" w:rsidRDefault="00EC0375" w:rsidP="00E93567">
      <w:pPr>
        <w:pStyle w:val="30"/>
        <w:jc w:val="right"/>
        <w:rPr>
          <w:b w:val="0"/>
        </w:rPr>
      </w:pPr>
      <w:r w:rsidRPr="00E93567">
        <w:rPr>
          <w:b w:val="0"/>
        </w:rPr>
        <w:t xml:space="preserve">     </w:t>
      </w:r>
      <w:r w:rsidR="00C341BE" w:rsidRPr="00E93567">
        <w:rPr>
          <w:b w:val="0"/>
        </w:rPr>
        <w:t xml:space="preserve">Таблица </w:t>
      </w:r>
      <w:r w:rsidR="004C464C" w:rsidRPr="00E93567">
        <w:rPr>
          <w:b w:val="0"/>
        </w:rPr>
        <w:t>7</w:t>
      </w:r>
    </w:p>
    <w:p w:rsidR="00C341BE" w:rsidRPr="006817A6" w:rsidRDefault="00C341BE" w:rsidP="006817A6">
      <w:pPr>
        <w:pStyle w:val="30"/>
      </w:pPr>
      <w:r w:rsidRPr="006817A6">
        <w:t>Состав и динамика показателей финансовых результатов</w:t>
      </w:r>
      <w:r w:rsidR="00DF4BC0" w:rsidRPr="006817A6">
        <w:t xml:space="preserve">  </w:t>
      </w:r>
      <w:r w:rsidRPr="006817A6">
        <w:t>от о</w:t>
      </w:r>
      <w:r w:rsidR="00DF4BC0" w:rsidRPr="006817A6">
        <w:t>снов</w:t>
      </w:r>
      <w:r w:rsidRPr="006817A6">
        <w:t>ных видов деятельности</w:t>
      </w:r>
    </w:p>
    <w:tbl>
      <w:tblPr>
        <w:tblW w:w="9449"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80" w:firstRow="0" w:lastRow="0" w:firstColumn="1" w:lastColumn="0" w:noHBand="0" w:noVBand="0"/>
      </w:tblPr>
      <w:tblGrid>
        <w:gridCol w:w="1710"/>
        <w:gridCol w:w="807"/>
        <w:gridCol w:w="807"/>
        <w:gridCol w:w="827"/>
        <w:gridCol w:w="807"/>
        <w:gridCol w:w="683"/>
        <w:gridCol w:w="683"/>
        <w:gridCol w:w="807"/>
        <w:gridCol w:w="807"/>
        <w:gridCol w:w="827"/>
        <w:gridCol w:w="684"/>
      </w:tblGrid>
      <w:tr w:rsidR="00981897" w:rsidRPr="006A74A8">
        <w:trPr>
          <w:trHeight w:val="507"/>
        </w:trPr>
        <w:tc>
          <w:tcPr>
            <w:tcW w:w="1710" w:type="dxa"/>
            <w:vMerge w:val="restart"/>
            <w:tcBorders>
              <w:top w:val="single" w:sz="8" w:space="0" w:color="auto"/>
              <w:left w:val="single" w:sz="8" w:space="0" w:color="auto"/>
              <w:bottom w:val="single" w:sz="6" w:space="0" w:color="auto"/>
              <w:right w:val="single" w:sz="6" w:space="0" w:color="auto"/>
            </w:tcBorders>
            <w:shd w:val="clear" w:color="auto" w:fill="FFFFFF"/>
            <w:vAlign w:val="center"/>
          </w:tcPr>
          <w:p w:rsidR="00981897" w:rsidRPr="00A54D70" w:rsidRDefault="00981897" w:rsidP="003C6069">
            <w:pPr>
              <w:pStyle w:val="40"/>
              <w:rPr>
                <w:sz w:val="22"/>
                <w:szCs w:val="22"/>
              </w:rPr>
            </w:pPr>
            <w:r w:rsidRPr="00A54D70">
              <w:rPr>
                <w:sz w:val="22"/>
                <w:szCs w:val="22"/>
              </w:rPr>
              <w:t>Показатель</w:t>
            </w:r>
          </w:p>
        </w:tc>
        <w:tc>
          <w:tcPr>
            <w:tcW w:w="2441" w:type="dxa"/>
            <w:gridSpan w:val="3"/>
            <w:tcBorders>
              <w:top w:val="single" w:sz="8" w:space="0" w:color="auto"/>
              <w:left w:val="single" w:sz="6" w:space="0" w:color="auto"/>
              <w:bottom w:val="single" w:sz="6" w:space="0" w:color="auto"/>
              <w:right w:val="single" w:sz="6" w:space="0" w:color="auto"/>
            </w:tcBorders>
            <w:shd w:val="clear" w:color="auto" w:fill="FFFFFF"/>
          </w:tcPr>
          <w:p w:rsidR="00981897" w:rsidRPr="00A54D70" w:rsidRDefault="00981897" w:rsidP="003C6069">
            <w:pPr>
              <w:pStyle w:val="40"/>
              <w:rPr>
                <w:sz w:val="22"/>
                <w:szCs w:val="22"/>
              </w:rPr>
            </w:pPr>
            <w:r w:rsidRPr="00A54D70">
              <w:rPr>
                <w:sz w:val="22"/>
                <w:szCs w:val="22"/>
              </w:rPr>
              <w:t>Абсолютные показатели, тыс. руб.</w:t>
            </w:r>
          </w:p>
        </w:tc>
        <w:tc>
          <w:tcPr>
            <w:tcW w:w="2173" w:type="dxa"/>
            <w:gridSpan w:val="3"/>
            <w:tcBorders>
              <w:top w:val="single" w:sz="8" w:space="0" w:color="auto"/>
              <w:left w:val="single" w:sz="6" w:space="0" w:color="auto"/>
              <w:bottom w:val="single" w:sz="6" w:space="0" w:color="auto"/>
              <w:right w:val="single" w:sz="4" w:space="0" w:color="auto"/>
            </w:tcBorders>
          </w:tcPr>
          <w:p w:rsidR="00981897" w:rsidRPr="00A54D70" w:rsidRDefault="00981897" w:rsidP="003C6069">
            <w:pPr>
              <w:pStyle w:val="40"/>
              <w:rPr>
                <w:sz w:val="22"/>
                <w:szCs w:val="22"/>
              </w:rPr>
            </w:pPr>
            <w:r w:rsidRPr="00A54D70">
              <w:rPr>
                <w:sz w:val="22"/>
                <w:szCs w:val="22"/>
              </w:rPr>
              <w:t>Структура, %</w:t>
            </w:r>
          </w:p>
        </w:tc>
        <w:tc>
          <w:tcPr>
            <w:tcW w:w="1614" w:type="dxa"/>
            <w:gridSpan w:val="2"/>
            <w:tcBorders>
              <w:top w:val="single" w:sz="8" w:space="0" w:color="auto"/>
              <w:left w:val="single" w:sz="4" w:space="0" w:color="auto"/>
              <w:bottom w:val="single" w:sz="6" w:space="0" w:color="auto"/>
              <w:right w:val="single" w:sz="6" w:space="0" w:color="auto"/>
            </w:tcBorders>
          </w:tcPr>
          <w:p w:rsidR="00981897" w:rsidRPr="00A54D70" w:rsidRDefault="00981897" w:rsidP="003C6069">
            <w:pPr>
              <w:pStyle w:val="40"/>
              <w:rPr>
                <w:sz w:val="22"/>
                <w:szCs w:val="22"/>
              </w:rPr>
            </w:pPr>
            <w:r w:rsidRPr="00A54D70">
              <w:rPr>
                <w:sz w:val="22"/>
                <w:szCs w:val="22"/>
              </w:rPr>
              <w:t>Изменения, ± тыс. руб.</w:t>
            </w:r>
          </w:p>
        </w:tc>
        <w:tc>
          <w:tcPr>
            <w:tcW w:w="1511" w:type="dxa"/>
            <w:gridSpan w:val="2"/>
            <w:tcBorders>
              <w:top w:val="single" w:sz="8" w:space="0" w:color="auto"/>
              <w:left w:val="single" w:sz="6" w:space="0" w:color="auto"/>
              <w:bottom w:val="single" w:sz="6" w:space="0" w:color="auto"/>
              <w:right w:val="single" w:sz="8" w:space="0" w:color="auto"/>
            </w:tcBorders>
          </w:tcPr>
          <w:p w:rsidR="00981897" w:rsidRPr="00A54D70" w:rsidRDefault="00981897" w:rsidP="003C6069">
            <w:pPr>
              <w:pStyle w:val="40"/>
              <w:rPr>
                <w:sz w:val="22"/>
                <w:szCs w:val="22"/>
              </w:rPr>
            </w:pPr>
            <w:r w:rsidRPr="00A54D70">
              <w:rPr>
                <w:sz w:val="22"/>
                <w:szCs w:val="22"/>
              </w:rPr>
              <w:t>Темп роста, %</w:t>
            </w:r>
          </w:p>
        </w:tc>
      </w:tr>
      <w:tr w:rsidR="003C6069" w:rsidRPr="006A74A8">
        <w:trPr>
          <w:trHeight w:val="330"/>
        </w:trPr>
        <w:tc>
          <w:tcPr>
            <w:tcW w:w="1710" w:type="dxa"/>
            <w:vMerge/>
            <w:tcBorders>
              <w:top w:val="single" w:sz="6" w:space="0" w:color="auto"/>
              <w:left w:val="single" w:sz="8" w:space="0" w:color="auto"/>
              <w:bottom w:val="single" w:sz="6" w:space="0" w:color="auto"/>
              <w:right w:val="single" w:sz="6" w:space="0" w:color="auto"/>
            </w:tcBorders>
            <w:vAlign w:val="center"/>
          </w:tcPr>
          <w:p w:rsidR="003C6069" w:rsidRPr="00A54D70" w:rsidRDefault="003C6069" w:rsidP="003C6069">
            <w:pPr>
              <w:pStyle w:val="40"/>
              <w:rPr>
                <w:sz w:val="22"/>
                <w:szCs w:val="22"/>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C6069" w:rsidRPr="00A54D70" w:rsidRDefault="003C6069" w:rsidP="00981897">
            <w:pPr>
              <w:pStyle w:val="40"/>
              <w:jc w:val="center"/>
              <w:rPr>
                <w:sz w:val="22"/>
                <w:szCs w:val="22"/>
              </w:rPr>
            </w:pPr>
            <w:smartTag w:uri="urn:schemas-microsoft-com:office:smarttags" w:element="metricconverter">
              <w:smartTagPr>
                <w:attr w:name="ProductID" w:val="2006 г"/>
              </w:smartTagPr>
              <w:r w:rsidRPr="00A54D70">
                <w:rPr>
                  <w:sz w:val="22"/>
                  <w:szCs w:val="22"/>
                </w:rPr>
                <w:t>2006 г</w:t>
              </w:r>
            </w:smartTag>
            <w:r w:rsidRPr="00A54D70">
              <w:rPr>
                <w:sz w:val="22"/>
                <w:szCs w:val="22"/>
              </w:rPr>
              <w:t>.</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C6069" w:rsidRPr="00A54D70" w:rsidRDefault="003C6069" w:rsidP="00981897">
            <w:pPr>
              <w:pStyle w:val="40"/>
              <w:jc w:val="center"/>
              <w:rPr>
                <w:sz w:val="22"/>
                <w:szCs w:val="22"/>
              </w:rPr>
            </w:pPr>
            <w:smartTag w:uri="urn:schemas-microsoft-com:office:smarttags" w:element="metricconverter">
              <w:smartTagPr>
                <w:attr w:name="ProductID" w:val="2007 г"/>
              </w:smartTagPr>
              <w:r w:rsidRPr="00A54D70">
                <w:rPr>
                  <w:sz w:val="22"/>
                  <w:szCs w:val="22"/>
                </w:rPr>
                <w:t>2007 г</w:t>
              </w:r>
            </w:smartTag>
            <w:r w:rsidRPr="00A54D70">
              <w:rPr>
                <w:sz w:val="22"/>
                <w:szCs w:val="22"/>
              </w:rPr>
              <w:t>.</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3C6069" w:rsidRPr="00A54D70" w:rsidRDefault="003C6069" w:rsidP="00981897">
            <w:pPr>
              <w:pStyle w:val="40"/>
              <w:jc w:val="center"/>
              <w:rPr>
                <w:sz w:val="22"/>
                <w:szCs w:val="22"/>
              </w:rPr>
            </w:pPr>
            <w:smartTag w:uri="urn:schemas-microsoft-com:office:smarttags" w:element="metricconverter">
              <w:smartTagPr>
                <w:attr w:name="ProductID" w:val="2008 г"/>
              </w:smartTagPr>
              <w:r w:rsidRPr="00A54D70">
                <w:rPr>
                  <w:sz w:val="22"/>
                  <w:szCs w:val="22"/>
                </w:rPr>
                <w:t>2008 г</w:t>
              </w:r>
            </w:smartTag>
            <w:r w:rsidRPr="00A54D70">
              <w:rPr>
                <w:sz w:val="22"/>
                <w:szCs w:val="22"/>
              </w:rPr>
              <w:t>.</w:t>
            </w:r>
          </w:p>
        </w:tc>
        <w:tc>
          <w:tcPr>
            <w:tcW w:w="807" w:type="dxa"/>
            <w:tcBorders>
              <w:top w:val="single" w:sz="6" w:space="0" w:color="auto"/>
              <w:left w:val="single" w:sz="6" w:space="0" w:color="auto"/>
              <w:bottom w:val="single" w:sz="6" w:space="0" w:color="auto"/>
              <w:right w:val="single" w:sz="6" w:space="0" w:color="auto"/>
            </w:tcBorders>
          </w:tcPr>
          <w:p w:rsidR="003C6069" w:rsidRPr="00A54D70" w:rsidRDefault="003C6069" w:rsidP="00981897">
            <w:pPr>
              <w:pStyle w:val="40"/>
              <w:jc w:val="center"/>
              <w:rPr>
                <w:sz w:val="22"/>
                <w:szCs w:val="22"/>
              </w:rPr>
            </w:pPr>
            <w:r w:rsidRPr="00A54D70">
              <w:rPr>
                <w:sz w:val="22"/>
                <w:szCs w:val="22"/>
              </w:rPr>
              <w:t>2006</w:t>
            </w:r>
          </w:p>
        </w:tc>
        <w:tc>
          <w:tcPr>
            <w:tcW w:w="683" w:type="dxa"/>
            <w:tcBorders>
              <w:top w:val="single" w:sz="6" w:space="0" w:color="auto"/>
              <w:left w:val="single" w:sz="6" w:space="0" w:color="auto"/>
              <w:bottom w:val="single" w:sz="6" w:space="0" w:color="auto"/>
              <w:right w:val="single" w:sz="6" w:space="0" w:color="auto"/>
            </w:tcBorders>
            <w:noWrap/>
          </w:tcPr>
          <w:p w:rsidR="003C6069" w:rsidRPr="00A54D70" w:rsidRDefault="003C6069" w:rsidP="00981897">
            <w:pPr>
              <w:pStyle w:val="40"/>
              <w:jc w:val="center"/>
              <w:rPr>
                <w:sz w:val="22"/>
                <w:szCs w:val="22"/>
              </w:rPr>
            </w:pPr>
            <w:smartTag w:uri="urn:schemas-microsoft-com:office:smarttags" w:element="metricconverter">
              <w:smartTagPr>
                <w:attr w:name="ProductID" w:val="2007 г"/>
              </w:smartTagPr>
              <w:r w:rsidRPr="00A54D70">
                <w:rPr>
                  <w:sz w:val="22"/>
                  <w:szCs w:val="22"/>
                </w:rPr>
                <w:t>2007 г</w:t>
              </w:r>
            </w:smartTag>
            <w:r w:rsidRPr="00A54D70">
              <w:rPr>
                <w:sz w:val="22"/>
                <w:szCs w:val="22"/>
              </w:rPr>
              <w:t>.</w:t>
            </w:r>
          </w:p>
        </w:tc>
        <w:tc>
          <w:tcPr>
            <w:tcW w:w="683" w:type="dxa"/>
            <w:tcBorders>
              <w:top w:val="single" w:sz="6" w:space="0" w:color="auto"/>
              <w:left w:val="single" w:sz="6" w:space="0" w:color="auto"/>
              <w:bottom w:val="single" w:sz="6" w:space="0" w:color="auto"/>
              <w:right w:val="single" w:sz="6" w:space="0" w:color="auto"/>
            </w:tcBorders>
            <w:noWrap/>
          </w:tcPr>
          <w:p w:rsidR="003C6069" w:rsidRPr="00A54D70" w:rsidRDefault="003C6069" w:rsidP="00981897">
            <w:pPr>
              <w:pStyle w:val="40"/>
              <w:jc w:val="center"/>
              <w:rPr>
                <w:sz w:val="22"/>
                <w:szCs w:val="22"/>
              </w:rPr>
            </w:pPr>
            <w:smartTag w:uri="urn:schemas-microsoft-com:office:smarttags" w:element="metricconverter">
              <w:smartTagPr>
                <w:attr w:name="ProductID" w:val="2008 г"/>
              </w:smartTagPr>
              <w:r w:rsidRPr="00A54D70">
                <w:rPr>
                  <w:sz w:val="22"/>
                  <w:szCs w:val="22"/>
                </w:rPr>
                <w:t>2008 г</w:t>
              </w:r>
            </w:smartTag>
            <w:r w:rsidRPr="00A54D70">
              <w:rPr>
                <w:sz w:val="22"/>
                <w:szCs w:val="22"/>
              </w:rPr>
              <w:t>.</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C6069" w:rsidRPr="00A54D70" w:rsidRDefault="00981897" w:rsidP="00981897">
            <w:pPr>
              <w:pStyle w:val="40"/>
              <w:jc w:val="center"/>
              <w:rPr>
                <w:sz w:val="22"/>
                <w:szCs w:val="22"/>
              </w:rPr>
            </w:pPr>
            <w:r w:rsidRPr="00A54D70">
              <w:rPr>
                <w:sz w:val="22"/>
                <w:szCs w:val="22"/>
              </w:rPr>
              <w:t>от 2006</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3C6069" w:rsidRPr="00A54D70" w:rsidRDefault="003C6069" w:rsidP="00981897">
            <w:pPr>
              <w:pStyle w:val="40"/>
              <w:jc w:val="center"/>
              <w:rPr>
                <w:sz w:val="22"/>
                <w:szCs w:val="22"/>
              </w:rPr>
            </w:pPr>
            <w:r w:rsidRPr="00A54D70">
              <w:rPr>
                <w:sz w:val="22"/>
                <w:szCs w:val="22"/>
              </w:rPr>
              <w:t>.</w:t>
            </w:r>
            <w:r w:rsidR="00981897" w:rsidRPr="00A54D70">
              <w:rPr>
                <w:sz w:val="22"/>
                <w:szCs w:val="22"/>
              </w:rPr>
              <w:t>от 2007</w:t>
            </w:r>
          </w:p>
        </w:tc>
        <w:tc>
          <w:tcPr>
            <w:tcW w:w="827" w:type="dxa"/>
            <w:tcBorders>
              <w:top w:val="single" w:sz="6" w:space="0" w:color="auto"/>
              <w:left w:val="single" w:sz="6" w:space="0" w:color="auto"/>
              <w:bottom w:val="single" w:sz="6" w:space="0" w:color="auto"/>
              <w:right w:val="single" w:sz="8" w:space="0" w:color="auto"/>
            </w:tcBorders>
          </w:tcPr>
          <w:p w:rsidR="003C6069" w:rsidRPr="00A54D70" w:rsidRDefault="00981897" w:rsidP="00981897">
            <w:pPr>
              <w:pStyle w:val="40"/>
              <w:jc w:val="center"/>
              <w:rPr>
                <w:sz w:val="22"/>
                <w:szCs w:val="22"/>
              </w:rPr>
            </w:pPr>
            <w:r w:rsidRPr="00A54D70">
              <w:rPr>
                <w:sz w:val="22"/>
                <w:szCs w:val="22"/>
              </w:rPr>
              <w:t>к 2006</w:t>
            </w:r>
          </w:p>
        </w:tc>
        <w:tc>
          <w:tcPr>
            <w:tcW w:w="684" w:type="dxa"/>
            <w:tcBorders>
              <w:top w:val="single" w:sz="6" w:space="0" w:color="auto"/>
              <w:left w:val="single" w:sz="6" w:space="0" w:color="auto"/>
              <w:bottom w:val="single" w:sz="6" w:space="0" w:color="auto"/>
              <w:right w:val="single" w:sz="8" w:space="0" w:color="auto"/>
            </w:tcBorders>
          </w:tcPr>
          <w:p w:rsidR="003C6069" w:rsidRPr="00A54D70" w:rsidRDefault="00981897" w:rsidP="00981897">
            <w:pPr>
              <w:pStyle w:val="40"/>
              <w:jc w:val="center"/>
              <w:rPr>
                <w:sz w:val="22"/>
                <w:szCs w:val="22"/>
              </w:rPr>
            </w:pPr>
            <w:r w:rsidRPr="00A54D70">
              <w:rPr>
                <w:sz w:val="22"/>
                <w:szCs w:val="22"/>
              </w:rPr>
              <w:t>к 2007</w:t>
            </w:r>
          </w:p>
        </w:tc>
      </w:tr>
      <w:tr w:rsidR="00AD55C5" w:rsidRPr="004C464C">
        <w:trPr>
          <w:trHeight w:val="330"/>
        </w:trPr>
        <w:tc>
          <w:tcPr>
            <w:tcW w:w="1710" w:type="dxa"/>
            <w:tcBorders>
              <w:top w:val="single" w:sz="6" w:space="0" w:color="auto"/>
              <w:left w:val="single" w:sz="8" w:space="0" w:color="auto"/>
              <w:bottom w:val="single" w:sz="6" w:space="0" w:color="auto"/>
              <w:right w:val="single" w:sz="6" w:space="0" w:color="auto"/>
            </w:tcBorders>
            <w:shd w:val="clear" w:color="auto" w:fill="FFFFFF"/>
            <w:vAlign w:val="center"/>
          </w:tcPr>
          <w:p w:rsidR="00AD55C5" w:rsidRPr="004C464C" w:rsidRDefault="00AD55C5" w:rsidP="003C6069">
            <w:pPr>
              <w:pStyle w:val="40"/>
            </w:pPr>
            <w:r w:rsidRPr="004C464C">
              <w:t>Выручка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17012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Del="001336A3" w:rsidRDefault="00AD55C5" w:rsidP="00AD55C5">
            <w:pPr>
              <w:pStyle w:val="40"/>
              <w:jc w:val="center"/>
            </w:pPr>
            <w:r w:rsidRPr="004C464C">
              <w:t>20973</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Del="001336A3" w:rsidRDefault="00AD55C5" w:rsidP="00AD55C5">
            <w:pPr>
              <w:pStyle w:val="40"/>
              <w:jc w:val="center"/>
            </w:pPr>
            <w:r w:rsidRPr="004C464C">
              <w:t>21311</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40"/>
              <w:jc w:val="center"/>
            </w:pPr>
            <w:r w:rsidRPr="004C464C">
              <w:t>100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Del="001336A3" w:rsidRDefault="00AD55C5" w:rsidP="00AD55C5">
            <w:pPr>
              <w:pStyle w:val="40"/>
              <w:jc w:val="center"/>
            </w:pPr>
            <w:r w:rsidRPr="004C464C">
              <w:t>100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Del="001336A3" w:rsidRDefault="00AD55C5" w:rsidP="00AD55C5">
            <w:pPr>
              <w:pStyle w:val="40"/>
              <w:jc w:val="center"/>
            </w:pPr>
            <w:r w:rsidRPr="004C464C">
              <w:t>100</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4299</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338</w:t>
            </w:r>
          </w:p>
        </w:tc>
        <w:tc>
          <w:tcPr>
            <w:tcW w:w="827" w:type="dxa"/>
            <w:tcBorders>
              <w:top w:val="single" w:sz="6" w:space="0" w:color="auto"/>
              <w:left w:val="single" w:sz="6" w:space="0" w:color="auto"/>
              <w:bottom w:val="single" w:sz="6" w:space="0" w:color="auto"/>
              <w:right w:val="single" w:sz="8" w:space="0" w:color="auto"/>
            </w:tcBorders>
          </w:tcPr>
          <w:p w:rsidR="00AD55C5" w:rsidRPr="004C464C" w:rsidRDefault="00AD55C5" w:rsidP="00AD55C5">
            <w:pPr>
              <w:pStyle w:val="ae"/>
              <w:jc w:val="center"/>
            </w:pPr>
            <w:r w:rsidRPr="004C464C">
              <w:t>125,3</w:t>
            </w:r>
          </w:p>
        </w:tc>
        <w:tc>
          <w:tcPr>
            <w:tcW w:w="684" w:type="dxa"/>
            <w:tcBorders>
              <w:top w:val="single" w:sz="6" w:space="0" w:color="auto"/>
              <w:left w:val="single" w:sz="6" w:space="0" w:color="auto"/>
              <w:bottom w:val="single" w:sz="6" w:space="0" w:color="auto"/>
              <w:right w:val="single" w:sz="8" w:space="0" w:color="auto"/>
            </w:tcBorders>
          </w:tcPr>
          <w:p w:rsidR="00AD55C5" w:rsidRPr="004C464C" w:rsidRDefault="00AD55C5" w:rsidP="00AD55C5">
            <w:pPr>
              <w:pStyle w:val="ae"/>
              <w:jc w:val="center"/>
            </w:pPr>
            <w:r w:rsidRPr="004C464C">
              <w:t>101,7</w:t>
            </w:r>
          </w:p>
        </w:tc>
      </w:tr>
      <w:tr w:rsidR="00AD55C5" w:rsidRPr="004C464C">
        <w:trPr>
          <w:trHeight w:val="330"/>
        </w:trPr>
        <w:tc>
          <w:tcPr>
            <w:tcW w:w="1710" w:type="dxa"/>
            <w:tcBorders>
              <w:top w:val="single" w:sz="6" w:space="0" w:color="auto"/>
              <w:left w:val="single" w:sz="8" w:space="0" w:color="auto"/>
              <w:bottom w:val="single" w:sz="6" w:space="0" w:color="auto"/>
              <w:right w:val="single" w:sz="6" w:space="0" w:color="auto"/>
            </w:tcBorders>
            <w:shd w:val="clear" w:color="auto" w:fill="FFFFFF"/>
            <w:vAlign w:val="center"/>
          </w:tcPr>
          <w:p w:rsidR="00AD55C5" w:rsidRPr="004C464C" w:rsidRDefault="00AD55C5" w:rsidP="003C6069">
            <w:pPr>
              <w:pStyle w:val="40"/>
            </w:pPr>
            <w:r w:rsidRPr="004C464C">
              <w:t>Выручка от продажи товаров</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4251</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8186</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15597</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40"/>
              <w:jc w:val="center"/>
            </w:pPr>
            <w:r w:rsidRPr="004C464C">
              <w:t>25,0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40"/>
              <w:jc w:val="center"/>
            </w:pPr>
            <w:r w:rsidRPr="004C464C">
              <w:t>39,0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40"/>
              <w:jc w:val="center"/>
            </w:pPr>
            <w:r w:rsidRPr="004C464C">
              <w:t>73,2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11346</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7411</w:t>
            </w:r>
          </w:p>
        </w:tc>
        <w:tc>
          <w:tcPr>
            <w:tcW w:w="827" w:type="dxa"/>
            <w:tcBorders>
              <w:top w:val="single" w:sz="6" w:space="0" w:color="auto"/>
              <w:left w:val="single" w:sz="6" w:space="0" w:color="auto"/>
              <w:bottom w:val="single" w:sz="6" w:space="0" w:color="auto"/>
              <w:right w:val="single" w:sz="8" w:space="0" w:color="auto"/>
            </w:tcBorders>
          </w:tcPr>
          <w:p w:rsidR="00AD55C5" w:rsidRPr="004C464C" w:rsidRDefault="00AD55C5" w:rsidP="00AD55C5">
            <w:pPr>
              <w:pStyle w:val="ae"/>
              <w:jc w:val="center"/>
            </w:pPr>
            <w:r w:rsidRPr="004C464C">
              <w:t>366,9</w:t>
            </w:r>
          </w:p>
        </w:tc>
        <w:tc>
          <w:tcPr>
            <w:tcW w:w="684" w:type="dxa"/>
            <w:tcBorders>
              <w:top w:val="single" w:sz="6" w:space="0" w:color="auto"/>
              <w:left w:val="single" w:sz="6" w:space="0" w:color="auto"/>
              <w:bottom w:val="single" w:sz="6" w:space="0" w:color="auto"/>
              <w:right w:val="single" w:sz="8" w:space="0" w:color="auto"/>
            </w:tcBorders>
            <w:noWrap/>
          </w:tcPr>
          <w:p w:rsidR="00AD55C5" w:rsidRPr="004C464C" w:rsidRDefault="00AD55C5" w:rsidP="00AD55C5">
            <w:pPr>
              <w:pStyle w:val="ae"/>
              <w:jc w:val="center"/>
            </w:pPr>
            <w:r w:rsidRPr="004C464C">
              <w:t>190,6</w:t>
            </w:r>
          </w:p>
        </w:tc>
      </w:tr>
      <w:tr w:rsidR="00AD55C5" w:rsidRPr="004C464C">
        <w:trPr>
          <w:trHeight w:val="330"/>
        </w:trPr>
        <w:tc>
          <w:tcPr>
            <w:tcW w:w="1710" w:type="dxa"/>
            <w:tcBorders>
              <w:top w:val="single" w:sz="6" w:space="0" w:color="auto"/>
              <w:left w:val="single" w:sz="8" w:space="0" w:color="auto"/>
              <w:bottom w:val="single" w:sz="6" w:space="0" w:color="auto"/>
              <w:right w:val="single" w:sz="6" w:space="0" w:color="auto"/>
            </w:tcBorders>
            <w:shd w:val="clear" w:color="auto" w:fill="FFFFFF"/>
            <w:vAlign w:val="center"/>
          </w:tcPr>
          <w:p w:rsidR="00AD55C5" w:rsidRPr="004C464C" w:rsidRDefault="00AD55C5" w:rsidP="003C6069">
            <w:pPr>
              <w:pStyle w:val="40"/>
            </w:pPr>
            <w:r w:rsidRPr="004C464C">
              <w:t>Выручка от работ  услуг</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12761</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Del="001336A3" w:rsidRDefault="00AD55C5" w:rsidP="00AD55C5">
            <w:pPr>
              <w:pStyle w:val="40"/>
              <w:jc w:val="center"/>
            </w:pPr>
            <w:r w:rsidRPr="004C464C">
              <w:t>12787</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Del="001336A3" w:rsidRDefault="00AD55C5" w:rsidP="00AD55C5">
            <w:pPr>
              <w:pStyle w:val="40"/>
              <w:jc w:val="center"/>
            </w:pPr>
            <w:r w:rsidRPr="004C464C">
              <w:t>5714</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40"/>
              <w:jc w:val="center"/>
            </w:pPr>
            <w:r w:rsidRPr="004C464C">
              <w:t>75,0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40"/>
              <w:jc w:val="center"/>
            </w:pPr>
            <w:r w:rsidRPr="004C464C">
              <w:t>61,0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40"/>
              <w:jc w:val="center"/>
            </w:pPr>
            <w:r w:rsidRPr="004C464C">
              <w:t>26,8</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- 7047</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-7073</w:t>
            </w:r>
          </w:p>
        </w:tc>
        <w:tc>
          <w:tcPr>
            <w:tcW w:w="827" w:type="dxa"/>
            <w:tcBorders>
              <w:top w:val="single" w:sz="6" w:space="0" w:color="auto"/>
              <w:left w:val="single" w:sz="6" w:space="0" w:color="auto"/>
              <w:bottom w:val="single" w:sz="6" w:space="0" w:color="auto"/>
              <w:right w:val="single" w:sz="8" w:space="0" w:color="auto"/>
            </w:tcBorders>
          </w:tcPr>
          <w:p w:rsidR="00AD55C5" w:rsidRPr="004C464C" w:rsidRDefault="00AD55C5" w:rsidP="00AD55C5">
            <w:pPr>
              <w:pStyle w:val="ae"/>
              <w:jc w:val="center"/>
            </w:pPr>
            <w:r w:rsidRPr="004C464C">
              <w:t>44,8</w:t>
            </w:r>
          </w:p>
        </w:tc>
        <w:tc>
          <w:tcPr>
            <w:tcW w:w="684" w:type="dxa"/>
            <w:tcBorders>
              <w:top w:val="single" w:sz="6" w:space="0" w:color="auto"/>
              <w:left w:val="single" w:sz="6" w:space="0" w:color="auto"/>
              <w:bottom w:val="single" w:sz="6" w:space="0" w:color="auto"/>
              <w:right w:val="single" w:sz="8" w:space="0" w:color="auto"/>
            </w:tcBorders>
            <w:noWrap/>
          </w:tcPr>
          <w:p w:rsidR="00AD55C5" w:rsidRPr="004C464C" w:rsidRDefault="00AD55C5" w:rsidP="00AD55C5">
            <w:pPr>
              <w:pStyle w:val="ae"/>
              <w:jc w:val="center"/>
            </w:pPr>
            <w:r w:rsidRPr="004C464C">
              <w:t>44,7</w:t>
            </w:r>
          </w:p>
        </w:tc>
      </w:tr>
      <w:tr w:rsidR="00AD55C5" w:rsidRPr="004C464C">
        <w:trPr>
          <w:trHeight w:val="330"/>
        </w:trPr>
        <w:tc>
          <w:tcPr>
            <w:tcW w:w="1710" w:type="dxa"/>
            <w:tcBorders>
              <w:top w:val="single" w:sz="6" w:space="0" w:color="auto"/>
              <w:left w:val="single" w:sz="8" w:space="0" w:color="auto"/>
              <w:bottom w:val="single" w:sz="6" w:space="0" w:color="auto"/>
              <w:right w:val="single" w:sz="6" w:space="0" w:color="auto"/>
            </w:tcBorders>
            <w:shd w:val="clear" w:color="auto" w:fill="FFFFFF"/>
            <w:vAlign w:val="center"/>
          </w:tcPr>
          <w:p w:rsidR="00AD55C5" w:rsidRPr="004C464C" w:rsidRDefault="00AD55C5" w:rsidP="003C6069">
            <w:pPr>
              <w:pStyle w:val="40"/>
            </w:pPr>
            <w:r w:rsidRPr="004C464C">
              <w:t>Себестоимость</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15416</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20346</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20999</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40"/>
              <w:jc w:val="center"/>
            </w:pPr>
            <w:r w:rsidRPr="004C464C">
              <w:t>100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Del="001336A3" w:rsidRDefault="00AD55C5" w:rsidP="00AD55C5">
            <w:pPr>
              <w:pStyle w:val="40"/>
              <w:jc w:val="center"/>
            </w:pPr>
            <w:r w:rsidRPr="004C464C">
              <w:t>100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Del="001336A3" w:rsidRDefault="00AD55C5" w:rsidP="00AD55C5">
            <w:pPr>
              <w:pStyle w:val="40"/>
              <w:jc w:val="center"/>
            </w:pPr>
            <w:r w:rsidRPr="004C464C">
              <w:t>100</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5583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653</w:t>
            </w:r>
          </w:p>
        </w:tc>
        <w:tc>
          <w:tcPr>
            <w:tcW w:w="827" w:type="dxa"/>
            <w:tcBorders>
              <w:top w:val="single" w:sz="6" w:space="0" w:color="auto"/>
              <w:left w:val="single" w:sz="6" w:space="0" w:color="auto"/>
              <w:bottom w:val="single" w:sz="6" w:space="0" w:color="auto"/>
              <w:right w:val="single" w:sz="8" w:space="0" w:color="auto"/>
            </w:tcBorders>
          </w:tcPr>
          <w:p w:rsidR="00AD55C5" w:rsidRPr="004C464C" w:rsidRDefault="00AD55C5" w:rsidP="00AD55C5">
            <w:pPr>
              <w:pStyle w:val="ae"/>
              <w:jc w:val="center"/>
            </w:pPr>
            <w:r w:rsidRPr="004C464C">
              <w:t>136,3</w:t>
            </w:r>
          </w:p>
        </w:tc>
        <w:tc>
          <w:tcPr>
            <w:tcW w:w="684" w:type="dxa"/>
            <w:tcBorders>
              <w:top w:val="single" w:sz="6" w:space="0" w:color="auto"/>
              <w:left w:val="single" w:sz="6" w:space="0" w:color="auto"/>
              <w:bottom w:val="single" w:sz="6" w:space="0" w:color="auto"/>
              <w:right w:val="single" w:sz="8" w:space="0" w:color="auto"/>
            </w:tcBorders>
            <w:noWrap/>
          </w:tcPr>
          <w:p w:rsidR="00AD55C5" w:rsidRPr="004C464C" w:rsidRDefault="00AD55C5" w:rsidP="00AD55C5">
            <w:pPr>
              <w:pStyle w:val="ae"/>
              <w:jc w:val="center"/>
            </w:pPr>
            <w:r w:rsidRPr="004C464C">
              <w:t>103,2</w:t>
            </w:r>
          </w:p>
        </w:tc>
      </w:tr>
      <w:tr w:rsidR="00AD55C5" w:rsidRPr="004C464C">
        <w:trPr>
          <w:trHeight w:val="330"/>
        </w:trPr>
        <w:tc>
          <w:tcPr>
            <w:tcW w:w="1710" w:type="dxa"/>
            <w:tcBorders>
              <w:top w:val="single" w:sz="6" w:space="0" w:color="auto"/>
              <w:left w:val="single" w:sz="8" w:space="0" w:color="auto"/>
              <w:bottom w:val="single" w:sz="6" w:space="0" w:color="auto"/>
              <w:right w:val="single" w:sz="6" w:space="0" w:color="auto"/>
            </w:tcBorders>
            <w:shd w:val="clear" w:color="auto" w:fill="FFFFFF"/>
            <w:vAlign w:val="center"/>
          </w:tcPr>
          <w:p w:rsidR="00AD55C5" w:rsidRPr="004C464C" w:rsidRDefault="00AD55C5" w:rsidP="003C6069">
            <w:pPr>
              <w:pStyle w:val="40"/>
            </w:pPr>
            <w:r w:rsidRPr="004C464C">
              <w:t>Себестоимость реализованных товаров</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3852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7900</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15328</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40"/>
              <w:jc w:val="center"/>
            </w:pPr>
            <w:r w:rsidRPr="004C464C">
              <w:t>25,0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40"/>
              <w:jc w:val="center"/>
            </w:pPr>
            <w:r w:rsidRPr="004C464C">
              <w:t>38,8</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40"/>
              <w:jc w:val="center"/>
            </w:pPr>
            <w:r w:rsidRPr="004C464C">
              <w:t>73,0</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11476</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7428</w:t>
            </w:r>
          </w:p>
        </w:tc>
        <w:tc>
          <w:tcPr>
            <w:tcW w:w="827" w:type="dxa"/>
            <w:tcBorders>
              <w:top w:val="single" w:sz="6" w:space="0" w:color="auto"/>
              <w:left w:val="single" w:sz="6" w:space="0" w:color="auto"/>
              <w:bottom w:val="single" w:sz="6" w:space="0" w:color="auto"/>
              <w:right w:val="single" w:sz="8" w:space="0" w:color="auto"/>
            </w:tcBorders>
          </w:tcPr>
          <w:p w:rsidR="00AD55C5" w:rsidRPr="004C464C" w:rsidRDefault="00AD55C5" w:rsidP="00AD55C5">
            <w:pPr>
              <w:pStyle w:val="ae"/>
              <w:jc w:val="center"/>
            </w:pPr>
            <w:r w:rsidRPr="004C464C">
              <w:t>398,0</w:t>
            </w:r>
          </w:p>
        </w:tc>
        <w:tc>
          <w:tcPr>
            <w:tcW w:w="684" w:type="dxa"/>
            <w:tcBorders>
              <w:top w:val="single" w:sz="6" w:space="0" w:color="auto"/>
              <w:left w:val="single" w:sz="6" w:space="0" w:color="auto"/>
              <w:bottom w:val="single" w:sz="6" w:space="0" w:color="auto"/>
              <w:right w:val="single" w:sz="8" w:space="0" w:color="auto"/>
            </w:tcBorders>
            <w:noWrap/>
          </w:tcPr>
          <w:p w:rsidR="00AD55C5" w:rsidRPr="004C464C" w:rsidRDefault="00AD55C5" w:rsidP="00AD55C5">
            <w:pPr>
              <w:pStyle w:val="ae"/>
              <w:jc w:val="center"/>
            </w:pPr>
            <w:r w:rsidRPr="004C464C">
              <w:t>194,1</w:t>
            </w:r>
          </w:p>
        </w:tc>
      </w:tr>
      <w:tr w:rsidR="00AD55C5" w:rsidRPr="004C464C">
        <w:trPr>
          <w:trHeight w:val="330"/>
        </w:trPr>
        <w:tc>
          <w:tcPr>
            <w:tcW w:w="1710" w:type="dxa"/>
            <w:tcBorders>
              <w:top w:val="single" w:sz="6" w:space="0" w:color="auto"/>
              <w:left w:val="single" w:sz="8" w:space="0" w:color="auto"/>
              <w:bottom w:val="single" w:sz="6" w:space="0" w:color="auto"/>
              <w:right w:val="single" w:sz="6" w:space="0" w:color="auto"/>
            </w:tcBorders>
            <w:shd w:val="clear" w:color="auto" w:fill="FFFFFF"/>
            <w:vAlign w:val="center"/>
          </w:tcPr>
          <w:p w:rsidR="00AD55C5" w:rsidRPr="004C464C" w:rsidRDefault="00AD55C5" w:rsidP="003C6069">
            <w:pPr>
              <w:pStyle w:val="40"/>
            </w:pPr>
            <w:r w:rsidRPr="004C464C">
              <w:t>Себестоимость работ услуг</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ae"/>
              <w:jc w:val="center"/>
            </w:pPr>
            <w:r w:rsidRPr="004C464C">
              <w:t>11564</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12446</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5671</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40"/>
              <w:jc w:val="center"/>
            </w:pPr>
            <w:r w:rsidRPr="004C464C">
              <w:t>75,0</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Del="001336A3" w:rsidRDefault="00AD55C5" w:rsidP="00AD55C5">
            <w:pPr>
              <w:pStyle w:val="40"/>
              <w:jc w:val="center"/>
            </w:pPr>
            <w:r w:rsidRPr="004C464C">
              <w:t>61,2</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Del="001336A3" w:rsidRDefault="00AD55C5" w:rsidP="00AD55C5">
            <w:pPr>
              <w:pStyle w:val="40"/>
              <w:jc w:val="center"/>
            </w:pPr>
            <w:r w:rsidRPr="004C464C">
              <w:t>27,0</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ae"/>
              <w:jc w:val="center"/>
            </w:pPr>
            <w:r w:rsidRPr="004C464C">
              <w:t>-5893</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ae"/>
              <w:jc w:val="center"/>
            </w:pPr>
            <w:r w:rsidRPr="004C464C">
              <w:t>-6775</w:t>
            </w:r>
          </w:p>
        </w:tc>
        <w:tc>
          <w:tcPr>
            <w:tcW w:w="827" w:type="dxa"/>
            <w:tcBorders>
              <w:top w:val="single" w:sz="6" w:space="0" w:color="auto"/>
              <w:left w:val="single" w:sz="6" w:space="0" w:color="auto"/>
              <w:bottom w:val="single" w:sz="6" w:space="0" w:color="auto"/>
              <w:right w:val="single" w:sz="8" w:space="0" w:color="auto"/>
            </w:tcBorders>
          </w:tcPr>
          <w:p w:rsidR="00AD55C5" w:rsidRPr="004C464C" w:rsidRDefault="00AD55C5" w:rsidP="00AD55C5">
            <w:pPr>
              <w:pStyle w:val="ae"/>
              <w:jc w:val="center"/>
            </w:pPr>
            <w:r w:rsidRPr="004C464C">
              <w:t>49,1</w:t>
            </w:r>
          </w:p>
        </w:tc>
        <w:tc>
          <w:tcPr>
            <w:tcW w:w="684" w:type="dxa"/>
            <w:tcBorders>
              <w:top w:val="single" w:sz="6" w:space="0" w:color="auto"/>
              <w:left w:val="single" w:sz="6" w:space="0" w:color="auto"/>
              <w:bottom w:val="single" w:sz="6" w:space="0" w:color="auto"/>
              <w:right w:val="single" w:sz="8" w:space="0" w:color="auto"/>
            </w:tcBorders>
            <w:noWrap/>
          </w:tcPr>
          <w:p w:rsidR="00AD55C5" w:rsidRPr="004C464C" w:rsidRDefault="00AD55C5" w:rsidP="00AD55C5">
            <w:pPr>
              <w:pStyle w:val="ae"/>
              <w:jc w:val="center"/>
            </w:pPr>
            <w:r w:rsidRPr="004C464C">
              <w:t>45,6</w:t>
            </w:r>
          </w:p>
        </w:tc>
      </w:tr>
      <w:tr w:rsidR="00AD55C5" w:rsidRPr="004C464C">
        <w:trPr>
          <w:trHeight w:val="330"/>
        </w:trPr>
        <w:tc>
          <w:tcPr>
            <w:tcW w:w="1710" w:type="dxa"/>
            <w:tcBorders>
              <w:top w:val="single" w:sz="6" w:space="0" w:color="auto"/>
              <w:left w:val="single" w:sz="8" w:space="0" w:color="auto"/>
              <w:bottom w:val="single" w:sz="6" w:space="0" w:color="auto"/>
              <w:right w:val="single" w:sz="6" w:space="0" w:color="auto"/>
            </w:tcBorders>
            <w:shd w:val="clear" w:color="auto" w:fill="FFFFFF"/>
            <w:vAlign w:val="center"/>
          </w:tcPr>
          <w:p w:rsidR="00AD55C5" w:rsidRPr="004C464C" w:rsidRDefault="00AD55C5" w:rsidP="003C6069">
            <w:pPr>
              <w:pStyle w:val="40"/>
            </w:pPr>
            <w:r w:rsidRPr="004C464C">
              <w:t>Валовая прибыль</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1596</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627</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AD55C5" w:rsidRPr="004C464C" w:rsidRDefault="00AD55C5" w:rsidP="00AD55C5">
            <w:pPr>
              <w:pStyle w:val="40"/>
              <w:jc w:val="center"/>
            </w:pPr>
            <w:r w:rsidRPr="004C464C">
              <w:t>312</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40"/>
              <w:jc w:val="center"/>
            </w:pPr>
            <w:r w:rsidRPr="004C464C">
              <w:t>-</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40"/>
              <w:jc w:val="center"/>
            </w:pPr>
            <w:r w:rsidRPr="004C464C">
              <w:t>-</w:t>
            </w:r>
          </w:p>
        </w:tc>
        <w:tc>
          <w:tcPr>
            <w:tcW w:w="683"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40"/>
              <w:jc w:val="center"/>
            </w:pPr>
            <w:r w:rsidRPr="004C464C">
              <w:t>-</w:t>
            </w:r>
          </w:p>
        </w:tc>
        <w:tc>
          <w:tcPr>
            <w:tcW w:w="807" w:type="dxa"/>
            <w:tcBorders>
              <w:top w:val="single" w:sz="6" w:space="0" w:color="auto"/>
              <w:left w:val="single" w:sz="6" w:space="0" w:color="auto"/>
              <w:bottom w:val="single" w:sz="6" w:space="0" w:color="auto"/>
              <w:right w:val="single" w:sz="6" w:space="0" w:color="auto"/>
            </w:tcBorders>
          </w:tcPr>
          <w:p w:rsidR="00AD55C5" w:rsidRPr="004C464C" w:rsidRDefault="00AD55C5" w:rsidP="00AD55C5">
            <w:pPr>
              <w:pStyle w:val="ae"/>
              <w:jc w:val="center"/>
            </w:pPr>
            <w:r w:rsidRPr="004C464C">
              <w:t>-1284</w:t>
            </w:r>
          </w:p>
        </w:tc>
        <w:tc>
          <w:tcPr>
            <w:tcW w:w="807" w:type="dxa"/>
            <w:tcBorders>
              <w:top w:val="single" w:sz="6" w:space="0" w:color="auto"/>
              <w:left w:val="single" w:sz="6" w:space="0" w:color="auto"/>
              <w:bottom w:val="single" w:sz="6" w:space="0" w:color="auto"/>
              <w:right w:val="single" w:sz="6" w:space="0" w:color="auto"/>
            </w:tcBorders>
            <w:noWrap/>
          </w:tcPr>
          <w:p w:rsidR="00AD55C5" w:rsidRPr="004C464C" w:rsidRDefault="00AD55C5" w:rsidP="00AD55C5">
            <w:pPr>
              <w:pStyle w:val="ae"/>
              <w:jc w:val="center"/>
            </w:pPr>
            <w:r w:rsidRPr="004C464C">
              <w:t>-315</w:t>
            </w:r>
          </w:p>
        </w:tc>
        <w:tc>
          <w:tcPr>
            <w:tcW w:w="827" w:type="dxa"/>
            <w:tcBorders>
              <w:top w:val="single" w:sz="6" w:space="0" w:color="auto"/>
              <w:left w:val="single" w:sz="6" w:space="0" w:color="auto"/>
              <w:bottom w:val="single" w:sz="6" w:space="0" w:color="auto"/>
              <w:right w:val="single" w:sz="8" w:space="0" w:color="auto"/>
            </w:tcBorders>
          </w:tcPr>
          <w:p w:rsidR="00AD55C5" w:rsidRPr="004C464C" w:rsidRDefault="00AD55C5" w:rsidP="00AD55C5">
            <w:pPr>
              <w:pStyle w:val="ae"/>
              <w:jc w:val="center"/>
            </w:pPr>
            <w:r w:rsidRPr="004C464C">
              <w:t>19,5</w:t>
            </w:r>
          </w:p>
        </w:tc>
        <w:tc>
          <w:tcPr>
            <w:tcW w:w="684" w:type="dxa"/>
            <w:tcBorders>
              <w:top w:val="single" w:sz="6" w:space="0" w:color="auto"/>
              <w:left w:val="single" w:sz="6" w:space="0" w:color="auto"/>
              <w:bottom w:val="single" w:sz="6" w:space="0" w:color="auto"/>
              <w:right w:val="single" w:sz="8" w:space="0" w:color="auto"/>
            </w:tcBorders>
            <w:noWrap/>
          </w:tcPr>
          <w:p w:rsidR="00AD55C5" w:rsidRPr="004C464C" w:rsidRDefault="00AD55C5" w:rsidP="00AD55C5">
            <w:pPr>
              <w:pStyle w:val="40"/>
              <w:jc w:val="center"/>
            </w:pPr>
            <w:r w:rsidRPr="004C464C">
              <w:t>49,7</w:t>
            </w:r>
          </w:p>
        </w:tc>
      </w:tr>
    </w:tbl>
    <w:p w:rsidR="00981897" w:rsidRDefault="00981897" w:rsidP="006817A6">
      <w:pPr>
        <w:pStyle w:val="30"/>
      </w:pPr>
    </w:p>
    <w:p w:rsidR="00C341BE" w:rsidRPr="00413B0A" w:rsidRDefault="00C341BE" w:rsidP="00C341BE">
      <w:pPr>
        <w:pStyle w:val="10"/>
      </w:pPr>
      <w:r w:rsidRPr="00413B0A">
        <w:t xml:space="preserve">Как свидетельствуют данные таблицы </w:t>
      </w:r>
      <w:r w:rsidR="004C464C">
        <w:t>7</w:t>
      </w:r>
      <w:r w:rsidRPr="00413B0A">
        <w:t>, сумма финансовых результатов от о</w:t>
      </w:r>
      <w:r w:rsidR="006D62EA">
        <w:t>сновных видов</w:t>
      </w:r>
      <w:r w:rsidRPr="00413B0A">
        <w:t xml:space="preserve"> деятельности </w:t>
      </w:r>
      <w:r w:rsidR="00175652">
        <w:t>МУП «МТС Зауралье»</w:t>
      </w:r>
      <w:r w:rsidRPr="00413B0A">
        <w:t xml:space="preserve"> в динамике у</w:t>
      </w:r>
      <w:r w:rsidR="00175652">
        <w:t>меньшается</w:t>
      </w:r>
      <w:r w:rsidRPr="00413B0A">
        <w:t>.</w:t>
      </w:r>
      <w:r w:rsidR="00AD55C5">
        <w:t xml:space="preserve"> </w:t>
      </w:r>
      <w:r w:rsidRPr="00413B0A">
        <w:t>Структура составляющих компонентов финансовых результатов от о</w:t>
      </w:r>
      <w:r w:rsidR="002102A2">
        <w:t>сновных видов</w:t>
      </w:r>
      <w:r w:rsidRPr="00413B0A">
        <w:t xml:space="preserve"> деятельности</w:t>
      </w:r>
      <w:r w:rsidR="002102A2">
        <w:t xml:space="preserve"> МУП «МТС Зауралье»</w:t>
      </w:r>
      <w:r w:rsidRPr="00413B0A">
        <w:t xml:space="preserve"> показывает, что основным источником дохода </w:t>
      </w:r>
      <w:r w:rsidR="002102A2">
        <w:t>МУП «МТС Зауралье»</w:t>
      </w:r>
      <w:r w:rsidRPr="00413B0A">
        <w:t xml:space="preserve"> является  увеличение объема продаж от реализации товаров, продукции и услуг.</w:t>
      </w:r>
      <w:r w:rsidR="00AD55C5">
        <w:t xml:space="preserve"> </w:t>
      </w:r>
      <w:r w:rsidRPr="00413B0A">
        <w:t xml:space="preserve">Рассчитанная динамика финансовых результатов от </w:t>
      </w:r>
      <w:r w:rsidR="002102A2">
        <w:t>хозяйственной</w:t>
      </w:r>
      <w:r w:rsidRPr="00413B0A">
        <w:t xml:space="preserve"> деятельности показывает, что у </w:t>
      </w:r>
      <w:r w:rsidR="002102A2">
        <w:t>МУП «МТС Зауралье»</w:t>
      </w:r>
      <w:r w:rsidRPr="00413B0A">
        <w:t xml:space="preserve"> прибыль от </w:t>
      </w:r>
      <w:r w:rsidR="002102A2">
        <w:t>основных видов</w:t>
      </w:r>
      <w:r w:rsidRPr="00413B0A">
        <w:t xml:space="preserve"> деятельности в 200</w:t>
      </w:r>
      <w:r w:rsidR="002102A2">
        <w:t>8</w:t>
      </w:r>
      <w:r w:rsidRPr="00413B0A">
        <w:t xml:space="preserve"> году по сравнению с предыдущим</w:t>
      </w:r>
      <w:r w:rsidR="00AD55C5">
        <w:t>и</w:t>
      </w:r>
      <w:r w:rsidRPr="00413B0A">
        <w:t xml:space="preserve"> год</w:t>
      </w:r>
      <w:r w:rsidR="00AD55C5">
        <w:t>а</w:t>
      </w:r>
      <w:r w:rsidRPr="00413B0A">
        <w:t>м</w:t>
      </w:r>
      <w:r w:rsidR="00AD55C5">
        <w:t>и</w:t>
      </w:r>
      <w:r w:rsidRPr="00413B0A">
        <w:t xml:space="preserve"> </w:t>
      </w:r>
      <w:r w:rsidR="002102A2">
        <w:t>заметно уменьшилась</w:t>
      </w:r>
      <w:r w:rsidR="00AD55C5">
        <w:t>, так по сравнению с 2006 годом валовая прибыль уменьшилась на 1284 тыс. руб., и на 315тыс. руб. по сравнению с 2007 годом</w:t>
      </w:r>
      <w:r w:rsidRPr="00413B0A">
        <w:t xml:space="preserve">.  </w:t>
      </w:r>
    </w:p>
    <w:p w:rsidR="00C341BE" w:rsidRDefault="00C341BE" w:rsidP="00C341BE">
      <w:pPr>
        <w:pStyle w:val="10"/>
      </w:pPr>
      <w:r w:rsidRPr="00413B0A">
        <w:t>Анализ составляющих валовой прибыли показывает, что объем товарооборота в 200</w:t>
      </w:r>
      <w:r w:rsidR="00001B62">
        <w:t>8</w:t>
      </w:r>
      <w:r w:rsidRPr="00413B0A">
        <w:t xml:space="preserve"> </w:t>
      </w:r>
      <w:r w:rsidR="00001B62">
        <w:t>увеличился</w:t>
      </w:r>
      <w:r w:rsidRPr="00413B0A">
        <w:t xml:space="preserve"> на </w:t>
      </w:r>
      <w:r w:rsidR="00AD55C5">
        <w:t>7</w:t>
      </w:r>
      <w:r w:rsidR="00001B62">
        <w:t>411</w:t>
      </w:r>
      <w:r w:rsidRPr="00413B0A">
        <w:t xml:space="preserve"> тыс. руб., что составило 9</w:t>
      </w:r>
      <w:r w:rsidR="00001B62">
        <w:t>0</w:t>
      </w:r>
      <w:r w:rsidR="00AD55C5">
        <w:t>,6</w:t>
      </w:r>
      <w:r w:rsidRPr="00413B0A">
        <w:t xml:space="preserve">% от показателя </w:t>
      </w:r>
      <w:smartTag w:uri="urn:schemas-microsoft-com:office:smarttags" w:element="metricconverter">
        <w:smartTagPr>
          <w:attr w:name="ProductID" w:val="2007 г"/>
        </w:smartTagPr>
        <w:r w:rsidRPr="00413B0A">
          <w:t>200</w:t>
        </w:r>
        <w:r w:rsidR="00001B62">
          <w:t>7</w:t>
        </w:r>
        <w:r w:rsidRPr="00413B0A">
          <w:t xml:space="preserve"> г</w:t>
        </w:r>
      </w:smartTag>
      <w:r w:rsidRPr="00413B0A">
        <w:t>. При этом себестоимость реализованной</w:t>
      </w:r>
      <w:r w:rsidRPr="00413B0A">
        <w:tab/>
        <w:t xml:space="preserve"> продукции также имеет тенденцию </w:t>
      </w:r>
      <w:r w:rsidR="003720E9">
        <w:t>увеличения</w:t>
      </w:r>
      <w:r w:rsidRPr="00413B0A">
        <w:t xml:space="preserve">, однако, в отличие от показателя товарооборота темп </w:t>
      </w:r>
      <w:r w:rsidR="005100CF">
        <w:t xml:space="preserve">увеличения </w:t>
      </w:r>
      <w:r w:rsidRPr="00413B0A">
        <w:t xml:space="preserve"> выше </w:t>
      </w:r>
      <w:r w:rsidR="005100CF">
        <w:t xml:space="preserve">и составляет </w:t>
      </w:r>
      <w:r w:rsidRPr="00413B0A">
        <w:t>9</w:t>
      </w:r>
      <w:r w:rsidR="003720E9">
        <w:t>4</w:t>
      </w:r>
      <w:r w:rsidRPr="00413B0A">
        <w:t>,</w:t>
      </w:r>
      <w:r w:rsidR="003720E9">
        <w:t>1</w:t>
      </w:r>
      <w:r w:rsidRPr="00413B0A">
        <w:t>% .</w:t>
      </w:r>
    </w:p>
    <w:p w:rsidR="006D1372" w:rsidRPr="00413B0A" w:rsidRDefault="00AD55C5" w:rsidP="00C341BE">
      <w:pPr>
        <w:pStyle w:val="10"/>
      </w:pPr>
      <w:r>
        <w:t>Также можем заметить</w:t>
      </w:r>
      <w:r w:rsidR="00686B1D">
        <w:t xml:space="preserve">, что </w:t>
      </w:r>
      <w:r w:rsidR="00CC333A">
        <w:t xml:space="preserve"> в 2008 году </w:t>
      </w:r>
      <w:r w:rsidR="00686B1D">
        <w:t>по</w:t>
      </w:r>
      <w:r w:rsidR="00CC333A">
        <w:t xml:space="preserve"> сравнению с 2006 и 2007 годами произош</w:t>
      </w:r>
      <w:r w:rsidR="00686B1D">
        <w:t>л</w:t>
      </w:r>
      <w:r>
        <w:t>о</w:t>
      </w:r>
      <w:r w:rsidR="00686B1D">
        <w:t xml:space="preserve"> </w:t>
      </w:r>
      <w:r w:rsidR="00CC333A">
        <w:t xml:space="preserve">значительное </w:t>
      </w:r>
      <w:r w:rsidR="00686B1D">
        <w:t>уменьшение объема выручки от работ, услуг</w:t>
      </w:r>
      <w:r w:rsidR="00CC333A">
        <w:t>,</w:t>
      </w:r>
      <w:r w:rsidR="00686B1D">
        <w:t xml:space="preserve"> на</w:t>
      </w:r>
      <w:r w:rsidR="00CC333A">
        <w:t xml:space="preserve"> 7047 тыс. руб. и</w:t>
      </w:r>
      <w:r w:rsidR="00686B1D">
        <w:t xml:space="preserve"> 707</w:t>
      </w:r>
      <w:r w:rsidR="00CC333A">
        <w:t>3</w:t>
      </w:r>
      <w:r w:rsidR="00686B1D">
        <w:t xml:space="preserve"> тыс.</w:t>
      </w:r>
      <w:r w:rsidR="00CC333A">
        <w:t xml:space="preserve"> </w:t>
      </w:r>
      <w:r w:rsidR="00686B1D">
        <w:t>руб</w:t>
      </w:r>
      <w:r w:rsidR="00CC333A">
        <w:t>. соответственно,</w:t>
      </w:r>
      <w:r w:rsidR="00686B1D">
        <w:t xml:space="preserve"> или</w:t>
      </w:r>
      <w:r w:rsidR="00CC333A">
        <w:t xml:space="preserve"> 55,2 и </w:t>
      </w:r>
      <w:r w:rsidR="00686B1D">
        <w:t xml:space="preserve"> </w:t>
      </w:r>
      <w:r w:rsidR="006B0FFA">
        <w:t>55,3%.</w:t>
      </w:r>
    </w:p>
    <w:p w:rsidR="00C341BE" w:rsidRPr="00413B0A" w:rsidRDefault="00C341BE" w:rsidP="00C341BE">
      <w:pPr>
        <w:pStyle w:val="10"/>
      </w:pPr>
      <w:r w:rsidRPr="00413B0A">
        <w:t xml:space="preserve">Сложившаяся динамика показателей выручки от реализации </w:t>
      </w:r>
      <w:r w:rsidR="00A936F4">
        <w:t>работ (услуг)</w:t>
      </w:r>
      <w:r w:rsidRPr="00413B0A">
        <w:t xml:space="preserve"> и себестоимости реализованн</w:t>
      </w:r>
      <w:r w:rsidR="00A936F4">
        <w:t>ых работ (услуг)</w:t>
      </w:r>
      <w:r w:rsidRPr="00413B0A">
        <w:t xml:space="preserve"> оказала решающее зна</w:t>
      </w:r>
      <w:r w:rsidR="00AD55C5">
        <w:t>че</w:t>
      </w:r>
      <w:r w:rsidRPr="00413B0A">
        <w:t>ние на показатель валовой прибыли - это дает возможность утверждать, что у</w:t>
      </w:r>
      <w:r w:rsidR="006D1372">
        <w:t>меньшению</w:t>
      </w:r>
      <w:r w:rsidRPr="00413B0A">
        <w:t xml:space="preserve"> валовой прибыли </w:t>
      </w:r>
      <w:r w:rsidR="006D1372">
        <w:t>МУП «МТС Зауралье»</w:t>
      </w:r>
      <w:r w:rsidRPr="00413B0A">
        <w:t xml:space="preserve"> способствовало </w:t>
      </w:r>
      <w:r w:rsidR="00A936F4">
        <w:t>уменьшение объема оказываемых услуг и работ</w:t>
      </w:r>
      <w:r w:rsidRPr="00413B0A">
        <w:t>.</w:t>
      </w:r>
    </w:p>
    <w:p w:rsidR="00C341BE" w:rsidRPr="00413B0A" w:rsidRDefault="00C341BE" w:rsidP="00C341BE">
      <w:pPr>
        <w:pStyle w:val="10"/>
      </w:pPr>
      <w:r w:rsidRPr="00413B0A">
        <w:t>Подтверждением этому является и структура показателей составляющих финансовых результатов: себестоимость реализованн</w:t>
      </w:r>
      <w:r w:rsidR="00284AA2">
        <w:t>ых работ</w:t>
      </w:r>
      <w:r w:rsidR="00CC333A">
        <w:t xml:space="preserve"> </w:t>
      </w:r>
      <w:r w:rsidR="00284AA2">
        <w:t>(услуг)</w:t>
      </w:r>
      <w:r w:rsidRPr="00413B0A">
        <w:t xml:space="preserve"> в общем объеме </w:t>
      </w:r>
      <w:r w:rsidR="00284AA2">
        <w:t>затрат</w:t>
      </w:r>
      <w:r w:rsidRPr="00413B0A">
        <w:t xml:space="preserve"> в </w:t>
      </w:r>
      <w:r w:rsidR="00CC333A">
        <w:t xml:space="preserve">2006 году составила 75,0 % и в </w:t>
      </w:r>
      <w:r w:rsidRPr="00413B0A">
        <w:t>200</w:t>
      </w:r>
      <w:r w:rsidR="00284AA2">
        <w:t>7</w:t>
      </w:r>
      <w:r w:rsidRPr="00413B0A">
        <w:t xml:space="preserve"> году  </w:t>
      </w:r>
      <w:r w:rsidR="00284AA2">
        <w:t>61,2</w:t>
      </w:r>
      <w:r w:rsidRPr="00413B0A">
        <w:t xml:space="preserve">% против </w:t>
      </w:r>
      <w:r w:rsidR="00284AA2">
        <w:t>27,0</w:t>
      </w:r>
      <w:r w:rsidRPr="00413B0A">
        <w:t>% по данным 200</w:t>
      </w:r>
      <w:r w:rsidR="00284AA2">
        <w:t>8</w:t>
      </w:r>
      <w:r w:rsidRPr="00413B0A">
        <w:t xml:space="preserve"> года; валовая прибыль от реализации соответственно у</w:t>
      </w:r>
      <w:r w:rsidR="00284AA2">
        <w:t>меньшилась</w:t>
      </w:r>
      <w:r w:rsidRPr="00413B0A">
        <w:t xml:space="preserve"> с </w:t>
      </w:r>
      <w:r w:rsidR="00CC333A">
        <w:t xml:space="preserve"> 1596 в 2006 году и </w:t>
      </w:r>
      <w:r w:rsidR="00284AA2">
        <w:t>627 тыс.</w:t>
      </w:r>
      <w:r w:rsidR="00CC333A">
        <w:t xml:space="preserve"> </w:t>
      </w:r>
      <w:r w:rsidR="00284AA2">
        <w:t xml:space="preserve">руб. </w:t>
      </w:r>
      <w:r w:rsidRPr="00413B0A">
        <w:t>в 200</w:t>
      </w:r>
      <w:r w:rsidR="00284AA2">
        <w:t>7</w:t>
      </w:r>
      <w:r w:rsidRPr="00413B0A">
        <w:t xml:space="preserve"> году до </w:t>
      </w:r>
      <w:r w:rsidR="00284AA2">
        <w:t>31</w:t>
      </w:r>
      <w:r w:rsidR="00CC333A">
        <w:t>2</w:t>
      </w:r>
      <w:r w:rsidRPr="00413B0A">
        <w:t xml:space="preserve"> в 200</w:t>
      </w:r>
      <w:r w:rsidR="00284AA2">
        <w:t>8</w:t>
      </w:r>
      <w:r w:rsidRPr="00413B0A">
        <w:t xml:space="preserve"> году.</w:t>
      </w:r>
      <w:r w:rsidR="00CC333A">
        <w:t xml:space="preserve"> </w:t>
      </w:r>
    </w:p>
    <w:p w:rsidR="002C25CA" w:rsidRPr="00413B0A" w:rsidRDefault="002C25CA" w:rsidP="00C341BE">
      <w:pPr>
        <w:pStyle w:val="10"/>
      </w:pPr>
      <w:r>
        <w:t xml:space="preserve">МУП «МТС Зауралье» </w:t>
      </w:r>
      <w:r w:rsidR="00C341BE" w:rsidRPr="00413B0A">
        <w:t>следует разработать программу</w:t>
      </w:r>
      <w:r>
        <w:t xml:space="preserve"> выявления и</w:t>
      </w:r>
      <w:r w:rsidR="00C341BE" w:rsidRPr="00413B0A">
        <w:t xml:space="preserve"> включения выяв</w:t>
      </w:r>
      <w:r w:rsidR="00C341BE" w:rsidRPr="00413B0A">
        <w:softHyphen/>
        <w:t>ленных резервов в производственно-хозяйственную деятель</w:t>
      </w:r>
      <w:r w:rsidR="00C341BE" w:rsidRPr="00413B0A">
        <w:softHyphen/>
        <w:t>ность компании на следующий год, предварительно определив причины их возникновения и возможности предприятия по мо</w:t>
      </w:r>
      <w:r w:rsidR="00C341BE" w:rsidRPr="00413B0A">
        <w:softHyphen/>
        <w:t>билизации таких резервов в производство. Для этого необходи</w:t>
      </w:r>
      <w:r w:rsidR="00C341BE" w:rsidRPr="00413B0A">
        <w:softHyphen/>
        <w:t>мо провести анализ себестоимости товаров, продукции, работ, услуг по данным внутреннего учета. Прежде всего нужно оценить струк</w:t>
      </w:r>
      <w:r w:rsidR="00C341BE" w:rsidRPr="00413B0A">
        <w:softHyphen/>
        <w:t xml:space="preserve">туру и динамику затрат по экономическим элементам (таблица </w:t>
      </w:r>
      <w:r w:rsidR="004C464C">
        <w:t>8</w:t>
      </w:r>
      <w:r w:rsidR="00C341BE" w:rsidRPr="00413B0A">
        <w:t xml:space="preserve">). </w:t>
      </w:r>
    </w:p>
    <w:p w:rsidR="00490E93" w:rsidRPr="00E93567" w:rsidRDefault="00490E93" w:rsidP="00E93567">
      <w:pPr>
        <w:pStyle w:val="30"/>
        <w:jc w:val="right"/>
        <w:rPr>
          <w:b w:val="0"/>
        </w:rPr>
      </w:pPr>
      <w:r>
        <w:t xml:space="preserve">                                                                                                                  </w:t>
      </w:r>
      <w:r w:rsidR="00C341BE" w:rsidRPr="00E93567">
        <w:rPr>
          <w:b w:val="0"/>
        </w:rPr>
        <w:t xml:space="preserve">Таблица </w:t>
      </w:r>
      <w:r w:rsidR="004C464C" w:rsidRPr="00E93567">
        <w:rPr>
          <w:b w:val="0"/>
        </w:rPr>
        <w:t>8</w:t>
      </w:r>
      <w:r w:rsidR="00C341BE" w:rsidRPr="00E93567">
        <w:rPr>
          <w:b w:val="0"/>
        </w:rPr>
        <w:t xml:space="preserve"> </w:t>
      </w:r>
    </w:p>
    <w:p w:rsidR="00C341BE" w:rsidRPr="00016A4D" w:rsidRDefault="00C341BE" w:rsidP="006817A6">
      <w:pPr>
        <w:pStyle w:val="30"/>
      </w:pPr>
      <w:r w:rsidRPr="00016A4D">
        <w:t>Изменение структуры затрат по экономическим элементам</w:t>
      </w:r>
    </w:p>
    <w:tbl>
      <w:tblPr>
        <w:tblW w:w="9679" w:type="dxa"/>
        <w:tblLayout w:type="fixed"/>
        <w:tblCellMar>
          <w:left w:w="40" w:type="dxa"/>
          <w:right w:w="40" w:type="dxa"/>
        </w:tblCellMar>
        <w:tblLook w:val="0000" w:firstRow="0" w:lastRow="0" w:firstColumn="0" w:lastColumn="0" w:noHBand="0" w:noVBand="0"/>
      </w:tblPr>
      <w:tblGrid>
        <w:gridCol w:w="5245"/>
        <w:gridCol w:w="851"/>
        <w:gridCol w:w="850"/>
        <w:gridCol w:w="851"/>
        <w:gridCol w:w="992"/>
        <w:gridCol w:w="890"/>
      </w:tblGrid>
      <w:tr w:rsidR="00940D29" w:rsidRPr="00413B0A">
        <w:trPr>
          <w:trHeight w:val="300"/>
        </w:trPr>
        <w:tc>
          <w:tcPr>
            <w:tcW w:w="5245" w:type="dxa"/>
            <w:vMerge w:val="restart"/>
            <w:tcBorders>
              <w:top w:val="single" w:sz="6" w:space="0" w:color="auto"/>
              <w:left w:val="single" w:sz="6" w:space="0" w:color="auto"/>
              <w:right w:val="single" w:sz="6" w:space="0" w:color="auto"/>
            </w:tcBorders>
            <w:shd w:val="clear" w:color="auto" w:fill="FFFFFF"/>
          </w:tcPr>
          <w:p w:rsidR="00940D29" w:rsidRPr="00A54D70" w:rsidRDefault="00940D29" w:rsidP="003C6069">
            <w:pPr>
              <w:pStyle w:val="40"/>
              <w:rPr>
                <w:sz w:val="22"/>
                <w:szCs w:val="22"/>
              </w:rPr>
            </w:pPr>
            <w:r w:rsidRPr="00A54D70">
              <w:rPr>
                <w:sz w:val="22"/>
                <w:szCs w:val="22"/>
              </w:rPr>
              <w:t>Показатели</w:t>
            </w:r>
          </w:p>
        </w:tc>
        <w:tc>
          <w:tcPr>
            <w:tcW w:w="2552" w:type="dxa"/>
            <w:gridSpan w:val="3"/>
            <w:tcBorders>
              <w:top w:val="single" w:sz="6" w:space="0" w:color="auto"/>
              <w:left w:val="single" w:sz="6" w:space="0" w:color="auto"/>
              <w:right w:val="single" w:sz="6" w:space="0" w:color="auto"/>
            </w:tcBorders>
            <w:shd w:val="clear" w:color="auto" w:fill="FFFFFF"/>
          </w:tcPr>
          <w:p w:rsidR="00940D29" w:rsidRPr="00A54D70" w:rsidRDefault="00940D29" w:rsidP="00C341BE">
            <w:pPr>
              <w:shd w:val="clear" w:color="auto" w:fill="FFFFFF"/>
              <w:autoSpaceDE w:val="0"/>
              <w:autoSpaceDN w:val="0"/>
              <w:adjustRightInd w:val="0"/>
              <w:rPr>
                <w:sz w:val="22"/>
                <w:szCs w:val="22"/>
              </w:rPr>
            </w:pPr>
            <w:r w:rsidRPr="00A54D70">
              <w:rPr>
                <w:color w:val="000000"/>
                <w:sz w:val="22"/>
                <w:szCs w:val="22"/>
              </w:rPr>
              <w:t>Структура, %</w:t>
            </w:r>
          </w:p>
        </w:tc>
        <w:tc>
          <w:tcPr>
            <w:tcW w:w="1882" w:type="dxa"/>
            <w:gridSpan w:val="2"/>
            <w:tcBorders>
              <w:top w:val="single" w:sz="6" w:space="0" w:color="auto"/>
              <w:left w:val="single" w:sz="6" w:space="0" w:color="auto"/>
              <w:bottom w:val="single" w:sz="4" w:space="0" w:color="auto"/>
              <w:right w:val="single" w:sz="6" w:space="0" w:color="auto"/>
            </w:tcBorders>
            <w:shd w:val="clear" w:color="auto" w:fill="FFFFFF"/>
          </w:tcPr>
          <w:p w:rsidR="00940D29" w:rsidRPr="00A54D70" w:rsidRDefault="00940D29" w:rsidP="00940D29">
            <w:pPr>
              <w:pStyle w:val="40"/>
              <w:rPr>
                <w:sz w:val="22"/>
                <w:szCs w:val="22"/>
              </w:rPr>
            </w:pPr>
            <w:r w:rsidRPr="00A54D70">
              <w:rPr>
                <w:sz w:val="22"/>
                <w:szCs w:val="22"/>
              </w:rPr>
              <w:t>Изменение</w:t>
            </w:r>
          </w:p>
          <w:p w:rsidR="00940D29" w:rsidRPr="00A54D70" w:rsidRDefault="00940D29" w:rsidP="00C341BE">
            <w:pPr>
              <w:shd w:val="clear" w:color="auto" w:fill="FFFFFF"/>
              <w:autoSpaceDE w:val="0"/>
              <w:autoSpaceDN w:val="0"/>
              <w:adjustRightInd w:val="0"/>
              <w:rPr>
                <w:sz w:val="22"/>
                <w:szCs w:val="22"/>
              </w:rPr>
            </w:pPr>
            <w:r w:rsidRPr="00A54D70">
              <w:rPr>
                <w:color w:val="000000"/>
                <w:sz w:val="22"/>
                <w:szCs w:val="22"/>
              </w:rPr>
              <w:t>(+, -)</w:t>
            </w:r>
          </w:p>
        </w:tc>
      </w:tr>
      <w:tr w:rsidR="00991750" w:rsidRPr="00413B0A">
        <w:trPr>
          <w:trHeight w:val="461"/>
        </w:trPr>
        <w:tc>
          <w:tcPr>
            <w:tcW w:w="5245" w:type="dxa"/>
            <w:vMerge/>
            <w:tcBorders>
              <w:left w:val="single" w:sz="6" w:space="0" w:color="auto"/>
              <w:right w:val="single" w:sz="6" w:space="0" w:color="auto"/>
            </w:tcBorders>
            <w:shd w:val="clear" w:color="auto" w:fill="FFFFFF"/>
          </w:tcPr>
          <w:p w:rsidR="00991750" w:rsidRPr="00A54D70" w:rsidRDefault="00991750" w:rsidP="00C341BE">
            <w:pPr>
              <w:shd w:val="clear" w:color="auto" w:fill="FFFFFF"/>
              <w:autoSpaceDE w:val="0"/>
              <w:autoSpaceDN w:val="0"/>
              <w:adjustRightInd w:val="0"/>
              <w:rPr>
                <w:sz w:val="22"/>
                <w:szCs w:val="22"/>
              </w:rPr>
            </w:pPr>
          </w:p>
        </w:tc>
        <w:tc>
          <w:tcPr>
            <w:tcW w:w="851" w:type="dxa"/>
            <w:tcBorders>
              <w:top w:val="single" w:sz="4" w:space="0" w:color="auto"/>
              <w:left w:val="single" w:sz="6" w:space="0" w:color="auto"/>
              <w:right w:val="single" w:sz="6" w:space="0" w:color="auto"/>
            </w:tcBorders>
            <w:shd w:val="clear" w:color="auto" w:fill="FFFFFF"/>
          </w:tcPr>
          <w:p w:rsidR="00991750" w:rsidRPr="00A54D70" w:rsidRDefault="00991750" w:rsidP="00C341BE">
            <w:pPr>
              <w:shd w:val="clear" w:color="auto" w:fill="FFFFFF"/>
              <w:autoSpaceDE w:val="0"/>
              <w:autoSpaceDN w:val="0"/>
              <w:adjustRightInd w:val="0"/>
              <w:rPr>
                <w:sz w:val="22"/>
                <w:szCs w:val="22"/>
              </w:rPr>
            </w:pPr>
            <w:smartTag w:uri="urn:schemas-microsoft-com:office:smarttags" w:element="metricconverter">
              <w:smartTagPr>
                <w:attr w:name="ProductID" w:val="2006 г"/>
              </w:smartTagPr>
              <w:r>
                <w:rPr>
                  <w:sz w:val="22"/>
                  <w:szCs w:val="22"/>
                </w:rPr>
                <w:t>2006 г</w:t>
              </w:r>
            </w:smartTag>
            <w:r>
              <w:rPr>
                <w:sz w:val="22"/>
                <w:szCs w:val="22"/>
              </w:rPr>
              <w:t>.</w:t>
            </w:r>
          </w:p>
        </w:tc>
        <w:tc>
          <w:tcPr>
            <w:tcW w:w="850" w:type="dxa"/>
            <w:tcBorders>
              <w:top w:val="single" w:sz="6" w:space="0" w:color="auto"/>
              <w:left w:val="single" w:sz="6" w:space="0" w:color="auto"/>
              <w:right w:val="single" w:sz="6" w:space="0" w:color="auto"/>
            </w:tcBorders>
            <w:shd w:val="clear" w:color="auto" w:fill="FFFFFF"/>
          </w:tcPr>
          <w:p w:rsidR="00991750" w:rsidRPr="00A54D70" w:rsidRDefault="00991750" w:rsidP="00C341BE">
            <w:pPr>
              <w:shd w:val="clear" w:color="auto" w:fill="FFFFFF"/>
              <w:autoSpaceDE w:val="0"/>
              <w:autoSpaceDN w:val="0"/>
              <w:adjustRightInd w:val="0"/>
              <w:rPr>
                <w:sz w:val="22"/>
                <w:szCs w:val="22"/>
              </w:rPr>
            </w:pPr>
            <w:smartTag w:uri="urn:schemas-microsoft-com:office:smarttags" w:element="metricconverter">
              <w:smartTagPr>
                <w:attr w:name="ProductID" w:val="2007 г"/>
              </w:smartTagPr>
              <w:r w:rsidRPr="00A54D70">
                <w:rPr>
                  <w:sz w:val="22"/>
                  <w:szCs w:val="22"/>
                </w:rPr>
                <w:t>2007 г</w:t>
              </w:r>
            </w:smartTag>
            <w:r w:rsidRPr="00A54D70">
              <w:rPr>
                <w:sz w:val="22"/>
                <w:szCs w:val="22"/>
              </w:rPr>
              <w:t>.</w:t>
            </w:r>
          </w:p>
        </w:tc>
        <w:tc>
          <w:tcPr>
            <w:tcW w:w="851" w:type="dxa"/>
            <w:tcBorders>
              <w:top w:val="single" w:sz="6" w:space="0" w:color="auto"/>
              <w:left w:val="single" w:sz="6" w:space="0" w:color="auto"/>
              <w:right w:val="single" w:sz="6" w:space="0" w:color="auto"/>
            </w:tcBorders>
            <w:shd w:val="clear" w:color="auto" w:fill="FFFFFF"/>
          </w:tcPr>
          <w:p w:rsidR="00991750" w:rsidRPr="00A54D70" w:rsidRDefault="00991750" w:rsidP="00C341BE">
            <w:pPr>
              <w:shd w:val="clear" w:color="auto" w:fill="FFFFFF"/>
              <w:autoSpaceDE w:val="0"/>
              <w:autoSpaceDN w:val="0"/>
              <w:adjustRightInd w:val="0"/>
              <w:rPr>
                <w:sz w:val="22"/>
                <w:szCs w:val="22"/>
              </w:rPr>
            </w:pPr>
            <w:smartTag w:uri="urn:schemas-microsoft-com:office:smarttags" w:element="metricconverter">
              <w:smartTagPr>
                <w:attr w:name="ProductID" w:val="2008 г"/>
              </w:smartTagPr>
              <w:r w:rsidRPr="00A54D70">
                <w:rPr>
                  <w:sz w:val="22"/>
                  <w:szCs w:val="22"/>
                </w:rPr>
                <w:t>2008 г</w:t>
              </w:r>
            </w:smartTag>
            <w:r w:rsidRPr="00A54D70">
              <w:rPr>
                <w:sz w:val="22"/>
                <w:szCs w:val="22"/>
              </w:rPr>
              <w:t>.</w:t>
            </w:r>
          </w:p>
        </w:tc>
        <w:tc>
          <w:tcPr>
            <w:tcW w:w="992" w:type="dxa"/>
            <w:tcBorders>
              <w:top w:val="single" w:sz="4" w:space="0" w:color="auto"/>
              <w:left w:val="single" w:sz="6" w:space="0" w:color="auto"/>
              <w:right w:val="single" w:sz="4" w:space="0" w:color="auto"/>
            </w:tcBorders>
            <w:shd w:val="clear" w:color="auto" w:fill="FFFFFF"/>
          </w:tcPr>
          <w:p w:rsidR="00991750" w:rsidRPr="00A54D70" w:rsidRDefault="00991750" w:rsidP="00C341BE">
            <w:pPr>
              <w:shd w:val="clear" w:color="auto" w:fill="FFFFFF"/>
              <w:autoSpaceDE w:val="0"/>
              <w:autoSpaceDN w:val="0"/>
              <w:adjustRightInd w:val="0"/>
              <w:rPr>
                <w:sz w:val="22"/>
                <w:szCs w:val="22"/>
              </w:rPr>
            </w:pPr>
            <w:r>
              <w:rPr>
                <w:sz w:val="22"/>
                <w:szCs w:val="22"/>
              </w:rPr>
              <w:t xml:space="preserve">к </w:t>
            </w:r>
            <w:smartTag w:uri="urn:schemas-microsoft-com:office:smarttags" w:element="metricconverter">
              <w:smartTagPr>
                <w:attr w:name="ProductID" w:val="2006 г"/>
              </w:smartTagPr>
              <w:r>
                <w:rPr>
                  <w:sz w:val="22"/>
                  <w:szCs w:val="22"/>
                </w:rPr>
                <w:t>2006 г</w:t>
              </w:r>
            </w:smartTag>
            <w:r>
              <w:rPr>
                <w:sz w:val="22"/>
                <w:szCs w:val="22"/>
              </w:rPr>
              <w:t>.</w:t>
            </w:r>
          </w:p>
        </w:tc>
        <w:tc>
          <w:tcPr>
            <w:tcW w:w="890" w:type="dxa"/>
            <w:tcBorders>
              <w:top w:val="single" w:sz="4" w:space="0" w:color="auto"/>
              <w:left w:val="single" w:sz="4" w:space="0" w:color="auto"/>
              <w:right w:val="single" w:sz="6" w:space="0" w:color="auto"/>
            </w:tcBorders>
            <w:shd w:val="clear" w:color="auto" w:fill="FFFFFF"/>
          </w:tcPr>
          <w:p w:rsidR="00991750" w:rsidRPr="00A54D70" w:rsidRDefault="00991750" w:rsidP="00C341BE">
            <w:pPr>
              <w:shd w:val="clear" w:color="auto" w:fill="FFFFFF"/>
              <w:autoSpaceDE w:val="0"/>
              <w:autoSpaceDN w:val="0"/>
              <w:adjustRightInd w:val="0"/>
              <w:rPr>
                <w:sz w:val="22"/>
                <w:szCs w:val="22"/>
              </w:rPr>
            </w:pPr>
            <w:r>
              <w:rPr>
                <w:sz w:val="22"/>
                <w:szCs w:val="22"/>
              </w:rPr>
              <w:t xml:space="preserve">к </w:t>
            </w:r>
            <w:smartTag w:uri="urn:schemas-microsoft-com:office:smarttags" w:element="metricconverter">
              <w:smartTagPr>
                <w:attr w:name="ProductID" w:val="2007 г"/>
              </w:smartTagPr>
              <w:r>
                <w:rPr>
                  <w:sz w:val="22"/>
                  <w:szCs w:val="22"/>
                </w:rPr>
                <w:t>2007 г</w:t>
              </w:r>
            </w:smartTag>
            <w:r>
              <w:rPr>
                <w:sz w:val="22"/>
                <w:szCs w:val="22"/>
              </w:rPr>
              <w:t>.</w:t>
            </w:r>
          </w:p>
        </w:tc>
      </w:tr>
      <w:tr w:rsidR="00991750" w:rsidRPr="00413B0A">
        <w:trPr>
          <w:trHeight w:val="240"/>
        </w:trPr>
        <w:tc>
          <w:tcPr>
            <w:tcW w:w="5245" w:type="dxa"/>
            <w:tcBorders>
              <w:top w:val="single" w:sz="6" w:space="0" w:color="auto"/>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Затраты</w:t>
            </w:r>
            <w:r w:rsidRPr="00A54D70">
              <w:rPr>
                <w:b/>
                <w:bCs/>
                <w:sz w:val="22"/>
                <w:szCs w:val="22"/>
              </w:rPr>
              <w:t xml:space="preserve"> </w:t>
            </w:r>
            <w:r w:rsidRPr="00A54D70">
              <w:rPr>
                <w:sz w:val="22"/>
                <w:szCs w:val="22"/>
              </w:rPr>
              <w:t>на производство продукции (работ, услуг) — всего</w:t>
            </w:r>
          </w:p>
        </w:tc>
        <w:tc>
          <w:tcPr>
            <w:tcW w:w="851" w:type="dxa"/>
            <w:tcBorders>
              <w:top w:val="single" w:sz="6" w:space="0" w:color="auto"/>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Pr>
                <w:sz w:val="22"/>
                <w:szCs w:val="22"/>
              </w:rPr>
              <w:t>100,0</w:t>
            </w:r>
          </w:p>
        </w:tc>
        <w:tc>
          <w:tcPr>
            <w:tcW w:w="850" w:type="dxa"/>
            <w:tcBorders>
              <w:top w:val="single" w:sz="6" w:space="0" w:color="auto"/>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100,0</w:t>
            </w:r>
          </w:p>
        </w:tc>
        <w:tc>
          <w:tcPr>
            <w:tcW w:w="851" w:type="dxa"/>
            <w:tcBorders>
              <w:top w:val="single" w:sz="6" w:space="0" w:color="auto"/>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100,0</w:t>
            </w:r>
          </w:p>
        </w:tc>
        <w:tc>
          <w:tcPr>
            <w:tcW w:w="992" w:type="dxa"/>
            <w:tcBorders>
              <w:top w:val="single" w:sz="6" w:space="0" w:color="auto"/>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w:t>
            </w:r>
          </w:p>
        </w:tc>
        <w:tc>
          <w:tcPr>
            <w:tcW w:w="890" w:type="dxa"/>
            <w:tcBorders>
              <w:top w:val="single" w:sz="6" w:space="0" w:color="auto"/>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w:t>
            </w:r>
          </w:p>
        </w:tc>
      </w:tr>
      <w:tr w:rsidR="00991750" w:rsidRPr="00413B0A">
        <w:trPr>
          <w:trHeight w:val="21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В том числе по экономическим элементам:</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992"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r>
      <w:tr w:rsidR="00991750" w:rsidRPr="00413B0A">
        <w:trPr>
          <w:trHeight w:val="28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Материальные затраты</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Pr>
                <w:sz w:val="22"/>
                <w:szCs w:val="22"/>
              </w:rPr>
              <w:t>54</w:t>
            </w:r>
            <w:r w:rsidRPr="00A54D70">
              <w:rPr>
                <w:sz w:val="22"/>
                <w:szCs w:val="22"/>
              </w:rPr>
              <w:t>,</w:t>
            </w:r>
            <w:r>
              <w:rPr>
                <w:sz w:val="22"/>
                <w:szCs w:val="22"/>
              </w:rPr>
              <w:t>3</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56,8</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58,8</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+2,5</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+2,0</w:t>
            </w:r>
          </w:p>
        </w:tc>
      </w:tr>
      <w:tr w:rsidR="00991750" w:rsidRPr="00413B0A">
        <w:trPr>
          <w:trHeight w:val="23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из них:</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992"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r>
      <w:tr w:rsidR="00991750" w:rsidRPr="00413B0A">
        <w:trPr>
          <w:trHeight w:val="26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сырье и материалы</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3</w:t>
            </w:r>
            <w:r>
              <w:rPr>
                <w:sz w:val="22"/>
                <w:szCs w:val="22"/>
              </w:rPr>
              <w:t>3,5</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34,4</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40,1</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+6,6</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+5,7</w:t>
            </w:r>
          </w:p>
        </w:tc>
      </w:tr>
      <w:tr w:rsidR="00991750" w:rsidRPr="00413B0A">
        <w:trPr>
          <w:trHeight w:val="25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покупные комплектующие изделия и полуфабрикаты</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1</w:t>
            </w:r>
            <w:r>
              <w:rPr>
                <w:sz w:val="22"/>
                <w:szCs w:val="22"/>
              </w:rPr>
              <w:t>3</w:t>
            </w:r>
            <w:r w:rsidRPr="00A54D70">
              <w:rPr>
                <w:sz w:val="22"/>
                <w:szCs w:val="22"/>
              </w:rPr>
              <w:t>,</w:t>
            </w:r>
            <w:r>
              <w:rPr>
                <w:sz w:val="22"/>
                <w:szCs w:val="22"/>
              </w:rPr>
              <w:t>2</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15,6</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12,9</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-0,3</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-2,7</w:t>
            </w:r>
          </w:p>
        </w:tc>
      </w:tr>
      <w:tr w:rsidR="00991750" w:rsidRPr="00413B0A">
        <w:trPr>
          <w:trHeight w:val="24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работы и</w:t>
            </w:r>
            <w:r w:rsidRPr="00A54D70">
              <w:rPr>
                <w:b/>
                <w:bCs/>
                <w:sz w:val="22"/>
                <w:szCs w:val="22"/>
              </w:rPr>
              <w:t xml:space="preserve"> </w:t>
            </w:r>
            <w:r w:rsidRPr="00A54D70">
              <w:rPr>
                <w:sz w:val="22"/>
                <w:szCs w:val="22"/>
              </w:rPr>
              <w:t>услуги производственного характера</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1,</w:t>
            </w:r>
            <w:r>
              <w:rPr>
                <w:sz w:val="22"/>
                <w:szCs w:val="22"/>
              </w:rPr>
              <w:t>5</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1,1</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1,8</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-0,3</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+0,7</w:t>
            </w:r>
          </w:p>
        </w:tc>
      </w:tr>
      <w:tr w:rsidR="00991750" w:rsidRPr="00413B0A">
        <w:trPr>
          <w:trHeight w:val="24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топливо</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2,</w:t>
            </w:r>
            <w:r>
              <w:rPr>
                <w:sz w:val="22"/>
                <w:szCs w:val="22"/>
              </w:rPr>
              <w:t>8</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2,3</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1,9</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-0,9</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-0,4</w:t>
            </w:r>
          </w:p>
        </w:tc>
      </w:tr>
      <w:tr w:rsidR="00991750" w:rsidRPr="00413B0A">
        <w:trPr>
          <w:trHeight w:val="24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энергия</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3,</w:t>
            </w:r>
            <w:r>
              <w:rPr>
                <w:sz w:val="22"/>
                <w:szCs w:val="22"/>
              </w:rPr>
              <w:t>3</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3,4</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2,1</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-1,2</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-1,3</w:t>
            </w:r>
          </w:p>
        </w:tc>
      </w:tr>
      <w:tr w:rsidR="00991750" w:rsidRPr="00413B0A">
        <w:trPr>
          <w:trHeight w:val="23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Затраты</w:t>
            </w:r>
            <w:r w:rsidRPr="00A54D70">
              <w:rPr>
                <w:b/>
                <w:bCs/>
                <w:sz w:val="22"/>
                <w:szCs w:val="22"/>
              </w:rPr>
              <w:t xml:space="preserve"> </w:t>
            </w:r>
            <w:r w:rsidRPr="00A54D70">
              <w:rPr>
                <w:sz w:val="22"/>
                <w:szCs w:val="22"/>
              </w:rPr>
              <w:t>на оплату труда</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2</w:t>
            </w:r>
            <w:r>
              <w:rPr>
                <w:sz w:val="22"/>
                <w:szCs w:val="22"/>
              </w:rPr>
              <w:t>3</w:t>
            </w:r>
            <w:r w:rsidRPr="00A54D70">
              <w:rPr>
                <w:sz w:val="22"/>
                <w:szCs w:val="22"/>
              </w:rPr>
              <w:t>,</w:t>
            </w:r>
            <w:r>
              <w:rPr>
                <w:sz w:val="22"/>
                <w:szCs w:val="22"/>
              </w:rPr>
              <w:t>1</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22,6</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16,2</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-6,9</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-6,4</w:t>
            </w:r>
          </w:p>
        </w:tc>
      </w:tr>
      <w:tr w:rsidR="00991750" w:rsidRPr="00413B0A">
        <w:trPr>
          <w:trHeight w:val="24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Отчисления на социальные нужды</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8,</w:t>
            </w:r>
            <w:r>
              <w:rPr>
                <w:sz w:val="22"/>
                <w:szCs w:val="22"/>
              </w:rPr>
              <w:t>6</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8,4</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7,2</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-1,4</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-1,2</w:t>
            </w:r>
          </w:p>
        </w:tc>
      </w:tr>
      <w:tr w:rsidR="00991750" w:rsidRPr="00413B0A">
        <w:trPr>
          <w:trHeight w:val="25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Амортизация</w:t>
            </w:r>
            <w:r w:rsidRPr="00A54D70">
              <w:rPr>
                <w:b/>
                <w:bCs/>
                <w:sz w:val="22"/>
                <w:szCs w:val="22"/>
              </w:rPr>
              <w:t xml:space="preserve"> </w:t>
            </w:r>
            <w:r w:rsidRPr="00A54D70">
              <w:rPr>
                <w:sz w:val="22"/>
                <w:szCs w:val="22"/>
              </w:rPr>
              <w:t>основных средств</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Pr>
                <w:sz w:val="22"/>
                <w:szCs w:val="22"/>
              </w:rPr>
              <w:t>6</w:t>
            </w:r>
            <w:r w:rsidRPr="00A54D70">
              <w:rPr>
                <w:sz w:val="22"/>
                <w:szCs w:val="22"/>
              </w:rPr>
              <w:t>,</w:t>
            </w:r>
            <w:r>
              <w:rPr>
                <w:sz w:val="22"/>
                <w:szCs w:val="22"/>
              </w:rPr>
              <w:t>1</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5,2</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4,9</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-1,2</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-0,3</w:t>
            </w:r>
          </w:p>
        </w:tc>
      </w:tr>
      <w:tr w:rsidR="00991750" w:rsidRPr="00413B0A">
        <w:trPr>
          <w:trHeight w:val="27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Прочие затраты</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7,</w:t>
            </w:r>
            <w:r>
              <w:rPr>
                <w:sz w:val="22"/>
                <w:szCs w:val="22"/>
              </w:rPr>
              <w:t>9</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7,0</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12,9</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+5,0</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+5,9</w:t>
            </w:r>
          </w:p>
        </w:tc>
      </w:tr>
      <w:tr w:rsidR="00991750" w:rsidRPr="00413B0A">
        <w:trPr>
          <w:trHeight w:val="22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из них:</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992"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p>
        </w:tc>
      </w:tr>
      <w:tr w:rsidR="00991750" w:rsidRPr="00413B0A">
        <w:trPr>
          <w:trHeight w:val="27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проценты по кредитам банков</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2,</w:t>
            </w:r>
            <w:r w:rsidR="00940D29">
              <w:rPr>
                <w:sz w:val="22"/>
                <w:szCs w:val="22"/>
              </w:rPr>
              <w:t>0</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2,2</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4,5</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+2,5</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+2,3</w:t>
            </w:r>
          </w:p>
        </w:tc>
      </w:tr>
      <w:tr w:rsidR="00991750" w:rsidRPr="00413B0A">
        <w:trPr>
          <w:trHeight w:val="23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суточные и подъемные</w:t>
            </w:r>
          </w:p>
        </w:tc>
        <w:tc>
          <w:tcPr>
            <w:tcW w:w="851" w:type="dxa"/>
            <w:tcBorders>
              <w:top w:val="nil"/>
              <w:left w:val="single" w:sz="6" w:space="0" w:color="auto"/>
              <w:bottom w:val="nil"/>
              <w:right w:val="single" w:sz="6" w:space="0" w:color="auto"/>
            </w:tcBorders>
            <w:shd w:val="clear" w:color="auto" w:fill="FFFFFF"/>
          </w:tcPr>
          <w:p w:rsidR="00991750" w:rsidRPr="00A54D70" w:rsidRDefault="00940D29" w:rsidP="00991750">
            <w:pPr>
              <w:pStyle w:val="40"/>
              <w:rPr>
                <w:sz w:val="22"/>
                <w:szCs w:val="22"/>
              </w:rPr>
            </w:pPr>
            <w:r>
              <w:rPr>
                <w:sz w:val="22"/>
                <w:szCs w:val="22"/>
              </w:rPr>
              <w:t>0,5</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0,3</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0,2</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-0,3</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-0,1</w:t>
            </w:r>
          </w:p>
        </w:tc>
      </w:tr>
      <w:tr w:rsidR="00991750" w:rsidRPr="00413B0A">
        <w:trPr>
          <w:trHeight w:val="24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налоги, включаемые в себестоимость</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40D29">
            <w:pPr>
              <w:pStyle w:val="40"/>
              <w:rPr>
                <w:sz w:val="22"/>
                <w:szCs w:val="22"/>
              </w:rPr>
            </w:pPr>
            <w:r w:rsidRPr="00A54D70">
              <w:rPr>
                <w:sz w:val="22"/>
                <w:szCs w:val="22"/>
              </w:rPr>
              <w:t>0,</w:t>
            </w:r>
            <w:r w:rsidR="00940D29">
              <w:rPr>
                <w:sz w:val="22"/>
                <w:szCs w:val="22"/>
              </w:rPr>
              <w:t>9</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0,7</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2,5</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+1,6</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+1,8</w:t>
            </w:r>
          </w:p>
        </w:tc>
      </w:tr>
      <w:tr w:rsidR="00991750" w:rsidRPr="00413B0A">
        <w:trPr>
          <w:trHeight w:val="26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отчисления во внебюджетные фонды</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3,</w:t>
            </w:r>
            <w:r w:rsidR="00940D29">
              <w:rPr>
                <w:sz w:val="22"/>
                <w:szCs w:val="22"/>
              </w:rPr>
              <w:t>6</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3,1</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4,4</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+0,8</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+1,3</w:t>
            </w:r>
          </w:p>
        </w:tc>
      </w:tr>
      <w:tr w:rsidR="00991750" w:rsidRPr="00413B0A">
        <w:trPr>
          <w:trHeight w:val="240"/>
        </w:trPr>
        <w:tc>
          <w:tcPr>
            <w:tcW w:w="5245"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оплата нематериальных услуг сторонних организаций</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991750">
            <w:pPr>
              <w:pStyle w:val="40"/>
              <w:rPr>
                <w:sz w:val="22"/>
                <w:szCs w:val="22"/>
              </w:rPr>
            </w:pPr>
            <w:r w:rsidRPr="00A54D70">
              <w:rPr>
                <w:sz w:val="22"/>
                <w:szCs w:val="22"/>
              </w:rPr>
              <w:t>0,</w:t>
            </w:r>
            <w:r w:rsidR="00940D29">
              <w:rPr>
                <w:sz w:val="22"/>
                <w:szCs w:val="22"/>
              </w:rPr>
              <w:t>5</w:t>
            </w:r>
          </w:p>
        </w:tc>
        <w:tc>
          <w:tcPr>
            <w:tcW w:w="85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0,4</w:t>
            </w:r>
          </w:p>
        </w:tc>
        <w:tc>
          <w:tcPr>
            <w:tcW w:w="851"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0,8</w:t>
            </w:r>
          </w:p>
        </w:tc>
        <w:tc>
          <w:tcPr>
            <w:tcW w:w="992" w:type="dxa"/>
            <w:tcBorders>
              <w:top w:val="nil"/>
              <w:left w:val="single" w:sz="6" w:space="0" w:color="auto"/>
              <w:bottom w:val="nil"/>
              <w:right w:val="single" w:sz="6" w:space="0" w:color="auto"/>
            </w:tcBorders>
            <w:shd w:val="clear" w:color="auto" w:fill="FFFFFF"/>
          </w:tcPr>
          <w:p w:rsidR="00991750" w:rsidRPr="00A54D70" w:rsidRDefault="00940D29" w:rsidP="003C6069">
            <w:pPr>
              <w:pStyle w:val="40"/>
              <w:rPr>
                <w:sz w:val="22"/>
                <w:szCs w:val="22"/>
              </w:rPr>
            </w:pPr>
            <w:r>
              <w:rPr>
                <w:sz w:val="22"/>
                <w:szCs w:val="22"/>
              </w:rPr>
              <w:t>+0,3</w:t>
            </w:r>
          </w:p>
        </w:tc>
        <w:tc>
          <w:tcPr>
            <w:tcW w:w="890" w:type="dxa"/>
            <w:tcBorders>
              <w:top w:val="nil"/>
              <w:left w:val="single" w:sz="6" w:space="0" w:color="auto"/>
              <w:bottom w:val="nil"/>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+0,4</w:t>
            </w:r>
          </w:p>
        </w:tc>
      </w:tr>
      <w:tr w:rsidR="00991750" w:rsidRPr="00413B0A">
        <w:trPr>
          <w:trHeight w:val="290"/>
        </w:trPr>
        <w:tc>
          <w:tcPr>
            <w:tcW w:w="5245" w:type="dxa"/>
            <w:tcBorders>
              <w:top w:val="nil"/>
              <w:left w:val="single" w:sz="6" w:space="0" w:color="auto"/>
              <w:bottom w:val="single" w:sz="6" w:space="0" w:color="auto"/>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другие затраты</w:t>
            </w:r>
          </w:p>
        </w:tc>
        <w:tc>
          <w:tcPr>
            <w:tcW w:w="851" w:type="dxa"/>
            <w:tcBorders>
              <w:top w:val="nil"/>
              <w:left w:val="single" w:sz="6" w:space="0" w:color="auto"/>
              <w:bottom w:val="single" w:sz="6" w:space="0" w:color="auto"/>
              <w:right w:val="single" w:sz="6" w:space="0" w:color="auto"/>
            </w:tcBorders>
            <w:shd w:val="clear" w:color="auto" w:fill="FFFFFF"/>
          </w:tcPr>
          <w:p w:rsidR="00991750" w:rsidRPr="00A54D70" w:rsidRDefault="00991750" w:rsidP="00940D29">
            <w:pPr>
              <w:pStyle w:val="40"/>
              <w:rPr>
                <w:sz w:val="22"/>
                <w:szCs w:val="22"/>
              </w:rPr>
            </w:pPr>
            <w:r w:rsidRPr="00A54D70">
              <w:rPr>
                <w:sz w:val="22"/>
                <w:szCs w:val="22"/>
              </w:rPr>
              <w:t>0,</w:t>
            </w:r>
            <w:r w:rsidR="00940D29">
              <w:rPr>
                <w:sz w:val="22"/>
                <w:szCs w:val="22"/>
              </w:rPr>
              <w:t>4</w:t>
            </w:r>
          </w:p>
        </w:tc>
        <w:tc>
          <w:tcPr>
            <w:tcW w:w="850" w:type="dxa"/>
            <w:tcBorders>
              <w:top w:val="nil"/>
              <w:left w:val="single" w:sz="6" w:space="0" w:color="auto"/>
              <w:bottom w:val="single" w:sz="6" w:space="0" w:color="auto"/>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0,3</w:t>
            </w:r>
          </w:p>
        </w:tc>
        <w:tc>
          <w:tcPr>
            <w:tcW w:w="851" w:type="dxa"/>
            <w:tcBorders>
              <w:top w:val="nil"/>
              <w:left w:val="single" w:sz="6" w:space="0" w:color="auto"/>
              <w:bottom w:val="single" w:sz="6" w:space="0" w:color="auto"/>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0,5</w:t>
            </w:r>
          </w:p>
        </w:tc>
        <w:tc>
          <w:tcPr>
            <w:tcW w:w="992" w:type="dxa"/>
            <w:tcBorders>
              <w:top w:val="nil"/>
              <w:left w:val="single" w:sz="6" w:space="0" w:color="auto"/>
              <w:bottom w:val="single" w:sz="6" w:space="0" w:color="auto"/>
              <w:right w:val="single" w:sz="6" w:space="0" w:color="auto"/>
            </w:tcBorders>
            <w:shd w:val="clear" w:color="auto" w:fill="FFFFFF"/>
          </w:tcPr>
          <w:p w:rsidR="00991750" w:rsidRPr="00A54D70" w:rsidRDefault="00940D29" w:rsidP="003C6069">
            <w:pPr>
              <w:pStyle w:val="40"/>
              <w:rPr>
                <w:sz w:val="22"/>
                <w:szCs w:val="22"/>
              </w:rPr>
            </w:pPr>
            <w:r>
              <w:rPr>
                <w:sz w:val="22"/>
                <w:szCs w:val="22"/>
              </w:rPr>
              <w:t>+0,1</w:t>
            </w:r>
          </w:p>
        </w:tc>
        <w:tc>
          <w:tcPr>
            <w:tcW w:w="890" w:type="dxa"/>
            <w:tcBorders>
              <w:top w:val="nil"/>
              <w:left w:val="single" w:sz="6" w:space="0" w:color="auto"/>
              <w:bottom w:val="single" w:sz="6" w:space="0" w:color="auto"/>
              <w:right w:val="single" w:sz="6" w:space="0" w:color="auto"/>
            </w:tcBorders>
            <w:shd w:val="clear" w:color="auto" w:fill="FFFFFF"/>
          </w:tcPr>
          <w:p w:rsidR="00991750" w:rsidRPr="00A54D70" w:rsidRDefault="00991750" w:rsidP="003C6069">
            <w:pPr>
              <w:pStyle w:val="40"/>
              <w:rPr>
                <w:sz w:val="22"/>
                <w:szCs w:val="22"/>
              </w:rPr>
            </w:pPr>
            <w:r w:rsidRPr="00A54D70">
              <w:rPr>
                <w:sz w:val="22"/>
                <w:szCs w:val="22"/>
              </w:rPr>
              <w:t>+0,2</w:t>
            </w:r>
          </w:p>
        </w:tc>
      </w:tr>
    </w:tbl>
    <w:p w:rsidR="00C341BE" w:rsidRPr="00413B0A" w:rsidRDefault="00C341BE" w:rsidP="00C341BE">
      <w:pPr>
        <w:pStyle w:val="10"/>
      </w:pPr>
    </w:p>
    <w:p w:rsidR="00C341BE" w:rsidRPr="00413B0A" w:rsidRDefault="00C341BE" w:rsidP="00C341BE">
      <w:pPr>
        <w:pStyle w:val="10"/>
      </w:pPr>
      <w:r w:rsidRPr="00413B0A">
        <w:t>В отчетном году наибольший удельный вес в структуре затрат занимают материальные затраты (58,8%), заработная плата (16,2%) и прочие затраты (12,9%). В сравнении с предыдущим</w:t>
      </w:r>
      <w:r w:rsidR="00940D29">
        <w:t>и</w:t>
      </w:r>
      <w:r w:rsidRPr="00413B0A">
        <w:t xml:space="preserve"> год</w:t>
      </w:r>
      <w:r w:rsidR="00940D29">
        <w:t>а</w:t>
      </w:r>
      <w:r w:rsidRPr="00413B0A">
        <w:t>м</w:t>
      </w:r>
      <w:r w:rsidR="00940D29">
        <w:t>и</w:t>
      </w:r>
      <w:r w:rsidRPr="00413B0A">
        <w:t xml:space="preserve"> возросли затраты на оплату продукции</w:t>
      </w:r>
      <w:r w:rsidR="00940D29">
        <w:t xml:space="preserve"> в 2006 году на 6,6 и в 2007 году</w:t>
      </w:r>
      <w:r w:rsidRPr="00413B0A">
        <w:t xml:space="preserve"> на 5,7 пункта, прочие затраты — </w:t>
      </w:r>
      <w:r w:rsidR="00940D29">
        <w:t xml:space="preserve">в 2006 году на 5, и в 2007 году </w:t>
      </w:r>
      <w:r w:rsidRPr="00413B0A">
        <w:t>на 5,9 пункта преимущественно за счет налогов, включаемых в затраты. Оценка структуры и динамики производственной себестои</w:t>
      </w:r>
      <w:r w:rsidRPr="00413B0A">
        <w:softHyphen/>
        <w:t>мости реализации по статьям калькуляции проводится по дан</w:t>
      </w:r>
      <w:r w:rsidRPr="00413B0A">
        <w:softHyphen/>
        <w:t xml:space="preserve">ным табл. </w:t>
      </w:r>
      <w:r w:rsidR="004C464C">
        <w:t>8</w:t>
      </w:r>
      <w:r w:rsidRPr="00413B0A">
        <w:t>.</w:t>
      </w:r>
    </w:p>
    <w:p w:rsidR="00550EA5" w:rsidRDefault="00C341BE" w:rsidP="00B62A21">
      <w:pPr>
        <w:pStyle w:val="10"/>
      </w:pPr>
      <w:r w:rsidRPr="00413B0A">
        <w:t xml:space="preserve">Расчеты, приведенные в таблице </w:t>
      </w:r>
      <w:r w:rsidR="004C464C">
        <w:t>8</w:t>
      </w:r>
      <w:r w:rsidRPr="00413B0A">
        <w:t xml:space="preserve"> показывают, что структура се</w:t>
      </w:r>
      <w:r w:rsidRPr="00413B0A">
        <w:softHyphen/>
        <w:t>бестоимости</w:t>
      </w:r>
      <w:r w:rsidR="00940D29">
        <w:t xml:space="preserve"> в 2008 году </w:t>
      </w:r>
      <w:r w:rsidR="00E83FDF">
        <w:t>по сравнению с 2007 годом</w:t>
      </w:r>
      <w:r w:rsidRPr="00413B0A">
        <w:t xml:space="preserve"> изменилась в сторону увеличения удельного веса таких затрат, как оплату продукции (0,3 пункта), общепроизводственные</w:t>
      </w:r>
      <w:r w:rsidRPr="00413B0A">
        <w:rPr>
          <w:b/>
          <w:bCs/>
        </w:rPr>
        <w:t xml:space="preserve"> </w:t>
      </w:r>
      <w:r w:rsidRPr="00413B0A">
        <w:t>расходы (2,4 пункта) и общехозяйственные (управленческие) расхо</w:t>
      </w:r>
      <w:r w:rsidRPr="00413B0A">
        <w:softHyphen/>
        <w:t xml:space="preserve">ды (2,7 пункта). </w:t>
      </w:r>
      <w:r w:rsidR="00E83FDF">
        <w:t>И</w:t>
      </w:r>
      <w:r w:rsidRPr="00413B0A">
        <w:t xml:space="preserve">сходя из </w:t>
      </w:r>
      <w:r w:rsidR="004C464C">
        <w:t xml:space="preserve">этих </w:t>
      </w:r>
      <w:r w:rsidRPr="00413B0A">
        <w:t>данных</w:t>
      </w:r>
      <w:r w:rsidR="00E83FDF">
        <w:t>,</w:t>
      </w:r>
      <w:r w:rsidRPr="00413B0A">
        <w:t xml:space="preserve"> следует сделать вывод, что ведущим звеном в поиске резервов снижения себестоимости реализации на данном предприятии является целенаправленное и эффективное снижение расходов на оплату продукции, об</w:t>
      </w:r>
      <w:r w:rsidRPr="00413B0A">
        <w:softHyphen/>
        <w:t>щепроизводственных, управленческих и коммерческих расходов.</w:t>
      </w:r>
      <w:bookmarkStart w:id="11" w:name="_Toc104352522"/>
    </w:p>
    <w:p w:rsidR="00B62A21" w:rsidRPr="00B62A21" w:rsidRDefault="00B62A21" w:rsidP="00B62A21">
      <w:pPr>
        <w:pStyle w:val="10"/>
      </w:pPr>
    </w:p>
    <w:bookmarkEnd w:id="11"/>
    <w:p w:rsidR="00704107" w:rsidRPr="00016A4D" w:rsidRDefault="002B73E3" w:rsidP="008B6D04">
      <w:pPr>
        <w:spacing w:line="360" w:lineRule="auto"/>
        <w:ind w:firstLine="709"/>
        <w:jc w:val="center"/>
        <w:rPr>
          <w:b/>
          <w:sz w:val="28"/>
          <w:szCs w:val="28"/>
        </w:rPr>
      </w:pPr>
      <w:r w:rsidRPr="00016A4D">
        <w:rPr>
          <w:b/>
          <w:sz w:val="28"/>
          <w:szCs w:val="28"/>
        </w:rPr>
        <w:t>3.</w:t>
      </w:r>
      <w:r w:rsidR="008B6D04" w:rsidRPr="00016A4D">
        <w:rPr>
          <w:b/>
          <w:sz w:val="28"/>
          <w:szCs w:val="28"/>
        </w:rPr>
        <w:t xml:space="preserve">2 </w:t>
      </w:r>
      <w:r w:rsidR="00704107" w:rsidRPr="00016A4D">
        <w:rPr>
          <w:b/>
          <w:sz w:val="28"/>
          <w:szCs w:val="28"/>
        </w:rPr>
        <w:t xml:space="preserve"> Анализ финансовой устойчивости</w:t>
      </w:r>
      <w:r w:rsidR="002877D5" w:rsidRPr="00016A4D">
        <w:rPr>
          <w:b/>
          <w:sz w:val="28"/>
          <w:szCs w:val="28"/>
        </w:rPr>
        <w:t xml:space="preserve"> </w:t>
      </w:r>
    </w:p>
    <w:p w:rsidR="008B6D04" w:rsidRPr="00CE2214" w:rsidRDefault="008B6D04" w:rsidP="00704107">
      <w:pPr>
        <w:spacing w:line="360" w:lineRule="auto"/>
        <w:ind w:firstLine="709"/>
        <w:jc w:val="both"/>
        <w:rPr>
          <w:sz w:val="28"/>
          <w:szCs w:val="28"/>
        </w:rPr>
      </w:pP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Залогом выживаемости и основой стабильности</w:t>
      </w:r>
      <w:r w:rsidR="002B73E3">
        <w:rPr>
          <w:sz w:val="28"/>
          <w:szCs w:val="28"/>
        </w:rPr>
        <w:t xml:space="preserve"> </w:t>
      </w:r>
      <w:r w:rsidRPr="00CE2214">
        <w:rPr>
          <w:sz w:val="28"/>
          <w:szCs w:val="28"/>
        </w:rPr>
        <w:t xml:space="preserve"> положения предприятия служит его</w:t>
      </w:r>
      <w:r w:rsidR="002B73E3">
        <w:rPr>
          <w:sz w:val="28"/>
          <w:szCs w:val="28"/>
        </w:rPr>
        <w:t xml:space="preserve"> </w:t>
      </w:r>
      <w:r w:rsidRPr="00CE2214">
        <w:rPr>
          <w:sz w:val="28"/>
          <w:szCs w:val="28"/>
        </w:rPr>
        <w:t xml:space="preserve"> </w:t>
      </w:r>
      <w:r w:rsidR="002B73E3">
        <w:rPr>
          <w:sz w:val="28"/>
          <w:szCs w:val="28"/>
        </w:rPr>
        <w:t xml:space="preserve">экономическая </w:t>
      </w:r>
      <w:r w:rsidRPr="00CE2214">
        <w:rPr>
          <w:sz w:val="28"/>
          <w:szCs w:val="28"/>
        </w:rPr>
        <w:t xml:space="preserve">устойчивость. На </w:t>
      </w:r>
      <w:r w:rsidR="002B73E3">
        <w:rPr>
          <w:sz w:val="28"/>
          <w:szCs w:val="28"/>
        </w:rPr>
        <w:t xml:space="preserve">  экономическую </w:t>
      </w:r>
      <w:r w:rsidRPr="00CE2214">
        <w:rPr>
          <w:sz w:val="28"/>
          <w:szCs w:val="28"/>
        </w:rPr>
        <w:t>устойчивость предприятия оказывают влияние различные факторы:</w:t>
      </w:r>
    </w:p>
    <w:p w:rsidR="00704107" w:rsidRPr="00CE2214" w:rsidRDefault="00704107" w:rsidP="00910491">
      <w:pPr>
        <w:numPr>
          <w:ilvl w:val="0"/>
          <w:numId w:val="4"/>
        </w:numPr>
        <w:spacing w:line="360" w:lineRule="auto"/>
        <w:ind w:left="0" w:firstLine="709"/>
        <w:jc w:val="both"/>
        <w:rPr>
          <w:sz w:val="28"/>
          <w:szCs w:val="28"/>
        </w:rPr>
      </w:pPr>
      <w:r w:rsidRPr="00CE2214">
        <w:rPr>
          <w:sz w:val="28"/>
          <w:szCs w:val="28"/>
        </w:rPr>
        <w:t>положение предприятия на торговом рынке;</w:t>
      </w:r>
    </w:p>
    <w:p w:rsidR="00704107" w:rsidRPr="00CE2214" w:rsidRDefault="00704107" w:rsidP="00910491">
      <w:pPr>
        <w:numPr>
          <w:ilvl w:val="0"/>
          <w:numId w:val="4"/>
        </w:numPr>
        <w:spacing w:line="360" w:lineRule="auto"/>
        <w:ind w:left="0" w:firstLine="709"/>
        <w:jc w:val="both"/>
        <w:rPr>
          <w:sz w:val="28"/>
          <w:szCs w:val="28"/>
        </w:rPr>
      </w:pPr>
      <w:r w:rsidRPr="00CE2214">
        <w:rPr>
          <w:sz w:val="28"/>
          <w:szCs w:val="28"/>
        </w:rPr>
        <w:t>производство, выпуск, продажу дешевой, пользующейся спросом продукции;</w:t>
      </w:r>
    </w:p>
    <w:p w:rsidR="00704107" w:rsidRPr="00CE2214" w:rsidRDefault="00704107" w:rsidP="00910491">
      <w:pPr>
        <w:numPr>
          <w:ilvl w:val="0"/>
          <w:numId w:val="4"/>
        </w:numPr>
        <w:spacing w:line="360" w:lineRule="auto"/>
        <w:ind w:left="0" w:firstLine="709"/>
        <w:jc w:val="both"/>
        <w:rPr>
          <w:sz w:val="28"/>
          <w:szCs w:val="28"/>
        </w:rPr>
      </w:pPr>
      <w:r w:rsidRPr="00CE2214">
        <w:rPr>
          <w:sz w:val="28"/>
          <w:szCs w:val="28"/>
        </w:rPr>
        <w:t>его потенциал в деловом сотрудничестве;</w:t>
      </w:r>
    </w:p>
    <w:p w:rsidR="00704107" w:rsidRPr="00CE2214" w:rsidRDefault="00704107" w:rsidP="00910491">
      <w:pPr>
        <w:numPr>
          <w:ilvl w:val="0"/>
          <w:numId w:val="4"/>
        </w:numPr>
        <w:spacing w:line="360" w:lineRule="auto"/>
        <w:ind w:left="0" w:firstLine="709"/>
        <w:jc w:val="both"/>
        <w:rPr>
          <w:sz w:val="28"/>
          <w:szCs w:val="28"/>
        </w:rPr>
      </w:pPr>
      <w:r w:rsidRPr="00CE2214">
        <w:rPr>
          <w:sz w:val="28"/>
          <w:szCs w:val="28"/>
        </w:rPr>
        <w:t>степень зависимости от внешних кредиторов и инвесторов;</w:t>
      </w:r>
    </w:p>
    <w:p w:rsidR="00704107" w:rsidRPr="00CE2214" w:rsidRDefault="00704107" w:rsidP="00910491">
      <w:pPr>
        <w:numPr>
          <w:ilvl w:val="0"/>
          <w:numId w:val="4"/>
        </w:numPr>
        <w:spacing w:line="360" w:lineRule="auto"/>
        <w:ind w:left="0" w:firstLine="709"/>
        <w:jc w:val="both"/>
        <w:rPr>
          <w:sz w:val="28"/>
          <w:szCs w:val="28"/>
        </w:rPr>
      </w:pPr>
      <w:r w:rsidRPr="00CE2214">
        <w:rPr>
          <w:sz w:val="28"/>
          <w:szCs w:val="28"/>
        </w:rPr>
        <w:t>наличие неплатежеспособн</w:t>
      </w:r>
      <w:r w:rsidR="002B73E3">
        <w:rPr>
          <w:sz w:val="28"/>
          <w:szCs w:val="28"/>
        </w:rPr>
        <w:t>ых</w:t>
      </w:r>
      <w:r w:rsidRPr="00CE2214">
        <w:rPr>
          <w:sz w:val="28"/>
          <w:szCs w:val="28"/>
        </w:rPr>
        <w:t xml:space="preserve"> дебиторов;</w:t>
      </w:r>
    </w:p>
    <w:p w:rsidR="00704107" w:rsidRPr="00CE2214" w:rsidRDefault="00704107" w:rsidP="00910491">
      <w:pPr>
        <w:numPr>
          <w:ilvl w:val="0"/>
          <w:numId w:val="4"/>
        </w:numPr>
        <w:spacing w:line="360" w:lineRule="auto"/>
        <w:ind w:left="0" w:firstLine="709"/>
        <w:jc w:val="both"/>
        <w:rPr>
          <w:sz w:val="28"/>
          <w:szCs w:val="28"/>
        </w:rPr>
      </w:pPr>
      <w:r w:rsidRPr="00CE2214">
        <w:rPr>
          <w:sz w:val="28"/>
          <w:szCs w:val="28"/>
        </w:rPr>
        <w:t>эффективность хозяйственных и финансовых операций и т.п.</w:t>
      </w:r>
    </w:p>
    <w:p w:rsidR="00704107" w:rsidRPr="00CE2214" w:rsidRDefault="00704107" w:rsidP="00704107">
      <w:pPr>
        <w:spacing w:line="360" w:lineRule="auto"/>
        <w:ind w:firstLine="709"/>
        <w:jc w:val="both"/>
        <w:rPr>
          <w:sz w:val="28"/>
          <w:szCs w:val="28"/>
        </w:rPr>
      </w:pPr>
      <w:r w:rsidRPr="00CE2214">
        <w:rPr>
          <w:sz w:val="28"/>
          <w:szCs w:val="28"/>
        </w:rPr>
        <w:t>Такое разнообразие факторов подразделяет</w:t>
      </w:r>
      <w:r>
        <w:rPr>
          <w:sz w:val="28"/>
          <w:szCs w:val="28"/>
        </w:rPr>
        <w:t xml:space="preserve"> </w:t>
      </w:r>
      <w:r w:rsidRPr="00CE2214">
        <w:rPr>
          <w:sz w:val="28"/>
          <w:szCs w:val="28"/>
        </w:rPr>
        <w:t>и саму</w:t>
      </w:r>
      <w:r w:rsidR="002B73E3">
        <w:rPr>
          <w:sz w:val="28"/>
          <w:szCs w:val="28"/>
        </w:rPr>
        <w:t xml:space="preserve"> экономическую</w:t>
      </w:r>
      <w:r w:rsidRPr="00CE2214">
        <w:rPr>
          <w:sz w:val="28"/>
          <w:szCs w:val="28"/>
        </w:rPr>
        <w:t xml:space="preserve"> устойчивость по видам. Так, применительно к предприятию она может быть: в зависимости от факторов, влияющих на нее – внутренней, общей (ценовой), финансовой.</w:t>
      </w:r>
    </w:p>
    <w:p w:rsidR="00704107" w:rsidRPr="00CE2214" w:rsidRDefault="00704107" w:rsidP="00704107">
      <w:pPr>
        <w:spacing w:line="360" w:lineRule="auto"/>
        <w:ind w:firstLine="709"/>
        <w:jc w:val="both"/>
        <w:rPr>
          <w:sz w:val="28"/>
          <w:szCs w:val="28"/>
        </w:rPr>
      </w:pPr>
      <w:r w:rsidRPr="00CE2214">
        <w:rPr>
          <w:sz w:val="28"/>
          <w:szCs w:val="28"/>
        </w:rPr>
        <w:t>1. 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достижение лежит принцип активного реагирования на изменение внешних и внутренних факторов.</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Внешняя устойчивость предприятия обусловлена стабильностью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2. Общая устойчивость предприятия – это такое движение денежных потоков, которое обеспечивает постоянное превышение поступления средств (доходов) над их расходованием (затратами).</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3. 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фактором.</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Платежеспособность – это способность своевременно полностью выполнить свои платежные обязательства, вытекающие из торговых, кредитных и иных операций платежного характера.</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Расчет платежеспособности производится на конкретную дату. Эта оценка субъективна и может быть выполнена с различной степенью точности.</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Для подтверждения платежеспособности проверяют: наличие денежных средств на расчетных счетах, валютных счетах, краткосрочные финансовые вложения.</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Эти активы должны иметь оптимальную величину.</w:t>
      </w:r>
      <w:r w:rsidR="004C464C">
        <w:rPr>
          <w:sz w:val="28"/>
          <w:szCs w:val="28"/>
        </w:rPr>
        <w:t xml:space="preserve">  </w:t>
      </w:r>
      <w:r w:rsidRPr="00CE2214">
        <w:rPr>
          <w:sz w:val="28"/>
          <w:szCs w:val="28"/>
        </w:rPr>
        <w:t xml:space="preserve">С </w:t>
      </w:r>
      <w:r w:rsidR="004C464C">
        <w:rPr>
          <w:sz w:val="28"/>
          <w:szCs w:val="28"/>
        </w:rPr>
        <w:t xml:space="preserve">  </w:t>
      </w:r>
      <w:r w:rsidRPr="00CE2214">
        <w:rPr>
          <w:sz w:val="28"/>
          <w:szCs w:val="28"/>
        </w:rPr>
        <w:t xml:space="preserve">одной </w:t>
      </w:r>
      <w:r w:rsidR="004C464C">
        <w:rPr>
          <w:sz w:val="28"/>
          <w:szCs w:val="28"/>
        </w:rPr>
        <w:t xml:space="preserve"> </w:t>
      </w:r>
      <w:r w:rsidRPr="00CE2214">
        <w:rPr>
          <w:sz w:val="28"/>
          <w:szCs w:val="28"/>
        </w:rPr>
        <w:t xml:space="preserve">стороны, чем значительнее размер денежных средств на счетах, тем с большей вероятностью можно утверждать, что предприятие располагает достаточными средствами для текущих расчетов и платежей. С другой стороны, наличие незначительных остатков средств на денежных счетах не всегда означает, что предприятие неплатежеспособно: средства могут поступить на расчетные, валютные счета, в кассу в течение ближайших дней, краткосрочные финансовые вложения легко превратить в наличность. Постоянное кризисное отсутствие наличности приводит к тому, что предприятие </w:t>
      </w:r>
      <w:r w:rsidR="004C464C">
        <w:rPr>
          <w:sz w:val="28"/>
          <w:szCs w:val="28"/>
        </w:rPr>
        <w:t xml:space="preserve"> </w:t>
      </w:r>
      <w:r w:rsidRPr="00CE2214">
        <w:rPr>
          <w:sz w:val="28"/>
          <w:szCs w:val="28"/>
        </w:rPr>
        <w:t xml:space="preserve">превращается в </w:t>
      </w:r>
      <w:r w:rsidR="004C464C">
        <w:rPr>
          <w:sz w:val="28"/>
          <w:szCs w:val="28"/>
        </w:rPr>
        <w:t xml:space="preserve"> </w:t>
      </w:r>
      <w:r w:rsidRPr="00CE2214">
        <w:rPr>
          <w:sz w:val="28"/>
          <w:szCs w:val="28"/>
        </w:rPr>
        <w:t xml:space="preserve">«технически неплатежеспособное», </w:t>
      </w:r>
      <w:r w:rsidR="004C464C">
        <w:rPr>
          <w:sz w:val="28"/>
          <w:szCs w:val="28"/>
        </w:rPr>
        <w:t xml:space="preserve">  </w:t>
      </w:r>
      <w:r w:rsidRPr="00CE2214">
        <w:rPr>
          <w:sz w:val="28"/>
          <w:szCs w:val="28"/>
        </w:rPr>
        <w:t>а это уже может рассматриваться как первая ступень на пути к банкротству.</w:t>
      </w:r>
    </w:p>
    <w:p w:rsidR="00704107" w:rsidRPr="00CE2214" w:rsidRDefault="00704107" w:rsidP="00704107">
      <w:pPr>
        <w:spacing w:line="360" w:lineRule="auto"/>
        <w:ind w:firstLine="709"/>
        <w:jc w:val="both"/>
        <w:rPr>
          <w:sz w:val="28"/>
          <w:szCs w:val="28"/>
        </w:rPr>
      </w:pPr>
      <w:r w:rsidRPr="00CE2214">
        <w:rPr>
          <w:sz w:val="28"/>
          <w:szCs w:val="28"/>
        </w:rPr>
        <w:t>Важнейшей формой устойчивости предприятия его способность развиваться в условиях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т.е. быть кредитоспособным.</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Абсолютным показателем финансовой устойчивости являются показатели, характеризующие степень обеспеченности запасов и затрат источниками их формирования.</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Для характеристики источников формирования запасов определяют три основных показателя.</w:t>
      </w:r>
    </w:p>
    <w:p w:rsidR="00704107" w:rsidRPr="00CE2214" w:rsidRDefault="00704107" w:rsidP="00910491">
      <w:pPr>
        <w:numPr>
          <w:ilvl w:val="0"/>
          <w:numId w:val="5"/>
        </w:numPr>
        <w:tabs>
          <w:tab w:val="clear" w:pos="720"/>
          <w:tab w:val="num" w:pos="0"/>
        </w:tabs>
        <w:spacing w:line="360" w:lineRule="auto"/>
        <w:ind w:left="0" w:firstLine="709"/>
        <w:jc w:val="both"/>
        <w:rPr>
          <w:sz w:val="28"/>
          <w:szCs w:val="28"/>
        </w:rPr>
      </w:pPr>
      <w:r w:rsidRPr="00CE2214">
        <w:rPr>
          <w:sz w:val="28"/>
          <w:szCs w:val="28"/>
        </w:rPr>
        <w:t>Наличие собственных оборотных средств (СОС), как разница между капиталом и резервами и необоротными активами. Этот показатель характеризует чистый оборотный капитал. Его увеличение по сравнению с предыдущим периодом свидетельствует о дальнейшем развитии деятельности предприятия.</w:t>
      </w:r>
    </w:p>
    <w:p w:rsidR="00704107" w:rsidRPr="00CE2214" w:rsidRDefault="00704107" w:rsidP="00704107">
      <w:pPr>
        <w:spacing w:line="360" w:lineRule="auto"/>
        <w:ind w:firstLine="709"/>
        <w:jc w:val="both"/>
        <w:rPr>
          <w:sz w:val="28"/>
          <w:szCs w:val="28"/>
        </w:rPr>
      </w:pPr>
      <w:r w:rsidRPr="00CE2214">
        <w:rPr>
          <w:sz w:val="28"/>
          <w:szCs w:val="28"/>
          <w:lang w:val="en-US"/>
        </w:rPr>
        <w:t>COC</w:t>
      </w:r>
      <w:r w:rsidRPr="00CE2214">
        <w:rPr>
          <w:sz w:val="28"/>
          <w:szCs w:val="28"/>
        </w:rPr>
        <w:t xml:space="preserve"> = </w:t>
      </w:r>
      <w:r w:rsidRPr="00CE2214">
        <w:rPr>
          <w:sz w:val="28"/>
          <w:szCs w:val="28"/>
          <w:lang w:val="en-US"/>
        </w:rPr>
        <w:t>I</w:t>
      </w:r>
      <w:r w:rsidR="00F641D6">
        <w:rPr>
          <w:sz w:val="28"/>
          <w:szCs w:val="28"/>
          <w:lang w:val="en-US"/>
        </w:rPr>
        <w:t>II</w:t>
      </w:r>
      <w:r w:rsidRPr="00CE2214">
        <w:rPr>
          <w:sz w:val="28"/>
          <w:szCs w:val="28"/>
          <w:lang w:val="en-US"/>
        </w:rPr>
        <w:t>p</w:t>
      </w:r>
      <w:r w:rsidRPr="00CE2214">
        <w:rPr>
          <w:sz w:val="28"/>
          <w:szCs w:val="28"/>
        </w:rPr>
        <w:t xml:space="preserve">П – </w:t>
      </w:r>
      <w:r w:rsidRPr="00CE2214">
        <w:rPr>
          <w:sz w:val="28"/>
          <w:szCs w:val="28"/>
          <w:lang w:val="en-US"/>
        </w:rPr>
        <w:t>IpA</w:t>
      </w:r>
      <w:r>
        <w:rPr>
          <w:sz w:val="28"/>
          <w:szCs w:val="28"/>
        </w:rPr>
        <w:t xml:space="preserve">     </w:t>
      </w:r>
      <w:r w:rsidRPr="00CE2214">
        <w:rPr>
          <w:sz w:val="28"/>
          <w:szCs w:val="28"/>
        </w:rPr>
        <w:t>(1)</w:t>
      </w:r>
    </w:p>
    <w:p w:rsidR="00704107" w:rsidRPr="00CE2214" w:rsidRDefault="00704107" w:rsidP="00704107">
      <w:pPr>
        <w:spacing w:line="360" w:lineRule="auto"/>
        <w:ind w:firstLine="709"/>
        <w:jc w:val="both"/>
        <w:rPr>
          <w:sz w:val="28"/>
          <w:szCs w:val="28"/>
        </w:rPr>
      </w:pPr>
      <w:r w:rsidRPr="00CE2214">
        <w:rPr>
          <w:sz w:val="28"/>
          <w:szCs w:val="28"/>
        </w:rPr>
        <w:t>2. Наличие собственных и долгосрочных заемных источников формирования запасов и затрат (СД), определяемое путем увеличения предыдущего показателя на сумму долгосрочных пассивов.</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xml:space="preserve">СД = СОС + </w:t>
      </w:r>
      <w:r w:rsidRPr="00CE2214">
        <w:rPr>
          <w:sz w:val="28"/>
          <w:szCs w:val="28"/>
          <w:lang w:val="en-US"/>
        </w:rPr>
        <w:t>Vp</w:t>
      </w:r>
      <w:r w:rsidRPr="00CE2214">
        <w:rPr>
          <w:sz w:val="28"/>
          <w:szCs w:val="28"/>
        </w:rPr>
        <w:t>П</w:t>
      </w:r>
      <w:r>
        <w:rPr>
          <w:sz w:val="28"/>
          <w:szCs w:val="28"/>
        </w:rPr>
        <w:t xml:space="preserve">     </w:t>
      </w:r>
      <w:r w:rsidRPr="00CE2214">
        <w:rPr>
          <w:sz w:val="28"/>
          <w:szCs w:val="28"/>
        </w:rPr>
        <w:t>(2)</w:t>
      </w:r>
    </w:p>
    <w:p w:rsidR="00704107" w:rsidRPr="00CE2214" w:rsidRDefault="00704107" w:rsidP="00704107">
      <w:pPr>
        <w:spacing w:line="360" w:lineRule="auto"/>
        <w:ind w:firstLine="709"/>
        <w:jc w:val="both"/>
        <w:rPr>
          <w:sz w:val="28"/>
          <w:szCs w:val="28"/>
        </w:rPr>
      </w:pPr>
      <w:r w:rsidRPr="00CE2214">
        <w:rPr>
          <w:sz w:val="28"/>
          <w:szCs w:val="28"/>
        </w:rPr>
        <w:t>3. Общая величина основных источников формирования запасов и затрат (ОИ), определяемая путем увеличения предыдущего показателя на сумму краткосрочных заемных средств (КЗС).</w:t>
      </w:r>
    </w:p>
    <w:p w:rsidR="00704107" w:rsidRPr="00CE2214" w:rsidRDefault="00704107" w:rsidP="00704107">
      <w:pPr>
        <w:spacing w:line="360" w:lineRule="auto"/>
        <w:ind w:firstLine="709"/>
        <w:jc w:val="both"/>
        <w:rPr>
          <w:sz w:val="28"/>
          <w:szCs w:val="28"/>
        </w:rPr>
      </w:pPr>
      <w:r w:rsidRPr="00CE2214">
        <w:rPr>
          <w:sz w:val="28"/>
          <w:szCs w:val="28"/>
        </w:rPr>
        <w:t>ОИ = СД + КЗС</w:t>
      </w:r>
      <w:r>
        <w:rPr>
          <w:sz w:val="28"/>
          <w:szCs w:val="28"/>
        </w:rPr>
        <w:t xml:space="preserve">      </w:t>
      </w:r>
      <w:r w:rsidRPr="00CE2214">
        <w:rPr>
          <w:sz w:val="28"/>
          <w:szCs w:val="28"/>
        </w:rPr>
        <w:t xml:space="preserve"> (3)</w:t>
      </w:r>
    </w:p>
    <w:p w:rsidR="00D9634E" w:rsidRDefault="00D9634E" w:rsidP="00704107">
      <w:pPr>
        <w:spacing w:line="360" w:lineRule="auto"/>
        <w:ind w:firstLine="709"/>
        <w:jc w:val="both"/>
        <w:rPr>
          <w:sz w:val="28"/>
          <w:szCs w:val="28"/>
        </w:rPr>
      </w:pP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1. Излишек (+) или недостаток (-) собственных оборотных средств (СОС).</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СОС = СОС – З,</w:t>
      </w:r>
      <w:r>
        <w:rPr>
          <w:sz w:val="28"/>
          <w:szCs w:val="28"/>
        </w:rPr>
        <w:t xml:space="preserve">     </w:t>
      </w:r>
      <w:r w:rsidRPr="00CE2214">
        <w:rPr>
          <w:sz w:val="28"/>
          <w:szCs w:val="28"/>
        </w:rPr>
        <w:t xml:space="preserve"> (4)</w:t>
      </w:r>
    </w:p>
    <w:p w:rsidR="00704107" w:rsidRPr="00CE2214" w:rsidRDefault="00704107" w:rsidP="00704107">
      <w:pPr>
        <w:spacing w:line="360" w:lineRule="auto"/>
        <w:ind w:firstLine="709"/>
        <w:jc w:val="both"/>
        <w:rPr>
          <w:sz w:val="28"/>
          <w:szCs w:val="28"/>
        </w:rPr>
      </w:pPr>
      <w:r w:rsidRPr="00CE2214">
        <w:rPr>
          <w:sz w:val="28"/>
          <w:szCs w:val="28"/>
        </w:rPr>
        <w:t>где</w:t>
      </w:r>
      <w:r>
        <w:rPr>
          <w:sz w:val="28"/>
          <w:szCs w:val="28"/>
        </w:rPr>
        <w:t xml:space="preserve"> </w:t>
      </w:r>
      <w:r w:rsidRPr="00CE2214">
        <w:rPr>
          <w:sz w:val="28"/>
          <w:szCs w:val="28"/>
        </w:rPr>
        <w:t>З – запасы.</w:t>
      </w:r>
    </w:p>
    <w:p w:rsidR="00D9634E" w:rsidRDefault="00D9634E" w:rsidP="00704107">
      <w:pPr>
        <w:spacing w:line="360" w:lineRule="auto"/>
        <w:ind w:firstLine="709"/>
        <w:jc w:val="both"/>
        <w:rPr>
          <w:sz w:val="28"/>
          <w:szCs w:val="28"/>
        </w:rPr>
      </w:pP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2. Излишек (+) или недостаток (-) собственных долгосрочных источников формирования запасов (СД).</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СД = СД-З</w:t>
      </w:r>
      <w:r>
        <w:rPr>
          <w:sz w:val="28"/>
          <w:szCs w:val="28"/>
        </w:rPr>
        <w:t xml:space="preserve">       </w:t>
      </w:r>
      <w:r w:rsidR="004C464C">
        <w:rPr>
          <w:sz w:val="28"/>
          <w:szCs w:val="28"/>
        </w:rPr>
        <w:t xml:space="preserve">   </w:t>
      </w:r>
      <w:r>
        <w:rPr>
          <w:sz w:val="28"/>
          <w:szCs w:val="28"/>
        </w:rPr>
        <w:t xml:space="preserve">    </w:t>
      </w:r>
      <w:r w:rsidRPr="00CE2214">
        <w:rPr>
          <w:sz w:val="28"/>
          <w:szCs w:val="28"/>
        </w:rPr>
        <w:t>(5)</w:t>
      </w:r>
    </w:p>
    <w:p w:rsidR="00D9634E" w:rsidRDefault="00D9634E" w:rsidP="00704107">
      <w:pPr>
        <w:spacing w:line="360" w:lineRule="auto"/>
        <w:ind w:firstLine="709"/>
        <w:jc w:val="both"/>
        <w:rPr>
          <w:sz w:val="28"/>
          <w:szCs w:val="28"/>
        </w:rPr>
      </w:pP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3. Излишек (+) или недостаток (-) общей величины основных источников формирования запасов (ОИ).</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ОИ = ОИ – З</w:t>
      </w:r>
      <w:r>
        <w:rPr>
          <w:sz w:val="28"/>
          <w:szCs w:val="28"/>
        </w:rPr>
        <w:t xml:space="preserve">         </w:t>
      </w:r>
      <w:r w:rsidRPr="00CE2214">
        <w:rPr>
          <w:sz w:val="28"/>
          <w:szCs w:val="28"/>
        </w:rPr>
        <w:t xml:space="preserve"> (6)</w:t>
      </w:r>
    </w:p>
    <w:p w:rsidR="00704107" w:rsidRPr="00CE2214" w:rsidRDefault="00704107" w:rsidP="00704107">
      <w:pPr>
        <w:spacing w:line="360" w:lineRule="auto"/>
        <w:ind w:firstLine="709"/>
        <w:jc w:val="both"/>
        <w:rPr>
          <w:sz w:val="28"/>
          <w:szCs w:val="28"/>
        </w:rPr>
      </w:pPr>
      <w:r w:rsidRPr="00CE2214">
        <w:rPr>
          <w:sz w:val="28"/>
          <w:szCs w:val="28"/>
        </w:rPr>
        <w:t>Для характеристики финансовой ситуации на предприятии существует четыре типа финансовой устойчивости:</w:t>
      </w:r>
    </w:p>
    <w:p w:rsidR="00704107" w:rsidRPr="00CE2214" w:rsidRDefault="00704107" w:rsidP="00704107">
      <w:pPr>
        <w:spacing w:line="360" w:lineRule="auto"/>
        <w:ind w:firstLine="709"/>
        <w:jc w:val="both"/>
        <w:rPr>
          <w:sz w:val="28"/>
          <w:szCs w:val="28"/>
        </w:rPr>
      </w:pPr>
      <w:r w:rsidRPr="00CE2214">
        <w:rPr>
          <w:sz w:val="28"/>
          <w:szCs w:val="28"/>
        </w:rPr>
        <w:t>Первый – абсолютная устойчивость финансового состояния, задается условием:</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З &lt; СОС + К</w:t>
      </w:r>
      <w:r>
        <w:rPr>
          <w:sz w:val="28"/>
          <w:szCs w:val="28"/>
        </w:rPr>
        <w:t xml:space="preserve">         </w:t>
      </w:r>
      <w:r w:rsidRPr="00CE2214">
        <w:rPr>
          <w:sz w:val="28"/>
          <w:szCs w:val="28"/>
        </w:rPr>
        <w:t xml:space="preserve"> (7)</w:t>
      </w:r>
    </w:p>
    <w:p w:rsidR="00704107" w:rsidRPr="00CE2214" w:rsidRDefault="00704107" w:rsidP="00704107">
      <w:pPr>
        <w:spacing w:line="360" w:lineRule="auto"/>
        <w:ind w:firstLine="709"/>
        <w:jc w:val="both"/>
        <w:rPr>
          <w:sz w:val="28"/>
          <w:szCs w:val="28"/>
        </w:rPr>
      </w:pPr>
      <w:r w:rsidRPr="00CE2214">
        <w:rPr>
          <w:sz w:val="28"/>
          <w:szCs w:val="28"/>
        </w:rPr>
        <w:t>где К – кредиты банка под товарно-материальные ценности с учетом кредитов под товары отгруженные и части кредиторской задолженности, зачтенной банком или кредитовании.</w:t>
      </w:r>
    </w:p>
    <w:p w:rsidR="00704107" w:rsidRPr="00CE2214" w:rsidRDefault="00704107" w:rsidP="00704107">
      <w:pPr>
        <w:spacing w:line="360" w:lineRule="auto"/>
        <w:ind w:firstLine="709"/>
        <w:jc w:val="both"/>
        <w:rPr>
          <w:sz w:val="28"/>
          <w:szCs w:val="28"/>
        </w:rPr>
      </w:pPr>
      <w:r w:rsidRPr="00CE2214">
        <w:rPr>
          <w:sz w:val="28"/>
          <w:szCs w:val="28"/>
        </w:rPr>
        <w:t>Второй – нормальная устойчивость финансового состояния предприятия, гарантирующая его платежеспособность, соответствует следующему условию:</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xml:space="preserve">З </w:t>
      </w:r>
      <w:r w:rsidR="00F641D6">
        <w:rPr>
          <w:sz w:val="28"/>
          <w:szCs w:val="28"/>
        </w:rPr>
        <w:t>=</w:t>
      </w:r>
      <w:r w:rsidRPr="00CE2214">
        <w:rPr>
          <w:sz w:val="28"/>
          <w:szCs w:val="28"/>
        </w:rPr>
        <w:t xml:space="preserve"> СОС + К</w:t>
      </w:r>
      <w:r>
        <w:rPr>
          <w:sz w:val="28"/>
          <w:szCs w:val="28"/>
        </w:rPr>
        <w:t xml:space="preserve">         </w:t>
      </w:r>
      <w:r w:rsidRPr="00CE2214">
        <w:rPr>
          <w:sz w:val="28"/>
          <w:szCs w:val="28"/>
        </w:rPr>
        <w:t xml:space="preserve"> (8)</w:t>
      </w:r>
    </w:p>
    <w:p w:rsidR="00704107" w:rsidRPr="00CE2214" w:rsidRDefault="00704107" w:rsidP="00704107">
      <w:pPr>
        <w:spacing w:line="360" w:lineRule="auto"/>
        <w:ind w:firstLine="709"/>
        <w:jc w:val="both"/>
        <w:rPr>
          <w:sz w:val="28"/>
          <w:szCs w:val="28"/>
        </w:rPr>
      </w:pPr>
      <w:r w:rsidRPr="00CE2214">
        <w:rPr>
          <w:sz w:val="28"/>
          <w:szCs w:val="28"/>
        </w:rPr>
        <w:t>Третий – неустойчивое финансовое состояния,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w:t>
      </w:r>
      <w:r>
        <w:rPr>
          <w:sz w:val="28"/>
          <w:szCs w:val="28"/>
        </w:rPr>
        <w:t xml:space="preserve"> </w:t>
      </w:r>
      <w:r w:rsidRPr="00CE2214">
        <w:rPr>
          <w:sz w:val="28"/>
          <w:szCs w:val="28"/>
        </w:rPr>
        <w:t>и увеличения СОС:</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З = СОС + К + ИОФН</w:t>
      </w:r>
      <w:r>
        <w:rPr>
          <w:sz w:val="28"/>
          <w:szCs w:val="28"/>
        </w:rPr>
        <w:t xml:space="preserve">  </w:t>
      </w:r>
      <w:r w:rsidRPr="00CE2214">
        <w:rPr>
          <w:sz w:val="28"/>
          <w:szCs w:val="28"/>
        </w:rPr>
        <w:t xml:space="preserve"> (9)</w:t>
      </w:r>
    </w:p>
    <w:p w:rsidR="00704107" w:rsidRPr="00CE2214" w:rsidRDefault="00704107" w:rsidP="00704107">
      <w:pPr>
        <w:spacing w:line="360" w:lineRule="auto"/>
        <w:ind w:firstLine="709"/>
        <w:jc w:val="both"/>
        <w:rPr>
          <w:sz w:val="28"/>
          <w:szCs w:val="28"/>
        </w:rPr>
      </w:pPr>
      <w:r w:rsidRPr="00CE2214">
        <w:rPr>
          <w:sz w:val="28"/>
          <w:szCs w:val="28"/>
        </w:rPr>
        <w:t>где ИОФН – источники, ослабляющие финансовую напряженность, по данным баланса неплатежеспособности.</w:t>
      </w:r>
      <w:r>
        <w:rPr>
          <w:sz w:val="28"/>
          <w:szCs w:val="28"/>
        </w:rPr>
        <w:t xml:space="preserve"> </w:t>
      </w:r>
      <w:r w:rsidRPr="00CE2214">
        <w:rPr>
          <w:sz w:val="28"/>
          <w:szCs w:val="28"/>
        </w:rPr>
        <w:t>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стоимости готовой продукции.</w:t>
      </w:r>
      <w:r>
        <w:rPr>
          <w:sz w:val="28"/>
          <w:szCs w:val="28"/>
        </w:rPr>
        <w:t xml:space="preserve"> </w:t>
      </w:r>
      <w:r w:rsidRPr="00CE2214">
        <w:rPr>
          <w:sz w:val="28"/>
          <w:szCs w:val="28"/>
        </w:rPr>
        <w:t>Четвертый – кризисной финансовое состояние, при котором предприятие находится на грани банкротства, т.е. денежные средства, краткосрочные ценные бумаги и дебиторская задолженности не покрывают даже его кредиторской</w:t>
      </w:r>
      <w:r>
        <w:rPr>
          <w:sz w:val="28"/>
          <w:szCs w:val="28"/>
        </w:rPr>
        <w:t xml:space="preserve"> </w:t>
      </w:r>
      <w:r w:rsidRPr="00CE2214">
        <w:rPr>
          <w:sz w:val="28"/>
          <w:szCs w:val="28"/>
        </w:rPr>
        <w:t>задолженности и просроченных ссуд:</w:t>
      </w:r>
    </w:p>
    <w:p w:rsidR="00704107" w:rsidRPr="00CE2214" w:rsidRDefault="00704107" w:rsidP="00704107">
      <w:pPr>
        <w:spacing w:line="360" w:lineRule="auto"/>
        <w:ind w:firstLine="709"/>
        <w:jc w:val="both"/>
        <w:rPr>
          <w:sz w:val="28"/>
          <w:szCs w:val="28"/>
        </w:rPr>
      </w:pPr>
      <w:r w:rsidRPr="00CE2214">
        <w:rPr>
          <w:sz w:val="28"/>
          <w:szCs w:val="28"/>
        </w:rPr>
        <w:t>З &gt; СОС + К</w:t>
      </w:r>
      <w:r>
        <w:rPr>
          <w:sz w:val="28"/>
          <w:szCs w:val="28"/>
        </w:rPr>
        <w:t xml:space="preserve">          </w:t>
      </w:r>
      <w:r w:rsidRPr="00CE2214">
        <w:rPr>
          <w:sz w:val="28"/>
          <w:szCs w:val="28"/>
        </w:rPr>
        <w:t xml:space="preserve"> (10)</w:t>
      </w:r>
    </w:p>
    <w:p w:rsidR="00704107" w:rsidRPr="00CE2214" w:rsidRDefault="00704107" w:rsidP="00704107">
      <w:pPr>
        <w:spacing w:line="360" w:lineRule="auto"/>
        <w:ind w:firstLine="709"/>
        <w:jc w:val="both"/>
        <w:rPr>
          <w:sz w:val="28"/>
          <w:szCs w:val="28"/>
        </w:rPr>
      </w:pPr>
      <w:r w:rsidRPr="00CE2214">
        <w:rPr>
          <w:sz w:val="28"/>
          <w:szCs w:val="28"/>
        </w:rPr>
        <w:t xml:space="preserve">Для оценки финансовой устойчивости анализируемого предприятия составим таблицу </w:t>
      </w:r>
      <w:r w:rsidR="004C464C">
        <w:rPr>
          <w:sz w:val="28"/>
          <w:szCs w:val="28"/>
        </w:rPr>
        <w:t>9</w:t>
      </w:r>
      <w:r w:rsidRPr="00CE2214">
        <w:rPr>
          <w:sz w:val="28"/>
          <w:szCs w:val="28"/>
        </w:rPr>
        <w:t>.</w:t>
      </w:r>
    </w:p>
    <w:p w:rsidR="005C09A0" w:rsidRDefault="00F9202D" w:rsidP="00704107">
      <w:pPr>
        <w:spacing w:line="360" w:lineRule="auto"/>
        <w:ind w:firstLine="709"/>
        <w:jc w:val="both"/>
        <w:rPr>
          <w:sz w:val="28"/>
          <w:szCs w:val="28"/>
        </w:rPr>
      </w:pPr>
      <w:r>
        <w:rPr>
          <w:sz w:val="28"/>
          <w:szCs w:val="28"/>
        </w:rPr>
        <w:t xml:space="preserve">                                                                               </w:t>
      </w:r>
    </w:p>
    <w:p w:rsidR="00704107" w:rsidRDefault="00F9202D" w:rsidP="005C09A0">
      <w:pPr>
        <w:spacing w:line="360" w:lineRule="auto"/>
        <w:ind w:firstLine="709"/>
        <w:jc w:val="right"/>
        <w:rPr>
          <w:sz w:val="28"/>
          <w:szCs w:val="28"/>
        </w:rPr>
      </w:pPr>
      <w:r>
        <w:rPr>
          <w:sz w:val="28"/>
          <w:szCs w:val="28"/>
        </w:rPr>
        <w:t xml:space="preserve">                      </w:t>
      </w:r>
      <w:r w:rsidR="00704107" w:rsidRPr="00CE2214">
        <w:rPr>
          <w:sz w:val="28"/>
          <w:szCs w:val="28"/>
        </w:rPr>
        <w:t>Таблица</w:t>
      </w:r>
      <w:r w:rsidR="00704107">
        <w:rPr>
          <w:sz w:val="28"/>
          <w:szCs w:val="28"/>
        </w:rPr>
        <w:t xml:space="preserve"> </w:t>
      </w:r>
      <w:r w:rsidR="004C464C">
        <w:rPr>
          <w:sz w:val="28"/>
          <w:szCs w:val="28"/>
        </w:rPr>
        <w:t>9</w:t>
      </w:r>
      <w:r w:rsidR="00F641D6">
        <w:rPr>
          <w:sz w:val="28"/>
          <w:szCs w:val="28"/>
        </w:rPr>
        <w:t xml:space="preserve"> </w:t>
      </w:r>
      <w:r w:rsidR="00704107" w:rsidRPr="00CE2214">
        <w:rPr>
          <w:sz w:val="28"/>
          <w:szCs w:val="28"/>
        </w:rPr>
        <w:t xml:space="preserve"> </w:t>
      </w:r>
    </w:p>
    <w:p w:rsidR="00704107" w:rsidRPr="00016A4D" w:rsidRDefault="00704107" w:rsidP="00016A4D">
      <w:pPr>
        <w:spacing w:line="360" w:lineRule="auto"/>
        <w:ind w:firstLine="709"/>
        <w:jc w:val="center"/>
        <w:rPr>
          <w:b/>
          <w:sz w:val="28"/>
          <w:szCs w:val="28"/>
        </w:rPr>
      </w:pPr>
      <w:r w:rsidRPr="00016A4D">
        <w:rPr>
          <w:b/>
          <w:sz w:val="28"/>
          <w:szCs w:val="28"/>
        </w:rPr>
        <w:t>Анализ финансовой устойчивости</w:t>
      </w:r>
      <w:r w:rsidR="00F9202D" w:rsidRPr="00016A4D">
        <w:rPr>
          <w:b/>
          <w:sz w:val="28"/>
          <w:szCs w:val="28"/>
        </w:rPr>
        <w:t xml:space="preserve"> </w:t>
      </w:r>
      <w:r w:rsidR="00F9202D" w:rsidRPr="00016A4D">
        <w:rPr>
          <w:b/>
        </w:rPr>
        <w:t xml:space="preserve">МУП </w:t>
      </w:r>
      <w:r w:rsidR="00F9202D" w:rsidRPr="00016A4D">
        <w:rPr>
          <w:b/>
          <w:sz w:val="28"/>
          <w:szCs w:val="28"/>
        </w:rPr>
        <w:t>«МТС Зауралье»</w:t>
      </w:r>
      <w:r w:rsidR="005C09A0" w:rsidRPr="00016A4D">
        <w:rPr>
          <w:b/>
          <w:sz w:val="28"/>
          <w:szCs w:val="28"/>
        </w:rPr>
        <w:t>, тыс.</w:t>
      </w:r>
      <w:r w:rsidR="00BF6B36" w:rsidRPr="00016A4D">
        <w:rPr>
          <w:b/>
          <w:sz w:val="28"/>
          <w:szCs w:val="28"/>
        </w:rPr>
        <w:t xml:space="preserve"> </w:t>
      </w:r>
      <w:r w:rsidR="005C09A0" w:rsidRPr="00016A4D">
        <w:rPr>
          <w:b/>
          <w:sz w:val="28"/>
          <w:szCs w:val="28"/>
        </w:rPr>
        <w:t>руб.</w:t>
      </w:r>
    </w:p>
    <w:tbl>
      <w:tblPr>
        <w:tblW w:w="8915" w:type="dxa"/>
        <w:tblInd w:w="549" w:type="dxa"/>
        <w:tblLayout w:type="fixed"/>
        <w:tblLook w:val="0000" w:firstRow="0" w:lastRow="0" w:firstColumn="0" w:lastColumn="0" w:noHBand="0" w:noVBand="0"/>
      </w:tblPr>
      <w:tblGrid>
        <w:gridCol w:w="2878"/>
        <w:gridCol w:w="844"/>
        <w:gridCol w:w="992"/>
        <w:gridCol w:w="993"/>
        <w:gridCol w:w="1134"/>
        <w:gridCol w:w="992"/>
        <w:gridCol w:w="1082"/>
      </w:tblGrid>
      <w:tr w:rsidR="008E3B72" w:rsidRPr="00DA42E5">
        <w:trPr>
          <w:trHeight w:val="270"/>
        </w:trPr>
        <w:tc>
          <w:tcPr>
            <w:tcW w:w="2878" w:type="dxa"/>
            <w:vMerge w:val="restart"/>
            <w:tcBorders>
              <w:top w:val="single" w:sz="4" w:space="0" w:color="auto"/>
              <w:left w:val="single" w:sz="4" w:space="0" w:color="auto"/>
              <w:right w:val="single" w:sz="4" w:space="0" w:color="auto"/>
            </w:tcBorders>
          </w:tcPr>
          <w:p w:rsidR="008E3B72" w:rsidRPr="00DB4D8F" w:rsidRDefault="008E3B72" w:rsidP="00704107">
            <w:r w:rsidRPr="00DB4D8F">
              <w:t>Показатели</w:t>
            </w:r>
            <w:r w:rsidRPr="00DB4D8F">
              <w:tab/>
              <w:t xml:space="preserve"> </w:t>
            </w:r>
          </w:p>
        </w:tc>
        <w:tc>
          <w:tcPr>
            <w:tcW w:w="844" w:type="dxa"/>
            <w:vMerge w:val="restart"/>
            <w:tcBorders>
              <w:top w:val="single" w:sz="4" w:space="0" w:color="auto"/>
              <w:left w:val="single" w:sz="4" w:space="0" w:color="auto"/>
              <w:right w:val="single" w:sz="4" w:space="0" w:color="auto"/>
            </w:tcBorders>
          </w:tcPr>
          <w:p w:rsidR="008E3B72" w:rsidRPr="00DB4D8F" w:rsidRDefault="008E3B72" w:rsidP="00DB4D8F">
            <w:r w:rsidRPr="00DB4D8F">
              <w:t>Усл. обозн</w:t>
            </w:r>
          </w:p>
        </w:tc>
        <w:tc>
          <w:tcPr>
            <w:tcW w:w="3119" w:type="dxa"/>
            <w:gridSpan w:val="3"/>
            <w:tcBorders>
              <w:top w:val="single" w:sz="4" w:space="0" w:color="auto"/>
              <w:left w:val="single" w:sz="4" w:space="0" w:color="auto"/>
              <w:bottom w:val="single" w:sz="4" w:space="0" w:color="auto"/>
              <w:right w:val="single" w:sz="4" w:space="0" w:color="auto"/>
            </w:tcBorders>
          </w:tcPr>
          <w:p w:rsidR="008E3B72" w:rsidRPr="00DB4D8F" w:rsidRDefault="0065484C" w:rsidP="00D0534F">
            <w:pPr>
              <w:jc w:val="center"/>
            </w:pPr>
            <w:r>
              <w:t>По состоянию на</w:t>
            </w:r>
          </w:p>
        </w:tc>
        <w:tc>
          <w:tcPr>
            <w:tcW w:w="2074" w:type="dxa"/>
            <w:gridSpan w:val="2"/>
            <w:tcBorders>
              <w:top w:val="single" w:sz="4" w:space="0" w:color="auto"/>
              <w:left w:val="single" w:sz="4" w:space="0" w:color="auto"/>
              <w:bottom w:val="single" w:sz="4" w:space="0" w:color="auto"/>
              <w:right w:val="single" w:sz="4" w:space="0" w:color="auto"/>
            </w:tcBorders>
          </w:tcPr>
          <w:p w:rsidR="008E3B72" w:rsidRPr="00DB4D8F" w:rsidRDefault="008E3B72" w:rsidP="00DB4D8F">
            <w:r w:rsidRPr="00DB4D8F">
              <w:t>Изменения 2008</w:t>
            </w:r>
            <w:r w:rsidR="00DB4D8F">
              <w:t>г</w:t>
            </w:r>
            <w:r w:rsidRPr="00DB4D8F">
              <w:t>.</w:t>
            </w:r>
          </w:p>
        </w:tc>
      </w:tr>
      <w:tr w:rsidR="008E3B72" w:rsidRPr="00DA42E5">
        <w:trPr>
          <w:trHeight w:val="270"/>
        </w:trPr>
        <w:tc>
          <w:tcPr>
            <w:tcW w:w="2878" w:type="dxa"/>
            <w:vMerge/>
            <w:tcBorders>
              <w:left w:val="single" w:sz="4" w:space="0" w:color="auto"/>
              <w:bottom w:val="single" w:sz="4" w:space="0" w:color="auto"/>
              <w:right w:val="single" w:sz="4" w:space="0" w:color="auto"/>
            </w:tcBorders>
          </w:tcPr>
          <w:p w:rsidR="008E3B72" w:rsidRPr="00DB4D8F" w:rsidRDefault="008E3B72" w:rsidP="00704107"/>
        </w:tc>
        <w:tc>
          <w:tcPr>
            <w:tcW w:w="844" w:type="dxa"/>
            <w:vMerge/>
            <w:tcBorders>
              <w:left w:val="single" w:sz="4" w:space="0" w:color="auto"/>
              <w:bottom w:val="single" w:sz="4" w:space="0" w:color="auto"/>
              <w:right w:val="single" w:sz="4" w:space="0" w:color="auto"/>
            </w:tcBorders>
          </w:tcPr>
          <w:p w:rsidR="008E3B72" w:rsidRPr="00DB4D8F" w:rsidRDefault="008E3B72" w:rsidP="00704107"/>
        </w:tc>
        <w:tc>
          <w:tcPr>
            <w:tcW w:w="992" w:type="dxa"/>
            <w:tcBorders>
              <w:top w:val="single" w:sz="4" w:space="0" w:color="auto"/>
              <w:left w:val="single" w:sz="4" w:space="0" w:color="auto"/>
              <w:bottom w:val="single" w:sz="4" w:space="0" w:color="auto"/>
              <w:right w:val="single" w:sz="4" w:space="0" w:color="auto"/>
            </w:tcBorders>
          </w:tcPr>
          <w:p w:rsidR="008E3B72" w:rsidRPr="00DB4D8F" w:rsidRDefault="008E3B72" w:rsidP="008E3B72">
            <w:pPr>
              <w:rPr>
                <w:sz w:val="22"/>
                <w:szCs w:val="22"/>
              </w:rPr>
            </w:pPr>
            <w:r w:rsidRPr="00DB4D8F">
              <w:rPr>
                <w:sz w:val="22"/>
                <w:szCs w:val="22"/>
              </w:rPr>
              <w:t>01.01.07</w:t>
            </w:r>
          </w:p>
        </w:tc>
        <w:tc>
          <w:tcPr>
            <w:tcW w:w="993" w:type="dxa"/>
            <w:tcBorders>
              <w:top w:val="single" w:sz="4" w:space="0" w:color="auto"/>
              <w:left w:val="single" w:sz="4" w:space="0" w:color="auto"/>
              <w:bottom w:val="single" w:sz="4" w:space="0" w:color="auto"/>
              <w:right w:val="single" w:sz="4" w:space="0" w:color="auto"/>
            </w:tcBorders>
          </w:tcPr>
          <w:p w:rsidR="008E3B72" w:rsidRPr="00DB4D8F" w:rsidRDefault="008E3B72" w:rsidP="008E3B72">
            <w:pPr>
              <w:rPr>
                <w:sz w:val="22"/>
                <w:szCs w:val="22"/>
              </w:rPr>
            </w:pPr>
            <w:r w:rsidRPr="00DB4D8F">
              <w:rPr>
                <w:sz w:val="22"/>
                <w:szCs w:val="22"/>
              </w:rPr>
              <w:t>01.01.08</w:t>
            </w:r>
          </w:p>
        </w:tc>
        <w:tc>
          <w:tcPr>
            <w:tcW w:w="1134" w:type="dxa"/>
            <w:tcBorders>
              <w:top w:val="single" w:sz="4" w:space="0" w:color="auto"/>
              <w:left w:val="single" w:sz="4" w:space="0" w:color="auto"/>
              <w:bottom w:val="single" w:sz="4" w:space="0" w:color="auto"/>
              <w:right w:val="single" w:sz="4" w:space="0" w:color="auto"/>
            </w:tcBorders>
          </w:tcPr>
          <w:p w:rsidR="008E3B72" w:rsidRPr="00DB4D8F" w:rsidRDefault="008E3B72" w:rsidP="008E3B72">
            <w:pPr>
              <w:rPr>
                <w:sz w:val="22"/>
                <w:szCs w:val="22"/>
              </w:rPr>
            </w:pPr>
            <w:r w:rsidRPr="00DB4D8F">
              <w:rPr>
                <w:sz w:val="22"/>
                <w:szCs w:val="22"/>
              </w:rPr>
              <w:t>01.01.09</w:t>
            </w:r>
          </w:p>
        </w:tc>
        <w:tc>
          <w:tcPr>
            <w:tcW w:w="992"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к 2006</w:t>
            </w:r>
          </w:p>
        </w:tc>
        <w:tc>
          <w:tcPr>
            <w:tcW w:w="1082"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к 2007</w:t>
            </w:r>
          </w:p>
        </w:tc>
      </w:tr>
      <w:tr w:rsidR="008E3B72" w:rsidRPr="00DA42E5">
        <w:trPr>
          <w:trHeight w:val="641"/>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1. Источники формирования собственных средств</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p w:rsidR="008E3B72" w:rsidRPr="00DB4D8F" w:rsidRDefault="008E3B72" w:rsidP="00704107"/>
          <w:p w:rsidR="008E3B72" w:rsidRPr="00DB4D8F" w:rsidRDefault="008E3B72" w:rsidP="00704107">
            <w:r w:rsidRPr="00DB4D8F">
              <w:t xml:space="preserve">  </w:t>
            </w:r>
            <w:r w:rsidRPr="00DB4D8F">
              <w:rPr>
                <w:lang w:val="en-US"/>
              </w:rPr>
              <w:t>IIIp</w:t>
            </w:r>
            <w:r w:rsidRPr="00DB4D8F">
              <w:t>П</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r w:rsidRPr="00DB4D8F">
              <w:t>7683</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9477</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8748</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+1065</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-72</w:t>
            </w:r>
            <w:r w:rsidR="00F641D6" w:rsidRPr="00DB4D8F">
              <w:t>9</w:t>
            </w:r>
          </w:p>
        </w:tc>
      </w:tr>
      <w:tr w:rsidR="008E3B72" w:rsidRPr="00DA42E5">
        <w:trPr>
          <w:trHeight w:val="212"/>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2. Внеоборотные активы</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  </w:t>
            </w:r>
            <w:r w:rsidRPr="00DB4D8F">
              <w:rPr>
                <w:lang w:val="en-US"/>
              </w:rPr>
              <w:t>Ip</w:t>
            </w:r>
            <w:r w:rsidRPr="00DB4D8F">
              <w:t>А</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10563</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r w:rsidRPr="00DB4D8F">
              <w:t>1207</w:t>
            </w:r>
            <w:r w:rsidR="00F641D6" w:rsidRPr="00DB4D8F">
              <w:t>1</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r w:rsidRPr="00DB4D8F">
              <w:t>1129</w:t>
            </w:r>
            <w:r w:rsidR="00F641D6" w:rsidRPr="00DB4D8F">
              <w:t>2</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+729</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r w:rsidRPr="00DB4D8F">
              <w:t>-779</w:t>
            </w:r>
          </w:p>
        </w:tc>
      </w:tr>
      <w:tr w:rsidR="008E3B72" w:rsidRPr="00DA42E5">
        <w:trPr>
          <w:trHeight w:val="399"/>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3. Наличие собственных оборотных средств </w:t>
            </w:r>
          </w:p>
          <w:p w:rsidR="008E3B72" w:rsidRPr="00DB4D8F" w:rsidRDefault="008E3B72" w:rsidP="00704107">
            <w:r w:rsidRPr="00DB4D8F">
              <w:t>(стр.1-стр.2)</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  СОС</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-2880</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F641D6" w:rsidP="00027EE8">
            <w:r w:rsidRPr="00DB4D8F">
              <w:t>-2594</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F641D6" w:rsidP="00027EE8">
            <w:r w:rsidRPr="00DB4D8F">
              <w:t>-2544</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336</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F641D6" w:rsidP="00027EE8">
            <w:r w:rsidRPr="00DB4D8F">
              <w:t>50</w:t>
            </w:r>
          </w:p>
        </w:tc>
      </w:tr>
      <w:tr w:rsidR="008E3B72" w:rsidRPr="00DA42E5">
        <w:trPr>
          <w:trHeight w:val="615"/>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4. Долгосрочные пассивы</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 </w:t>
            </w:r>
          </w:p>
          <w:p w:rsidR="008E3B72" w:rsidRPr="00DB4D8F" w:rsidRDefault="008E3B72" w:rsidP="008E3B72">
            <w:r w:rsidRPr="00DB4D8F">
              <w:t xml:space="preserve">  </w:t>
            </w:r>
            <w:r w:rsidRPr="00DB4D8F">
              <w:rPr>
                <w:lang w:val="en-US"/>
              </w:rPr>
              <w:t>IVp</w:t>
            </w:r>
            <w:r w:rsidRPr="00DB4D8F">
              <w:t>П</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r w:rsidRPr="00DB4D8F">
              <w:t>0</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r w:rsidRPr="00DB4D8F">
              <w:t>0</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0</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r w:rsidRPr="00DB4D8F">
              <w:t>0</w:t>
            </w:r>
          </w:p>
        </w:tc>
      </w:tr>
      <w:tr w:rsidR="008E3B72" w:rsidRPr="00DA42E5">
        <w:trPr>
          <w:trHeight w:val="868"/>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5. Наличие собственных и долгосрочных заемных источников формирования (стр.1+стр.4)</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 </w:t>
            </w:r>
          </w:p>
          <w:p w:rsidR="008E3B72" w:rsidRPr="00DB4D8F" w:rsidRDefault="008E3B72" w:rsidP="00704107"/>
          <w:p w:rsidR="008E3B72" w:rsidRPr="00DB4D8F" w:rsidRDefault="008E3B72" w:rsidP="00704107">
            <w:r w:rsidRPr="00DB4D8F">
              <w:t xml:space="preserve">  СД</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7683</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F641D6" w:rsidP="00027EE8">
            <w:r w:rsidRPr="00DB4D8F">
              <w:t>947</w:t>
            </w:r>
            <w:r w:rsidR="008E3B72" w:rsidRPr="00DB4D8F">
              <w:t>7</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8748</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+1065</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-72</w:t>
            </w:r>
            <w:r w:rsidR="00F641D6" w:rsidRPr="00DB4D8F">
              <w:t>9</w:t>
            </w:r>
          </w:p>
        </w:tc>
      </w:tr>
      <w:tr w:rsidR="008E3B72" w:rsidRPr="00DA42E5">
        <w:trPr>
          <w:trHeight w:val="499"/>
        </w:trPr>
        <w:tc>
          <w:tcPr>
            <w:tcW w:w="2878" w:type="dxa"/>
            <w:tcBorders>
              <w:top w:val="single" w:sz="4" w:space="0" w:color="auto"/>
              <w:left w:val="single" w:sz="4" w:space="0" w:color="auto"/>
              <w:right w:val="single" w:sz="4" w:space="0" w:color="auto"/>
            </w:tcBorders>
          </w:tcPr>
          <w:p w:rsidR="008E3B72" w:rsidRPr="00DB4D8F" w:rsidRDefault="008E3B72" w:rsidP="00704107">
            <w:r w:rsidRPr="00DB4D8F">
              <w:t>6. Краткосрочные заемные средства</w:t>
            </w:r>
          </w:p>
        </w:tc>
        <w:tc>
          <w:tcPr>
            <w:tcW w:w="844" w:type="dxa"/>
            <w:tcBorders>
              <w:top w:val="single" w:sz="4" w:space="0" w:color="auto"/>
              <w:left w:val="single" w:sz="4" w:space="0" w:color="auto"/>
              <w:right w:val="single" w:sz="4" w:space="0" w:color="auto"/>
            </w:tcBorders>
          </w:tcPr>
          <w:p w:rsidR="008E3B72" w:rsidRPr="00DB4D8F" w:rsidRDefault="008E3B72" w:rsidP="00704107">
            <w:r w:rsidRPr="00DB4D8F">
              <w:t xml:space="preserve"> КЗС</w:t>
            </w:r>
          </w:p>
        </w:tc>
        <w:tc>
          <w:tcPr>
            <w:tcW w:w="992" w:type="dxa"/>
            <w:tcBorders>
              <w:top w:val="single" w:sz="4" w:space="0" w:color="auto"/>
              <w:left w:val="single" w:sz="4" w:space="0" w:color="auto"/>
              <w:right w:val="single" w:sz="4" w:space="0" w:color="auto"/>
            </w:tcBorders>
            <w:vAlign w:val="bottom"/>
          </w:tcPr>
          <w:p w:rsidR="008E3B72" w:rsidRPr="00DB4D8F" w:rsidRDefault="00F641D6" w:rsidP="00027EE8">
            <w:r w:rsidRPr="00DB4D8F">
              <w:t>21890</w:t>
            </w:r>
          </w:p>
        </w:tc>
        <w:tc>
          <w:tcPr>
            <w:tcW w:w="993" w:type="dxa"/>
            <w:tcBorders>
              <w:top w:val="single" w:sz="4" w:space="0" w:color="auto"/>
              <w:left w:val="single" w:sz="4" w:space="0" w:color="auto"/>
              <w:right w:val="single" w:sz="4" w:space="0" w:color="auto"/>
            </w:tcBorders>
            <w:vAlign w:val="bottom"/>
          </w:tcPr>
          <w:p w:rsidR="008E3B72" w:rsidRPr="00DB4D8F" w:rsidRDefault="008E3B72" w:rsidP="00027EE8">
            <w:r w:rsidRPr="00DB4D8F">
              <w:t>15794</w:t>
            </w:r>
          </w:p>
        </w:tc>
        <w:tc>
          <w:tcPr>
            <w:tcW w:w="1134" w:type="dxa"/>
            <w:tcBorders>
              <w:top w:val="single" w:sz="4" w:space="0" w:color="auto"/>
              <w:left w:val="single" w:sz="4" w:space="0" w:color="auto"/>
              <w:right w:val="single" w:sz="4" w:space="0" w:color="auto"/>
            </w:tcBorders>
            <w:vAlign w:val="bottom"/>
          </w:tcPr>
          <w:p w:rsidR="008E3B72" w:rsidRPr="00DB4D8F" w:rsidRDefault="008E3B72" w:rsidP="00027EE8">
            <w:r w:rsidRPr="00DB4D8F">
              <w:t>20903</w:t>
            </w:r>
          </w:p>
        </w:tc>
        <w:tc>
          <w:tcPr>
            <w:tcW w:w="992" w:type="dxa"/>
            <w:tcBorders>
              <w:top w:val="single" w:sz="4" w:space="0" w:color="auto"/>
              <w:left w:val="single" w:sz="4" w:space="0" w:color="auto"/>
              <w:right w:val="single" w:sz="4" w:space="0" w:color="auto"/>
            </w:tcBorders>
            <w:vAlign w:val="bottom"/>
          </w:tcPr>
          <w:p w:rsidR="008E3B72" w:rsidRPr="00DB4D8F" w:rsidRDefault="00F641D6" w:rsidP="00027EE8">
            <w:r w:rsidRPr="00DB4D8F">
              <w:t>-987</w:t>
            </w:r>
          </w:p>
        </w:tc>
        <w:tc>
          <w:tcPr>
            <w:tcW w:w="1082" w:type="dxa"/>
            <w:tcBorders>
              <w:top w:val="single" w:sz="4" w:space="0" w:color="auto"/>
              <w:left w:val="single" w:sz="4" w:space="0" w:color="auto"/>
              <w:right w:val="single" w:sz="4" w:space="0" w:color="auto"/>
            </w:tcBorders>
            <w:vAlign w:val="bottom"/>
          </w:tcPr>
          <w:p w:rsidR="008E3B72" w:rsidRPr="00DB4D8F" w:rsidRDefault="00F641D6" w:rsidP="00027EE8">
            <w:r w:rsidRPr="00DB4D8F">
              <w:t>+</w:t>
            </w:r>
            <w:r w:rsidR="008E3B72" w:rsidRPr="00DB4D8F">
              <w:t>510</w:t>
            </w:r>
            <w:r w:rsidRPr="00DB4D8F">
              <w:t>9</w:t>
            </w:r>
          </w:p>
        </w:tc>
      </w:tr>
      <w:tr w:rsidR="008E3B72" w:rsidRPr="00DA42E5">
        <w:trPr>
          <w:trHeight w:val="705"/>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7. Общая величина основных источников формирования затрат (стр.5+стр.6)</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p w:rsidR="008E3B72" w:rsidRPr="00DB4D8F" w:rsidRDefault="008E3B72" w:rsidP="00704107">
            <w:r w:rsidRPr="00DB4D8F">
              <w:t xml:space="preserve">  ОИ</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29573</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r w:rsidRPr="00DB4D8F">
              <w:t>25271</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r w:rsidRPr="00DB4D8F">
              <w:t>29651</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+78</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F641D6" w:rsidP="00027EE8">
            <w:r w:rsidRPr="00DB4D8F">
              <w:t>+</w:t>
            </w:r>
            <w:r w:rsidR="008E3B72" w:rsidRPr="00DB4D8F">
              <w:t xml:space="preserve"> 4380</w:t>
            </w:r>
          </w:p>
        </w:tc>
      </w:tr>
      <w:tr w:rsidR="008E3B72" w:rsidRPr="00DA42E5">
        <w:trPr>
          <w:trHeight w:val="325"/>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8. Запасы </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  З</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2751</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r w:rsidRPr="00DB4D8F">
              <w:t>312</w:t>
            </w:r>
            <w:r w:rsidR="00F641D6" w:rsidRPr="00DB4D8F">
              <w:t>4</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166</w:t>
            </w:r>
            <w:r w:rsidR="008E3B72" w:rsidRPr="00DB4D8F">
              <w:t>1</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-1090</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r w:rsidRPr="00DB4D8F">
              <w:t>-1463</w:t>
            </w:r>
          </w:p>
        </w:tc>
      </w:tr>
      <w:tr w:rsidR="008E3B72" w:rsidRPr="00DA42E5">
        <w:trPr>
          <w:trHeight w:val="625"/>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9. Излишек(+), недостаток(-) СОС (стр.3-стр.8)</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 СОС</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-5631</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-5718</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-4205</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1426</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1513</w:t>
            </w:r>
          </w:p>
        </w:tc>
      </w:tr>
      <w:tr w:rsidR="008E3B72" w:rsidRPr="00DA42E5">
        <w:trPr>
          <w:trHeight w:val="840"/>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10. Излишек(+), недостаток(-) собственных и долгосрочных заемных источников формирования запасов (стр.5-стр.8)</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 xml:space="preserve">  </w:t>
            </w:r>
          </w:p>
          <w:p w:rsidR="008E3B72" w:rsidRPr="00DB4D8F" w:rsidRDefault="008E3B72" w:rsidP="00704107"/>
          <w:p w:rsidR="008E3B72" w:rsidRPr="00DB4D8F" w:rsidRDefault="008E3B72" w:rsidP="00704107">
            <w:r w:rsidRPr="00DB4D8F">
              <w:t xml:space="preserve">  СД</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F641D6" w:rsidP="00027EE8">
            <w:r w:rsidRPr="00DB4D8F">
              <w:t>4932</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6353</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708</w:t>
            </w:r>
            <w:r w:rsidR="00027EE8" w:rsidRPr="00DB4D8F">
              <w:t>7</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027EE8" w:rsidP="00027EE8">
            <w:r w:rsidRPr="00DB4D8F">
              <w:t>+2155</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027EE8" w:rsidP="00027EE8">
            <w:r w:rsidRPr="00DB4D8F">
              <w:t>+734</w:t>
            </w:r>
          </w:p>
        </w:tc>
      </w:tr>
      <w:tr w:rsidR="008E3B72" w:rsidRPr="00DA42E5">
        <w:trPr>
          <w:trHeight w:val="982"/>
        </w:trPr>
        <w:tc>
          <w:tcPr>
            <w:tcW w:w="2878" w:type="dxa"/>
            <w:tcBorders>
              <w:top w:val="single" w:sz="4" w:space="0" w:color="auto"/>
              <w:left w:val="single" w:sz="4" w:space="0" w:color="auto"/>
              <w:bottom w:val="single" w:sz="4" w:space="0" w:color="auto"/>
              <w:right w:val="single" w:sz="4" w:space="0" w:color="auto"/>
            </w:tcBorders>
          </w:tcPr>
          <w:p w:rsidR="008E3B72" w:rsidRPr="00DB4D8F" w:rsidRDefault="008E3B72" w:rsidP="00704107">
            <w:r w:rsidRPr="00DB4D8F">
              <w:t>11. Излишек(+), недостаток(-) общей величины основных источников формирования запасов (стр. 7- стр. 8)</w:t>
            </w:r>
          </w:p>
        </w:tc>
        <w:tc>
          <w:tcPr>
            <w:tcW w:w="844" w:type="dxa"/>
            <w:tcBorders>
              <w:top w:val="single" w:sz="4" w:space="0" w:color="auto"/>
              <w:left w:val="single" w:sz="4" w:space="0" w:color="auto"/>
              <w:bottom w:val="single" w:sz="4" w:space="0" w:color="auto"/>
              <w:right w:val="single" w:sz="4" w:space="0" w:color="auto"/>
            </w:tcBorders>
          </w:tcPr>
          <w:p w:rsidR="008E3B72" w:rsidRPr="00DB4D8F" w:rsidRDefault="008E3B72" w:rsidP="00704107"/>
          <w:p w:rsidR="008E3B72" w:rsidRPr="00DB4D8F" w:rsidRDefault="008E3B72" w:rsidP="00704107"/>
          <w:p w:rsidR="008E3B72" w:rsidRPr="00DB4D8F" w:rsidRDefault="008E3B72" w:rsidP="00704107">
            <w:r w:rsidRPr="00DB4D8F">
              <w:t xml:space="preserve">  ОИ</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027EE8" w:rsidP="00027EE8">
            <w:r w:rsidRPr="00DB4D8F">
              <w:t>26822</w:t>
            </w:r>
          </w:p>
        </w:tc>
        <w:tc>
          <w:tcPr>
            <w:tcW w:w="993"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22147</w:t>
            </w:r>
          </w:p>
        </w:tc>
        <w:tc>
          <w:tcPr>
            <w:tcW w:w="1134"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8E3B72" w:rsidP="00027EE8">
            <w:r w:rsidRPr="00DB4D8F">
              <w:t>27990</w:t>
            </w:r>
          </w:p>
        </w:tc>
        <w:tc>
          <w:tcPr>
            <w:tcW w:w="992" w:type="dxa"/>
            <w:tcBorders>
              <w:top w:val="single" w:sz="4" w:space="0" w:color="auto"/>
              <w:left w:val="single" w:sz="4" w:space="0" w:color="auto"/>
              <w:bottom w:val="single" w:sz="4" w:space="0" w:color="auto"/>
              <w:right w:val="single" w:sz="4" w:space="0" w:color="auto"/>
            </w:tcBorders>
            <w:vAlign w:val="bottom"/>
          </w:tcPr>
          <w:p w:rsidR="008E3B72" w:rsidRPr="00DB4D8F" w:rsidRDefault="00027EE8" w:rsidP="00027EE8">
            <w:r w:rsidRPr="00DB4D8F">
              <w:t>+1168</w:t>
            </w:r>
          </w:p>
        </w:tc>
        <w:tc>
          <w:tcPr>
            <w:tcW w:w="1082" w:type="dxa"/>
            <w:tcBorders>
              <w:top w:val="single" w:sz="4" w:space="0" w:color="auto"/>
              <w:left w:val="single" w:sz="4" w:space="0" w:color="auto"/>
              <w:bottom w:val="single" w:sz="4" w:space="0" w:color="auto"/>
              <w:right w:val="single" w:sz="4" w:space="0" w:color="auto"/>
            </w:tcBorders>
            <w:vAlign w:val="bottom"/>
          </w:tcPr>
          <w:p w:rsidR="008E3B72" w:rsidRPr="00DB4D8F" w:rsidRDefault="008E3B72" w:rsidP="00027EE8"/>
          <w:p w:rsidR="008E3B72" w:rsidRPr="00DB4D8F" w:rsidRDefault="008E3B72" w:rsidP="00027EE8"/>
          <w:p w:rsidR="008E3B72" w:rsidRPr="00DB4D8F" w:rsidRDefault="00027EE8" w:rsidP="00027EE8">
            <w:r w:rsidRPr="00DB4D8F">
              <w:t>+</w:t>
            </w:r>
            <w:r w:rsidR="008E3B72" w:rsidRPr="00DB4D8F">
              <w:t>5843</w:t>
            </w:r>
          </w:p>
        </w:tc>
      </w:tr>
    </w:tbl>
    <w:p w:rsidR="00704107" w:rsidRPr="00CE2214" w:rsidRDefault="00704107" w:rsidP="00704107">
      <w:pPr>
        <w:spacing w:line="360" w:lineRule="auto"/>
        <w:ind w:firstLine="709"/>
        <w:jc w:val="both"/>
        <w:rPr>
          <w:sz w:val="28"/>
          <w:szCs w:val="28"/>
        </w:rPr>
      </w:pPr>
    </w:p>
    <w:p w:rsidR="00027EE8" w:rsidRDefault="00704107" w:rsidP="00704107">
      <w:pPr>
        <w:spacing w:line="360" w:lineRule="auto"/>
        <w:ind w:firstLine="709"/>
        <w:jc w:val="both"/>
        <w:rPr>
          <w:sz w:val="28"/>
          <w:szCs w:val="28"/>
        </w:rPr>
      </w:pPr>
      <w:r>
        <w:rPr>
          <w:sz w:val="28"/>
          <w:szCs w:val="28"/>
        </w:rPr>
        <w:t xml:space="preserve"> </w:t>
      </w:r>
      <w:r w:rsidRPr="00CE2214">
        <w:rPr>
          <w:sz w:val="28"/>
          <w:szCs w:val="28"/>
        </w:rPr>
        <w:t xml:space="preserve">На основании произведенных расчетов можно сделать следующее заключение: предприятие </w:t>
      </w:r>
      <w:r w:rsidR="00027EE8">
        <w:rPr>
          <w:sz w:val="28"/>
          <w:szCs w:val="28"/>
        </w:rPr>
        <w:t xml:space="preserve">за рассматриваемый период (2006-2008 гг.) не было </w:t>
      </w:r>
      <w:r w:rsidRPr="00CE2214">
        <w:rPr>
          <w:sz w:val="28"/>
          <w:szCs w:val="28"/>
        </w:rPr>
        <w:t xml:space="preserve"> обеспечено</w:t>
      </w:r>
      <w:r w:rsidR="00027EE8">
        <w:rPr>
          <w:sz w:val="28"/>
          <w:szCs w:val="28"/>
        </w:rPr>
        <w:t xml:space="preserve"> собственными</w:t>
      </w:r>
      <w:r w:rsidRPr="00CE2214">
        <w:rPr>
          <w:sz w:val="28"/>
          <w:szCs w:val="28"/>
        </w:rPr>
        <w:t xml:space="preserve"> источниками формирования запасов. На конец ана</w:t>
      </w:r>
      <w:r w:rsidR="00A32254">
        <w:rPr>
          <w:sz w:val="28"/>
          <w:szCs w:val="28"/>
        </w:rPr>
        <w:t xml:space="preserve">лизируемого периода </w:t>
      </w:r>
      <w:r w:rsidR="00CA3E35">
        <w:rPr>
          <w:sz w:val="28"/>
          <w:szCs w:val="28"/>
        </w:rPr>
        <w:t>(</w:t>
      </w:r>
      <w:r w:rsidR="00A32254">
        <w:rPr>
          <w:sz w:val="28"/>
          <w:szCs w:val="28"/>
        </w:rPr>
        <w:t>на 01.01.2009</w:t>
      </w:r>
      <w:r w:rsidRPr="00CE2214">
        <w:rPr>
          <w:sz w:val="28"/>
          <w:szCs w:val="28"/>
        </w:rPr>
        <w:t xml:space="preserve"> г.</w:t>
      </w:r>
      <w:r w:rsidR="00CA3E35">
        <w:rPr>
          <w:sz w:val="28"/>
          <w:szCs w:val="28"/>
        </w:rPr>
        <w:t>)</w:t>
      </w:r>
      <w:r w:rsidRPr="00CE2214">
        <w:rPr>
          <w:sz w:val="28"/>
          <w:szCs w:val="28"/>
        </w:rPr>
        <w:t xml:space="preserve"> </w:t>
      </w:r>
      <w:r w:rsidR="00CA3E35">
        <w:rPr>
          <w:sz w:val="28"/>
          <w:szCs w:val="28"/>
        </w:rPr>
        <w:t>п</w:t>
      </w:r>
      <w:r w:rsidR="00027EE8">
        <w:rPr>
          <w:sz w:val="28"/>
          <w:szCs w:val="28"/>
        </w:rPr>
        <w:t>о сравнению с предыдущим периодом</w:t>
      </w:r>
      <w:r w:rsidRPr="00CE2214">
        <w:rPr>
          <w:sz w:val="28"/>
          <w:szCs w:val="28"/>
        </w:rPr>
        <w:t xml:space="preserve"> п</w:t>
      </w:r>
      <w:r w:rsidR="00A32254">
        <w:rPr>
          <w:sz w:val="28"/>
          <w:szCs w:val="28"/>
        </w:rPr>
        <w:t>роизошло</w:t>
      </w:r>
      <w:r w:rsidRPr="00CE2214">
        <w:rPr>
          <w:sz w:val="28"/>
          <w:szCs w:val="28"/>
        </w:rPr>
        <w:t xml:space="preserve"> значительн</w:t>
      </w:r>
      <w:r w:rsidR="00A32254">
        <w:rPr>
          <w:sz w:val="28"/>
          <w:szCs w:val="28"/>
        </w:rPr>
        <w:t>ое снижение</w:t>
      </w:r>
      <w:r w:rsidRPr="00CE2214">
        <w:rPr>
          <w:sz w:val="28"/>
          <w:szCs w:val="28"/>
        </w:rPr>
        <w:t xml:space="preserve"> источников формирования запасов: собственные источники формирования </w:t>
      </w:r>
      <w:r w:rsidR="00A32254">
        <w:rPr>
          <w:sz w:val="28"/>
          <w:szCs w:val="28"/>
        </w:rPr>
        <w:t>снизились</w:t>
      </w:r>
      <w:r w:rsidRPr="00CE2214">
        <w:rPr>
          <w:sz w:val="28"/>
          <w:szCs w:val="28"/>
        </w:rPr>
        <w:t xml:space="preserve"> на </w:t>
      </w:r>
      <w:r w:rsidR="00027EE8">
        <w:rPr>
          <w:sz w:val="28"/>
          <w:szCs w:val="28"/>
        </w:rPr>
        <w:t>729</w:t>
      </w:r>
      <w:r w:rsidRPr="00CE2214">
        <w:rPr>
          <w:sz w:val="28"/>
          <w:szCs w:val="28"/>
        </w:rPr>
        <w:t xml:space="preserve"> тыс.</w:t>
      </w:r>
      <w:r w:rsidR="00CA3E35">
        <w:rPr>
          <w:sz w:val="28"/>
          <w:szCs w:val="28"/>
        </w:rPr>
        <w:t xml:space="preserve"> </w:t>
      </w:r>
      <w:r w:rsidRPr="00CE2214">
        <w:rPr>
          <w:sz w:val="28"/>
          <w:szCs w:val="28"/>
        </w:rPr>
        <w:t>руб. и составили</w:t>
      </w:r>
      <w:r>
        <w:rPr>
          <w:sz w:val="28"/>
          <w:szCs w:val="28"/>
        </w:rPr>
        <w:t xml:space="preserve"> </w:t>
      </w:r>
      <w:r w:rsidR="00027EE8">
        <w:rPr>
          <w:sz w:val="28"/>
          <w:szCs w:val="28"/>
        </w:rPr>
        <w:t>874</w:t>
      </w:r>
      <w:r w:rsidR="00A32254">
        <w:rPr>
          <w:sz w:val="28"/>
          <w:szCs w:val="28"/>
        </w:rPr>
        <w:t>8</w:t>
      </w:r>
      <w:r w:rsidRPr="00CE2214">
        <w:rPr>
          <w:sz w:val="28"/>
          <w:szCs w:val="28"/>
        </w:rPr>
        <w:t xml:space="preserve"> тыс.</w:t>
      </w:r>
      <w:r w:rsidR="00CA3E35">
        <w:rPr>
          <w:sz w:val="28"/>
          <w:szCs w:val="28"/>
        </w:rPr>
        <w:t xml:space="preserve"> </w:t>
      </w:r>
      <w:r w:rsidRPr="00CE2214">
        <w:rPr>
          <w:sz w:val="28"/>
          <w:szCs w:val="28"/>
        </w:rPr>
        <w:t>руб., краткосрочные заемные средства</w:t>
      </w:r>
      <w:r>
        <w:rPr>
          <w:sz w:val="28"/>
          <w:szCs w:val="28"/>
        </w:rPr>
        <w:t xml:space="preserve"> </w:t>
      </w:r>
      <w:r w:rsidR="00A32254">
        <w:rPr>
          <w:sz w:val="28"/>
          <w:szCs w:val="28"/>
        </w:rPr>
        <w:t>увеличились</w:t>
      </w:r>
      <w:r w:rsidRPr="00CE2214">
        <w:rPr>
          <w:sz w:val="28"/>
          <w:szCs w:val="28"/>
        </w:rPr>
        <w:t xml:space="preserve"> на </w:t>
      </w:r>
      <w:r w:rsidR="00A32254">
        <w:rPr>
          <w:sz w:val="28"/>
          <w:szCs w:val="28"/>
        </w:rPr>
        <w:t>5109</w:t>
      </w:r>
      <w:r w:rsidRPr="00CE2214">
        <w:rPr>
          <w:sz w:val="28"/>
          <w:szCs w:val="28"/>
        </w:rPr>
        <w:t xml:space="preserve"> тыс.</w:t>
      </w:r>
      <w:r w:rsidR="00CA3E35">
        <w:rPr>
          <w:sz w:val="28"/>
          <w:szCs w:val="28"/>
        </w:rPr>
        <w:t xml:space="preserve"> </w:t>
      </w:r>
      <w:r w:rsidRPr="00CE2214">
        <w:rPr>
          <w:sz w:val="28"/>
          <w:szCs w:val="28"/>
        </w:rPr>
        <w:t xml:space="preserve">руб. и составили </w:t>
      </w:r>
      <w:r w:rsidR="00A32254">
        <w:rPr>
          <w:sz w:val="28"/>
          <w:szCs w:val="28"/>
        </w:rPr>
        <w:t>20903</w:t>
      </w:r>
      <w:r w:rsidRPr="00CE2214">
        <w:rPr>
          <w:sz w:val="28"/>
          <w:szCs w:val="28"/>
        </w:rPr>
        <w:t xml:space="preserve"> тыс.</w:t>
      </w:r>
      <w:r w:rsidR="00CA3E35">
        <w:rPr>
          <w:sz w:val="28"/>
          <w:szCs w:val="28"/>
        </w:rPr>
        <w:t xml:space="preserve"> </w:t>
      </w:r>
      <w:r w:rsidRPr="00CE2214">
        <w:rPr>
          <w:sz w:val="28"/>
          <w:szCs w:val="28"/>
        </w:rPr>
        <w:t xml:space="preserve">руб., а общая величина основных источников выросла на </w:t>
      </w:r>
      <w:r w:rsidR="00A32254">
        <w:rPr>
          <w:sz w:val="28"/>
          <w:szCs w:val="28"/>
        </w:rPr>
        <w:t>4380</w:t>
      </w:r>
      <w:r w:rsidRPr="00CE2214">
        <w:rPr>
          <w:sz w:val="28"/>
          <w:szCs w:val="28"/>
        </w:rPr>
        <w:t xml:space="preserve"> тыс.</w:t>
      </w:r>
      <w:r w:rsidR="00CA3E35">
        <w:rPr>
          <w:sz w:val="28"/>
          <w:szCs w:val="28"/>
        </w:rPr>
        <w:t xml:space="preserve"> </w:t>
      </w:r>
      <w:r w:rsidRPr="00CE2214">
        <w:rPr>
          <w:sz w:val="28"/>
          <w:szCs w:val="28"/>
        </w:rPr>
        <w:t>руб. и составила</w:t>
      </w:r>
      <w:r>
        <w:rPr>
          <w:sz w:val="28"/>
          <w:szCs w:val="28"/>
        </w:rPr>
        <w:t xml:space="preserve"> </w:t>
      </w:r>
      <w:r w:rsidR="00A32254">
        <w:rPr>
          <w:sz w:val="28"/>
          <w:szCs w:val="28"/>
        </w:rPr>
        <w:t>29651</w:t>
      </w:r>
      <w:r w:rsidRPr="00CE2214">
        <w:rPr>
          <w:sz w:val="28"/>
          <w:szCs w:val="28"/>
        </w:rPr>
        <w:t xml:space="preserve"> тыс.</w:t>
      </w:r>
      <w:r w:rsidR="00CA3E35">
        <w:rPr>
          <w:sz w:val="28"/>
          <w:szCs w:val="28"/>
        </w:rPr>
        <w:t xml:space="preserve"> </w:t>
      </w:r>
      <w:r w:rsidRPr="00CE2214">
        <w:rPr>
          <w:sz w:val="28"/>
          <w:szCs w:val="28"/>
        </w:rPr>
        <w:t xml:space="preserve">руб. Излишек собственных средств на конец анализируемого периода </w:t>
      </w:r>
      <w:r w:rsidR="00A32254">
        <w:rPr>
          <w:sz w:val="28"/>
          <w:szCs w:val="28"/>
        </w:rPr>
        <w:t>с</w:t>
      </w:r>
      <w:r w:rsidRPr="00CE2214">
        <w:rPr>
          <w:sz w:val="28"/>
          <w:szCs w:val="28"/>
        </w:rPr>
        <w:t>оставил</w:t>
      </w:r>
      <w:r>
        <w:rPr>
          <w:sz w:val="28"/>
          <w:szCs w:val="28"/>
        </w:rPr>
        <w:t xml:space="preserve"> </w:t>
      </w:r>
      <w:r w:rsidR="00027EE8">
        <w:rPr>
          <w:sz w:val="28"/>
          <w:szCs w:val="28"/>
        </w:rPr>
        <w:t>734</w:t>
      </w:r>
      <w:r w:rsidRPr="00CE2214">
        <w:rPr>
          <w:sz w:val="28"/>
          <w:szCs w:val="28"/>
        </w:rPr>
        <w:t xml:space="preserve"> тыс.</w:t>
      </w:r>
      <w:r w:rsidR="00CA3E35">
        <w:rPr>
          <w:sz w:val="28"/>
          <w:szCs w:val="28"/>
        </w:rPr>
        <w:t xml:space="preserve"> </w:t>
      </w:r>
      <w:r w:rsidRPr="00CE2214">
        <w:rPr>
          <w:sz w:val="28"/>
          <w:szCs w:val="28"/>
        </w:rPr>
        <w:t xml:space="preserve">руб., излишек общей величины основных источников формирования запасов и затрат </w:t>
      </w:r>
      <w:r w:rsidR="00A32254">
        <w:rPr>
          <w:sz w:val="28"/>
          <w:szCs w:val="28"/>
        </w:rPr>
        <w:t>также увеличился</w:t>
      </w:r>
      <w:r w:rsidRPr="00CE2214">
        <w:rPr>
          <w:sz w:val="28"/>
          <w:szCs w:val="28"/>
        </w:rPr>
        <w:t xml:space="preserve"> на </w:t>
      </w:r>
      <w:r w:rsidR="000B058B">
        <w:rPr>
          <w:sz w:val="28"/>
          <w:szCs w:val="28"/>
        </w:rPr>
        <w:t xml:space="preserve">5843 </w:t>
      </w:r>
      <w:r w:rsidRPr="00CE2214">
        <w:rPr>
          <w:sz w:val="28"/>
          <w:szCs w:val="28"/>
        </w:rPr>
        <w:t>тыс. руб. и составляет на конец 200</w:t>
      </w:r>
      <w:r w:rsidR="000B058B">
        <w:rPr>
          <w:sz w:val="28"/>
          <w:szCs w:val="28"/>
        </w:rPr>
        <w:t>8</w:t>
      </w:r>
      <w:r w:rsidRPr="00CE2214">
        <w:rPr>
          <w:sz w:val="28"/>
          <w:szCs w:val="28"/>
        </w:rPr>
        <w:t xml:space="preserve"> года</w:t>
      </w:r>
      <w:r>
        <w:rPr>
          <w:sz w:val="28"/>
          <w:szCs w:val="28"/>
        </w:rPr>
        <w:t xml:space="preserve"> </w:t>
      </w:r>
      <w:r w:rsidR="000B058B">
        <w:rPr>
          <w:sz w:val="28"/>
          <w:szCs w:val="28"/>
        </w:rPr>
        <w:t>27990</w:t>
      </w:r>
      <w:r w:rsidRPr="00CE2214">
        <w:rPr>
          <w:sz w:val="28"/>
          <w:szCs w:val="28"/>
        </w:rPr>
        <w:t xml:space="preserve"> тыс. руб. </w:t>
      </w:r>
    </w:p>
    <w:p w:rsidR="00704107" w:rsidRPr="00CE2214" w:rsidRDefault="00704107" w:rsidP="00704107">
      <w:pPr>
        <w:spacing w:line="360" w:lineRule="auto"/>
        <w:ind w:firstLine="709"/>
        <w:jc w:val="both"/>
        <w:rPr>
          <w:sz w:val="28"/>
          <w:szCs w:val="28"/>
        </w:rPr>
      </w:pPr>
      <w:r w:rsidRPr="00CE2214">
        <w:rPr>
          <w:sz w:val="28"/>
          <w:szCs w:val="28"/>
        </w:rPr>
        <w:t>Финансовые коэффициенты представляют собой относительные показатели финансового состояния предприятия. Они рассчитываются в виде отношений абсолютных показателей финансового состояния или их линейных комбинаций.</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Рассчитанные фактические коэффициенты отчетного периода сравниваются с нормой, со значением предыдущего периода, аналогичным предприятием, и тем самым выявляется реальное финансовое состояние, слабые и сильные стороны фирмы.</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Для точной и полной характеристики финансового состояния достаточно сравнить небольшое количество финансовых коэффициентов. Важно лишь, чтобы каждый из этих показателей отражал наиболее существенные стороны финансового состояния.</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1. Коэффициент обеспеченности собственными средствами</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Косс = (</w:t>
      </w:r>
      <w:r w:rsidRPr="00CE2214">
        <w:rPr>
          <w:sz w:val="28"/>
          <w:szCs w:val="28"/>
          <w:lang w:val="en-US"/>
        </w:rPr>
        <w:t>I</w:t>
      </w:r>
      <w:r w:rsidR="00774333">
        <w:rPr>
          <w:sz w:val="28"/>
          <w:szCs w:val="28"/>
          <w:lang w:val="en-US"/>
        </w:rPr>
        <w:t>II</w:t>
      </w:r>
      <w:r w:rsidRPr="00CE2214">
        <w:rPr>
          <w:sz w:val="28"/>
          <w:szCs w:val="28"/>
        </w:rPr>
        <w:t xml:space="preserve">рП – </w:t>
      </w:r>
      <w:r w:rsidRPr="00CE2214">
        <w:rPr>
          <w:sz w:val="28"/>
          <w:szCs w:val="28"/>
          <w:lang w:val="en-US"/>
        </w:rPr>
        <w:t>I</w:t>
      </w:r>
      <w:r w:rsidRPr="00CE2214">
        <w:rPr>
          <w:sz w:val="28"/>
          <w:szCs w:val="28"/>
        </w:rPr>
        <w:t xml:space="preserve">рА) : </w:t>
      </w:r>
      <w:r w:rsidR="002A7C6E">
        <w:rPr>
          <w:sz w:val="28"/>
          <w:szCs w:val="28"/>
        </w:rPr>
        <w:t>З</w:t>
      </w:r>
      <w:r w:rsidRPr="00CE2214">
        <w:rPr>
          <w:sz w:val="28"/>
          <w:szCs w:val="28"/>
        </w:rPr>
        <w:t xml:space="preserve"> </w:t>
      </w:r>
      <w:r w:rsidRPr="00F25309">
        <w:rPr>
          <w:sz w:val="28"/>
          <w:szCs w:val="28"/>
        </w:rPr>
        <w:t>&gt;</w:t>
      </w:r>
      <w:r w:rsidRPr="00CE2214">
        <w:rPr>
          <w:sz w:val="28"/>
          <w:szCs w:val="28"/>
        </w:rPr>
        <w:t xml:space="preserve"> 0,1</w:t>
      </w:r>
      <w:r>
        <w:rPr>
          <w:sz w:val="28"/>
          <w:szCs w:val="28"/>
        </w:rPr>
        <w:t xml:space="preserve">  </w:t>
      </w:r>
      <w:r w:rsidRPr="00CE2214">
        <w:rPr>
          <w:sz w:val="28"/>
          <w:szCs w:val="28"/>
        </w:rPr>
        <w:t xml:space="preserve"> (11)</w:t>
      </w:r>
    </w:p>
    <w:p w:rsidR="00704107" w:rsidRPr="00CE2214" w:rsidRDefault="00704107" w:rsidP="00704107">
      <w:pPr>
        <w:spacing w:line="360" w:lineRule="auto"/>
        <w:ind w:firstLine="709"/>
        <w:jc w:val="both"/>
        <w:rPr>
          <w:sz w:val="28"/>
          <w:szCs w:val="28"/>
        </w:rPr>
      </w:pPr>
      <w:r w:rsidRPr="00CE2214">
        <w:rPr>
          <w:sz w:val="28"/>
          <w:szCs w:val="28"/>
        </w:rPr>
        <w:t xml:space="preserve">где </w:t>
      </w:r>
      <w:r w:rsidR="002A7C6E">
        <w:rPr>
          <w:sz w:val="28"/>
          <w:szCs w:val="28"/>
        </w:rPr>
        <w:t>З</w:t>
      </w:r>
      <w:r w:rsidRPr="00CE2214">
        <w:rPr>
          <w:sz w:val="28"/>
          <w:szCs w:val="28"/>
        </w:rPr>
        <w:t xml:space="preserve"> – запасы предприятия. </w:t>
      </w:r>
    </w:p>
    <w:p w:rsidR="00704107" w:rsidRDefault="00704107" w:rsidP="00704107">
      <w:pPr>
        <w:spacing w:line="360" w:lineRule="auto"/>
        <w:ind w:firstLine="709"/>
        <w:jc w:val="both"/>
        <w:rPr>
          <w:sz w:val="28"/>
          <w:szCs w:val="28"/>
        </w:rPr>
      </w:pPr>
      <w:r>
        <w:rPr>
          <w:sz w:val="28"/>
          <w:szCs w:val="28"/>
        </w:rPr>
        <w:t xml:space="preserve"> </w:t>
      </w:r>
      <w:r w:rsidRPr="00CE2214">
        <w:rPr>
          <w:sz w:val="28"/>
          <w:szCs w:val="28"/>
        </w:rPr>
        <w:t>Характеризует степень обеспеченности собственными оборотными средствами предприятия, необходимую для финансовой устойчивости.</w:t>
      </w:r>
    </w:p>
    <w:p w:rsidR="002A7C6E" w:rsidRPr="00CE2214" w:rsidRDefault="002A7C6E" w:rsidP="00704107">
      <w:pPr>
        <w:spacing w:line="360" w:lineRule="auto"/>
        <w:ind w:firstLine="709"/>
        <w:jc w:val="both"/>
        <w:rPr>
          <w:sz w:val="28"/>
          <w:szCs w:val="28"/>
        </w:rPr>
      </w:pPr>
      <w:r>
        <w:rPr>
          <w:sz w:val="28"/>
          <w:szCs w:val="28"/>
        </w:rPr>
        <w:t xml:space="preserve"> </w:t>
      </w:r>
      <w:r w:rsidRPr="00CE2214">
        <w:rPr>
          <w:sz w:val="28"/>
          <w:szCs w:val="28"/>
        </w:rPr>
        <w:t>На 01.01.200</w:t>
      </w:r>
      <w:r>
        <w:rPr>
          <w:sz w:val="28"/>
          <w:szCs w:val="28"/>
        </w:rPr>
        <w:t xml:space="preserve">7 </w:t>
      </w:r>
      <w:r w:rsidRPr="00CE2214">
        <w:rPr>
          <w:sz w:val="28"/>
          <w:szCs w:val="28"/>
        </w:rPr>
        <w:t>Косс</w:t>
      </w:r>
      <w:r>
        <w:rPr>
          <w:sz w:val="28"/>
          <w:szCs w:val="28"/>
        </w:rPr>
        <w:t xml:space="preserve"> = (7683-10563)/2751= 1,05</w:t>
      </w:r>
    </w:p>
    <w:p w:rsidR="00704107" w:rsidRPr="00774333" w:rsidRDefault="00704107" w:rsidP="00704107">
      <w:pPr>
        <w:spacing w:line="360" w:lineRule="auto"/>
        <w:ind w:firstLine="709"/>
        <w:jc w:val="both"/>
        <w:rPr>
          <w:sz w:val="28"/>
          <w:szCs w:val="28"/>
        </w:rPr>
      </w:pPr>
      <w:r>
        <w:rPr>
          <w:sz w:val="28"/>
          <w:szCs w:val="28"/>
        </w:rPr>
        <w:t xml:space="preserve"> </w:t>
      </w:r>
      <w:r w:rsidRPr="00CE2214">
        <w:rPr>
          <w:sz w:val="28"/>
          <w:szCs w:val="28"/>
        </w:rPr>
        <w:t>На 01.01.200</w:t>
      </w:r>
      <w:r w:rsidR="002A7C6E">
        <w:rPr>
          <w:sz w:val="28"/>
          <w:szCs w:val="28"/>
        </w:rPr>
        <w:t>8</w:t>
      </w:r>
      <w:r w:rsidRPr="00CE2214">
        <w:rPr>
          <w:sz w:val="28"/>
          <w:szCs w:val="28"/>
        </w:rPr>
        <w:t xml:space="preserve"> </w:t>
      </w:r>
      <w:r w:rsidR="002A7C6E" w:rsidRPr="00CE2214">
        <w:rPr>
          <w:sz w:val="28"/>
          <w:szCs w:val="28"/>
        </w:rPr>
        <w:t xml:space="preserve">Косс </w:t>
      </w:r>
      <w:r w:rsidRPr="00CE2214">
        <w:rPr>
          <w:sz w:val="28"/>
          <w:szCs w:val="28"/>
        </w:rPr>
        <w:t>=</w:t>
      </w:r>
      <w:r>
        <w:rPr>
          <w:sz w:val="28"/>
          <w:szCs w:val="28"/>
        </w:rPr>
        <w:t xml:space="preserve"> </w:t>
      </w:r>
      <w:r w:rsidRPr="00CE2214">
        <w:rPr>
          <w:sz w:val="28"/>
          <w:szCs w:val="28"/>
        </w:rPr>
        <w:t>(</w:t>
      </w:r>
      <w:r w:rsidR="002A7C6E" w:rsidRPr="002A7C6E">
        <w:rPr>
          <w:sz w:val="28"/>
          <w:szCs w:val="28"/>
        </w:rPr>
        <w:t>947</w:t>
      </w:r>
      <w:r w:rsidR="00774333" w:rsidRPr="002A7C6E">
        <w:rPr>
          <w:sz w:val="28"/>
          <w:szCs w:val="28"/>
        </w:rPr>
        <w:t>7</w:t>
      </w:r>
      <w:r w:rsidRPr="00CE2214">
        <w:rPr>
          <w:sz w:val="28"/>
          <w:szCs w:val="28"/>
        </w:rPr>
        <w:t>-</w:t>
      </w:r>
      <w:r w:rsidR="00774333" w:rsidRPr="002A7C6E">
        <w:rPr>
          <w:sz w:val="28"/>
          <w:szCs w:val="28"/>
        </w:rPr>
        <w:t>1207</w:t>
      </w:r>
      <w:r w:rsidR="002A7C6E">
        <w:rPr>
          <w:sz w:val="28"/>
          <w:szCs w:val="28"/>
        </w:rPr>
        <w:t>1</w:t>
      </w:r>
      <w:r w:rsidRPr="00CE2214">
        <w:rPr>
          <w:sz w:val="28"/>
          <w:szCs w:val="28"/>
        </w:rPr>
        <w:t>)/</w:t>
      </w:r>
      <w:r w:rsidR="00A9208F">
        <w:rPr>
          <w:sz w:val="28"/>
          <w:szCs w:val="28"/>
        </w:rPr>
        <w:t>312</w:t>
      </w:r>
      <w:r w:rsidR="002A7C6E">
        <w:rPr>
          <w:sz w:val="28"/>
          <w:szCs w:val="28"/>
        </w:rPr>
        <w:t>4</w:t>
      </w:r>
      <w:r w:rsidRPr="00CE2214">
        <w:rPr>
          <w:sz w:val="28"/>
          <w:szCs w:val="28"/>
        </w:rPr>
        <w:t xml:space="preserve"> = </w:t>
      </w:r>
      <w:r w:rsidR="00774333" w:rsidRPr="002A7C6E">
        <w:rPr>
          <w:sz w:val="28"/>
          <w:szCs w:val="28"/>
        </w:rPr>
        <w:t>0</w:t>
      </w:r>
      <w:r w:rsidR="00774333">
        <w:rPr>
          <w:sz w:val="28"/>
          <w:szCs w:val="28"/>
        </w:rPr>
        <w:t>,</w:t>
      </w:r>
      <w:r w:rsidR="00A9208F">
        <w:rPr>
          <w:sz w:val="28"/>
          <w:szCs w:val="28"/>
        </w:rPr>
        <w:t>83</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На 01.01.200</w:t>
      </w:r>
      <w:r w:rsidR="002A7C6E">
        <w:rPr>
          <w:sz w:val="28"/>
          <w:szCs w:val="28"/>
        </w:rPr>
        <w:t>9</w:t>
      </w:r>
      <w:r w:rsidRPr="00CE2214">
        <w:rPr>
          <w:sz w:val="28"/>
          <w:szCs w:val="28"/>
        </w:rPr>
        <w:t xml:space="preserve"> </w:t>
      </w:r>
      <w:r w:rsidR="002A7C6E" w:rsidRPr="00CE2214">
        <w:rPr>
          <w:sz w:val="28"/>
          <w:szCs w:val="28"/>
        </w:rPr>
        <w:t xml:space="preserve">Косс </w:t>
      </w:r>
      <w:r w:rsidRPr="00CE2214">
        <w:rPr>
          <w:sz w:val="28"/>
          <w:szCs w:val="28"/>
        </w:rPr>
        <w:t>= (</w:t>
      </w:r>
      <w:r w:rsidR="00A9208F">
        <w:rPr>
          <w:sz w:val="28"/>
          <w:szCs w:val="28"/>
        </w:rPr>
        <w:t>8748</w:t>
      </w:r>
      <w:r w:rsidRPr="00CE2214">
        <w:rPr>
          <w:sz w:val="28"/>
          <w:szCs w:val="28"/>
        </w:rPr>
        <w:t>-</w:t>
      </w:r>
      <w:r w:rsidR="00A9208F">
        <w:rPr>
          <w:sz w:val="28"/>
          <w:szCs w:val="28"/>
        </w:rPr>
        <w:t>11292</w:t>
      </w:r>
      <w:r w:rsidRPr="00CE2214">
        <w:rPr>
          <w:sz w:val="28"/>
          <w:szCs w:val="28"/>
        </w:rPr>
        <w:t>)/</w:t>
      </w:r>
      <w:r w:rsidR="00A9208F">
        <w:rPr>
          <w:sz w:val="28"/>
          <w:szCs w:val="28"/>
        </w:rPr>
        <w:t>1661</w:t>
      </w:r>
      <w:r w:rsidRPr="00CE2214">
        <w:rPr>
          <w:sz w:val="28"/>
          <w:szCs w:val="28"/>
        </w:rPr>
        <w:t xml:space="preserve"> = </w:t>
      </w:r>
      <w:r w:rsidR="00A9208F">
        <w:rPr>
          <w:sz w:val="28"/>
          <w:szCs w:val="28"/>
        </w:rPr>
        <w:t>1,53</w:t>
      </w:r>
    </w:p>
    <w:p w:rsidR="00704107" w:rsidRPr="00CE2214" w:rsidRDefault="00704107" w:rsidP="00704107">
      <w:pPr>
        <w:tabs>
          <w:tab w:val="left" w:pos="709"/>
          <w:tab w:val="left" w:pos="851"/>
          <w:tab w:val="left" w:pos="1134"/>
        </w:tabs>
        <w:spacing w:line="360" w:lineRule="auto"/>
        <w:ind w:firstLine="709"/>
        <w:jc w:val="both"/>
        <w:rPr>
          <w:sz w:val="28"/>
          <w:szCs w:val="28"/>
        </w:rPr>
      </w:pPr>
      <w:r>
        <w:rPr>
          <w:sz w:val="28"/>
          <w:szCs w:val="28"/>
        </w:rPr>
        <w:t xml:space="preserve"> </w:t>
      </w:r>
      <w:r w:rsidRPr="00CE2214">
        <w:rPr>
          <w:sz w:val="28"/>
          <w:szCs w:val="28"/>
        </w:rPr>
        <w:t>2. Коэффициент обеспеченности материальных запасов собственными средствами.</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r>
      <w:r w:rsidRPr="00CE2214">
        <w:rPr>
          <w:sz w:val="28"/>
          <w:szCs w:val="28"/>
        </w:rPr>
        <w:tab/>
        <w:t>Комз = (</w:t>
      </w:r>
      <w:r w:rsidRPr="00CE2214">
        <w:rPr>
          <w:sz w:val="28"/>
          <w:szCs w:val="28"/>
          <w:lang w:val="en-US"/>
        </w:rPr>
        <w:t>I</w:t>
      </w:r>
      <w:r w:rsidR="00661253">
        <w:rPr>
          <w:sz w:val="28"/>
          <w:szCs w:val="28"/>
          <w:lang w:val="en-US"/>
        </w:rPr>
        <w:t>II</w:t>
      </w:r>
      <w:r w:rsidRPr="00CE2214">
        <w:rPr>
          <w:sz w:val="28"/>
          <w:szCs w:val="28"/>
        </w:rPr>
        <w:t xml:space="preserve">рП - </w:t>
      </w:r>
      <w:r w:rsidRPr="00CE2214">
        <w:rPr>
          <w:sz w:val="28"/>
          <w:szCs w:val="28"/>
          <w:lang w:val="en-US"/>
        </w:rPr>
        <w:t>I</w:t>
      </w:r>
      <w:r w:rsidRPr="00CE2214">
        <w:rPr>
          <w:sz w:val="28"/>
          <w:szCs w:val="28"/>
        </w:rPr>
        <w:t xml:space="preserve">рА) : </w:t>
      </w:r>
      <w:r w:rsidRPr="00CE2214">
        <w:rPr>
          <w:sz w:val="28"/>
          <w:szCs w:val="28"/>
          <w:lang w:val="en-US"/>
        </w:rPr>
        <w:t>II</w:t>
      </w:r>
      <w:r w:rsidRPr="00CE2214">
        <w:rPr>
          <w:sz w:val="28"/>
          <w:szCs w:val="28"/>
        </w:rPr>
        <w:t>рА = 0,6-0,8</w:t>
      </w:r>
      <w:r>
        <w:rPr>
          <w:sz w:val="28"/>
          <w:szCs w:val="28"/>
        </w:rPr>
        <w:t xml:space="preserve">  </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t>Показывает, в какой степени материальные запасы покрыты собственными средствами и не нуждаются в привлечении заемных.</w:t>
      </w:r>
    </w:p>
    <w:p w:rsidR="002A7C6E"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r>
      <w:r w:rsidR="002A7C6E" w:rsidRPr="00CE2214">
        <w:rPr>
          <w:sz w:val="28"/>
          <w:szCs w:val="28"/>
        </w:rPr>
        <w:t>На 01.01.200</w:t>
      </w:r>
      <w:r w:rsidR="002A7C6E">
        <w:rPr>
          <w:sz w:val="28"/>
          <w:szCs w:val="28"/>
        </w:rPr>
        <w:t>7</w:t>
      </w:r>
      <w:r w:rsidR="002A7C6E" w:rsidRPr="00CE2214">
        <w:rPr>
          <w:sz w:val="28"/>
          <w:szCs w:val="28"/>
        </w:rPr>
        <w:t xml:space="preserve"> Комз =</w:t>
      </w:r>
      <w:r w:rsidR="002A7C6E">
        <w:rPr>
          <w:sz w:val="28"/>
          <w:szCs w:val="28"/>
        </w:rPr>
        <w:t xml:space="preserve"> (7683-10563)/19010 = 0,15</w:t>
      </w:r>
    </w:p>
    <w:p w:rsidR="00704107" w:rsidRPr="00CE2214" w:rsidRDefault="002A7C6E" w:rsidP="00704107">
      <w:pPr>
        <w:tabs>
          <w:tab w:val="left" w:pos="709"/>
          <w:tab w:val="left" w:pos="851"/>
          <w:tab w:val="left" w:pos="1134"/>
        </w:tabs>
        <w:spacing w:line="360" w:lineRule="auto"/>
        <w:ind w:firstLine="709"/>
        <w:jc w:val="both"/>
        <w:rPr>
          <w:sz w:val="28"/>
          <w:szCs w:val="28"/>
        </w:rPr>
      </w:pPr>
      <w:r>
        <w:rPr>
          <w:sz w:val="28"/>
          <w:szCs w:val="28"/>
        </w:rPr>
        <w:t xml:space="preserve">  </w:t>
      </w:r>
      <w:r w:rsidR="00704107" w:rsidRPr="00CE2214">
        <w:rPr>
          <w:sz w:val="28"/>
          <w:szCs w:val="28"/>
        </w:rPr>
        <w:t>На 01.01.200</w:t>
      </w:r>
      <w:r>
        <w:rPr>
          <w:sz w:val="28"/>
          <w:szCs w:val="28"/>
        </w:rPr>
        <w:t>8</w:t>
      </w:r>
      <w:r w:rsidR="00704107" w:rsidRPr="00CE2214">
        <w:rPr>
          <w:sz w:val="28"/>
          <w:szCs w:val="28"/>
        </w:rPr>
        <w:t xml:space="preserve"> Комз =</w:t>
      </w:r>
      <w:r w:rsidR="007E2EF5">
        <w:rPr>
          <w:sz w:val="28"/>
          <w:szCs w:val="28"/>
        </w:rPr>
        <w:t xml:space="preserve"> (9477-1207</w:t>
      </w:r>
      <w:r>
        <w:rPr>
          <w:sz w:val="28"/>
          <w:szCs w:val="28"/>
        </w:rPr>
        <w:t>1)/</w:t>
      </w:r>
      <w:r w:rsidR="007E2EF5">
        <w:rPr>
          <w:sz w:val="28"/>
          <w:szCs w:val="28"/>
        </w:rPr>
        <w:t xml:space="preserve"> 13200</w:t>
      </w:r>
      <w:r>
        <w:rPr>
          <w:sz w:val="28"/>
          <w:szCs w:val="28"/>
        </w:rPr>
        <w:t xml:space="preserve"> </w:t>
      </w:r>
      <w:r w:rsidR="007E2EF5">
        <w:rPr>
          <w:sz w:val="28"/>
          <w:szCs w:val="28"/>
        </w:rPr>
        <w:t xml:space="preserve">= </w:t>
      </w:r>
      <w:r w:rsidR="00704107" w:rsidRPr="00CE2214">
        <w:rPr>
          <w:sz w:val="28"/>
          <w:szCs w:val="28"/>
        </w:rPr>
        <w:t xml:space="preserve"> 0,</w:t>
      </w:r>
      <w:r>
        <w:rPr>
          <w:sz w:val="28"/>
          <w:szCs w:val="28"/>
        </w:rPr>
        <w:t>19</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t>На 01.01.200</w:t>
      </w:r>
      <w:r w:rsidR="002A7C6E">
        <w:rPr>
          <w:sz w:val="28"/>
          <w:szCs w:val="28"/>
        </w:rPr>
        <w:t>9</w:t>
      </w:r>
      <w:r w:rsidRPr="00CE2214">
        <w:rPr>
          <w:sz w:val="28"/>
          <w:szCs w:val="28"/>
        </w:rPr>
        <w:t xml:space="preserve"> Комз = </w:t>
      </w:r>
      <w:r w:rsidR="00533E09">
        <w:rPr>
          <w:sz w:val="28"/>
          <w:szCs w:val="28"/>
        </w:rPr>
        <w:t>(8748-11292)</w:t>
      </w:r>
      <w:r w:rsidR="002A7C6E">
        <w:rPr>
          <w:sz w:val="28"/>
          <w:szCs w:val="28"/>
        </w:rPr>
        <w:t>/</w:t>
      </w:r>
      <w:r w:rsidR="00533E09">
        <w:rPr>
          <w:sz w:val="28"/>
          <w:szCs w:val="28"/>
        </w:rPr>
        <w:t>1835</w:t>
      </w:r>
      <w:r w:rsidR="002A7C6E">
        <w:rPr>
          <w:sz w:val="28"/>
          <w:szCs w:val="28"/>
        </w:rPr>
        <w:t xml:space="preserve">9 </w:t>
      </w:r>
      <w:r w:rsidR="00533E09">
        <w:rPr>
          <w:sz w:val="28"/>
          <w:szCs w:val="28"/>
        </w:rPr>
        <w:t>=</w:t>
      </w:r>
      <w:r w:rsidR="00A5272B">
        <w:rPr>
          <w:sz w:val="28"/>
          <w:szCs w:val="28"/>
        </w:rPr>
        <w:t xml:space="preserve"> 0</w:t>
      </w:r>
      <w:r w:rsidRPr="00CE2214">
        <w:rPr>
          <w:sz w:val="28"/>
          <w:szCs w:val="28"/>
        </w:rPr>
        <w:t>,1</w:t>
      </w:r>
      <w:r w:rsidR="00A5272B">
        <w:rPr>
          <w:sz w:val="28"/>
          <w:szCs w:val="28"/>
        </w:rPr>
        <w:t>4</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t>3. Коэффициент маневренности собственного капитала.</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r>
      <w:r w:rsidRPr="00CE2214">
        <w:rPr>
          <w:sz w:val="28"/>
          <w:szCs w:val="28"/>
        </w:rPr>
        <w:tab/>
        <w:t xml:space="preserve">Км = </w:t>
      </w:r>
      <w:r w:rsidRPr="00F25309">
        <w:rPr>
          <w:sz w:val="28"/>
          <w:szCs w:val="28"/>
        </w:rPr>
        <w:t>(</w:t>
      </w:r>
      <w:r w:rsidRPr="00CE2214">
        <w:rPr>
          <w:sz w:val="28"/>
          <w:szCs w:val="28"/>
          <w:lang w:val="en-US"/>
        </w:rPr>
        <w:t>I</w:t>
      </w:r>
      <w:r w:rsidR="00557135">
        <w:rPr>
          <w:sz w:val="28"/>
          <w:szCs w:val="28"/>
          <w:lang w:val="en-US"/>
        </w:rPr>
        <w:t>II</w:t>
      </w:r>
      <w:r w:rsidRPr="00CE2214">
        <w:rPr>
          <w:sz w:val="28"/>
          <w:szCs w:val="28"/>
        </w:rPr>
        <w:t>рП –</w:t>
      </w:r>
      <w:r w:rsidRPr="00F25309">
        <w:rPr>
          <w:sz w:val="28"/>
          <w:szCs w:val="28"/>
        </w:rPr>
        <w:t xml:space="preserve"> </w:t>
      </w:r>
      <w:r w:rsidRPr="00CE2214">
        <w:rPr>
          <w:sz w:val="28"/>
          <w:szCs w:val="28"/>
          <w:lang w:val="en-US"/>
        </w:rPr>
        <w:t>I</w:t>
      </w:r>
      <w:r w:rsidRPr="00CE2214">
        <w:rPr>
          <w:sz w:val="28"/>
          <w:szCs w:val="28"/>
        </w:rPr>
        <w:t xml:space="preserve">рА) : </w:t>
      </w:r>
      <w:r w:rsidRPr="00CE2214">
        <w:rPr>
          <w:sz w:val="28"/>
          <w:szCs w:val="28"/>
          <w:lang w:val="en-US"/>
        </w:rPr>
        <w:t>I</w:t>
      </w:r>
      <w:r w:rsidR="00557135">
        <w:rPr>
          <w:sz w:val="28"/>
          <w:szCs w:val="28"/>
          <w:lang w:val="en-US"/>
        </w:rPr>
        <w:t>II</w:t>
      </w:r>
      <w:r w:rsidRPr="00CE2214">
        <w:rPr>
          <w:sz w:val="28"/>
          <w:szCs w:val="28"/>
        </w:rPr>
        <w:t>рП</w:t>
      </w:r>
      <w:r>
        <w:rPr>
          <w:sz w:val="28"/>
          <w:szCs w:val="28"/>
        </w:rPr>
        <w:t xml:space="preserve">          </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t>Оптимальное значение 0,5</w:t>
      </w:r>
    </w:p>
    <w:p w:rsidR="002A7C6E"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r>
      <w:r w:rsidR="002A7C6E" w:rsidRPr="00CE2214">
        <w:rPr>
          <w:sz w:val="28"/>
          <w:szCs w:val="28"/>
        </w:rPr>
        <w:t>На 01.01.200</w:t>
      </w:r>
      <w:r w:rsidR="002A7C6E" w:rsidRPr="00F8339D">
        <w:rPr>
          <w:sz w:val="28"/>
          <w:szCs w:val="28"/>
        </w:rPr>
        <w:t>7</w:t>
      </w:r>
      <w:r w:rsidR="002A7C6E" w:rsidRPr="002A7C6E">
        <w:rPr>
          <w:sz w:val="28"/>
          <w:szCs w:val="28"/>
        </w:rPr>
        <w:t xml:space="preserve"> </w:t>
      </w:r>
      <w:r w:rsidR="002A7C6E" w:rsidRPr="00CE2214">
        <w:rPr>
          <w:sz w:val="28"/>
          <w:szCs w:val="28"/>
        </w:rPr>
        <w:t>Км = (</w:t>
      </w:r>
      <w:r w:rsidR="00F8339D">
        <w:rPr>
          <w:sz w:val="28"/>
          <w:szCs w:val="28"/>
        </w:rPr>
        <w:t>7683-10563)/7683 = 0,37</w:t>
      </w:r>
    </w:p>
    <w:p w:rsidR="00704107" w:rsidRPr="00F8339D" w:rsidRDefault="002A7C6E" w:rsidP="00704107">
      <w:pPr>
        <w:tabs>
          <w:tab w:val="left" w:pos="709"/>
          <w:tab w:val="left" w:pos="851"/>
          <w:tab w:val="left" w:pos="1134"/>
        </w:tabs>
        <w:spacing w:line="360" w:lineRule="auto"/>
        <w:ind w:firstLine="709"/>
        <w:jc w:val="both"/>
        <w:rPr>
          <w:sz w:val="28"/>
          <w:szCs w:val="28"/>
        </w:rPr>
      </w:pPr>
      <w:r>
        <w:rPr>
          <w:sz w:val="28"/>
          <w:szCs w:val="28"/>
        </w:rPr>
        <w:t xml:space="preserve">  </w:t>
      </w:r>
      <w:r w:rsidR="00704107" w:rsidRPr="00CE2214">
        <w:rPr>
          <w:sz w:val="28"/>
          <w:szCs w:val="28"/>
        </w:rPr>
        <w:t>На 01.01.200</w:t>
      </w:r>
      <w:r w:rsidR="00A3627E" w:rsidRPr="00F8339D">
        <w:rPr>
          <w:sz w:val="28"/>
          <w:szCs w:val="28"/>
        </w:rPr>
        <w:t>7</w:t>
      </w:r>
      <w:r w:rsidRPr="002A7C6E">
        <w:rPr>
          <w:sz w:val="28"/>
          <w:szCs w:val="28"/>
        </w:rPr>
        <w:t xml:space="preserve"> </w:t>
      </w:r>
      <w:r w:rsidRPr="00CE2214">
        <w:rPr>
          <w:sz w:val="28"/>
          <w:szCs w:val="28"/>
        </w:rPr>
        <w:t>Км</w:t>
      </w:r>
      <w:r w:rsidR="00704107" w:rsidRPr="00CE2214">
        <w:rPr>
          <w:sz w:val="28"/>
          <w:szCs w:val="28"/>
        </w:rPr>
        <w:t xml:space="preserve"> = (</w:t>
      </w:r>
      <w:r w:rsidR="00A3627E" w:rsidRPr="00F8339D">
        <w:rPr>
          <w:sz w:val="28"/>
          <w:szCs w:val="28"/>
        </w:rPr>
        <w:t>9477</w:t>
      </w:r>
      <w:r w:rsidR="00704107" w:rsidRPr="00CE2214">
        <w:rPr>
          <w:sz w:val="28"/>
          <w:szCs w:val="28"/>
        </w:rPr>
        <w:t>-</w:t>
      </w:r>
      <w:r w:rsidR="00A3627E" w:rsidRPr="00F8339D">
        <w:rPr>
          <w:sz w:val="28"/>
          <w:szCs w:val="28"/>
        </w:rPr>
        <w:t>1207</w:t>
      </w:r>
      <w:r w:rsidR="00F8339D">
        <w:rPr>
          <w:sz w:val="28"/>
          <w:szCs w:val="28"/>
        </w:rPr>
        <w:t>1</w:t>
      </w:r>
      <w:r w:rsidR="00704107" w:rsidRPr="00CE2214">
        <w:rPr>
          <w:sz w:val="28"/>
          <w:szCs w:val="28"/>
        </w:rPr>
        <w:t>)/</w:t>
      </w:r>
      <w:r w:rsidR="00F8339D">
        <w:rPr>
          <w:sz w:val="28"/>
          <w:szCs w:val="28"/>
        </w:rPr>
        <w:t>947</w:t>
      </w:r>
      <w:r w:rsidR="00A3627E" w:rsidRPr="00F8339D">
        <w:rPr>
          <w:sz w:val="28"/>
          <w:szCs w:val="28"/>
        </w:rPr>
        <w:t>7</w:t>
      </w:r>
      <w:r w:rsidR="00704107" w:rsidRPr="00CE2214">
        <w:rPr>
          <w:sz w:val="28"/>
          <w:szCs w:val="28"/>
        </w:rPr>
        <w:t xml:space="preserve"> = 0,</w:t>
      </w:r>
      <w:r w:rsidR="00A3627E" w:rsidRPr="00F8339D">
        <w:rPr>
          <w:sz w:val="28"/>
          <w:szCs w:val="28"/>
        </w:rPr>
        <w:t>27</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t>На 01.01.200</w:t>
      </w:r>
      <w:r w:rsidR="00A3627E" w:rsidRPr="00F8339D">
        <w:rPr>
          <w:sz w:val="28"/>
          <w:szCs w:val="28"/>
        </w:rPr>
        <w:t>8</w:t>
      </w:r>
      <w:r w:rsidR="002A7C6E" w:rsidRPr="002A7C6E">
        <w:rPr>
          <w:sz w:val="28"/>
          <w:szCs w:val="28"/>
        </w:rPr>
        <w:t xml:space="preserve"> </w:t>
      </w:r>
      <w:r w:rsidR="002A7C6E" w:rsidRPr="00CE2214">
        <w:rPr>
          <w:sz w:val="28"/>
          <w:szCs w:val="28"/>
        </w:rPr>
        <w:t>Км</w:t>
      </w:r>
      <w:r w:rsidRPr="00CE2214">
        <w:rPr>
          <w:sz w:val="28"/>
          <w:szCs w:val="28"/>
        </w:rPr>
        <w:t xml:space="preserve"> = (</w:t>
      </w:r>
      <w:r w:rsidR="00A3627E" w:rsidRPr="00F8339D">
        <w:rPr>
          <w:sz w:val="28"/>
          <w:szCs w:val="28"/>
        </w:rPr>
        <w:t>8748</w:t>
      </w:r>
      <w:r w:rsidRPr="00CE2214">
        <w:rPr>
          <w:sz w:val="28"/>
          <w:szCs w:val="28"/>
        </w:rPr>
        <w:t>-</w:t>
      </w:r>
      <w:r w:rsidR="002303F7">
        <w:rPr>
          <w:sz w:val="28"/>
          <w:szCs w:val="28"/>
        </w:rPr>
        <w:t xml:space="preserve"> 11292</w:t>
      </w:r>
      <w:r w:rsidRPr="00CE2214">
        <w:rPr>
          <w:sz w:val="28"/>
          <w:szCs w:val="28"/>
        </w:rPr>
        <w:t>)/</w:t>
      </w:r>
      <w:r w:rsidR="002303F7">
        <w:rPr>
          <w:sz w:val="28"/>
          <w:szCs w:val="28"/>
        </w:rPr>
        <w:t>8748</w:t>
      </w:r>
      <w:r w:rsidRPr="00CE2214">
        <w:rPr>
          <w:sz w:val="28"/>
          <w:szCs w:val="28"/>
        </w:rPr>
        <w:t xml:space="preserve"> = 0,</w:t>
      </w:r>
      <w:r w:rsidR="002303F7">
        <w:rPr>
          <w:sz w:val="28"/>
          <w:szCs w:val="28"/>
        </w:rPr>
        <w:t>29</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t>Показывает насколько мобильны собственные источники средств с финансовой точки зрения: чем больше, тем лучше финансовое состояние.</w:t>
      </w:r>
    </w:p>
    <w:p w:rsidR="00704107" w:rsidRPr="00CE2214" w:rsidRDefault="00704107" w:rsidP="00704107">
      <w:pPr>
        <w:tabs>
          <w:tab w:val="left" w:pos="709"/>
          <w:tab w:val="left" w:pos="851"/>
          <w:tab w:val="left" w:pos="1134"/>
        </w:tabs>
        <w:spacing w:line="360" w:lineRule="auto"/>
        <w:ind w:firstLine="709"/>
        <w:jc w:val="both"/>
        <w:rPr>
          <w:sz w:val="28"/>
          <w:szCs w:val="28"/>
        </w:rPr>
      </w:pPr>
      <w:r w:rsidRPr="00CE2214">
        <w:rPr>
          <w:sz w:val="28"/>
          <w:szCs w:val="28"/>
        </w:rPr>
        <w:tab/>
        <w:t>4. Коэффициент автономии (финансовой независимости или концентрации собственного капитала).</w:t>
      </w:r>
    </w:p>
    <w:p w:rsidR="00704107" w:rsidRPr="00F25309" w:rsidRDefault="00704107" w:rsidP="00704107">
      <w:pPr>
        <w:spacing w:line="360" w:lineRule="auto"/>
        <w:ind w:firstLine="709"/>
        <w:jc w:val="both"/>
        <w:rPr>
          <w:sz w:val="28"/>
          <w:szCs w:val="28"/>
        </w:rPr>
      </w:pPr>
      <w:r>
        <w:rPr>
          <w:sz w:val="28"/>
          <w:szCs w:val="28"/>
        </w:rPr>
        <w:t xml:space="preserve"> </w:t>
      </w:r>
      <w:r w:rsidRPr="00CE2214">
        <w:rPr>
          <w:sz w:val="28"/>
          <w:szCs w:val="28"/>
        </w:rPr>
        <w:t xml:space="preserve">Ка = </w:t>
      </w:r>
      <w:r w:rsidRPr="00CE2214">
        <w:rPr>
          <w:sz w:val="28"/>
          <w:szCs w:val="28"/>
          <w:lang w:val="en-US"/>
        </w:rPr>
        <w:t>I</w:t>
      </w:r>
      <w:r w:rsidR="00B95401">
        <w:rPr>
          <w:sz w:val="28"/>
          <w:szCs w:val="28"/>
          <w:lang w:val="en-US"/>
        </w:rPr>
        <w:t>II</w:t>
      </w:r>
      <w:r w:rsidRPr="00CE2214">
        <w:rPr>
          <w:sz w:val="28"/>
          <w:szCs w:val="28"/>
        </w:rPr>
        <w:t>рП :ВБ</w:t>
      </w:r>
      <w:r>
        <w:rPr>
          <w:sz w:val="28"/>
          <w:szCs w:val="28"/>
        </w:rPr>
        <w:t xml:space="preserve"> </w:t>
      </w:r>
      <w:r w:rsidRPr="00F25309">
        <w:rPr>
          <w:sz w:val="28"/>
          <w:szCs w:val="28"/>
        </w:rPr>
        <w:t xml:space="preserve">&gt;&gt;0.5            </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Означает, что все обязательства предприятия могут быть покрыты собственными средствами. Рост этого коэффициента означает рост финансовой независимости.</w:t>
      </w:r>
    </w:p>
    <w:p w:rsidR="00F8339D" w:rsidRDefault="00F8339D" w:rsidP="00704107">
      <w:pPr>
        <w:spacing w:line="360" w:lineRule="auto"/>
        <w:ind w:firstLine="709"/>
        <w:jc w:val="both"/>
        <w:rPr>
          <w:sz w:val="28"/>
          <w:szCs w:val="28"/>
        </w:rPr>
      </w:pPr>
      <w:r>
        <w:rPr>
          <w:sz w:val="28"/>
          <w:szCs w:val="28"/>
        </w:rPr>
        <w:t xml:space="preserve"> </w:t>
      </w:r>
      <w:r w:rsidRPr="00CE2214">
        <w:rPr>
          <w:sz w:val="28"/>
          <w:szCs w:val="28"/>
        </w:rPr>
        <w:t>На 01.01.200</w:t>
      </w:r>
      <w:r>
        <w:rPr>
          <w:sz w:val="28"/>
          <w:szCs w:val="28"/>
        </w:rPr>
        <w:t xml:space="preserve">7 </w:t>
      </w:r>
      <w:r w:rsidRPr="00CE2214">
        <w:rPr>
          <w:sz w:val="28"/>
          <w:szCs w:val="28"/>
        </w:rPr>
        <w:t xml:space="preserve">Ка = </w:t>
      </w:r>
      <w:r>
        <w:rPr>
          <w:sz w:val="28"/>
          <w:szCs w:val="28"/>
        </w:rPr>
        <w:t>7683/21890 = 0,35</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На 01.01.200</w:t>
      </w:r>
      <w:r w:rsidR="00F8339D">
        <w:rPr>
          <w:sz w:val="28"/>
          <w:szCs w:val="28"/>
        </w:rPr>
        <w:t xml:space="preserve">8 </w:t>
      </w:r>
      <w:r w:rsidR="00F8339D" w:rsidRPr="00CE2214">
        <w:rPr>
          <w:sz w:val="28"/>
          <w:szCs w:val="28"/>
        </w:rPr>
        <w:t>Ка</w:t>
      </w:r>
      <w:r w:rsidRPr="00CE2214">
        <w:rPr>
          <w:sz w:val="28"/>
          <w:szCs w:val="28"/>
        </w:rPr>
        <w:t xml:space="preserve"> = </w:t>
      </w:r>
      <w:r w:rsidR="004D5511">
        <w:rPr>
          <w:sz w:val="28"/>
          <w:szCs w:val="28"/>
        </w:rPr>
        <w:t>9477</w:t>
      </w:r>
      <w:r w:rsidRPr="00CE2214">
        <w:rPr>
          <w:sz w:val="28"/>
          <w:szCs w:val="28"/>
        </w:rPr>
        <w:t>/</w:t>
      </w:r>
      <w:r w:rsidR="004D5511">
        <w:rPr>
          <w:sz w:val="28"/>
          <w:szCs w:val="28"/>
        </w:rPr>
        <w:t>15794</w:t>
      </w:r>
      <w:r w:rsidRPr="00CE2214">
        <w:rPr>
          <w:sz w:val="28"/>
          <w:szCs w:val="28"/>
        </w:rPr>
        <w:t xml:space="preserve"> = </w:t>
      </w:r>
      <w:r w:rsidR="004D5511">
        <w:rPr>
          <w:sz w:val="28"/>
          <w:szCs w:val="28"/>
        </w:rPr>
        <w:t>0,6</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На 01.01.200</w:t>
      </w:r>
      <w:r w:rsidR="00F8339D">
        <w:rPr>
          <w:sz w:val="28"/>
          <w:szCs w:val="28"/>
        </w:rPr>
        <w:t>9</w:t>
      </w:r>
      <w:r w:rsidRPr="00CE2214">
        <w:rPr>
          <w:sz w:val="28"/>
          <w:szCs w:val="28"/>
        </w:rPr>
        <w:t xml:space="preserve"> </w:t>
      </w:r>
      <w:r w:rsidR="00F8339D" w:rsidRPr="00CE2214">
        <w:rPr>
          <w:sz w:val="28"/>
          <w:szCs w:val="28"/>
        </w:rPr>
        <w:t xml:space="preserve">Ка </w:t>
      </w:r>
      <w:r w:rsidRPr="00CE2214">
        <w:rPr>
          <w:sz w:val="28"/>
          <w:szCs w:val="28"/>
        </w:rPr>
        <w:t xml:space="preserve">= </w:t>
      </w:r>
      <w:r w:rsidR="004D5511">
        <w:rPr>
          <w:sz w:val="28"/>
          <w:szCs w:val="28"/>
        </w:rPr>
        <w:t>8748</w:t>
      </w:r>
      <w:r w:rsidRPr="00CE2214">
        <w:rPr>
          <w:sz w:val="28"/>
          <w:szCs w:val="28"/>
        </w:rPr>
        <w:t>/</w:t>
      </w:r>
      <w:r w:rsidR="004D5511">
        <w:rPr>
          <w:sz w:val="28"/>
          <w:szCs w:val="28"/>
        </w:rPr>
        <w:t>20903</w:t>
      </w:r>
      <w:r w:rsidRPr="00CE2214">
        <w:rPr>
          <w:sz w:val="28"/>
          <w:szCs w:val="28"/>
        </w:rPr>
        <w:t xml:space="preserve"> = </w:t>
      </w:r>
      <w:r w:rsidR="004D5511">
        <w:rPr>
          <w:sz w:val="28"/>
          <w:szCs w:val="28"/>
        </w:rPr>
        <w:t>0,42</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5. Коэффициент соотношения заемных и собственных средств.</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xml:space="preserve">Ксзс = </w:t>
      </w:r>
      <w:r w:rsidRPr="00F25309">
        <w:rPr>
          <w:sz w:val="28"/>
          <w:szCs w:val="28"/>
        </w:rPr>
        <w:t>(</w:t>
      </w:r>
      <w:r w:rsidR="00E16660">
        <w:rPr>
          <w:sz w:val="28"/>
          <w:szCs w:val="28"/>
          <w:lang w:val="en-US"/>
        </w:rPr>
        <w:t>I</w:t>
      </w:r>
      <w:r w:rsidRPr="00CE2214">
        <w:rPr>
          <w:sz w:val="28"/>
          <w:szCs w:val="28"/>
          <w:lang w:val="en-US"/>
        </w:rPr>
        <w:t>V</w:t>
      </w:r>
      <w:r w:rsidRPr="00CE2214">
        <w:rPr>
          <w:sz w:val="28"/>
          <w:szCs w:val="28"/>
        </w:rPr>
        <w:t xml:space="preserve">рП + </w:t>
      </w:r>
      <w:r w:rsidRPr="00CE2214">
        <w:rPr>
          <w:sz w:val="28"/>
          <w:szCs w:val="28"/>
          <w:lang w:val="en-US"/>
        </w:rPr>
        <w:t>V</w:t>
      </w:r>
      <w:r w:rsidRPr="00CE2214">
        <w:rPr>
          <w:sz w:val="28"/>
          <w:szCs w:val="28"/>
        </w:rPr>
        <w:t>рП) :</w:t>
      </w:r>
      <w:r w:rsidRPr="00CE2214">
        <w:rPr>
          <w:sz w:val="28"/>
          <w:szCs w:val="28"/>
          <w:lang w:val="en-US"/>
        </w:rPr>
        <w:t>I</w:t>
      </w:r>
      <w:r w:rsidR="00E16660">
        <w:rPr>
          <w:sz w:val="28"/>
          <w:szCs w:val="28"/>
          <w:lang w:val="en-US"/>
        </w:rPr>
        <w:t>II</w:t>
      </w:r>
      <w:r w:rsidRPr="00CE2214">
        <w:rPr>
          <w:sz w:val="28"/>
          <w:szCs w:val="28"/>
        </w:rPr>
        <w:t>рП</w:t>
      </w:r>
      <w:r>
        <w:rPr>
          <w:sz w:val="28"/>
          <w:szCs w:val="28"/>
        </w:rPr>
        <w:t xml:space="preserve"> </w:t>
      </w:r>
      <w:r w:rsidRPr="00CE2214">
        <w:rPr>
          <w:sz w:val="28"/>
          <w:szCs w:val="28"/>
        </w:rPr>
        <w:t xml:space="preserve"> </w:t>
      </w:r>
      <w:r w:rsidRPr="00F25309">
        <w:rPr>
          <w:sz w:val="28"/>
          <w:szCs w:val="28"/>
        </w:rPr>
        <w:t xml:space="preserve">&lt; 1        </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Рост в динамике свидетельствует об усилении зависимости предприятия от привлеченного капитала.</w:t>
      </w:r>
    </w:p>
    <w:p w:rsidR="00F8339D" w:rsidRDefault="00704107" w:rsidP="00704107">
      <w:pPr>
        <w:spacing w:line="360" w:lineRule="auto"/>
        <w:ind w:firstLine="709"/>
        <w:jc w:val="both"/>
        <w:rPr>
          <w:sz w:val="28"/>
          <w:szCs w:val="28"/>
        </w:rPr>
      </w:pPr>
      <w:r>
        <w:rPr>
          <w:sz w:val="28"/>
          <w:szCs w:val="28"/>
        </w:rPr>
        <w:t xml:space="preserve"> </w:t>
      </w:r>
      <w:r w:rsidR="00F8339D" w:rsidRPr="00CE2214">
        <w:rPr>
          <w:sz w:val="28"/>
          <w:szCs w:val="28"/>
        </w:rPr>
        <w:t>На 01.01.200</w:t>
      </w:r>
      <w:r w:rsidR="00F8339D" w:rsidRPr="00E16660">
        <w:rPr>
          <w:sz w:val="28"/>
          <w:szCs w:val="28"/>
        </w:rPr>
        <w:t>7</w:t>
      </w:r>
      <w:r w:rsidR="00F8339D" w:rsidRPr="00CE2214">
        <w:rPr>
          <w:sz w:val="28"/>
          <w:szCs w:val="28"/>
        </w:rPr>
        <w:t xml:space="preserve"> Ксзс = </w:t>
      </w:r>
      <w:r w:rsidR="00F8339D" w:rsidRPr="00E16660">
        <w:rPr>
          <w:sz w:val="28"/>
          <w:szCs w:val="28"/>
        </w:rPr>
        <w:t xml:space="preserve"> </w:t>
      </w:r>
      <w:r w:rsidR="00F8339D">
        <w:rPr>
          <w:sz w:val="28"/>
          <w:szCs w:val="28"/>
        </w:rPr>
        <w:t>(0+21890)/7683 = 0,35</w:t>
      </w:r>
    </w:p>
    <w:p w:rsidR="00704107" w:rsidRPr="00E16660" w:rsidRDefault="00F8339D" w:rsidP="00704107">
      <w:pPr>
        <w:spacing w:line="360" w:lineRule="auto"/>
        <w:ind w:firstLine="709"/>
        <w:jc w:val="both"/>
        <w:rPr>
          <w:sz w:val="28"/>
          <w:szCs w:val="28"/>
        </w:rPr>
      </w:pPr>
      <w:r>
        <w:rPr>
          <w:sz w:val="28"/>
          <w:szCs w:val="28"/>
        </w:rPr>
        <w:t xml:space="preserve"> </w:t>
      </w:r>
      <w:r w:rsidR="00704107" w:rsidRPr="00CE2214">
        <w:rPr>
          <w:sz w:val="28"/>
          <w:szCs w:val="28"/>
        </w:rPr>
        <w:t>На 01.01.200</w:t>
      </w:r>
      <w:r>
        <w:rPr>
          <w:sz w:val="28"/>
          <w:szCs w:val="28"/>
        </w:rPr>
        <w:t>8</w:t>
      </w:r>
      <w:r w:rsidR="00704107" w:rsidRPr="00CE2214">
        <w:rPr>
          <w:sz w:val="28"/>
          <w:szCs w:val="28"/>
        </w:rPr>
        <w:t xml:space="preserve"> Ксзс = </w:t>
      </w:r>
      <w:r w:rsidR="00E16660" w:rsidRPr="00E16660">
        <w:rPr>
          <w:sz w:val="28"/>
          <w:szCs w:val="28"/>
        </w:rPr>
        <w:t xml:space="preserve"> (0+15794)</w:t>
      </w:r>
      <w:r>
        <w:rPr>
          <w:sz w:val="28"/>
          <w:szCs w:val="28"/>
        </w:rPr>
        <w:t>/</w:t>
      </w:r>
      <w:r w:rsidR="00E16660" w:rsidRPr="00E16660">
        <w:rPr>
          <w:sz w:val="28"/>
          <w:szCs w:val="28"/>
        </w:rPr>
        <w:t>9477= 1</w:t>
      </w:r>
      <w:r w:rsidR="00E16660">
        <w:rPr>
          <w:sz w:val="28"/>
          <w:szCs w:val="28"/>
        </w:rPr>
        <w:t>,67</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На 01.01.200</w:t>
      </w:r>
      <w:r w:rsidR="00F8339D">
        <w:rPr>
          <w:sz w:val="28"/>
          <w:szCs w:val="28"/>
        </w:rPr>
        <w:t>9</w:t>
      </w:r>
      <w:r w:rsidRPr="00CE2214">
        <w:rPr>
          <w:sz w:val="28"/>
          <w:szCs w:val="28"/>
        </w:rPr>
        <w:t xml:space="preserve"> Ксзс = </w:t>
      </w:r>
      <w:r w:rsidR="00E16660">
        <w:rPr>
          <w:sz w:val="28"/>
          <w:szCs w:val="28"/>
        </w:rPr>
        <w:t>(0+20903</w:t>
      </w:r>
      <w:r w:rsidR="00F8339D">
        <w:rPr>
          <w:sz w:val="28"/>
          <w:szCs w:val="28"/>
        </w:rPr>
        <w:t>)/8748</w:t>
      </w:r>
      <w:r w:rsidR="00E16660">
        <w:rPr>
          <w:sz w:val="28"/>
          <w:szCs w:val="28"/>
        </w:rPr>
        <w:t>= 2,39</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Для оценки относительны</w:t>
      </w:r>
      <w:r w:rsidR="004C464C">
        <w:rPr>
          <w:sz w:val="28"/>
          <w:szCs w:val="28"/>
        </w:rPr>
        <w:t xml:space="preserve">х показателей составим таблицу </w:t>
      </w:r>
      <w:r w:rsidRPr="00CE2214">
        <w:rPr>
          <w:sz w:val="28"/>
          <w:szCs w:val="28"/>
        </w:rPr>
        <w:t xml:space="preserve"> </w:t>
      </w:r>
      <w:r w:rsidR="00E16660">
        <w:rPr>
          <w:sz w:val="28"/>
          <w:szCs w:val="28"/>
        </w:rPr>
        <w:t>1</w:t>
      </w:r>
      <w:r w:rsidR="004C464C">
        <w:rPr>
          <w:sz w:val="28"/>
          <w:szCs w:val="28"/>
        </w:rPr>
        <w:t>0</w:t>
      </w:r>
      <w:r w:rsidR="00E16660">
        <w:rPr>
          <w:sz w:val="28"/>
          <w:szCs w:val="28"/>
        </w:rPr>
        <w:t>.</w:t>
      </w:r>
    </w:p>
    <w:p w:rsidR="00704107" w:rsidRDefault="00704107" w:rsidP="00704107">
      <w:pPr>
        <w:spacing w:line="360" w:lineRule="auto"/>
        <w:ind w:firstLine="709"/>
        <w:jc w:val="both"/>
        <w:rPr>
          <w:sz w:val="28"/>
          <w:szCs w:val="28"/>
        </w:rPr>
      </w:pPr>
      <w:r>
        <w:rPr>
          <w:sz w:val="28"/>
          <w:szCs w:val="28"/>
        </w:rPr>
        <w:t xml:space="preserve"> </w:t>
      </w:r>
      <w:r w:rsidR="00E16660">
        <w:rPr>
          <w:sz w:val="28"/>
          <w:szCs w:val="28"/>
        </w:rPr>
        <w:t xml:space="preserve">                                                                                                     </w:t>
      </w:r>
      <w:r w:rsidRPr="00CE2214">
        <w:rPr>
          <w:sz w:val="28"/>
          <w:szCs w:val="28"/>
        </w:rPr>
        <w:t xml:space="preserve">Таблица </w:t>
      </w:r>
      <w:r w:rsidR="00E16660">
        <w:rPr>
          <w:sz w:val="28"/>
          <w:szCs w:val="28"/>
        </w:rPr>
        <w:t>1</w:t>
      </w:r>
      <w:r w:rsidR="004C464C">
        <w:rPr>
          <w:sz w:val="28"/>
          <w:szCs w:val="28"/>
        </w:rPr>
        <w:t>0</w:t>
      </w:r>
      <w:r w:rsidRPr="00CE2214">
        <w:rPr>
          <w:sz w:val="28"/>
          <w:szCs w:val="28"/>
        </w:rPr>
        <w:t xml:space="preserve"> </w:t>
      </w:r>
    </w:p>
    <w:p w:rsidR="00E16660" w:rsidRPr="00016A4D" w:rsidRDefault="00704107" w:rsidP="00E16660">
      <w:pPr>
        <w:spacing w:line="360" w:lineRule="auto"/>
        <w:ind w:firstLine="709"/>
        <w:jc w:val="center"/>
        <w:rPr>
          <w:b/>
          <w:sz w:val="28"/>
          <w:szCs w:val="28"/>
        </w:rPr>
      </w:pPr>
      <w:r w:rsidRPr="00016A4D">
        <w:rPr>
          <w:b/>
          <w:sz w:val="28"/>
          <w:szCs w:val="28"/>
        </w:rPr>
        <w:t>Оценка относительных показателей финансовой устойчивости</w:t>
      </w:r>
    </w:p>
    <w:p w:rsidR="00704107" w:rsidRPr="00016A4D" w:rsidRDefault="00E16660" w:rsidP="00E16660">
      <w:pPr>
        <w:spacing w:line="360" w:lineRule="auto"/>
        <w:ind w:firstLine="709"/>
        <w:jc w:val="center"/>
        <w:rPr>
          <w:b/>
          <w:sz w:val="28"/>
          <w:szCs w:val="28"/>
        </w:rPr>
      </w:pPr>
      <w:r w:rsidRPr="00016A4D">
        <w:rPr>
          <w:b/>
        </w:rPr>
        <w:t xml:space="preserve">МУП </w:t>
      </w:r>
      <w:r w:rsidRPr="00016A4D">
        <w:rPr>
          <w:b/>
          <w:sz w:val="28"/>
          <w:szCs w:val="28"/>
        </w:rPr>
        <w:t>«МТС Зауралье»</w:t>
      </w:r>
      <w:r w:rsidR="00F8339D" w:rsidRPr="00016A4D">
        <w:rPr>
          <w:b/>
          <w:sz w:val="28"/>
          <w:szCs w:val="28"/>
        </w:rPr>
        <w:t xml:space="preserve"> за 2006-2008  гг.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992"/>
        <w:gridCol w:w="1078"/>
        <w:gridCol w:w="1048"/>
        <w:gridCol w:w="990"/>
        <w:gridCol w:w="994"/>
        <w:gridCol w:w="1384"/>
      </w:tblGrid>
      <w:tr w:rsidR="0065484C" w:rsidRPr="00AB316E">
        <w:trPr>
          <w:trHeight w:val="255"/>
        </w:trPr>
        <w:tc>
          <w:tcPr>
            <w:tcW w:w="2127" w:type="dxa"/>
            <w:vMerge w:val="restart"/>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 xml:space="preserve">  </w:t>
            </w:r>
          </w:p>
          <w:p w:rsidR="0065484C" w:rsidRPr="00AB316E" w:rsidRDefault="0065484C" w:rsidP="00704107">
            <w:pPr>
              <w:rPr>
                <w:sz w:val="20"/>
                <w:szCs w:val="28"/>
              </w:rPr>
            </w:pPr>
            <w:r w:rsidRPr="00AB316E">
              <w:rPr>
                <w:sz w:val="20"/>
                <w:szCs w:val="28"/>
              </w:rPr>
              <w:t xml:space="preserve">     Показатели</w:t>
            </w:r>
          </w:p>
        </w:tc>
        <w:tc>
          <w:tcPr>
            <w:tcW w:w="1134" w:type="dxa"/>
            <w:vMerge w:val="restart"/>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Условное</w:t>
            </w:r>
          </w:p>
          <w:p w:rsidR="0065484C" w:rsidRPr="00AB316E" w:rsidRDefault="0065484C" w:rsidP="003F0560">
            <w:pPr>
              <w:rPr>
                <w:sz w:val="20"/>
                <w:szCs w:val="28"/>
              </w:rPr>
            </w:pPr>
            <w:r>
              <w:rPr>
                <w:sz w:val="20"/>
                <w:szCs w:val="28"/>
              </w:rPr>
              <w:t>о</w:t>
            </w:r>
            <w:r w:rsidRPr="00AB316E">
              <w:rPr>
                <w:sz w:val="20"/>
                <w:szCs w:val="28"/>
              </w:rPr>
              <w:t>бознач.</w:t>
            </w:r>
          </w:p>
        </w:tc>
        <w:tc>
          <w:tcPr>
            <w:tcW w:w="992" w:type="dxa"/>
            <w:tcBorders>
              <w:top w:val="single" w:sz="4" w:space="0" w:color="auto"/>
              <w:left w:val="single" w:sz="4" w:space="0" w:color="auto"/>
              <w:right w:val="nil"/>
            </w:tcBorders>
          </w:tcPr>
          <w:p w:rsidR="0065484C" w:rsidRPr="00AB316E" w:rsidRDefault="0065484C" w:rsidP="00704107">
            <w:pPr>
              <w:rPr>
                <w:sz w:val="20"/>
                <w:szCs w:val="28"/>
              </w:rPr>
            </w:pPr>
          </w:p>
        </w:tc>
        <w:tc>
          <w:tcPr>
            <w:tcW w:w="2126" w:type="dxa"/>
            <w:gridSpan w:val="2"/>
            <w:tcBorders>
              <w:top w:val="single" w:sz="4" w:space="0" w:color="auto"/>
              <w:left w:val="nil"/>
              <w:bottom w:val="single" w:sz="4" w:space="0" w:color="auto"/>
              <w:right w:val="single" w:sz="4" w:space="0" w:color="auto"/>
            </w:tcBorders>
          </w:tcPr>
          <w:p w:rsidR="0065484C" w:rsidRPr="00AB316E" w:rsidRDefault="0065484C" w:rsidP="00704107">
            <w:pPr>
              <w:rPr>
                <w:sz w:val="20"/>
                <w:szCs w:val="28"/>
              </w:rPr>
            </w:pPr>
            <w:r w:rsidRPr="00AB316E">
              <w:rPr>
                <w:sz w:val="20"/>
                <w:szCs w:val="28"/>
              </w:rPr>
              <w:t xml:space="preserve">  По состоянию на</w:t>
            </w:r>
          </w:p>
        </w:tc>
        <w:tc>
          <w:tcPr>
            <w:tcW w:w="1984" w:type="dxa"/>
            <w:gridSpan w:val="2"/>
            <w:tcBorders>
              <w:top w:val="single" w:sz="4" w:space="0" w:color="auto"/>
              <w:left w:val="single" w:sz="4" w:space="0" w:color="auto"/>
              <w:right w:val="single" w:sz="4" w:space="0" w:color="auto"/>
            </w:tcBorders>
          </w:tcPr>
          <w:p w:rsidR="0065484C" w:rsidRPr="00AB316E" w:rsidRDefault="0065484C" w:rsidP="00704107">
            <w:pPr>
              <w:rPr>
                <w:sz w:val="20"/>
                <w:szCs w:val="28"/>
              </w:rPr>
            </w:pPr>
            <w:r w:rsidRPr="00AB316E">
              <w:rPr>
                <w:sz w:val="20"/>
                <w:szCs w:val="28"/>
              </w:rPr>
              <w:t xml:space="preserve">   Изменения</w:t>
            </w:r>
          </w:p>
        </w:tc>
        <w:tc>
          <w:tcPr>
            <w:tcW w:w="1384" w:type="dxa"/>
            <w:vMerge w:val="restart"/>
            <w:tcBorders>
              <w:top w:val="single" w:sz="4" w:space="0" w:color="auto"/>
              <w:left w:val="single" w:sz="4" w:space="0" w:color="auto"/>
              <w:bottom w:val="single" w:sz="4" w:space="0" w:color="auto"/>
              <w:right w:val="single" w:sz="4" w:space="0" w:color="auto"/>
            </w:tcBorders>
          </w:tcPr>
          <w:p w:rsidR="0065484C" w:rsidRPr="005F082D" w:rsidRDefault="0065484C" w:rsidP="00704107">
            <w:pPr>
              <w:rPr>
                <w:sz w:val="18"/>
                <w:szCs w:val="18"/>
              </w:rPr>
            </w:pPr>
            <w:r w:rsidRPr="00AB316E">
              <w:rPr>
                <w:sz w:val="20"/>
                <w:szCs w:val="28"/>
              </w:rPr>
              <w:t xml:space="preserve"> </w:t>
            </w:r>
            <w:r w:rsidR="003F0560" w:rsidRPr="005F082D">
              <w:rPr>
                <w:sz w:val="18"/>
                <w:szCs w:val="18"/>
              </w:rPr>
              <w:t>П</w:t>
            </w:r>
            <w:r w:rsidRPr="005F082D">
              <w:rPr>
                <w:sz w:val="18"/>
                <w:szCs w:val="18"/>
              </w:rPr>
              <w:t xml:space="preserve">редлагаемые </w:t>
            </w:r>
          </w:p>
          <w:p w:rsidR="0065484C" w:rsidRPr="00AB316E" w:rsidRDefault="0065484C" w:rsidP="00704107">
            <w:pPr>
              <w:rPr>
                <w:sz w:val="20"/>
                <w:szCs w:val="28"/>
              </w:rPr>
            </w:pPr>
            <w:r w:rsidRPr="00AB316E">
              <w:rPr>
                <w:sz w:val="20"/>
                <w:szCs w:val="28"/>
              </w:rPr>
              <w:t xml:space="preserve">     нормы</w:t>
            </w:r>
          </w:p>
        </w:tc>
      </w:tr>
      <w:tr w:rsidR="0065484C" w:rsidRPr="00AB316E">
        <w:trPr>
          <w:trHeight w:val="255"/>
        </w:trPr>
        <w:tc>
          <w:tcPr>
            <w:tcW w:w="2127" w:type="dxa"/>
            <w:vMerge/>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p>
        </w:tc>
        <w:tc>
          <w:tcPr>
            <w:tcW w:w="1134" w:type="dxa"/>
            <w:vMerge/>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p>
        </w:tc>
        <w:tc>
          <w:tcPr>
            <w:tcW w:w="992" w:type="dxa"/>
            <w:tcBorders>
              <w:left w:val="single" w:sz="4" w:space="0" w:color="auto"/>
              <w:bottom w:val="single" w:sz="4" w:space="0" w:color="auto"/>
              <w:right w:val="single" w:sz="4" w:space="0" w:color="auto"/>
            </w:tcBorders>
          </w:tcPr>
          <w:p w:rsidR="0065484C" w:rsidRDefault="0065484C" w:rsidP="00704107">
            <w:pPr>
              <w:rPr>
                <w:sz w:val="20"/>
                <w:szCs w:val="28"/>
              </w:rPr>
            </w:pPr>
            <w:r>
              <w:rPr>
                <w:sz w:val="20"/>
                <w:szCs w:val="28"/>
              </w:rPr>
              <w:t>01.01.07</w:t>
            </w:r>
          </w:p>
        </w:tc>
        <w:tc>
          <w:tcPr>
            <w:tcW w:w="1078"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Pr>
                <w:sz w:val="20"/>
                <w:szCs w:val="28"/>
              </w:rPr>
              <w:t>01.01.08</w:t>
            </w:r>
          </w:p>
        </w:tc>
        <w:tc>
          <w:tcPr>
            <w:tcW w:w="1048"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Pr>
                <w:sz w:val="20"/>
                <w:szCs w:val="28"/>
              </w:rPr>
              <w:t>01.01.09</w:t>
            </w:r>
          </w:p>
        </w:tc>
        <w:tc>
          <w:tcPr>
            <w:tcW w:w="990" w:type="dxa"/>
            <w:tcBorders>
              <w:left w:val="single" w:sz="4" w:space="0" w:color="auto"/>
              <w:bottom w:val="single" w:sz="4" w:space="0" w:color="auto"/>
              <w:right w:val="single" w:sz="4" w:space="0" w:color="auto"/>
            </w:tcBorders>
          </w:tcPr>
          <w:p w:rsidR="0065484C" w:rsidRPr="00AB316E" w:rsidRDefault="003F0560" w:rsidP="00704107">
            <w:pPr>
              <w:rPr>
                <w:sz w:val="20"/>
                <w:szCs w:val="28"/>
              </w:rPr>
            </w:pPr>
            <w:r>
              <w:rPr>
                <w:sz w:val="20"/>
                <w:szCs w:val="28"/>
              </w:rPr>
              <w:t xml:space="preserve">к </w:t>
            </w:r>
            <w:smartTag w:uri="urn:schemas-microsoft-com:office:smarttags" w:element="metricconverter">
              <w:smartTagPr>
                <w:attr w:name="ProductID" w:val="2006 г"/>
              </w:smartTagPr>
              <w:r>
                <w:rPr>
                  <w:sz w:val="20"/>
                  <w:szCs w:val="28"/>
                </w:rPr>
                <w:t>2006 г</w:t>
              </w:r>
            </w:smartTag>
            <w:r>
              <w:rPr>
                <w:sz w:val="20"/>
                <w:szCs w:val="28"/>
              </w:rPr>
              <w:t>.</w:t>
            </w:r>
          </w:p>
        </w:tc>
        <w:tc>
          <w:tcPr>
            <w:tcW w:w="994" w:type="dxa"/>
            <w:tcBorders>
              <w:left w:val="single" w:sz="4" w:space="0" w:color="auto"/>
              <w:bottom w:val="single" w:sz="4" w:space="0" w:color="auto"/>
              <w:right w:val="single" w:sz="4" w:space="0" w:color="auto"/>
            </w:tcBorders>
          </w:tcPr>
          <w:p w:rsidR="0065484C" w:rsidRPr="00AB316E" w:rsidRDefault="003F0560" w:rsidP="003F0560">
            <w:pPr>
              <w:rPr>
                <w:sz w:val="20"/>
                <w:szCs w:val="28"/>
              </w:rPr>
            </w:pPr>
            <w:r>
              <w:rPr>
                <w:sz w:val="20"/>
                <w:szCs w:val="28"/>
              </w:rPr>
              <w:t xml:space="preserve">к </w:t>
            </w:r>
            <w:smartTag w:uri="urn:schemas-microsoft-com:office:smarttags" w:element="metricconverter">
              <w:smartTagPr>
                <w:attr w:name="ProductID" w:val="2007 г"/>
              </w:smartTagPr>
              <w:r>
                <w:rPr>
                  <w:sz w:val="20"/>
                  <w:szCs w:val="28"/>
                </w:rPr>
                <w:t>2007 г</w:t>
              </w:r>
            </w:smartTag>
            <w:r>
              <w:rPr>
                <w:sz w:val="20"/>
                <w:szCs w:val="28"/>
              </w:rPr>
              <w:t>.</w:t>
            </w:r>
          </w:p>
        </w:tc>
        <w:tc>
          <w:tcPr>
            <w:tcW w:w="1384" w:type="dxa"/>
            <w:vMerge/>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p>
        </w:tc>
      </w:tr>
      <w:tr w:rsidR="0065484C" w:rsidRPr="00AB316E">
        <w:trPr>
          <w:trHeight w:val="639"/>
        </w:trPr>
        <w:tc>
          <w:tcPr>
            <w:tcW w:w="2127"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1. Коэффициент обеспеченности собственными средствами</w:t>
            </w:r>
          </w:p>
        </w:tc>
        <w:tc>
          <w:tcPr>
            <w:tcW w:w="1134"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p>
          <w:p w:rsidR="0065484C" w:rsidRPr="00AB316E" w:rsidRDefault="0065484C" w:rsidP="00704107">
            <w:pPr>
              <w:rPr>
                <w:sz w:val="20"/>
                <w:szCs w:val="28"/>
              </w:rPr>
            </w:pPr>
          </w:p>
          <w:p w:rsidR="0065484C" w:rsidRPr="00AB316E" w:rsidRDefault="0065484C" w:rsidP="00704107">
            <w:pPr>
              <w:rPr>
                <w:sz w:val="20"/>
                <w:szCs w:val="28"/>
              </w:rPr>
            </w:pPr>
            <w:r w:rsidRPr="00AB316E">
              <w:rPr>
                <w:sz w:val="20"/>
                <w:szCs w:val="28"/>
              </w:rPr>
              <w:t xml:space="preserve"> Косс</w:t>
            </w:r>
          </w:p>
        </w:tc>
        <w:tc>
          <w:tcPr>
            <w:tcW w:w="992"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r>
              <w:rPr>
                <w:sz w:val="20"/>
                <w:szCs w:val="28"/>
              </w:rPr>
              <w:t>1,05</w:t>
            </w:r>
          </w:p>
        </w:tc>
        <w:tc>
          <w:tcPr>
            <w:tcW w:w="107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0,83</w:t>
            </w:r>
          </w:p>
        </w:tc>
        <w:tc>
          <w:tcPr>
            <w:tcW w:w="104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1,53</w:t>
            </w:r>
          </w:p>
        </w:tc>
        <w:tc>
          <w:tcPr>
            <w:tcW w:w="990" w:type="dxa"/>
            <w:tcBorders>
              <w:top w:val="single" w:sz="4" w:space="0" w:color="auto"/>
              <w:left w:val="single" w:sz="4" w:space="0" w:color="auto"/>
              <w:bottom w:val="single" w:sz="4" w:space="0" w:color="auto"/>
              <w:right w:val="single" w:sz="4" w:space="0" w:color="auto"/>
            </w:tcBorders>
            <w:vAlign w:val="bottom"/>
          </w:tcPr>
          <w:p w:rsidR="0065484C" w:rsidRPr="00AB316E" w:rsidRDefault="003F0560" w:rsidP="003F0560">
            <w:pPr>
              <w:jc w:val="center"/>
              <w:rPr>
                <w:sz w:val="20"/>
                <w:szCs w:val="28"/>
              </w:rPr>
            </w:pPr>
            <w:r>
              <w:rPr>
                <w:sz w:val="20"/>
                <w:szCs w:val="28"/>
              </w:rPr>
              <w:t>0,48</w:t>
            </w:r>
          </w:p>
        </w:tc>
        <w:tc>
          <w:tcPr>
            <w:tcW w:w="99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0,7</w:t>
            </w:r>
          </w:p>
        </w:tc>
        <w:tc>
          <w:tcPr>
            <w:tcW w:w="138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p>
          <w:p w:rsidR="0065484C" w:rsidRPr="00AB316E" w:rsidRDefault="0065484C" w:rsidP="003F0560">
            <w:pPr>
              <w:jc w:val="center"/>
              <w:rPr>
                <w:sz w:val="20"/>
                <w:szCs w:val="28"/>
                <w:lang w:val="en-US"/>
              </w:rPr>
            </w:pPr>
            <w:r w:rsidRPr="00AB316E">
              <w:rPr>
                <w:sz w:val="20"/>
                <w:szCs w:val="28"/>
                <w:lang w:val="en-US"/>
              </w:rPr>
              <w:t>&gt; 0.1</w:t>
            </w:r>
          </w:p>
        </w:tc>
      </w:tr>
      <w:tr w:rsidR="0065484C" w:rsidRPr="00AB316E">
        <w:trPr>
          <w:trHeight w:val="946"/>
        </w:trPr>
        <w:tc>
          <w:tcPr>
            <w:tcW w:w="2127"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2. Коэффициент обеспеченности материальных запасов собственными средствами</w:t>
            </w:r>
          </w:p>
        </w:tc>
        <w:tc>
          <w:tcPr>
            <w:tcW w:w="1134"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 xml:space="preserve"> </w:t>
            </w:r>
          </w:p>
          <w:p w:rsidR="0065484C" w:rsidRPr="00AB316E" w:rsidRDefault="0065484C" w:rsidP="00704107">
            <w:pPr>
              <w:rPr>
                <w:sz w:val="20"/>
                <w:szCs w:val="28"/>
              </w:rPr>
            </w:pPr>
          </w:p>
          <w:p w:rsidR="0065484C" w:rsidRPr="00AB316E" w:rsidRDefault="0065484C" w:rsidP="00704107">
            <w:pPr>
              <w:rPr>
                <w:sz w:val="20"/>
                <w:szCs w:val="28"/>
              </w:rPr>
            </w:pPr>
            <w:r w:rsidRPr="00AB316E">
              <w:rPr>
                <w:sz w:val="20"/>
                <w:szCs w:val="28"/>
              </w:rPr>
              <w:t xml:space="preserve"> Комз</w:t>
            </w:r>
          </w:p>
        </w:tc>
        <w:tc>
          <w:tcPr>
            <w:tcW w:w="992"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r>
              <w:rPr>
                <w:sz w:val="20"/>
                <w:szCs w:val="28"/>
              </w:rPr>
              <w:t>0,15</w:t>
            </w:r>
          </w:p>
        </w:tc>
        <w:tc>
          <w:tcPr>
            <w:tcW w:w="107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p>
          <w:p w:rsidR="0065484C" w:rsidRPr="00AB316E" w:rsidRDefault="0065484C" w:rsidP="003F0560">
            <w:pPr>
              <w:jc w:val="center"/>
              <w:rPr>
                <w:sz w:val="20"/>
                <w:szCs w:val="28"/>
              </w:rPr>
            </w:pPr>
            <w:r w:rsidRPr="00AB316E">
              <w:rPr>
                <w:sz w:val="20"/>
                <w:szCs w:val="28"/>
              </w:rPr>
              <w:t>0,</w:t>
            </w:r>
            <w:r>
              <w:rPr>
                <w:sz w:val="20"/>
                <w:szCs w:val="28"/>
              </w:rPr>
              <w:t>19</w:t>
            </w:r>
          </w:p>
        </w:tc>
        <w:tc>
          <w:tcPr>
            <w:tcW w:w="104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0,14</w:t>
            </w:r>
          </w:p>
        </w:tc>
        <w:tc>
          <w:tcPr>
            <w:tcW w:w="990" w:type="dxa"/>
            <w:tcBorders>
              <w:top w:val="single" w:sz="4" w:space="0" w:color="auto"/>
              <w:left w:val="single" w:sz="4" w:space="0" w:color="auto"/>
              <w:bottom w:val="single" w:sz="4" w:space="0" w:color="auto"/>
              <w:right w:val="single" w:sz="4" w:space="0" w:color="auto"/>
            </w:tcBorders>
            <w:vAlign w:val="bottom"/>
          </w:tcPr>
          <w:p w:rsidR="0065484C" w:rsidRPr="00AB316E" w:rsidRDefault="003F0560" w:rsidP="003F0560">
            <w:pPr>
              <w:jc w:val="center"/>
              <w:rPr>
                <w:sz w:val="20"/>
                <w:szCs w:val="28"/>
              </w:rPr>
            </w:pPr>
            <w:r>
              <w:rPr>
                <w:sz w:val="20"/>
                <w:szCs w:val="28"/>
              </w:rPr>
              <w:t>0,01</w:t>
            </w:r>
          </w:p>
        </w:tc>
        <w:tc>
          <w:tcPr>
            <w:tcW w:w="99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p>
          <w:p w:rsidR="0065484C" w:rsidRPr="00AB316E" w:rsidRDefault="003F0560" w:rsidP="003F0560">
            <w:pPr>
              <w:jc w:val="center"/>
              <w:rPr>
                <w:sz w:val="20"/>
                <w:szCs w:val="28"/>
              </w:rPr>
            </w:pPr>
            <w:r>
              <w:rPr>
                <w:sz w:val="20"/>
                <w:szCs w:val="28"/>
              </w:rPr>
              <w:t>0,05</w:t>
            </w:r>
          </w:p>
        </w:tc>
        <w:tc>
          <w:tcPr>
            <w:tcW w:w="138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lang w:val="en-US"/>
              </w:rPr>
            </w:pPr>
          </w:p>
          <w:p w:rsidR="0065484C" w:rsidRPr="00AB316E" w:rsidRDefault="0065484C" w:rsidP="003F0560">
            <w:pPr>
              <w:jc w:val="center"/>
              <w:rPr>
                <w:sz w:val="20"/>
                <w:szCs w:val="28"/>
                <w:lang w:val="en-US"/>
              </w:rPr>
            </w:pPr>
          </w:p>
          <w:p w:rsidR="0065484C" w:rsidRPr="00AB316E" w:rsidRDefault="0065484C" w:rsidP="003F0560">
            <w:pPr>
              <w:jc w:val="center"/>
              <w:rPr>
                <w:sz w:val="20"/>
                <w:szCs w:val="28"/>
                <w:lang w:val="en-US"/>
              </w:rPr>
            </w:pPr>
            <w:r w:rsidRPr="00AB316E">
              <w:rPr>
                <w:sz w:val="20"/>
                <w:szCs w:val="28"/>
                <w:lang w:val="en-US"/>
              </w:rPr>
              <w:t>0.6-0.8</w:t>
            </w:r>
          </w:p>
          <w:p w:rsidR="0065484C" w:rsidRPr="00AB316E" w:rsidRDefault="0065484C" w:rsidP="003F0560">
            <w:pPr>
              <w:jc w:val="center"/>
              <w:rPr>
                <w:sz w:val="20"/>
                <w:szCs w:val="28"/>
                <w:lang w:val="en-US"/>
              </w:rPr>
            </w:pPr>
          </w:p>
        </w:tc>
      </w:tr>
      <w:tr w:rsidR="0065484C" w:rsidRPr="00AB316E">
        <w:trPr>
          <w:trHeight w:val="549"/>
        </w:trPr>
        <w:tc>
          <w:tcPr>
            <w:tcW w:w="2127"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3. Коэффициент маневренности собственного капитала</w:t>
            </w:r>
          </w:p>
        </w:tc>
        <w:tc>
          <w:tcPr>
            <w:tcW w:w="1134"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p>
          <w:p w:rsidR="0065484C" w:rsidRPr="00AB316E" w:rsidRDefault="0065484C" w:rsidP="00704107">
            <w:pPr>
              <w:rPr>
                <w:sz w:val="20"/>
                <w:szCs w:val="28"/>
              </w:rPr>
            </w:pPr>
            <w:r w:rsidRPr="00AB316E">
              <w:rPr>
                <w:sz w:val="20"/>
                <w:szCs w:val="28"/>
              </w:rPr>
              <w:t xml:space="preserve"> Км</w:t>
            </w:r>
          </w:p>
        </w:tc>
        <w:tc>
          <w:tcPr>
            <w:tcW w:w="992"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r>
              <w:rPr>
                <w:sz w:val="20"/>
                <w:szCs w:val="28"/>
              </w:rPr>
              <w:t>0,37</w:t>
            </w:r>
          </w:p>
        </w:tc>
        <w:tc>
          <w:tcPr>
            <w:tcW w:w="107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0,27</w:t>
            </w:r>
          </w:p>
        </w:tc>
        <w:tc>
          <w:tcPr>
            <w:tcW w:w="104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0,29</w:t>
            </w:r>
          </w:p>
        </w:tc>
        <w:tc>
          <w:tcPr>
            <w:tcW w:w="990" w:type="dxa"/>
            <w:tcBorders>
              <w:top w:val="single" w:sz="4" w:space="0" w:color="auto"/>
              <w:left w:val="single" w:sz="4" w:space="0" w:color="auto"/>
              <w:bottom w:val="single" w:sz="4" w:space="0" w:color="auto"/>
              <w:right w:val="single" w:sz="4" w:space="0" w:color="auto"/>
            </w:tcBorders>
            <w:vAlign w:val="bottom"/>
          </w:tcPr>
          <w:p w:rsidR="0065484C" w:rsidRPr="00AB316E" w:rsidRDefault="003F0560" w:rsidP="003F0560">
            <w:pPr>
              <w:jc w:val="center"/>
              <w:rPr>
                <w:sz w:val="20"/>
                <w:szCs w:val="28"/>
              </w:rPr>
            </w:pPr>
            <w:r>
              <w:rPr>
                <w:sz w:val="20"/>
                <w:szCs w:val="28"/>
              </w:rPr>
              <w:t>0,08</w:t>
            </w:r>
          </w:p>
        </w:tc>
        <w:tc>
          <w:tcPr>
            <w:tcW w:w="99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w:t>
            </w:r>
            <w:r w:rsidR="003F0560">
              <w:rPr>
                <w:sz w:val="20"/>
                <w:szCs w:val="28"/>
              </w:rPr>
              <w:t>0</w:t>
            </w:r>
            <w:r>
              <w:rPr>
                <w:sz w:val="20"/>
                <w:szCs w:val="28"/>
              </w:rPr>
              <w:t>2</w:t>
            </w:r>
          </w:p>
        </w:tc>
        <w:tc>
          <w:tcPr>
            <w:tcW w:w="138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lang w:val="en-US"/>
              </w:rPr>
            </w:pPr>
          </w:p>
          <w:p w:rsidR="0065484C" w:rsidRPr="00AB316E" w:rsidRDefault="0065484C" w:rsidP="003F0560">
            <w:pPr>
              <w:jc w:val="center"/>
              <w:rPr>
                <w:sz w:val="20"/>
                <w:szCs w:val="28"/>
                <w:lang w:val="en-US"/>
              </w:rPr>
            </w:pPr>
            <w:r w:rsidRPr="00AB316E">
              <w:rPr>
                <w:sz w:val="20"/>
                <w:szCs w:val="28"/>
                <w:lang w:val="en-US"/>
              </w:rPr>
              <w:t>&gt;&gt; 0.5</w:t>
            </w:r>
          </w:p>
        </w:tc>
      </w:tr>
      <w:tr w:rsidR="0065484C" w:rsidRPr="00AB316E">
        <w:trPr>
          <w:trHeight w:val="403"/>
        </w:trPr>
        <w:tc>
          <w:tcPr>
            <w:tcW w:w="2127"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4. Коэффициент автономии</w:t>
            </w:r>
          </w:p>
        </w:tc>
        <w:tc>
          <w:tcPr>
            <w:tcW w:w="1134"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 xml:space="preserve"> </w:t>
            </w:r>
          </w:p>
          <w:p w:rsidR="0065484C" w:rsidRPr="00AB316E" w:rsidRDefault="0065484C" w:rsidP="00704107">
            <w:pPr>
              <w:rPr>
                <w:sz w:val="20"/>
                <w:szCs w:val="28"/>
              </w:rPr>
            </w:pPr>
            <w:r w:rsidRPr="00AB316E">
              <w:rPr>
                <w:sz w:val="20"/>
                <w:szCs w:val="28"/>
              </w:rPr>
              <w:t xml:space="preserve"> Ка</w:t>
            </w:r>
          </w:p>
        </w:tc>
        <w:tc>
          <w:tcPr>
            <w:tcW w:w="992"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r>
              <w:rPr>
                <w:sz w:val="20"/>
                <w:szCs w:val="28"/>
              </w:rPr>
              <w:t>0,35</w:t>
            </w:r>
          </w:p>
        </w:tc>
        <w:tc>
          <w:tcPr>
            <w:tcW w:w="107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0,6</w:t>
            </w:r>
          </w:p>
        </w:tc>
        <w:tc>
          <w:tcPr>
            <w:tcW w:w="104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0,42</w:t>
            </w:r>
          </w:p>
        </w:tc>
        <w:tc>
          <w:tcPr>
            <w:tcW w:w="990" w:type="dxa"/>
            <w:tcBorders>
              <w:top w:val="single" w:sz="4" w:space="0" w:color="auto"/>
              <w:left w:val="single" w:sz="4" w:space="0" w:color="auto"/>
              <w:bottom w:val="single" w:sz="4" w:space="0" w:color="auto"/>
              <w:right w:val="single" w:sz="4" w:space="0" w:color="auto"/>
            </w:tcBorders>
            <w:vAlign w:val="bottom"/>
          </w:tcPr>
          <w:p w:rsidR="0065484C" w:rsidRPr="00AB316E" w:rsidRDefault="003F0560" w:rsidP="003F0560">
            <w:pPr>
              <w:jc w:val="center"/>
              <w:rPr>
                <w:sz w:val="20"/>
                <w:szCs w:val="28"/>
              </w:rPr>
            </w:pPr>
            <w:r>
              <w:rPr>
                <w:sz w:val="20"/>
                <w:szCs w:val="28"/>
              </w:rPr>
              <w:t>0,07</w:t>
            </w:r>
          </w:p>
        </w:tc>
        <w:tc>
          <w:tcPr>
            <w:tcW w:w="99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-0,18</w:t>
            </w:r>
          </w:p>
        </w:tc>
        <w:tc>
          <w:tcPr>
            <w:tcW w:w="138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lang w:val="en-US"/>
              </w:rPr>
            </w:pPr>
          </w:p>
          <w:p w:rsidR="0065484C" w:rsidRPr="00AB316E" w:rsidRDefault="0065484C" w:rsidP="003F0560">
            <w:pPr>
              <w:jc w:val="center"/>
              <w:rPr>
                <w:sz w:val="20"/>
                <w:szCs w:val="28"/>
                <w:lang w:val="en-US"/>
              </w:rPr>
            </w:pPr>
            <w:r w:rsidRPr="00AB316E">
              <w:rPr>
                <w:sz w:val="20"/>
                <w:szCs w:val="28"/>
                <w:lang w:val="en-US"/>
              </w:rPr>
              <w:t>&gt;&gt; 0.5</w:t>
            </w:r>
          </w:p>
        </w:tc>
      </w:tr>
      <w:tr w:rsidR="0065484C" w:rsidRPr="00AB316E">
        <w:trPr>
          <w:trHeight w:val="435"/>
        </w:trPr>
        <w:tc>
          <w:tcPr>
            <w:tcW w:w="2127"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r w:rsidRPr="00AB316E">
              <w:rPr>
                <w:sz w:val="20"/>
                <w:szCs w:val="28"/>
              </w:rPr>
              <w:t>5. Коэффициент соотношения заемных и собственных средств</w:t>
            </w:r>
          </w:p>
        </w:tc>
        <w:tc>
          <w:tcPr>
            <w:tcW w:w="1134" w:type="dxa"/>
            <w:tcBorders>
              <w:top w:val="single" w:sz="4" w:space="0" w:color="auto"/>
              <w:left w:val="single" w:sz="4" w:space="0" w:color="auto"/>
              <w:bottom w:val="single" w:sz="4" w:space="0" w:color="auto"/>
              <w:right w:val="single" w:sz="4" w:space="0" w:color="auto"/>
            </w:tcBorders>
          </w:tcPr>
          <w:p w:rsidR="0065484C" w:rsidRPr="00AB316E" w:rsidRDefault="0065484C" w:rsidP="00704107">
            <w:pPr>
              <w:rPr>
                <w:sz w:val="20"/>
                <w:szCs w:val="28"/>
              </w:rPr>
            </w:pPr>
          </w:p>
          <w:p w:rsidR="0065484C" w:rsidRPr="00AB316E" w:rsidRDefault="0065484C" w:rsidP="00704107">
            <w:pPr>
              <w:rPr>
                <w:sz w:val="20"/>
                <w:szCs w:val="28"/>
              </w:rPr>
            </w:pPr>
            <w:r w:rsidRPr="00AB316E">
              <w:rPr>
                <w:sz w:val="20"/>
                <w:szCs w:val="28"/>
              </w:rPr>
              <w:t xml:space="preserve"> Ксзс</w:t>
            </w:r>
          </w:p>
        </w:tc>
        <w:tc>
          <w:tcPr>
            <w:tcW w:w="992"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r>
              <w:rPr>
                <w:sz w:val="20"/>
                <w:szCs w:val="28"/>
              </w:rPr>
              <w:t>2,85</w:t>
            </w:r>
          </w:p>
        </w:tc>
        <w:tc>
          <w:tcPr>
            <w:tcW w:w="107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1,67</w:t>
            </w:r>
          </w:p>
        </w:tc>
        <w:tc>
          <w:tcPr>
            <w:tcW w:w="1048"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2,39</w:t>
            </w:r>
          </w:p>
        </w:tc>
        <w:tc>
          <w:tcPr>
            <w:tcW w:w="990" w:type="dxa"/>
            <w:tcBorders>
              <w:top w:val="single" w:sz="4" w:space="0" w:color="auto"/>
              <w:left w:val="single" w:sz="4" w:space="0" w:color="auto"/>
              <w:bottom w:val="single" w:sz="4" w:space="0" w:color="auto"/>
              <w:right w:val="single" w:sz="4" w:space="0" w:color="auto"/>
            </w:tcBorders>
            <w:vAlign w:val="bottom"/>
          </w:tcPr>
          <w:p w:rsidR="0065484C" w:rsidRPr="00AB316E" w:rsidRDefault="003F0560" w:rsidP="003F0560">
            <w:pPr>
              <w:jc w:val="center"/>
              <w:rPr>
                <w:sz w:val="20"/>
                <w:szCs w:val="28"/>
              </w:rPr>
            </w:pPr>
            <w:r>
              <w:rPr>
                <w:sz w:val="20"/>
                <w:szCs w:val="28"/>
              </w:rPr>
              <w:t>0,46</w:t>
            </w:r>
          </w:p>
        </w:tc>
        <w:tc>
          <w:tcPr>
            <w:tcW w:w="99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rPr>
            </w:pPr>
          </w:p>
          <w:p w:rsidR="0065484C" w:rsidRPr="00AB316E" w:rsidRDefault="0065484C" w:rsidP="003F0560">
            <w:pPr>
              <w:jc w:val="center"/>
              <w:rPr>
                <w:sz w:val="20"/>
                <w:szCs w:val="28"/>
              </w:rPr>
            </w:pPr>
            <w:r>
              <w:rPr>
                <w:sz w:val="20"/>
                <w:szCs w:val="28"/>
              </w:rPr>
              <w:t>0,72</w:t>
            </w:r>
          </w:p>
        </w:tc>
        <w:tc>
          <w:tcPr>
            <w:tcW w:w="1384" w:type="dxa"/>
            <w:tcBorders>
              <w:top w:val="single" w:sz="4" w:space="0" w:color="auto"/>
              <w:left w:val="single" w:sz="4" w:space="0" w:color="auto"/>
              <w:bottom w:val="single" w:sz="4" w:space="0" w:color="auto"/>
              <w:right w:val="single" w:sz="4" w:space="0" w:color="auto"/>
            </w:tcBorders>
            <w:vAlign w:val="bottom"/>
          </w:tcPr>
          <w:p w:rsidR="0065484C" w:rsidRPr="00AB316E" w:rsidRDefault="0065484C" w:rsidP="003F0560">
            <w:pPr>
              <w:jc w:val="center"/>
              <w:rPr>
                <w:sz w:val="20"/>
                <w:szCs w:val="28"/>
                <w:lang w:val="en-US"/>
              </w:rPr>
            </w:pPr>
          </w:p>
          <w:p w:rsidR="0065484C" w:rsidRPr="00AB316E" w:rsidRDefault="0065484C" w:rsidP="003F0560">
            <w:pPr>
              <w:jc w:val="center"/>
              <w:rPr>
                <w:sz w:val="20"/>
                <w:szCs w:val="28"/>
              </w:rPr>
            </w:pPr>
            <w:r w:rsidRPr="00AB316E">
              <w:rPr>
                <w:sz w:val="20"/>
                <w:szCs w:val="28"/>
                <w:lang w:val="en-US"/>
              </w:rPr>
              <w:t>&lt; 1</w:t>
            </w:r>
          </w:p>
        </w:tc>
      </w:tr>
    </w:tbl>
    <w:p w:rsidR="00704107" w:rsidRPr="00CE2214" w:rsidRDefault="00704107" w:rsidP="00704107">
      <w:pPr>
        <w:spacing w:line="360" w:lineRule="auto"/>
        <w:ind w:firstLine="709"/>
        <w:jc w:val="both"/>
        <w:rPr>
          <w:sz w:val="28"/>
          <w:szCs w:val="28"/>
        </w:rPr>
      </w:pPr>
      <w:r w:rsidRPr="00CE2214">
        <w:rPr>
          <w:sz w:val="28"/>
          <w:szCs w:val="28"/>
        </w:rPr>
        <w:t xml:space="preserve"> </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xml:space="preserve">На основании рассчитанных показателей, внесенных в таблицу </w:t>
      </w:r>
      <w:r w:rsidR="003F0560">
        <w:rPr>
          <w:sz w:val="28"/>
          <w:szCs w:val="28"/>
        </w:rPr>
        <w:t>10</w:t>
      </w:r>
      <w:r w:rsidRPr="00CE2214">
        <w:rPr>
          <w:sz w:val="28"/>
          <w:szCs w:val="28"/>
        </w:rPr>
        <w:t>, можно сделать выводы:</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за анализируемый период коэффициент обеспеченности собственны</w:t>
      </w:r>
      <w:r w:rsidR="00D5197E">
        <w:rPr>
          <w:sz w:val="28"/>
          <w:szCs w:val="28"/>
        </w:rPr>
        <w:t xml:space="preserve">ми средствами </w:t>
      </w:r>
      <w:r w:rsidR="003F0560">
        <w:rPr>
          <w:sz w:val="28"/>
          <w:szCs w:val="28"/>
        </w:rPr>
        <w:t xml:space="preserve">в 2008 году </w:t>
      </w:r>
      <w:r w:rsidR="00D5197E">
        <w:rPr>
          <w:sz w:val="28"/>
          <w:szCs w:val="28"/>
        </w:rPr>
        <w:t xml:space="preserve">повысился </w:t>
      </w:r>
      <w:r w:rsidR="003F0560">
        <w:rPr>
          <w:sz w:val="28"/>
          <w:szCs w:val="28"/>
        </w:rPr>
        <w:t xml:space="preserve">по сравнению с 2006 годом </w:t>
      </w:r>
      <w:r w:rsidR="00FF56FB">
        <w:rPr>
          <w:sz w:val="28"/>
          <w:szCs w:val="28"/>
        </w:rPr>
        <w:t xml:space="preserve">на </w:t>
      </w:r>
      <w:r w:rsidR="003F0560">
        <w:rPr>
          <w:sz w:val="28"/>
          <w:szCs w:val="28"/>
        </w:rPr>
        <w:t xml:space="preserve">0,48 и </w:t>
      </w:r>
      <w:r w:rsidR="00FF56FB">
        <w:rPr>
          <w:sz w:val="28"/>
          <w:szCs w:val="28"/>
        </w:rPr>
        <w:t xml:space="preserve">с </w:t>
      </w:r>
      <w:r w:rsidR="003F0560">
        <w:rPr>
          <w:sz w:val="28"/>
          <w:szCs w:val="28"/>
        </w:rPr>
        <w:t>2007</w:t>
      </w:r>
      <w:r w:rsidR="00FF56FB">
        <w:rPr>
          <w:sz w:val="28"/>
          <w:szCs w:val="28"/>
        </w:rPr>
        <w:t xml:space="preserve"> </w:t>
      </w:r>
      <w:r w:rsidR="003F0560">
        <w:rPr>
          <w:sz w:val="28"/>
          <w:szCs w:val="28"/>
        </w:rPr>
        <w:t xml:space="preserve">годом </w:t>
      </w:r>
      <w:r w:rsidR="00D5197E">
        <w:rPr>
          <w:sz w:val="28"/>
          <w:szCs w:val="28"/>
        </w:rPr>
        <w:t>на 0,7</w:t>
      </w:r>
      <w:r w:rsidR="00FF56FB">
        <w:rPr>
          <w:sz w:val="28"/>
          <w:szCs w:val="28"/>
        </w:rPr>
        <w:t xml:space="preserve">, </w:t>
      </w:r>
      <w:r w:rsidR="00D5197E">
        <w:rPr>
          <w:sz w:val="28"/>
          <w:szCs w:val="28"/>
        </w:rPr>
        <w:t>состави</w:t>
      </w:r>
      <w:r w:rsidR="00FF56FB">
        <w:rPr>
          <w:sz w:val="28"/>
          <w:szCs w:val="28"/>
        </w:rPr>
        <w:t>в</w:t>
      </w:r>
      <w:r w:rsidR="00D5197E">
        <w:rPr>
          <w:sz w:val="28"/>
          <w:szCs w:val="28"/>
        </w:rPr>
        <w:t xml:space="preserve"> 1,53</w:t>
      </w:r>
      <w:r w:rsidRPr="00CE2214">
        <w:rPr>
          <w:sz w:val="28"/>
          <w:szCs w:val="28"/>
        </w:rPr>
        <w:t xml:space="preserve">, что значительно выше предполагаемой нормы 0,1, </w:t>
      </w:r>
      <w:r w:rsidR="00FF56FB">
        <w:rPr>
          <w:sz w:val="28"/>
          <w:szCs w:val="28"/>
        </w:rPr>
        <w:t>следовательно,</w:t>
      </w:r>
      <w:r w:rsidRPr="00CE2214">
        <w:rPr>
          <w:sz w:val="28"/>
          <w:szCs w:val="28"/>
        </w:rPr>
        <w:t xml:space="preserve"> предприятие </w:t>
      </w:r>
      <w:r w:rsidR="00FF56FB">
        <w:rPr>
          <w:sz w:val="28"/>
          <w:szCs w:val="28"/>
        </w:rPr>
        <w:t xml:space="preserve">не </w:t>
      </w:r>
      <w:r w:rsidRPr="00CE2214">
        <w:rPr>
          <w:sz w:val="28"/>
          <w:szCs w:val="28"/>
        </w:rPr>
        <w:t>обеспечено собственными оборотными средствами, необходимыми для финансовой устойчивости;</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коэффициент обеспеченности материальных запасов собственными средствами</w:t>
      </w:r>
      <w:r w:rsidR="00FF56FB">
        <w:rPr>
          <w:sz w:val="28"/>
          <w:szCs w:val="28"/>
        </w:rPr>
        <w:t xml:space="preserve"> </w:t>
      </w:r>
      <w:r w:rsidR="00D5197E">
        <w:rPr>
          <w:sz w:val="28"/>
          <w:szCs w:val="28"/>
        </w:rPr>
        <w:t>снизился</w:t>
      </w:r>
      <w:r w:rsidRPr="00CE2214">
        <w:rPr>
          <w:sz w:val="28"/>
          <w:szCs w:val="28"/>
        </w:rPr>
        <w:t xml:space="preserve"> </w:t>
      </w:r>
      <w:r w:rsidR="00FF56FB">
        <w:rPr>
          <w:sz w:val="28"/>
          <w:szCs w:val="28"/>
        </w:rPr>
        <w:t xml:space="preserve">в 2008 году  по сравнению с 2006 годом на 0,01 и с 2007 годом  </w:t>
      </w:r>
      <w:r w:rsidRPr="00CE2214">
        <w:rPr>
          <w:sz w:val="28"/>
          <w:szCs w:val="28"/>
        </w:rPr>
        <w:t>на 0,</w:t>
      </w:r>
      <w:r w:rsidR="00D5197E">
        <w:rPr>
          <w:sz w:val="28"/>
          <w:szCs w:val="28"/>
        </w:rPr>
        <w:t>7</w:t>
      </w:r>
      <w:r w:rsidRPr="00CE2214">
        <w:rPr>
          <w:sz w:val="28"/>
          <w:szCs w:val="28"/>
        </w:rPr>
        <w:t xml:space="preserve"> и составил на конец периода </w:t>
      </w:r>
      <w:r w:rsidR="00D5197E">
        <w:rPr>
          <w:sz w:val="28"/>
          <w:szCs w:val="28"/>
        </w:rPr>
        <w:t>0,14,</w:t>
      </w:r>
      <w:r w:rsidR="00FF56FB">
        <w:rPr>
          <w:sz w:val="28"/>
          <w:szCs w:val="28"/>
        </w:rPr>
        <w:t xml:space="preserve"> </w:t>
      </w:r>
      <w:r w:rsidR="00D5197E">
        <w:rPr>
          <w:sz w:val="28"/>
          <w:szCs w:val="28"/>
        </w:rPr>
        <w:t xml:space="preserve">что значительно ниже нормы, </w:t>
      </w:r>
      <w:r w:rsidR="00FF56FB">
        <w:rPr>
          <w:sz w:val="28"/>
          <w:szCs w:val="28"/>
        </w:rPr>
        <w:t>которое свидетельствует</w:t>
      </w:r>
      <w:r w:rsidR="00D5197E">
        <w:rPr>
          <w:sz w:val="28"/>
          <w:szCs w:val="28"/>
        </w:rPr>
        <w:t xml:space="preserve"> о необеспеченности собственными средствами материальных запасов</w:t>
      </w:r>
      <w:r w:rsidRPr="00CE2214">
        <w:rPr>
          <w:sz w:val="28"/>
          <w:szCs w:val="28"/>
        </w:rPr>
        <w:t>;</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коэффициент маневренности собственного капитала за анализируе</w:t>
      </w:r>
      <w:r w:rsidR="00D5197E">
        <w:rPr>
          <w:sz w:val="28"/>
          <w:szCs w:val="28"/>
        </w:rPr>
        <w:t xml:space="preserve">мый период повысился </w:t>
      </w:r>
      <w:r w:rsidR="00CF3372">
        <w:rPr>
          <w:sz w:val="28"/>
          <w:szCs w:val="28"/>
        </w:rPr>
        <w:t xml:space="preserve">на 0,08  по сравнению с 2006 годом и </w:t>
      </w:r>
      <w:r w:rsidR="00D5197E">
        <w:rPr>
          <w:sz w:val="28"/>
          <w:szCs w:val="28"/>
        </w:rPr>
        <w:t xml:space="preserve">на 0,2 </w:t>
      </w:r>
      <w:r w:rsidR="00CF3372">
        <w:rPr>
          <w:sz w:val="28"/>
          <w:szCs w:val="28"/>
        </w:rPr>
        <w:t xml:space="preserve">с 2007 годом </w:t>
      </w:r>
      <w:r w:rsidR="00D5197E">
        <w:rPr>
          <w:sz w:val="28"/>
          <w:szCs w:val="28"/>
        </w:rPr>
        <w:t>и составил 0,29</w:t>
      </w:r>
      <w:r w:rsidRPr="00CE2214">
        <w:rPr>
          <w:sz w:val="28"/>
          <w:szCs w:val="28"/>
        </w:rPr>
        <w:t xml:space="preserve">, что </w:t>
      </w:r>
      <w:r w:rsidR="00D5197E">
        <w:rPr>
          <w:sz w:val="28"/>
          <w:szCs w:val="28"/>
        </w:rPr>
        <w:t>ниже</w:t>
      </w:r>
      <w:r w:rsidRPr="00CE2214">
        <w:rPr>
          <w:sz w:val="28"/>
          <w:szCs w:val="28"/>
        </w:rPr>
        <w:t xml:space="preserve"> оптимального значения</w:t>
      </w:r>
      <w:r w:rsidR="00CF3372">
        <w:rPr>
          <w:sz w:val="28"/>
          <w:szCs w:val="28"/>
        </w:rPr>
        <w:t>,</w:t>
      </w:r>
      <w:r w:rsidRPr="00CE2214">
        <w:rPr>
          <w:sz w:val="28"/>
          <w:szCs w:val="28"/>
        </w:rPr>
        <w:t xml:space="preserve">  означа</w:t>
      </w:r>
      <w:r w:rsidR="00CF3372">
        <w:rPr>
          <w:sz w:val="28"/>
          <w:szCs w:val="28"/>
        </w:rPr>
        <w:t xml:space="preserve">ющую </w:t>
      </w:r>
      <w:r w:rsidRPr="00CE2214">
        <w:rPr>
          <w:sz w:val="28"/>
          <w:szCs w:val="28"/>
        </w:rPr>
        <w:t xml:space="preserve"> </w:t>
      </w:r>
      <w:r w:rsidR="00D5197E">
        <w:rPr>
          <w:sz w:val="28"/>
          <w:szCs w:val="28"/>
        </w:rPr>
        <w:t xml:space="preserve">недостаточную </w:t>
      </w:r>
      <w:r w:rsidRPr="00CE2214">
        <w:rPr>
          <w:sz w:val="28"/>
          <w:szCs w:val="28"/>
        </w:rPr>
        <w:t>мобильность собственных источников средств с финансовой точки зрения;</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коэффициент автономии на 01.01.200</w:t>
      </w:r>
      <w:r w:rsidR="00CF3372">
        <w:rPr>
          <w:sz w:val="28"/>
          <w:szCs w:val="28"/>
        </w:rPr>
        <w:t>9</w:t>
      </w:r>
      <w:r w:rsidRPr="00CE2214">
        <w:rPr>
          <w:sz w:val="28"/>
          <w:szCs w:val="28"/>
        </w:rPr>
        <w:t xml:space="preserve"> год</w:t>
      </w:r>
      <w:r w:rsidR="00CF3372">
        <w:rPr>
          <w:sz w:val="28"/>
          <w:szCs w:val="28"/>
        </w:rPr>
        <w:t>а</w:t>
      </w:r>
      <w:r w:rsidRPr="00CE2214">
        <w:rPr>
          <w:sz w:val="28"/>
          <w:szCs w:val="28"/>
        </w:rPr>
        <w:t xml:space="preserve"> составил </w:t>
      </w:r>
      <w:r w:rsidR="00D5197E">
        <w:rPr>
          <w:sz w:val="28"/>
          <w:szCs w:val="28"/>
        </w:rPr>
        <w:t>0,42</w:t>
      </w:r>
      <w:r w:rsidRPr="00CE2214">
        <w:rPr>
          <w:sz w:val="28"/>
          <w:szCs w:val="28"/>
        </w:rPr>
        <w:t xml:space="preserve">, что </w:t>
      </w:r>
      <w:r w:rsidR="00D5197E">
        <w:rPr>
          <w:sz w:val="28"/>
          <w:szCs w:val="28"/>
        </w:rPr>
        <w:t>ниже</w:t>
      </w:r>
      <w:r w:rsidRPr="00CE2214">
        <w:rPr>
          <w:sz w:val="28"/>
          <w:szCs w:val="28"/>
        </w:rPr>
        <w:t xml:space="preserve"> показателя за 200</w:t>
      </w:r>
      <w:r w:rsidR="00D5197E">
        <w:rPr>
          <w:sz w:val="28"/>
          <w:szCs w:val="28"/>
        </w:rPr>
        <w:t>7</w:t>
      </w:r>
      <w:r w:rsidRPr="00CE2214">
        <w:rPr>
          <w:sz w:val="28"/>
          <w:szCs w:val="28"/>
        </w:rPr>
        <w:t xml:space="preserve"> год, который составлял </w:t>
      </w:r>
      <w:r w:rsidR="00D5197E">
        <w:rPr>
          <w:sz w:val="28"/>
          <w:szCs w:val="28"/>
        </w:rPr>
        <w:t>0,6</w:t>
      </w:r>
      <w:r w:rsidRPr="00CE2214">
        <w:rPr>
          <w:sz w:val="28"/>
          <w:szCs w:val="28"/>
        </w:rPr>
        <w:t xml:space="preserve"> и </w:t>
      </w:r>
      <w:r w:rsidR="00D5197E">
        <w:rPr>
          <w:sz w:val="28"/>
          <w:szCs w:val="28"/>
        </w:rPr>
        <w:t>незначительно</w:t>
      </w:r>
      <w:r w:rsidRPr="00CE2214">
        <w:rPr>
          <w:sz w:val="28"/>
          <w:szCs w:val="28"/>
        </w:rPr>
        <w:t xml:space="preserve"> </w:t>
      </w:r>
      <w:r w:rsidR="00D5197E">
        <w:rPr>
          <w:sz w:val="28"/>
          <w:szCs w:val="28"/>
        </w:rPr>
        <w:t>ниже</w:t>
      </w:r>
      <w:r w:rsidRPr="00CE2214">
        <w:rPr>
          <w:sz w:val="28"/>
          <w:szCs w:val="28"/>
        </w:rPr>
        <w:t xml:space="preserve"> оптимального значения этого коэффициента</w:t>
      </w:r>
      <w:r>
        <w:rPr>
          <w:sz w:val="28"/>
          <w:szCs w:val="28"/>
        </w:rPr>
        <w:t xml:space="preserve"> </w:t>
      </w:r>
      <w:r w:rsidRPr="00CE2214">
        <w:rPr>
          <w:sz w:val="28"/>
          <w:szCs w:val="28"/>
        </w:rPr>
        <w:t xml:space="preserve">- 0,5, т.е. </w:t>
      </w:r>
      <w:r w:rsidR="00D5197E">
        <w:t xml:space="preserve">МУП </w:t>
      </w:r>
      <w:r w:rsidR="00D5197E" w:rsidRPr="008B3531">
        <w:rPr>
          <w:sz w:val="28"/>
          <w:szCs w:val="28"/>
        </w:rPr>
        <w:t>«МТС Зауралье»</w:t>
      </w:r>
      <w:r w:rsidRPr="00CE2214">
        <w:rPr>
          <w:sz w:val="28"/>
          <w:szCs w:val="28"/>
        </w:rPr>
        <w:t xml:space="preserve"> финансово независимо и все обязательства данного предприятия могут быть покрыты собственными средствами;</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 xml:space="preserve">- коэффициент соотношения заемных и собственных средств </w:t>
      </w:r>
      <w:r w:rsidR="00CF3372" w:rsidRPr="00CE2214">
        <w:rPr>
          <w:sz w:val="28"/>
          <w:szCs w:val="28"/>
        </w:rPr>
        <w:t xml:space="preserve">на конец анализируемого периода </w:t>
      </w:r>
      <w:r w:rsidRPr="00CE2214">
        <w:rPr>
          <w:sz w:val="28"/>
          <w:szCs w:val="28"/>
        </w:rPr>
        <w:t>у</w:t>
      </w:r>
      <w:r w:rsidR="00D5197E">
        <w:rPr>
          <w:sz w:val="28"/>
          <w:szCs w:val="28"/>
        </w:rPr>
        <w:t>величился</w:t>
      </w:r>
      <w:r w:rsidR="00CF3372">
        <w:rPr>
          <w:sz w:val="28"/>
          <w:szCs w:val="28"/>
        </w:rPr>
        <w:t xml:space="preserve"> по сравнению с 2006 годом на 0,46 и 2007 годом </w:t>
      </w:r>
      <w:r w:rsidRPr="00CE2214">
        <w:rPr>
          <w:sz w:val="28"/>
          <w:szCs w:val="28"/>
        </w:rPr>
        <w:t xml:space="preserve"> на 0,</w:t>
      </w:r>
      <w:r w:rsidR="00D5197E">
        <w:rPr>
          <w:sz w:val="28"/>
          <w:szCs w:val="28"/>
        </w:rPr>
        <w:t>72</w:t>
      </w:r>
      <w:r w:rsidRPr="00CE2214">
        <w:rPr>
          <w:sz w:val="28"/>
          <w:szCs w:val="28"/>
        </w:rPr>
        <w:t xml:space="preserve">, </w:t>
      </w:r>
      <w:r w:rsidR="00CF3372" w:rsidRPr="00CE2214">
        <w:rPr>
          <w:sz w:val="28"/>
          <w:szCs w:val="28"/>
        </w:rPr>
        <w:t>состави</w:t>
      </w:r>
      <w:r w:rsidR="00CF3372">
        <w:rPr>
          <w:sz w:val="28"/>
          <w:szCs w:val="28"/>
        </w:rPr>
        <w:t>в</w:t>
      </w:r>
      <w:r w:rsidR="00CF3372" w:rsidRPr="00CE2214">
        <w:rPr>
          <w:sz w:val="28"/>
          <w:szCs w:val="28"/>
        </w:rPr>
        <w:t xml:space="preserve"> </w:t>
      </w:r>
      <w:r w:rsidR="00CF3372">
        <w:rPr>
          <w:sz w:val="28"/>
          <w:szCs w:val="28"/>
        </w:rPr>
        <w:t>2,39</w:t>
      </w:r>
      <w:r w:rsidR="00CF3372" w:rsidRPr="00CF3372">
        <w:rPr>
          <w:sz w:val="28"/>
          <w:szCs w:val="28"/>
        </w:rPr>
        <w:t xml:space="preserve"> </w:t>
      </w:r>
      <w:r w:rsidR="00CF3372" w:rsidRPr="00CE2214">
        <w:rPr>
          <w:sz w:val="28"/>
          <w:szCs w:val="28"/>
        </w:rPr>
        <w:t xml:space="preserve">при оптимальной норме &lt; 1,   </w:t>
      </w:r>
      <w:r w:rsidRPr="00CE2214">
        <w:rPr>
          <w:sz w:val="28"/>
          <w:szCs w:val="28"/>
        </w:rPr>
        <w:t>что свидетельствует об у</w:t>
      </w:r>
      <w:r w:rsidR="00D5197E">
        <w:rPr>
          <w:sz w:val="28"/>
          <w:szCs w:val="28"/>
        </w:rPr>
        <w:t>величении</w:t>
      </w:r>
      <w:r w:rsidRPr="00CE2214">
        <w:rPr>
          <w:sz w:val="28"/>
          <w:szCs w:val="28"/>
        </w:rPr>
        <w:t xml:space="preserve"> зависимости </w:t>
      </w:r>
      <w:r w:rsidR="00532550">
        <w:t xml:space="preserve">МУП </w:t>
      </w:r>
      <w:r w:rsidR="00532550" w:rsidRPr="008B3531">
        <w:rPr>
          <w:sz w:val="28"/>
          <w:szCs w:val="28"/>
        </w:rPr>
        <w:t>«МТС Зауралье»</w:t>
      </w:r>
      <w:r w:rsidRPr="00CE2214">
        <w:rPr>
          <w:sz w:val="28"/>
          <w:szCs w:val="28"/>
        </w:rPr>
        <w:t xml:space="preserve"> от прив</w:t>
      </w:r>
      <w:r w:rsidR="00532550">
        <w:rPr>
          <w:sz w:val="28"/>
          <w:szCs w:val="28"/>
        </w:rPr>
        <w:t>ле</w:t>
      </w:r>
      <w:r w:rsidRPr="00CE2214">
        <w:rPr>
          <w:sz w:val="28"/>
          <w:szCs w:val="28"/>
        </w:rPr>
        <w:t>ченного капитала.</w:t>
      </w:r>
    </w:p>
    <w:p w:rsidR="00704107" w:rsidRPr="00CE2214" w:rsidRDefault="00704107" w:rsidP="00704107">
      <w:pPr>
        <w:spacing w:line="360" w:lineRule="auto"/>
        <w:ind w:firstLine="709"/>
        <w:jc w:val="both"/>
        <w:rPr>
          <w:sz w:val="28"/>
          <w:szCs w:val="28"/>
        </w:rPr>
      </w:pPr>
      <w:r>
        <w:rPr>
          <w:sz w:val="28"/>
          <w:szCs w:val="28"/>
        </w:rPr>
        <w:t xml:space="preserve"> </w:t>
      </w:r>
      <w:r w:rsidRPr="00CE2214">
        <w:rPr>
          <w:sz w:val="28"/>
          <w:szCs w:val="28"/>
        </w:rPr>
        <w:t>Наиболее полно финансовая устойчивость предприятия может быть раскрыта на основе изучения равновесия между статями актива и пассива баланса. При уравновешенности активов и пассивов по срокам использования и по циклам обеспечивается сбалансированность притока и оттока денежных средств, а, следовательно, платежеспособность предприятия и его финансовая устойчивость. Взаимосвязь активов и п</w:t>
      </w:r>
      <w:r w:rsidR="009C7CF8">
        <w:rPr>
          <w:sz w:val="28"/>
          <w:szCs w:val="28"/>
        </w:rPr>
        <w:t>ассивов показывает, что основным</w:t>
      </w:r>
      <w:r w:rsidRPr="00CE2214">
        <w:rPr>
          <w:sz w:val="28"/>
          <w:szCs w:val="28"/>
        </w:rPr>
        <w:t xml:space="preserve"> источником финансирования внеоборотных активов является постоянный капитал (собственный и долгосрочный). Оборотные активы предприятия образуются как за счет собственного капитала, так и за счет краткосрочных заемных средств. Желательно, чтобы они были сформированы наполовину за счет собственного капитала, а наполовину – за счет краткосрочного заемного капитала. Тогда обеспечивается г</w:t>
      </w:r>
      <w:r w:rsidR="00822162">
        <w:rPr>
          <w:sz w:val="28"/>
          <w:szCs w:val="28"/>
        </w:rPr>
        <w:t>арантия погашения внешнего долга</w:t>
      </w:r>
      <w:r w:rsidRPr="00CE2214">
        <w:rPr>
          <w:sz w:val="28"/>
          <w:szCs w:val="28"/>
        </w:rPr>
        <w:t xml:space="preserve"> и оптимальное значение коэффициента ликвидности, равное 2.</w:t>
      </w:r>
    </w:p>
    <w:p w:rsidR="00822162" w:rsidRDefault="00704107" w:rsidP="00704107">
      <w:pPr>
        <w:spacing w:line="360" w:lineRule="auto"/>
        <w:ind w:firstLine="709"/>
        <w:jc w:val="both"/>
        <w:rPr>
          <w:sz w:val="28"/>
          <w:szCs w:val="28"/>
        </w:rPr>
      </w:pPr>
      <w:r w:rsidRPr="00CE2214">
        <w:rPr>
          <w:sz w:val="28"/>
          <w:szCs w:val="28"/>
        </w:rPr>
        <w:t>Группировка актива балансов</w:t>
      </w:r>
      <w:r w:rsidR="00822162">
        <w:rPr>
          <w:sz w:val="28"/>
          <w:szCs w:val="28"/>
        </w:rPr>
        <w:t xml:space="preserve"> </w:t>
      </w:r>
      <w:r w:rsidR="00822162">
        <w:t xml:space="preserve">МУП </w:t>
      </w:r>
      <w:r w:rsidR="00822162" w:rsidRPr="008B3531">
        <w:rPr>
          <w:sz w:val="28"/>
          <w:szCs w:val="28"/>
        </w:rPr>
        <w:t>«МТС Зауралье»</w:t>
      </w:r>
      <w:r w:rsidRPr="00CE2214">
        <w:rPr>
          <w:sz w:val="28"/>
          <w:szCs w:val="28"/>
        </w:rPr>
        <w:t xml:space="preserve"> приведена в таблице </w:t>
      </w:r>
      <w:r w:rsidR="00A51D12">
        <w:rPr>
          <w:sz w:val="28"/>
          <w:szCs w:val="28"/>
        </w:rPr>
        <w:t>11</w:t>
      </w:r>
      <w:r w:rsidRPr="00CE2214">
        <w:rPr>
          <w:sz w:val="28"/>
          <w:szCs w:val="28"/>
        </w:rPr>
        <w:t>.</w:t>
      </w:r>
    </w:p>
    <w:p w:rsidR="00704107" w:rsidRPr="00CE2214" w:rsidRDefault="00822162" w:rsidP="00704107">
      <w:pPr>
        <w:spacing w:line="360" w:lineRule="auto"/>
        <w:ind w:firstLine="709"/>
        <w:jc w:val="both"/>
        <w:rPr>
          <w:sz w:val="28"/>
          <w:szCs w:val="28"/>
        </w:rPr>
      </w:pPr>
      <w:r>
        <w:rPr>
          <w:sz w:val="28"/>
          <w:szCs w:val="28"/>
        </w:rPr>
        <w:t xml:space="preserve">                                                                                                       </w:t>
      </w:r>
      <w:r w:rsidR="00704107" w:rsidRPr="00CE2214">
        <w:rPr>
          <w:sz w:val="28"/>
          <w:szCs w:val="28"/>
        </w:rPr>
        <w:t xml:space="preserve">Таблица </w:t>
      </w:r>
      <w:r>
        <w:rPr>
          <w:sz w:val="28"/>
          <w:szCs w:val="28"/>
        </w:rPr>
        <w:t>1</w:t>
      </w:r>
      <w:r w:rsidR="00A51D12">
        <w:rPr>
          <w:sz w:val="28"/>
          <w:szCs w:val="28"/>
        </w:rPr>
        <w:t>1</w:t>
      </w:r>
    </w:p>
    <w:p w:rsidR="00704107" w:rsidRPr="00016A4D" w:rsidRDefault="00704107" w:rsidP="00704107">
      <w:pPr>
        <w:spacing w:line="360" w:lineRule="auto"/>
        <w:ind w:firstLine="709"/>
        <w:jc w:val="both"/>
        <w:rPr>
          <w:b/>
          <w:sz w:val="28"/>
          <w:szCs w:val="28"/>
        </w:rPr>
      </w:pPr>
      <w:r w:rsidRPr="00016A4D">
        <w:rPr>
          <w:b/>
          <w:sz w:val="28"/>
          <w:szCs w:val="28"/>
        </w:rPr>
        <w:t>Анализ финансовой устойчивости</w:t>
      </w:r>
      <w:r w:rsidR="00822162" w:rsidRPr="00016A4D">
        <w:rPr>
          <w:b/>
          <w:sz w:val="28"/>
          <w:szCs w:val="28"/>
        </w:rPr>
        <w:t xml:space="preserve"> </w:t>
      </w:r>
      <w:r w:rsidR="00822162" w:rsidRPr="00016A4D">
        <w:rPr>
          <w:b/>
        </w:rPr>
        <w:t xml:space="preserve">МУП </w:t>
      </w:r>
      <w:r w:rsidR="00822162" w:rsidRPr="00016A4D">
        <w:rPr>
          <w:b/>
          <w:sz w:val="28"/>
          <w:szCs w:val="28"/>
        </w:rPr>
        <w:t>«МТС Зауралье»</w:t>
      </w:r>
    </w:p>
    <w:tbl>
      <w:tblPr>
        <w:tblpPr w:leftFromText="180" w:rightFromText="180" w:vertAnchor="text" w:tblpY="1"/>
        <w:tblOverlap w:val="neve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566"/>
        <w:gridCol w:w="1062"/>
        <w:gridCol w:w="2214"/>
        <w:gridCol w:w="1098"/>
        <w:gridCol w:w="2211"/>
      </w:tblGrid>
      <w:tr w:rsidR="00704107" w:rsidRPr="00F16149">
        <w:trPr>
          <w:cantSplit/>
          <w:trHeight w:val="981"/>
        </w:trPr>
        <w:tc>
          <w:tcPr>
            <w:tcW w:w="1260" w:type="dxa"/>
            <w:vMerge w:val="restart"/>
            <w:tcBorders>
              <w:top w:val="single" w:sz="4" w:space="0" w:color="auto"/>
              <w:left w:val="single" w:sz="4" w:space="0" w:color="auto"/>
              <w:bottom w:val="single" w:sz="4" w:space="0" w:color="auto"/>
              <w:right w:val="single" w:sz="4" w:space="0" w:color="auto"/>
            </w:tcBorders>
          </w:tcPr>
          <w:p w:rsidR="00704107" w:rsidRPr="00F16149" w:rsidRDefault="00704107" w:rsidP="00727BC9">
            <w:pPr>
              <w:spacing w:line="360" w:lineRule="auto"/>
              <w:jc w:val="both"/>
              <w:rPr>
                <w:sz w:val="20"/>
                <w:szCs w:val="28"/>
              </w:rPr>
            </w:pPr>
          </w:p>
          <w:p w:rsidR="00704107" w:rsidRPr="00F16149" w:rsidRDefault="00704107" w:rsidP="00727BC9">
            <w:pPr>
              <w:spacing w:line="360" w:lineRule="auto"/>
              <w:jc w:val="both"/>
              <w:rPr>
                <w:sz w:val="20"/>
                <w:szCs w:val="28"/>
              </w:rPr>
            </w:pPr>
          </w:p>
          <w:p w:rsidR="00704107" w:rsidRPr="00F16149" w:rsidRDefault="00890D5A" w:rsidP="00727BC9">
            <w:pPr>
              <w:spacing w:line="360" w:lineRule="auto"/>
              <w:jc w:val="both"/>
              <w:rPr>
                <w:sz w:val="20"/>
                <w:szCs w:val="28"/>
              </w:rPr>
            </w:pPr>
            <w:r>
              <w:rPr>
                <w:sz w:val="20"/>
                <w:szCs w:val="28"/>
              </w:rPr>
              <w:t>Баланс на 01.01.07</w:t>
            </w:r>
          </w:p>
        </w:tc>
        <w:tc>
          <w:tcPr>
            <w:tcW w:w="1566" w:type="dxa"/>
            <w:tcBorders>
              <w:top w:val="single" w:sz="4" w:space="0" w:color="auto"/>
              <w:left w:val="single" w:sz="4" w:space="0" w:color="auto"/>
              <w:bottom w:val="single" w:sz="4" w:space="0" w:color="auto"/>
              <w:right w:val="single" w:sz="4" w:space="0" w:color="auto"/>
            </w:tcBorders>
          </w:tcPr>
          <w:p w:rsidR="00704107" w:rsidRPr="00F16149" w:rsidRDefault="00243931" w:rsidP="00727BC9">
            <w:pPr>
              <w:spacing w:line="360" w:lineRule="auto"/>
              <w:jc w:val="both"/>
              <w:rPr>
                <w:sz w:val="20"/>
                <w:szCs w:val="28"/>
              </w:rPr>
            </w:pPr>
            <w:r w:rsidRPr="00F16149">
              <w:rPr>
                <w:sz w:val="20"/>
                <w:szCs w:val="28"/>
              </w:rPr>
              <w:t>А</w:t>
            </w:r>
            <w:r w:rsidR="00704107" w:rsidRPr="00F16149">
              <w:rPr>
                <w:sz w:val="20"/>
                <w:szCs w:val="28"/>
              </w:rPr>
              <w:t>ктив</w:t>
            </w:r>
            <w:r>
              <w:rPr>
                <w:sz w:val="20"/>
                <w:szCs w:val="28"/>
              </w:rPr>
              <w:t xml:space="preserve"> </w:t>
            </w:r>
          </w:p>
        </w:tc>
        <w:tc>
          <w:tcPr>
            <w:tcW w:w="1062" w:type="dxa"/>
            <w:tcBorders>
              <w:top w:val="single" w:sz="4" w:space="0" w:color="auto"/>
              <w:left w:val="single" w:sz="4" w:space="0" w:color="auto"/>
              <w:bottom w:val="single" w:sz="4" w:space="0" w:color="auto"/>
              <w:right w:val="single" w:sz="4" w:space="0" w:color="auto"/>
            </w:tcBorders>
          </w:tcPr>
          <w:p w:rsidR="00704107" w:rsidRPr="00F16149" w:rsidRDefault="00243931" w:rsidP="00727BC9">
            <w:pPr>
              <w:spacing w:line="360" w:lineRule="auto"/>
              <w:jc w:val="both"/>
              <w:rPr>
                <w:sz w:val="20"/>
                <w:szCs w:val="28"/>
              </w:rPr>
            </w:pPr>
            <w:r w:rsidRPr="00F16149">
              <w:rPr>
                <w:sz w:val="20"/>
                <w:szCs w:val="28"/>
              </w:rPr>
              <w:t>С</w:t>
            </w:r>
            <w:r w:rsidR="00704107" w:rsidRPr="00F16149">
              <w:rPr>
                <w:sz w:val="20"/>
                <w:szCs w:val="28"/>
              </w:rPr>
              <w:t>умма</w:t>
            </w:r>
            <w:r>
              <w:rPr>
                <w:sz w:val="20"/>
                <w:szCs w:val="28"/>
              </w:rPr>
              <w:t>, тыс. руб.</w:t>
            </w:r>
          </w:p>
        </w:tc>
        <w:tc>
          <w:tcPr>
            <w:tcW w:w="2214" w:type="dxa"/>
            <w:tcBorders>
              <w:top w:val="single" w:sz="4" w:space="0" w:color="auto"/>
              <w:left w:val="single" w:sz="4" w:space="0" w:color="auto"/>
              <w:bottom w:val="single" w:sz="4" w:space="0" w:color="auto"/>
              <w:right w:val="single" w:sz="4" w:space="0" w:color="auto"/>
            </w:tcBorders>
          </w:tcPr>
          <w:p w:rsidR="00704107" w:rsidRPr="00F16149" w:rsidRDefault="00704107" w:rsidP="00727BC9">
            <w:pPr>
              <w:spacing w:line="360" w:lineRule="auto"/>
              <w:jc w:val="both"/>
              <w:rPr>
                <w:sz w:val="20"/>
                <w:szCs w:val="28"/>
              </w:rPr>
            </w:pPr>
            <w:r w:rsidRPr="00F16149">
              <w:rPr>
                <w:sz w:val="20"/>
                <w:szCs w:val="28"/>
              </w:rPr>
              <w:t>Источник финансирования (пассив)</w:t>
            </w:r>
          </w:p>
        </w:tc>
        <w:tc>
          <w:tcPr>
            <w:tcW w:w="1098" w:type="dxa"/>
            <w:tcBorders>
              <w:top w:val="single" w:sz="4" w:space="0" w:color="auto"/>
              <w:left w:val="single" w:sz="4" w:space="0" w:color="auto"/>
              <w:bottom w:val="single" w:sz="4" w:space="0" w:color="auto"/>
              <w:right w:val="single" w:sz="4" w:space="0" w:color="auto"/>
            </w:tcBorders>
          </w:tcPr>
          <w:p w:rsidR="00704107" w:rsidRPr="00F16149" w:rsidRDefault="00243931" w:rsidP="00727BC9">
            <w:pPr>
              <w:spacing w:line="360" w:lineRule="auto"/>
              <w:jc w:val="both"/>
              <w:rPr>
                <w:sz w:val="20"/>
                <w:szCs w:val="28"/>
              </w:rPr>
            </w:pPr>
            <w:r w:rsidRPr="00F16149">
              <w:rPr>
                <w:sz w:val="20"/>
                <w:szCs w:val="28"/>
              </w:rPr>
              <w:t>С</w:t>
            </w:r>
            <w:r w:rsidR="00704107" w:rsidRPr="00F16149">
              <w:rPr>
                <w:sz w:val="20"/>
                <w:szCs w:val="28"/>
              </w:rPr>
              <w:t>умма</w:t>
            </w:r>
            <w:r>
              <w:rPr>
                <w:sz w:val="20"/>
                <w:szCs w:val="28"/>
              </w:rPr>
              <w:t>, тыс. руб.</w:t>
            </w:r>
          </w:p>
        </w:tc>
        <w:tc>
          <w:tcPr>
            <w:tcW w:w="2211" w:type="dxa"/>
            <w:tcBorders>
              <w:top w:val="single" w:sz="4" w:space="0" w:color="auto"/>
              <w:left w:val="single" w:sz="4" w:space="0" w:color="auto"/>
              <w:bottom w:val="single" w:sz="4" w:space="0" w:color="auto"/>
              <w:right w:val="single" w:sz="4" w:space="0" w:color="auto"/>
            </w:tcBorders>
          </w:tcPr>
          <w:p w:rsidR="00704107" w:rsidRPr="00F16149" w:rsidRDefault="00704107" w:rsidP="00727BC9">
            <w:pPr>
              <w:spacing w:line="360" w:lineRule="auto"/>
              <w:jc w:val="both"/>
              <w:rPr>
                <w:sz w:val="20"/>
                <w:szCs w:val="28"/>
              </w:rPr>
            </w:pPr>
            <w:r w:rsidRPr="00F16149">
              <w:rPr>
                <w:sz w:val="20"/>
                <w:szCs w:val="28"/>
              </w:rPr>
              <w:t>Удельный вес источника финансирования</w:t>
            </w:r>
            <w:r w:rsidR="00243931">
              <w:rPr>
                <w:sz w:val="20"/>
                <w:szCs w:val="28"/>
              </w:rPr>
              <w:t>, %</w:t>
            </w:r>
          </w:p>
        </w:tc>
      </w:tr>
      <w:tr w:rsidR="00243931" w:rsidRPr="00F16149">
        <w:trPr>
          <w:cantSplit/>
          <w:trHeight w:val="425"/>
        </w:trPr>
        <w:tc>
          <w:tcPr>
            <w:tcW w:w="1260" w:type="dxa"/>
            <w:vMerge/>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both"/>
              <w:rPr>
                <w:sz w:val="20"/>
                <w:szCs w:val="28"/>
              </w:rPr>
            </w:pPr>
          </w:p>
        </w:tc>
        <w:tc>
          <w:tcPr>
            <w:tcW w:w="1566" w:type="dxa"/>
            <w:vMerge w:val="restart"/>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rPr>
                <w:sz w:val="20"/>
                <w:szCs w:val="28"/>
              </w:rPr>
            </w:pPr>
            <w:r w:rsidRPr="00F16149">
              <w:rPr>
                <w:sz w:val="20"/>
                <w:szCs w:val="28"/>
              </w:rPr>
              <w:t>ОС</w:t>
            </w:r>
          </w:p>
        </w:tc>
        <w:tc>
          <w:tcPr>
            <w:tcW w:w="1062" w:type="dxa"/>
            <w:vMerge w:val="restart"/>
            <w:tcBorders>
              <w:top w:val="single" w:sz="4" w:space="0" w:color="auto"/>
              <w:left w:val="single" w:sz="4" w:space="0" w:color="auto"/>
              <w:bottom w:val="single" w:sz="4" w:space="0" w:color="auto"/>
              <w:right w:val="single" w:sz="4" w:space="0" w:color="auto"/>
            </w:tcBorders>
          </w:tcPr>
          <w:p w:rsidR="00243931" w:rsidRDefault="00243931" w:rsidP="00727BC9">
            <w:pPr>
              <w:spacing w:line="360" w:lineRule="auto"/>
              <w:rPr>
                <w:sz w:val="20"/>
                <w:szCs w:val="28"/>
              </w:rPr>
            </w:pPr>
            <w:r>
              <w:rPr>
                <w:sz w:val="20"/>
                <w:szCs w:val="28"/>
              </w:rPr>
              <w:t>10563</w:t>
            </w:r>
          </w:p>
          <w:p w:rsidR="00243931" w:rsidRDefault="00243931" w:rsidP="00727BC9">
            <w:pPr>
              <w:spacing w:line="360" w:lineRule="auto"/>
              <w:rPr>
                <w:sz w:val="20"/>
                <w:szCs w:val="28"/>
              </w:rPr>
            </w:pPr>
          </w:p>
        </w:tc>
        <w:tc>
          <w:tcPr>
            <w:tcW w:w="2214"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rPr>
                <w:sz w:val="20"/>
                <w:szCs w:val="28"/>
              </w:rPr>
            </w:pPr>
            <w:r w:rsidRPr="00F16149">
              <w:rPr>
                <w:sz w:val="20"/>
                <w:szCs w:val="28"/>
              </w:rPr>
              <w:t>Собств. Капитал</w:t>
            </w:r>
          </w:p>
        </w:tc>
        <w:tc>
          <w:tcPr>
            <w:tcW w:w="1098" w:type="dxa"/>
            <w:tcBorders>
              <w:top w:val="single" w:sz="4" w:space="0" w:color="auto"/>
              <w:left w:val="single" w:sz="4" w:space="0" w:color="auto"/>
              <w:bottom w:val="single" w:sz="4" w:space="0" w:color="auto"/>
              <w:right w:val="single" w:sz="4" w:space="0" w:color="auto"/>
            </w:tcBorders>
          </w:tcPr>
          <w:p w:rsidR="00243931" w:rsidRDefault="00243931" w:rsidP="00727BC9">
            <w:pPr>
              <w:spacing w:line="360" w:lineRule="auto"/>
              <w:jc w:val="center"/>
              <w:rPr>
                <w:sz w:val="20"/>
                <w:szCs w:val="28"/>
              </w:rPr>
            </w:pPr>
            <w:r>
              <w:rPr>
                <w:sz w:val="20"/>
                <w:szCs w:val="28"/>
              </w:rPr>
              <w:t>10084</w:t>
            </w:r>
          </w:p>
        </w:tc>
        <w:tc>
          <w:tcPr>
            <w:tcW w:w="2211" w:type="dxa"/>
            <w:tcBorders>
              <w:top w:val="single" w:sz="4" w:space="0" w:color="auto"/>
              <w:left w:val="single" w:sz="4" w:space="0" w:color="auto"/>
              <w:bottom w:val="single" w:sz="4" w:space="0" w:color="auto"/>
              <w:right w:val="single" w:sz="4" w:space="0" w:color="auto"/>
            </w:tcBorders>
          </w:tcPr>
          <w:p w:rsidR="00243931" w:rsidRPr="00F16149" w:rsidRDefault="00727BC9" w:rsidP="00727BC9">
            <w:pPr>
              <w:spacing w:line="360" w:lineRule="auto"/>
              <w:jc w:val="center"/>
              <w:rPr>
                <w:sz w:val="20"/>
                <w:szCs w:val="28"/>
              </w:rPr>
            </w:pPr>
            <w:r>
              <w:rPr>
                <w:sz w:val="20"/>
                <w:szCs w:val="28"/>
              </w:rPr>
              <w:t>9</w:t>
            </w:r>
            <w:r w:rsidR="00DC5492">
              <w:rPr>
                <w:sz w:val="20"/>
                <w:szCs w:val="28"/>
              </w:rPr>
              <w:t>5</w:t>
            </w:r>
            <w:r w:rsidR="00243931">
              <w:rPr>
                <w:sz w:val="20"/>
                <w:szCs w:val="28"/>
              </w:rPr>
              <w:t>,</w:t>
            </w:r>
            <w:r>
              <w:rPr>
                <w:sz w:val="20"/>
                <w:szCs w:val="28"/>
              </w:rPr>
              <w:t>46</w:t>
            </w:r>
          </w:p>
        </w:tc>
      </w:tr>
      <w:tr w:rsidR="00243931" w:rsidRPr="00F16149">
        <w:trPr>
          <w:cantSplit/>
          <w:trHeight w:val="569"/>
        </w:trPr>
        <w:tc>
          <w:tcPr>
            <w:tcW w:w="1260" w:type="dxa"/>
            <w:vMerge/>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both"/>
              <w:rPr>
                <w:sz w:val="20"/>
                <w:szCs w:val="28"/>
              </w:rPr>
            </w:pPr>
          </w:p>
        </w:tc>
        <w:tc>
          <w:tcPr>
            <w:tcW w:w="1566" w:type="dxa"/>
            <w:vMerge/>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rPr>
                <w:sz w:val="20"/>
                <w:szCs w:val="28"/>
              </w:rPr>
            </w:pPr>
          </w:p>
        </w:tc>
        <w:tc>
          <w:tcPr>
            <w:tcW w:w="1062" w:type="dxa"/>
            <w:vMerge/>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rPr>
                <w:sz w:val="20"/>
                <w:szCs w:val="28"/>
              </w:rPr>
            </w:pPr>
          </w:p>
        </w:tc>
        <w:tc>
          <w:tcPr>
            <w:tcW w:w="2214" w:type="dxa"/>
            <w:tcBorders>
              <w:top w:val="single" w:sz="4" w:space="0" w:color="auto"/>
              <w:left w:val="single" w:sz="4" w:space="0" w:color="auto"/>
              <w:bottom w:val="single" w:sz="4" w:space="0" w:color="auto"/>
              <w:right w:val="single" w:sz="4" w:space="0" w:color="auto"/>
            </w:tcBorders>
          </w:tcPr>
          <w:p w:rsidR="00243931" w:rsidRPr="00F16149" w:rsidRDefault="00243931" w:rsidP="008920E2">
            <w:pPr>
              <w:spacing w:line="360" w:lineRule="auto"/>
              <w:rPr>
                <w:sz w:val="20"/>
                <w:szCs w:val="28"/>
              </w:rPr>
            </w:pPr>
            <w:r w:rsidRPr="00F16149">
              <w:rPr>
                <w:sz w:val="20"/>
                <w:szCs w:val="28"/>
              </w:rPr>
              <w:t xml:space="preserve">Краткосрочная </w:t>
            </w:r>
            <w:r w:rsidR="008920E2">
              <w:rPr>
                <w:sz w:val="20"/>
                <w:szCs w:val="28"/>
              </w:rPr>
              <w:t>к</w:t>
            </w:r>
            <w:r w:rsidRPr="00F16149">
              <w:rPr>
                <w:sz w:val="20"/>
                <w:szCs w:val="28"/>
              </w:rPr>
              <w:t>ред. задолженность</w:t>
            </w:r>
          </w:p>
        </w:tc>
        <w:tc>
          <w:tcPr>
            <w:tcW w:w="1098" w:type="dxa"/>
            <w:tcBorders>
              <w:top w:val="single" w:sz="4" w:space="0" w:color="auto"/>
              <w:left w:val="single" w:sz="4" w:space="0" w:color="auto"/>
              <w:bottom w:val="single" w:sz="4" w:space="0" w:color="auto"/>
              <w:right w:val="single" w:sz="4" w:space="0" w:color="auto"/>
            </w:tcBorders>
          </w:tcPr>
          <w:p w:rsidR="00243931" w:rsidRPr="00F16149" w:rsidRDefault="00DC5492" w:rsidP="00727BC9">
            <w:pPr>
              <w:spacing w:line="360" w:lineRule="auto"/>
              <w:jc w:val="center"/>
              <w:rPr>
                <w:sz w:val="20"/>
                <w:szCs w:val="28"/>
              </w:rPr>
            </w:pPr>
            <w:r>
              <w:rPr>
                <w:sz w:val="20"/>
                <w:szCs w:val="28"/>
              </w:rPr>
              <w:t>479</w:t>
            </w:r>
          </w:p>
        </w:tc>
        <w:tc>
          <w:tcPr>
            <w:tcW w:w="2211" w:type="dxa"/>
            <w:tcBorders>
              <w:top w:val="single" w:sz="4" w:space="0" w:color="auto"/>
              <w:left w:val="single" w:sz="4" w:space="0" w:color="auto"/>
              <w:bottom w:val="single" w:sz="4" w:space="0" w:color="auto"/>
              <w:right w:val="single" w:sz="4" w:space="0" w:color="auto"/>
            </w:tcBorders>
          </w:tcPr>
          <w:p w:rsidR="00243931" w:rsidRPr="00F16149" w:rsidRDefault="00DC5492" w:rsidP="00727BC9">
            <w:pPr>
              <w:spacing w:line="360" w:lineRule="auto"/>
              <w:jc w:val="center"/>
              <w:rPr>
                <w:sz w:val="20"/>
                <w:szCs w:val="28"/>
              </w:rPr>
            </w:pPr>
            <w:r>
              <w:rPr>
                <w:sz w:val="20"/>
                <w:szCs w:val="28"/>
              </w:rPr>
              <w:t>4</w:t>
            </w:r>
            <w:r w:rsidR="00243931">
              <w:rPr>
                <w:sz w:val="20"/>
                <w:szCs w:val="28"/>
              </w:rPr>
              <w:t>,</w:t>
            </w:r>
            <w:r>
              <w:rPr>
                <w:sz w:val="20"/>
                <w:szCs w:val="28"/>
              </w:rPr>
              <w:t>5</w:t>
            </w:r>
            <w:r w:rsidR="00727BC9">
              <w:rPr>
                <w:sz w:val="20"/>
                <w:szCs w:val="28"/>
              </w:rPr>
              <w:t>4</w:t>
            </w:r>
          </w:p>
        </w:tc>
      </w:tr>
      <w:tr w:rsidR="00243931" w:rsidRPr="00F16149">
        <w:trPr>
          <w:cantSplit/>
          <w:trHeight w:val="352"/>
        </w:trPr>
        <w:tc>
          <w:tcPr>
            <w:tcW w:w="1260" w:type="dxa"/>
            <w:vMerge/>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both"/>
              <w:rPr>
                <w:sz w:val="20"/>
                <w:szCs w:val="28"/>
              </w:rPr>
            </w:pPr>
          </w:p>
        </w:tc>
        <w:tc>
          <w:tcPr>
            <w:tcW w:w="1566"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rPr>
                <w:sz w:val="20"/>
                <w:szCs w:val="28"/>
              </w:rPr>
            </w:pPr>
            <w:r w:rsidRPr="00F16149">
              <w:rPr>
                <w:sz w:val="20"/>
                <w:szCs w:val="28"/>
              </w:rPr>
              <w:t>Оборотные активы</w:t>
            </w:r>
          </w:p>
        </w:tc>
        <w:tc>
          <w:tcPr>
            <w:tcW w:w="1062" w:type="dxa"/>
            <w:tcBorders>
              <w:top w:val="single" w:sz="4" w:space="0" w:color="auto"/>
              <w:left w:val="single" w:sz="4" w:space="0" w:color="auto"/>
              <w:bottom w:val="single" w:sz="4" w:space="0" w:color="auto"/>
              <w:right w:val="single" w:sz="4" w:space="0" w:color="auto"/>
            </w:tcBorders>
          </w:tcPr>
          <w:p w:rsidR="00243931" w:rsidRDefault="00243931" w:rsidP="00727BC9">
            <w:pPr>
              <w:spacing w:line="360" w:lineRule="auto"/>
              <w:rPr>
                <w:sz w:val="20"/>
                <w:szCs w:val="28"/>
              </w:rPr>
            </w:pPr>
            <w:r>
              <w:rPr>
                <w:sz w:val="20"/>
                <w:szCs w:val="28"/>
              </w:rPr>
              <w:t>19010</w:t>
            </w:r>
          </w:p>
        </w:tc>
        <w:tc>
          <w:tcPr>
            <w:tcW w:w="2214" w:type="dxa"/>
            <w:tcBorders>
              <w:top w:val="single" w:sz="4" w:space="0" w:color="auto"/>
              <w:left w:val="single" w:sz="4" w:space="0" w:color="auto"/>
              <w:bottom w:val="single" w:sz="4" w:space="0" w:color="auto"/>
              <w:right w:val="single" w:sz="4" w:space="0" w:color="auto"/>
            </w:tcBorders>
          </w:tcPr>
          <w:p w:rsidR="00243931" w:rsidRPr="00F16149" w:rsidRDefault="00243931" w:rsidP="008920E2">
            <w:pPr>
              <w:spacing w:line="360" w:lineRule="auto"/>
              <w:rPr>
                <w:sz w:val="20"/>
                <w:szCs w:val="28"/>
              </w:rPr>
            </w:pPr>
            <w:r w:rsidRPr="00F16149">
              <w:rPr>
                <w:sz w:val="20"/>
                <w:szCs w:val="28"/>
              </w:rPr>
              <w:t xml:space="preserve">Краткосрочная. </w:t>
            </w:r>
            <w:r w:rsidR="008920E2">
              <w:rPr>
                <w:sz w:val="20"/>
                <w:szCs w:val="28"/>
              </w:rPr>
              <w:t>к</w:t>
            </w:r>
            <w:r w:rsidRPr="00F16149">
              <w:rPr>
                <w:sz w:val="20"/>
                <w:szCs w:val="28"/>
              </w:rPr>
              <w:t>ред. задолженность</w:t>
            </w:r>
          </w:p>
        </w:tc>
        <w:tc>
          <w:tcPr>
            <w:tcW w:w="1098" w:type="dxa"/>
            <w:tcBorders>
              <w:top w:val="single" w:sz="4" w:space="0" w:color="auto"/>
              <w:left w:val="single" w:sz="4" w:space="0" w:color="auto"/>
              <w:bottom w:val="single" w:sz="4" w:space="0" w:color="auto"/>
              <w:right w:val="single" w:sz="4" w:space="0" w:color="auto"/>
            </w:tcBorders>
          </w:tcPr>
          <w:p w:rsidR="00243931" w:rsidRDefault="00243931" w:rsidP="00727BC9">
            <w:pPr>
              <w:spacing w:line="360" w:lineRule="auto"/>
              <w:jc w:val="center"/>
              <w:rPr>
                <w:sz w:val="20"/>
                <w:szCs w:val="28"/>
              </w:rPr>
            </w:pPr>
            <w:r>
              <w:rPr>
                <w:sz w:val="20"/>
                <w:szCs w:val="28"/>
              </w:rPr>
              <w:t>19010</w:t>
            </w:r>
          </w:p>
        </w:tc>
        <w:tc>
          <w:tcPr>
            <w:tcW w:w="2211"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center"/>
              <w:rPr>
                <w:sz w:val="20"/>
                <w:szCs w:val="28"/>
              </w:rPr>
            </w:pPr>
            <w:r>
              <w:rPr>
                <w:sz w:val="20"/>
                <w:szCs w:val="28"/>
              </w:rPr>
              <w:t>100</w:t>
            </w:r>
          </w:p>
        </w:tc>
      </w:tr>
      <w:tr w:rsidR="00704107" w:rsidRPr="00F16149">
        <w:trPr>
          <w:cantSplit/>
          <w:trHeight w:val="300"/>
        </w:trPr>
        <w:tc>
          <w:tcPr>
            <w:tcW w:w="1260" w:type="dxa"/>
            <w:vMerge/>
            <w:tcBorders>
              <w:top w:val="single" w:sz="4" w:space="0" w:color="auto"/>
              <w:left w:val="single" w:sz="4" w:space="0" w:color="auto"/>
              <w:bottom w:val="single" w:sz="4" w:space="0" w:color="auto"/>
              <w:right w:val="single" w:sz="4" w:space="0" w:color="auto"/>
            </w:tcBorders>
          </w:tcPr>
          <w:p w:rsidR="00704107" w:rsidRPr="00F16149" w:rsidRDefault="00704107" w:rsidP="00727BC9">
            <w:pPr>
              <w:spacing w:line="360" w:lineRule="auto"/>
              <w:jc w:val="both"/>
              <w:rPr>
                <w:sz w:val="20"/>
                <w:szCs w:val="28"/>
              </w:rPr>
            </w:pPr>
          </w:p>
        </w:tc>
        <w:tc>
          <w:tcPr>
            <w:tcW w:w="1566" w:type="dxa"/>
            <w:tcBorders>
              <w:top w:val="single" w:sz="4" w:space="0" w:color="auto"/>
              <w:left w:val="single" w:sz="4" w:space="0" w:color="auto"/>
              <w:bottom w:val="single" w:sz="4" w:space="0" w:color="auto"/>
              <w:right w:val="single" w:sz="4" w:space="0" w:color="auto"/>
            </w:tcBorders>
          </w:tcPr>
          <w:p w:rsidR="00704107" w:rsidRPr="00F16149" w:rsidRDefault="00704107" w:rsidP="00727BC9">
            <w:pPr>
              <w:spacing w:line="360" w:lineRule="auto"/>
              <w:rPr>
                <w:sz w:val="20"/>
                <w:szCs w:val="28"/>
              </w:rPr>
            </w:pPr>
            <w:r w:rsidRPr="00F16149">
              <w:rPr>
                <w:sz w:val="20"/>
                <w:szCs w:val="28"/>
              </w:rPr>
              <w:t>Итого:</w:t>
            </w:r>
          </w:p>
        </w:tc>
        <w:tc>
          <w:tcPr>
            <w:tcW w:w="1062" w:type="dxa"/>
            <w:tcBorders>
              <w:top w:val="single" w:sz="4" w:space="0" w:color="auto"/>
              <w:left w:val="single" w:sz="4" w:space="0" w:color="auto"/>
              <w:bottom w:val="single" w:sz="4" w:space="0" w:color="auto"/>
              <w:right w:val="single" w:sz="4" w:space="0" w:color="auto"/>
            </w:tcBorders>
          </w:tcPr>
          <w:p w:rsidR="00704107" w:rsidRPr="00F16149" w:rsidRDefault="00243931" w:rsidP="00727BC9">
            <w:pPr>
              <w:spacing w:line="360" w:lineRule="auto"/>
              <w:rPr>
                <w:sz w:val="20"/>
                <w:szCs w:val="28"/>
              </w:rPr>
            </w:pPr>
            <w:r>
              <w:rPr>
                <w:sz w:val="20"/>
                <w:szCs w:val="28"/>
              </w:rPr>
              <w:t>29573</w:t>
            </w:r>
          </w:p>
        </w:tc>
        <w:tc>
          <w:tcPr>
            <w:tcW w:w="2214" w:type="dxa"/>
            <w:tcBorders>
              <w:top w:val="single" w:sz="4" w:space="0" w:color="auto"/>
              <w:left w:val="single" w:sz="4" w:space="0" w:color="auto"/>
              <w:bottom w:val="single" w:sz="4" w:space="0" w:color="auto"/>
              <w:right w:val="single" w:sz="4" w:space="0" w:color="auto"/>
            </w:tcBorders>
          </w:tcPr>
          <w:p w:rsidR="00704107" w:rsidRPr="00F16149" w:rsidRDefault="00704107" w:rsidP="00727BC9">
            <w:pPr>
              <w:spacing w:line="360" w:lineRule="auto"/>
              <w:rPr>
                <w:sz w:val="20"/>
                <w:szCs w:val="28"/>
              </w:rPr>
            </w:pPr>
          </w:p>
        </w:tc>
        <w:tc>
          <w:tcPr>
            <w:tcW w:w="1098" w:type="dxa"/>
            <w:tcBorders>
              <w:top w:val="single" w:sz="4" w:space="0" w:color="auto"/>
              <w:left w:val="single" w:sz="4" w:space="0" w:color="auto"/>
              <w:bottom w:val="single" w:sz="4" w:space="0" w:color="auto"/>
              <w:right w:val="single" w:sz="4" w:space="0" w:color="auto"/>
            </w:tcBorders>
          </w:tcPr>
          <w:p w:rsidR="00704107" w:rsidRPr="00F16149" w:rsidRDefault="00243931" w:rsidP="00727BC9">
            <w:pPr>
              <w:spacing w:line="360" w:lineRule="auto"/>
              <w:jc w:val="center"/>
              <w:rPr>
                <w:sz w:val="20"/>
                <w:szCs w:val="28"/>
              </w:rPr>
            </w:pPr>
            <w:r>
              <w:rPr>
                <w:sz w:val="20"/>
                <w:szCs w:val="28"/>
              </w:rPr>
              <w:t>29573</w:t>
            </w:r>
          </w:p>
        </w:tc>
        <w:tc>
          <w:tcPr>
            <w:tcW w:w="2211" w:type="dxa"/>
            <w:tcBorders>
              <w:top w:val="single" w:sz="4" w:space="0" w:color="auto"/>
              <w:left w:val="single" w:sz="4" w:space="0" w:color="auto"/>
              <w:bottom w:val="single" w:sz="4" w:space="0" w:color="auto"/>
              <w:right w:val="single" w:sz="4" w:space="0" w:color="auto"/>
            </w:tcBorders>
          </w:tcPr>
          <w:p w:rsidR="00704107" w:rsidRPr="00F16149" w:rsidRDefault="00704107" w:rsidP="00727BC9">
            <w:pPr>
              <w:spacing w:line="360" w:lineRule="auto"/>
              <w:jc w:val="center"/>
              <w:rPr>
                <w:sz w:val="20"/>
                <w:szCs w:val="28"/>
              </w:rPr>
            </w:pPr>
          </w:p>
        </w:tc>
      </w:tr>
      <w:tr w:rsidR="00727BC9" w:rsidRPr="00F16149">
        <w:trPr>
          <w:cantSplit/>
          <w:trHeight w:val="300"/>
        </w:trPr>
        <w:tc>
          <w:tcPr>
            <w:tcW w:w="1260" w:type="dxa"/>
            <w:vMerge w:val="restart"/>
            <w:tcBorders>
              <w:top w:val="single" w:sz="4" w:space="0" w:color="auto"/>
              <w:left w:val="single" w:sz="4" w:space="0" w:color="auto"/>
              <w:right w:val="single" w:sz="4" w:space="0" w:color="auto"/>
            </w:tcBorders>
          </w:tcPr>
          <w:p w:rsidR="00727BC9" w:rsidRPr="00F16149" w:rsidRDefault="00727BC9" w:rsidP="00727BC9">
            <w:pPr>
              <w:spacing w:line="360" w:lineRule="auto"/>
              <w:jc w:val="both"/>
              <w:rPr>
                <w:sz w:val="20"/>
                <w:szCs w:val="28"/>
              </w:rPr>
            </w:pPr>
          </w:p>
          <w:p w:rsidR="00727BC9" w:rsidRPr="00F16149" w:rsidRDefault="00727BC9" w:rsidP="00727BC9">
            <w:pPr>
              <w:spacing w:line="360" w:lineRule="auto"/>
              <w:jc w:val="both"/>
              <w:rPr>
                <w:sz w:val="20"/>
                <w:szCs w:val="28"/>
              </w:rPr>
            </w:pPr>
          </w:p>
          <w:p w:rsidR="00727BC9" w:rsidRPr="00F16149" w:rsidRDefault="00727BC9" w:rsidP="00727BC9">
            <w:pPr>
              <w:spacing w:line="360" w:lineRule="auto"/>
              <w:jc w:val="both"/>
              <w:rPr>
                <w:sz w:val="20"/>
                <w:szCs w:val="28"/>
              </w:rPr>
            </w:pPr>
            <w:r>
              <w:rPr>
                <w:sz w:val="20"/>
                <w:szCs w:val="28"/>
              </w:rPr>
              <w:t>Баланс на 01.01.08</w:t>
            </w:r>
          </w:p>
        </w:tc>
        <w:tc>
          <w:tcPr>
            <w:tcW w:w="1566" w:type="dxa"/>
            <w:vMerge w:val="restart"/>
            <w:tcBorders>
              <w:top w:val="single" w:sz="4" w:space="0" w:color="auto"/>
              <w:left w:val="single" w:sz="4" w:space="0" w:color="auto"/>
              <w:right w:val="single" w:sz="4" w:space="0" w:color="auto"/>
            </w:tcBorders>
          </w:tcPr>
          <w:p w:rsidR="00727BC9" w:rsidRPr="00F16149" w:rsidRDefault="00727BC9" w:rsidP="00727BC9">
            <w:pPr>
              <w:spacing w:line="360" w:lineRule="auto"/>
              <w:rPr>
                <w:sz w:val="20"/>
                <w:szCs w:val="28"/>
              </w:rPr>
            </w:pPr>
            <w:r>
              <w:rPr>
                <w:sz w:val="20"/>
                <w:szCs w:val="28"/>
              </w:rPr>
              <w:t>ОС</w:t>
            </w:r>
          </w:p>
          <w:p w:rsidR="00727BC9" w:rsidRPr="00F16149" w:rsidRDefault="00727BC9" w:rsidP="00727BC9">
            <w:pPr>
              <w:spacing w:line="360" w:lineRule="auto"/>
              <w:rPr>
                <w:sz w:val="20"/>
                <w:szCs w:val="28"/>
              </w:rPr>
            </w:pPr>
          </w:p>
        </w:tc>
        <w:tc>
          <w:tcPr>
            <w:tcW w:w="1062" w:type="dxa"/>
            <w:vMerge w:val="restart"/>
            <w:tcBorders>
              <w:top w:val="single" w:sz="4" w:space="0" w:color="auto"/>
              <w:left w:val="single" w:sz="4" w:space="0" w:color="auto"/>
              <w:right w:val="single" w:sz="4" w:space="0" w:color="auto"/>
            </w:tcBorders>
          </w:tcPr>
          <w:p w:rsidR="00727BC9" w:rsidRDefault="00727BC9" w:rsidP="00727BC9">
            <w:pPr>
              <w:spacing w:line="360" w:lineRule="auto"/>
              <w:rPr>
                <w:sz w:val="20"/>
                <w:szCs w:val="28"/>
              </w:rPr>
            </w:pPr>
            <w:r>
              <w:rPr>
                <w:sz w:val="20"/>
                <w:szCs w:val="28"/>
              </w:rPr>
              <w:t>12071</w:t>
            </w:r>
          </w:p>
          <w:p w:rsidR="00727BC9" w:rsidRDefault="00727BC9" w:rsidP="00727BC9">
            <w:pPr>
              <w:spacing w:line="360" w:lineRule="auto"/>
              <w:rPr>
                <w:sz w:val="20"/>
                <w:szCs w:val="28"/>
              </w:rPr>
            </w:pPr>
          </w:p>
        </w:tc>
        <w:tc>
          <w:tcPr>
            <w:tcW w:w="2214"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rPr>
                <w:sz w:val="20"/>
                <w:szCs w:val="28"/>
              </w:rPr>
            </w:pPr>
            <w:r w:rsidRPr="00F16149">
              <w:rPr>
                <w:sz w:val="20"/>
                <w:szCs w:val="28"/>
              </w:rPr>
              <w:t>Собств. Капитал</w:t>
            </w:r>
          </w:p>
        </w:tc>
        <w:tc>
          <w:tcPr>
            <w:tcW w:w="1098" w:type="dxa"/>
            <w:tcBorders>
              <w:top w:val="single" w:sz="4" w:space="0" w:color="auto"/>
              <w:left w:val="single" w:sz="4" w:space="0" w:color="auto"/>
              <w:bottom w:val="single" w:sz="4" w:space="0" w:color="auto"/>
              <w:right w:val="single" w:sz="4" w:space="0" w:color="auto"/>
            </w:tcBorders>
          </w:tcPr>
          <w:p w:rsidR="00727BC9" w:rsidRDefault="00727BC9" w:rsidP="00727BC9">
            <w:pPr>
              <w:spacing w:line="360" w:lineRule="auto"/>
              <w:jc w:val="center"/>
              <w:rPr>
                <w:sz w:val="20"/>
                <w:szCs w:val="28"/>
              </w:rPr>
            </w:pPr>
            <w:r>
              <w:rPr>
                <w:sz w:val="20"/>
                <w:szCs w:val="28"/>
              </w:rPr>
              <w:t>9477</w:t>
            </w:r>
          </w:p>
        </w:tc>
        <w:tc>
          <w:tcPr>
            <w:tcW w:w="2211"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jc w:val="center"/>
              <w:rPr>
                <w:sz w:val="20"/>
                <w:szCs w:val="28"/>
              </w:rPr>
            </w:pPr>
            <w:r>
              <w:rPr>
                <w:sz w:val="20"/>
                <w:szCs w:val="28"/>
              </w:rPr>
              <w:t>78,51</w:t>
            </w:r>
          </w:p>
        </w:tc>
      </w:tr>
      <w:tr w:rsidR="00727BC9" w:rsidRPr="00F16149">
        <w:trPr>
          <w:cantSplit/>
          <w:trHeight w:val="300"/>
        </w:trPr>
        <w:tc>
          <w:tcPr>
            <w:tcW w:w="1260" w:type="dxa"/>
            <w:vMerge/>
            <w:tcBorders>
              <w:left w:val="single" w:sz="4" w:space="0" w:color="auto"/>
              <w:right w:val="single" w:sz="4" w:space="0" w:color="auto"/>
            </w:tcBorders>
          </w:tcPr>
          <w:p w:rsidR="00727BC9" w:rsidRPr="00F16149" w:rsidRDefault="00727BC9" w:rsidP="00727BC9">
            <w:pPr>
              <w:spacing w:line="360" w:lineRule="auto"/>
              <w:jc w:val="both"/>
              <w:rPr>
                <w:sz w:val="20"/>
                <w:szCs w:val="28"/>
              </w:rPr>
            </w:pPr>
          </w:p>
        </w:tc>
        <w:tc>
          <w:tcPr>
            <w:tcW w:w="1566" w:type="dxa"/>
            <w:vMerge/>
            <w:tcBorders>
              <w:left w:val="single" w:sz="4" w:space="0" w:color="auto"/>
              <w:bottom w:val="single" w:sz="4" w:space="0" w:color="auto"/>
              <w:right w:val="single" w:sz="4" w:space="0" w:color="auto"/>
            </w:tcBorders>
          </w:tcPr>
          <w:p w:rsidR="00727BC9" w:rsidRPr="00F16149" w:rsidRDefault="00727BC9" w:rsidP="00727BC9">
            <w:pPr>
              <w:spacing w:line="360" w:lineRule="auto"/>
              <w:rPr>
                <w:sz w:val="20"/>
                <w:szCs w:val="28"/>
              </w:rPr>
            </w:pPr>
          </w:p>
        </w:tc>
        <w:tc>
          <w:tcPr>
            <w:tcW w:w="1062" w:type="dxa"/>
            <w:vMerge/>
            <w:tcBorders>
              <w:left w:val="single" w:sz="4" w:space="0" w:color="auto"/>
              <w:bottom w:val="single" w:sz="4" w:space="0" w:color="auto"/>
              <w:right w:val="single" w:sz="4" w:space="0" w:color="auto"/>
            </w:tcBorders>
          </w:tcPr>
          <w:p w:rsidR="00727BC9" w:rsidRPr="00F16149" w:rsidRDefault="00727BC9" w:rsidP="00727BC9">
            <w:pPr>
              <w:spacing w:line="360" w:lineRule="auto"/>
              <w:rPr>
                <w:sz w:val="20"/>
                <w:szCs w:val="28"/>
              </w:rPr>
            </w:pPr>
          </w:p>
        </w:tc>
        <w:tc>
          <w:tcPr>
            <w:tcW w:w="2214" w:type="dxa"/>
            <w:tcBorders>
              <w:top w:val="single" w:sz="4" w:space="0" w:color="auto"/>
              <w:left w:val="single" w:sz="4" w:space="0" w:color="auto"/>
              <w:bottom w:val="single" w:sz="4" w:space="0" w:color="auto"/>
              <w:right w:val="single" w:sz="4" w:space="0" w:color="auto"/>
            </w:tcBorders>
          </w:tcPr>
          <w:p w:rsidR="00727BC9" w:rsidRPr="00F16149" w:rsidRDefault="00727BC9" w:rsidP="008920E2">
            <w:pPr>
              <w:spacing w:line="360" w:lineRule="auto"/>
              <w:rPr>
                <w:sz w:val="20"/>
                <w:szCs w:val="28"/>
              </w:rPr>
            </w:pPr>
            <w:r w:rsidRPr="00F16149">
              <w:rPr>
                <w:sz w:val="20"/>
                <w:szCs w:val="28"/>
              </w:rPr>
              <w:t xml:space="preserve">Краткосрочная </w:t>
            </w:r>
            <w:r w:rsidR="008920E2">
              <w:rPr>
                <w:sz w:val="20"/>
                <w:szCs w:val="28"/>
              </w:rPr>
              <w:t>к</w:t>
            </w:r>
            <w:r w:rsidRPr="00F16149">
              <w:rPr>
                <w:sz w:val="20"/>
                <w:szCs w:val="28"/>
              </w:rPr>
              <w:t>ред. задолженность</w:t>
            </w:r>
          </w:p>
        </w:tc>
        <w:tc>
          <w:tcPr>
            <w:tcW w:w="1098"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jc w:val="center"/>
              <w:rPr>
                <w:sz w:val="20"/>
                <w:szCs w:val="28"/>
              </w:rPr>
            </w:pPr>
            <w:r>
              <w:rPr>
                <w:sz w:val="20"/>
                <w:szCs w:val="28"/>
              </w:rPr>
              <w:t>2594</w:t>
            </w:r>
          </w:p>
        </w:tc>
        <w:tc>
          <w:tcPr>
            <w:tcW w:w="2211"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jc w:val="center"/>
              <w:rPr>
                <w:sz w:val="20"/>
                <w:szCs w:val="28"/>
              </w:rPr>
            </w:pPr>
            <w:r>
              <w:rPr>
                <w:sz w:val="20"/>
                <w:szCs w:val="28"/>
              </w:rPr>
              <w:t>21,49</w:t>
            </w:r>
          </w:p>
        </w:tc>
      </w:tr>
      <w:tr w:rsidR="00243931" w:rsidRPr="00F16149">
        <w:trPr>
          <w:cantSplit/>
          <w:trHeight w:val="300"/>
        </w:trPr>
        <w:tc>
          <w:tcPr>
            <w:tcW w:w="1260" w:type="dxa"/>
            <w:vMerge/>
            <w:tcBorders>
              <w:left w:val="single" w:sz="4" w:space="0" w:color="auto"/>
              <w:right w:val="single" w:sz="4" w:space="0" w:color="auto"/>
            </w:tcBorders>
          </w:tcPr>
          <w:p w:rsidR="00243931" w:rsidRPr="00F16149" w:rsidRDefault="00243931" w:rsidP="00727BC9">
            <w:pPr>
              <w:spacing w:line="360" w:lineRule="auto"/>
              <w:jc w:val="both"/>
              <w:rPr>
                <w:sz w:val="20"/>
                <w:szCs w:val="28"/>
              </w:rPr>
            </w:pPr>
          </w:p>
        </w:tc>
        <w:tc>
          <w:tcPr>
            <w:tcW w:w="1566" w:type="dxa"/>
            <w:tcBorders>
              <w:top w:val="single" w:sz="4" w:space="0" w:color="auto"/>
              <w:left w:val="single" w:sz="4" w:space="0" w:color="auto"/>
              <w:bottom w:val="single" w:sz="4" w:space="0" w:color="auto"/>
              <w:right w:val="single" w:sz="4" w:space="0" w:color="auto"/>
            </w:tcBorders>
          </w:tcPr>
          <w:p w:rsidR="00243931" w:rsidRPr="00F16149" w:rsidRDefault="00727BC9" w:rsidP="00727BC9">
            <w:pPr>
              <w:spacing w:line="360" w:lineRule="auto"/>
              <w:rPr>
                <w:sz w:val="20"/>
                <w:szCs w:val="28"/>
              </w:rPr>
            </w:pPr>
            <w:r w:rsidRPr="00F16149">
              <w:rPr>
                <w:sz w:val="20"/>
                <w:szCs w:val="28"/>
              </w:rPr>
              <w:t>Оборотные активы</w:t>
            </w:r>
          </w:p>
        </w:tc>
        <w:tc>
          <w:tcPr>
            <w:tcW w:w="1062" w:type="dxa"/>
            <w:tcBorders>
              <w:top w:val="single" w:sz="4" w:space="0" w:color="auto"/>
              <w:left w:val="single" w:sz="4" w:space="0" w:color="auto"/>
              <w:bottom w:val="single" w:sz="4" w:space="0" w:color="auto"/>
              <w:right w:val="single" w:sz="4" w:space="0" w:color="auto"/>
            </w:tcBorders>
          </w:tcPr>
          <w:p w:rsidR="00243931" w:rsidRDefault="00243931" w:rsidP="00727BC9">
            <w:pPr>
              <w:spacing w:line="360" w:lineRule="auto"/>
              <w:rPr>
                <w:sz w:val="20"/>
                <w:szCs w:val="28"/>
              </w:rPr>
            </w:pPr>
            <w:r>
              <w:rPr>
                <w:sz w:val="20"/>
                <w:szCs w:val="28"/>
              </w:rPr>
              <w:t>13200</w:t>
            </w:r>
          </w:p>
        </w:tc>
        <w:tc>
          <w:tcPr>
            <w:tcW w:w="2214" w:type="dxa"/>
            <w:tcBorders>
              <w:top w:val="single" w:sz="4" w:space="0" w:color="auto"/>
              <w:left w:val="single" w:sz="4" w:space="0" w:color="auto"/>
              <w:bottom w:val="single" w:sz="4" w:space="0" w:color="auto"/>
              <w:right w:val="single" w:sz="4" w:space="0" w:color="auto"/>
            </w:tcBorders>
          </w:tcPr>
          <w:p w:rsidR="00243931" w:rsidRPr="00F16149" w:rsidRDefault="00243931" w:rsidP="008920E2">
            <w:pPr>
              <w:spacing w:line="360" w:lineRule="auto"/>
              <w:rPr>
                <w:sz w:val="20"/>
                <w:szCs w:val="28"/>
              </w:rPr>
            </w:pPr>
            <w:r w:rsidRPr="00F16149">
              <w:rPr>
                <w:sz w:val="20"/>
                <w:szCs w:val="28"/>
              </w:rPr>
              <w:t xml:space="preserve">Краткосрочная. </w:t>
            </w:r>
            <w:r w:rsidR="008920E2">
              <w:rPr>
                <w:sz w:val="20"/>
                <w:szCs w:val="28"/>
              </w:rPr>
              <w:t>к</w:t>
            </w:r>
            <w:r w:rsidRPr="00F16149">
              <w:rPr>
                <w:sz w:val="20"/>
                <w:szCs w:val="28"/>
              </w:rPr>
              <w:t>ред. задолженность</w:t>
            </w:r>
          </w:p>
        </w:tc>
        <w:tc>
          <w:tcPr>
            <w:tcW w:w="1098" w:type="dxa"/>
            <w:tcBorders>
              <w:top w:val="single" w:sz="4" w:space="0" w:color="auto"/>
              <w:left w:val="single" w:sz="4" w:space="0" w:color="auto"/>
              <w:bottom w:val="single" w:sz="4" w:space="0" w:color="auto"/>
              <w:right w:val="single" w:sz="4" w:space="0" w:color="auto"/>
            </w:tcBorders>
          </w:tcPr>
          <w:p w:rsidR="00243931" w:rsidRDefault="00243931" w:rsidP="00727BC9">
            <w:pPr>
              <w:spacing w:line="360" w:lineRule="auto"/>
              <w:jc w:val="center"/>
              <w:rPr>
                <w:sz w:val="20"/>
                <w:szCs w:val="28"/>
              </w:rPr>
            </w:pPr>
            <w:r>
              <w:rPr>
                <w:sz w:val="20"/>
                <w:szCs w:val="28"/>
              </w:rPr>
              <w:t>13200</w:t>
            </w:r>
          </w:p>
        </w:tc>
        <w:tc>
          <w:tcPr>
            <w:tcW w:w="2211"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center"/>
              <w:rPr>
                <w:sz w:val="20"/>
                <w:szCs w:val="28"/>
              </w:rPr>
            </w:pPr>
            <w:r>
              <w:rPr>
                <w:sz w:val="20"/>
                <w:szCs w:val="28"/>
              </w:rPr>
              <w:t>100</w:t>
            </w:r>
          </w:p>
        </w:tc>
      </w:tr>
      <w:tr w:rsidR="00243931" w:rsidRPr="00F16149">
        <w:trPr>
          <w:cantSplit/>
          <w:trHeight w:val="300"/>
        </w:trPr>
        <w:tc>
          <w:tcPr>
            <w:tcW w:w="1260" w:type="dxa"/>
            <w:vMerge/>
            <w:tcBorders>
              <w:left w:val="single" w:sz="4" w:space="0" w:color="auto"/>
              <w:right w:val="single" w:sz="4" w:space="0" w:color="auto"/>
            </w:tcBorders>
          </w:tcPr>
          <w:p w:rsidR="00243931" w:rsidRPr="00F16149" w:rsidRDefault="00243931" w:rsidP="00727BC9">
            <w:pPr>
              <w:spacing w:line="360" w:lineRule="auto"/>
              <w:jc w:val="both"/>
              <w:rPr>
                <w:sz w:val="20"/>
                <w:szCs w:val="28"/>
              </w:rPr>
            </w:pPr>
          </w:p>
        </w:tc>
        <w:tc>
          <w:tcPr>
            <w:tcW w:w="1566" w:type="dxa"/>
            <w:tcBorders>
              <w:top w:val="single" w:sz="4" w:space="0" w:color="auto"/>
              <w:left w:val="single" w:sz="4" w:space="0" w:color="auto"/>
              <w:bottom w:val="single" w:sz="4" w:space="0" w:color="auto"/>
              <w:right w:val="single" w:sz="4" w:space="0" w:color="auto"/>
            </w:tcBorders>
          </w:tcPr>
          <w:p w:rsidR="00243931" w:rsidRPr="00F16149" w:rsidRDefault="00727BC9" w:rsidP="00727BC9">
            <w:pPr>
              <w:spacing w:line="360" w:lineRule="auto"/>
              <w:rPr>
                <w:sz w:val="20"/>
                <w:szCs w:val="28"/>
              </w:rPr>
            </w:pPr>
            <w:r w:rsidRPr="00F16149">
              <w:rPr>
                <w:sz w:val="20"/>
                <w:szCs w:val="28"/>
              </w:rPr>
              <w:t>Итого:</w:t>
            </w:r>
          </w:p>
        </w:tc>
        <w:tc>
          <w:tcPr>
            <w:tcW w:w="1062"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rPr>
                <w:sz w:val="20"/>
                <w:szCs w:val="28"/>
              </w:rPr>
            </w:pPr>
            <w:r>
              <w:rPr>
                <w:sz w:val="20"/>
                <w:szCs w:val="28"/>
              </w:rPr>
              <w:t>25271</w:t>
            </w:r>
          </w:p>
        </w:tc>
        <w:tc>
          <w:tcPr>
            <w:tcW w:w="2214"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rPr>
                <w:sz w:val="20"/>
                <w:szCs w:val="28"/>
              </w:rPr>
            </w:pPr>
          </w:p>
        </w:tc>
        <w:tc>
          <w:tcPr>
            <w:tcW w:w="1098"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center"/>
              <w:rPr>
                <w:sz w:val="20"/>
                <w:szCs w:val="28"/>
              </w:rPr>
            </w:pPr>
            <w:r>
              <w:rPr>
                <w:sz w:val="20"/>
                <w:szCs w:val="28"/>
              </w:rPr>
              <w:t>25271</w:t>
            </w:r>
          </w:p>
        </w:tc>
        <w:tc>
          <w:tcPr>
            <w:tcW w:w="2211"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center"/>
              <w:rPr>
                <w:sz w:val="20"/>
                <w:szCs w:val="28"/>
              </w:rPr>
            </w:pPr>
          </w:p>
        </w:tc>
      </w:tr>
      <w:tr w:rsidR="00727BC9" w:rsidRPr="00F16149">
        <w:trPr>
          <w:cantSplit/>
          <w:trHeight w:val="70"/>
        </w:trPr>
        <w:tc>
          <w:tcPr>
            <w:tcW w:w="1260" w:type="dxa"/>
            <w:vMerge w:val="restart"/>
            <w:tcBorders>
              <w:left w:val="single" w:sz="4" w:space="0" w:color="auto"/>
              <w:right w:val="single" w:sz="4" w:space="0" w:color="auto"/>
            </w:tcBorders>
          </w:tcPr>
          <w:p w:rsidR="00727BC9" w:rsidRPr="00F16149" w:rsidRDefault="00727BC9" w:rsidP="00727BC9">
            <w:pPr>
              <w:spacing w:line="360" w:lineRule="auto"/>
              <w:jc w:val="both"/>
              <w:rPr>
                <w:sz w:val="20"/>
                <w:szCs w:val="28"/>
              </w:rPr>
            </w:pPr>
            <w:r>
              <w:rPr>
                <w:sz w:val="20"/>
                <w:szCs w:val="28"/>
              </w:rPr>
              <w:t>Баланс на 01.01.09</w:t>
            </w:r>
          </w:p>
        </w:tc>
        <w:tc>
          <w:tcPr>
            <w:tcW w:w="1566" w:type="dxa"/>
            <w:vMerge w:val="restart"/>
            <w:tcBorders>
              <w:top w:val="single" w:sz="4" w:space="0" w:color="auto"/>
              <w:left w:val="single" w:sz="4" w:space="0" w:color="auto"/>
              <w:right w:val="single" w:sz="4" w:space="0" w:color="auto"/>
            </w:tcBorders>
          </w:tcPr>
          <w:p w:rsidR="00727BC9" w:rsidRPr="00F16149" w:rsidRDefault="00727BC9" w:rsidP="00727BC9">
            <w:pPr>
              <w:spacing w:line="360" w:lineRule="auto"/>
              <w:rPr>
                <w:sz w:val="20"/>
                <w:szCs w:val="28"/>
              </w:rPr>
            </w:pPr>
            <w:r>
              <w:rPr>
                <w:sz w:val="20"/>
                <w:szCs w:val="28"/>
              </w:rPr>
              <w:t>ОС</w:t>
            </w:r>
          </w:p>
          <w:p w:rsidR="00727BC9" w:rsidRPr="00F16149" w:rsidRDefault="00727BC9" w:rsidP="00727BC9">
            <w:pPr>
              <w:spacing w:line="360" w:lineRule="auto"/>
              <w:rPr>
                <w:sz w:val="20"/>
                <w:szCs w:val="28"/>
              </w:rPr>
            </w:pPr>
          </w:p>
        </w:tc>
        <w:tc>
          <w:tcPr>
            <w:tcW w:w="1062" w:type="dxa"/>
            <w:vMerge w:val="restart"/>
            <w:tcBorders>
              <w:top w:val="single" w:sz="4" w:space="0" w:color="auto"/>
              <w:left w:val="single" w:sz="4" w:space="0" w:color="auto"/>
              <w:right w:val="single" w:sz="4" w:space="0" w:color="auto"/>
            </w:tcBorders>
          </w:tcPr>
          <w:p w:rsidR="00727BC9" w:rsidRPr="00F16149" w:rsidRDefault="00727BC9" w:rsidP="00727BC9">
            <w:pPr>
              <w:spacing w:line="360" w:lineRule="auto"/>
              <w:rPr>
                <w:sz w:val="20"/>
                <w:szCs w:val="28"/>
              </w:rPr>
            </w:pPr>
            <w:r>
              <w:rPr>
                <w:sz w:val="20"/>
                <w:szCs w:val="28"/>
              </w:rPr>
              <w:t>11292</w:t>
            </w:r>
          </w:p>
          <w:p w:rsidR="00727BC9" w:rsidRPr="00F16149" w:rsidRDefault="00727BC9" w:rsidP="00727BC9">
            <w:pPr>
              <w:spacing w:line="360" w:lineRule="auto"/>
              <w:rPr>
                <w:sz w:val="20"/>
                <w:szCs w:val="28"/>
              </w:rPr>
            </w:pPr>
          </w:p>
          <w:p w:rsidR="00727BC9" w:rsidRPr="00F16149" w:rsidRDefault="00727BC9" w:rsidP="00727BC9">
            <w:pPr>
              <w:spacing w:line="360" w:lineRule="auto"/>
              <w:rPr>
                <w:sz w:val="20"/>
                <w:szCs w:val="28"/>
              </w:rPr>
            </w:pPr>
          </w:p>
        </w:tc>
        <w:tc>
          <w:tcPr>
            <w:tcW w:w="2214"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rPr>
                <w:sz w:val="20"/>
                <w:szCs w:val="28"/>
              </w:rPr>
            </w:pPr>
            <w:r w:rsidRPr="00F16149">
              <w:rPr>
                <w:sz w:val="20"/>
                <w:szCs w:val="28"/>
              </w:rPr>
              <w:t>Собств. Капитал</w:t>
            </w:r>
          </w:p>
        </w:tc>
        <w:tc>
          <w:tcPr>
            <w:tcW w:w="1098"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jc w:val="center"/>
              <w:rPr>
                <w:sz w:val="20"/>
                <w:szCs w:val="28"/>
              </w:rPr>
            </w:pPr>
            <w:r>
              <w:rPr>
                <w:sz w:val="20"/>
                <w:szCs w:val="28"/>
              </w:rPr>
              <w:t>8747</w:t>
            </w:r>
          </w:p>
        </w:tc>
        <w:tc>
          <w:tcPr>
            <w:tcW w:w="2211"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jc w:val="center"/>
              <w:rPr>
                <w:sz w:val="20"/>
                <w:szCs w:val="28"/>
              </w:rPr>
            </w:pPr>
            <w:r>
              <w:rPr>
                <w:sz w:val="20"/>
                <w:szCs w:val="28"/>
              </w:rPr>
              <w:t>77,47</w:t>
            </w:r>
          </w:p>
        </w:tc>
      </w:tr>
      <w:tr w:rsidR="00727BC9" w:rsidRPr="00F16149">
        <w:trPr>
          <w:cantSplit/>
          <w:trHeight w:val="750"/>
        </w:trPr>
        <w:tc>
          <w:tcPr>
            <w:tcW w:w="1260" w:type="dxa"/>
            <w:vMerge/>
            <w:tcBorders>
              <w:left w:val="single" w:sz="4" w:space="0" w:color="auto"/>
              <w:right w:val="single" w:sz="4" w:space="0" w:color="auto"/>
            </w:tcBorders>
            <w:vAlign w:val="center"/>
          </w:tcPr>
          <w:p w:rsidR="00727BC9" w:rsidRPr="00F16149" w:rsidRDefault="00727BC9" w:rsidP="00727BC9">
            <w:pPr>
              <w:spacing w:line="360" w:lineRule="auto"/>
              <w:jc w:val="both"/>
              <w:rPr>
                <w:sz w:val="20"/>
                <w:szCs w:val="28"/>
              </w:rPr>
            </w:pPr>
          </w:p>
        </w:tc>
        <w:tc>
          <w:tcPr>
            <w:tcW w:w="1566" w:type="dxa"/>
            <w:vMerge/>
            <w:tcBorders>
              <w:left w:val="single" w:sz="4" w:space="0" w:color="auto"/>
              <w:bottom w:val="single" w:sz="4" w:space="0" w:color="auto"/>
              <w:right w:val="single" w:sz="4" w:space="0" w:color="auto"/>
            </w:tcBorders>
          </w:tcPr>
          <w:p w:rsidR="00727BC9" w:rsidRPr="00F16149" w:rsidRDefault="00727BC9" w:rsidP="00727BC9">
            <w:pPr>
              <w:spacing w:line="360" w:lineRule="auto"/>
              <w:rPr>
                <w:sz w:val="20"/>
                <w:szCs w:val="28"/>
              </w:rPr>
            </w:pPr>
          </w:p>
        </w:tc>
        <w:tc>
          <w:tcPr>
            <w:tcW w:w="1062" w:type="dxa"/>
            <w:vMerge/>
            <w:tcBorders>
              <w:left w:val="single" w:sz="4" w:space="0" w:color="auto"/>
              <w:bottom w:val="single" w:sz="4" w:space="0" w:color="auto"/>
              <w:right w:val="single" w:sz="4" w:space="0" w:color="auto"/>
            </w:tcBorders>
          </w:tcPr>
          <w:p w:rsidR="00727BC9" w:rsidRPr="00F16149" w:rsidRDefault="00727BC9" w:rsidP="00727BC9">
            <w:pPr>
              <w:spacing w:line="360" w:lineRule="auto"/>
              <w:rPr>
                <w:sz w:val="20"/>
                <w:szCs w:val="28"/>
              </w:rPr>
            </w:pPr>
          </w:p>
        </w:tc>
        <w:tc>
          <w:tcPr>
            <w:tcW w:w="2214" w:type="dxa"/>
            <w:tcBorders>
              <w:top w:val="single" w:sz="4" w:space="0" w:color="auto"/>
              <w:left w:val="single" w:sz="4" w:space="0" w:color="auto"/>
              <w:bottom w:val="single" w:sz="4" w:space="0" w:color="auto"/>
              <w:right w:val="single" w:sz="4" w:space="0" w:color="auto"/>
            </w:tcBorders>
          </w:tcPr>
          <w:p w:rsidR="00727BC9" w:rsidRDefault="00727BC9" w:rsidP="00727BC9">
            <w:pPr>
              <w:spacing w:line="360" w:lineRule="auto"/>
              <w:rPr>
                <w:sz w:val="20"/>
                <w:szCs w:val="28"/>
              </w:rPr>
            </w:pPr>
            <w:r>
              <w:rPr>
                <w:sz w:val="20"/>
                <w:szCs w:val="28"/>
              </w:rPr>
              <w:t xml:space="preserve">Краткосрочная </w:t>
            </w:r>
            <w:r w:rsidR="008920E2">
              <w:rPr>
                <w:sz w:val="20"/>
                <w:szCs w:val="28"/>
              </w:rPr>
              <w:t>к</w:t>
            </w:r>
            <w:r>
              <w:rPr>
                <w:sz w:val="20"/>
                <w:szCs w:val="28"/>
              </w:rPr>
              <w:t>ред.</w:t>
            </w:r>
          </w:p>
          <w:p w:rsidR="00727BC9" w:rsidRPr="00F16149" w:rsidRDefault="00727BC9" w:rsidP="00727BC9">
            <w:pPr>
              <w:spacing w:line="360" w:lineRule="auto"/>
              <w:rPr>
                <w:sz w:val="20"/>
                <w:szCs w:val="28"/>
              </w:rPr>
            </w:pPr>
            <w:r>
              <w:rPr>
                <w:sz w:val="20"/>
                <w:szCs w:val="28"/>
              </w:rPr>
              <w:t>задолженность</w:t>
            </w:r>
          </w:p>
        </w:tc>
        <w:tc>
          <w:tcPr>
            <w:tcW w:w="1098"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jc w:val="center"/>
              <w:rPr>
                <w:sz w:val="20"/>
                <w:szCs w:val="28"/>
              </w:rPr>
            </w:pPr>
            <w:r>
              <w:rPr>
                <w:sz w:val="20"/>
                <w:szCs w:val="28"/>
              </w:rPr>
              <w:t>2544</w:t>
            </w:r>
          </w:p>
        </w:tc>
        <w:tc>
          <w:tcPr>
            <w:tcW w:w="2211" w:type="dxa"/>
            <w:tcBorders>
              <w:top w:val="single" w:sz="4" w:space="0" w:color="auto"/>
              <w:left w:val="single" w:sz="4" w:space="0" w:color="auto"/>
              <w:bottom w:val="single" w:sz="4" w:space="0" w:color="auto"/>
              <w:right w:val="single" w:sz="4" w:space="0" w:color="auto"/>
            </w:tcBorders>
          </w:tcPr>
          <w:p w:rsidR="00727BC9" w:rsidRPr="00F16149" w:rsidRDefault="00727BC9" w:rsidP="00727BC9">
            <w:pPr>
              <w:spacing w:line="360" w:lineRule="auto"/>
              <w:jc w:val="center"/>
              <w:rPr>
                <w:sz w:val="20"/>
                <w:szCs w:val="28"/>
              </w:rPr>
            </w:pPr>
            <w:r>
              <w:rPr>
                <w:sz w:val="20"/>
                <w:szCs w:val="28"/>
              </w:rPr>
              <w:t>22,53</w:t>
            </w:r>
          </w:p>
        </w:tc>
      </w:tr>
      <w:tr w:rsidR="00243931" w:rsidRPr="00F16149">
        <w:trPr>
          <w:cantSplit/>
          <w:trHeight w:val="352"/>
        </w:trPr>
        <w:tc>
          <w:tcPr>
            <w:tcW w:w="1260" w:type="dxa"/>
            <w:vMerge/>
            <w:tcBorders>
              <w:left w:val="single" w:sz="4" w:space="0" w:color="auto"/>
              <w:right w:val="single" w:sz="4" w:space="0" w:color="auto"/>
            </w:tcBorders>
          </w:tcPr>
          <w:p w:rsidR="00243931" w:rsidRPr="00F16149" w:rsidRDefault="00243931" w:rsidP="00727BC9">
            <w:pPr>
              <w:spacing w:line="360" w:lineRule="auto"/>
              <w:jc w:val="both"/>
              <w:rPr>
                <w:sz w:val="20"/>
                <w:szCs w:val="28"/>
              </w:rPr>
            </w:pPr>
          </w:p>
        </w:tc>
        <w:tc>
          <w:tcPr>
            <w:tcW w:w="1566" w:type="dxa"/>
            <w:tcBorders>
              <w:top w:val="single" w:sz="4" w:space="0" w:color="auto"/>
              <w:left w:val="single" w:sz="4" w:space="0" w:color="auto"/>
              <w:bottom w:val="single" w:sz="4" w:space="0" w:color="auto"/>
              <w:right w:val="single" w:sz="4" w:space="0" w:color="auto"/>
            </w:tcBorders>
          </w:tcPr>
          <w:p w:rsidR="00243931" w:rsidRPr="00F16149" w:rsidRDefault="00727BC9" w:rsidP="00727BC9">
            <w:pPr>
              <w:spacing w:line="360" w:lineRule="auto"/>
              <w:rPr>
                <w:sz w:val="20"/>
                <w:szCs w:val="28"/>
              </w:rPr>
            </w:pPr>
            <w:r w:rsidRPr="00F16149">
              <w:rPr>
                <w:sz w:val="20"/>
                <w:szCs w:val="28"/>
              </w:rPr>
              <w:t>Оборотные активы</w:t>
            </w:r>
          </w:p>
        </w:tc>
        <w:tc>
          <w:tcPr>
            <w:tcW w:w="1062" w:type="dxa"/>
            <w:tcBorders>
              <w:top w:val="single" w:sz="4" w:space="0" w:color="auto"/>
              <w:left w:val="single" w:sz="4" w:space="0" w:color="auto"/>
              <w:bottom w:val="single" w:sz="4" w:space="0" w:color="auto"/>
              <w:right w:val="single" w:sz="4" w:space="0" w:color="auto"/>
            </w:tcBorders>
          </w:tcPr>
          <w:p w:rsidR="00243931" w:rsidRPr="00F16149" w:rsidRDefault="00727BC9" w:rsidP="00727BC9">
            <w:pPr>
              <w:spacing w:line="360" w:lineRule="auto"/>
              <w:rPr>
                <w:sz w:val="20"/>
                <w:szCs w:val="28"/>
              </w:rPr>
            </w:pPr>
            <w:r>
              <w:rPr>
                <w:sz w:val="20"/>
                <w:szCs w:val="28"/>
              </w:rPr>
              <w:t>18358</w:t>
            </w:r>
          </w:p>
          <w:p w:rsidR="00243931" w:rsidRPr="00F16149" w:rsidRDefault="00243931" w:rsidP="00727BC9">
            <w:pPr>
              <w:spacing w:line="360" w:lineRule="auto"/>
              <w:rPr>
                <w:sz w:val="20"/>
                <w:szCs w:val="28"/>
              </w:rPr>
            </w:pPr>
          </w:p>
        </w:tc>
        <w:tc>
          <w:tcPr>
            <w:tcW w:w="2214" w:type="dxa"/>
            <w:tcBorders>
              <w:top w:val="single" w:sz="4" w:space="0" w:color="auto"/>
              <w:left w:val="single" w:sz="4" w:space="0" w:color="auto"/>
              <w:bottom w:val="single" w:sz="4" w:space="0" w:color="auto"/>
              <w:right w:val="single" w:sz="4" w:space="0" w:color="auto"/>
            </w:tcBorders>
          </w:tcPr>
          <w:p w:rsidR="00243931" w:rsidRPr="00F16149" w:rsidRDefault="00243931" w:rsidP="008920E2">
            <w:pPr>
              <w:spacing w:line="360" w:lineRule="auto"/>
              <w:rPr>
                <w:sz w:val="20"/>
                <w:szCs w:val="28"/>
              </w:rPr>
            </w:pPr>
            <w:r w:rsidRPr="00F16149">
              <w:rPr>
                <w:sz w:val="20"/>
                <w:szCs w:val="28"/>
              </w:rPr>
              <w:t xml:space="preserve">Краткосрочная </w:t>
            </w:r>
            <w:r w:rsidR="008920E2">
              <w:rPr>
                <w:sz w:val="20"/>
                <w:szCs w:val="28"/>
              </w:rPr>
              <w:t>к</w:t>
            </w:r>
            <w:r w:rsidRPr="00F16149">
              <w:rPr>
                <w:sz w:val="20"/>
                <w:szCs w:val="28"/>
              </w:rPr>
              <w:t>ред. задолженность</w:t>
            </w:r>
          </w:p>
        </w:tc>
        <w:tc>
          <w:tcPr>
            <w:tcW w:w="1098"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center"/>
              <w:rPr>
                <w:sz w:val="20"/>
                <w:szCs w:val="28"/>
              </w:rPr>
            </w:pPr>
            <w:r>
              <w:rPr>
                <w:sz w:val="20"/>
                <w:szCs w:val="28"/>
              </w:rPr>
              <w:t>18358</w:t>
            </w:r>
          </w:p>
        </w:tc>
        <w:tc>
          <w:tcPr>
            <w:tcW w:w="2211"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center"/>
              <w:rPr>
                <w:sz w:val="20"/>
                <w:szCs w:val="28"/>
              </w:rPr>
            </w:pPr>
            <w:r>
              <w:rPr>
                <w:sz w:val="20"/>
                <w:szCs w:val="28"/>
              </w:rPr>
              <w:t>100</w:t>
            </w:r>
          </w:p>
        </w:tc>
      </w:tr>
      <w:tr w:rsidR="00243931" w:rsidRPr="00F16149">
        <w:trPr>
          <w:cantSplit/>
          <w:trHeight w:val="352"/>
        </w:trPr>
        <w:tc>
          <w:tcPr>
            <w:tcW w:w="1260" w:type="dxa"/>
            <w:vMerge/>
            <w:tcBorders>
              <w:left w:val="single" w:sz="4" w:space="0" w:color="auto"/>
              <w:right w:val="single" w:sz="4" w:space="0" w:color="auto"/>
            </w:tcBorders>
          </w:tcPr>
          <w:p w:rsidR="00243931" w:rsidRPr="00F16149" w:rsidRDefault="00243931" w:rsidP="00727BC9">
            <w:pPr>
              <w:spacing w:line="360" w:lineRule="auto"/>
              <w:jc w:val="both"/>
              <w:rPr>
                <w:sz w:val="20"/>
                <w:szCs w:val="28"/>
              </w:rPr>
            </w:pPr>
          </w:p>
        </w:tc>
        <w:tc>
          <w:tcPr>
            <w:tcW w:w="1566" w:type="dxa"/>
            <w:tcBorders>
              <w:top w:val="single" w:sz="4" w:space="0" w:color="auto"/>
              <w:left w:val="single" w:sz="4" w:space="0" w:color="auto"/>
              <w:bottom w:val="single" w:sz="4" w:space="0" w:color="auto"/>
              <w:right w:val="single" w:sz="4" w:space="0" w:color="auto"/>
            </w:tcBorders>
          </w:tcPr>
          <w:p w:rsidR="00243931" w:rsidRPr="00F16149" w:rsidRDefault="00727BC9" w:rsidP="00727BC9">
            <w:pPr>
              <w:spacing w:line="360" w:lineRule="auto"/>
              <w:rPr>
                <w:sz w:val="20"/>
                <w:szCs w:val="28"/>
              </w:rPr>
            </w:pPr>
            <w:r w:rsidRPr="00F16149">
              <w:rPr>
                <w:sz w:val="20"/>
                <w:szCs w:val="28"/>
              </w:rPr>
              <w:t>Итого:</w:t>
            </w:r>
          </w:p>
        </w:tc>
        <w:tc>
          <w:tcPr>
            <w:tcW w:w="1062" w:type="dxa"/>
            <w:tcBorders>
              <w:top w:val="single" w:sz="4" w:space="0" w:color="auto"/>
              <w:left w:val="single" w:sz="4" w:space="0" w:color="auto"/>
              <w:bottom w:val="single" w:sz="4" w:space="0" w:color="auto"/>
              <w:right w:val="single" w:sz="4" w:space="0" w:color="auto"/>
            </w:tcBorders>
          </w:tcPr>
          <w:p w:rsidR="00243931" w:rsidRPr="00F16149" w:rsidRDefault="00727BC9" w:rsidP="00727BC9">
            <w:pPr>
              <w:spacing w:line="360" w:lineRule="auto"/>
              <w:rPr>
                <w:sz w:val="20"/>
                <w:szCs w:val="28"/>
              </w:rPr>
            </w:pPr>
            <w:r>
              <w:rPr>
                <w:sz w:val="20"/>
                <w:szCs w:val="28"/>
              </w:rPr>
              <w:t>29651</w:t>
            </w:r>
          </w:p>
        </w:tc>
        <w:tc>
          <w:tcPr>
            <w:tcW w:w="2214"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rPr>
                <w:sz w:val="20"/>
                <w:szCs w:val="28"/>
              </w:rPr>
            </w:pPr>
          </w:p>
        </w:tc>
        <w:tc>
          <w:tcPr>
            <w:tcW w:w="1098"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center"/>
              <w:rPr>
                <w:sz w:val="20"/>
                <w:szCs w:val="28"/>
              </w:rPr>
            </w:pPr>
            <w:r>
              <w:rPr>
                <w:sz w:val="20"/>
                <w:szCs w:val="28"/>
              </w:rPr>
              <w:t>29651</w:t>
            </w:r>
          </w:p>
        </w:tc>
        <w:tc>
          <w:tcPr>
            <w:tcW w:w="2211" w:type="dxa"/>
            <w:tcBorders>
              <w:top w:val="single" w:sz="4" w:space="0" w:color="auto"/>
              <w:left w:val="single" w:sz="4" w:space="0" w:color="auto"/>
              <w:bottom w:val="single" w:sz="4" w:space="0" w:color="auto"/>
              <w:right w:val="single" w:sz="4" w:space="0" w:color="auto"/>
            </w:tcBorders>
          </w:tcPr>
          <w:p w:rsidR="00243931" w:rsidRPr="00F16149" w:rsidRDefault="00243931" w:rsidP="00727BC9">
            <w:pPr>
              <w:spacing w:line="360" w:lineRule="auto"/>
              <w:jc w:val="center"/>
              <w:rPr>
                <w:sz w:val="20"/>
                <w:szCs w:val="28"/>
              </w:rPr>
            </w:pPr>
          </w:p>
        </w:tc>
      </w:tr>
    </w:tbl>
    <w:p w:rsidR="00424A61" w:rsidRDefault="00424A61" w:rsidP="00704107">
      <w:pPr>
        <w:tabs>
          <w:tab w:val="left" w:pos="0"/>
        </w:tabs>
        <w:spacing w:line="360" w:lineRule="auto"/>
        <w:ind w:firstLine="709"/>
        <w:jc w:val="both"/>
        <w:rPr>
          <w:sz w:val="28"/>
          <w:szCs w:val="28"/>
        </w:rPr>
      </w:pPr>
    </w:p>
    <w:p w:rsidR="00704107" w:rsidRPr="00CE2214" w:rsidRDefault="00704107" w:rsidP="00704107">
      <w:pPr>
        <w:tabs>
          <w:tab w:val="left" w:pos="0"/>
        </w:tabs>
        <w:spacing w:line="360" w:lineRule="auto"/>
        <w:ind w:firstLine="709"/>
        <w:jc w:val="both"/>
        <w:rPr>
          <w:sz w:val="28"/>
          <w:szCs w:val="28"/>
        </w:rPr>
      </w:pPr>
      <w:r w:rsidRPr="00CE2214">
        <w:rPr>
          <w:sz w:val="28"/>
          <w:szCs w:val="28"/>
        </w:rPr>
        <w:t xml:space="preserve">Анализ таблицы </w:t>
      </w:r>
      <w:r w:rsidR="000A40DE">
        <w:rPr>
          <w:sz w:val="28"/>
          <w:szCs w:val="28"/>
        </w:rPr>
        <w:t>1</w:t>
      </w:r>
      <w:r w:rsidR="008920E2">
        <w:rPr>
          <w:sz w:val="28"/>
          <w:szCs w:val="28"/>
        </w:rPr>
        <w:t>1</w:t>
      </w:r>
      <w:r w:rsidRPr="00CE2214">
        <w:rPr>
          <w:sz w:val="28"/>
          <w:szCs w:val="28"/>
        </w:rPr>
        <w:t xml:space="preserve"> показывает, что на конец 200</w:t>
      </w:r>
      <w:r w:rsidR="000A40DE">
        <w:rPr>
          <w:sz w:val="28"/>
          <w:szCs w:val="28"/>
        </w:rPr>
        <w:t>8</w:t>
      </w:r>
      <w:r w:rsidRPr="00CE2214">
        <w:rPr>
          <w:sz w:val="28"/>
          <w:szCs w:val="28"/>
        </w:rPr>
        <w:t xml:space="preserve"> года внеоборотные активы предприятия на </w:t>
      </w:r>
      <w:r w:rsidR="000A40DE">
        <w:rPr>
          <w:sz w:val="28"/>
          <w:szCs w:val="28"/>
        </w:rPr>
        <w:t>77,4</w:t>
      </w:r>
      <w:r w:rsidR="008920E2">
        <w:rPr>
          <w:sz w:val="28"/>
          <w:szCs w:val="28"/>
        </w:rPr>
        <w:t>7</w:t>
      </w:r>
      <w:r w:rsidRPr="00CE2214">
        <w:rPr>
          <w:sz w:val="28"/>
          <w:szCs w:val="28"/>
        </w:rPr>
        <w:t xml:space="preserve"> % сформированы за счет собственного капитала, оборотные активы на </w:t>
      </w:r>
      <w:r w:rsidR="008920E2">
        <w:rPr>
          <w:sz w:val="28"/>
          <w:szCs w:val="28"/>
        </w:rPr>
        <w:t xml:space="preserve">все </w:t>
      </w:r>
      <w:r w:rsidR="000A40DE">
        <w:rPr>
          <w:sz w:val="28"/>
          <w:szCs w:val="28"/>
        </w:rPr>
        <w:t>100</w:t>
      </w:r>
      <w:r w:rsidRPr="00CE2214">
        <w:rPr>
          <w:sz w:val="28"/>
          <w:szCs w:val="28"/>
        </w:rPr>
        <w:t xml:space="preserve">% сформированы за счет  заемного, </w:t>
      </w:r>
      <w:r w:rsidR="008920E2">
        <w:rPr>
          <w:sz w:val="28"/>
          <w:szCs w:val="28"/>
        </w:rPr>
        <w:t>следовательно,</w:t>
      </w:r>
      <w:r w:rsidRPr="00CE2214">
        <w:rPr>
          <w:sz w:val="28"/>
          <w:szCs w:val="28"/>
        </w:rPr>
        <w:t xml:space="preserve"> </w:t>
      </w:r>
      <w:r w:rsidR="00A44B21">
        <w:t xml:space="preserve">МУП </w:t>
      </w:r>
      <w:r w:rsidR="00A44B21" w:rsidRPr="008B3531">
        <w:rPr>
          <w:sz w:val="28"/>
          <w:szCs w:val="28"/>
        </w:rPr>
        <w:t>«МТС Зауралье»</w:t>
      </w:r>
      <w:r w:rsidRPr="00CE2214">
        <w:rPr>
          <w:sz w:val="28"/>
          <w:szCs w:val="28"/>
        </w:rPr>
        <w:t xml:space="preserve"> на конец исследуемого периода находится в </w:t>
      </w:r>
      <w:r w:rsidR="00A44B21">
        <w:rPr>
          <w:sz w:val="28"/>
          <w:szCs w:val="28"/>
        </w:rPr>
        <w:t>не</w:t>
      </w:r>
      <w:r w:rsidRPr="00CE2214">
        <w:rPr>
          <w:sz w:val="28"/>
          <w:szCs w:val="28"/>
        </w:rPr>
        <w:t>устойчивом финансовом состоянии.</w:t>
      </w:r>
    </w:p>
    <w:p w:rsidR="00704107" w:rsidRPr="00CE2214" w:rsidRDefault="00704107" w:rsidP="00704107">
      <w:pPr>
        <w:tabs>
          <w:tab w:val="left" w:pos="0"/>
        </w:tabs>
        <w:spacing w:line="360" w:lineRule="auto"/>
        <w:ind w:firstLine="709"/>
        <w:jc w:val="both"/>
        <w:rPr>
          <w:sz w:val="28"/>
          <w:szCs w:val="28"/>
        </w:rPr>
      </w:pPr>
      <w:r>
        <w:rPr>
          <w:sz w:val="28"/>
          <w:szCs w:val="28"/>
        </w:rPr>
        <w:t xml:space="preserve"> </w:t>
      </w:r>
      <w:r w:rsidRPr="00CE2214">
        <w:rPr>
          <w:sz w:val="28"/>
          <w:szCs w:val="28"/>
        </w:rPr>
        <w:t>Ус</w:t>
      </w:r>
      <w:r w:rsidR="00A44B21">
        <w:rPr>
          <w:sz w:val="28"/>
          <w:szCs w:val="28"/>
        </w:rPr>
        <w:t xml:space="preserve">тойчивость финансового состояния </w:t>
      </w:r>
      <w:r w:rsidR="00A44B21">
        <w:t xml:space="preserve">МУП </w:t>
      </w:r>
      <w:r w:rsidR="00A44B21" w:rsidRPr="008B3531">
        <w:rPr>
          <w:sz w:val="28"/>
          <w:szCs w:val="28"/>
        </w:rPr>
        <w:t>«МТС Зауралье»</w:t>
      </w:r>
      <w:r w:rsidRPr="00CE2214">
        <w:rPr>
          <w:sz w:val="28"/>
          <w:szCs w:val="28"/>
        </w:rPr>
        <w:t xml:space="preserve"> может быть повышена путем:</w:t>
      </w:r>
    </w:p>
    <w:p w:rsidR="00704107" w:rsidRPr="00CE2214" w:rsidRDefault="00704107" w:rsidP="00910491">
      <w:pPr>
        <w:numPr>
          <w:ilvl w:val="0"/>
          <w:numId w:val="6"/>
        </w:numPr>
        <w:tabs>
          <w:tab w:val="left" w:pos="0"/>
        </w:tabs>
        <w:spacing w:line="360" w:lineRule="auto"/>
        <w:ind w:left="0" w:firstLine="709"/>
        <w:jc w:val="both"/>
        <w:rPr>
          <w:sz w:val="28"/>
          <w:szCs w:val="28"/>
        </w:rPr>
      </w:pPr>
      <w:r w:rsidRPr="00CE2214">
        <w:rPr>
          <w:sz w:val="28"/>
          <w:szCs w:val="28"/>
        </w:rPr>
        <w:t>Ускорения оборачиваемости капитала в текущих активах, в результате чего произойдет относительное его сокращение на рубль оборота;</w:t>
      </w:r>
    </w:p>
    <w:p w:rsidR="00704107" w:rsidRPr="00CE2214" w:rsidRDefault="00704107" w:rsidP="00910491">
      <w:pPr>
        <w:numPr>
          <w:ilvl w:val="0"/>
          <w:numId w:val="6"/>
        </w:numPr>
        <w:tabs>
          <w:tab w:val="left" w:pos="0"/>
        </w:tabs>
        <w:spacing w:line="360" w:lineRule="auto"/>
        <w:ind w:left="0" w:firstLine="709"/>
        <w:jc w:val="both"/>
        <w:rPr>
          <w:sz w:val="28"/>
          <w:szCs w:val="28"/>
        </w:rPr>
      </w:pPr>
      <w:r w:rsidRPr="00CE2214">
        <w:rPr>
          <w:sz w:val="28"/>
          <w:szCs w:val="28"/>
        </w:rPr>
        <w:t>Обоснованного уменьшения запасов;</w:t>
      </w:r>
    </w:p>
    <w:p w:rsidR="00704107" w:rsidRPr="00CE2214" w:rsidRDefault="00704107" w:rsidP="00910491">
      <w:pPr>
        <w:numPr>
          <w:ilvl w:val="0"/>
          <w:numId w:val="6"/>
        </w:numPr>
        <w:tabs>
          <w:tab w:val="left" w:pos="0"/>
        </w:tabs>
        <w:spacing w:line="360" w:lineRule="auto"/>
        <w:ind w:left="0" w:firstLine="709"/>
        <w:jc w:val="both"/>
        <w:rPr>
          <w:sz w:val="28"/>
          <w:szCs w:val="28"/>
        </w:rPr>
      </w:pPr>
      <w:r w:rsidRPr="00CE2214">
        <w:rPr>
          <w:sz w:val="28"/>
          <w:szCs w:val="28"/>
        </w:rPr>
        <w:t>Пополнения собственного оборотного капитала за счет внутренних источников.</w:t>
      </w:r>
    </w:p>
    <w:p w:rsidR="00704107" w:rsidRPr="00CE2214" w:rsidRDefault="008920E2" w:rsidP="00704107">
      <w:pPr>
        <w:tabs>
          <w:tab w:val="left" w:pos="0"/>
        </w:tabs>
        <w:spacing w:line="360" w:lineRule="auto"/>
        <w:ind w:firstLine="709"/>
        <w:jc w:val="both"/>
        <w:rPr>
          <w:sz w:val="28"/>
          <w:szCs w:val="28"/>
        </w:rPr>
      </w:pPr>
      <w:r>
        <w:rPr>
          <w:sz w:val="28"/>
          <w:szCs w:val="28"/>
        </w:rPr>
        <w:t>Таким образом,</w:t>
      </w:r>
      <w:r w:rsidR="00704107" w:rsidRPr="00CE2214">
        <w:rPr>
          <w:sz w:val="28"/>
          <w:szCs w:val="28"/>
        </w:rPr>
        <w:t xml:space="preserve"> анализ финансовой устойчивости предприятия показал, что </w:t>
      </w:r>
      <w:r w:rsidR="00A44B21">
        <w:t xml:space="preserve">МУП </w:t>
      </w:r>
      <w:r w:rsidR="00A44B21" w:rsidRPr="008B3531">
        <w:rPr>
          <w:sz w:val="28"/>
          <w:szCs w:val="28"/>
        </w:rPr>
        <w:t>«МТС Зауралье»</w:t>
      </w:r>
      <w:r w:rsidR="00704107" w:rsidRPr="00CE2214">
        <w:rPr>
          <w:sz w:val="28"/>
          <w:szCs w:val="28"/>
        </w:rPr>
        <w:t xml:space="preserve"> находится в </w:t>
      </w:r>
      <w:r w:rsidR="00A44B21">
        <w:rPr>
          <w:sz w:val="28"/>
          <w:szCs w:val="28"/>
        </w:rPr>
        <w:t>не</w:t>
      </w:r>
      <w:r w:rsidR="00704107" w:rsidRPr="00CE2214">
        <w:rPr>
          <w:sz w:val="28"/>
          <w:szCs w:val="28"/>
        </w:rPr>
        <w:t>устойчивом финансовом состоянии: у предприятия на конец 200</w:t>
      </w:r>
      <w:r w:rsidR="00A44B21">
        <w:rPr>
          <w:sz w:val="28"/>
          <w:szCs w:val="28"/>
        </w:rPr>
        <w:t>8</w:t>
      </w:r>
      <w:r w:rsidR="00704107" w:rsidRPr="00CE2214">
        <w:rPr>
          <w:sz w:val="28"/>
          <w:szCs w:val="28"/>
        </w:rPr>
        <w:t xml:space="preserve"> года </w:t>
      </w:r>
      <w:r w:rsidR="00A44B21">
        <w:rPr>
          <w:sz w:val="28"/>
          <w:szCs w:val="28"/>
        </w:rPr>
        <w:t>не</w:t>
      </w:r>
      <w:r w:rsidR="00704107" w:rsidRPr="00CE2214">
        <w:rPr>
          <w:sz w:val="28"/>
          <w:szCs w:val="28"/>
        </w:rPr>
        <w:t>достаточно  ликвидных активов для покрытия краткосрочной кредиторской задолженности. Это связано с</w:t>
      </w:r>
      <w:r w:rsidR="00641D14">
        <w:rPr>
          <w:sz w:val="28"/>
          <w:szCs w:val="28"/>
        </w:rPr>
        <w:t>о снижением</w:t>
      </w:r>
      <w:r w:rsidR="00704107" w:rsidRPr="00CE2214">
        <w:rPr>
          <w:sz w:val="28"/>
          <w:szCs w:val="28"/>
        </w:rPr>
        <w:t xml:space="preserve"> доли достаточно ликвидной группы «готовая продукция и товары для продажи» в активе предприятия, а также за счет </w:t>
      </w:r>
      <w:r w:rsidR="00641D14">
        <w:rPr>
          <w:sz w:val="28"/>
          <w:szCs w:val="28"/>
        </w:rPr>
        <w:t>увеличения</w:t>
      </w:r>
      <w:r w:rsidR="00704107" w:rsidRPr="00CE2214">
        <w:rPr>
          <w:sz w:val="28"/>
          <w:szCs w:val="28"/>
        </w:rPr>
        <w:t xml:space="preserve"> доли краткосрочной кредиторской задолженности в структуре пассива предприятия.</w:t>
      </w:r>
    </w:p>
    <w:p w:rsidR="00704107" w:rsidRPr="008920E2" w:rsidRDefault="00704107" w:rsidP="008920E2">
      <w:pPr>
        <w:spacing w:line="360" w:lineRule="auto"/>
        <w:ind w:firstLine="709"/>
        <w:jc w:val="center"/>
        <w:rPr>
          <w:sz w:val="32"/>
          <w:szCs w:val="32"/>
        </w:rPr>
      </w:pPr>
    </w:p>
    <w:p w:rsidR="008920E2" w:rsidRPr="00016A4D" w:rsidRDefault="00EA67C5" w:rsidP="008920E2">
      <w:pPr>
        <w:spacing w:line="360" w:lineRule="auto"/>
        <w:ind w:firstLine="709"/>
        <w:jc w:val="center"/>
        <w:rPr>
          <w:b/>
          <w:sz w:val="28"/>
          <w:szCs w:val="28"/>
        </w:rPr>
      </w:pPr>
      <w:r w:rsidRPr="00016A4D">
        <w:rPr>
          <w:b/>
          <w:sz w:val="28"/>
          <w:szCs w:val="28"/>
        </w:rPr>
        <w:t>3</w:t>
      </w:r>
      <w:r w:rsidR="00704107" w:rsidRPr="00016A4D">
        <w:rPr>
          <w:b/>
          <w:sz w:val="28"/>
          <w:szCs w:val="28"/>
        </w:rPr>
        <w:t>.</w:t>
      </w:r>
      <w:r w:rsidR="008920E2" w:rsidRPr="00016A4D">
        <w:rPr>
          <w:b/>
          <w:sz w:val="28"/>
          <w:szCs w:val="28"/>
        </w:rPr>
        <w:t xml:space="preserve">3 </w:t>
      </w:r>
      <w:r w:rsidR="00704107" w:rsidRPr="00016A4D">
        <w:rPr>
          <w:b/>
          <w:sz w:val="28"/>
          <w:szCs w:val="28"/>
        </w:rPr>
        <w:t xml:space="preserve"> Анализ</w:t>
      </w:r>
      <w:r w:rsidR="00A51D12" w:rsidRPr="00016A4D">
        <w:rPr>
          <w:b/>
          <w:sz w:val="28"/>
          <w:szCs w:val="28"/>
        </w:rPr>
        <w:t xml:space="preserve"> ликвидности и </w:t>
      </w:r>
      <w:r w:rsidR="00704107" w:rsidRPr="00016A4D">
        <w:rPr>
          <w:b/>
          <w:sz w:val="28"/>
          <w:szCs w:val="28"/>
        </w:rPr>
        <w:t xml:space="preserve"> рентабельности</w:t>
      </w:r>
      <w:r w:rsidR="001261C1" w:rsidRPr="00016A4D">
        <w:rPr>
          <w:b/>
          <w:sz w:val="28"/>
          <w:szCs w:val="28"/>
        </w:rPr>
        <w:t xml:space="preserve"> </w:t>
      </w:r>
    </w:p>
    <w:p w:rsidR="002734B6" w:rsidRPr="008920E2" w:rsidRDefault="002734B6" w:rsidP="008920E2">
      <w:pPr>
        <w:spacing w:line="360" w:lineRule="auto"/>
        <w:ind w:firstLine="709"/>
        <w:jc w:val="center"/>
        <w:rPr>
          <w:i/>
          <w:sz w:val="32"/>
          <w:szCs w:val="32"/>
        </w:rPr>
      </w:pPr>
    </w:p>
    <w:p w:rsidR="00A51D12" w:rsidRPr="00CE2214" w:rsidRDefault="00A51D12" w:rsidP="00A51D12">
      <w:pPr>
        <w:spacing w:line="360" w:lineRule="auto"/>
        <w:ind w:firstLine="709"/>
        <w:jc w:val="both"/>
        <w:rPr>
          <w:sz w:val="28"/>
          <w:szCs w:val="28"/>
        </w:rPr>
      </w:pPr>
      <w:r w:rsidRPr="00CE2214">
        <w:rPr>
          <w:sz w:val="28"/>
          <w:szCs w:val="28"/>
        </w:rPr>
        <w:t xml:space="preserve">Ликвидность баланса - это возможность субъекта хозяйствования обратить свои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Ликвидность характеризует текущее состояние и перспективу расчетов предприятия. </w:t>
      </w:r>
    </w:p>
    <w:p w:rsidR="00A51D12" w:rsidRPr="00CE2214" w:rsidRDefault="00A51D12" w:rsidP="00A51D12">
      <w:pPr>
        <w:spacing w:line="360" w:lineRule="auto"/>
        <w:ind w:firstLine="709"/>
        <w:jc w:val="both"/>
        <w:rPr>
          <w:sz w:val="28"/>
          <w:szCs w:val="28"/>
        </w:rPr>
      </w:pPr>
      <w:r w:rsidRPr="00CE2214">
        <w:rPr>
          <w:sz w:val="28"/>
          <w:szCs w:val="28"/>
        </w:rPr>
        <w:t>Анализ ликвидности баланса заключается в</w:t>
      </w:r>
      <w:r>
        <w:rPr>
          <w:sz w:val="28"/>
          <w:szCs w:val="28"/>
        </w:rPr>
        <w:t xml:space="preserve"> </w:t>
      </w:r>
      <w:r w:rsidRPr="00CE2214">
        <w:rPr>
          <w:sz w:val="28"/>
          <w:szCs w:val="28"/>
        </w:rPr>
        <w:t>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A51D12" w:rsidRDefault="00A51D12" w:rsidP="00A51D12">
      <w:pPr>
        <w:spacing w:line="360" w:lineRule="auto"/>
        <w:ind w:firstLine="709"/>
        <w:jc w:val="both"/>
        <w:rPr>
          <w:sz w:val="28"/>
          <w:szCs w:val="28"/>
        </w:rPr>
      </w:pPr>
      <w:r w:rsidRPr="00CE2214">
        <w:rPr>
          <w:sz w:val="28"/>
          <w:szCs w:val="28"/>
        </w:rPr>
        <w:t xml:space="preserve">Группировка активов баланса приводится в таблице </w:t>
      </w:r>
      <w:r>
        <w:rPr>
          <w:sz w:val="28"/>
          <w:szCs w:val="28"/>
        </w:rPr>
        <w:t>12</w:t>
      </w:r>
      <w:r w:rsidRPr="00CE2214">
        <w:rPr>
          <w:sz w:val="28"/>
          <w:szCs w:val="28"/>
        </w:rPr>
        <w:t>, анализ их</w:t>
      </w:r>
      <w:r>
        <w:rPr>
          <w:sz w:val="28"/>
          <w:szCs w:val="28"/>
        </w:rPr>
        <w:t xml:space="preserve"> </w:t>
      </w:r>
      <w:r w:rsidRPr="00CE2214">
        <w:rPr>
          <w:sz w:val="28"/>
          <w:szCs w:val="28"/>
        </w:rPr>
        <w:t xml:space="preserve">структуры и динамики – в таблице </w:t>
      </w:r>
      <w:r>
        <w:rPr>
          <w:sz w:val="28"/>
          <w:szCs w:val="28"/>
        </w:rPr>
        <w:t>13</w:t>
      </w:r>
      <w:r w:rsidRPr="00CE2214">
        <w:rPr>
          <w:sz w:val="28"/>
          <w:szCs w:val="28"/>
        </w:rPr>
        <w:t>.</w:t>
      </w:r>
    </w:p>
    <w:tbl>
      <w:tblPr>
        <w:tblW w:w="9619" w:type="dxa"/>
        <w:tblLayout w:type="fixed"/>
        <w:tblCellMar>
          <w:left w:w="30" w:type="dxa"/>
          <w:right w:w="30" w:type="dxa"/>
        </w:tblCellMar>
        <w:tblLook w:val="0000" w:firstRow="0" w:lastRow="0" w:firstColumn="0" w:lastColumn="0" w:noHBand="0" w:noVBand="0"/>
      </w:tblPr>
      <w:tblGrid>
        <w:gridCol w:w="1672"/>
        <w:gridCol w:w="866"/>
        <w:gridCol w:w="2454"/>
        <w:gridCol w:w="1047"/>
        <w:gridCol w:w="228"/>
        <w:gridCol w:w="986"/>
        <w:gridCol w:w="432"/>
        <w:gridCol w:w="768"/>
        <w:gridCol w:w="508"/>
        <w:gridCol w:w="658"/>
      </w:tblGrid>
      <w:tr w:rsidR="00A51D12" w:rsidRPr="00F16149">
        <w:trPr>
          <w:cantSplit/>
          <w:trHeight w:val="290"/>
        </w:trPr>
        <w:tc>
          <w:tcPr>
            <w:tcW w:w="9619" w:type="dxa"/>
            <w:gridSpan w:val="10"/>
          </w:tcPr>
          <w:p w:rsidR="00A51D12" w:rsidRPr="00F16149" w:rsidRDefault="00A51D12" w:rsidP="005F082D">
            <w:pPr>
              <w:spacing w:line="360" w:lineRule="auto"/>
              <w:ind w:firstLine="709"/>
              <w:jc w:val="right"/>
              <w:rPr>
                <w:snapToGrid w:val="0"/>
                <w:color w:val="000000"/>
                <w:sz w:val="28"/>
                <w:szCs w:val="28"/>
              </w:rPr>
            </w:pPr>
            <w:r>
              <w:rPr>
                <w:snapToGrid w:val="0"/>
                <w:color w:val="000000"/>
                <w:sz w:val="28"/>
                <w:szCs w:val="28"/>
              </w:rPr>
              <w:t xml:space="preserve">      </w:t>
            </w:r>
            <w:r w:rsidRPr="00F16149">
              <w:rPr>
                <w:snapToGrid w:val="0"/>
                <w:color w:val="000000"/>
                <w:sz w:val="28"/>
                <w:szCs w:val="28"/>
              </w:rPr>
              <w:t xml:space="preserve">Таблица </w:t>
            </w:r>
            <w:r>
              <w:rPr>
                <w:snapToGrid w:val="0"/>
                <w:color w:val="000000"/>
                <w:sz w:val="28"/>
                <w:szCs w:val="28"/>
              </w:rPr>
              <w:t>12</w:t>
            </w:r>
          </w:p>
          <w:p w:rsidR="00A51D12" w:rsidRPr="00016A4D" w:rsidRDefault="00A51D12" w:rsidP="005F082D">
            <w:pPr>
              <w:spacing w:line="360" w:lineRule="auto"/>
              <w:ind w:firstLine="709"/>
              <w:jc w:val="center"/>
              <w:rPr>
                <w:b/>
                <w:snapToGrid w:val="0"/>
                <w:color w:val="000000"/>
                <w:sz w:val="20"/>
                <w:szCs w:val="28"/>
              </w:rPr>
            </w:pPr>
            <w:r w:rsidRPr="00016A4D">
              <w:rPr>
                <w:b/>
                <w:snapToGrid w:val="0"/>
                <w:color w:val="000000"/>
                <w:sz w:val="28"/>
                <w:szCs w:val="28"/>
              </w:rPr>
              <w:t xml:space="preserve">Группировка активов </w:t>
            </w:r>
            <w:r w:rsidRPr="00016A4D">
              <w:rPr>
                <w:b/>
              </w:rPr>
              <w:t xml:space="preserve">МУП </w:t>
            </w:r>
            <w:r w:rsidRPr="00016A4D">
              <w:rPr>
                <w:b/>
                <w:sz w:val="28"/>
                <w:szCs w:val="28"/>
              </w:rPr>
              <w:t>«МТС Зауралье»</w:t>
            </w:r>
            <w:r w:rsidRPr="00016A4D">
              <w:rPr>
                <w:b/>
                <w:snapToGrid w:val="0"/>
                <w:color w:val="000000"/>
                <w:sz w:val="28"/>
                <w:szCs w:val="28"/>
              </w:rPr>
              <w:t xml:space="preserve"> по степени ликвидности</w:t>
            </w:r>
            <w:r w:rsidR="00BF6B36" w:rsidRPr="00016A4D">
              <w:rPr>
                <w:b/>
                <w:snapToGrid w:val="0"/>
                <w:color w:val="000000"/>
                <w:sz w:val="28"/>
                <w:szCs w:val="28"/>
              </w:rPr>
              <w:t xml:space="preserve">, тыс. руб. </w:t>
            </w:r>
          </w:p>
        </w:tc>
      </w:tr>
      <w:tr w:rsidR="00A51D12" w:rsidRPr="00F16149">
        <w:trPr>
          <w:trHeight w:val="290"/>
        </w:trPr>
        <w:tc>
          <w:tcPr>
            <w:tcW w:w="1672" w:type="dxa"/>
          </w:tcPr>
          <w:p w:rsidR="00A51D12" w:rsidRPr="00F16149" w:rsidRDefault="00A51D12" w:rsidP="00243931">
            <w:pPr>
              <w:spacing w:line="360" w:lineRule="auto"/>
              <w:ind w:firstLine="709"/>
              <w:jc w:val="both"/>
              <w:rPr>
                <w:snapToGrid w:val="0"/>
                <w:color w:val="000000"/>
                <w:sz w:val="20"/>
                <w:szCs w:val="28"/>
              </w:rPr>
            </w:pPr>
          </w:p>
        </w:tc>
        <w:tc>
          <w:tcPr>
            <w:tcW w:w="866" w:type="dxa"/>
          </w:tcPr>
          <w:p w:rsidR="00A51D12" w:rsidRPr="00F16149" w:rsidRDefault="00A51D12" w:rsidP="00243931">
            <w:pPr>
              <w:spacing w:line="360" w:lineRule="auto"/>
              <w:ind w:firstLine="709"/>
              <w:jc w:val="both"/>
              <w:rPr>
                <w:snapToGrid w:val="0"/>
                <w:color w:val="000000"/>
                <w:sz w:val="20"/>
                <w:szCs w:val="28"/>
              </w:rPr>
            </w:pPr>
          </w:p>
        </w:tc>
        <w:tc>
          <w:tcPr>
            <w:tcW w:w="2454" w:type="dxa"/>
          </w:tcPr>
          <w:p w:rsidR="00A51D12" w:rsidRPr="00F16149" w:rsidRDefault="00A51D12" w:rsidP="00243931">
            <w:pPr>
              <w:spacing w:line="360" w:lineRule="auto"/>
              <w:ind w:firstLine="709"/>
              <w:jc w:val="both"/>
              <w:rPr>
                <w:snapToGrid w:val="0"/>
                <w:color w:val="000000"/>
                <w:sz w:val="20"/>
                <w:szCs w:val="28"/>
              </w:rPr>
            </w:pPr>
          </w:p>
        </w:tc>
        <w:tc>
          <w:tcPr>
            <w:tcW w:w="1047" w:type="dxa"/>
          </w:tcPr>
          <w:p w:rsidR="00A51D12" w:rsidRPr="00F16149" w:rsidRDefault="00A51D12" w:rsidP="00243931">
            <w:pPr>
              <w:spacing w:line="360" w:lineRule="auto"/>
              <w:ind w:firstLine="709"/>
              <w:jc w:val="both"/>
              <w:rPr>
                <w:snapToGrid w:val="0"/>
                <w:color w:val="000000"/>
                <w:sz w:val="20"/>
                <w:szCs w:val="28"/>
              </w:rPr>
            </w:pPr>
          </w:p>
        </w:tc>
        <w:tc>
          <w:tcPr>
            <w:tcW w:w="1214" w:type="dxa"/>
            <w:gridSpan w:val="2"/>
          </w:tcPr>
          <w:p w:rsidR="00A51D12" w:rsidRPr="00F16149" w:rsidRDefault="00A51D12" w:rsidP="00243931">
            <w:pPr>
              <w:spacing w:line="360" w:lineRule="auto"/>
              <w:ind w:firstLine="709"/>
              <w:jc w:val="both"/>
              <w:rPr>
                <w:snapToGrid w:val="0"/>
                <w:color w:val="000000"/>
                <w:sz w:val="20"/>
                <w:szCs w:val="28"/>
              </w:rPr>
            </w:pPr>
          </w:p>
        </w:tc>
        <w:tc>
          <w:tcPr>
            <w:tcW w:w="1200" w:type="dxa"/>
            <w:gridSpan w:val="2"/>
          </w:tcPr>
          <w:p w:rsidR="00A51D12" w:rsidRPr="00F16149" w:rsidRDefault="00A51D12" w:rsidP="00243931">
            <w:pPr>
              <w:spacing w:line="360" w:lineRule="auto"/>
              <w:ind w:firstLine="709"/>
              <w:jc w:val="both"/>
              <w:rPr>
                <w:snapToGrid w:val="0"/>
                <w:color w:val="000000"/>
                <w:sz w:val="20"/>
                <w:szCs w:val="28"/>
              </w:rPr>
            </w:pPr>
          </w:p>
        </w:tc>
        <w:tc>
          <w:tcPr>
            <w:tcW w:w="1166" w:type="dxa"/>
            <w:gridSpan w:val="2"/>
          </w:tcPr>
          <w:p w:rsidR="00A51D12" w:rsidRPr="00F16149" w:rsidRDefault="00A51D12" w:rsidP="00243931">
            <w:pPr>
              <w:spacing w:line="360" w:lineRule="auto"/>
              <w:ind w:firstLine="709"/>
              <w:jc w:val="both"/>
              <w:rPr>
                <w:snapToGrid w:val="0"/>
                <w:color w:val="000000"/>
                <w:sz w:val="20"/>
                <w:szCs w:val="28"/>
              </w:rPr>
            </w:pPr>
          </w:p>
        </w:tc>
      </w:tr>
      <w:tr w:rsidR="005F082D" w:rsidRPr="00F16149">
        <w:trPr>
          <w:gridAfter w:val="1"/>
          <w:wAfter w:w="658" w:type="dxa"/>
          <w:cantSplit/>
          <w:trHeight w:val="290"/>
        </w:trPr>
        <w:tc>
          <w:tcPr>
            <w:tcW w:w="1672" w:type="dxa"/>
            <w:vMerge w:val="restart"/>
            <w:tcBorders>
              <w:top w:val="single" w:sz="4" w:space="0" w:color="auto"/>
              <w:left w:val="single" w:sz="4" w:space="0" w:color="auto"/>
              <w:bottom w:val="nil"/>
              <w:right w:val="single" w:sz="4"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Степень ликвидности</w:t>
            </w:r>
          </w:p>
        </w:tc>
        <w:tc>
          <w:tcPr>
            <w:tcW w:w="866" w:type="dxa"/>
            <w:vMerge w:val="restart"/>
            <w:tcBorders>
              <w:top w:val="single" w:sz="4" w:space="0" w:color="auto"/>
              <w:left w:val="single" w:sz="4" w:space="0" w:color="auto"/>
              <w:bottom w:val="nil"/>
              <w:right w:val="single" w:sz="4" w:space="0" w:color="auto"/>
            </w:tcBorders>
          </w:tcPr>
          <w:p w:rsidR="005F082D" w:rsidRPr="00DB4CCB" w:rsidRDefault="005F082D" w:rsidP="005F082D">
            <w:pPr>
              <w:jc w:val="center"/>
              <w:rPr>
                <w:snapToGrid w:val="0"/>
                <w:color w:val="000000"/>
                <w:sz w:val="20"/>
                <w:szCs w:val="20"/>
              </w:rPr>
            </w:pPr>
            <w:r w:rsidRPr="00DB4CCB">
              <w:rPr>
                <w:snapToGrid w:val="0"/>
                <w:color w:val="000000"/>
                <w:sz w:val="20"/>
                <w:szCs w:val="20"/>
              </w:rPr>
              <w:t>услов. обозн.</w:t>
            </w:r>
          </w:p>
        </w:tc>
        <w:tc>
          <w:tcPr>
            <w:tcW w:w="2454" w:type="dxa"/>
            <w:vMerge w:val="restart"/>
            <w:tcBorders>
              <w:top w:val="single" w:sz="4" w:space="0" w:color="auto"/>
              <w:left w:val="single" w:sz="4" w:space="0" w:color="auto"/>
              <w:bottom w:val="nil"/>
              <w:right w:val="single" w:sz="4" w:space="0" w:color="auto"/>
            </w:tcBorders>
          </w:tcPr>
          <w:p w:rsidR="005F082D" w:rsidRPr="00DB4CCB" w:rsidRDefault="005F082D" w:rsidP="005F082D">
            <w:pPr>
              <w:jc w:val="center"/>
              <w:rPr>
                <w:snapToGrid w:val="0"/>
                <w:color w:val="000000"/>
                <w:sz w:val="20"/>
                <w:szCs w:val="20"/>
              </w:rPr>
            </w:pPr>
            <w:r w:rsidRPr="00DB4CCB">
              <w:rPr>
                <w:snapToGrid w:val="0"/>
                <w:color w:val="000000"/>
                <w:sz w:val="20"/>
                <w:szCs w:val="20"/>
              </w:rPr>
              <w:t>Состав</w:t>
            </w:r>
          </w:p>
        </w:tc>
        <w:tc>
          <w:tcPr>
            <w:tcW w:w="3969" w:type="dxa"/>
            <w:gridSpan w:val="6"/>
            <w:tcBorders>
              <w:top w:val="single" w:sz="4" w:space="0" w:color="auto"/>
              <w:left w:val="single" w:sz="4" w:space="0" w:color="auto"/>
              <w:bottom w:val="single" w:sz="4" w:space="0" w:color="auto"/>
              <w:right w:val="single" w:sz="4" w:space="0" w:color="auto"/>
            </w:tcBorders>
          </w:tcPr>
          <w:p w:rsidR="005F082D" w:rsidRPr="00DB4CCB" w:rsidRDefault="005F082D" w:rsidP="005F082D">
            <w:pPr>
              <w:jc w:val="center"/>
              <w:rPr>
                <w:snapToGrid w:val="0"/>
                <w:color w:val="000000"/>
                <w:sz w:val="20"/>
                <w:szCs w:val="20"/>
              </w:rPr>
            </w:pPr>
            <w:r w:rsidRPr="00DB4CCB">
              <w:rPr>
                <w:snapToGrid w:val="0"/>
                <w:color w:val="000000"/>
                <w:sz w:val="20"/>
                <w:szCs w:val="20"/>
              </w:rPr>
              <w:t>Период</w:t>
            </w:r>
          </w:p>
        </w:tc>
      </w:tr>
      <w:tr w:rsidR="005F082D" w:rsidRPr="00F16149">
        <w:trPr>
          <w:gridAfter w:val="1"/>
          <w:wAfter w:w="658" w:type="dxa"/>
          <w:cantSplit/>
          <w:trHeight w:val="290"/>
        </w:trPr>
        <w:tc>
          <w:tcPr>
            <w:tcW w:w="1672" w:type="dxa"/>
            <w:vMerge/>
            <w:tcBorders>
              <w:left w:val="single" w:sz="4" w:space="0" w:color="auto"/>
              <w:bottom w:val="single" w:sz="6" w:space="0" w:color="auto"/>
              <w:right w:val="single" w:sz="4" w:space="0" w:color="auto"/>
            </w:tcBorders>
          </w:tcPr>
          <w:p w:rsidR="005F082D" w:rsidRPr="00DB4CCB" w:rsidRDefault="005F082D" w:rsidP="00243931">
            <w:pPr>
              <w:rPr>
                <w:snapToGrid w:val="0"/>
                <w:color w:val="000000"/>
                <w:sz w:val="20"/>
                <w:szCs w:val="20"/>
              </w:rPr>
            </w:pPr>
          </w:p>
        </w:tc>
        <w:tc>
          <w:tcPr>
            <w:tcW w:w="866" w:type="dxa"/>
            <w:vMerge/>
            <w:tcBorders>
              <w:left w:val="single" w:sz="4" w:space="0" w:color="auto"/>
              <w:bottom w:val="single" w:sz="6" w:space="0" w:color="auto"/>
              <w:right w:val="single" w:sz="4" w:space="0" w:color="auto"/>
            </w:tcBorders>
          </w:tcPr>
          <w:p w:rsidR="005F082D" w:rsidRPr="00DB4CCB" w:rsidRDefault="005F082D" w:rsidP="00243931">
            <w:pPr>
              <w:rPr>
                <w:snapToGrid w:val="0"/>
                <w:color w:val="000000"/>
                <w:sz w:val="20"/>
                <w:szCs w:val="20"/>
              </w:rPr>
            </w:pPr>
          </w:p>
        </w:tc>
        <w:tc>
          <w:tcPr>
            <w:tcW w:w="2454" w:type="dxa"/>
            <w:vMerge/>
            <w:tcBorders>
              <w:left w:val="single" w:sz="4" w:space="0" w:color="auto"/>
              <w:bottom w:val="single" w:sz="6" w:space="0" w:color="auto"/>
              <w:right w:val="single" w:sz="4" w:space="0" w:color="auto"/>
            </w:tcBorders>
          </w:tcPr>
          <w:p w:rsidR="005F082D" w:rsidRPr="00DB4CCB" w:rsidRDefault="005F082D" w:rsidP="00243931">
            <w:pPr>
              <w:rPr>
                <w:snapToGrid w:val="0"/>
                <w:color w:val="000000"/>
                <w:sz w:val="20"/>
                <w:szCs w:val="20"/>
              </w:rPr>
            </w:pPr>
          </w:p>
        </w:tc>
        <w:tc>
          <w:tcPr>
            <w:tcW w:w="1275" w:type="dxa"/>
            <w:gridSpan w:val="2"/>
            <w:tcBorders>
              <w:left w:val="single" w:sz="4" w:space="0" w:color="auto"/>
              <w:bottom w:val="single" w:sz="6" w:space="0" w:color="auto"/>
              <w:right w:val="single" w:sz="6" w:space="0" w:color="auto"/>
            </w:tcBorders>
          </w:tcPr>
          <w:p w:rsidR="005F082D" w:rsidRPr="00DB4CCB" w:rsidRDefault="005F082D" w:rsidP="00243931">
            <w:pPr>
              <w:rPr>
                <w:snapToGrid w:val="0"/>
                <w:color w:val="000000"/>
                <w:sz w:val="20"/>
                <w:szCs w:val="20"/>
              </w:rPr>
            </w:pPr>
            <w:smartTag w:uri="urn:schemas-microsoft-com:office:smarttags" w:element="metricconverter">
              <w:smartTagPr>
                <w:attr w:name="ProductID" w:val="2006 г"/>
              </w:smartTagPr>
              <w:r w:rsidRPr="00DB4CCB">
                <w:rPr>
                  <w:snapToGrid w:val="0"/>
                  <w:color w:val="000000"/>
                  <w:sz w:val="20"/>
                  <w:szCs w:val="20"/>
                </w:rPr>
                <w:t>2006 г</w:t>
              </w:r>
            </w:smartTag>
            <w:r w:rsidRPr="00DB4CCB">
              <w:rPr>
                <w:snapToGrid w:val="0"/>
                <w:color w:val="000000"/>
                <w:sz w:val="20"/>
                <w:szCs w:val="20"/>
              </w:rPr>
              <w:t>.</w:t>
            </w:r>
          </w:p>
        </w:tc>
        <w:tc>
          <w:tcPr>
            <w:tcW w:w="1418" w:type="dxa"/>
            <w:gridSpan w:val="2"/>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smartTag w:uri="urn:schemas-microsoft-com:office:smarttags" w:element="metricconverter">
              <w:smartTagPr>
                <w:attr w:name="ProductID" w:val="2007 г"/>
              </w:smartTagPr>
              <w:r w:rsidRPr="00DB4CCB">
                <w:rPr>
                  <w:snapToGrid w:val="0"/>
                  <w:color w:val="000000"/>
                  <w:sz w:val="20"/>
                  <w:szCs w:val="20"/>
                </w:rPr>
                <w:t>2007 г</w:t>
              </w:r>
            </w:smartTag>
            <w:r w:rsidRPr="00DB4CCB">
              <w:rPr>
                <w:snapToGrid w:val="0"/>
                <w:color w:val="000000"/>
                <w:sz w:val="20"/>
                <w:szCs w:val="20"/>
              </w:rPr>
              <w:t>.</w:t>
            </w:r>
          </w:p>
        </w:tc>
        <w:tc>
          <w:tcPr>
            <w:tcW w:w="1276" w:type="dxa"/>
            <w:gridSpan w:val="2"/>
            <w:tcBorders>
              <w:left w:val="single" w:sz="4" w:space="0" w:color="auto"/>
              <w:bottom w:val="single" w:sz="6" w:space="0" w:color="auto"/>
              <w:right w:val="single" w:sz="6" w:space="0" w:color="auto"/>
            </w:tcBorders>
          </w:tcPr>
          <w:p w:rsidR="005F082D" w:rsidRPr="00DB4CCB" w:rsidRDefault="005F082D" w:rsidP="00243931">
            <w:pPr>
              <w:rPr>
                <w:snapToGrid w:val="0"/>
                <w:color w:val="000000"/>
                <w:sz w:val="20"/>
                <w:szCs w:val="20"/>
              </w:rPr>
            </w:pPr>
            <w:smartTag w:uri="urn:schemas-microsoft-com:office:smarttags" w:element="metricconverter">
              <w:smartTagPr>
                <w:attr w:name="ProductID" w:val="2008 г"/>
              </w:smartTagPr>
              <w:r w:rsidRPr="00DB4CCB">
                <w:rPr>
                  <w:snapToGrid w:val="0"/>
                  <w:color w:val="000000"/>
                  <w:sz w:val="20"/>
                  <w:szCs w:val="20"/>
                </w:rPr>
                <w:t>2008 г</w:t>
              </w:r>
            </w:smartTag>
            <w:r w:rsidRPr="00DB4CCB">
              <w:rPr>
                <w:snapToGrid w:val="0"/>
                <w:color w:val="000000"/>
                <w:sz w:val="20"/>
                <w:szCs w:val="20"/>
              </w:rPr>
              <w:t>.</w:t>
            </w:r>
          </w:p>
        </w:tc>
      </w:tr>
      <w:tr w:rsidR="005F082D" w:rsidRPr="00F16149">
        <w:trPr>
          <w:gridAfter w:val="1"/>
          <w:wAfter w:w="658" w:type="dxa"/>
          <w:trHeight w:val="610"/>
        </w:trPr>
        <w:tc>
          <w:tcPr>
            <w:tcW w:w="1672" w:type="dxa"/>
            <w:tcBorders>
              <w:top w:val="single" w:sz="6" w:space="0" w:color="auto"/>
              <w:left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Наиболее ликвидные</w:t>
            </w:r>
          </w:p>
        </w:tc>
        <w:tc>
          <w:tcPr>
            <w:tcW w:w="866" w:type="dxa"/>
            <w:tcBorders>
              <w:top w:val="single" w:sz="6" w:space="0" w:color="auto"/>
              <w:left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А1</w:t>
            </w: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денежные средства</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6002CC">
            <w:pPr>
              <w:rPr>
                <w:snapToGrid w:val="0"/>
                <w:color w:val="000000"/>
                <w:sz w:val="20"/>
                <w:szCs w:val="20"/>
              </w:rPr>
            </w:pPr>
            <w:r w:rsidRPr="00DB4CCB">
              <w:rPr>
                <w:snapToGrid w:val="0"/>
                <w:color w:val="000000"/>
                <w:sz w:val="20"/>
                <w:szCs w:val="20"/>
              </w:rPr>
              <w:t>175</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r>
      <w:tr w:rsidR="005F082D" w:rsidRPr="00F16149">
        <w:trPr>
          <w:gridAfter w:val="1"/>
          <w:wAfter w:w="658" w:type="dxa"/>
          <w:trHeight w:val="508"/>
        </w:trPr>
        <w:tc>
          <w:tcPr>
            <w:tcW w:w="1672"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краткосрочные финансовые вложения</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r>
      <w:tr w:rsidR="005F082D" w:rsidRPr="00F16149">
        <w:trPr>
          <w:gridAfter w:val="1"/>
          <w:wAfter w:w="658" w:type="dxa"/>
          <w:trHeight w:val="305"/>
        </w:trPr>
        <w:tc>
          <w:tcPr>
            <w:tcW w:w="1672" w:type="dxa"/>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b/>
                <w:snapToGrid w:val="0"/>
                <w:color w:val="000000"/>
                <w:sz w:val="20"/>
                <w:szCs w:val="20"/>
              </w:rPr>
            </w:pPr>
            <w:r w:rsidRPr="00DB4CCB">
              <w:rPr>
                <w:b/>
                <w:snapToGrid w:val="0"/>
                <w:color w:val="000000"/>
                <w:sz w:val="20"/>
                <w:szCs w:val="20"/>
              </w:rPr>
              <w:t>Итого:</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6002CC">
            <w:pPr>
              <w:rPr>
                <w:b/>
                <w:i/>
                <w:snapToGrid w:val="0"/>
                <w:color w:val="000000"/>
                <w:sz w:val="20"/>
                <w:szCs w:val="20"/>
              </w:rPr>
            </w:pPr>
            <w:r w:rsidRPr="00DB4CCB">
              <w:rPr>
                <w:b/>
                <w:i/>
                <w:snapToGrid w:val="0"/>
                <w:color w:val="000000"/>
                <w:sz w:val="20"/>
                <w:szCs w:val="20"/>
              </w:rPr>
              <w:t>175</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6002CC" w:rsidP="00243931">
            <w:pPr>
              <w:rPr>
                <w:b/>
                <w:i/>
                <w:snapToGrid w:val="0"/>
                <w:color w:val="000000"/>
                <w:sz w:val="20"/>
                <w:szCs w:val="20"/>
              </w:rPr>
            </w:pPr>
            <w:r w:rsidRPr="00DB4CCB">
              <w:rPr>
                <w:b/>
                <w:i/>
                <w:snapToGrid w:val="0"/>
                <w:color w:val="000000"/>
                <w:sz w:val="20"/>
                <w:szCs w:val="20"/>
              </w:rPr>
              <w:t>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b/>
                <w:i/>
                <w:snapToGrid w:val="0"/>
                <w:color w:val="000000"/>
                <w:sz w:val="20"/>
                <w:szCs w:val="20"/>
              </w:rPr>
            </w:pPr>
            <w:r w:rsidRPr="00DB4CCB">
              <w:rPr>
                <w:b/>
                <w:i/>
                <w:snapToGrid w:val="0"/>
                <w:color w:val="000000"/>
                <w:sz w:val="20"/>
                <w:szCs w:val="20"/>
              </w:rPr>
              <w:t>0</w:t>
            </w:r>
          </w:p>
        </w:tc>
      </w:tr>
      <w:tr w:rsidR="005F082D" w:rsidRPr="00F16149">
        <w:trPr>
          <w:gridAfter w:val="1"/>
          <w:wAfter w:w="658" w:type="dxa"/>
          <w:trHeight w:val="914"/>
        </w:trPr>
        <w:tc>
          <w:tcPr>
            <w:tcW w:w="1672" w:type="dxa"/>
            <w:tcBorders>
              <w:top w:val="single" w:sz="6" w:space="0" w:color="auto"/>
              <w:left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Быстро реализуемые</w:t>
            </w:r>
          </w:p>
        </w:tc>
        <w:tc>
          <w:tcPr>
            <w:tcW w:w="866" w:type="dxa"/>
            <w:tcBorders>
              <w:top w:val="single" w:sz="6" w:space="0" w:color="auto"/>
              <w:left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А2</w:t>
            </w: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краткосрочная дебиторская задолженность</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6002CC">
            <w:pPr>
              <w:rPr>
                <w:snapToGrid w:val="0"/>
                <w:color w:val="000000"/>
                <w:sz w:val="20"/>
                <w:szCs w:val="20"/>
              </w:rPr>
            </w:pPr>
            <w:r w:rsidRPr="00DB4CCB">
              <w:rPr>
                <w:snapToGrid w:val="0"/>
                <w:color w:val="000000"/>
                <w:sz w:val="20"/>
                <w:szCs w:val="20"/>
              </w:rPr>
              <w:t>1247</w:t>
            </w:r>
            <w:r w:rsidR="006002CC" w:rsidRPr="00DB4CCB">
              <w:rPr>
                <w:snapToGrid w:val="0"/>
                <w:color w:val="000000"/>
                <w:sz w:val="20"/>
                <w:szCs w:val="20"/>
              </w:rPr>
              <w:t>9</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6002CC">
            <w:pPr>
              <w:rPr>
                <w:snapToGrid w:val="0"/>
                <w:color w:val="000000"/>
                <w:sz w:val="20"/>
                <w:szCs w:val="20"/>
              </w:rPr>
            </w:pPr>
            <w:r w:rsidRPr="00DB4CCB">
              <w:rPr>
                <w:snapToGrid w:val="0"/>
                <w:color w:val="000000"/>
                <w:sz w:val="20"/>
                <w:szCs w:val="20"/>
              </w:rPr>
              <w:t>8546</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6002CC">
            <w:pPr>
              <w:rPr>
                <w:snapToGrid w:val="0"/>
                <w:color w:val="000000"/>
                <w:sz w:val="20"/>
                <w:szCs w:val="20"/>
              </w:rPr>
            </w:pPr>
            <w:r w:rsidRPr="00DB4CCB">
              <w:rPr>
                <w:snapToGrid w:val="0"/>
                <w:color w:val="000000"/>
                <w:sz w:val="20"/>
                <w:szCs w:val="20"/>
              </w:rPr>
              <w:t>14809</w:t>
            </w:r>
          </w:p>
        </w:tc>
      </w:tr>
      <w:tr w:rsidR="005F082D" w:rsidRPr="00F16149">
        <w:trPr>
          <w:gridAfter w:val="1"/>
          <w:wAfter w:w="658" w:type="dxa"/>
          <w:trHeight w:val="914"/>
        </w:trPr>
        <w:tc>
          <w:tcPr>
            <w:tcW w:w="1672"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товары для перепродаж и готовая продукция</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6002CC">
            <w:pPr>
              <w:rPr>
                <w:snapToGrid w:val="0"/>
                <w:color w:val="000000"/>
                <w:sz w:val="20"/>
                <w:szCs w:val="20"/>
              </w:rPr>
            </w:pPr>
            <w:r w:rsidRPr="00DB4CCB">
              <w:rPr>
                <w:snapToGrid w:val="0"/>
                <w:color w:val="000000"/>
                <w:sz w:val="20"/>
                <w:szCs w:val="20"/>
              </w:rPr>
              <w:t>65</w:t>
            </w:r>
            <w:r w:rsidR="006002CC" w:rsidRPr="00DB4CCB">
              <w:rPr>
                <w:snapToGrid w:val="0"/>
                <w:color w:val="000000"/>
                <w:sz w:val="20"/>
                <w:szCs w:val="20"/>
              </w:rPr>
              <w:t>9</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6002CC" w:rsidP="006002CC">
            <w:pPr>
              <w:rPr>
                <w:snapToGrid w:val="0"/>
                <w:color w:val="000000"/>
                <w:sz w:val="20"/>
                <w:szCs w:val="20"/>
              </w:rPr>
            </w:pPr>
            <w:r w:rsidRPr="00DB4CCB">
              <w:rPr>
                <w:snapToGrid w:val="0"/>
                <w:color w:val="000000"/>
                <w:sz w:val="20"/>
                <w:szCs w:val="20"/>
              </w:rPr>
              <w:t>1063</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6002CC">
            <w:pPr>
              <w:rPr>
                <w:snapToGrid w:val="0"/>
                <w:color w:val="000000"/>
                <w:sz w:val="20"/>
                <w:szCs w:val="20"/>
              </w:rPr>
            </w:pPr>
            <w:r w:rsidRPr="00DB4CCB">
              <w:rPr>
                <w:snapToGrid w:val="0"/>
                <w:color w:val="000000"/>
                <w:sz w:val="20"/>
                <w:szCs w:val="20"/>
              </w:rPr>
              <w:t>18</w:t>
            </w:r>
          </w:p>
        </w:tc>
      </w:tr>
      <w:tr w:rsidR="005F082D" w:rsidRPr="00F16149">
        <w:trPr>
          <w:gridAfter w:val="1"/>
          <w:wAfter w:w="658" w:type="dxa"/>
          <w:trHeight w:val="305"/>
        </w:trPr>
        <w:tc>
          <w:tcPr>
            <w:tcW w:w="1672"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прочие активы</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r>
      <w:tr w:rsidR="005F082D" w:rsidRPr="00F16149">
        <w:trPr>
          <w:gridAfter w:val="1"/>
          <w:wAfter w:w="658" w:type="dxa"/>
          <w:trHeight w:val="305"/>
        </w:trPr>
        <w:tc>
          <w:tcPr>
            <w:tcW w:w="1672" w:type="dxa"/>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b/>
                <w:snapToGrid w:val="0"/>
                <w:color w:val="000000"/>
                <w:sz w:val="20"/>
                <w:szCs w:val="20"/>
              </w:rPr>
            </w:pPr>
            <w:r w:rsidRPr="00DB4CCB">
              <w:rPr>
                <w:b/>
                <w:snapToGrid w:val="0"/>
                <w:color w:val="000000"/>
                <w:sz w:val="20"/>
                <w:szCs w:val="20"/>
              </w:rPr>
              <w:t>Итого:</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i/>
                <w:snapToGrid w:val="0"/>
                <w:color w:val="000000"/>
                <w:sz w:val="20"/>
                <w:szCs w:val="20"/>
              </w:rPr>
            </w:pPr>
            <w:r w:rsidRPr="00DB4CCB">
              <w:rPr>
                <w:b/>
                <w:i/>
                <w:snapToGrid w:val="0"/>
                <w:color w:val="000000"/>
                <w:sz w:val="20"/>
                <w:szCs w:val="20"/>
              </w:rPr>
              <w:t>1313</w:t>
            </w:r>
            <w:r w:rsidR="004377E0" w:rsidRPr="00DB4CCB">
              <w:rPr>
                <w:b/>
                <w:i/>
                <w:snapToGrid w:val="0"/>
                <w:color w:val="000000"/>
                <w:sz w:val="20"/>
                <w:szCs w:val="20"/>
              </w:rPr>
              <w:t>8</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i/>
                <w:snapToGrid w:val="0"/>
                <w:color w:val="000000"/>
                <w:sz w:val="20"/>
                <w:szCs w:val="20"/>
              </w:rPr>
            </w:pPr>
            <w:r w:rsidRPr="00DB4CCB">
              <w:rPr>
                <w:b/>
                <w:i/>
                <w:snapToGrid w:val="0"/>
                <w:color w:val="000000"/>
                <w:sz w:val="20"/>
                <w:szCs w:val="20"/>
              </w:rPr>
              <w:t>9609</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i/>
                <w:snapToGrid w:val="0"/>
                <w:color w:val="000000"/>
                <w:sz w:val="20"/>
                <w:szCs w:val="20"/>
              </w:rPr>
            </w:pPr>
            <w:r w:rsidRPr="00DB4CCB">
              <w:rPr>
                <w:b/>
                <w:i/>
                <w:snapToGrid w:val="0"/>
                <w:color w:val="000000"/>
                <w:sz w:val="20"/>
                <w:szCs w:val="20"/>
              </w:rPr>
              <w:t>14827</w:t>
            </w:r>
          </w:p>
        </w:tc>
      </w:tr>
      <w:tr w:rsidR="005F082D" w:rsidRPr="00F16149">
        <w:trPr>
          <w:gridAfter w:val="1"/>
          <w:wAfter w:w="658" w:type="dxa"/>
          <w:trHeight w:val="305"/>
        </w:trPr>
        <w:tc>
          <w:tcPr>
            <w:tcW w:w="1672" w:type="dxa"/>
            <w:tcBorders>
              <w:top w:val="single" w:sz="6" w:space="0" w:color="auto"/>
              <w:left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Медленно реализуемые</w:t>
            </w:r>
          </w:p>
        </w:tc>
        <w:tc>
          <w:tcPr>
            <w:tcW w:w="866" w:type="dxa"/>
            <w:tcBorders>
              <w:top w:val="single" w:sz="6" w:space="0" w:color="auto"/>
              <w:left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А3</w:t>
            </w: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Сырье, материалы и др.</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202</w:t>
            </w:r>
            <w:r w:rsidR="004377E0" w:rsidRPr="00DB4CCB">
              <w:rPr>
                <w:snapToGrid w:val="0"/>
                <w:color w:val="000000"/>
                <w:sz w:val="20"/>
                <w:szCs w:val="20"/>
              </w:rPr>
              <w:t>5</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1</w:t>
            </w:r>
            <w:r w:rsidR="004377E0" w:rsidRPr="00DB4CCB">
              <w:rPr>
                <w:snapToGrid w:val="0"/>
                <w:color w:val="000000"/>
                <w:sz w:val="20"/>
                <w:szCs w:val="20"/>
              </w:rPr>
              <w:t>10</w:t>
            </w:r>
            <w:r w:rsidRPr="00DB4CCB">
              <w:rPr>
                <w:snapToGrid w:val="0"/>
                <w:color w:val="000000"/>
                <w:sz w:val="20"/>
                <w:szCs w:val="20"/>
              </w:rPr>
              <w:t>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384</w:t>
            </w:r>
          </w:p>
        </w:tc>
      </w:tr>
      <w:tr w:rsidR="005F082D" w:rsidRPr="00F16149">
        <w:trPr>
          <w:gridAfter w:val="1"/>
          <w:wAfter w:w="658" w:type="dxa"/>
          <w:trHeight w:val="521"/>
        </w:trPr>
        <w:tc>
          <w:tcPr>
            <w:tcW w:w="1672"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налог на добавленную стоимость</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3</w:t>
            </w:r>
            <w:r w:rsidR="006002CC" w:rsidRPr="00DB4CCB">
              <w:rPr>
                <w:snapToGrid w:val="0"/>
                <w:color w:val="000000"/>
                <w:sz w:val="20"/>
                <w:szCs w:val="20"/>
              </w:rPr>
              <w:t>6</w:t>
            </w:r>
            <w:r w:rsidRPr="00DB4CCB">
              <w:rPr>
                <w:snapToGrid w:val="0"/>
                <w:color w:val="000000"/>
                <w:sz w:val="20"/>
                <w:szCs w:val="20"/>
              </w:rPr>
              <w:t>0</w:t>
            </w:r>
            <w:r w:rsidR="004377E0" w:rsidRPr="00DB4CCB">
              <w:rPr>
                <w:snapToGrid w:val="0"/>
                <w:color w:val="000000"/>
                <w:sz w:val="20"/>
                <w:szCs w:val="20"/>
              </w:rPr>
              <w:t>5</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1530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188</w:t>
            </w:r>
            <w:r w:rsidR="004377E0" w:rsidRPr="00DB4CCB">
              <w:rPr>
                <w:snapToGrid w:val="0"/>
                <w:color w:val="000000"/>
                <w:sz w:val="20"/>
                <w:szCs w:val="20"/>
              </w:rPr>
              <w:t>9</w:t>
            </w:r>
          </w:p>
        </w:tc>
      </w:tr>
      <w:tr w:rsidR="005F082D" w:rsidRPr="00F16149">
        <w:trPr>
          <w:gridAfter w:val="1"/>
          <w:wAfter w:w="658" w:type="dxa"/>
          <w:trHeight w:val="557"/>
        </w:trPr>
        <w:tc>
          <w:tcPr>
            <w:tcW w:w="1672"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долгосрочные финансовые вложения</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r>
      <w:tr w:rsidR="005F082D" w:rsidRPr="00F16149">
        <w:trPr>
          <w:gridAfter w:val="1"/>
          <w:wAfter w:w="658" w:type="dxa"/>
          <w:trHeight w:val="551"/>
        </w:trPr>
        <w:tc>
          <w:tcPr>
            <w:tcW w:w="1672"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долгосрочная дебиторская задолженность</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0</w:t>
            </w:r>
          </w:p>
        </w:tc>
      </w:tr>
      <w:tr w:rsidR="005F082D" w:rsidRPr="00F16149">
        <w:trPr>
          <w:gridAfter w:val="1"/>
          <w:wAfter w:w="658" w:type="dxa"/>
          <w:trHeight w:val="305"/>
        </w:trPr>
        <w:tc>
          <w:tcPr>
            <w:tcW w:w="1672" w:type="dxa"/>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b/>
                <w:snapToGrid w:val="0"/>
                <w:color w:val="000000"/>
                <w:sz w:val="20"/>
                <w:szCs w:val="20"/>
              </w:rPr>
            </w:pPr>
            <w:r w:rsidRPr="00DB4CCB">
              <w:rPr>
                <w:b/>
                <w:snapToGrid w:val="0"/>
                <w:color w:val="000000"/>
                <w:sz w:val="20"/>
                <w:szCs w:val="20"/>
              </w:rPr>
              <w:t>Итого:</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4377E0" w:rsidP="00243931">
            <w:pPr>
              <w:rPr>
                <w:b/>
                <w:i/>
                <w:snapToGrid w:val="0"/>
                <w:color w:val="000000"/>
                <w:sz w:val="20"/>
                <w:szCs w:val="20"/>
              </w:rPr>
            </w:pPr>
            <w:r w:rsidRPr="00DB4CCB">
              <w:rPr>
                <w:b/>
                <w:i/>
                <w:snapToGrid w:val="0"/>
                <w:color w:val="000000"/>
                <w:sz w:val="20"/>
                <w:szCs w:val="20"/>
              </w:rPr>
              <w:t>5630</w:t>
            </w:r>
            <w:r w:rsidR="005F082D" w:rsidRPr="00DB4CCB">
              <w:rPr>
                <w:b/>
                <w:i/>
                <w:snapToGrid w:val="0"/>
                <w:color w:val="000000"/>
                <w:sz w:val="20"/>
                <w:szCs w:val="20"/>
              </w:rPr>
              <w:t>1</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i/>
                <w:snapToGrid w:val="0"/>
                <w:color w:val="000000"/>
                <w:sz w:val="20"/>
                <w:szCs w:val="20"/>
              </w:rPr>
            </w:pPr>
            <w:r w:rsidRPr="00DB4CCB">
              <w:rPr>
                <w:b/>
                <w:i/>
                <w:snapToGrid w:val="0"/>
                <w:color w:val="000000"/>
                <w:sz w:val="20"/>
                <w:szCs w:val="20"/>
              </w:rPr>
              <w:t>2630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i/>
                <w:snapToGrid w:val="0"/>
                <w:color w:val="000000"/>
                <w:sz w:val="20"/>
                <w:szCs w:val="20"/>
              </w:rPr>
            </w:pPr>
            <w:r w:rsidRPr="00DB4CCB">
              <w:rPr>
                <w:b/>
                <w:i/>
                <w:snapToGrid w:val="0"/>
                <w:color w:val="000000"/>
                <w:sz w:val="20"/>
                <w:szCs w:val="20"/>
              </w:rPr>
              <w:t>227</w:t>
            </w:r>
            <w:r w:rsidR="004377E0" w:rsidRPr="00DB4CCB">
              <w:rPr>
                <w:b/>
                <w:i/>
                <w:snapToGrid w:val="0"/>
                <w:color w:val="000000"/>
                <w:sz w:val="20"/>
                <w:szCs w:val="20"/>
              </w:rPr>
              <w:t>3</w:t>
            </w:r>
          </w:p>
        </w:tc>
      </w:tr>
      <w:tr w:rsidR="005F082D" w:rsidRPr="00F16149">
        <w:trPr>
          <w:gridAfter w:val="1"/>
          <w:wAfter w:w="658" w:type="dxa"/>
          <w:trHeight w:val="803"/>
        </w:trPr>
        <w:tc>
          <w:tcPr>
            <w:tcW w:w="1672" w:type="dxa"/>
            <w:tcBorders>
              <w:top w:val="single" w:sz="6" w:space="0" w:color="auto"/>
              <w:left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Трудно реализуемые</w:t>
            </w:r>
          </w:p>
        </w:tc>
        <w:tc>
          <w:tcPr>
            <w:tcW w:w="866" w:type="dxa"/>
            <w:tcBorders>
              <w:top w:val="single" w:sz="6" w:space="0" w:color="auto"/>
              <w:left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А4</w:t>
            </w: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 xml:space="preserve"> Внеоборотные активы (без статей включенных в 3 гр.)</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1056</w:t>
            </w:r>
            <w:r w:rsidR="004377E0" w:rsidRPr="00DB4CCB">
              <w:rPr>
                <w:snapToGrid w:val="0"/>
                <w:color w:val="000000"/>
                <w:sz w:val="20"/>
                <w:szCs w:val="20"/>
              </w:rPr>
              <w:t>3</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1207</w:t>
            </w:r>
            <w:r w:rsidR="004377E0" w:rsidRPr="00DB4CCB">
              <w:rPr>
                <w:snapToGrid w:val="0"/>
                <w:color w:val="000000"/>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snapToGrid w:val="0"/>
                <w:color w:val="000000"/>
                <w:sz w:val="20"/>
                <w:szCs w:val="20"/>
              </w:rPr>
            </w:pPr>
            <w:r w:rsidRPr="00DB4CCB">
              <w:rPr>
                <w:snapToGrid w:val="0"/>
                <w:color w:val="000000"/>
                <w:sz w:val="20"/>
                <w:szCs w:val="20"/>
              </w:rPr>
              <w:t>11292</w:t>
            </w:r>
          </w:p>
        </w:tc>
      </w:tr>
      <w:tr w:rsidR="005F082D" w:rsidRPr="00F16149">
        <w:trPr>
          <w:gridAfter w:val="1"/>
          <w:wAfter w:w="658" w:type="dxa"/>
          <w:trHeight w:val="610"/>
        </w:trPr>
        <w:tc>
          <w:tcPr>
            <w:tcW w:w="1672"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r w:rsidRPr="00DB4CCB">
              <w:rPr>
                <w:snapToGrid w:val="0"/>
                <w:color w:val="000000"/>
                <w:sz w:val="20"/>
                <w:szCs w:val="20"/>
              </w:rPr>
              <w:t>расходы будущих периодов</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i/>
                <w:snapToGrid w:val="0"/>
                <w:color w:val="000000"/>
                <w:sz w:val="20"/>
                <w:szCs w:val="20"/>
              </w:rPr>
            </w:pPr>
            <w:r w:rsidRPr="00DB4CCB">
              <w:rPr>
                <w:i/>
                <w:snapToGrid w:val="0"/>
                <w:color w:val="000000"/>
                <w:sz w:val="20"/>
                <w:szCs w:val="20"/>
              </w:rPr>
              <w:t>0</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i/>
                <w:snapToGrid w:val="0"/>
                <w:color w:val="000000"/>
                <w:sz w:val="20"/>
                <w:szCs w:val="20"/>
              </w:rPr>
            </w:pPr>
            <w:r w:rsidRPr="00DB4CCB">
              <w:rPr>
                <w:i/>
                <w:snapToGrid w:val="0"/>
                <w:color w:val="000000"/>
                <w:sz w:val="20"/>
                <w:szCs w:val="20"/>
              </w:rPr>
              <w:t>0</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243931">
            <w:pPr>
              <w:rPr>
                <w:i/>
                <w:snapToGrid w:val="0"/>
                <w:color w:val="000000"/>
                <w:sz w:val="20"/>
                <w:szCs w:val="20"/>
              </w:rPr>
            </w:pPr>
            <w:r w:rsidRPr="00DB4CCB">
              <w:rPr>
                <w:i/>
                <w:snapToGrid w:val="0"/>
                <w:color w:val="000000"/>
                <w:sz w:val="20"/>
                <w:szCs w:val="20"/>
              </w:rPr>
              <w:t>0</w:t>
            </w:r>
          </w:p>
        </w:tc>
      </w:tr>
      <w:tr w:rsidR="005F082D" w:rsidRPr="00F16149">
        <w:trPr>
          <w:gridAfter w:val="1"/>
          <w:wAfter w:w="658" w:type="dxa"/>
          <w:trHeight w:val="305"/>
        </w:trPr>
        <w:tc>
          <w:tcPr>
            <w:tcW w:w="1672" w:type="dxa"/>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866" w:type="dxa"/>
            <w:tcBorders>
              <w:left w:val="single" w:sz="6" w:space="0" w:color="auto"/>
              <w:bottom w:val="single" w:sz="6" w:space="0" w:color="auto"/>
              <w:right w:val="single" w:sz="6" w:space="0" w:color="auto"/>
            </w:tcBorders>
          </w:tcPr>
          <w:p w:rsidR="005F082D" w:rsidRPr="00DB4CCB" w:rsidRDefault="005F082D" w:rsidP="00243931">
            <w:pPr>
              <w:rPr>
                <w:snapToGrid w:val="0"/>
                <w:color w:val="000000"/>
                <w:sz w:val="20"/>
                <w:szCs w:val="20"/>
              </w:rPr>
            </w:pPr>
          </w:p>
        </w:tc>
        <w:tc>
          <w:tcPr>
            <w:tcW w:w="2454"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b/>
                <w:snapToGrid w:val="0"/>
                <w:color w:val="000000"/>
                <w:sz w:val="20"/>
                <w:szCs w:val="20"/>
              </w:rPr>
            </w:pPr>
            <w:r w:rsidRPr="00DB4CCB">
              <w:rPr>
                <w:b/>
                <w:snapToGrid w:val="0"/>
                <w:color w:val="000000"/>
                <w:sz w:val="20"/>
                <w:szCs w:val="20"/>
              </w:rPr>
              <w:t>Итого:</w:t>
            </w: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i/>
                <w:snapToGrid w:val="0"/>
                <w:color w:val="000000"/>
                <w:sz w:val="20"/>
                <w:szCs w:val="20"/>
              </w:rPr>
            </w:pPr>
            <w:r w:rsidRPr="00DB4CCB">
              <w:rPr>
                <w:b/>
                <w:i/>
                <w:snapToGrid w:val="0"/>
                <w:color w:val="000000"/>
                <w:sz w:val="20"/>
                <w:szCs w:val="20"/>
              </w:rPr>
              <w:t>1056</w:t>
            </w:r>
            <w:r w:rsidR="004377E0" w:rsidRPr="00DB4CCB">
              <w:rPr>
                <w:b/>
                <w:i/>
                <w:snapToGrid w:val="0"/>
                <w:color w:val="000000"/>
                <w:sz w:val="20"/>
                <w:szCs w:val="20"/>
              </w:rPr>
              <w:t>3</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i/>
                <w:snapToGrid w:val="0"/>
                <w:color w:val="000000"/>
                <w:sz w:val="20"/>
                <w:szCs w:val="20"/>
              </w:rPr>
            </w:pPr>
            <w:r w:rsidRPr="00DB4CCB">
              <w:rPr>
                <w:b/>
                <w:i/>
                <w:snapToGrid w:val="0"/>
                <w:color w:val="000000"/>
                <w:sz w:val="20"/>
                <w:szCs w:val="20"/>
              </w:rPr>
              <w:t>1207</w:t>
            </w:r>
            <w:r w:rsidR="004377E0" w:rsidRPr="00DB4CCB">
              <w:rPr>
                <w:b/>
                <w:i/>
                <w:snapToGrid w:val="0"/>
                <w:color w:val="000000"/>
                <w:sz w:val="20"/>
                <w:szCs w:val="20"/>
              </w:rPr>
              <w:t>1</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i/>
                <w:snapToGrid w:val="0"/>
                <w:color w:val="000000"/>
                <w:sz w:val="20"/>
                <w:szCs w:val="20"/>
              </w:rPr>
            </w:pPr>
            <w:r w:rsidRPr="00DB4CCB">
              <w:rPr>
                <w:b/>
                <w:i/>
                <w:snapToGrid w:val="0"/>
                <w:color w:val="000000"/>
                <w:sz w:val="20"/>
                <w:szCs w:val="20"/>
              </w:rPr>
              <w:t>11292</w:t>
            </w:r>
          </w:p>
        </w:tc>
      </w:tr>
      <w:tr w:rsidR="005F082D" w:rsidRPr="00F16149">
        <w:trPr>
          <w:gridAfter w:val="1"/>
          <w:wAfter w:w="658" w:type="dxa"/>
          <w:trHeight w:val="305"/>
        </w:trPr>
        <w:tc>
          <w:tcPr>
            <w:tcW w:w="1672" w:type="dxa"/>
            <w:tcBorders>
              <w:top w:val="single" w:sz="6" w:space="0" w:color="auto"/>
              <w:left w:val="single" w:sz="6" w:space="0" w:color="auto"/>
              <w:bottom w:val="single" w:sz="6" w:space="0" w:color="auto"/>
              <w:right w:val="single" w:sz="6" w:space="0" w:color="auto"/>
            </w:tcBorders>
          </w:tcPr>
          <w:p w:rsidR="005F082D" w:rsidRPr="00DB4CCB" w:rsidRDefault="005F082D" w:rsidP="00243931">
            <w:pPr>
              <w:rPr>
                <w:b/>
                <w:snapToGrid w:val="0"/>
                <w:color w:val="000000"/>
                <w:sz w:val="20"/>
                <w:szCs w:val="20"/>
              </w:rPr>
            </w:pPr>
            <w:r w:rsidRPr="00DB4CCB">
              <w:rPr>
                <w:b/>
                <w:snapToGrid w:val="0"/>
                <w:color w:val="000000"/>
                <w:sz w:val="20"/>
                <w:szCs w:val="20"/>
              </w:rPr>
              <w:t>Итого:</w:t>
            </w:r>
          </w:p>
        </w:tc>
        <w:tc>
          <w:tcPr>
            <w:tcW w:w="866" w:type="dxa"/>
            <w:tcBorders>
              <w:top w:val="single" w:sz="6" w:space="0" w:color="auto"/>
              <w:left w:val="single" w:sz="6" w:space="0" w:color="auto"/>
              <w:bottom w:val="single" w:sz="6" w:space="0" w:color="auto"/>
            </w:tcBorders>
          </w:tcPr>
          <w:p w:rsidR="005F082D" w:rsidRPr="00DB4CCB" w:rsidRDefault="005F082D" w:rsidP="00243931">
            <w:pPr>
              <w:rPr>
                <w:b/>
                <w:snapToGrid w:val="0"/>
                <w:color w:val="000000"/>
                <w:sz w:val="20"/>
                <w:szCs w:val="20"/>
              </w:rPr>
            </w:pPr>
          </w:p>
        </w:tc>
        <w:tc>
          <w:tcPr>
            <w:tcW w:w="2454" w:type="dxa"/>
            <w:tcBorders>
              <w:top w:val="single" w:sz="6" w:space="0" w:color="auto"/>
              <w:bottom w:val="single" w:sz="6" w:space="0" w:color="auto"/>
              <w:right w:val="single" w:sz="6" w:space="0" w:color="auto"/>
            </w:tcBorders>
          </w:tcPr>
          <w:p w:rsidR="005F082D" w:rsidRPr="00DB4CCB" w:rsidRDefault="005F082D" w:rsidP="00243931">
            <w:pPr>
              <w:rPr>
                <w:b/>
                <w:snapToGrid w:val="0"/>
                <w:color w:val="000000"/>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rsidR="005F082D" w:rsidRPr="00DB4CCB" w:rsidRDefault="004377E0" w:rsidP="004377E0">
            <w:pPr>
              <w:rPr>
                <w:b/>
                <w:snapToGrid w:val="0"/>
                <w:color w:val="000000"/>
                <w:sz w:val="20"/>
                <w:szCs w:val="20"/>
              </w:rPr>
            </w:pPr>
            <w:r w:rsidRPr="00DB4CCB">
              <w:rPr>
                <w:b/>
                <w:snapToGrid w:val="0"/>
                <w:color w:val="000000"/>
                <w:sz w:val="20"/>
                <w:szCs w:val="20"/>
              </w:rPr>
              <w:t>29573</w:t>
            </w:r>
          </w:p>
        </w:tc>
        <w:tc>
          <w:tcPr>
            <w:tcW w:w="1418"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snapToGrid w:val="0"/>
                <w:color w:val="000000"/>
                <w:sz w:val="20"/>
                <w:szCs w:val="20"/>
              </w:rPr>
            </w:pPr>
            <w:r w:rsidRPr="00DB4CCB">
              <w:rPr>
                <w:b/>
                <w:snapToGrid w:val="0"/>
                <w:color w:val="000000"/>
                <w:sz w:val="20"/>
                <w:szCs w:val="20"/>
              </w:rPr>
              <w:t>25271</w:t>
            </w:r>
          </w:p>
        </w:tc>
        <w:tc>
          <w:tcPr>
            <w:tcW w:w="1276" w:type="dxa"/>
            <w:gridSpan w:val="2"/>
            <w:tcBorders>
              <w:top w:val="single" w:sz="6" w:space="0" w:color="auto"/>
              <w:left w:val="single" w:sz="6" w:space="0" w:color="auto"/>
              <w:bottom w:val="single" w:sz="6" w:space="0" w:color="auto"/>
              <w:right w:val="single" w:sz="6" w:space="0" w:color="auto"/>
            </w:tcBorders>
          </w:tcPr>
          <w:p w:rsidR="005F082D" w:rsidRPr="00DB4CCB" w:rsidRDefault="005F082D" w:rsidP="004377E0">
            <w:pPr>
              <w:rPr>
                <w:b/>
                <w:snapToGrid w:val="0"/>
                <w:color w:val="000000"/>
                <w:sz w:val="20"/>
                <w:szCs w:val="20"/>
              </w:rPr>
            </w:pPr>
            <w:r w:rsidRPr="00DB4CCB">
              <w:rPr>
                <w:b/>
                <w:snapToGrid w:val="0"/>
                <w:color w:val="000000"/>
                <w:sz w:val="20"/>
                <w:szCs w:val="20"/>
              </w:rPr>
              <w:t>29651</w:t>
            </w:r>
          </w:p>
        </w:tc>
      </w:tr>
    </w:tbl>
    <w:p w:rsidR="00A51D12" w:rsidRPr="00CE2214" w:rsidRDefault="00A51D12" w:rsidP="00A51D12">
      <w:pPr>
        <w:spacing w:line="360" w:lineRule="auto"/>
        <w:ind w:firstLine="709"/>
        <w:jc w:val="both"/>
        <w:rPr>
          <w:sz w:val="28"/>
          <w:szCs w:val="28"/>
        </w:rPr>
      </w:pPr>
    </w:p>
    <w:p w:rsidR="00A51D12" w:rsidRDefault="00A51D12" w:rsidP="00A51D12">
      <w:pPr>
        <w:spacing w:line="360" w:lineRule="auto"/>
        <w:ind w:firstLine="709"/>
        <w:jc w:val="both"/>
        <w:rPr>
          <w:sz w:val="28"/>
          <w:szCs w:val="28"/>
        </w:rPr>
      </w:pPr>
      <w:r w:rsidRPr="00CE2214">
        <w:rPr>
          <w:sz w:val="28"/>
          <w:szCs w:val="28"/>
        </w:rPr>
        <w:t xml:space="preserve">К группе А1 относятся абсолютно ликвидные активы: денежная наличность и краткосрочные финансовые вложения. </w:t>
      </w:r>
      <w:r w:rsidR="006002CC">
        <w:rPr>
          <w:sz w:val="28"/>
          <w:szCs w:val="28"/>
        </w:rPr>
        <w:t xml:space="preserve">В </w:t>
      </w:r>
      <w:r w:rsidRPr="00CE2214">
        <w:rPr>
          <w:sz w:val="28"/>
          <w:szCs w:val="28"/>
        </w:rPr>
        <w:t>200</w:t>
      </w:r>
      <w:r w:rsidR="006002CC">
        <w:rPr>
          <w:sz w:val="28"/>
          <w:szCs w:val="28"/>
        </w:rPr>
        <w:t>6</w:t>
      </w:r>
      <w:r w:rsidRPr="00CE2214">
        <w:rPr>
          <w:sz w:val="28"/>
          <w:szCs w:val="28"/>
        </w:rPr>
        <w:t xml:space="preserve"> год</w:t>
      </w:r>
      <w:r w:rsidR="006002CC">
        <w:rPr>
          <w:sz w:val="28"/>
          <w:szCs w:val="28"/>
        </w:rPr>
        <w:t>у</w:t>
      </w:r>
      <w:r w:rsidRPr="00CE2214">
        <w:rPr>
          <w:sz w:val="28"/>
          <w:szCs w:val="28"/>
        </w:rPr>
        <w:t xml:space="preserve"> удельный вес этой группы в активе предприятия составл</w:t>
      </w:r>
      <w:r w:rsidR="006002CC">
        <w:rPr>
          <w:sz w:val="28"/>
          <w:szCs w:val="28"/>
        </w:rPr>
        <w:t>ял</w:t>
      </w:r>
      <w:r w:rsidRPr="00CE2214">
        <w:rPr>
          <w:sz w:val="28"/>
          <w:szCs w:val="28"/>
        </w:rPr>
        <w:t xml:space="preserve"> 0,</w:t>
      </w:r>
      <w:r>
        <w:rPr>
          <w:sz w:val="28"/>
          <w:szCs w:val="28"/>
        </w:rPr>
        <w:t>5</w:t>
      </w:r>
      <w:r w:rsidRPr="00CE2214">
        <w:rPr>
          <w:sz w:val="28"/>
          <w:szCs w:val="28"/>
        </w:rPr>
        <w:t xml:space="preserve">9%, </w:t>
      </w:r>
      <w:r w:rsidR="006002CC">
        <w:rPr>
          <w:sz w:val="28"/>
          <w:szCs w:val="28"/>
        </w:rPr>
        <w:t xml:space="preserve">а в </w:t>
      </w:r>
      <w:r w:rsidRPr="00CE2214">
        <w:rPr>
          <w:sz w:val="28"/>
          <w:szCs w:val="28"/>
        </w:rPr>
        <w:t xml:space="preserve"> 200</w:t>
      </w:r>
      <w:r>
        <w:rPr>
          <w:sz w:val="28"/>
          <w:szCs w:val="28"/>
        </w:rPr>
        <w:t>7</w:t>
      </w:r>
      <w:r w:rsidRPr="00CE2214">
        <w:rPr>
          <w:sz w:val="28"/>
          <w:szCs w:val="28"/>
        </w:rPr>
        <w:t xml:space="preserve"> </w:t>
      </w:r>
      <w:r w:rsidR="006002CC">
        <w:rPr>
          <w:sz w:val="28"/>
          <w:szCs w:val="28"/>
        </w:rPr>
        <w:t xml:space="preserve">и </w:t>
      </w:r>
      <w:r w:rsidR="006002CC" w:rsidRPr="00CE2214">
        <w:rPr>
          <w:sz w:val="28"/>
          <w:szCs w:val="28"/>
        </w:rPr>
        <w:t>200</w:t>
      </w:r>
      <w:r w:rsidR="006002CC">
        <w:rPr>
          <w:sz w:val="28"/>
          <w:szCs w:val="28"/>
        </w:rPr>
        <w:t>8</w:t>
      </w:r>
      <w:r w:rsidRPr="00CE2214">
        <w:rPr>
          <w:sz w:val="28"/>
          <w:szCs w:val="28"/>
        </w:rPr>
        <w:t>год</w:t>
      </w:r>
      <w:r w:rsidR="006002CC">
        <w:rPr>
          <w:sz w:val="28"/>
          <w:szCs w:val="28"/>
        </w:rPr>
        <w:t>ах</w:t>
      </w:r>
      <w:r w:rsidRPr="00CE2214">
        <w:rPr>
          <w:sz w:val="28"/>
          <w:szCs w:val="28"/>
        </w:rPr>
        <w:t xml:space="preserve">– </w:t>
      </w:r>
      <w:r w:rsidR="006002CC">
        <w:rPr>
          <w:sz w:val="28"/>
          <w:szCs w:val="28"/>
        </w:rPr>
        <w:t xml:space="preserve">вовсе </w:t>
      </w:r>
      <w:r>
        <w:rPr>
          <w:sz w:val="28"/>
          <w:szCs w:val="28"/>
        </w:rPr>
        <w:t>отсутству</w:t>
      </w:r>
      <w:r w:rsidR="006002CC">
        <w:rPr>
          <w:sz w:val="28"/>
          <w:szCs w:val="28"/>
        </w:rPr>
        <w:t>ю</w:t>
      </w:r>
      <w:r>
        <w:rPr>
          <w:sz w:val="28"/>
          <w:szCs w:val="28"/>
        </w:rPr>
        <w:t>т</w:t>
      </w:r>
      <w:r w:rsidRPr="00CE2214">
        <w:rPr>
          <w:sz w:val="28"/>
          <w:szCs w:val="28"/>
        </w:rPr>
        <w:t>.</w:t>
      </w:r>
    </w:p>
    <w:p w:rsidR="00A51D12" w:rsidRPr="00CE2214" w:rsidRDefault="00A51D12" w:rsidP="00A51D12">
      <w:pPr>
        <w:spacing w:line="360" w:lineRule="auto"/>
        <w:ind w:firstLine="709"/>
        <w:jc w:val="both"/>
        <w:rPr>
          <w:sz w:val="28"/>
          <w:szCs w:val="28"/>
        </w:rPr>
      </w:pPr>
      <w:r>
        <w:rPr>
          <w:sz w:val="28"/>
          <w:szCs w:val="28"/>
        </w:rPr>
        <w:t xml:space="preserve"> </w:t>
      </w:r>
      <w:r w:rsidRPr="00CE2214">
        <w:rPr>
          <w:sz w:val="28"/>
          <w:szCs w:val="28"/>
        </w:rPr>
        <w:t xml:space="preserve">К группе А2 относятся легко реализуемые активы: готовая продукция, товары отгруженные и т.д. Ликвидность этой группы зависит от своевременности отгрузки продукции, скорости платежного документооборота в банках, от спроса на продукцию, ее конкурентоспособности, платежеспособности покупателей и т.д. </w:t>
      </w:r>
      <w:r w:rsidR="006002CC">
        <w:rPr>
          <w:sz w:val="28"/>
          <w:szCs w:val="28"/>
        </w:rPr>
        <w:t>В 2006 году</w:t>
      </w:r>
      <w:r w:rsidRPr="00CE2214">
        <w:rPr>
          <w:sz w:val="28"/>
          <w:szCs w:val="28"/>
        </w:rPr>
        <w:t xml:space="preserve"> удельный вес этой группы в активе баланса составил</w:t>
      </w:r>
      <w:r>
        <w:rPr>
          <w:sz w:val="28"/>
          <w:szCs w:val="28"/>
        </w:rPr>
        <w:t xml:space="preserve"> 44,4</w:t>
      </w:r>
      <w:r w:rsidRPr="00CE2214">
        <w:rPr>
          <w:sz w:val="28"/>
          <w:szCs w:val="28"/>
        </w:rPr>
        <w:t xml:space="preserve">%, </w:t>
      </w:r>
      <w:r w:rsidR="006002CC">
        <w:rPr>
          <w:sz w:val="28"/>
          <w:szCs w:val="28"/>
        </w:rPr>
        <w:t xml:space="preserve">в </w:t>
      </w:r>
      <w:r w:rsidRPr="00CE2214">
        <w:rPr>
          <w:sz w:val="28"/>
          <w:szCs w:val="28"/>
        </w:rPr>
        <w:t xml:space="preserve"> 200</w:t>
      </w:r>
      <w:r>
        <w:rPr>
          <w:sz w:val="28"/>
          <w:szCs w:val="28"/>
        </w:rPr>
        <w:t>7</w:t>
      </w:r>
      <w:r w:rsidRPr="00CE2214">
        <w:rPr>
          <w:sz w:val="28"/>
          <w:szCs w:val="28"/>
        </w:rPr>
        <w:t xml:space="preserve"> год</w:t>
      </w:r>
      <w:r w:rsidR="006002CC">
        <w:rPr>
          <w:sz w:val="28"/>
          <w:szCs w:val="28"/>
        </w:rPr>
        <w:t>у</w:t>
      </w:r>
      <w:r w:rsidRPr="00CE2214">
        <w:rPr>
          <w:sz w:val="28"/>
          <w:szCs w:val="28"/>
        </w:rPr>
        <w:t xml:space="preserve"> – </w:t>
      </w:r>
      <w:r>
        <w:rPr>
          <w:sz w:val="28"/>
          <w:szCs w:val="28"/>
        </w:rPr>
        <w:t>38,03</w:t>
      </w:r>
      <w:r w:rsidRPr="00CE2214">
        <w:rPr>
          <w:sz w:val="28"/>
          <w:szCs w:val="28"/>
        </w:rPr>
        <w:t>%, и в  200</w:t>
      </w:r>
      <w:r>
        <w:rPr>
          <w:sz w:val="28"/>
          <w:szCs w:val="28"/>
        </w:rPr>
        <w:t>8</w:t>
      </w:r>
      <w:r w:rsidR="006002CC">
        <w:rPr>
          <w:sz w:val="28"/>
          <w:szCs w:val="28"/>
        </w:rPr>
        <w:t xml:space="preserve"> году</w:t>
      </w:r>
      <w:r w:rsidRPr="00CE2214">
        <w:rPr>
          <w:sz w:val="28"/>
          <w:szCs w:val="28"/>
        </w:rPr>
        <w:t xml:space="preserve"> </w:t>
      </w:r>
      <w:r>
        <w:rPr>
          <w:sz w:val="28"/>
          <w:szCs w:val="28"/>
        </w:rPr>
        <w:t>50,0</w:t>
      </w:r>
      <w:r w:rsidRPr="00CE2214">
        <w:rPr>
          <w:sz w:val="28"/>
          <w:szCs w:val="28"/>
        </w:rPr>
        <w:t>%, увеличившись по сравнению с 200</w:t>
      </w:r>
      <w:r w:rsidR="006002CC">
        <w:rPr>
          <w:sz w:val="28"/>
          <w:szCs w:val="28"/>
        </w:rPr>
        <w:t>6</w:t>
      </w:r>
      <w:r w:rsidRPr="00CE2214">
        <w:rPr>
          <w:sz w:val="28"/>
          <w:szCs w:val="28"/>
        </w:rPr>
        <w:t xml:space="preserve"> год</w:t>
      </w:r>
      <w:r w:rsidR="006002CC">
        <w:rPr>
          <w:sz w:val="28"/>
          <w:szCs w:val="28"/>
        </w:rPr>
        <w:t>ом</w:t>
      </w:r>
      <w:r w:rsidRPr="00CE2214">
        <w:rPr>
          <w:sz w:val="28"/>
          <w:szCs w:val="28"/>
        </w:rPr>
        <w:t xml:space="preserve"> на </w:t>
      </w:r>
      <w:r>
        <w:rPr>
          <w:sz w:val="28"/>
          <w:szCs w:val="28"/>
        </w:rPr>
        <w:t xml:space="preserve">5,6 </w:t>
      </w:r>
      <w:r w:rsidRPr="00CE2214">
        <w:rPr>
          <w:sz w:val="28"/>
          <w:szCs w:val="28"/>
        </w:rPr>
        <w:t>%.</w:t>
      </w:r>
    </w:p>
    <w:p w:rsidR="00A51D12" w:rsidRPr="00CE2214" w:rsidRDefault="00A51D12" w:rsidP="00A51D12">
      <w:pPr>
        <w:spacing w:line="360" w:lineRule="auto"/>
        <w:ind w:firstLine="709"/>
        <w:jc w:val="both"/>
        <w:rPr>
          <w:sz w:val="28"/>
          <w:szCs w:val="28"/>
        </w:rPr>
      </w:pPr>
      <w:r w:rsidRPr="00CE2214">
        <w:rPr>
          <w:sz w:val="28"/>
          <w:szCs w:val="28"/>
        </w:rPr>
        <w:t xml:space="preserve">К третьей группе А3 относятся медленно реализуемые активы предприятия – производственные запасы. </w:t>
      </w:r>
      <w:r w:rsidR="006002CC">
        <w:rPr>
          <w:sz w:val="28"/>
          <w:szCs w:val="28"/>
        </w:rPr>
        <w:t>В</w:t>
      </w:r>
      <w:r w:rsidRPr="00CE2214">
        <w:rPr>
          <w:sz w:val="28"/>
          <w:szCs w:val="28"/>
        </w:rPr>
        <w:t xml:space="preserve"> 200</w:t>
      </w:r>
      <w:r>
        <w:rPr>
          <w:sz w:val="28"/>
          <w:szCs w:val="28"/>
        </w:rPr>
        <w:t>8</w:t>
      </w:r>
      <w:r w:rsidR="006002CC">
        <w:rPr>
          <w:sz w:val="28"/>
          <w:szCs w:val="28"/>
        </w:rPr>
        <w:t xml:space="preserve"> году</w:t>
      </w:r>
      <w:r w:rsidRPr="00CE2214">
        <w:rPr>
          <w:sz w:val="28"/>
          <w:szCs w:val="28"/>
        </w:rPr>
        <w:t xml:space="preserve"> удельный вес этой группы составил </w:t>
      </w:r>
      <w:r>
        <w:rPr>
          <w:sz w:val="28"/>
          <w:szCs w:val="28"/>
        </w:rPr>
        <w:t>7,6</w:t>
      </w:r>
      <w:r w:rsidRPr="00CE2214">
        <w:rPr>
          <w:sz w:val="28"/>
          <w:szCs w:val="28"/>
        </w:rPr>
        <w:t xml:space="preserve">% </w:t>
      </w:r>
      <w:r>
        <w:rPr>
          <w:sz w:val="28"/>
          <w:szCs w:val="28"/>
        </w:rPr>
        <w:t xml:space="preserve">, что </w:t>
      </w:r>
      <w:r w:rsidRPr="00CE2214">
        <w:rPr>
          <w:sz w:val="28"/>
          <w:szCs w:val="28"/>
        </w:rPr>
        <w:t xml:space="preserve">на </w:t>
      </w:r>
      <w:r>
        <w:rPr>
          <w:sz w:val="28"/>
          <w:szCs w:val="28"/>
        </w:rPr>
        <w:t xml:space="preserve">6,5% больше </w:t>
      </w:r>
      <w:r w:rsidRPr="00CE2214">
        <w:rPr>
          <w:sz w:val="28"/>
          <w:szCs w:val="28"/>
        </w:rPr>
        <w:t xml:space="preserve"> по сравнению с показателями </w:t>
      </w:r>
      <w:r w:rsidR="006002CC">
        <w:rPr>
          <w:sz w:val="28"/>
          <w:szCs w:val="28"/>
        </w:rPr>
        <w:t xml:space="preserve"> </w:t>
      </w:r>
      <w:r w:rsidRPr="00CE2214">
        <w:rPr>
          <w:sz w:val="28"/>
          <w:szCs w:val="28"/>
        </w:rPr>
        <w:t xml:space="preserve"> 200</w:t>
      </w:r>
      <w:r w:rsidR="006002CC">
        <w:rPr>
          <w:sz w:val="28"/>
          <w:szCs w:val="28"/>
        </w:rPr>
        <w:t>6</w:t>
      </w:r>
      <w:r w:rsidRPr="00CE2214">
        <w:rPr>
          <w:sz w:val="28"/>
          <w:szCs w:val="28"/>
        </w:rPr>
        <w:t xml:space="preserve"> года.</w:t>
      </w:r>
    </w:p>
    <w:p w:rsidR="00A51D12" w:rsidRPr="00CE2214" w:rsidRDefault="00A51D12" w:rsidP="00A51D12">
      <w:pPr>
        <w:spacing w:line="360" w:lineRule="auto"/>
        <w:ind w:firstLine="709"/>
        <w:jc w:val="both"/>
        <w:rPr>
          <w:sz w:val="28"/>
          <w:szCs w:val="28"/>
        </w:rPr>
      </w:pPr>
      <w:r w:rsidRPr="00CE2214">
        <w:rPr>
          <w:sz w:val="28"/>
          <w:szCs w:val="28"/>
        </w:rPr>
        <w:t xml:space="preserve">К группе А4 относятся труднореализуемые активы: основные средства предприятия. Удельный вес ОС в структуре актива баланса </w:t>
      </w:r>
      <w:r w:rsidR="006002CC">
        <w:rPr>
          <w:sz w:val="28"/>
          <w:szCs w:val="28"/>
        </w:rPr>
        <w:t>в</w:t>
      </w:r>
      <w:r w:rsidRPr="00CE2214">
        <w:rPr>
          <w:sz w:val="28"/>
          <w:szCs w:val="28"/>
        </w:rPr>
        <w:t xml:space="preserve"> 200</w:t>
      </w:r>
      <w:r>
        <w:rPr>
          <w:sz w:val="28"/>
          <w:szCs w:val="28"/>
        </w:rPr>
        <w:t>8</w:t>
      </w:r>
      <w:r w:rsidRPr="00CE2214">
        <w:rPr>
          <w:sz w:val="28"/>
          <w:szCs w:val="28"/>
        </w:rPr>
        <w:t xml:space="preserve"> год</w:t>
      </w:r>
      <w:r w:rsidR="006002CC">
        <w:rPr>
          <w:sz w:val="28"/>
          <w:szCs w:val="28"/>
        </w:rPr>
        <w:t>у</w:t>
      </w:r>
      <w:r w:rsidRPr="00CE2214">
        <w:rPr>
          <w:sz w:val="28"/>
          <w:szCs w:val="28"/>
        </w:rPr>
        <w:t xml:space="preserve"> составил </w:t>
      </w:r>
      <w:r>
        <w:rPr>
          <w:sz w:val="28"/>
          <w:szCs w:val="28"/>
        </w:rPr>
        <w:t xml:space="preserve">38,08%, что на </w:t>
      </w:r>
      <w:r w:rsidRPr="00CE2214">
        <w:rPr>
          <w:sz w:val="28"/>
          <w:szCs w:val="28"/>
        </w:rPr>
        <w:t>2,</w:t>
      </w:r>
      <w:r>
        <w:rPr>
          <w:sz w:val="28"/>
          <w:szCs w:val="28"/>
        </w:rPr>
        <w:t>36</w:t>
      </w:r>
      <w:r w:rsidRPr="00CE2214">
        <w:rPr>
          <w:sz w:val="28"/>
          <w:szCs w:val="28"/>
        </w:rPr>
        <w:t xml:space="preserve">% выше, чем </w:t>
      </w:r>
      <w:r w:rsidR="006002CC">
        <w:rPr>
          <w:sz w:val="28"/>
          <w:szCs w:val="28"/>
        </w:rPr>
        <w:t xml:space="preserve">в </w:t>
      </w:r>
      <w:r w:rsidRPr="00CE2214">
        <w:rPr>
          <w:sz w:val="28"/>
          <w:szCs w:val="28"/>
        </w:rPr>
        <w:t xml:space="preserve"> 200</w:t>
      </w:r>
      <w:r w:rsidR="006002CC">
        <w:rPr>
          <w:sz w:val="28"/>
          <w:szCs w:val="28"/>
        </w:rPr>
        <w:t>6</w:t>
      </w:r>
      <w:r w:rsidRPr="00CE2214">
        <w:rPr>
          <w:sz w:val="28"/>
          <w:szCs w:val="28"/>
        </w:rPr>
        <w:t xml:space="preserve"> год</w:t>
      </w:r>
      <w:r w:rsidR="006002CC">
        <w:rPr>
          <w:sz w:val="28"/>
          <w:szCs w:val="28"/>
        </w:rPr>
        <w:t>у</w:t>
      </w:r>
      <w:r w:rsidRPr="00CE2214">
        <w:rPr>
          <w:sz w:val="28"/>
          <w:szCs w:val="28"/>
        </w:rPr>
        <w:t>.</w:t>
      </w:r>
    </w:p>
    <w:p w:rsidR="00A51D12" w:rsidRDefault="00A51D12" w:rsidP="00A51D12">
      <w:pPr>
        <w:spacing w:line="360" w:lineRule="auto"/>
        <w:ind w:firstLine="709"/>
        <w:jc w:val="both"/>
        <w:rPr>
          <w:sz w:val="28"/>
          <w:szCs w:val="28"/>
        </w:rPr>
      </w:pPr>
      <w:r w:rsidRPr="00CE2214">
        <w:rPr>
          <w:sz w:val="28"/>
          <w:szCs w:val="28"/>
        </w:rPr>
        <w:t xml:space="preserve">Группировка пассивов предприятия производится в Таблице </w:t>
      </w:r>
      <w:r>
        <w:rPr>
          <w:sz w:val="28"/>
          <w:szCs w:val="28"/>
        </w:rPr>
        <w:t>13</w:t>
      </w:r>
      <w:r w:rsidRPr="00CE2214">
        <w:rPr>
          <w:sz w:val="28"/>
          <w:szCs w:val="28"/>
        </w:rPr>
        <w:t>.</w:t>
      </w:r>
    </w:p>
    <w:p w:rsidR="00505FDF" w:rsidRPr="00CE2214" w:rsidRDefault="00505FDF" w:rsidP="00A51D12">
      <w:pPr>
        <w:spacing w:line="360" w:lineRule="auto"/>
        <w:ind w:firstLine="709"/>
        <w:jc w:val="both"/>
        <w:rPr>
          <w:sz w:val="28"/>
          <w:szCs w:val="28"/>
        </w:rPr>
      </w:pPr>
    </w:p>
    <w:tbl>
      <w:tblPr>
        <w:tblW w:w="9771" w:type="dxa"/>
        <w:tblLayout w:type="fixed"/>
        <w:tblCellMar>
          <w:left w:w="30" w:type="dxa"/>
          <w:right w:w="30" w:type="dxa"/>
        </w:tblCellMar>
        <w:tblLook w:val="0000" w:firstRow="0" w:lastRow="0" w:firstColumn="0" w:lastColumn="0" w:noHBand="0" w:noVBand="0"/>
      </w:tblPr>
      <w:tblGrid>
        <w:gridCol w:w="1649"/>
        <w:gridCol w:w="851"/>
        <w:gridCol w:w="2097"/>
        <w:gridCol w:w="1246"/>
        <w:gridCol w:w="1197"/>
        <w:gridCol w:w="1499"/>
        <w:gridCol w:w="1232"/>
      </w:tblGrid>
      <w:tr w:rsidR="00A51D12" w:rsidRPr="00CE2214">
        <w:trPr>
          <w:trHeight w:val="624"/>
        </w:trPr>
        <w:tc>
          <w:tcPr>
            <w:tcW w:w="9771" w:type="dxa"/>
            <w:gridSpan w:val="7"/>
          </w:tcPr>
          <w:p w:rsidR="00A51D12" w:rsidRDefault="00A51D12" w:rsidP="006E18BF">
            <w:pPr>
              <w:spacing w:line="360" w:lineRule="auto"/>
              <w:ind w:firstLine="709"/>
              <w:jc w:val="right"/>
              <w:rPr>
                <w:snapToGrid w:val="0"/>
                <w:color w:val="000000"/>
                <w:sz w:val="28"/>
                <w:szCs w:val="28"/>
              </w:rPr>
            </w:pPr>
            <w:r>
              <w:rPr>
                <w:snapToGrid w:val="0"/>
                <w:color w:val="000000"/>
                <w:sz w:val="28"/>
                <w:szCs w:val="28"/>
              </w:rPr>
              <w:t xml:space="preserve">  </w:t>
            </w:r>
            <w:r w:rsidRPr="00CE2214">
              <w:rPr>
                <w:snapToGrid w:val="0"/>
                <w:color w:val="000000"/>
                <w:sz w:val="28"/>
                <w:szCs w:val="28"/>
              </w:rPr>
              <w:t xml:space="preserve">Таблица </w:t>
            </w:r>
            <w:r>
              <w:rPr>
                <w:snapToGrid w:val="0"/>
                <w:color w:val="000000"/>
                <w:sz w:val="28"/>
                <w:szCs w:val="28"/>
              </w:rPr>
              <w:t>13</w:t>
            </w:r>
            <w:r w:rsidRPr="00CE2214">
              <w:rPr>
                <w:snapToGrid w:val="0"/>
                <w:color w:val="000000"/>
                <w:sz w:val="28"/>
                <w:szCs w:val="28"/>
              </w:rPr>
              <w:t xml:space="preserve"> </w:t>
            </w:r>
          </w:p>
          <w:p w:rsidR="00A51D12" w:rsidRPr="00016A4D" w:rsidRDefault="00A51D12" w:rsidP="00243931">
            <w:pPr>
              <w:spacing w:line="360" w:lineRule="auto"/>
              <w:ind w:firstLine="709"/>
              <w:jc w:val="center"/>
              <w:rPr>
                <w:b/>
                <w:snapToGrid w:val="0"/>
                <w:color w:val="000000"/>
                <w:sz w:val="28"/>
                <w:szCs w:val="28"/>
              </w:rPr>
            </w:pPr>
            <w:r w:rsidRPr="00016A4D">
              <w:rPr>
                <w:b/>
                <w:snapToGrid w:val="0"/>
                <w:color w:val="000000"/>
                <w:sz w:val="28"/>
                <w:szCs w:val="28"/>
              </w:rPr>
              <w:t xml:space="preserve">Группировка пассивов </w:t>
            </w:r>
            <w:r w:rsidRPr="00016A4D">
              <w:rPr>
                <w:b/>
              </w:rPr>
              <w:t xml:space="preserve">МУП </w:t>
            </w:r>
            <w:r w:rsidRPr="00016A4D">
              <w:rPr>
                <w:b/>
                <w:sz w:val="28"/>
                <w:szCs w:val="28"/>
              </w:rPr>
              <w:t>«МТС Зауралье»</w:t>
            </w:r>
          </w:p>
          <w:p w:rsidR="00A51D12" w:rsidRPr="00CE2214" w:rsidRDefault="00A51D12" w:rsidP="00243931">
            <w:pPr>
              <w:spacing w:line="360" w:lineRule="auto"/>
              <w:ind w:firstLine="709"/>
              <w:jc w:val="center"/>
              <w:rPr>
                <w:snapToGrid w:val="0"/>
                <w:color w:val="000000"/>
                <w:sz w:val="28"/>
                <w:szCs w:val="28"/>
              </w:rPr>
            </w:pPr>
            <w:r w:rsidRPr="00016A4D">
              <w:rPr>
                <w:b/>
                <w:snapToGrid w:val="0"/>
                <w:color w:val="000000"/>
                <w:sz w:val="28"/>
                <w:szCs w:val="28"/>
              </w:rPr>
              <w:t>по степени срочности погашения обязательств</w:t>
            </w:r>
            <w:r w:rsidR="00BF6B36" w:rsidRPr="00016A4D">
              <w:rPr>
                <w:b/>
                <w:snapToGrid w:val="0"/>
                <w:color w:val="000000"/>
                <w:sz w:val="28"/>
                <w:szCs w:val="28"/>
              </w:rPr>
              <w:t>, тыс. руб.</w:t>
            </w:r>
          </w:p>
        </w:tc>
      </w:tr>
      <w:tr w:rsidR="006002CC" w:rsidRPr="00CE2214">
        <w:trPr>
          <w:gridAfter w:val="1"/>
          <w:wAfter w:w="1232" w:type="dxa"/>
          <w:cantSplit/>
          <w:trHeight w:val="504"/>
        </w:trPr>
        <w:tc>
          <w:tcPr>
            <w:tcW w:w="1649" w:type="dxa"/>
            <w:vMerge w:val="restart"/>
            <w:tcBorders>
              <w:top w:val="single" w:sz="4" w:space="0" w:color="auto"/>
              <w:left w:val="single" w:sz="4" w:space="0" w:color="auto"/>
              <w:bottom w:val="nil"/>
              <w:right w:val="single" w:sz="4"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Степень срочности</w:t>
            </w:r>
          </w:p>
        </w:tc>
        <w:tc>
          <w:tcPr>
            <w:tcW w:w="851" w:type="dxa"/>
            <w:vMerge w:val="restart"/>
            <w:tcBorders>
              <w:top w:val="single" w:sz="4" w:space="0" w:color="auto"/>
              <w:left w:val="single" w:sz="4" w:space="0" w:color="auto"/>
              <w:bottom w:val="nil"/>
              <w:right w:val="single" w:sz="4"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услов. обозн.</w:t>
            </w:r>
          </w:p>
        </w:tc>
        <w:tc>
          <w:tcPr>
            <w:tcW w:w="2097" w:type="dxa"/>
            <w:vMerge w:val="restart"/>
            <w:tcBorders>
              <w:top w:val="single" w:sz="4" w:space="0" w:color="auto"/>
              <w:left w:val="single" w:sz="4" w:space="0" w:color="auto"/>
              <w:bottom w:val="nil"/>
              <w:right w:val="single" w:sz="4" w:space="0" w:color="auto"/>
            </w:tcBorders>
          </w:tcPr>
          <w:p w:rsidR="006002CC" w:rsidRPr="00DB4CCB" w:rsidRDefault="006002CC" w:rsidP="006002CC">
            <w:pPr>
              <w:jc w:val="center"/>
              <w:rPr>
                <w:snapToGrid w:val="0"/>
                <w:color w:val="000000"/>
                <w:sz w:val="20"/>
                <w:szCs w:val="20"/>
              </w:rPr>
            </w:pPr>
            <w:r w:rsidRPr="00DB4CCB">
              <w:rPr>
                <w:snapToGrid w:val="0"/>
                <w:color w:val="000000"/>
                <w:sz w:val="20"/>
                <w:szCs w:val="20"/>
              </w:rPr>
              <w:t xml:space="preserve">Состав </w:t>
            </w:r>
          </w:p>
        </w:tc>
        <w:tc>
          <w:tcPr>
            <w:tcW w:w="3942" w:type="dxa"/>
            <w:gridSpan w:val="3"/>
            <w:tcBorders>
              <w:top w:val="single" w:sz="4" w:space="0" w:color="auto"/>
              <w:left w:val="single" w:sz="4" w:space="0" w:color="auto"/>
              <w:bottom w:val="single" w:sz="4" w:space="0" w:color="auto"/>
              <w:right w:val="single" w:sz="4" w:space="0" w:color="auto"/>
            </w:tcBorders>
          </w:tcPr>
          <w:p w:rsidR="006002CC" w:rsidRPr="00DB4CCB" w:rsidRDefault="006002CC" w:rsidP="006002CC">
            <w:pPr>
              <w:jc w:val="center"/>
              <w:rPr>
                <w:snapToGrid w:val="0"/>
                <w:color w:val="000000"/>
                <w:sz w:val="20"/>
                <w:szCs w:val="20"/>
              </w:rPr>
            </w:pPr>
            <w:r w:rsidRPr="00DB4CCB">
              <w:rPr>
                <w:snapToGrid w:val="0"/>
                <w:color w:val="000000"/>
                <w:sz w:val="20"/>
                <w:szCs w:val="20"/>
              </w:rPr>
              <w:t>Период</w:t>
            </w:r>
          </w:p>
        </w:tc>
      </w:tr>
      <w:tr w:rsidR="006002CC" w:rsidRPr="00CE2214">
        <w:trPr>
          <w:gridAfter w:val="1"/>
          <w:wAfter w:w="1232" w:type="dxa"/>
          <w:cantSplit/>
          <w:trHeight w:val="148"/>
        </w:trPr>
        <w:tc>
          <w:tcPr>
            <w:tcW w:w="1649" w:type="dxa"/>
            <w:vMerge/>
            <w:tcBorders>
              <w:top w:val="nil"/>
              <w:left w:val="single" w:sz="4" w:space="0" w:color="auto"/>
              <w:bottom w:val="single" w:sz="4" w:space="0" w:color="auto"/>
              <w:right w:val="single" w:sz="4" w:space="0" w:color="auto"/>
            </w:tcBorders>
          </w:tcPr>
          <w:p w:rsidR="006002CC" w:rsidRPr="00DB4CCB" w:rsidRDefault="006002CC" w:rsidP="00243931">
            <w:pPr>
              <w:rPr>
                <w:snapToGrid w:val="0"/>
                <w:color w:val="000000"/>
                <w:sz w:val="20"/>
                <w:szCs w:val="20"/>
              </w:rPr>
            </w:pPr>
          </w:p>
        </w:tc>
        <w:tc>
          <w:tcPr>
            <w:tcW w:w="851" w:type="dxa"/>
            <w:vMerge/>
            <w:tcBorders>
              <w:top w:val="nil"/>
              <w:left w:val="single" w:sz="4" w:space="0" w:color="auto"/>
              <w:bottom w:val="single" w:sz="4" w:space="0" w:color="auto"/>
              <w:right w:val="single" w:sz="4" w:space="0" w:color="auto"/>
            </w:tcBorders>
          </w:tcPr>
          <w:p w:rsidR="006002CC" w:rsidRPr="00DB4CCB" w:rsidRDefault="006002CC" w:rsidP="00243931">
            <w:pPr>
              <w:rPr>
                <w:snapToGrid w:val="0"/>
                <w:color w:val="000000"/>
                <w:sz w:val="20"/>
                <w:szCs w:val="20"/>
              </w:rPr>
            </w:pPr>
          </w:p>
        </w:tc>
        <w:tc>
          <w:tcPr>
            <w:tcW w:w="2097" w:type="dxa"/>
            <w:vMerge/>
            <w:tcBorders>
              <w:top w:val="nil"/>
              <w:left w:val="single" w:sz="4" w:space="0" w:color="auto"/>
              <w:bottom w:val="single" w:sz="4" w:space="0" w:color="auto"/>
              <w:right w:val="single" w:sz="4" w:space="0" w:color="auto"/>
            </w:tcBorders>
          </w:tcPr>
          <w:p w:rsidR="006002CC" w:rsidRPr="00DB4CCB" w:rsidRDefault="006002CC" w:rsidP="00243931">
            <w:pPr>
              <w:rPr>
                <w:snapToGrid w:val="0"/>
                <w:color w:val="000000"/>
                <w:sz w:val="20"/>
                <w:szCs w:val="20"/>
              </w:rPr>
            </w:pPr>
          </w:p>
        </w:tc>
        <w:tc>
          <w:tcPr>
            <w:tcW w:w="1246" w:type="dxa"/>
            <w:tcBorders>
              <w:top w:val="single" w:sz="4" w:space="0" w:color="auto"/>
              <w:left w:val="single" w:sz="4" w:space="0" w:color="auto"/>
              <w:bottom w:val="single" w:sz="4" w:space="0" w:color="auto"/>
              <w:right w:val="single" w:sz="4" w:space="0" w:color="auto"/>
            </w:tcBorders>
          </w:tcPr>
          <w:p w:rsidR="006002CC" w:rsidRPr="00DB4CCB" w:rsidRDefault="006002CC" w:rsidP="006002CC">
            <w:pPr>
              <w:jc w:val="center"/>
              <w:rPr>
                <w:snapToGrid w:val="0"/>
                <w:color w:val="000000"/>
                <w:sz w:val="20"/>
                <w:szCs w:val="20"/>
              </w:rPr>
            </w:pPr>
            <w:smartTag w:uri="urn:schemas-microsoft-com:office:smarttags" w:element="metricconverter">
              <w:smartTagPr>
                <w:attr w:name="ProductID" w:val="2006 г"/>
              </w:smartTagPr>
              <w:r w:rsidRPr="00DB4CCB">
                <w:rPr>
                  <w:snapToGrid w:val="0"/>
                  <w:color w:val="000000"/>
                  <w:sz w:val="20"/>
                  <w:szCs w:val="20"/>
                </w:rPr>
                <w:t>2006 г</w:t>
              </w:r>
            </w:smartTag>
            <w:r w:rsidRPr="00DB4CCB">
              <w:rPr>
                <w:snapToGrid w:val="0"/>
                <w:color w:val="000000"/>
                <w:sz w:val="20"/>
                <w:szCs w:val="20"/>
              </w:rPr>
              <w:t>.</w:t>
            </w:r>
          </w:p>
        </w:tc>
        <w:tc>
          <w:tcPr>
            <w:tcW w:w="1197" w:type="dxa"/>
            <w:tcBorders>
              <w:top w:val="single" w:sz="4" w:space="0" w:color="auto"/>
              <w:left w:val="single" w:sz="4" w:space="0" w:color="auto"/>
              <w:bottom w:val="single" w:sz="4" w:space="0" w:color="auto"/>
              <w:right w:val="single" w:sz="4" w:space="0" w:color="auto"/>
            </w:tcBorders>
          </w:tcPr>
          <w:p w:rsidR="006002CC" w:rsidRPr="00DB4CCB" w:rsidRDefault="006002CC" w:rsidP="006002CC">
            <w:pPr>
              <w:jc w:val="center"/>
              <w:rPr>
                <w:snapToGrid w:val="0"/>
                <w:color w:val="000000"/>
                <w:sz w:val="20"/>
                <w:szCs w:val="20"/>
              </w:rPr>
            </w:pPr>
            <w:smartTag w:uri="urn:schemas-microsoft-com:office:smarttags" w:element="metricconverter">
              <w:smartTagPr>
                <w:attr w:name="ProductID" w:val="2007 г"/>
              </w:smartTagPr>
              <w:r w:rsidRPr="00DB4CCB">
                <w:rPr>
                  <w:snapToGrid w:val="0"/>
                  <w:color w:val="000000"/>
                  <w:sz w:val="20"/>
                  <w:szCs w:val="20"/>
                </w:rPr>
                <w:t>2007 г</w:t>
              </w:r>
            </w:smartTag>
            <w:r w:rsidRPr="00DB4CCB">
              <w:rPr>
                <w:snapToGrid w:val="0"/>
                <w:color w:val="000000"/>
                <w:sz w:val="20"/>
                <w:szCs w:val="20"/>
              </w:rPr>
              <w:t>.</w:t>
            </w:r>
          </w:p>
        </w:tc>
        <w:tc>
          <w:tcPr>
            <w:tcW w:w="1499" w:type="dxa"/>
            <w:tcBorders>
              <w:top w:val="single" w:sz="4" w:space="0" w:color="auto"/>
              <w:left w:val="single" w:sz="4" w:space="0" w:color="auto"/>
              <w:bottom w:val="single" w:sz="4" w:space="0" w:color="auto"/>
              <w:right w:val="single" w:sz="4" w:space="0" w:color="auto"/>
            </w:tcBorders>
          </w:tcPr>
          <w:p w:rsidR="006002CC" w:rsidRPr="00DB4CCB" w:rsidRDefault="006002CC" w:rsidP="006002CC">
            <w:pPr>
              <w:jc w:val="center"/>
              <w:rPr>
                <w:snapToGrid w:val="0"/>
                <w:color w:val="000000"/>
                <w:sz w:val="20"/>
                <w:szCs w:val="20"/>
              </w:rPr>
            </w:pPr>
            <w:smartTag w:uri="urn:schemas-microsoft-com:office:smarttags" w:element="metricconverter">
              <w:smartTagPr>
                <w:attr w:name="ProductID" w:val="2008 г"/>
              </w:smartTagPr>
              <w:r w:rsidRPr="00DB4CCB">
                <w:rPr>
                  <w:snapToGrid w:val="0"/>
                  <w:color w:val="000000"/>
                  <w:sz w:val="20"/>
                  <w:szCs w:val="20"/>
                </w:rPr>
                <w:t>2008 г</w:t>
              </w:r>
            </w:smartTag>
            <w:r w:rsidRPr="00DB4CCB">
              <w:rPr>
                <w:snapToGrid w:val="0"/>
                <w:color w:val="000000"/>
                <w:sz w:val="20"/>
                <w:szCs w:val="20"/>
              </w:rPr>
              <w:t>.</w:t>
            </w:r>
          </w:p>
        </w:tc>
      </w:tr>
      <w:tr w:rsidR="006002CC" w:rsidRPr="00CE2214">
        <w:trPr>
          <w:gridAfter w:val="1"/>
          <w:wAfter w:w="1232" w:type="dxa"/>
          <w:trHeight w:val="477"/>
        </w:trPr>
        <w:tc>
          <w:tcPr>
            <w:tcW w:w="1649" w:type="dxa"/>
            <w:tcBorders>
              <w:left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Наиболее срочные</w:t>
            </w:r>
          </w:p>
        </w:tc>
        <w:tc>
          <w:tcPr>
            <w:tcW w:w="851" w:type="dxa"/>
            <w:tcBorders>
              <w:left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П1</w:t>
            </w:r>
          </w:p>
        </w:tc>
        <w:tc>
          <w:tcPr>
            <w:tcW w:w="2097"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 xml:space="preserve">кредиторская задолженность   </w:t>
            </w:r>
          </w:p>
        </w:tc>
        <w:tc>
          <w:tcPr>
            <w:tcW w:w="1246" w:type="dxa"/>
            <w:tcBorders>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21890</w:t>
            </w:r>
          </w:p>
        </w:tc>
        <w:tc>
          <w:tcPr>
            <w:tcW w:w="1197" w:type="dxa"/>
            <w:tcBorders>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15794</w:t>
            </w:r>
          </w:p>
        </w:tc>
        <w:tc>
          <w:tcPr>
            <w:tcW w:w="1499" w:type="dxa"/>
            <w:tcBorders>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20903</w:t>
            </w:r>
          </w:p>
        </w:tc>
      </w:tr>
      <w:tr w:rsidR="006002CC" w:rsidRPr="00CE2214">
        <w:trPr>
          <w:gridAfter w:val="1"/>
          <w:wAfter w:w="1232" w:type="dxa"/>
          <w:trHeight w:val="678"/>
        </w:trPr>
        <w:tc>
          <w:tcPr>
            <w:tcW w:w="1649"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 xml:space="preserve"> кредиты банка, сроки возврата которых наступили </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r>
      <w:tr w:rsidR="006002CC" w:rsidRPr="00CE2214">
        <w:trPr>
          <w:gridAfter w:val="1"/>
          <w:wAfter w:w="1232" w:type="dxa"/>
          <w:trHeight w:val="305"/>
        </w:trPr>
        <w:tc>
          <w:tcPr>
            <w:tcW w:w="1649"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b/>
                <w:snapToGrid w:val="0"/>
                <w:color w:val="000000"/>
                <w:sz w:val="20"/>
                <w:szCs w:val="20"/>
              </w:rPr>
            </w:pPr>
            <w:r w:rsidRPr="00DB4CCB">
              <w:rPr>
                <w:b/>
                <w:snapToGrid w:val="0"/>
                <w:color w:val="000000"/>
                <w:sz w:val="20"/>
                <w:szCs w:val="20"/>
              </w:rPr>
              <w:t>Итого:</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21890</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15794</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20903</w:t>
            </w:r>
          </w:p>
        </w:tc>
      </w:tr>
      <w:tr w:rsidR="006002CC" w:rsidRPr="00CE2214">
        <w:trPr>
          <w:gridAfter w:val="1"/>
          <w:wAfter w:w="1232" w:type="dxa"/>
          <w:trHeight w:val="366"/>
        </w:trPr>
        <w:tc>
          <w:tcPr>
            <w:tcW w:w="1649" w:type="dxa"/>
            <w:tcBorders>
              <w:top w:val="single" w:sz="6" w:space="0" w:color="auto"/>
              <w:left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Среднесрочные</w:t>
            </w:r>
          </w:p>
        </w:tc>
        <w:tc>
          <w:tcPr>
            <w:tcW w:w="851" w:type="dxa"/>
            <w:tcBorders>
              <w:top w:val="single" w:sz="6" w:space="0" w:color="auto"/>
              <w:left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П2</w:t>
            </w: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 xml:space="preserve"> краткосрочные кредиты банка</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r>
      <w:tr w:rsidR="006002CC" w:rsidRPr="00CE2214">
        <w:trPr>
          <w:gridAfter w:val="1"/>
          <w:wAfter w:w="1232" w:type="dxa"/>
          <w:trHeight w:val="600"/>
        </w:trPr>
        <w:tc>
          <w:tcPr>
            <w:tcW w:w="1649"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прочие краткосрочные обязательства</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r>
      <w:tr w:rsidR="006002CC" w:rsidRPr="00CE2214">
        <w:trPr>
          <w:gridAfter w:val="1"/>
          <w:wAfter w:w="1232" w:type="dxa"/>
          <w:trHeight w:val="370"/>
        </w:trPr>
        <w:tc>
          <w:tcPr>
            <w:tcW w:w="1649"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b/>
                <w:snapToGrid w:val="0"/>
                <w:color w:val="000000"/>
                <w:sz w:val="20"/>
                <w:szCs w:val="20"/>
              </w:rPr>
            </w:pPr>
            <w:r w:rsidRPr="00DB4CCB">
              <w:rPr>
                <w:b/>
                <w:snapToGrid w:val="0"/>
                <w:color w:val="000000"/>
                <w:sz w:val="20"/>
                <w:szCs w:val="20"/>
              </w:rPr>
              <w:t>Итого:</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0</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0</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0</w:t>
            </w:r>
          </w:p>
        </w:tc>
      </w:tr>
      <w:tr w:rsidR="006002CC" w:rsidRPr="00CE2214">
        <w:trPr>
          <w:gridAfter w:val="1"/>
          <w:wAfter w:w="1232" w:type="dxa"/>
          <w:trHeight w:val="444"/>
        </w:trPr>
        <w:tc>
          <w:tcPr>
            <w:tcW w:w="1649" w:type="dxa"/>
            <w:tcBorders>
              <w:top w:val="single" w:sz="6" w:space="0" w:color="auto"/>
              <w:left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Долгосрочные</w:t>
            </w:r>
          </w:p>
        </w:tc>
        <w:tc>
          <w:tcPr>
            <w:tcW w:w="851" w:type="dxa"/>
            <w:tcBorders>
              <w:top w:val="single" w:sz="6" w:space="0" w:color="auto"/>
              <w:left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П3</w:t>
            </w: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долгосрочные кредиты банка</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r>
      <w:tr w:rsidR="006002CC" w:rsidRPr="00CE2214">
        <w:trPr>
          <w:gridAfter w:val="1"/>
          <w:wAfter w:w="1232" w:type="dxa"/>
          <w:trHeight w:val="619"/>
        </w:trPr>
        <w:tc>
          <w:tcPr>
            <w:tcW w:w="1649"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прочие долгосрочные обязательства</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snapToGrid w:val="0"/>
                <w:color w:val="000000"/>
                <w:sz w:val="20"/>
                <w:szCs w:val="20"/>
              </w:rPr>
            </w:pPr>
            <w:r w:rsidRPr="00DB4CCB">
              <w:rPr>
                <w:snapToGrid w:val="0"/>
                <w:color w:val="000000"/>
                <w:sz w:val="20"/>
                <w:szCs w:val="20"/>
              </w:rPr>
              <w:t>0</w:t>
            </w:r>
          </w:p>
        </w:tc>
      </w:tr>
      <w:tr w:rsidR="006002CC" w:rsidRPr="00CE2214">
        <w:trPr>
          <w:gridAfter w:val="1"/>
          <w:wAfter w:w="1232" w:type="dxa"/>
          <w:trHeight w:val="305"/>
        </w:trPr>
        <w:tc>
          <w:tcPr>
            <w:tcW w:w="1649"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b/>
                <w:snapToGrid w:val="0"/>
                <w:color w:val="000000"/>
                <w:sz w:val="20"/>
                <w:szCs w:val="20"/>
              </w:rPr>
            </w:pPr>
            <w:r w:rsidRPr="00DB4CCB">
              <w:rPr>
                <w:b/>
                <w:snapToGrid w:val="0"/>
                <w:color w:val="000000"/>
                <w:sz w:val="20"/>
                <w:szCs w:val="20"/>
              </w:rPr>
              <w:t>Итого:</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0</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0</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0</w:t>
            </w:r>
          </w:p>
        </w:tc>
      </w:tr>
      <w:tr w:rsidR="006002CC" w:rsidRPr="00CE2214">
        <w:trPr>
          <w:gridAfter w:val="1"/>
          <w:wAfter w:w="1232" w:type="dxa"/>
          <w:trHeight w:val="519"/>
        </w:trPr>
        <w:tc>
          <w:tcPr>
            <w:tcW w:w="1649" w:type="dxa"/>
            <w:tcBorders>
              <w:top w:val="single" w:sz="6" w:space="0" w:color="auto"/>
              <w:left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Собственный капитал</w:t>
            </w:r>
          </w:p>
        </w:tc>
        <w:tc>
          <w:tcPr>
            <w:tcW w:w="851" w:type="dxa"/>
            <w:tcBorders>
              <w:top w:val="single" w:sz="6" w:space="0" w:color="auto"/>
              <w:left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П4</w:t>
            </w: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 уставной капитал</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A675DF" w:rsidP="00A675DF">
            <w:pPr>
              <w:jc w:val="center"/>
              <w:rPr>
                <w:snapToGrid w:val="0"/>
                <w:color w:val="000000"/>
                <w:sz w:val="20"/>
                <w:szCs w:val="20"/>
              </w:rPr>
            </w:pPr>
            <w:r w:rsidRPr="00DB4CCB">
              <w:rPr>
                <w:snapToGrid w:val="0"/>
                <w:color w:val="000000"/>
                <w:sz w:val="20"/>
                <w:szCs w:val="20"/>
              </w:rPr>
              <w:t>4</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A675DF" w:rsidP="00A675DF">
            <w:pPr>
              <w:jc w:val="center"/>
              <w:rPr>
                <w:snapToGrid w:val="0"/>
                <w:color w:val="000000"/>
                <w:sz w:val="20"/>
                <w:szCs w:val="20"/>
              </w:rPr>
            </w:pPr>
            <w:r w:rsidRPr="00DB4CCB">
              <w:rPr>
                <w:snapToGrid w:val="0"/>
                <w:color w:val="000000"/>
                <w:sz w:val="20"/>
                <w:szCs w:val="20"/>
              </w:rPr>
              <w:t>4</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A675DF" w:rsidP="00A675DF">
            <w:pPr>
              <w:jc w:val="center"/>
              <w:rPr>
                <w:snapToGrid w:val="0"/>
                <w:color w:val="000000"/>
                <w:sz w:val="20"/>
                <w:szCs w:val="20"/>
              </w:rPr>
            </w:pPr>
            <w:r w:rsidRPr="00DB4CCB">
              <w:rPr>
                <w:snapToGrid w:val="0"/>
                <w:color w:val="000000"/>
                <w:sz w:val="20"/>
                <w:szCs w:val="20"/>
              </w:rPr>
              <w:t>4</w:t>
            </w:r>
          </w:p>
        </w:tc>
      </w:tr>
      <w:tr w:rsidR="006002CC" w:rsidRPr="00CE2214">
        <w:trPr>
          <w:gridAfter w:val="1"/>
          <w:wAfter w:w="1232" w:type="dxa"/>
          <w:trHeight w:val="413"/>
        </w:trPr>
        <w:tc>
          <w:tcPr>
            <w:tcW w:w="1649"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 добавочный капитал</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i/>
                <w:snapToGrid w:val="0"/>
                <w:color w:val="000000"/>
                <w:sz w:val="20"/>
                <w:szCs w:val="20"/>
              </w:rPr>
            </w:pPr>
            <w:r w:rsidRPr="00DB4CCB">
              <w:rPr>
                <w:i/>
                <w:snapToGrid w:val="0"/>
                <w:color w:val="000000"/>
                <w:sz w:val="20"/>
                <w:szCs w:val="20"/>
              </w:rPr>
              <w:t>1008</w:t>
            </w:r>
            <w:r w:rsidR="00A675DF" w:rsidRPr="00DB4CCB">
              <w:rPr>
                <w:i/>
                <w:snapToGrid w:val="0"/>
                <w:color w:val="000000"/>
                <w:sz w:val="20"/>
                <w:szCs w:val="20"/>
              </w:rPr>
              <w:t>4</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i/>
                <w:snapToGrid w:val="0"/>
                <w:color w:val="000000"/>
                <w:sz w:val="20"/>
                <w:szCs w:val="20"/>
              </w:rPr>
            </w:pPr>
            <w:r w:rsidRPr="00DB4CCB">
              <w:rPr>
                <w:i/>
                <w:snapToGrid w:val="0"/>
                <w:color w:val="000000"/>
                <w:sz w:val="20"/>
                <w:szCs w:val="20"/>
              </w:rPr>
              <w:t>922</w:t>
            </w:r>
            <w:r w:rsidR="00A675DF" w:rsidRPr="00DB4CCB">
              <w:rPr>
                <w:i/>
                <w:snapToGrid w:val="0"/>
                <w:color w:val="000000"/>
                <w:sz w:val="20"/>
                <w:szCs w:val="20"/>
              </w:rPr>
              <w:t>6</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i/>
                <w:snapToGrid w:val="0"/>
                <w:color w:val="000000"/>
                <w:sz w:val="20"/>
                <w:szCs w:val="20"/>
              </w:rPr>
            </w:pPr>
            <w:r w:rsidRPr="00DB4CCB">
              <w:rPr>
                <w:i/>
                <w:snapToGrid w:val="0"/>
                <w:color w:val="000000"/>
                <w:sz w:val="20"/>
                <w:szCs w:val="20"/>
              </w:rPr>
              <w:t>852</w:t>
            </w:r>
            <w:r w:rsidR="00A675DF" w:rsidRPr="00DB4CCB">
              <w:rPr>
                <w:i/>
                <w:snapToGrid w:val="0"/>
                <w:color w:val="000000"/>
                <w:sz w:val="20"/>
                <w:szCs w:val="20"/>
              </w:rPr>
              <w:t>6</w:t>
            </w:r>
          </w:p>
        </w:tc>
      </w:tr>
      <w:tr w:rsidR="006002CC" w:rsidRPr="00CE2214">
        <w:trPr>
          <w:gridAfter w:val="1"/>
          <w:wAfter w:w="1232" w:type="dxa"/>
          <w:trHeight w:val="673"/>
        </w:trPr>
        <w:tc>
          <w:tcPr>
            <w:tcW w:w="1649"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r w:rsidRPr="00DB4CCB">
              <w:rPr>
                <w:snapToGrid w:val="0"/>
                <w:color w:val="000000"/>
                <w:sz w:val="20"/>
                <w:szCs w:val="20"/>
              </w:rPr>
              <w:t>нераспределенная прибыль (убыток)</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i/>
                <w:snapToGrid w:val="0"/>
                <w:color w:val="000000"/>
                <w:sz w:val="20"/>
                <w:szCs w:val="20"/>
              </w:rPr>
            </w:pPr>
            <w:r w:rsidRPr="00DB4CCB">
              <w:rPr>
                <w:i/>
                <w:snapToGrid w:val="0"/>
                <w:color w:val="000000"/>
                <w:sz w:val="20"/>
                <w:szCs w:val="20"/>
              </w:rPr>
              <w:t>-2405</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i/>
                <w:snapToGrid w:val="0"/>
                <w:color w:val="000000"/>
                <w:sz w:val="20"/>
                <w:szCs w:val="20"/>
              </w:rPr>
            </w:pPr>
            <w:r w:rsidRPr="00DB4CCB">
              <w:rPr>
                <w:i/>
                <w:snapToGrid w:val="0"/>
                <w:color w:val="000000"/>
                <w:sz w:val="20"/>
                <w:szCs w:val="20"/>
              </w:rPr>
              <w:t>24</w:t>
            </w:r>
            <w:r w:rsidR="00A675DF" w:rsidRPr="00DB4CCB">
              <w:rPr>
                <w:i/>
                <w:snapToGrid w:val="0"/>
                <w:color w:val="000000"/>
                <w:sz w:val="20"/>
                <w:szCs w:val="20"/>
              </w:rPr>
              <w:t>7</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i/>
                <w:snapToGrid w:val="0"/>
                <w:color w:val="000000"/>
                <w:sz w:val="20"/>
                <w:szCs w:val="20"/>
              </w:rPr>
            </w:pPr>
            <w:r w:rsidRPr="00DB4CCB">
              <w:rPr>
                <w:i/>
                <w:snapToGrid w:val="0"/>
                <w:color w:val="000000"/>
                <w:sz w:val="20"/>
                <w:szCs w:val="20"/>
              </w:rPr>
              <w:t>21</w:t>
            </w:r>
            <w:r w:rsidR="00A675DF" w:rsidRPr="00DB4CCB">
              <w:rPr>
                <w:i/>
                <w:snapToGrid w:val="0"/>
                <w:color w:val="000000"/>
                <w:sz w:val="20"/>
                <w:szCs w:val="20"/>
              </w:rPr>
              <w:t>8</w:t>
            </w:r>
          </w:p>
        </w:tc>
      </w:tr>
      <w:tr w:rsidR="006002CC" w:rsidRPr="00CE2214">
        <w:trPr>
          <w:gridAfter w:val="1"/>
          <w:wAfter w:w="1232" w:type="dxa"/>
          <w:trHeight w:val="305"/>
        </w:trPr>
        <w:tc>
          <w:tcPr>
            <w:tcW w:w="1649"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p>
        </w:tc>
        <w:tc>
          <w:tcPr>
            <w:tcW w:w="851" w:type="dxa"/>
            <w:tcBorders>
              <w:left w:val="single" w:sz="6" w:space="0" w:color="auto"/>
              <w:bottom w:val="single" w:sz="6" w:space="0" w:color="auto"/>
              <w:right w:val="single" w:sz="6" w:space="0" w:color="auto"/>
            </w:tcBorders>
          </w:tcPr>
          <w:p w:rsidR="006002CC" w:rsidRPr="00DB4CCB" w:rsidRDefault="006002CC" w:rsidP="00243931">
            <w:pPr>
              <w:rPr>
                <w:snapToGrid w:val="0"/>
                <w:color w:val="000000"/>
                <w:sz w:val="20"/>
                <w:szCs w:val="20"/>
              </w:rPr>
            </w:pPr>
          </w:p>
        </w:tc>
        <w:tc>
          <w:tcPr>
            <w:tcW w:w="2097"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b/>
                <w:snapToGrid w:val="0"/>
                <w:color w:val="000000"/>
                <w:sz w:val="20"/>
                <w:szCs w:val="20"/>
              </w:rPr>
            </w:pPr>
            <w:r w:rsidRPr="00DB4CCB">
              <w:rPr>
                <w:b/>
                <w:snapToGrid w:val="0"/>
                <w:color w:val="000000"/>
                <w:sz w:val="20"/>
                <w:szCs w:val="20"/>
              </w:rPr>
              <w:t>Итого:</w:t>
            </w:r>
          </w:p>
        </w:tc>
        <w:tc>
          <w:tcPr>
            <w:tcW w:w="1246"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768</w:t>
            </w:r>
            <w:r w:rsidR="00A675DF" w:rsidRPr="00DB4CCB">
              <w:rPr>
                <w:b/>
                <w:i/>
                <w:snapToGrid w:val="0"/>
                <w:color w:val="000000"/>
                <w:sz w:val="20"/>
                <w:szCs w:val="20"/>
              </w:rPr>
              <w:t>3</w:t>
            </w:r>
          </w:p>
        </w:tc>
        <w:tc>
          <w:tcPr>
            <w:tcW w:w="1197"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9477</w:t>
            </w:r>
          </w:p>
        </w:tc>
        <w:tc>
          <w:tcPr>
            <w:tcW w:w="1499" w:type="dxa"/>
            <w:tcBorders>
              <w:top w:val="single" w:sz="6" w:space="0" w:color="auto"/>
              <w:left w:val="single" w:sz="6" w:space="0" w:color="auto"/>
              <w:bottom w:val="single" w:sz="6" w:space="0" w:color="auto"/>
              <w:right w:val="single" w:sz="6" w:space="0" w:color="auto"/>
            </w:tcBorders>
            <w:vAlign w:val="center"/>
          </w:tcPr>
          <w:p w:rsidR="006002CC" w:rsidRPr="00DB4CCB" w:rsidRDefault="006002CC" w:rsidP="00A675DF">
            <w:pPr>
              <w:jc w:val="center"/>
              <w:rPr>
                <w:b/>
                <w:i/>
                <w:snapToGrid w:val="0"/>
                <w:color w:val="000000"/>
                <w:sz w:val="20"/>
                <w:szCs w:val="20"/>
              </w:rPr>
            </w:pPr>
            <w:r w:rsidRPr="00DB4CCB">
              <w:rPr>
                <w:b/>
                <w:i/>
                <w:snapToGrid w:val="0"/>
                <w:color w:val="000000"/>
                <w:sz w:val="20"/>
                <w:szCs w:val="20"/>
              </w:rPr>
              <w:t>8748</w:t>
            </w:r>
          </w:p>
        </w:tc>
      </w:tr>
      <w:tr w:rsidR="006002CC" w:rsidRPr="00CE2214">
        <w:trPr>
          <w:gridAfter w:val="1"/>
          <w:wAfter w:w="1232" w:type="dxa"/>
          <w:trHeight w:val="305"/>
        </w:trPr>
        <w:tc>
          <w:tcPr>
            <w:tcW w:w="1649" w:type="dxa"/>
            <w:tcBorders>
              <w:top w:val="single" w:sz="6" w:space="0" w:color="auto"/>
              <w:left w:val="single" w:sz="6" w:space="0" w:color="auto"/>
              <w:bottom w:val="single" w:sz="6" w:space="0" w:color="auto"/>
              <w:right w:val="single" w:sz="6" w:space="0" w:color="auto"/>
            </w:tcBorders>
          </w:tcPr>
          <w:p w:rsidR="006002CC" w:rsidRPr="00DB4CCB" w:rsidRDefault="006002CC" w:rsidP="00243931">
            <w:pPr>
              <w:rPr>
                <w:b/>
                <w:snapToGrid w:val="0"/>
                <w:color w:val="000000"/>
                <w:sz w:val="20"/>
                <w:szCs w:val="20"/>
              </w:rPr>
            </w:pPr>
            <w:r w:rsidRPr="00DB4CCB">
              <w:rPr>
                <w:b/>
                <w:snapToGrid w:val="0"/>
                <w:color w:val="000000"/>
                <w:sz w:val="20"/>
                <w:szCs w:val="20"/>
              </w:rPr>
              <w:t>Итого:</w:t>
            </w:r>
          </w:p>
        </w:tc>
        <w:tc>
          <w:tcPr>
            <w:tcW w:w="851" w:type="dxa"/>
            <w:tcBorders>
              <w:top w:val="single" w:sz="6" w:space="0" w:color="auto"/>
              <w:left w:val="single" w:sz="6" w:space="0" w:color="auto"/>
              <w:bottom w:val="single" w:sz="6" w:space="0" w:color="auto"/>
            </w:tcBorders>
          </w:tcPr>
          <w:p w:rsidR="006002CC" w:rsidRPr="00DB4CCB" w:rsidRDefault="006002CC" w:rsidP="00243931">
            <w:pPr>
              <w:rPr>
                <w:b/>
                <w:snapToGrid w:val="0"/>
                <w:color w:val="000000"/>
                <w:sz w:val="20"/>
                <w:szCs w:val="20"/>
              </w:rPr>
            </w:pPr>
          </w:p>
        </w:tc>
        <w:tc>
          <w:tcPr>
            <w:tcW w:w="2097" w:type="dxa"/>
            <w:tcBorders>
              <w:top w:val="single" w:sz="6" w:space="0" w:color="auto"/>
              <w:bottom w:val="single" w:sz="6" w:space="0" w:color="auto"/>
              <w:right w:val="single" w:sz="6" w:space="0" w:color="auto"/>
            </w:tcBorders>
          </w:tcPr>
          <w:p w:rsidR="006002CC" w:rsidRPr="00DB4CCB" w:rsidRDefault="006002CC" w:rsidP="00243931">
            <w:pPr>
              <w:rPr>
                <w:b/>
                <w:snapToGrid w:val="0"/>
                <w:color w:val="000000"/>
                <w:sz w:val="20"/>
                <w:szCs w:val="20"/>
              </w:rPr>
            </w:pPr>
          </w:p>
        </w:tc>
        <w:tc>
          <w:tcPr>
            <w:tcW w:w="1246" w:type="dxa"/>
            <w:tcBorders>
              <w:top w:val="single" w:sz="6" w:space="0" w:color="auto"/>
              <w:left w:val="single" w:sz="6" w:space="0" w:color="auto"/>
              <w:bottom w:val="single" w:sz="6" w:space="0" w:color="auto"/>
              <w:right w:val="single" w:sz="6" w:space="0" w:color="auto"/>
            </w:tcBorders>
          </w:tcPr>
          <w:p w:rsidR="006002CC" w:rsidRPr="00DB4CCB" w:rsidRDefault="006002CC" w:rsidP="00A675DF">
            <w:pPr>
              <w:jc w:val="center"/>
              <w:rPr>
                <w:b/>
                <w:snapToGrid w:val="0"/>
                <w:color w:val="000000"/>
                <w:sz w:val="20"/>
                <w:szCs w:val="20"/>
              </w:rPr>
            </w:pPr>
            <w:r w:rsidRPr="00DB4CCB">
              <w:rPr>
                <w:b/>
                <w:snapToGrid w:val="0"/>
                <w:color w:val="000000"/>
                <w:sz w:val="20"/>
                <w:szCs w:val="20"/>
              </w:rPr>
              <w:t>29573</w:t>
            </w:r>
          </w:p>
        </w:tc>
        <w:tc>
          <w:tcPr>
            <w:tcW w:w="1197" w:type="dxa"/>
            <w:tcBorders>
              <w:top w:val="single" w:sz="6" w:space="0" w:color="auto"/>
              <w:left w:val="single" w:sz="6" w:space="0" w:color="auto"/>
              <w:bottom w:val="single" w:sz="6" w:space="0" w:color="auto"/>
              <w:right w:val="single" w:sz="6" w:space="0" w:color="auto"/>
            </w:tcBorders>
          </w:tcPr>
          <w:p w:rsidR="006002CC" w:rsidRPr="00DB4CCB" w:rsidRDefault="006002CC" w:rsidP="00A675DF">
            <w:pPr>
              <w:jc w:val="center"/>
              <w:rPr>
                <w:b/>
                <w:snapToGrid w:val="0"/>
                <w:color w:val="000000"/>
                <w:sz w:val="20"/>
                <w:szCs w:val="20"/>
              </w:rPr>
            </w:pPr>
            <w:r w:rsidRPr="00DB4CCB">
              <w:rPr>
                <w:b/>
                <w:snapToGrid w:val="0"/>
                <w:color w:val="000000"/>
                <w:sz w:val="20"/>
                <w:szCs w:val="20"/>
              </w:rPr>
              <w:t>25271</w:t>
            </w:r>
          </w:p>
        </w:tc>
        <w:tc>
          <w:tcPr>
            <w:tcW w:w="1499" w:type="dxa"/>
            <w:tcBorders>
              <w:top w:val="single" w:sz="6" w:space="0" w:color="auto"/>
              <w:left w:val="single" w:sz="6" w:space="0" w:color="auto"/>
              <w:bottom w:val="single" w:sz="6" w:space="0" w:color="auto"/>
              <w:right w:val="single" w:sz="6" w:space="0" w:color="auto"/>
            </w:tcBorders>
          </w:tcPr>
          <w:p w:rsidR="006002CC" w:rsidRPr="00DB4CCB" w:rsidRDefault="006002CC" w:rsidP="00A675DF">
            <w:pPr>
              <w:jc w:val="center"/>
              <w:rPr>
                <w:b/>
                <w:snapToGrid w:val="0"/>
                <w:color w:val="000000"/>
                <w:sz w:val="20"/>
                <w:szCs w:val="20"/>
              </w:rPr>
            </w:pPr>
            <w:r w:rsidRPr="00DB4CCB">
              <w:rPr>
                <w:b/>
                <w:snapToGrid w:val="0"/>
                <w:color w:val="000000"/>
                <w:sz w:val="20"/>
                <w:szCs w:val="20"/>
              </w:rPr>
              <w:t>29651</w:t>
            </w:r>
          </w:p>
        </w:tc>
      </w:tr>
    </w:tbl>
    <w:p w:rsidR="00A51D12" w:rsidRPr="00CE2214" w:rsidRDefault="00A51D12" w:rsidP="00A51D12">
      <w:pPr>
        <w:spacing w:line="360" w:lineRule="auto"/>
        <w:ind w:firstLine="709"/>
        <w:jc w:val="both"/>
        <w:rPr>
          <w:sz w:val="28"/>
          <w:szCs w:val="28"/>
        </w:rPr>
      </w:pPr>
    </w:p>
    <w:p w:rsidR="00A51D12" w:rsidRPr="00CE2214" w:rsidRDefault="00A51D12" w:rsidP="00A51D12">
      <w:pPr>
        <w:spacing w:line="360" w:lineRule="auto"/>
        <w:ind w:firstLine="709"/>
        <w:jc w:val="both"/>
        <w:rPr>
          <w:sz w:val="28"/>
          <w:szCs w:val="28"/>
        </w:rPr>
      </w:pPr>
      <w:r>
        <w:rPr>
          <w:sz w:val="28"/>
          <w:szCs w:val="28"/>
        </w:rPr>
        <w:t xml:space="preserve"> </w:t>
      </w:r>
      <w:r w:rsidRPr="00CE2214">
        <w:rPr>
          <w:sz w:val="28"/>
          <w:szCs w:val="28"/>
        </w:rPr>
        <w:t xml:space="preserve">К группе П1 относятся наиболее срочные обязательства - краткосрочная задолженность предприятия. Удельный вес этой группы составляет </w:t>
      </w:r>
      <w:r w:rsidR="00820DBA">
        <w:rPr>
          <w:sz w:val="28"/>
          <w:szCs w:val="28"/>
        </w:rPr>
        <w:t>в</w:t>
      </w:r>
      <w:r w:rsidRPr="00CE2214">
        <w:rPr>
          <w:sz w:val="28"/>
          <w:szCs w:val="28"/>
        </w:rPr>
        <w:t xml:space="preserve"> 200</w:t>
      </w:r>
      <w:r w:rsidR="00820DBA">
        <w:rPr>
          <w:sz w:val="28"/>
          <w:szCs w:val="28"/>
        </w:rPr>
        <w:t>6</w:t>
      </w:r>
      <w:r>
        <w:rPr>
          <w:sz w:val="28"/>
          <w:szCs w:val="28"/>
        </w:rPr>
        <w:t xml:space="preserve"> год</w:t>
      </w:r>
      <w:r w:rsidR="00820DBA">
        <w:rPr>
          <w:sz w:val="28"/>
          <w:szCs w:val="28"/>
        </w:rPr>
        <w:t>у</w:t>
      </w:r>
      <w:r>
        <w:rPr>
          <w:sz w:val="28"/>
          <w:szCs w:val="28"/>
        </w:rPr>
        <w:t xml:space="preserve"> 74,02</w:t>
      </w:r>
      <w:r w:rsidRPr="00CE2214">
        <w:rPr>
          <w:sz w:val="28"/>
          <w:szCs w:val="28"/>
        </w:rPr>
        <w:t xml:space="preserve">%, </w:t>
      </w:r>
      <w:r w:rsidR="00820DBA">
        <w:rPr>
          <w:sz w:val="28"/>
          <w:szCs w:val="28"/>
        </w:rPr>
        <w:t xml:space="preserve">в </w:t>
      </w:r>
      <w:r w:rsidRPr="00CE2214">
        <w:rPr>
          <w:sz w:val="28"/>
          <w:szCs w:val="28"/>
        </w:rPr>
        <w:t xml:space="preserve"> 200</w:t>
      </w:r>
      <w:r>
        <w:rPr>
          <w:sz w:val="28"/>
          <w:szCs w:val="28"/>
        </w:rPr>
        <w:t>8 год</w:t>
      </w:r>
      <w:r w:rsidR="00820DBA">
        <w:rPr>
          <w:sz w:val="28"/>
          <w:szCs w:val="28"/>
        </w:rPr>
        <w:t>у</w:t>
      </w:r>
      <w:r>
        <w:rPr>
          <w:sz w:val="28"/>
          <w:szCs w:val="28"/>
        </w:rPr>
        <w:t xml:space="preserve"> 70,5</w:t>
      </w:r>
      <w:r w:rsidRPr="00CE2214">
        <w:rPr>
          <w:sz w:val="28"/>
          <w:szCs w:val="28"/>
        </w:rPr>
        <w:t xml:space="preserve">%, снизившись на </w:t>
      </w:r>
      <w:r>
        <w:rPr>
          <w:sz w:val="28"/>
          <w:szCs w:val="28"/>
        </w:rPr>
        <w:t>3,52</w:t>
      </w:r>
      <w:r w:rsidRPr="00CE2214">
        <w:rPr>
          <w:sz w:val="28"/>
          <w:szCs w:val="28"/>
        </w:rPr>
        <w:t>%</w:t>
      </w:r>
    </w:p>
    <w:p w:rsidR="00A51D12" w:rsidRDefault="00A51D12" w:rsidP="00A51D12">
      <w:pPr>
        <w:spacing w:line="360" w:lineRule="auto"/>
        <w:ind w:firstLine="709"/>
        <w:jc w:val="both"/>
        <w:rPr>
          <w:sz w:val="28"/>
          <w:szCs w:val="28"/>
        </w:rPr>
      </w:pPr>
      <w:r>
        <w:rPr>
          <w:sz w:val="28"/>
          <w:szCs w:val="28"/>
        </w:rPr>
        <w:t xml:space="preserve"> </w:t>
      </w:r>
      <w:r w:rsidRPr="00CE2214">
        <w:rPr>
          <w:sz w:val="28"/>
          <w:szCs w:val="28"/>
        </w:rPr>
        <w:t>Ко второй группе П2 относятся кредиты банка.</w:t>
      </w:r>
      <w:r>
        <w:rPr>
          <w:sz w:val="28"/>
          <w:szCs w:val="28"/>
        </w:rPr>
        <w:t xml:space="preserve">  У </w:t>
      </w:r>
      <w:r>
        <w:t xml:space="preserve">МУП </w:t>
      </w:r>
      <w:r w:rsidRPr="008B3531">
        <w:rPr>
          <w:sz w:val="28"/>
          <w:szCs w:val="28"/>
        </w:rPr>
        <w:t>«МТС Зауралье»</w:t>
      </w:r>
      <w:r>
        <w:rPr>
          <w:sz w:val="28"/>
          <w:szCs w:val="28"/>
        </w:rPr>
        <w:t xml:space="preserve"> нет обязательств по кредитам банка.</w:t>
      </w:r>
    </w:p>
    <w:p w:rsidR="00A51D12" w:rsidRPr="00CE2214" w:rsidRDefault="00A51D12" w:rsidP="00A51D12">
      <w:pPr>
        <w:spacing w:line="360" w:lineRule="auto"/>
        <w:ind w:firstLine="709"/>
        <w:jc w:val="both"/>
        <w:rPr>
          <w:sz w:val="28"/>
          <w:szCs w:val="28"/>
        </w:rPr>
      </w:pPr>
      <w:r w:rsidRPr="00CE2214">
        <w:rPr>
          <w:sz w:val="28"/>
          <w:szCs w:val="28"/>
        </w:rPr>
        <w:t xml:space="preserve"> К П3 относятся долгосрочные кредиты, </w:t>
      </w:r>
      <w:r>
        <w:t xml:space="preserve">МУП </w:t>
      </w:r>
      <w:r w:rsidRPr="008B3531">
        <w:rPr>
          <w:sz w:val="28"/>
          <w:szCs w:val="28"/>
        </w:rPr>
        <w:t>«МТС Зауралье»</w:t>
      </w:r>
      <w:r w:rsidRPr="00CE2214">
        <w:rPr>
          <w:sz w:val="28"/>
          <w:szCs w:val="28"/>
        </w:rPr>
        <w:t xml:space="preserve"> не имеет на балансе данную группу пассивов.</w:t>
      </w:r>
    </w:p>
    <w:p w:rsidR="00A51D12" w:rsidRDefault="00A51D12" w:rsidP="00A51D12">
      <w:pPr>
        <w:spacing w:line="360" w:lineRule="auto"/>
        <w:ind w:firstLine="709"/>
        <w:jc w:val="both"/>
        <w:rPr>
          <w:sz w:val="28"/>
          <w:szCs w:val="28"/>
        </w:rPr>
      </w:pPr>
      <w:r>
        <w:rPr>
          <w:sz w:val="28"/>
          <w:szCs w:val="28"/>
        </w:rPr>
        <w:t xml:space="preserve"> </w:t>
      </w:r>
      <w:r w:rsidRPr="00CE2214">
        <w:rPr>
          <w:sz w:val="28"/>
          <w:szCs w:val="28"/>
        </w:rPr>
        <w:t>К группе П4 относится собственный к</w:t>
      </w:r>
      <w:r w:rsidR="00820DBA">
        <w:rPr>
          <w:sz w:val="28"/>
          <w:szCs w:val="28"/>
        </w:rPr>
        <w:t>апитал предприятия, его доля в</w:t>
      </w:r>
      <w:r w:rsidRPr="00CE2214">
        <w:rPr>
          <w:sz w:val="28"/>
          <w:szCs w:val="28"/>
        </w:rPr>
        <w:t xml:space="preserve"> 200</w:t>
      </w:r>
      <w:r w:rsidR="00820DBA">
        <w:rPr>
          <w:sz w:val="28"/>
          <w:szCs w:val="28"/>
        </w:rPr>
        <w:t>6</w:t>
      </w:r>
      <w:r w:rsidRPr="00CE2214">
        <w:rPr>
          <w:sz w:val="28"/>
          <w:szCs w:val="28"/>
        </w:rPr>
        <w:t xml:space="preserve"> год</w:t>
      </w:r>
      <w:r w:rsidR="00820DBA">
        <w:rPr>
          <w:sz w:val="28"/>
          <w:szCs w:val="28"/>
        </w:rPr>
        <w:t>у</w:t>
      </w:r>
      <w:r w:rsidRPr="00CE2214">
        <w:rPr>
          <w:sz w:val="28"/>
          <w:szCs w:val="28"/>
        </w:rPr>
        <w:t xml:space="preserve"> – </w:t>
      </w:r>
      <w:r>
        <w:rPr>
          <w:sz w:val="28"/>
          <w:szCs w:val="28"/>
        </w:rPr>
        <w:t xml:space="preserve">25,98 </w:t>
      </w:r>
      <w:r w:rsidRPr="00CE2214">
        <w:rPr>
          <w:sz w:val="28"/>
          <w:szCs w:val="28"/>
        </w:rPr>
        <w:t xml:space="preserve">%,  </w:t>
      </w:r>
      <w:r w:rsidR="00820DBA">
        <w:rPr>
          <w:sz w:val="28"/>
          <w:szCs w:val="28"/>
        </w:rPr>
        <w:t>в</w:t>
      </w:r>
      <w:r w:rsidRPr="00CE2214">
        <w:rPr>
          <w:sz w:val="28"/>
          <w:szCs w:val="28"/>
        </w:rPr>
        <w:t xml:space="preserve"> 200</w:t>
      </w:r>
      <w:r>
        <w:rPr>
          <w:sz w:val="28"/>
          <w:szCs w:val="28"/>
        </w:rPr>
        <w:t>8</w:t>
      </w:r>
      <w:r w:rsidRPr="00CE2214">
        <w:rPr>
          <w:sz w:val="28"/>
          <w:szCs w:val="28"/>
        </w:rPr>
        <w:t xml:space="preserve"> год</w:t>
      </w:r>
      <w:r w:rsidR="00820DBA">
        <w:rPr>
          <w:sz w:val="28"/>
          <w:szCs w:val="28"/>
        </w:rPr>
        <w:t>у</w:t>
      </w:r>
      <w:r w:rsidRPr="00CE2214">
        <w:rPr>
          <w:sz w:val="28"/>
          <w:szCs w:val="28"/>
        </w:rPr>
        <w:t xml:space="preserve"> – </w:t>
      </w:r>
      <w:r>
        <w:rPr>
          <w:sz w:val="28"/>
          <w:szCs w:val="28"/>
        </w:rPr>
        <w:t>29,5</w:t>
      </w:r>
      <w:r w:rsidRPr="00CE2214">
        <w:rPr>
          <w:sz w:val="28"/>
          <w:szCs w:val="28"/>
        </w:rPr>
        <w:t xml:space="preserve">%, доля собственного капитала в структуре пассивов </w:t>
      </w:r>
      <w:r>
        <w:rPr>
          <w:sz w:val="28"/>
          <w:szCs w:val="28"/>
        </w:rPr>
        <w:t>увеличилась</w:t>
      </w:r>
      <w:r w:rsidRPr="00CE2214">
        <w:rPr>
          <w:sz w:val="28"/>
          <w:szCs w:val="28"/>
        </w:rPr>
        <w:t xml:space="preserve"> за анализируемый период на </w:t>
      </w:r>
      <w:r>
        <w:rPr>
          <w:sz w:val="28"/>
          <w:szCs w:val="28"/>
        </w:rPr>
        <w:t>3,52</w:t>
      </w:r>
      <w:r w:rsidRPr="00CE2214">
        <w:rPr>
          <w:sz w:val="28"/>
          <w:szCs w:val="28"/>
        </w:rPr>
        <w:t>%.</w:t>
      </w:r>
    </w:p>
    <w:p w:rsidR="00505FDF" w:rsidRPr="00CE2214" w:rsidRDefault="00505FDF" w:rsidP="00A51D12">
      <w:pPr>
        <w:spacing w:line="360" w:lineRule="auto"/>
        <w:ind w:firstLine="709"/>
        <w:jc w:val="both"/>
        <w:rPr>
          <w:sz w:val="28"/>
          <w:szCs w:val="28"/>
        </w:rPr>
      </w:pPr>
    </w:p>
    <w:tbl>
      <w:tblPr>
        <w:tblW w:w="9848" w:type="dxa"/>
        <w:tblInd w:w="89" w:type="dxa"/>
        <w:tblLayout w:type="fixed"/>
        <w:tblLook w:val="0000" w:firstRow="0" w:lastRow="0" w:firstColumn="0" w:lastColumn="0" w:noHBand="0" w:noVBand="0"/>
      </w:tblPr>
      <w:tblGrid>
        <w:gridCol w:w="1840"/>
        <w:gridCol w:w="1628"/>
        <w:gridCol w:w="1087"/>
        <w:gridCol w:w="993"/>
        <w:gridCol w:w="992"/>
        <w:gridCol w:w="1134"/>
        <w:gridCol w:w="1276"/>
        <w:gridCol w:w="898"/>
      </w:tblGrid>
      <w:tr w:rsidR="00A51D12" w:rsidRPr="00B33065">
        <w:trPr>
          <w:cantSplit/>
          <w:trHeight w:val="360"/>
        </w:trPr>
        <w:tc>
          <w:tcPr>
            <w:tcW w:w="9848" w:type="dxa"/>
            <w:gridSpan w:val="8"/>
            <w:tcBorders>
              <w:top w:val="nil"/>
              <w:left w:val="nil"/>
              <w:bottom w:val="nil"/>
              <w:right w:val="nil"/>
            </w:tcBorders>
            <w:vAlign w:val="bottom"/>
          </w:tcPr>
          <w:p w:rsidR="00A51D12" w:rsidRPr="00B33065" w:rsidRDefault="00A51D12" w:rsidP="00820DBA">
            <w:pPr>
              <w:spacing w:line="360" w:lineRule="auto"/>
              <w:ind w:firstLine="709"/>
              <w:jc w:val="right"/>
              <w:rPr>
                <w:sz w:val="28"/>
                <w:szCs w:val="28"/>
              </w:rPr>
            </w:pPr>
            <w:r>
              <w:rPr>
                <w:sz w:val="28"/>
                <w:szCs w:val="28"/>
              </w:rPr>
              <w:t>Таблица 14</w:t>
            </w:r>
          </w:p>
          <w:p w:rsidR="00A51D12" w:rsidRDefault="00A51D12" w:rsidP="00820DBA">
            <w:pPr>
              <w:spacing w:line="360" w:lineRule="auto"/>
              <w:ind w:firstLine="709"/>
              <w:jc w:val="center"/>
              <w:rPr>
                <w:sz w:val="28"/>
                <w:szCs w:val="28"/>
              </w:rPr>
            </w:pPr>
            <w:r w:rsidRPr="00016A4D">
              <w:rPr>
                <w:b/>
                <w:sz w:val="28"/>
                <w:szCs w:val="28"/>
              </w:rPr>
              <w:t xml:space="preserve">Показатели ликвидности </w:t>
            </w:r>
            <w:r w:rsidRPr="00016A4D">
              <w:rPr>
                <w:b/>
              </w:rPr>
              <w:t xml:space="preserve">МУП </w:t>
            </w:r>
            <w:r w:rsidRPr="00016A4D">
              <w:rPr>
                <w:b/>
                <w:sz w:val="28"/>
                <w:szCs w:val="28"/>
              </w:rPr>
              <w:t>«МТС Зауралье»</w:t>
            </w:r>
            <w:r w:rsidR="00BF6B36" w:rsidRPr="00016A4D">
              <w:rPr>
                <w:b/>
                <w:sz w:val="28"/>
                <w:szCs w:val="28"/>
              </w:rPr>
              <w:t>, тыс. руб.</w:t>
            </w:r>
          </w:p>
          <w:p w:rsidR="00505FDF" w:rsidRPr="00B33065" w:rsidRDefault="00505FDF" w:rsidP="00820DBA">
            <w:pPr>
              <w:spacing w:line="360" w:lineRule="auto"/>
              <w:ind w:firstLine="709"/>
              <w:jc w:val="center"/>
              <w:rPr>
                <w:sz w:val="20"/>
                <w:szCs w:val="28"/>
              </w:rPr>
            </w:pPr>
          </w:p>
        </w:tc>
      </w:tr>
      <w:tr w:rsidR="006E18BF" w:rsidRPr="00B33065">
        <w:trPr>
          <w:gridAfter w:val="1"/>
          <w:wAfter w:w="898" w:type="dxa"/>
          <w:cantSplit/>
          <w:trHeight w:val="510"/>
        </w:trPr>
        <w:tc>
          <w:tcPr>
            <w:tcW w:w="1840" w:type="dxa"/>
            <w:vMerge w:val="restart"/>
            <w:tcBorders>
              <w:top w:val="single" w:sz="4" w:space="0" w:color="auto"/>
              <w:left w:val="single" w:sz="4" w:space="0" w:color="auto"/>
              <w:bottom w:val="single" w:sz="4" w:space="0" w:color="auto"/>
              <w:right w:val="single" w:sz="4" w:space="0" w:color="auto"/>
            </w:tcBorders>
            <w:vAlign w:val="bottom"/>
          </w:tcPr>
          <w:p w:rsidR="006E18BF" w:rsidRPr="00B33065" w:rsidRDefault="006E18BF" w:rsidP="00243931">
            <w:pPr>
              <w:rPr>
                <w:sz w:val="20"/>
                <w:szCs w:val="28"/>
              </w:rPr>
            </w:pPr>
            <w:r w:rsidRPr="00B33065">
              <w:rPr>
                <w:sz w:val="20"/>
                <w:szCs w:val="28"/>
              </w:rPr>
              <w:t>показатель</w:t>
            </w:r>
          </w:p>
        </w:tc>
        <w:tc>
          <w:tcPr>
            <w:tcW w:w="1628" w:type="dxa"/>
            <w:vMerge w:val="restart"/>
            <w:tcBorders>
              <w:top w:val="single" w:sz="4" w:space="0" w:color="auto"/>
              <w:left w:val="single" w:sz="4" w:space="0" w:color="auto"/>
              <w:bottom w:val="single" w:sz="4" w:space="0" w:color="auto"/>
              <w:right w:val="single" w:sz="4" w:space="0" w:color="auto"/>
            </w:tcBorders>
            <w:vAlign w:val="bottom"/>
          </w:tcPr>
          <w:p w:rsidR="006E18BF" w:rsidRPr="00B33065" w:rsidRDefault="006E18BF" w:rsidP="00243931">
            <w:pPr>
              <w:rPr>
                <w:sz w:val="20"/>
                <w:szCs w:val="28"/>
              </w:rPr>
            </w:pPr>
            <w:r w:rsidRPr="00B33065">
              <w:rPr>
                <w:sz w:val="20"/>
                <w:szCs w:val="28"/>
              </w:rPr>
              <w:t>расчет</w:t>
            </w:r>
          </w:p>
        </w:tc>
        <w:tc>
          <w:tcPr>
            <w:tcW w:w="3072" w:type="dxa"/>
            <w:gridSpan w:val="3"/>
            <w:tcBorders>
              <w:top w:val="single" w:sz="4" w:space="0" w:color="auto"/>
              <w:left w:val="nil"/>
              <w:bottom w:val="single" w:sz="4" w:space="0" w:color="auto"/>
              <w:right w:val="single" w:sz="4" w:space="0" w:color="auto"/>
            </w:tcBorders>
            <w:vAlign w:val="bottom"/>
          </w:tcPr>
          <w:p w:rsidR="006E18BF" w:rsidRPr="00B33065" w:rsidRDefault="006E18BF" w:rsidP="006E18BF">
            <w:pPr>
              <w:jc w:val="center"/>
              <w:rPr>
                <w:sz w:val="20"/>
                <w:szCs w:val="28"/>
              </w:rPr>
            </w:pPr>
            <w:r>
              <w:rPr>
                <w:sz w:val="20"/>
                <w:szCs w:val="28"/>
              </w:rPr>
              <w:t>Период</w:t>
            </w:r>
          </w:p>
        </w:tc>
        <w:tc>
          <w:tcPr>
            <w:tcW w:w="2410" w:type="dxa"/>
            <w:gridSpan w:val="2"/>
            <w:tcBorders>
              <w:top w:val="single" w:sz="4" w:space="0" w:color="auto"/>
              <w:left w:val="nil"/>
              <w:bottom w:val="single" w:sz="4" w:space="0" w:color="auto"/>
              <w:right w:val="single" w:sz="4" w:space="0" w:color="auto"/>
            </w:tcBorders>
            <w:vAlign w:val="bottom"/>
          </w:tcPr>
          <w:p w:rsidR="006E18BF" w:rsidRPr="00B33065" w:rsidRDefault="006E18BF" w:rsidP="006E18BF">
            <w:pPr>
              <w:jc w:val="center"/>
              <w:rPr>
                <w:sz w:val="20"/>
                <w:szCs w:val="28"/>
              </w:rPr>
            </w:pPr>
            <w:r>
              <w:rPr>
                <w:sz w:val="20"/>
                <w:szCs w:val="28"/>
              </w:rPr>
              <w:t>Изменение 2008</w:t>
            </w:r>
          </w:p>
        </w:tc>
      </w:tr>
      <w:tr w:rsidR="006E18BF" w:rsidRPr="00B33065">
        <w:trPr>
          <w:gridAfter w:val="1"/>
          <w:wAfter w:w="898" w:type="dxa"/>
          <w:cantSplit/>
          <w:trHeight w:val="70"/>
        </w:trPr>
        <w:tc>
          <w:tcPr>
            <w:tcW w:w="1840" w:type="dxa"/>
            <w:vMerge/>
            <w:tcBorders>
              <w:top w:val="single" w:sz="4" w:space="0" w:color="auto"/>
              <w:left w:val="single" w:sz="4" w:space="0" w:color="auto"/>
              <w:bottom w:val="single" w:sz="4" w:space="0" w:color="auto"/>
              <w:right w:val="single" w:sz="4" w:space="0" w:color="auto"/>
            </w:tcBorders>
            <w:vAlign w:val="center"/>
          </w:tcPr>
          <w:p w:rsidR="006E18BF" w:rsidRPr="00B33065" w:rsidRDefault="006E18BF" w:rsidP="00243931">
            <w:pPr>
              <w:rPr>
                <w:sz w:val="20"/>
                <w:szCs w:val="28"/>
              </w:rPr>
            </w:pPr>
          </w:p>
        </w:tc>
        <w:tc>
          <w:tcPr>
            <w:tcW w:w="1628" w:type="dxa"/>
            <w:vMerge/>
            <w:tcBorders>
              <w:top w:val="single" w:sz="4" w:space="0" w:color="auto"/>
              <w:left w:val="single" w:sz="4" w:space="0" w:color="auto"/>
              <w:bottom w:val="single" w:sz="4" w:space="0" w:color="auto"/>
              <w:right w:val="single" w:sz="4" w:space="0" w:color="auto"/>
            </w:tcBorders>
            <w:vAlign w:val="center"/>
          </w:tcPr>
          <w:p w:rsidR="006E18BF" w:rsidRPr="00B33065" w:rsidRDefault="006E18BF" w:rsidP="00243931">
            <w:pPr>
              <w:rPr>
                <w:sz w:val="20"/>
                <w:szCs w:val="28"/>
              </w:rPr>
            </w:pPr>
          </w:p>
        </w:tc>
        <w:tc>
          <w:tcPr>
            <w:tcW w:w="1087" w:type="dxa"/>
            <w:tcBorders>
              <w:top w:val="nil"/>
              <w:left w:val="nil"/>
              <w:bottom w:val="single" w:sz="4" w:space="0" w:color="auto"/>
              <w:right w:val="single" w:sz="4" w:space="0" w:color="auto"/>
            </w:tcBorders>
            <w:vAlign w:val="bottom"/>
          </w:tcPr>
          <w:p w:rsidR="006E18BF" w:rsidRPr="00B33065" w:rsidRDefault="006E18BF" w:rsidP="006E18BF">
            <w:pPr>
              <w:jc w:val="center"/>
              <w:rPr>
                <w:sz w:val="20"/>
                <w:szCs w:val="28"/>
              </w:rPr>
            </w:pPr>
            <w:smartTag w:uri="urn:schemas-microsoft-com:office:smarttags" w:element="metricconverter">
              <w:smartTagPr>
                <w:attr w:name="ProductID" w:val="2006 г"/>
              </w:smartTagPr>
              <w:r>
                <w:rPr>
                  <w:sz w:val="20"/>
                  <w:szCs w:val="28"/>
                </w:rPr>
                <w:t>2006 г</w:t>
              </w:r>
            </w:smartTag>
            <w:r>
              <w:rPr>
                <w:sz w:val="20"/>
                <w:szCs w:val="28"/>
              </w:rPr>
              <w:t>.</w:t>
            </w:r>
          </w:p>
        </w:tc>
        <w:tc>
          <w:tcPr>
            <w:tcW w:w="993" w:type="dxa"/>
            <w:tcBorders>
              <w:top w:val="nil"/>
              <w:left w:val="nil"/>
              <w:bottom w:val="single" w:sz="4" w:space="0" w:color="auto"/>
              <w:right w:val="single" w:sz="4" w:space="0" w:color="auto"/>
            </w:tcBorders>
            <w:vAlign w:val="bottom"/>
          </w:tcPr>
          <w:p w:rsidR="006E18BF" w:rsidRPr="00B33065" w:rsidRDefault="006E18BF" w:rsidP="006E18BF">
            <w:pPr>
              <w:jc w:val="center"/>
              <w:rPr>
                <w:sz w:val="20"/>
                <w:szCs w:val="28"/>
              </w:rPr>
            </w:pPr>
            <w:smartTag w:uri="urn:schemas-microsoft-com:office:smarttags" w:element="metricconverter">
              <w:smartTagPr>
                <w:attr w:name="ProductID" w:val="2007 г"/>
              </w:smartTagPr>
              <w:r>
                <w:rPr>
                  <w:sz w:val="20"/>
                  <w:szCs w:val="28"/>
                </w:rPr>
                <w:t>2007 г</w:t>
              </w:r>
            </w:smartTag>
            <w:r>
              <w:rPr>
                <w:sz w:val="20"/>
                <w:szCs w:val="28"/>
              </w:rPr>
              <w:t>.</w:t>
            </w:r>
          </w:p>
        </w:tc>
        <w:tc>
          <w:tcPr>
            <w:tcW w:w="992" w:type="dxa"/>
            <w:tcBorders>
              <w:top w:val="nil"/>
              <w:left w:val="nil"/>
              <w:bottom w:val="single" w:sz="4" w:space="0" w:color="auto"/>
              <w:right w:val="single" w:sz="4" w:space="0" w:color="auto"/>
            </w:tcBorders>
            <w:vAlign w:val="bottom"/>
          </w:tcPr>
          <w:p w:rsidR="006E18BF" w:rsidRPr="00B33065" w:rsidRDefault="006E18BF" w:rsidP="006E18BF">
            <w:pPr>
              <w:jc w:val="center"/>
              <w:rPr>
                <w:sz w:val="20"/>
                <w:szCs w:val="28"/>
              </w:rPr>
            </w:pPr>
            <w:smartTag w:uri="urn:schemas-microsoft-com:office:smarttags" w:element="metricconverter">
              <w:smartTagPr>
                <w:attr w:name="ProductID" w:val="2008 г"/>
              </w:smartTagPr>
              <w:r>
                <w:rPr>
                  <w:sz w:val="20"/>
                  <w:szCs w:val="28"/>
                </w:rPr>
                <w:t>2008 г</w:t>
              </w:r>
            </w:smartTag>
            <w:r>
              <w:rPr>
                <w:sz w:val="20"/>
                <w:szCs w:val="28"/>
              </w:rPr>
              <w:t>.</w:t>
            </w:r>
          </w:p>
        </w:tc>
        <w:tc>
          <w:tcPr>
            <w:tcW w:w="1134" w:type="dxa"/>
            <w:tcBorders>
              <w:top w:val="nil"/>
              <w:left w:val="nil"/>
              <w:bottom w:val="single" w:sz="4" w:space="0" w:color="auto"/>
              <w:right w:val="single" w:sz="4" w:space="0" w:color="auto"/>
            </w:tcBorders>
            <w:vAlign w:val="bottom"/>
          </w:tcPr>
          <w:p w:rsidR="006E18BF" w:rsidRPr="00B33065" w:rsidRDefault="006E18BF" w:rsidP="00576C94">
            <w:pPr>
              <w:rPr>
                <w:sz w:val="20"/>
                <w:szCs w:val="28"/>
              </w:rPr>
            </w:pPr>
            <w:r>
              <w:rPr>
                <w:sz w:val="20"/>
                <w:szCs w:val="28"/>
              </w:rPr>
              <w:t xml:space="preserve">от </w:t>
            </w:r>
            <w:smartTag w:uri="urn:schemas-microsoft-com:office:smarttags" w:element="metricconverter">
              <w:smartTagPr>
                <w:attr w:name="ProductID" w:val="2006 г"/>
              </w:smartTagPr>
              <w:r>
                <w:rPr>
                  <w:sz w:val="20"/>
                  <w:szCs w:val="28"/>
                </w:rPr>
                <w:t>2006 г</w:t>
              </w:r>
            </w:smartTag>
            <w:r>
              <w:rPr>
                <w:sz w:val="20"/>
                <w:szCs w:val="28"/>
              </w:rPr>
              <w:t>.</w:t>
            </w:r>
          </w:p>
        </w:tc>
        <w:tc>
          <w:tcPr>
            <w:tcW w:w="1276" w:type="dxa"/>
            <w:tcBorders>
              <w:top w:val="nil"/>
              <w:left w:val="nil"/>
              <w:bottom w:val="single" w:sz="4" w:space="0" w:color="auto"/>
              <w:right w:val="single" w:sz="4" w:space="0" w:color="auto"/>
            </w:tcBorders>
            <w:vAlign w:val="bottom"/>
          </w:tcPr>
          <w:p w:rsidR="006E18BF" w:rsidRPr="00B33065" w:rsidRDefault="006E18BF" w:rsidP="00243931">
            <w:pPr>
              <w:rPr>
                <w:sz w:val="20"/>
                <w:szCs w:val="28"/>
              </w:rPr>
            </w:pPr>
            <w:r>
              <w:rPr>
                <w:sz w:val="20"/>
                <w:szCs w:val="28"/>
              </w:rPr>
              <w:t xml:space="preserve">от </w:t>
            </w:r>
            <w:smartTag w:uri="urn:schemas-microsoft-com:office:smarttags" w:element="metricconverter">
              <w:smartTagPr>
                <w:attr w:name="ProductID" w:val="2007 г"/>
              </w:smartTagPr>
              <w:r>
                <w:rPr>
                  <w:sz w:val="20"/>
                  <w:szCs w:val="28"/>
                </w:rPr>
                <w:t>2007 г</w:t>
              </w:r>
            </w:smartTag>
            <w:r>
              <w:rPr>
                <w:sz w:val="20"/>
                <w:szCs w:val="28"/>
              </w:rPr>
              <w:t>.</w:t>
            </w:r>
            <w:r w:rsidRPr="00B33065">
              <w:rPr>
                <w:sz w:val="20"/>
                <w:szCs w:val="28"/>
              </w:rPr>
              <w:t>.</w:t>
            </w:r>
          </w:p>
        </w:tc>
      </w:tr>
      <w:tr w:rsidR="006E18BF" w:rsidRPr="00B33065">
        <w:trPr>
          <w:gridAfter w:val="1"/>
          <w:wAfter w:w="898" w:type="dxa"/>
          <w:trHeight w:val="608"/>
        </w:trPr>
        <w:tc>
          <w:tcPr>
            <w:tcW w:w="1840" w:type="dxa"/>
            <w:tcBorders>
              <w:top w:val="nil"/>
              <w:left w:val="single" w:sz="4" w:space="0" w:color="auto"/>
              <w:bottom w:val="single" w:sz="4" w:space="0" w:color="auto"/>
              <w:right w:val="single" w:sz="4" w:space="0" w:color="auto"/>
            </w:tcBorders>
            <w:vAlign w:val="bottom"/>
          </w:tcPr>
          <w:p w:rsidR="006E18BF" w:rsidRPr="00B33065" w:rsidRDefault="006E18BF" w:rsidP="00243931">
            <w:pPr>
              <w:rPr>
                <w:sz w:val="20"/>
                <w:szCs w:val="28"/>
              </w:rPr>
            </w:pPr>
            <w:r w:rsidRPr="00B33065">
              <w:rPr>
                <w:sz w:val="20"/>
                <w:szCs w:val="28"/>
              </w:rPr>
              <w:t xml:space="preserve"> коэффициент абсолютной ликвидности</w:t>
            </w:r>
          </w:p>
        </w:tc>
        <w:tc>
          <w:tcPr>
            <w:tcW w:w="1628" w:type="dxa"/>
            <w:tcBorders>
              <w:top w:val="nil"/>
              <w:left w:val="nil"/>
              <w:bottom w:val="single" w:sz="4" w:space="0" w:color="auto"/>
              <w:right w:val="single" w:sz="4" w:space="0" w:color="auto"/>
            </w:tcBorders>
            <w:vAlign w:val="bottom"/>
          </w:tcPr>
          <w:p w:rsidR="006E18BF" w:rsidRPr="00B33065" w:rsidRDefault="006E18BF" w:rsidP="00243931">
            <w:pPr>
              <w:rPr>
                <w:sz w:val="20"/>
                <w:szCs w:val="28"/>
              </w:rPr>
            </w:pPr>
            <w:r w:rsidRPr="00B33065">
              <w:rPr>
                <w:sz w:val="20"/>
                <w:szCs w:val="28"/>
              </w:rPr>
              <w:t>А1/П1</w:t>
            </w:r>
          </w:p>
        </w:tc>
        <w:tc>
          <w:tcPr>
            <w:tcW w:w="1087" w:type="dxa"/>
            <w:tcBorders>
              <w:top w:val="nil"/>
              <w:left w:val="nil"/>
              <w:bottom w:val="single" w:sz="4" w:space="0" w:color="auto"/>
              <w:right w:val="single" w:sz="4" w:space="0" w:color="auto"/>
            </w:tcBorders>
            <w:vAlign w:val="bottom"/>
          </w:tcPr>
          <w:p w:rsidR="006E18BF" w:rsidRPr="00B33065" w:rsidRDefault="006E18BF" w:rsidP="00243931">
            <w:pPr>
              <w:rPr>
                <w:sz w:val="20"/>
                <w:szCs w:val="28"/>
              </w:rPr>
            </w:pPr>
            <w:r>
              <w:rPr>
                <w:sz w:val="20"/>
                <w:szCs w:val="28"/>
              </w:rPr>
              <w:t>0.008</w:t>
            </w:r>
          </w:p>
        </w:tc>
        <w:tc>
          <w:tcPr>
            <w:tcW w:w="993" w:type="dxa"/>
            <w:tcBorders>
              <w:top w:val="nil"/>
              <w:left w:val="nil"/>
              <w:bottom w:val="single" w:sz="4" w:space="0" w:color="auto"/>
              <w:right w:val="single" w:sz="4" w:space="0" w:color="auto"/>
            </w:tcBorders>
            <w:vAlign w:val="bottom"/>
          </w:tcPr>
          <w:p w:rsidR="006E18BF" w:rsidRPr="00B33065" w:rsidRDefault="006E18BF" w:rsidP="00243931">
            <w:pPr>
              <w:rPr>
                <w:sz w:val="20"/>
                <w:szCs w:val="28"/>
              </w:rPr>
            </w:pPr>
            <w:r>
              <w:rPr>
                <w:sz w:val="20"/>
                <w:szCs w:val="28"/>
              </w:rPr>
              <w:t>0,00002</w:t>
            </w:r>
          </w:p>
        </w:tc>
        <w:tc>
          <w:tcPr>
            <w:tcW w:w="992" w:type="dxa"/>
            <w:tcBorders>
              <w:top w:val="nil"/>
              <w:left w:val="nil"/>
              <w:bottom w:val="single" w:sz="4" w:space="0" w:color="auto"/>
              <w:right w:val="single" w:sz="4" w:space="0" w:color="auto"/>
            </w:tcBorders>
            <w:vAlign w:val="bottom"/>
          </w:tcPr>
          <w:p w:rsidR="006E18BF" w:rsidRPr="00B33065" w:rsidRDefault="006E18BF" w:rsidP="00576C94">
            <w:pPr>
              <w:rPr>
                <w:sz w:val="20"/>
                <w:szCs w:val="28"/>
              </w:rPr>
            </w:pPr>
            <w:r>
              <w:rPr>
                <w:sz w:val="20"/>
                <w:szCs w:val="28"/>
              </w:rPr>
              <w:t>0,0</w:t>
            </w:r>
          </w:p>
        </w:tc>
        <w:tc>
          <w:tcPr>
            <w:tcW w:w="1134" w:type="dxa"/>
            <w:tcBorders>
              <w:top w:val="nil"/>
              <w:left w:val="nil"/>
              <w:bottom w:val="single" w:sz="4" w:space="0" w:color="auto"/>
              <w:right w:val="single" w:sz="4" w:space="0" w:color="auto"/>
            </w:tcBorders>
            <w:vAlign w:val="bottom"/>
          </w:tcPr>
          <w:p w:rsidR="006E18BF" w:rsidRPr="00B33065" w:rsidRDefault="006E18BF" w:rsidP="006E18BF">
            <w:pPr>
              <w:rPr>
                <w:sz w:val="20"/>
                <w:szCs w:val="28"/>
              </w:rPr>
            </w:pPr>
            <w:r>
              <w:rPr>
                <w:sz w:val="20"/>
                <w:szCs w:val="28"/>
              </w:rPr>
              <w:t>-0,008</w:t>
            </w:r>
          </w:p>
        </w:tc>
        <w:tc>
          <w:tcPr>
            <w:tcW w:w="1276" w:type="dxa"/>
            <w:tcBorders>
              <w:top w:val="nil"/>
              <w:left w:val="nil"/>
              <w:bottom w:val="single" w:sz="4" w:space="0" w:color="auto"/>
              <w:right w:val="single" w:sz="4" w:space="0" w:color="auto"/>
            </w:tcBorders>
            <w:vAlign w:val="bottom"/>
          </w:tcPr>
          <w:p w:rsidR="006E18BF" w:rsidRPr="00B33065" w:rsidRDefault="006E18BF" w:rsidP="00243931">
            <w:pPr>
              <w:rPr>
                <w:sz w:val="20"/>
                <w:szCs w:val="28"/>
              </w:rPr>
            </w:pPr>
            <w:r>
              <w:rPr>
                <w:sz w:val="20"/>
                <w:szCs w:val="28"/>
              </w:rPr>
              <w:t>0,00002</w:t>
            </w:r>
          </w:p>
        </w:tc>
      </w:tr>
      <w:tr w:rsidR="006E18BF" w:rsidRPr="00B33065">
        <w:trPr>
          <w:gridAfter w:val="1"/>
          <w:wAfter w:w="898" w:type="dxa"/>
          <w:trHeight w:val="679"/>
        </w:trPr>
        <w:tc>
          <w:tcPr>
            <w:tcW w:w="1840" w:type="dxa"/>
            <w:tcBorders>
              <w:top w:val="nil"/>
              <w:left w:val="single" w:sz="4" w:space="0" w:color="auto"/>
              <w:right w:val="single" w:sz="4" w:space="0" w:color="auto"/>
            </w:tcBorders>
            <w:vAlign w:val="bottom"/>
          </w:tcPr>
          <w:p w:rsidR="006E18BF" w:rsidRPr="00B33065" w:rsidRDefault="006E18BF" w:rsidP="00243931">
            <w:pPr>
              <w:rPr>
                <w:sz w:val="20"/>
                <w:szCs w:val="28"/>
              </w:rPr>
            </w:pPr>
            <w:r w:rsidRPr="00B33065">
              <w:rPr>
                <w:sz w:val="20"/>
                <w:szCs w:val="28"/>
              </w:rPr>
              <w:t xml:space="preserve"> коэффициент быстрой ликвидности</w:t>
            </w:r>
          </w:p>
        </w:tc>
        <w:tc>
          <w:tcPr>
            <w:tcW w:w="1628" w:type="dxa"/>
            <w:tcBorders>
              <w:top w:val="nil"/>
              <w:left w:val="nil"/>
              <w:right w:val="single" w:sz="4" w:space="0" w:color="auto"/>
            </w:tcBorders>
            <w:vAlign w:val="bottom"/>
          </w:tcPr>
          <w:p w:rsidR="006E18BF" w:rsidRPr="00B33065" w:rsidRDefault="006E18BF" w:rsidP="00243931">
            <w:pPr>
              <w:rPr>
                <w:sz w:val="20"/>
                <w:szCs w:val="28"/>
              </w:rPr>
            </w:pPr>
            <w:r w:rsidRPr="00B33065">
              <w:rPr>
                <w:sz w:val="20"/>
                <w:szCs w:val="28"/>
              </w:rPr>
              <w:t>(А1+А2)/П1</w:t>
            </w:r>
          </w:p>
        </w:tc>
        <w:tc>
          <w:tcPr>
            <w:tcW w:w="1087" w:type="dxa"/>
            <w:tcBorders>
              <w:top w:val="nil"/>
              <w:left w:val="nil"/>
              <w:right w:val="single" w:sz="4" w:space="0" w:color="auto"/>
            </w:tcBorders>
            <w:vAlign w:val="bottom"/>
          </w:tcPr>
          <w:p w:rsidR="006E18BF" w:rsidRPr="00B33065" w:rsidRDefault="006E18BF" w:rsidP="00243931">
            <w:pPr>
              <w:rPr>
                <w:sz w:val="20"/>
                <w:szCs w:val="28"/>
              </w:rPr>
            </w:pPr>
            <w:r>
              <w:rPr>
                <w:sz w:val="20"/>
                <w:szCs w:val="28"/>
              </w:rPr>
              <w:t>0,608</w:t>
            </w:r>
          </w:p>
        </w:tc>
        <w:tc>
          <w:tcPr>
            <w:tcW w:w="993" w:type="dxa"/>
            <w:tcBorders>
              <w:top w:val="nil"/>
              <w:left w:val="nil"/>
              <w:right w:val="single" w:sz="4" w:space="0" w:color="auto"/>
            </w:tcBorders>
            <w:vAlign w:val="bottom"/>
          </w:tcPr>
          <w:p w:rsidR="006E18BF" w:rsidRPr="00B33065" w:rsidRDefault="006E18BF" w:rsidP="00243931">
            <w:pPr>
              <w:rPr>
                <w:sz w:val="20"/>
                <w:szCs w:val="28"/>
              </w:rPr>
            </w:pPr>
            <w:r>
              <w:rPr>
                <w:sz w:val="20"/>
                <w:szCs w:val="28"/>
              </w:rPr>
              <w:t>0,608</w:t>
            </w:r>
          </w:p>
        </w:tc>
        <w:tc>
          <w:tcPr>
            <w:tcW w:w="992" w:type="dxa"/>
            <w:tcBorders>
              <w:top w:val="nil"/>
              <w:left w:val="nil"/>
              <w:right w:val="single" w:sz="4" w:space="0" w:color="auto"/>
            </w:tcBorders>
            <w:vAlign w:val="bottom"/>
          </w:tcPr>
          <w:p w:rsidR="006E18BF" w:rsidRPr="00B33065" w:rsidRDefault="006E18BF" w:rsidP="00576C94">
            <w:pPr>
              <w:rPr>
                <w:sz w:val="20"/>
                <w:szCs w:val="28"/>
              </w:rPr>
            </w:pPr>
            <w:r>
              <w:rPr>
                <w:sz w:val="20"/>
                <w:szCs w:val="28"/>
              </w:rPr>
              <w:t>0,709</w:t>
            </w:r>
          </w:p>
        </w:tc>
        <w:tc>
          <w:tcPr>
            <w:tcW w:w="1134" w:type="dxa"/>
            <w:tcBorders>
              <w:top w:val="nil"/>
              <w:left w:val="nil"/>
              <w:right w:val="single" w:sz="4" w:space="0" w:color="auto"/>
            </w:tcBorders>
            <w:vAlign w:val="bottom"/>
          </w:tcPr>
          <w:p w:rsidR="006E18BF" w:rsidRPr="00B33065" w:rsidRDefault="006E18BF" w:rsidP="00576C94">
            <w:pPr>
              <w:rPr>
                <w:sz w:val="20"/>
                <w:szCs w:val="28"/>
              </w:rPr>
            </w:pPr>
            <w:r>
              <w:rPr>
                <w:sz w:val="20"/>
                <w:szCs w:val="28"/>
              </w:rPr>
              <w:t>0,101</w:t>
            </w:r>
          </w:p>
        </w:tc>
        <w:tc>
          <w:tcPr>
            <w:tcW w:w="1276" w:type="dxa"/>
            <w:tcBorders>
              <w:top w:val="nil"/>
              <w:left w:val="nil"/>
              <w:right w:val="single" w:sz="4" w:space="0" w:color="auto"/>
            </w:tcBorders>
            <w:vAlign w:val="bottom"/>
          </w:tcPr>
          <w:p w:rsidR="006E18BF" w:rsidRPr="00B33065" w:rsidRDefault="006E18BF" w:rsidP="00243931">
            <w:pPr>
              <w:rPr>
                <w:sz w:val="20"/>
                <w:szCs w:val="28"/>
              </w:rPr>
            </w:pPr>
            <w:r>
              <w:rPr>
                <w:sz w:val="20"/>
                <w:szCs w:val="28"/>
              </w:rPr>
              <w:t>0,101</w:t>
            </w:r>
          </w:p>
        </w:tc>
      </w:tr>
      <w:tr w:rsidR="006E18BF" w:rsidRPr="00B33065">
        <w:trPr>
          <w:gridAfter w:val="1"/>
          <w:wAfter w:w="898" w:type="dxa"/>
          <w:trHeight w:val="675"/>
        </w:trPr>
        <w:tc>
          <w:tcPr>
            <w:tcW w:w="1840" w:type="dxa"/>
            <w:tcBorders>
              <w:top w:val="single" w:sz="4" w:space="0" w:color="auto"/>
              <w:left w:val="single" w:sz="4" w:space="0" w:color="auto"/>
              <w:bottom w:val="single" w:sz="4" w:space="0" w:color="auto"/>
              <w:right w:val="single" w:sz="4" w:space="0" w:color="auto"/>
            </w:tcBorders>
            <w:vAlign w:val="bottom"/>
          </w:tcPr>
          <w:p w:rsidR="006E18BF" w:rsidRPr="00B33065" w:rsidRDefault="006E18BF" w:rsidP="00243931">
            <w:pPr>
              <w:rPr>
                <w:sz w:val="20"/>
                <w:szCs w:val="28"/>
              </w:rPr>
            </w:pPr>
            <w:r w:rsidRPr="00B33065">
              <w:rPr>
                <w:sz w:val="20"/>
                <w:szCs w:val="28"/>
              </w:rPr>
              <w:t xml:space="preserve"> коэффициент текущей ликвидности</w:t>
            </w:r>
          </w:p>
        </w:tc>
        <w:tc>
          <w:tcPr>
            <w:tcW w:w="1628" w:type="dxa"/>
            <w:tcBorders>
              <w:top w:val="single" w:sz="4" w:space="0" w:color="auto"/>
              <w:left w:val="single" w:sz="4" w:space="0" w:color="auto"/>
              <w:bottom w:val="single" w:sz="4" w:space="0" w:color="auto"/>
              <w:right w:val="single" w:sz="4" w:space="0" w:color="auto"/>
            </w:tcBorders>
            <w:vAlign w:val="bottom"/>
          </w:tcPr>
          <w:p w:rsidR="006E18BF" w:rsidRPr="00B33065" w:rsidRDefault="006E18BF" w:rsidP="00243931">
            <w:pPr>
              <w:rPr>
                <w:sz w:val="20"/>
                <w:szCs w:val="28"/>
              </w:rPr>
            </w:pPr>
            <w:r w:rsidRPr="00B33065">
              <w:rPr>
                <w:sz w:val="20"/>
                <w:szCs w:val="28"/>
              </w:rPr>
              <w:t>(А1+А2+А3)/П1</w:t>
            </w:r>
          </w:p>
        </w:tc>
        <w:tc>
          <w:tcPr>
            <w:tcW w:w="1087" w:type="dxa"/>
            <w:tcBorders>
              <w:top w:val="single" w:sz="4" w:space="0" w:color="auto"/>
              <w:left w:val="single" w:sz="4" w:space="0" w:color="auto"/>
              <w:bottom w:val="single" w:sz="4" w:space="0" w:color="auto"/>
              <w:right w:val="single" w:sz="4" w:space="0" w:color="auto"/>
            </w:tcBorders>
            <w:vAlign w:val="bottom"/>
          </w:tcPr>
          <w:p w:rsidR="006E18BF" w:rsidRPr="00B33065" w:rsidRDefault="006E18BF" w:rsidP="00243931">
            <w:pPr>
              <w:rPr>
                <w:sz w:val="20"/>
                <w:szCs w:val="28"/>
              </w:rPr>
            </w:pPr>
            <w:r>
              <w:rPr>
                <w:sz w:val="20"/>
                <w:szCs w:val="28"/>
              </w:rPr>
              <w:t>0,623</w:t>
            </w:r>
          </w:p>
        </w:tc>
        <w:tc>
          <w:tcPr>
            <w:tcW w:w="993" w:type="dxa"/>
            <w:tcBorders>
              <w:top w:val="single" w:sz="4" w:space="0" w:color="auto"/>
              <w:left w:val="single" w:sz="4" w:space="0" w:color="auto"/>
              <w:bottom w:val="single" w:sz="4" w:space="0" w:color="auto"/>
              <w:right w:val="single" w:sz="4" w:space="0" w:color="auto"/>
            </w:tcBorders>
            <w:vAlign w:val="bottom"/>
          </w:tcPr>
          <w:p w:rsidR="006E18BF" w:rsidRPr="00B33065" w:rsidRDefault="006E18BF" w:rsidP="00243931">
            <w:pPr>
              <w:rPr>
                <w:sz w:val="20"/>
                <w:szCs w:val="28"/>
              </w:rPr>
            </w:pPr>
            <w:r>
              <w:rPr>
                <w:sz w:val="20"/>
                <w:szCs w:val="28"/>
              </w:rPr>
              <w:t>0,775</w:t>
            </w:r>
          </w:p>
        </w:tc>
        <w:tc>
          <w:tcPr>
            <w:tcW w:w="992" w:type="dxa"/>
            <w:tcBorders>
              <w:top w:val="single" w:sz="4" w:space="0" w:color="auto"/>
              <w:left w:val="single" w:sz="4" w:space="0" w:color="auto"/>
              <w:bottom w:val="single" w:sz="4" w:space="0" w:color="auto"/>
              <w:right w:val="single" w:sz="4" w:space="0" w:color="auto"/>
            </w:tcBorders>
            <w:vAlign w:val="bottom"/>
          </w:tcPr>
          <w:p w:rsidR="006E18BF" w:rsidRPr="00B33065" w:rsidRDefault="006E18BF" w:rsidP="00576C94">
            <w:pPr>
              <w:rPr>
                <w:sz w:val="20"/>
                <w:szCs w:val="28"/>
              </w:rPr>
            </w:pPr>
            <w:r>
              <w:rPr>
                <w:sz w:val="20"/>
                <w:szCs w:val="28"/>
              </w:rPr>
              <w:t>0,818</w:t>
            </w:r>
          </w:p>
        </w:tc>
        <w:tc>
          <w:tcPr>
            <w:tcW w:w="1134" w:type="dxa"/>
            <w:tcBorders>
              <w:top w:val="single" w:sz="4" w:space="0" w:color="auto"/>
              <w:left w:val="single" w:sz="4" w:space="0" w:color="auto"/>
              <w:bottom w:val="single" w:sz="4" w:space="0" w:color="auto"/>
              <w:right w:val="single" w:sz="4" w:space="0" w:color="auto"/>
            </w:tcBorders>
            <w:vAlign w:val="bottom"/>
          </w:tcPr>
          <w:p w:rsidR="006E18BF" w:rsidRPr="00B33065" w:rsidRDefault="006E18BF" w:rsidP="00576C94">
            <w:pPr>
              <w:rPr>
                <w:sz w:val="20"/>
                <w:szCs w:val="28"/>
              </w:rPr>
            </w:pPr>
            <w:r>
              <w:rPr>
                <w:sz w:val="20"/>
                <w:szCs w:val="28"/>
              </w:rPr>
              <w:t>0,195</w:t>
            </w:r>
          </w:p>
        </w:tc>
        <w:tc>
          <w:tcPr>
            <w:tcW w:w="1276" w:type="dxa"/>
            <w:tcBorders>
              <w:top w:val="single" w:sz="4" w:space="0" w:color="auto"/>
              <w:left w:val="single" w:sz="4" w:space="0" w:color="auto"/>
              <w:bottom w:val="single" w:sz="4" w:space="0" w:color="auto"/>
              <w:right w:val="single" w:sz="4" w:space="0" w:color="auto"/>
            </w:tcBorders>
            <w:vAlign w:val="bottom"/>
          </w:tcPr>
          <w:p w:rsidR="006E18BF" w:rsidRPr="00B33065" w:rsidRDefault="006E18BF" w:rsidP="00243931">
            <w:pPr>
              <w:rPr>
                <w:sz w:val="20"/>
                <w:szCs w:val="28"/>
              </w:rPr>
            </w:pPr>
            <w:r>
              <w:rPr>
                <w:sz w:val="20"/>
                <w:szCs w:val="28"/>
              </w:rPr>
              <w:t>0,043</w:t>
            </w:r>
          </w:p>
        </w:tc>
      </w:tr>
    </w:tbl>
    <w:p w:rsidR="00EA775D" w:rsidRDefault="00EA775D" w:rsidP="00A51D12">
      <w:pPr>
        <w:spacing w:line="360" w:lineRule="auto"/>
        <w:ind w:firstLine="709"/>
        <w:jc w:val="both"/>
        <w:rPr>
          <w:sz w:val="28"/>
          <w:szCs w:val="28"/>
          <w:lang w:val="en-US"/>
        </w:rPr>
      </w:pPr>
    </w:p>
    <w:p w:rsidR="00A51D12" w:rsidRDefault="00A51D12" w:rsidP="00A51D12">
      <w:pPr>
        <w:spacing w:line="360" w:lineRule="auto"/>
        <w:ind w:firstLine="709"/>
        <w:jc w:val="both"/>
        <w:rPr>
          <w:sz w:val="28"/>
          <w:szCs w:val="28"/>
        </w:rPr>
      </w:pPr>
      <w:r>
        <w:rPr>
          <w:sz w:val="28"/>
          <w:szCs w:val="28"/>
        </w:rPr>
        <w:t xml:space="preserve"> </w:t>
      </w:r>
      <w:r w:rsidRPr="00CE2214">
        <w:rPr>
          <w:sz w:val="28"/>
          <w:szCs w:val="28"/>
        </w:rPr>
        <w:t>Коэффициент абсолютной ликвидности показывает, какая часть краткосрочных обязательств</w:t>
      </w:r>
      <w:r w:rsidR="006E18BF">
        <w:rPr>
          <w:sz w:val="28"/>
          <w:szCs w:val="28"/>
        </w:rPr>
        <w:t xml:space="preserve"> </w:t>
      </w:r>
      <w:r w:rsidRPr="00CE2214">
        <w:rPr>
          <w:sz w:val="28"/>
          <w:szCs w:val="28"/>
        </w:rPr>
        <w:t xml:space="preserve"> предприятия может быть погашена немедленно (то есть за счет имеющейся денежной наличности). Показатель коэффициента абсолютной ликвидности </w:t>
      </w:r>
      <w:r w:rsidR="006E18BF">
        <w:rPr>
          <w:sz w:val="28"/>
          <w:szCs w:val="28"/>
        </w:rPr>
        <w:t>в</w:t>
      </w:r>
      <w:r w:rsidRPr="00CE2214">
        <w:rPr>
          <w:sz w:val="28"/>
          <w:szCs w:val="28"/>
        </w:rPr>
        <w:t xml:space="preserve"> 200</w:t>
      </w:r>
      <w:r>
        <w:rPr>
          <w:sz w:val="28"/>
          <w:szCs w:val="28"/>
        </w:rPr>
        <w:t>8</w:t>
      </w:r>
      <w:r w:rsidRPr="00CE2214">
        <w:rPr>
          <w:sz w:val="28"/>
          <w:szCs w:val="28"/>
        </w:rPr>
        <w:t xml:space="preserve"> год</w:t>
      </w:r>
      <w:r w:rsidR="006E18BF">
        <w:rPr>
          <w:sz w:val="28"/>
          <w:szCs w:val="28"/>
        </w:rPr>
        <w:t>у</w:t>
      </w:r>
      <w:r w:rsidRPr="00CE2214">
        <w:rPr>
          <w:sz w:val="28"/>
          <w:szCs w:val="28"/>
        </w:rPr>
        <w:t xml:space="preserve"> 0,0% при нормативе данного коэффициента 0,2-0,3.</w:t>
      </w:r>
    </w:p>
    <w:p w:rsidR="00A51D12" w:rsidRDefault="00A51D12" w:rsidP="00A51D12">
      <w:pPr>
        <w:spacing w:line="360" w:lineRule="auto"/>
        <w:ind w:firstLine="709"/>
        <w:jc w:val="both"/>
        <w:rPr>
          <w:sz w:val="28"/>
          <w:szCs w:val="28"/>
        </w:rPr>
      </w:pPr>
      <w:r>
        <w:rPr>
          <w:sz w:val="28"/>
          <w:szCs w:val="28"/>
        </w:rPr>
        <w:t xml:space="preserve"> </w:t>
      </w:r>
      <w:r w:rsidRPr="00CE2214">
        <w:rPr>
          <w:sz w:val="28"/>
          <w:szCs w:val="28"/>
        </w:rPr>
        <w:t>Норматив коэффициента промежуточной ликвидности 0,7-1. На исследуемом предприятии данный коэффициент составил</w:t>
      </w:r>
      <w:r w:rsidR="006E18BF">
        <w:rPr>
          <w:sz w:val="28"/>
          <w:szCs w:val="28"/>
        </w:rPr>
        <w:t xml:space="preserve"> в</w:t>
      </w:r>
      <w:r w:rsidRPr="00CE2214">
        <w:rPr>
          <w:sz w:val="28"/>
          <w:szCs w:val="28"/>
        </w:rPr>
        <w:t xml:space="preserve"> 200</w:t>
      </w:r>
      <w:r>
        <w:rPr>
          <w:sz w:val="28"/>
          <w:szCs w:val="28"/>
        </w:rPr>
        <w:t>8</w:t>
      </w:r>
      <w:r w:rsidRPr="00CE2214">
        <w:rPr>
          <w:sz w:val="28"/>
          <w:szCs w:val="28"/>
        </w:rPr>
        <w:t xml:space="preserve"> год</w:t>
      </w:r>
      <w:r w:rsidR="006E18BF">
        <w:rPr>
          <w:sz w:val="28"/>
          <w:szCs w:val="28"/>
        </w:rPr>
        <w:t xml:space="preserve">у </w:t>
      </w:r>
      <w:r>
        <w:rPr>
          <w:sz w:val="28"/>
          <w:szCs w:val="28"/>
        </w:rPr>
        <w:t>0,709</w:t>
      </w:r>
      <w:r w:rsidRPr="00CE2214">
        <w:rPr>
          <w:sz w:val="28"/>
          <w:szCs w:val="28"/>
        </w:rPr>
        <w:t>.</w:t>
      </w:r>
    </w:p>
    <w:p w:rsidR="00A51D12" w:rsidRPr="00CE2214" w:rsidRDefault="00A51D12" w:rsidP="00A51D12">
      <w:pPr>
        <w:spacing w:line="360" w:lineRule="auto"/>
        <w:ind w:firstLine="709"/>
        <w:jc w:val="both"/>
        <w:rPr>
          <w:sz w:val="28"/>
          <w:szCs w:val="28"/>
        </w:rPr>
      </w:pPr>
      <w:r>
        <w:rPr>
          <w:sz w:val="28"/>
          <w:szCs w:val="28"/>
        </w:rPr>
        <w:t xml:space="preserve"> </w:t>
      </w:r>
      <w:r w:rsidRPr="00CE2214">
        <w:rPr>
          <w:sz w:val="28"/>
          <w:szCs w:val="28"/>
        </w:rPr>
        <w:t xml:space="preserve">Это означает, что </w:t>
      </w:r>
      <w:r w:rsidR="006E18BF">
        <w:rPr>
          <w:sz w:val="28"/>
          <w:szCs w:val="28"/>
        </w:rPr>
        <w:t>в</w:t>
      </w:r>
      <w:r w:rsidRPr="00CE2214">
        <w:rPr>
          <w:sz w:val="28"/>
          <w:szCs w:val="28"/>
        </w:rPr>
        <w:t xml:space="preserve"> 200</w:t>
      </w:r>
      <w:r>
        <w:rPr>
          <w:sz w:val="28"/>
          <w:szCs w:val="28"/>
        </w:rPr>
        <w:t>8</w:t>
      </w:r>
      <w:r w:rsidRPr="00CE2214">
        <w:rPr>
          <w:sz w:val="28"/>
          <w:szCs w:val="28"/>
        </w:rPr>
        <w:t xml:space="preserve"> год</w:t>
      </w:r>
      <w:r w:rsidR="006E18BF">
        <w:rPr>
          <w:sz w:val="28"/>
          <w:szCs w:val="28"/>
        </w:rPr>
        <w:t>у</w:t>
      </w:r>
      <w:r w:rsidRPr="00CE2214">
        <w:rPr>
          <w:sz w:val="28"/>
          <w:szCs w:val="28"/>
        </w:rPr>
        <w:t xml:space="preserve"> </w:t>
      </w:r>
      <w:r>
        <w:t xml:space="preserve">МУП </w:t>
      </w:r>
      <w:r w:rsidRPr="008B3531">
        <w:rPr>
          <w:sz w:val="28"/>
          <w:szCs w:val="28"/>
        </w:rPr>
        <w:t>«МТС Зауралье»</w:t>
      </w:r>
      <w:r w:rsidRPr="00CE2214">
        <w:rPr>
          <w:sz w:val="28"/>
          <w:szCs w:val="28"/>
        </w:rPr>
        <w:t xml:space="preserve"> обладает </w:t>
      </w:r>
      <w:r>
        <w:rPr>
          <w:sz w:val="28"/>
          <w:szCs w:val="28"/>
        </w:rPr>
        <w:t xml:space="preserve">минимальной </w:t>
      </w:r>
      <w:r w:rsidRPr="00CE2214">
        <w:rPr>
          <w:sz w:val="28"/>
          <w:szCs w:val="28"/>
        </w:rPr>
        <w:t xml:space="preserve"> ликвидностью, чтобы погасить свои краткосрочные обязательства.</w:t>
      </w:r>
    </w:p>
    <w:p w:rsidR="00A51D12" w:rsidRPr="00CE2214" w:rsidRDefault="00A51D12" w:rsidP="00A51D12">
      <w:pPr>
        <w:spacing w:line="360" w:lineRule="auto"/>
        <w:ind w:firstLine="709"/>
        <w:jc w:val="both"/>
        <w:rPr>
          <w:sz w:val="28"/>
          <w:szCs w:val="28"/>
        </w:rPr>
      </w:pPr>
      <w:r w:rsidRPr="00CE2214">
        <w:rPr>
          <w:sz w:val="28"/>
          <w:szCs w:val="28"/>
        </w:rPr>
        <w:t>Коэффициент текущей ликвидности показывает степень, в которой</w:t>
      </w:r>
      <w:r>
        <w:rPr>
          <w:sz w:val="28"/>
          <w:szCs w:val="28"/>
        </w:rPr>
        <w:t xml:space="preserve"> </w:t>
      </w:r>
      <w:r w:rsidRPr="00CE2214">
        <w:rPr>
          <w:sz w:val="28"/>
          <w:szCs w:val="28"/>
        </w:rPr>
        <w:t>оборотные активы покрывают краткосрочные пассивы. Норматив данного коэффициента - больше 2. На исследуемом предприятии коэффициент текущей ликвидности составил</w:t>
      </w:r>
      <w:r w:rsidR="006E18BF">
        <w:rPr>
          <w:sz w:val="28"/>
          <w:szCs w:val="28"/>
        </w:rPr>
        <w:t xml:space="preserve"> в</w:t>
      </w:r>
      <w:r>
        <w:rPr>
          <w:sz w:val="28"/>
          <w:szCs w:val="28"/>
        </w:rPr>
        <w:t xml:space="preserve"> 2008</w:t>
      </w:r>
      <w:r w:rsidRPr="00CE2214">
        <w:rPr>
          <w:sz w:val="28"/>
          <w:szCs w:val="28"/>
        </w:rPr>
        <w:t xml:space="preserve"> год</w:t>
      </w:r>
      <w:r w:rsidR="006E18BF">
        <w:rPr>
          <w:sz w:val="28"/>
          <w:szCs w:val="28"/>
        </w:rPr>
        <w:t>у -</w:t>
      </w:r>
      <w:r w:rsidRPr="00CE2214">
        <w:rPr>
          <w:sz w:val="28"/>
          <w:szCs w:val="28"/>
        </w:rPr>
        <w:t xml:space="preserve"> </w:t>
      </w:r>
      <w:r>
        <w:rPr>
          <w:sz w:val="28"/>
          <w:szCs w:val="28"/>
        </w:rPr>
        <w:t>0,818.</w:t>
      </w:r>
      <w:r w:rsidR="006E18BF">
        <w:rPr>
          <w:sz w:val="28"/>
          <w:szCs w:val="28"/>
        </w:rPr>
        <w:t xml:space="preserve"> </w:t>
      </w:r>
      <w:r w:rsidRPr="00CE2214">
        <w:rPr>
          <w:sz w:val="28"/>
          <w:szCs w:val="28"/>
        </w:rPr>
        <w:t xml:space="preserve">То есть </w:t>
      </w:r>
      <w:r w:rsidR="006E18BF">
        <w:rPr>
          <w:sz w:val="28"/>
          <w:szCs w:val="28"/>
        </w:rPr>
        <w:t>в</w:t>
      </w:r>
      <w:r w:rsidRPr="00CE2214">
        <w:rPr>
          <w:sz w:val="28"/>
          <w:szCs w:val="28"/>
        </w:rPr>
        <w:t xml:space="preserve"> 200</w:t>
      </w:r>
      <w:r>
        <w:rPr>
          <w:sz w:val="28"/>
          <w:szCs w:val="28"/>
        </w:rPr>
        <w:t>8</w:t>
      </w:r>
      <w:r w:rsidR="006E18BF">
        <w:rPr>
          <w:sz w:val="28"/>
          <w:szCs w:val="28"/>
        </w:rPr>
        <w:t xml:space="preserve"> году</w:t>
      </w:r>
      <w:r w:rsidRPr="00CE2214">
        <w:rPr>
          <w:sz w:val="28"/>
          <w:szCs w:val="28"/>
        </w:rPr>
        <w:t xml:space="preserve"> показатель текущей ликвидности</w:t>
      </w:r>
      <w:r>
        <w:rPr>
          <w:sz w:val="28"/>
          <w:szCs w:val="28"/>
        </w:rPr>
        <w:t xml:space="preserve"> очень низкий  к нормативу.</w:t>
      </w:r>
    </w:p>
    <w:p w:rsidR="00A51D12" w:rsidRPr="00CE2214" w:rsidRDefault="00A51D12" w:rsidP="00A51D12">
      <w:pPr>
        <w:spacing w:line="360" w:lineRule="auto"/>
        <w:ind w:firstLine="709"/>
        <w:jc w:val="both"/>
        <w:rPr>
          <w:sz w:val="28"/>
          <w:szCs w:val="28"/>
        </w:rPr>
      </w:pPr>
      <w:r w:rsidRPr="00CE2214">
        <w:rPr>
          <w:sz w:val="28"/>
          <w:szCs w:val="28"/>
        </w:rPr>
        <w:t>Превышение оборотных активов предприятия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показателя, тем больше уверенность кредиторов, что долги будут погашены.</w:t>
      </w:r>
      <w:r>
        <w:rPr>
          <w:sz w:val="28"/>
          <w:szCs w:val="28"/>
        </w:rPr>
        <w:t xml:space="preserve"> </w:t>
      </w:r>
      <w:r w:rsidR="006E18BF">
        <w:rPr>
          <w:sz w:val="28"/>
          <w:szCs w:val="28"/>
        </w:rPr>
        <w:t xml:space="preserve"> </w:t>
      </w:r>
    </w:p>
    <w:p w:rsidR="00A51D12" w:rsidRPr="00CE2214" w:rsidRDefault="00A51D12" w:rsidP="00A51D12">
      <w:pPr>
        <w:spacing w:line="360" w:lineRule="auto"/>
        <w:ind w:firstLine="709"/>
        <w:jc w:val="both"/>
        <w:rPr>
          <w:sz w:val="28"/>
          <w:szCs w:val="28"/>
        </w:rPr>
      </w:pPr>
      <w:r w:rsidRPr="00CE2214">
        <w:rPr>
          <w:sz w:val="28"/>
          <w:szCs w:val="28"/>
        </w:rPr>
        <w:t>Анализ показателей финансовой устойчивости и ликвидности</w:t>
      </w:r>
      <w:r>
        <w:rPr>
          <w:sz w:val="28"/>
          <w:szCs w:val="28"/>
        </w:rPr>
        <w:t xml:space="preserve"> </w:t>
      </w:r>
      <w:r>
        <w:t xml:space="preserve">МУП </w:t>
      </w:r>
      <w:r w:rsidRPr="008B3531">
        <w:rPr>
          <w:sz w:val="28"/>
          <w:szCs w:val="28"/>
        </w:rPr>
        <w:t>«МТС Зауралье»</w:t>
      </w:r>
      <w:r w:rsidRPr="00CE2214">
        <w:rPr>
          <w:sz w:val="28"/>
          <w:szCs w:val="28"/>
        </w:rPr>
        <w:t xml:space="preserve"> показал, что</w:t>
      </w:r>
      <w:r>
        <w:rPr>
          <w:sz w:val="28"/>
          <w:szCs w:val="28"/>
        </w:rPr>
        <w:t xml:space="preserve"> </w:t>
      </w:r>
      <w:r w:rsidRPr="00CE2214">
        <w:rPr>
          <w:sz w:val="28"/>
          <w:szCs w:val="28"/>
        </w:rPr>
        <w:t xml:space="preserve">за анализируемый период предприятие </w:t>
      </w:r>
      <w:r>
        <w:rPr>
          <w:sz w:val="28"/>
          <w:szCs w:val="28"/>
        </w:rPr>
        <w:t xml:space="preserve">имеет неустойчивое </w:t>
      </w:r>
      <w:r w:rsidRPr="00CE2214">
        <w:rPr>
          <w:sz w:val="28"/>
          <w:szCs w:val="28"/>
        </w:rPr>
        <w:t xml:space="preserve">финансовое положение. </w:t>
      </w:r>
      <w:r>
        <w:rPr>
          <w:sz w:val="28"/>
          <w:szCs w:val="28"/>
        </w:rPr>
        <w:t>Д</w:t>
      </w:r>
      <w:r w:rsidRPr="00CE2214">
        <w:rPr>
          <w:sz w:val="28"/>
          <w:szCs w:val="28"/>
        </w:rPr>
        <w:t>ля</w:t>
      </w:r>
      <w:r>
        <w:rPr>
          <w:sz w:val="28"/>
          <w:szCs w:val="28"/>
        </w:rPr>
        <w:t xml:space="preserve"> улучшения показателя</w:t>
      </w:r>
      <w:r w:rsidRPr="00CE2214">
        <w:rPr>
          <w:sz w:val="28"/>
          <w:szCs w:val="28"/>
        </w:rPr>
        <w:t xml:space="preserve"> абсолютной ликвидности баланса</w:t>
      </w:r>
      <w:r>
        <w:rPr>
          <w:sz w:val="28"/>
          <w:szCs w:val="28"/>
        </w:rPr>
        <w:t xml:space="preserve"> </w:t>
      </w:r>
      <w:r>
        <w:t xml:space="preserve">МУП </w:t>
      </w:r>
      <w:r w:rsidRPr="008B3531">
        <w:rPr>
          <w:sz w:val="28"/>
          <w:szCs w:val="28"/>
        </w:rPr>
        <w:t>«МТС Зауралье»</w:t>
      </w:r>
      <w:r w:rsidRPr="00CE2214">
        <w:rPr>
          <w:sz w:val="28"/>
          <w:szCs w:val="28"/>
        </w:rPr>
        <w:t xml:space="preserve"> необходимо в активе увеличить</w:t>
      </w:r>
      <w:r>
        <w:rPr>
          <w:sz w:val="28"/>
          <w:szCs w:val="28"/>
        </w:rPr>
        <w:t xml:space="preserve"> </w:t>
      </w:r>
      <w:r w:rsidRPr="00CE2214">
        <w:rPr>
          <w:sz w:val="28"/>
          <w:szCs w:val="28"/>
        </w:rPr>
        <w:t>наличные денежные средства.</w:t>
      </w:r>
    </w:p>
    <w:p w:rsidR="00704107" w:rsidRDefault="00704107" w:rsidP="00704107">
      <w:pPr>
        <w:spacing w:line="360" w:lineRule="auto"/>
        <w:ind w:firstLine="709"/>
        <w:jc w:val="both"/>
        <w:rPr>
          <w:sz w:val="28"/>
          <w:szCs w:val="28"/>
        </w:rPr>
      </w:pPr>
      <w:r w:rsidRPr="00CE2214">
        <w:rPr>
          <w:sz w:val="28"/>
          <w:szCs w:val="28"/>
        </w:rPr>
        <w:t xml:space="preserve">Расчет коэффициентов рентабельности </w:t>
      </w:r>
      <w:r w:rsidR="001261C1">
        <w:t xml:space="preserve">МУП </w:t>
      </w:r>
      <w:r w:rsidR="001261C1" w:rsidRPr="008B3531">
        <w:rPr>
          <w:sz w:val="28"/>
          <w:szCs w:val="28"/>
        </w:rPr>
        <w:t>«МТС Зауралье»</w:t>
      </w:r>
      <w:r w:rsidRPr="00CE2214">
        <w:rPr>
          <w:sz w:val="28"/>
          <w:szCs w:val="28"/>
        </w:rPr>
        <w:t xml:space="preserve"> приводится в таблице 1</w:t>
      </w:r>
      <w:r w:rsidR="00A51D12">
        <w:rPr>
          <w:sz w:val="28"/>
          <w:szCs w:val="28"/>
        </w:rPr>
        <w:t>5</w:t>
      </w:r>
      <w:r w:rsidRPr="00CE2214">
        <w:rPr>
          <w:sz w:val="28"/>
          <w:szCs w:val="28"/>
        </w:rPr>
        <w:t>.</w:t>
      </w:r>
    </w:p>
    <w:p w:rsidR="001261C1" w:rsidRDefault="001261C1" w:rsidP="00704107">
      <w:pPr>
        <w:spacing w:line="360" w:lineRule="auto"/>
        <w:ind w:firstLine="709"/>
        <w:jc w:val="both"/>
        <w:rPr>
          <w:sz w:val="28"/>
          <w:szCs w:val="28"/>
        </w:rPr>
      </w:pPr>
    </w:p>
    <w:p w:rsidR="001C3101" w:rsidRDefault="001C3101" w:rsidP="00704107">
      <w:pPr>
        <w:spacing w:line="360" w:lineRule="auto"/>
        <w:ind w:firstLine="709"/>
        <w:jc w:val="both"/>
        <w:rPr>
          <w:sz w:val="28"/>
          <w:szCs w:val="28"/>
        </w:rPr>
      </w:pPr>
    </w:p>
    <w:p w:rsidR="001C3101" w:rsidRDefault="001C3101" w:rsidP="00704107">
      <w:pPr>
        <w:spacing w:line="360" w:lineRule="auto"/>
        <w:ind w:firstLine="709"/>
        <w:jc w:val="both"/>
        <w:rPr>
          <w:sz w:val="28"/>
          <w:szCs w:val="28"/>
        </w:rPr>
      </w:pPr>
    </w:p>
    <w:p w:rsidR="001C3101" w:rsidRDefault="001C3101" w:rsidP="00704107">
      <w:pPr>
        <w:spacing w:line="360" w:lineRule="auto"/>
        <w:ind w:firstLine="709"/>
        <w:jc w:val="both"/>
        <w:rPr>
          <w:sz w:val="28"/>
          <w:szCs w:val="28"/>
        </w:rPr>
      </w:pPr>
    </w:p>
    <w:p w:rsidR="001C3101" w:rsidRDefault="001C3101" w:rsidP="00704107">
      <w:pPr>
        <w:spacing w:line="360" w:lineRule="auto"/>
        <w:ind w:firstLine="709"/>
        <w:jc w:val="both"/>
        <w:rPr>
          <w:sz w:val="28"/>
          <w:szCs w:val="28"/>
        </w:rPr>
      </w:pPr>
    </w:p>
    <w:p w:rsidR="001C3101" w:rsidRDefault="001C3101" w:rsidP="00704107">
      <w:pPr>
        <w:spacing w:line="360" w:lineRule="auto"/>
        <w:ind w:firstLine="709"/>
        <w:jc w:val="both"/>
        <w:rPr>
          <w:sz w:val="28"/>
          <w:szCs w:val="28"/>
        </w:rPr>
      </w:pPr>
    </w:p>
    <w:p w:rsidR="001C3101" w:rsidRDefault="001C3101" w:rsidP="00704107">
      <w:pPr>
        <w:spacing w:line="360" w:lineRule="auto"/>
        <w:ind w:firstLine="709"/>
        <w:jc w:val="both"/>
        <w:rPr>
          <w:sz w:val="28"/>
          <w:szCs w:val="28"/>
        </w:rPr>
      </w:pPr>
    </w:p>
    <w:tbl>
      <w:tblPr>
        <w:tblpPr w:leftFromText="180" w:rightFromText="180" w:vertAnchor="page" w:horzAnchor="page" w:tblpX="2173" w:tblpY="1141"/>
        <w:tblW w:w="9497" w:type="dxa"/>
        <w:tblLayout w:type="fixed"/>
        <w:tblLook w:val="0000" w:firstRow="0" w:lastRow="0" w:firstColumn="0" w:lastColumn="0" w:noHBand="0" w:noVBand="0"/>
      </w:tblPr>
      <w:tblGrid>
        <w:gridCol w:w="918"/>
        <w:gridCol w:w="891"/>
        <w:gridCol w:w="2268"/>
        <w:gridCol w:w="993"/>
        <w:gridCol w:w="1134"/>
        <w:gridCol w:w="1134"/>
        <w:gridCol w:w="602"/>
        <w:gridCol w:w="532"/>
        <w:gridCol w:w="1025"/>
      </w:tblGrid>
      <w:tr w:rsidR="001266F1" w:rsidRPr="003D5C42">
        <w:trPr>
          <w:gridAfter w:val="2"/>
          <w:wAfter w:w="1557" w:type="dxa"/>
          <w:trHeight w:val="360"/>
        </w:trPr>
        <w:tc>
          <w:tcPr>
            <w:tcW w:w="918" w:type="dxa"/>
            <w:tcBorders>
              <w:top w:val="nil"/>
              <w:left w:val="nil"/>
              <w:bottom w:val="nil"/>
              <w:right w:val="nil"/>
            </w:tcBorders>
          </w:tcPr>
          <w:p w:rsidR="001266F1" w:rsidRDefault="001266F1" w:rsidP="001266F1">
            <w:pPr>
              <w:spacing w:line="360" w:lineRule="auto"/>
              <w:ind w:firstLine="709"/>
              <w:jc w:val="right"/>
              <w:rPr>
                <w:sz w:val="28"/>
                <w:szCs w:val="28"/>
              </w:rPr>
            </w:pPr>
          </w:p>
        </w:tc>
        <w:tc>
          <w:tcPr>
            <w:tcW w:w="7022" w:type="dxa"/>
            <w:gridSpan w:val="6"/>
            <w:tcBorders>
              <w:top w:val="nil"/>
              <w:left w:val="nil"/>
              <w:right w:val="nil"/>
            </w:tcBorders>
            <w:vAlign w:val="bottom"/>
          </w:tcPr>
          <w:p w:rsidR="00EE1FCE" w:rsidRDefault="001266F1" w:rsidP="00EE1FCE">
            <w:pPr>
              <w:spacing w:line="360" w:lineRule="auto"/>
              <w:ind w:firstLine="709"/>
              <w:jc w:val="right"/>
              <w:rPr>
                <w:sz w:val="28"/>
                <w:szCs w:val="28"/>
              </w:rPr>
            </w:pPr>
            <w:r w:rsidRPr="003D5C42">
              <w:rPr>
                <w:sz w:val="28"/>
                <w:szCs w:val="28"/>
              </w:rPr>
              <w:t xml:space="preserve">  Таблица 15 </w:t>
            </w:r>
          </w:p>
          <w:p w:rsidR="001266F1" w:rsidRPr="00EE1FCE" w:rsidRDefault="001266F1" w:rsidP="00016A4D">
            <w:pPr>
              <w:spacing w:line="360" w:lineRule="auto"/>
              <w:jc w:val="center"/>
              <w:rPr>
                <w:sz w:val="28"/>
                <w:szCs w:val="28"/>
              </w:rPr>
            </w:pPr>
            <w:r w:rsidRPr="00EE1FCE">
              <w:rPr>
                <w:b/>
                <w:sz w:val="28"/>
                <w:szCs w:val="28"/>
              </w:rPr>
              <w:t xml:space="preserve">Коэффициенты рентабельности МУП «МТС </w:t>
            </w:r>
            <w:r w:rsidR="00EE1FCE">
              <w:rPr>
                <w:b/>
                <w:sz w:val="28"/>
                <w:szCs w:val="28"/>
              </w:rPr>
              <w:t>З</w:t>
            </w:r>
            <w:r w:rsidRPr="00EE1FCE">
              <w:rPr>
                <w:b/>
                <w:sz w:val="28"/>
                <w:szCs w:val="28"/>
              </w:rPr>
              <w:t>ауралье»</w:t>
            </w:r>
          </w:p>
        </w:tc>
      </w:tr>
      <w:tr w:rsidR="001266F1" w:rsidRPr="00CE2214">
        <w:trPr>
          <w:cantSplit/>
          <w:trHeight w:val="313"/>
        </w:trPr>
        <w:tc>
          <w:tcPr>
            <w:tcW w:w="1809" w:type="dxa"/>
            <w:gridSpan w:val="2"/>
            <w:vMerge w:val="restart"/>
            <w:tcBorders>
              <w:top w:val="single" w:sz="4" w:space="0" w:color="auto"/>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sidRPr="00B33065">
              <w:rPr>
                <w:sz w:val="20"/>
                <w:szCs w:val="28"/>
              </w:rPr>
              <w:t>Наименование коэффициента</w:t>
            </w:r>
          </w:p>
        </w:tc>
        <w:tc>
          <w:tcPr>
            <w:tcW w:w="2268" w:type="dxa"/>
            <w:vMerge w:val="restart"/>
            <w:tcBorders>
              <w:top w:val="single" w:sz="4" w:space="0" w:color="auto"/>
              <w:left w:val="single" w:sz="4" w:space="0" w:color="auto"/>
              <w:right w:val="single" w:sz="4" w:space="0" w:color="auto"/>
            </w:tcBorders>
          </w:tcPr>
          <w:p w:rsidR="001266F1" w:rsidRPr="00B33065" w:rsidRDefault="001266F1" w:rsidP="001266F1">
            <w:pPr>
              <w:jc w:val="center"/>
              <w:rPr>
                <w:sz w:val="20"/>
                <w:szCs w:val="28"/>
              </w:rPr>
            </w:pPr>
            <w:r w:rsidRPr="00B33065">
              <w:rPr>
                <w:sz w:val="20"/>
                <w:szCs w:val="28"/>
              </w:rPr>
              <w:t>расчет</w:t>
            </w:r>
          </w:p>
        </w:tc>
        <w:tc>
          <w:tcPr>
            <w:tcW w:w="3261" w:type="dxa"/>
            <w:gridSpan w:val="3"/>
            <w:tcBorders>
              <w:top w:val="single" w:sz="4" w:space="0" w:color="auto"/>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sidRPr="00B33065">
              <w:rPr>
                <w:sz w:val="20"/>
                <w:szCs w:val="28"/>
              </w:rPr>
              <w:t>Значение</w:t>
            </w:r>
          </w:p>
        </w:tc>
        <w:tc>
          <w:tcPr>
            <w:tcW w:w="1134" w:type="dxa"/>
            <w:gridSpan w:val="2"/>
            <w:tcBorders>
              <w:top w:val="single" w:sz="4" w:space="0" w:color="auto"/>
              <w:left w:val="nil"/>
              <w:bottom w:val="single" w:sz="4" w:space="0" w:color="auto"/>
              <w:right w:val="single" w:sz="4" w:space="0" w:color="auto"/>
            </w:tcBorders>
          </w:tcPr>
          <w:p w:rsidR="001266F1" w:rsidRPr="00B33065" w:rsidRDefault="001266F1" w:rsidP="001266F1">
            <w:pPr>
              <w:jc w:val="center"/>
              <w:rPr>
                <w:sz w:val="20"/>
                <w:szCs w:val="28"/>
              </w:rPr>
            </w:pPr>
            <w:r>
              <w:rPr>
                <w:sz w:val="20"/>
                <w:szCs w:val="28"/>
              </w:rPr>
              <w:t xml:space="preserve">Отклонение </w:t>
            </w:r>
            <w:smartTag w:uri="urn:schemas-microsoft-com:office:smarttags" w:element="metricconverter">
              <w:smartTagPr>
                <w:attr w:name="ProductID" w:val="2008 г"/>
              </w:smartTagPr>
              <w:r>
                <w:rPr>
                  <w:sz w:val="20"/>
                  <w:szCs w:val="28"/>
                </w:rPr>
                <w:t>2008 г</w:t>
              </w:r>
            </w:smartTag>
            <w:r>
              <w:rPr>
                <w:sz w:val="20"/>
                <w:szCs w:val="28"/>
              </w:rPr>
              <w:t>.</w:t>
            </w:r>
          </w:p>
        </w:tc>
        <w:tc>
          <w:tcPr>
            <w:tcW w:w="1025" w:type="dxa"/>
            <w:tcBorders>
              <w:left w:val="nil"/>
            </w:tcBorders>
          </w:tcPr>
          <w:p w:rsidR="001266F1" w:rsidRPr="00B33065" w:rsidRDefault="001266F1" w:rsidP="001266F1">
            <w:pPr>
              <w:jc w:val="center"/>
              <w:rPr>
                <w:sz w:val="20"/>
                <w:szCs w:val="28"/>
              </w:rPr>
            </w:pPr>
          </w:p>
        </w:tc>
      </w:tr>
      <w:tr w:rsidR="001266F1" w:rsidRPr="00CE2214">
        <w:trPr>
          <w:gridAfter w:val="1"/>
          <w:wAfter w:w="1025" w:type="dxa"/>
          <w:cantSplit/>
          <w:trHeight w:val="387"/>
        </w:trPr>
        <w:tc>
          <w:tcPr>
            <w:tcW w:w="1809" w:type="dxa"/>
            <w:gridSpan w:val="2"/>
            <w:vMerge/>
            <w:tcBorders>
              <w:top w:val="single" w:sz="4" w:space="0" w:color="auto"/>
              <w:left w:val="single" w:sz="4" w:space="0" w:color="auto"/>
              <w:bottom w:val="single" w:sz="4" w:space="0" w:color="auto"/>
              <w:right w:val="single" w:sz="4" w:space="0" w:color="auto"/>
            </w:tcBorders>
          </w:tcPr>
          <w:p w:rsidR="001266F1" w:rsidRPr="00B33065" w:rsidRDefault="001266F1" w:rsidP="001266F1">
            <w:pPr>
              <w:jc w:val="center"/>
              <w:rPr>
                <w:sz w:val="20"/>
                <w:szCs w:val="28"/>
              </w:rPr>
            </w:pPr>
          </w:p>
        </w:tc>
        <w:tc>
          <w:tcPr>
            <w:tcW w:w="2268" w:type="dxa"/>
            <w:vMerge/>
            <w:tcBorders>
              <w:left w:val="single" w:sz="4" w:space="0" w:color="auto"/>
              <w:bottom w:val="single" w:sz="4" w:space="0" w:color="auto"/>
              <w:right w:val="single" w:sz="4" w:space="0" w:color="auto"/>
            </w:tcBorders>
          </w:tcPr>
          <w:p w:rsidR="001266F1" w:rsidRPr="00B33065" w:rsidRDefault="001266F1" w:rsidP="001266F1">
            <w:pPr>
              <w:jc w:val="center"/>
              <w:rPr>
                <w:sz w:val="20"/>
                <w:szCs w:val="28"/>
              </w:rPr>
            </w:pPr>
          </w:p>
        </w:tc>
        <w:tc>
          <w:tcPr>
            <w:tcW w:w="993" w:type="dxa"/>
            <w:tcBorders>
              <w:top w:val="single" w:sz="4" w:space="0" w:color="auto"/>
              <w:left w:val="single" w:sz="4" w:space="0" w:color="auto"/>
              <w:bottom w:val="single" w:sz="4" w:space="0" w:color="auto"/>
              <w:right w:val="single" w:sz="4" w:space="0" w:color="auto"/>
            </w:tcBorders>
          </w:tcPr>
          <w:p w:rsidR="001266F1" w:rsidRPr="00B33065" w:rsidRDefault="001266F1" w:rsidP="001266F1">
            <w:pPr>
              <w:jc w:val="center"/>
              <w:rPr>
                <w:sz w:val="20"/>
                <w:szCs w:val="28"/>
              </w:rPr>
            </w:pPr>
            <w:smartTag w:uri="urn:schemas-microsoft-com:office:smarttags" w:element="metricconverter">
              <w:smartTagPr>
                <w:attr w:name="ProductID" w:val="2006 г"/>
              </w:smartTagPr>
              <w:r>
                <w:rPr>
                  <w:sz w:val="20"/>
                  <w:szCs w:val="28"/>
                </w:rPr>
                <w:t>2006 г</w:t>
              </w:r>
            </w:smartTag>
            <w:r>
              <w:rPr>
                <w:sz w:val="20"/>
                <w:szCs w:val="28"/>
              </w:rPr>
              <w:t>.</w:t>
            </w:r>
          </w:p>
        </w:tc>
        <w:tc>
          <w:tcPr>
            <w:tcW w:w="1134" w:type="dxa"/>
            <w:tcBorders>
              <w:top w:val="single" w:sz="4" w:space="0" w:color="auto"/>
              <w:left w:val="single" w:sz="4" w:space="0" w:color="auto"/>
              <w:bottom w:val="single" w:sz="4" w:space="0" w:color="auto"/>
              <w:right w:val="single" w:sz="4" w:space="0" w:color="auto"/>
            </w:tcBorders>
          </w:tcPr>
          <w:p w:rsidR="001266F1" w:rsidRPr="00B33065" w:rsidRDefault="001266F1" w:rsidP="001266F1">
            <w:pPr>
              <w:jc w:val="center"/>
              <w:rPr>
                <w:sz w:val="20"/>
                <w:szCs w:val="28"/>
              </w:rPr>
            </w:pPr>
            <w:smartTag w:uri="urn:schemas-microsoft-com:office:smarttags" w:element="metricconverter">
              <w:smartTagPr>
                <w:attr w:name="ProductID" w:val="2007 г"/>
              </w:smartTagPr>
              <w:r>
                <w:rPr>
                  <w:sz w:val="20"/>
                  <w:szCs w:val="28"/>
                </w:rPr>
                <w:t>2007 г</w:t>
              </w:r>
            </w:smartTag>
            <w:r>
              <w:rPr>
                <w:sz w:val="20"/>
                <w:szCs w:val="28"/>
              </w:rPr>
              <w:t>.</w:t>
            </w:r>
          </w:p>
        </w:tc>
        <w:tc>
          <w:tcPr>
            <w:tcW w:w="1134" w:type="dxa"/>
            <w:tcBorders>
              <w:top w:val="nil"/>
              <w:left w:val="nil"/>
              <w:bottom w:val="single" w:sz="4" w:space="0" w:color="auto"/>
              <w:right w:val="single" w:sz="4" w:space="0" w:color="auto"/>
            </w:tcBorders>
          </w:tcPr>
          <w:p w:rsidR="001266F1" w:rsidRPr="00B33065" w:rsidRDefault="001266F1" w:rsidP="001266F1">
            <w:pPr>
              <w:jc w:val="center"/>
              <w:rPr>
                <w:sz w:val="20"/>
                <w:szCs w:val="28"/>
              </w:rPr>
            </w:pPr>
            <w:smartTag w:uri="urn:schemas-microsoft-com:office:smarttags" w:element="metricconverter">
              <w:smartTagPr>
                <w:attr w:name="ProductID" w:val="2008 г"/>
              </w:smartTagPr>
              <w:r>
                <w:rPr>
                  <w:sz w:val="20"/>
                  <w:szCs w:val="28"/>
                </w:rPr>
                <w:t>2008 г</w:t>
              </w:r>
            </w:smartTag>
            <w:r>
              <w:rPr>
                <w:sz w:val="20"/>
                <w:szCs w:val="28"/>
              </w:rPr>
              <w:t>.</w:t>
            </w:r>
          </w:p>
        </w:tc>
        <w:tc>
          <w:tcPr>
            <w:tcW w:w="1134" w:type="dxa"/>
            <w:gridSpan w:val="2"/>
            <w:tcBorders>
              <w:top w:val="single" w:sz="4" w:space="0" w:color="auto"/>
              <w:left w:val="single" w:sz="4" w:space="0" w:color="auto"/>
              <w:bottom w:val="single" w:sz="4" w:space="0" w:color="000000"/>
              <w:right w:val="single" w:sz="4" w:space="0" w:color="auto"/>
            </w:tcBorders>
          </w:tcPr>
          <w:p w:rsidR="001266F1" w:rsidRPr="00B33065" w:rsidRDefault="001266F1" w:rsidP="001266F1">
            <w:pPr>
              <w:jc w:val="center"/>
              <w:rPr>
                <w:sz w:val="20"/>
                <w:szCs w:val="28"/>
              </w:rPr>
            </w:pPr>
            <w:r>
              <w:rPr>
                <w:sz w:val="20"/>
                <w:szCs w:val="28"/>
              </w:rPr>
              <w:t xml:space="preserve">от </w:t>
            </w:r>
            <w:r w:rsidRPr="00B33065">
              <w:rPr>
                <w:sz w:val="20"/>
                <w:szCs w:val="28"/>
              </w:rPr>
              <w:t>200</w:t>
            </w:r>
            <w:r>
              <w:rPr>
                <w:sz w:val="20"/>
                <w:szCs w:val="28"/>
              </w:rPr>
              <w:t>8</w:t>
            </w:r>
            <w:r w:rsidRPr="00B33065">
              <w:rPr>
                <w:sz w:val="20"/>
                <w:szCs w:val="28"/>
              </w:rPr>
              <w:t>г</w:t>
            </w:r>
          </w:p>
        </w:tc>
      </w:tr>
      <w:tr w:rsidR="001266F1" w:rsidRPr="00CE2214">
        <w:trPr>
          <w:gridAfter w:val="1"/>
          <w:wAfter w:w="1025" w:type="dxa"/>
          <w:trHeight w:val="705"/>
        </w:trPr>
        <w:tc>
          <w:tcPr>
            <w:tcW w:w="1809" w:type="dxa"/>
            <w:gridSpan w:val="2"/>
            <w:tcBorders>
              <w:top w:val="nil"/>
              <w:left w:val="single" w:sz="4" w:space="0" w:color="auto"/>
              <w:bottom w:val="single" w:sz="4" w:space="0" w:color="auto"/>
              <w:right w:val="single" w:sz="4" w:space="0" w:color="auto"/>
            </w:tcBorders>
          </w:tcPr>
          <w:p w:rsidR="001266F1" w:rsidRPr="00B33065" w:rsidRDefault="001266F1" w:rsidP="001266F1">
            <w:pPr>
              <w:rPr>
                <w:sz w:val="20"/>
                <w:szCs w:val="28"/>
              </w:rPr>
            </w:pPr>
            <w:r w:rsidRPr="00B33065">
              <w:rPr>
                <w:sz w:val="20"/>
                <w:szCs w:val="28"/>
              </w:rPr>
              <w:t>Рентабельность основной деятельности</w:t>
            </w:r>
          </w:p>
        </w:tc>
        <w:tc>
          <w:tcPr>
            <w:tcW w:w="2268" w:type="dxa"/>
            <w:tcBorders>
              <w:top w:val="nil"/>
              <w:left w:val="nil"/>
              <w:bottom w:val="single" w:sz="4" w:space="0" w:color="auto"/>
              <w:right w:val="single" w:sz="4" w:space="0" w:color="auto"/>
            </w:tcBorders>
          </w:tcPr>
          <w:p w:rsidR="001266F1" w:rsidRPr="00B33065" w:rsidRDefault="001266F1" w:rsidP="001266F1">
            <w:pPr>
              <w:rPr>
                <w:sz w:val="20"/>
                <w:szCs w:val="28"/>
              </w:rPr>
            </w:pPr>
            <w:r w:rsidRPr="00B33065">
              <w:rPr>
                <w:sz w:val="20"/>
                <w:szCs w:val="28"/>
              </w:rPr>
              <w:t>чистая прибыль/сумма затрат</w:t>
            </w:r>
          </w:p>
        </w:tc>
        <w:tc>
          <w:tcPr>
            <w:tcW w:w="993" w:type="dxa"/>
            <w:tcBorders>
              <w:top w:val="nil"/>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Pr>
                <w:sz w:val="20"/>
                <w:szCs w:val="28"/>
              </w:rPr>
              <w:t>-</w:t>
            </w:r>
          </w:p>
        </w:tc>
        <w:tc>
          <w:tcPr>
            <w:tcW w:w="1134" w:type="dxa"/>
            <w:tcBorders>
              <w:top w:val="nil"/>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Pr>
                <w:sz w:val="20"/>
                <w:szCs w:val="28"/>
              </w:rPr>
              <w:t>1,21%</w:t>
            </w:r>
          </w:p>
        </w:tc>
        <w:tc>
          <w:tcPr>
            <w:tcW w:w="1134" w:type="dxa"/>
            <w:tcBorders>
              <w:top w:val="nil"/>
              <w:left w:val="nil"/>
              <w:bottom w:val="single" w:sz="4" w:space="0" w:color="auto"/>
              <w:right w:val="single" w:sz="4" w:space="0" w:color="auto"/>
            </w:tcBorders>
          </w:tcPr>
          <w:p w:rsidR="001266F1" w:rsidRPr="00B33065" w:rsidRDefault="001266F1" w:rsidP="001266F1">
            <w:pPr>
              <w:jc w:val="center"/>
              <w:rPr>
                <w:sz w:val="20"/>
                <w:szCs w:val="28"/>
              </w:rPr>
            </w:pPr>
            <w:r>
              <w:rPr>
                <w:sz w:val="20"/>
                <w:szCs w:val="28"/>
              </w:rPr>
              <w:t>0,08</w:t>
            </w:r>
            <w:r w:rsidRPr="00B33065">
              <w:rPr>
                <w:sz w:val="20"/>
                <w:szCs w:val="28"/>
              </w:rPr>
              <w:t>%</w:t>
            </w:r>
          </w:p>
          <w:p w:rsidR="001266F1" w:rsidRPr="00B33065" w:rsidRDefault="001266F1" w:rsidP="001266F1">
            <w:pPr>
              <w:jc w:val="center"/>
              <w:rPr>
                <w:sz w:val="20"/>
                <w:szCs w:val="28"/>
              </w:rPr>
            </w:pPr>
          </w:p>
        </w:tc>
        <w:tc>
          <w:tcPr>
            <w:tcW w:w="1134" w:type="dxa"/>
            <w:gridSpan w:val="2"/>
            <w:tcBorders>
              <w:top w:val="nil"/>
              <w:left w:val="nil"/>
              <w:bottom w:val="single" w:sz="4" w:space="0" w:color="auto"/>
              <w:right w:val="single" w:sz="4" w:space="0" w:color="auto"/>
            </w:tcBorders>
          </w:tcPr>
          <w:p w:rsidR="001266F1" w:rsidRPr="00B33065" w:rsidRDefault="001266F1" w:rsidP="001266F1">
            <w:pPr>
              <w:jc w:val="center"/>
              <w:rPr>
                <w:sz w:val="20"/>
                <w:szCs w:val="28"/>
              </w:rPr>
            </w:pPr>
            <w:r>
              <w:rPr>
                <w:sz w:val="20"/>
                <w:szCs w:val="28"/>
              </w:rPr>
              <w:t>-1,13</w:t>
            </w:r>
            <w:r w:rsidRPr="00B33065">
              <w:rPr>
                <w:sz w:val="20"/>
                <w:szCs w:val="28"/>
              </w:rPr>
              <w:t>%</w:t>
            </w:r>
          </w:p>
        </w:tc>
      </w:tr>
      <w:tr w:rsidR="001266F1" w:rsidRPr="00CE2214">
        <w:trPr>
          <w:gridAfter w:val="1"/>
          <w:wAfter w:w="1025" w:type="dxa"/>
          <w:trHeight w:val="559"/>
        </w:trPr>
        <w:tc>
          <w:tcPr>
            <w:tcW w:w="1809" w:type="dxa"/>
            <w:gridSpan w:val="2"/>
            <w:tcBorders>
              <w:top w:val="nil"/>
              <w:left w:val="single" w:sz="4" w:space="0" w:color="auto"/>
              <w:bottom w:val="single" w:sz="4" w:space="0" w:color="auto"/>
              <w:right w:val="single" w:sz="4" w:space="0" w:color="auto"/>
            </w:tcBorders>
          </w:tcPr>
          <w:p w:rsidR="001266F1" w:rsidRPr="00B33065" w:rsidRDefault="001266F1" w:rsidP="001266F1">
            <w:pPr>
              <w:rPr>
                <w:sz w:val="20"/>
                <w:szCs w:val="28"/>
              </w:rPr>
            </w:pPr>
            <w:r w:rsidRPr="00B33065">
              <w:rPr>
                <w:sz w:val="20"/>
                <w:szCs w:val="28"/>
              </w:rPr>
              <w:t>Рентабельность оборота</w:t>
            </w:r>
          </w:p>
        </w:tc>
        <w:tc>
          <w:tcPr>
            <w:tcW w:w="2268" w:type="dxa"/>
            <w:tcBorders>
              <w:top w:val="nil"/>
              <w:left w:val="nil"/>
              <w:bottom w:val="single" w:sz="4" w:space="0" w:color="auto"/>
              <w:right w:val="single" w:sz="4" w:space="0" w:color="auto"/>
            </w:tcBorders>
          </w:tcPr>
          <w:p w:rsidR="001266F1" w:rsidRPr="00B33065" w:rsidRDefault="001266F1" w:rsidP="001266F1">
            <w:pPr>
              <w:rPr>
                <w:sz w:val="20"/>
                <w:szCs w:val="28"/>
              </w:rPr>
            </w:pPr>
            <w:r w:rsidRPr="00B33065">
              <w:rPr>
                <w:sz w:val="20"/>
                <w:szCs w:val="28"/>
              </w:rPr>
              <w:t>чистая прибыль/сумма выручки</w:t>
            </w:r>
          </w:p>
        </w:tc>
        <w:tc>
          <w:tcPr>
            <w:tcW w:w="993" w:type="dxa"/>
            <w:tcBorders>
              <w:top w:val="nil"/>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Pr>
                <w:sz w:val="20"/>
                <w:szCs w:val="28"/>
              </w:rPr>
              <w:t>-</w:t>
            </w:r>
          </w:p>
        </w:tc>
        <w:tc>
          <w:tcPr>
            <w:tcW w:w="1134" w:type="dxa"/>
            <w:tcBorders>
              <w:top w:val="nil"/>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Pr>
                <w:sz w:val="20"/>
                <w:szCs w:val="28"/>
              </w:rPr>
              <w:t>1,8</w:t>
            </w:r>
            <w:r w:rsidRPr="00B33065">
              <w:rPr>
                <w:sz w:val="20"/>
                <w:szCs w:val="28"/>
              </w:rPr>
              <w:t>%</w:t>
            </w:r>
          </w:p>
        </w:tc>
        <w:tc>
          <w:tcPr>
            <w:tcW w:w="1134" w:type="dxa"/>
            <w:tcBorders>
              <w:top w:val="nil"/>
              <w:left w:val="nil"/>
              <w:bottom w:val="single" w:sz="4" w:space="0" w:color="auto"/>
              <w:right w:val="single" w:sz="4" w:space="0" w:color="auto"/>
            </w:tcBorders>
          </w:tcPr>
          <w:p w:rsidR="001266F1" w:rsidRPr="00B33065" w:rsidRDefault="001266F1" w:rsidP="001266F1">
            <w:pPr>
              <w:jc w:val="center"/>
              <w:rPr>
                <w:sz w:val="20"/>
                <w:szCs w:val="28"/>
              </w:rPr>
            </w:pPr>
            <w:r w:rsidRPr="00B33065">
              <w:rPr>
                <w:sz w:val="20"/>
                <w:szCs w:val="28"/>
              </w:rPr>
              <w:t>0,0</w:t>
            </w:r>
            <w:r>
              <w:rPr>
                <w:sz w:val="20"/>
                <w:szCs w:val="28"/>
              </w:rPr>
              <w:t>74</w:t>
            </w:r>
            <w:r w:rsidRPr="00B33065">
              <w:rPr>
                <w:sz w:val="20"/>
                <w:szCs w:val="28"/>
              </w:rPr>
              <w:t>%</w:t>
            </w:r>
          </w:p>
          <w:p w:rsidR="001266F1" w:rsidRPr="00B33065" w:rsidRDefault="001266F1" w:rsidP="001266F1">
            <w:pPr>
              <w:jc w:val="center"/>
              <w:rPr>
                <w:sz w:val="20"/>
                <w:szCs w:val="28"/>
              </w:rPr>
            </w:pPr>
          </w:p>
        </w:tc>
        <w:tc>
          <w:tcPr>
            <w:tcW w:w="1134" w:type="dxa"/>
            <w:gridSpan w:val="2"/>
            <w:tcBorders>
              <w:top w:val="nil"/>
              <w:left w:val="nil"/>
              <w:bottom w:val="single" w:sz="4" w:space="0" w:color="auto"/>
              <w:right w:val="single" w:sz="4" w:space="0" w:color="auto"/>
            </w:tcBorders>
          </w:tcPr>
          <w:p w:rsidR="001266F1" w:rsidRPr="00B33065" w:rsidRDefault="001266F1" w:rsidP="001266F1">
            <w:pPr>
              <w:jc w:val="center"/>
              <w:rPr>
                <w:sz w:val="20"/>
                <w:szCs w:val="28"/>
              </w:rPr>
            </w:pPr>
            <w:r>
              <w:rPr>
                <w:sz w:val="20"/>
                <w:szCs w:val="28"/>
              </w:rPr>
              <w:t>-1,726</w:t>
            </w:r>
            <w:r w:rsidRPr="00B33065">
              <w:rPr>
                <w:sz w:val="20"/>
                <w:szCs w:val="28"/>
              </w:rPr>
              <w:t>%</w:t>
            </w:r>
          </w:p>
        </w:tc>
      </w:tr>
      <w:tr w:rsidR="001266F1" w:rsidRPr="00CE2214">
        <w:trPr>
          <w:gridAfter w:val="1"/>
          <w:wAfter w:w="1025" w:type="dxa"/>
          <w:trHeight w:val="838"/>
        </w:trPr>
        <w:tc>
          <w:tcPr>
            <w:tcW w:w="1809" w:type="dxa"/>
            <w:gridSpan w:val="2"/>
            <w:tcBorders>
              <w:top w:val="nil"/>
              <w:left w:val="single" w:sz="4" w:space="0" w:color="auto"/>
              <w:bottom w:val="single" w:sz="4" w:space="0" w:color="auto"/>
              <w:right w:val="single" w:sz="4" w:space="0" w:color="auto"/>
            </w:tcBorders>
          </w:tcPr>
          <w:p w:rsidR="001266F1" w:rsidRPr="00B33065" w:rsidRDefault="001266F1" w:rsidP="001266F1">
            <w:pPr>
              <w:rPr>
                <w:sz w:val="20"/>
                <w:szCs w:val="28"/>
              </w:rPr>
            </w:pPr>
            <w:r w:rsidRPr="00B33065">
              <w:rPr>
                <w:sz w:val="20"/>
                <w:szCs w:val="28"/>
              </w:rPr>
              <w:t>Рентабельность совокупного капитала</w:t>
            </w:r>
          </w:p>
        </w:tc>
        <w:tc>
          <w:tcPr>
            <w:tcW w:w="2268" w:type="dxa"/>
            <w:tcBorders>
              <w:top w:val="nil"/>
              <w:left w:val="nil"/>
              <w:bottom w:val="single" w:sz="4" w:space="0" w:color="auto"/>
              <w:right w:val="single" w:sz="4" w:space="0" w:color="auto"/>
            </w:tcBorders>
          </w:tcPr>
          <w:p w:rsidR="001266F1" w:rsidRPr="00B33065" w:rsidRDefault="001266F1" w:rsidP="001266F1">
            <w:pPr>
              <w:rPr>
                <w:sz w:val="20"/>
                <w:szCs w:val="28"/>
              </w:rPr>
            </w:pPr>
            <w:r w:rsidRPr="00B33065">
              <w:rPr>
                <w:sz w:val="20"/>
                <w:szCs w:val="28"/>
              </w:rPr>
              <w:t>чистая прибыль/среднегодовая стоимость имущества</w:t>
            </w:r>
          </w:p>
        </w:tc>
        <w:tc>
          <w:tcPr>
            <w:tcW w:w="993" w:type="dxa"/>
            <w:tcBorders>
              <w:top w:val="nil"/>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Pr>
                <w:sz w:val="20"/>
                <w:szCs w:val="28"/>
              </w:rPr>
              <w:t>-</w:t>
            </w:r>
          </w:p>
        </w:tc>
        <w:tc>
          <w:tcPr>
            <w:tcW w:w="1134" w:type="dxa"/>
            <w:tcBorders>
              <w:top w:val="nil"/>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Pr>
                <w:sz w:val="20"/>
                <w:szCs w:val="28"/>
              </w:rPr>
              <w:t>2,685</w:t>
            </w:r>
            <w:r w:rsidRPr="00B33065">
              <w:rPr>
                <w:sz w:val="20"/>
                <w:szCs w:val="28"/>
              </w:rPr>
              <w:t>%</w:t>
            </w:r>
          </w:p>
        </w:tc>
        <w:tc>
          <w:tcPr>
            <w:tcW w:w="1134" w:type="dxa"/>
            <w:tcBorders>
              <w:top w:val="nil"/>
              <w:left w:val="nil"/>
              <w:bottom w:val="single" w:sz="4" w:space="0" w:color="auto"/>
              <w:right w:val="single" w:sz="4" w:space="0" w:color="auto"/>
            </w:tcBorders>
          </w:tcPr>
          <w:p w:rsidR="001266F1" w:rsidRPr="00B33065" w:rsidRDefault="001266F1" w:rsidP="001266F1">
            <w:pPr>
              <w:jc w:val="center"/>
              <w:rPr>
                <w:sz w:val="20"/>
                <w:szCs w:val="28"/>
              </w:rPr>
            </w:pPr>
            <w:r>
              <w:rPr>
                <w:sz w:val="20"/>
                <w:szCs w:val="28"/>
              </w:rPr>
              <w:t>0,158</w:t>
            </w:r>
            <w:r w:rsidRPr="00B33065">
              <w:rPr>
                <w:sz w:val="20"/>
                <w:szCs w:val="28"/>
              </w:rPr>
              <w:t>%</w:t>
            </w:r>
          </w:p>
          <w:p w:rsidR="001266F1" w:rsidRPr="00B33065" w:rsidRDefault="001266F1" w:rsidP="001266F1">
            <w:pPr>
              <w:jc w:val="center"/>
              <w:rPr>
                <w:sz w:val="20"/>
                <w:szCs w:val="28"/>
              </w:rPr>
            </w:pPr>
          </w:p>
        </w:tc>
        <w:tc>
          <w:tcPr>
            <w:tcW w:w="1134" w:type="dxa"/>
            <w:gridSpan w:val="2"/>
            <w:tcBorders>
              <w:top w:val="nil"/>
              <w:left w:val="nil"/>
              <w:bottom w:val="single" w:sz="4" w:space="0" w:color="auto"/>
              <w:right w:val="single" w:sz="4" w:space="0" w:color="auto"/>
            </w:tcBorders>
          </w:tcPr>
          <w:p w:rsidR="001266F1" w:rsidRPr="00B33065" w:rsidRDefault="001266F1" w:rsidP="001266F1">
            <w:pPr>
              <w:jc w:val="center"/>
              <w:rPr>
                <w:sz w:val="20"/>
                <w:szCs w:val="28"/>
              </w:rPr>
            </w:pPr>
            <w:r>
              <w:rPr>
                <w:sz w:val="20"/>
                <w:szCs w:val="28"/>
              </w:rPr>
              <w:t>-2,527</w:t>
            </w:r>
            <w:r w:rsidRPr="00B33065">
              <w:rPr>
                <w:sz w:val="20"/>
                <w:szCs w:val="28"/>
              </w:rPr>
              <w:t>%</w:t>
            </w:r>
          </w:p>
        </w:tc>
      </w:tr>
      <w:tr w:rsidR="001266F1" w:rsidRPr="00CE2214">
        <w:trPr>
          <w:gridAfter w:val="1"/>
          <w:wAfter w:w="1025" w:type="dxa"/>
          <w:trHeight w:val="721"/>
        </w:trPr>
        <w:tc>
          <w:tcPr>
            <w:tcW w:w="1809" w:type="dxa"/>
            <w:gridSpan w:val="2"/>
            <w:tcBorders>
              <w:top w:val="nil"/>
              <w:left w:val="single" w:sz="4" w:space="0" w:color="auto"/>
              <w:bottom w:val="single" w:sz="4" w:space="0" w:color="auto"/>
              <w:right w:val="single" w:sz="4" w:space="0" w:color="auto"/>
            </w:tcBorders>
          </w:tcPr>
          <w:p w:rsidR="001266F1" w:rsidRPr="00B33065" w:rsidRDefault="001266F1" w:rsidP="001266F1">
            <w:pPr>
              <w:rPr>
                <w:sz w:val="20"/>
                <w:szCs w:val="28"/>
              </w:rPr>
            </w:pPr>
            <w:r w:rsidRPr="00B33065">
              <w:rPr>
                <w:sz w:val="20"/>
                <w:szCs w:val="28"/>
              </w:rPr>
              <w:t>Рентабельность собственного капитала</w:t>
            </w:r>
          </w:p>
        </w:tc>
        <w:tc>
          <w:tcPr>
            <w:tcW w:w="2268" w:type="dxa"/>
            <w:tcBorders>
              <w:top w:val="nil"/>
              <w:left w:val="nil"/>
              <w:bottom w:val="single" w:sz="4" w:space="0" w:color="auto"/>
              <w:right w:val="single" w:sz="4" w:space="0" w:color="auto"/>
            </w:tcBorders>
          </w:tcPr>
          <w:p w:rsidR="001266F1" w:rsidRPr="00B33065" w:rsidRDefault="001266F1" w:rsidP="001266F1">
            <w:pPr>
              <w:rPr>
                <w:sz w:val="20"/>
                <w:szCs w:val="28"/>
              </w:rPr>
            </w:pPr>
            <w:r w:rsidRPr="00B33065">
              <w:rPr>
                <w:sz w:val="20"/>
                <w:szCs w:val="28"/>
              </w:rPr>
              <w:t>чистая прибыль/</w:t>
            </w:r>
            <w:r>
              <w:rPr>
                <w:sz w:val="20"/>
                <w:szCs w:val="28"/>
              </w:rPr>
              <w:t xml:space="preserve"> </w:t>
            </w:r>
            <w:r w:rsidRPr="00B33065">
              <w:rPr>
                <w:sz w:val="20"/>
                <w:szCs w:val="28"/>
              </w:rPr>
              <w:t>среднегод</w:t>
            </w:r>
            <w:r>
              <w:rPr>
                <w:sz w:val="20"/>
                <w:szCs w:val="28"/>
              </w:rPr>
              <w:t>.</w:t>
            </w:r>
            <w:r w:rsidRPr="00B33065">
              <w:rPr>
                <w:sz w:val="20"/>
                <w:szCs w:val="28"/>
              </w:rPr>
              <w:t xml:space="preserve"> стоимость собственного капитала</w:t>
            </w:r>
          </w:p>
        </w:tc>
        <w:tc>
          <w:tcPr>
            <w:tcW w:w="993" w:type="dxa"/>
            <w:tcBorders>
              <w:top w:val="nil"/>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Pr>
                <w:sz w:val="20"/>
                <w:szCs w:val="28"/>
              </w:rPr>
              <w:t>-</w:t>
            </w:r>
          </w:p>
        </w:tc>
        <w:tc>
          <w:tcPr>
            <w:tcW w:w="1134" w:type="dxa"/>
            <w:tcBorders>
              <w:top w:val="nil"/>
              <w:left w:val="single" w:sz="4" w:space="0" w:color="auto"/>
              <w:bottom w:val="single" w:sz="4" w:space="0" w:color="auto"/>
              <w:right w:val="single" w:sz="4" w:space="0" w:color="auto"/>
            </w:tcBorders>
          </w:tcPr>
          <w:p w:rsidR="001266F1" w:rsidRPr="00B33065" w:rsidRDefault="001266F1" w:rsidP="001266F1">
            <w:pPr>
              <w:jc w:val="center"/>
              <w:rPr>
                <w:sz w:val="20"/>
                <w:szCs w:val="28"/>
              </w:rPr>
            </w:pPr>
            <w:r>
              <w:rPr>
                <w:sz w:val="20"/>
                <w:szCs w:val="28"/>
              </w:rPr>
              <w:t>2,877</w:t>
            </w:r>
            <w:r w:rsidRPr="00B33065">
              <w:rPr>
                <w:sz w:val="20"/>
                <w:szCs w:val="28"/>
              </w:rPr>
              <w:t>%</w:t>
            </w:r>
          </w:p>
        </w:tc>
        <w:tc>
          <w:tcPr>
            <w:tcW w:w="1134" w:type="dxa"/>
            <w:tcBorders>
              <w:top w:val="nil"/>
              <w:left w:val="nil"/>
              <w:bottom w:val="single" w:sz="4" w:space="0" w:color="auto"/>
              <w:right w:val="single" w:sz="4" w:space="0" w:color="auto"/>
            </w:tcBorders>
          </w:tcPr>
          <w:p w:rsidR="001266F1" w:rsidRPr="00B33065" w:rsidRDefault="001266F1" w:rsidP="001266F1">
            <w:pPr>
              <w:jc w:val="center"/>
              <w:rPr>
                <w:sz w:val="20"/>
                <w:szCs w:val="28"/>
              </w:rPr>
            </w:pPr>
            <w:r>
              <w:rPr>
                <w:sz w:val="20"/>
                <w:szCs w:val="28"/>
              </w:rPr>
              <w:t>0,173</w:t>
            </w:r>
            <w:r w:rsidRPr="00B33065">
              <w:rPr>
                <w:sz w:val="20"/>
                <w:szCs w:val="28"/>
              </w:rPr>
              <w:t>%</w:t>
            </w:r>
          </w:p>
          <w:p w:rsidR="001266F1" w:rsidRPr="00B33065" w:rsidRDefault="001266F1" w:rsidP="001266F1">
            <w:pPr>
              <w:jc w:val="center"/>
              <w:rPr>
                <w:sz w:val="20"/>
                <w:szCs w:val="28"/>
              </w:rPr>
            </w:pPr>
          </w:p>
        </w:tc>
        <w:tc>
          <w:tcPr>
            <w:tcW w:w="1134" w:type="dxa"/>
            <w:gridSpan w:val="2"/>
            <w:tcBorders>
              <w:top w:val="nil"/>
              <w:left w:val="nil"/>
              <w:bottom w:val="single" w:sz="4" w:space="0" w:color="auto"/>
              <w:right w:val="single" w:sz="4" w:space="0" w:color="auto"/>
            </w:tcBorders>
          </w:tcPr>
          <w:p w:rsidR="001266F1" w:rsidRPr="00B33065" w:rsidRDefault="001266F1" w:rsidP="001266F1">
            <w:pPr>
              <w:jc w:val="center"/>
              <w:rPr>
                <w:sz w:val="20"/>
                <w:szCs w:val="28"/>
              </w:rPr>
            </w:pPr>
            <w:r>
              <w:rPr>
                <w:sz w:val="20"/>
                <w:szCs w:val="28"/>
              </w:rPr>
              <w:t>-2,704</w:t>
            </w:r>
            <w:r w:rsidRPr="00B33065">
              <w:rPr>
                <w:sz w:val="20"/>
                <w:szCs w:val="28"/>
              </w:rPr>
              <w:t>%</w:t>
            </w:r>
          </w:p>
        </w:tc>
      </w:tr>
    </w:tbl>
    <w:p w:rsidR="00704107" w:rsidRPr="00CE2214" w:rsidRDefault="00704107" w:rsidP="00704107">
      <w:pPr>
        <w:spacing w:line="360" w:lineRule="auto"/>
        <w:ind w:firstLine="709"/>
        <w:jc w:val="both"/>
        <w:rPr>
          <w:sz w:val="28"/>
          <w:szCs w:val="28"/>
        </w:rPr>
      </w:pPr>
      <w:r w:rsidRPr="00CE2214">
        <w:rPr>
          <w:sz w:val="28"/>
          <w:szCs w:val="28"/>
        </w:rPr>
        <w:t>Рентабельность основной деятельности</w:t>
      </w:r>
      <w:r>
        <w:rPr>
          <w:sz w:val="28"/>
          <w:szCs w:val="28"/>
        </w:rPr>
        <w:t xml:space="preserve"> </w:t>
      </w:r>
      <w:r w:rsidRPr="00CE2214">
        <w:rPr>
          <w:sz w:val="28"/>
          <w:szCs w:val="28"/>
        </w:rPr>
        <w:t>предприятия показывает, сколько предприятие имеет прибыли с каждого рубля, затраченного на производство и реализацию продукции.</w:t>
      </w:r>
      <w:r>
        <w:rPr>
          <w:sz w:val="28"/>
          <w:szCs w:val="28"/>
        </w:rPr>
        <w:t xml:space="preserve"> </w:t>
      </w:r>
      <w:r w:rsidRPr="00CE2214">
        <w:rPr>
          <w:sz w:val="28"/>
          <w:szCs w:val="28"/>
        </w:rPr>
        <w:t>Коэффициенты рентабельности предприятия в динамике показывают, что за 200</w:t>
      </w:r>
      <w:r w:rsidR="00051C0B">
        <w:rPr>
          <w:sz w:val="28"/>
          <w:szCs w:val="28"/>
        </w:rPr>
        <w:t>8</w:t>
      </w:r>
      <w:r w:rsidRPr="00CE2214">
        <w:rPr>
          <w:sz w:val="28"/>
          <w:szCs w:val="28"/>
        </w:rPr>
        <w:t xml:space="preserve"> год рентабельность </w:t>
      </w:r>
      <w:r w:rsidR="00051C0B">
        <w:rPr>
          <w:sz w:val="28"/>
          <w:szCs w:val="28"/>
        </w:rPr>
        <w:t>снизилась</w:t>
      </w:r>
      <w:r w:rsidRPr="00CE2214">
        <w:rPr>
          <w:sz w:val="28"/>
          <w:szCs w:val="28"/>
        </w:rPr>
        <w:t xml:space="preserve"> на </w:t>
      </w:r>
      <w:r w:rsidR="00051C0B">
        <w:rPr>
          <w:sz w:val="28"/>
          <w:szCs w:val="28"/>
        </w:rPr>
        <w:t>1,13</w:t>
      </w:r>
      <w:r w:rsidRPr="00CE2214">
        <w:rPr>
          <w:sz w:val="28"/>
          <w:szCs w:val="28"/>
        </w:rPr>
        <w:t xml:space="preserve">%, составив </w:t>
      </w:r>
      <w:r w:rsidR="00051C0B">
        <w:rPr>
          <w:sz w:val="28"/>
          <w:szCs w:val="28"/>
        </w:rPr>
        <w:t>0,08</w:t>
      </w:r>
      <w:r w:rsidRPr="00CE2214">
        <w:rPr>
          <w:sz w:val="28"/>
          <w:szCs w:val="28"/>
        </w:rPr>
        <w:t xml:space="preserve">% . Это </w:t>
      </w:r>
      <w:r w:rsidR="00051C0B">
        <w:rPr>
          <w:sz w:val="28"/>
          <w:szCs w:val="28"/>
        </w:rPr>
        <w:t>негативная</w:t>
      </w:r>
      <w:r w:rsidRPr="00CE2214">
        <w:rPr>
          <w:sz w:val="28"/>
          <w:szCs w:val="28"/>
        </w:rPr>
        <w:t xml:space="preserve"> тенденция в развитии предприятия, так как рентабельность</w:t>
      </w:r>
      <w:r>
        <w:rPr>
          <w:sz w:val="28"/>
          <w:szCs w:val="28"/>
        </w:rPr>
        <w:t xml:space="preserve"> </w:t>
      </w:r>
      <w:r w:rsidRPr="00CE2214">
        <w:rPr>
          <w:sz w:val="28"/>
          <w:szCs w:val="28"/>
        </w:rPr>
        <w:t>основной деятельности в</w:t>
      </w:r>
      <w:r>
        <w:rPr>
          <w:sz w:val="28"/>
          <w:szCs w:val="28"/>
        </w:rPr>
        <w:t xml:space="preserve"> </w:t>
      </w:r>
      <w:r w:rsidRPr="00CE2214">
        <w:rPr>
          <w:sz w:val="28"/>
          <w:szCs w:val="28"/>
        </w:rPr>
        <w:t>200</w:t>
      </w:r>
      <w:r w:rsidR="00051C0B">
        <w:rPr>
          <w:sz w:val="28"/>
          <w:szCs w:val="28"/>
        </w:rPr>
        <w:t>7</w:t>
      </w:r>
      <w:r w:rsidRPr="00CE2214">
        <w:rPr>
          <w:sz w:val="28"/>
          <w:szCs w:val="28"/>
        </w:rPr>
        <w:t xml:space="preserve">г. </w:t>
      </w:r>
      <w:r w:rsidR="00051C0B">
        <w:rPr>
          <w:sz w:val="28"/>
          <w:szCs w:val="28"/>
        </w:rPr>
        <w:t xml:space="preserve"> </w:t>
      </w:r>
      <w:r w:rsidRPr="00CE2214">
        <w:rPr>
          <w:sz w:val="28"/>
          <w:szCs w:val="28"/>
        </w:rPr>
        <w:t>составляла</w:t>
      </w:r>
      <w:r>
        <w:rPr>
          <w:sz w:val="28"/>
          <w:szCs w:val="28"/>
        </w:rPr>
        <w:t xml:space="preserve"> </w:t>
      </w:r>
      <w:r w:rsidR="00051C0B">
        <w:rPr>
          <w:sz w:val="28"/>
          <w:szCs w:val="28"/>
        </w:rPr>
        <w:t>1,21</w:t>
      </w:r>
      <w:r w:rsidRPr="00CE2214">
        <w:rPr>
          <w:sz w:val="28"/>
          <w:szCs w:val="28"/>
        </w:rPr>
        <w:t>%.</w:t>
      </w:r>
      <w:r w:rsidR="00DB4CCB">
        <w:rPr>
          <w:sz w:val="28"/>
          <w:szCs w:val="28"/>
        </w:rPr>
        <w:t xml:space="preserve"> </w:t>
      </w:r>
      <w:r w:rsidR="003D5C42">
        <w:rPr>
          <w:sz w:val="28"/>
          <w:szCs w:val="28"/>
        </w:rPr>
        <w:t xml:space="preserve"> </w:t>
      </w:r>
      <w:r w:rsidRPr="00CE2214">
        <w:rPr>
          <w:sz w:val="28"/>
          <w:szCs w:val="28"/>
        </w:rPr>
        <w:t>Рентабельность оборота характеризует эффективность производственной и коммерческой деятельности: сколько прибыли имеет предприятие с каждого рубля продаж. В сравнении с 200</w:t>
      </w:r>
      <w:r w:rsidR="00051C0B">
        <w:rPr>
          <w:sz w:val="28"/>
          <w:szCs w:val="28"/>
        </w:rPr>
        <w:t>7</w:t>
      </w:r>
      <w:r w:rsidRPr="00CE2214">
        <w:rPr>
          <w:sz w:val="28"/>
          <w:szCs w:val="28"/>
        </w:rPr>
        <w:t>г. и 200</w:t>
      </w:r>
      <w:r w:rsidR="00051C0B">
        <w:rPr>
          <w:sz w:val="28"/>
          <w:szCs w:val="28"/>
        </w:rPr>
        <w:t>8</w:t>
      </w:r>
      <w:r w:rsidRPr="00CE2214">
        <w:rPr>
          <w:sz w:val="28"/>
          <w:szCs w:val="28"/>
        </w:rPr>
        <w:t>г. этот показатель эффективности предприятия так же у</w:t>
      </w:r>
      <w:r w:rsidR="00051C0B">
        <w:rPr>
          <w:sz w:val="28"/>
          <w:szCs w:val="28"/>
        </w:rPr>
        <w:t>худшился</w:t>
      </w:r>
      <w:r w:rsidRPr="00CE2214">
        <w:rPr>
          <w:sz w:val="28"/>
          <w:szCs w:val="28"/>
        </w:rPr>
        <w:t xml:space="preserve"> на </w:t>
      </w:r>
      <w:r w:rsidR="00051C0B">
        <w:rPr>
          <w:sz w:val="28"/>
          <w:szCs w:val="28"/>
        </w:rPr>
        <w:t>1,726</w:t>
      </w:r>
      <w:r w:rsidRPr="00CE2214">
        <w:rPr>
          <w:sz w:val="28"/>
          <w:szCs w:val="28"/>
        </w:rPr>
        <w:t xml:space="preserve">%, </w:t>
      </w:r>
      <w:r w:rsidR="00051C0B">
        <w:rPr>
          <w:sz w:val="28"/>
          <w:szCs w:val="28"/>
        </w:rPr>
        <w:t xml:space="preserve">снизившись </w:t>
      </w:r>
      <w:r w:rsidRPr="00CE2214">
        <w:rPr>
          <w:sz w:val="28"/>
          <w:szCs w:val="28"/>
        </w:rPr>
        <w:t xml:space="preserve"> с </w:t>
      </w:r>
      <w:r w:rsidR="00051C0B">
        <w:rPr>
          <w:sz w:val="28"/>
          <w:szCs w:val="28"/>
        </w:rPr>
        <w:t>1,8</w:t>
      </w:r>
      <w:r w:rsidRPr="00CE2214">
        <w:rPr>
          <w:sz w:val="28"/>
          <w:szCs w:val="28"/>
        </w:rPr>
        <w:t>% до</w:t>
      </w:r>
      <w:r>
        <w:rPr>
          <w:sz w:val="28"/>
          <w:szCs w:val="28"/>
        </w:rPr>
        <w:t xml:space="preserve"> </w:t>
      </w:r>
      <w:r w:rsidR="00051C0B">
        <w:rPr>
          <w:sz w:val="28"/>
          <w:szCs w:val="28"/>
        </w:rPr>
        <w:t>0,074</w:t>
      </w:r>
      <w:r w:rsidRPr="00CE2214">
        <w:rPr>
          <w:sz w:val="28"/>
          <w:szCs w:val="28"/>
        </w:rPr>
        <w:t>%.</w:t>
      </w:r>
      <w:r w:rsidR="00DB4CCB">
        <w:rPr>
          <w:sz w:val="28"/>
          <w:szCs w:val="28"/>
        </w:rPr>
        <w:t xml:space="preserve"> </w:t>
      </w:r>
      <w:r w:rsidRPr="00CE2214">
        <w:rPr>
          <w:sz w:val="28"/>
          <w:szCs w:val="28"/>
        </w:rPr>
        <w:t>Рентабельность совокупного капитала</w:t>
      </w:r>
      <w:r w:rsidR="008E2FF4">
        <w:rPr>
          <w:sz w:val="28"/>
          <w:szCs w:val="28"/>
        </w:rPr>
        <w:t xml:space="preserve"> на конец 2008 года</w:t>
      </w:r>
      <w:r w:rsidRPr="00CE2214">
        <w:rPr>
          <w:sz w:val="28"/>
          <w:szCs w:val="28"/>
        </w:rPr>
        <w:t xml:space="preserve"> </w:t>
      </w:r>
      <w:r w:rsidR="008E2FF4">
        <w:rPr>
          <w:sz w:val="28"/>
          <w:szCs w:val="28"/>
        </w:rPr>
        <w:t>уменьшилась</w:t>
      </w:r>
      <w:r w:rsidRPr="00CE2214">
        <w:rPr>
          <w:sz w:val="28"/>
          <w:szCs w:val="28"/>
        </w:rPr>
        <w:t xml:space="preserve"> на </w:t>
      </w:r>
      <w:r w:rsidR="008E2FF4">
        <w:rPr>
          <w:sz w:val="28"/>
          <w:szCs w:val="28"/>
        </w:rPr>
        <w:t>2,527</w:t>
      </w:r>
      <w:r w:rsidRPr="00CE2214">
        <w:rPr>
          <w:sz w:val="28"/>
          <w:szCs w:val="28"/>
        </w:rPr>
        <w:t xml:space="preserve">%, составив </w:t>
      </w:r>
      <w:r w:rsidR="008E2FF4">
        <w:rPr>
          <w:sz w:val="28"/>
          <w:szCs w:val="28"/>
        </w:rPr>
        <w:t>0,158</w:t>
      </w:r>
      <w:r w:rsidRPr="00CE2214">
        <w:rPr>
          <w:sz w:val="28"/>
          <w:szCs w:val="28"/>
        </w:rPr>
        <w:t>%.</w:t>
      </w:r>
    </w:p>
    <w:p w:rsidR="00704107" w:rsidRPr="00CE2214" w:rsidRDefault="00704107" w:rsidP="00704107">
      <w:pPr>
        <w:spacing w:line="360" w:lineRule="auto"/>
        <w:ind w:firstLine="709"/>
        <w:jc w:val="both"/>
        <w:rPr>
          <w:sz w:val="28"/>
          <w:szCs w:val="28"/>
        </w:rPr>
      </w:pPr>
      <w:r w:rsidRPr="00CE2214">
        <w:rPr>
          <w:sz w:val="28"/>
          <w:szCs w:val="28"/>
        </w:rPr>
        <w:t>Рентабельность собственного капитала в 200</w:t>
      </w:r>
      <w:r w:rsidR="008E2FF4">
        <w:rPr>
          <w:sz w:val="28"/>
          <w:szCs w:val="28"/>
        </w:rPr>
        <w:t>8</w:t>
      </w:r>
      <w:r w:rsidRPr="00CE2214">
        <w:rPr>
          <w:sz w:val="28"/>
          <w:szCs w:val="28"/>
        </w:rPr>
        <w:t xml:space="preserve"> году</w:t>
      </w:r>
      <w:r>
        <w:rPr>
          <w:sz w:val="28"/>
          <w:szCs w:val="28"/>
        </w:rPr>
        <w:t xml:space="preserve"> </w:t>
      </w:r>
      <w:r w:rsidR="008E2FF4">
        <w:rPr>
          <w:sz w:val="28"/>
          <w:szCs w:val="28"/>
        </w:rPr>
        <w:t>равна 0,173</w:t>
      </w:r>
      <w:r w:rsidRPr="00CE2214">
        <w:rPr>
          <w:sz w:val="28"/>
          <w:szCs w:val="28"/>
        </w:rPr>
        <w:t>%, у</w:t>
      </w:r>
      <w:r w:rsidR="008E2FF4">
        <w:rPr>
          <w:sz w:val="28"/>
          <w:szCs w:val="28"/>
        </w:rPr>
        <w:t>меньшив</w:t>
      </w:r>
      <w:r w:rsidRPr="00CE2214">
        <w:rPr>
          <w:sz w:val="28"/>
          <w:szCs w:val="28"/>
        </w:rPr>
        <w:t xml:space="preserve">шись на </w:t>
      </w:r>
      <w:r w:rsidR="008E2FF4">
        <w:rPr>
          <w:sz w:val="28"/>
          <w:szCs w:val="28"/>
        </w:rPr>
        <w:t>2,877</w:t>
      </w:r>
      <w:r w:rsidRPr="00CE2214">
        <w:rPr>
          <w:sz w:val="28"/>
          <w:szCs w:val="28"/>
        </w:rPr>
        <w:t>% по сравнению с 200</w:t>
      </w:r>
      <w:r w:rsidR="008E2FF4">
        <w:rPr>
          <w:sz w:val="28"/>
          <w:szCs w:val="28"/>
        </w:rPr>
        <w:t>7</w:t>
      </w:r>
      <w:r w:rsidRPr="00CE2214">
        <w:rPr>
          <w:sz w:val="28"/>
          <w:szCs w:val="28"/>
        </w:rPr>
        <w:t xml:space="preserve"> годом.</w:t>
      </w:r>
    </w:p>
    <w:p w:rsidR="00A70734" w:rsidRDefault="00704107" w:rsidP="00DB4CCB">
      <w:pPr>
        <w:spacing w:line="360" w:lineRule="auto"/>
        <w:ind w:firstLine="709"/>
        <w:jc w:val="both"/>
      </w:pPr>
      <w:r w:rsidRPr="00CE2214">
        <w:rPr>
          <w:sz w:val="28"/>
          <w:szCs w:val="28"/>
        </w:rPr>
        <w:t>У</w:t>
      </w:r>
      <w:r w:rsidR="00F43C06">
        <w:rPr>
          <w:sz w:val="28"/>
          <w:szCs w:val="28"/>
        </w:rPr>
        <w:t>худшение</w:t>
      </w:r>
      <w:r w:rsidRPr="00CE2214">
        <w:rPr>
          <w:sz w:val="28"/>
          <w:szCs w:val="28"/>
        </w:rPr>
        <w:t xml:space="preserve"> показателей рентабельности предприятия связано со снижением</w:t>
      </w:r>
      <w:r>
        <w:rPr>
          <w:sz w:val="28"/>
          <w:szCs w:val="28"/>
        </w:rPr>
        <w:t xml:space="preserve"> </w:t>
      </w:r>
      <w:r w:rsidRPr="00CE2214">
        <w:rPr>
          <w:sz w:val="28"/>
          <w:szCs w:val="28"/>
        </w:rPr>
        <w:t>цен на продукцию предприятия</w:t>
      </w:r>
      <w:r w:rsidR="00F43C06">
        <w:rPr>
          <w:sz w:val="28"/>
          <w:szCs w:val="28"/>
        </w:rPr>
        <w:t xml:space="preserve"> и оказываемые услуги</w:t>
      </w:r>
      <w:r w:rsidRPr="00CE2214">
        <w:rPr>
          <w:sz w:val="28"/>
          <w:szCs w:val="28"/>
        </w:rPr>
        <w:t>. Подобное снижение цены преследовало две цели: привлечение клиентов и стимулирование роста объема продаж за счет увеличения количества продаваемых товаров</w:t>
      </w:r>
      <w:r w:rsidR="00F43C06">
        <w:rPr>
          <w:sz w:val="28"/>
          <w:szCs w:val="28"/>
        </w:rPr>
        <w:t xml:space="preserve"> и оказываемых услуг</w:t>
      </w:r>
      <w:r w:rsidRPr="00CE2214">
        <w:rPr>
          <w:sz w:val="28"/>
          <w:szCs w:val="28"/>
        </w:rPr>
        <w:t>.</w:t>
      </w:r>
    </w:p>
    <w:p w:rsidR="00704107" w:rsidRPr="00EE1FCE" w:rsidRDefault="00704107" w:rsidP="00C90892">
      <w:pPr>
        <w:pStyle w:val="2"/>
        <w:spacing w:after="0" w:line="360" w:lineRule="auto"/>
        <w:ind w:firstLine="709"/>
        <w:jc w:val="center"/>
        <w:rPr>
          <w:rFonts w:ascii="Times New Roman" w:hAnsi="Times New Roman" w:cs="Times New Roman"/>
          <w:i w:val="0"/>
        </w:rPr>
      </w:pPr>
      <w:r w:rsidRPr="00EE1FCE">
        <w:rPr>
          <w:rFonts w:ascii="Times New Roman" w:hAnsi="Times New Roman" w:cs="Times New Roman"/>
          <w:i w:val="0"/>
        </w:rPr>
        <w:t>Заключение</w:t>
      </w:r>
    </w:p>
    <w:p w:rsidR="00A51D12" w:rsidRPr="00A51D12" w:rsidRDefault="00A51D12" w:rsidP="00A51D12"/>
    <w:p w:rsidR="001266F1" w:rsidRPr="00CE2214" w:rsidRDefault="001266F1" w:rsidP="001266F1">
      <w:pPr>
        <w:spacing w:line="360" w:lineRule="auto"/>
        <w:ind w:firstLine="709"/>
        <w:jc w:val="both"/>
        <w:rPr>
          <w:sz w:val="28"/>
          <w:szCs w:val="28"/>
        </w:rPr>
      </w:pPr>
      <w:r w:rsidRPr="00CE2214">
        <w:rPr>
          <w:sz w:val="28"/>
          <w:szCs w:val="28"/>
        </w:rPr>
        <w:t>Принятию управленческих решений предшествует анализ и оценка производственной и финансово-хозяйственной деятельности предприятия, позволяющие выявить главные взаимосвязи и взаимозависимости на предприятии.</w:t>
      </w:r>
      <w:r w:rsidR="0086365E">
        <w:rPr>
          <w:sz w:val="28"/>
          <w:szCs w:val="28"/>
        </w:rPr>
        <w:t xml:space="preserve"> </w:t>
      </w:r>
      <w:r w:rsidRPr="00CE2214">
        <w:rPr>
          <w:sz w:val="28"/>
          <w:szCs w:val="28"/>
        </w:rPr>
        <w:t>Результативность анализа во многом зависит от его информативной базы. Основным источником информации для осуществления финансового анализа является</w:t>
      </w:r>
      <w:r>
        <w:rPr>
          <w:sz w:val="28"/>
          <w:szCs w:val="28"/>
        </w:rPr>
        <w:t xml:space="preserve"> </w:t>
      </w:r>
      <w:r w:rsidRPr="00CE2214">
        <w:rPr>
          <w:sz w:val="28"/>
          <w:szCs w:val="28"/>
        </w:rPr>
        <w:t>бухгалтерский баланс и приложения к нему. Баланс предприятия представляет собой совокупность сведений о результатах работы предприятия, отражающим итоговые данные на определенную дату времени.</w:t>
      </w:r>
    </w:p>
    <w:p w:rsidR="001266F1" w:rsidRDefault="001266F1" w:rsidP="00A51D12">
      <w:pPr>
        <w:spacing w:line="360" w:lineRule="auto"/>
        <w:ind w:firstLine="709"/>
        <w:jc w:val="both"/>
        <w:rPr>
          <w:sz w:val="28"/>
          <w:szCs w:val="28"/>
        </w:rPr>
      </w:pPr>
      <w:r w:rsidRPr="00CE2214">
        <w:rPr>
          <w:sz w:val="28"/>
          <w:szCs w:val="28"/>
        </w:rPr>
        <w:t>Финансовое состояния предприятия характеризуется системой показателей, отражающих состояние капитала в процессе его кругооборота и способность субъекта хозяйствования</w:t>
      </w:r>
      <w:r>
        <w:rPr>
          <w:sz w:val="28"/>
          <w:szCs w:val="28"/>
        </w:rPr>
        <w:t xml:space="preserve"> </w:t>
      </w:r>
      <w:r w:rsidRPr="00CE2214">
        <w:rPr>
          <w:sz w:val="28"/>
          <w:szCs w:val="28"/>
        </w:rPr>
        <w:t>финансировать свою деятельность на фиксированный момент времени. Основными показателями анализа баланса являются: показатели финансовой устойчивости, рентабельности, оборачиваемости, ликвидности предприятия.</w:t>
      </w:r>
      <w:r w:rsidR="0086365E">
        <w:rPr>
          <w:sz w:val="28"/>
          <w:szCs w:val="28"/>
        </w:rPr>
        <w:t xml:space="preserve"> </w:t>
      </w:r>
      <w:r w:rsidR="00A74078" w:rsidRPr="00413B0A">
        <w:rPr>
          <w:sz w:val="28"/>
          <w:szCs w:val="28"/>
        </w:rPr>
        <w:t>Возможность</w:t>
      </w:r>
      <w:r w:rsidR="00A74078">
        <w:rPr>
          <w:sz w:val="28"/>
          <w:szCs w:val="28"/>
        </w:rPr>
        <w:t xml:space="preserve"> </w:t>
      </w:r>
      <w:r w:rsidR="00A74078" w:rsidRPr="00413B0A">
        <w:rPr>
          <w:sz w:val="28"/>
          <w:szCs w:val="28"/>
        </w:rPr>
        <w:t xml:space="preserve"> получения </w:t>
      </w:r>
      <w:r w:rsidRPr="00413B0A">
        <w:rPr>
          <w:sz w:val="28"/>
          <w:szCs w:val="28"/>
        </w:rPr>
        <w:t>достоверно</w:t>
      </w:r>
      <w:r w:rsidR="00A74078">
        <w:rPr>
          <w:sz w:val="28"/>
          <w:szCs w:val="28"/>
        </w:rPr>
        <w:t>й и своевременной</w:t>
      </w:r>
      <w:r w:rsidRPr="00413B0A">
        <w:rPr>
          <w:sz w:val="28"/>
          <w:szCs w:val="28"/>
        </w:rPr>
        <w:t xml:space="preserve"> информации о </w:t>
      </w:r>
      <w:r w:rsidR="00A74078">
        <w:rPr>
          <w:sz w:val="28"/>
          <w:szCs w:val="28"/>
        </w:rPr>
        <w:t xml:space="preserve">финансовом положении </w:t>
      </w:r>
      <w:r w:rsidR="0086365E">
        <w:rPr>
          <w:sz w:val="28"/>
          <w:szCs w:val="28"/>
        </w:rPr>
        <w:t>организации способствует принятию</w:t>
      </w:r>
      <w:r w:rsidR="00A74078">
        <w:rPr>
          <w:sz w:val="28"/>
          <w:szCs w:val="28"/>
        </w:rPr>
        <w:t xml:space="preserve"> более </w:t>
      </w:r>
      <w:r w:rsidR="0086365E">
        <w:rPr>
          <w:sz w:val="28"/>
          <w:szCs w:val="28"/>
        </w:rPr>
        <w:t>эффективных</w:t>
      </w:r>
      <w:r w:rsidR="00A74078">
        <w:rPr>
          <w:sz w:val="28"/>
          <w:szCs w:val="28"/>
        </w:rPr>
        <w:t xml:space="preserve"> </w:t>
      </w:r>
      <w:r w:rsidRPr="00413B0A">
        <w:rPr>
          <w:sz w:val="28"/>
          <w:szCs w:val="28"/>
        </w:rPr>
        <w:t>управленчески</w:t>
      </w:r>
      <w:r w:rsidR="0086365E">
        <w:rPr>
          <w:sz w:val="28"/>
          <w:szCs w:val="28"/>
        </w:rPr>
        <w:t>х</w:t>
      </w:r>
      <w:r w:rsidRPr="00413B0A">
        <w:rPr>
          <w:sz w:val="28"/>
          <w:szCs w:val="28"/>
        </w:rPr>
        <w:t xml:space="preserve"> решени</w:t>
      </w:r>
      <w:r w:rsidR="0086365E">
        <w:rPr>
          <w:sz w:val="28"/>
          <w:szCs w:val="28"/>
        </w:rPr>
        <w:t>й</w:t>
      </w:r>
      <w:r w:rsidRPr="00413B0A">
        <w:rPr>
          <w:sz w:val="28"/>
          <w:szCs w:val="28"/>
        </w:rPr>
        <w:t xml:space="preserve"> в процессе хозяйственной деятельно</w:t>
      </w:r>
      <w:r w:rsidRPr="00413B0A">
        <w:rPr>
          <w:sz w:val="28"/>
          <w:szCs w:val="28"/>
        </w:rPr>
        <w:softHyphen/>
        <w:t>сти.</w:t>
      </w:r>
      <w:r w:rsidR="00F62187">
        <w:rPr>
          <w:sz w:val="28"/>
          <w:szCs w:val="28"/>
        </w:rPr>
        <w:t xml:space="preserve"> </w:t>
      </w:r>
    </w:p>
    <w:p w:rsidR="00A51D12" w:rsidRPr="00CE2214" w:rsidRDefault="00A51D12" w:rsidP="00A51D12">
      <w:pPr>
        <w:spacing w:line="360" w:lineRule="auto"/>
        <w:ind w:firstLine="709"/>
        <w:jc w:val="both"/>
        <w:rPr>
          <w:sz w:val="28"/>
          <w:szCs w:val="28"/>
        </w:rPr>
      </w:pPr>
      <w:r w:rsidRPr="00CE2214">
        <w:rPr>
          <w:sz w:val="28"/>
          <w:szCs w:val="28"/>
        </w:rPr>
        <w:t xml:space="preserve">Проведенный анализ </w:t>
      </w:r>
      <w:r>
        <w:rPr>
          <w:sz w:val="28"/>
          <w:szCs w:val="28"/>
        </w:rPr>
        <w:t xml:space="preserve">результатов хозяйственной деятельности </w:t>
      </w:r>
      <w:r>
        <w:t xml:space="preserve">МУП </w:t>
      </w:r>
      <w:r w:rsidRPr="008B3531">
        <w:rPr>
          <w:sz w:val="28"/>
          <w:szCs w:val="28"/>
        </w:rPr>
        <w:t>«МТС Зауралье»</w:t>
      </w:r>
      <w:r w:rsidRPr="00CE2214">
        <w:rPr>
          <w:sz w:val="28"/>
          <w:szCs w:val="28"/>
        </w:rPr>
        <w:t xml:space="preserve"> показал, что предприятие находится в </w:t>
      </w:r>
      <w:r>
        <w:rPr>
          <w:sz w:val="28"/>
          <w:szCs w:val="28"/>
        </w:rPr>
        <w:t>не</w:t>
      </w:r>
      <w:r w:rsidRPr="00CE2214">
        <w:rPr>
          <w:sz w:val="28"/>
          <w:szCs w:val="28"/>
        </w:rPr>
        <w:t xml:space="preserve">устойчивом </w:t>
      </w:r>
      <w:r>
        <w:rPr>
          <w:sz w:val="28"/>
          <w:szCs w:val="28"/>
        </w:rPr>
        <w:t xml:space="preserve"> </w:t>
      </w:r>
      <w:r w:rsidRPr="00CE2214">
        <w:rPr>
          <w:sz w:val="28"/>
          <w:szCs w:val="28"/>
        </w:rPr>
        <w:t xml:space="preserve">финансовом положении и имеет </w:t>
      </w:r>
      <w:r>
        <w:rPr>
          <w:sz w:val="28"/>
          <w:szCs w:val="28"/>
        </w:rPr>
        <w:t>не</w:t>
      </w:r>
      <w:r w:rsidRPr="00CE2214">
        <w:rPr>
          <w:sz w:val="28"/>
          <w:szCs w:val="28"/>
        </w:rPr>
        <w:t>достаточную ликвидность активов. У предприятия в 200</w:t>
      </w:r>
      <w:r>
        <w:rPr>
          <w:sz w:val="28"/>
          <w:szCs w:val="28"/>
        </w:rPr>
        <w:t>8</w:t>
      </w:r>
      <w:r w:rsidRPr="00CE2214">
        <w:rPr>
          <w:sz w:val="28"/>
          <w:szCs w:val="28"/>
        </w:rPr>
        <w:t xml:space="preserve"> году наблюдаются </w:t>
      </w:r>
      <w:r>
        <w:rPr>
          <w:sz w:val="28"/>
          <w:szCs w:val="28"/>
        </w:rPr>
        <w:t>негативные</w:t>
      </w:r>
      <w:r w:rsidRPr="00CE2214">
        <w:rPr>
          <w:sz w:val="28"/>
          <w:szCs w:val="28"/>
        </w:rPr>
        <w:t xml:space="preserve"> тенденции:</w:t>
      </w:r>
    </w:p>
    <w:p w:rsidR="0086365E" w:rsidRDefault="00273DE5" w:rsidP="00910491">
      <w:pPr>
        <w:numPr>
          <w:ilvl w:val="0"/>
          <w:numId w:val="7"/>
        </w:numPr>
        <w:spacing w:line="360" w:lineRule="auto"/>
        <w:ind w:left="0" w:firstLine="709"/>
        <w:jc w:val="both"/>
        <w:rPr>
          <w:sz w:val="28"/>
          <w:szCs w:val="28"/>
        </w:rPr>
      </w:pPr>
      <w:r w:rsidRPr="0086365E">
        <w:rPr>
          <w:sz w:val="28"/>
          <w:szCs w:val="28"/>
        </w:rPr>
        <w:t>Ухудшились показатели финансовой устойчивости. Анализ финансовой устойчивости показал, что МУП «МТС Зауралье» находится в неустойчивом финансовом состоянии, то есть не имеет достаточно активов для покрытия краткосрочной кредиторской задолженности.</w:t>
      </w:r>
    </w:p>
    <w:p w:rsidR="003A7BCB" w:rsidRPr="0086365E" w:rsidRDefault="003A7BCB" w:rsidP="00910491">
      <w:pPr>
        <w:numPr>
          <w:ilvl w:val="0"/>
          <w:numId w:val="7"/>
        </w:numPr>
        <w:spacing w:line="360" w:lineRule="auto"/>
        <w:ind w:left="0" w:firstLine="709"/>
        <w:jc w:val="both"/>
        <w:rPr>
          <w:sz w:val="28"/>
          <w:szCs w:val="28"/>
        </w:rPr>
      </w:pPr>
      <w:r w:rsidRPr="0086365E">
        <w:rPr>
          <w:sz w:val="28"/>
          <w:szCs w:val="28"/>
        </w:rPr>
        <w:t xml:space="preserve">   </w:t>
      </w:r>
      <w:r w:rsidR="00273DE5" w:rsidRPr="0086365E">
        <w:rPr>
          <w:sz w:val="28"/>
          <w:szCs w:val="28"/>
        </w:rPr>
        <w:t>Произошел рост кредиторской задолженности</w:t>
      </w:r>
    </w:p>
    <w:p w:rsidR="00A51D12" w:rsidRDefault="00273DE5" w:rsidP="00910491">
      <w:pPr>
        <w:numPr>
          <w:ilvl w:val="0"/>
          <w:numId w:val="7"/>
        </w:numPr>
        <w:spacing w:line="360" w:lineRule="auto"/>
        <w:ind w:left="0" w:firstLine="709"/>
        <w:jc w:val="both"/>
        <w:rPr>
          <w:sz w:val="28"/>
          <w:szCs w:val="28"/>
        </w:rPr>
      </w:pPr>
      <w:r w:rsidRPr="0086365E">
        <w:rPr>
          <w:sz w:val="28"/>
          <w:szCs w:val="28"/>
        </w:rPr>
        <w:t xml:space="preserve"> </w:t>
      </w:r>
      <w:r>
        <w:rPr>
          <w:sz w:val="28"/>
          <w:szCs w:val="28"/>
        </w:rPr>
        <w:t>Значительно снизился уровень рентабельности.</w:t>
      </w:r>
      <w:r w:rsidRPr="003A7BCB">
        <w:rPr>
          <w:sz w:val="28"/>
          <w:szCs w:val="28"/>
        </w:rPr>
        <w:t xml:space="preserve"> </w:t>
      </w:r>
      <w:r w:rsidRPr="00CE2214">
        <w:rPr>
          <w:sz w:val="28"/>
          <w:szCs w:val="28"/>
        </w:rPr>
        <w:t>Рентабельность основной деятельности предприятия</w:t>
      </w:r>
      <w:r>
        <w:rPr>
          <w:sz w:val="28"/>
          <w:szCs w:val="28"/>
        </w:rPr>
        <w:t xml:space="preserve"> в</w:t>
      </w:r>
      <w:r w:rsidRPr="00CE2214">
        <w:rPr>
          <w:sz w:val="28"/>
          <w:szCs w:val="28"/>
        </w:rPr>
        <w:t xml:space="preserve"> </w:t>
      </w:r>
      <w:r>
        <w:rPr>
          <w:sz w:val="28"/>
          <w:szCs w:val="28"/>
        </w:rPr>
        <w:t xml:space="preserve">2008 году  </w:t>
      </w:r>
      <w:r w:rsidR="0086365E">
        <w:rPr>
          <w:sz w:val="28"/>
          <w:szCs w:val="28"/>
        </w:rPr>
        <w:t>составил</w:t>
      </w:r>
      <w:r w:rsidRPr="00CE2214">
        <w:rPr>
          <w:sz w:val="28"/>
          <w:szCs w:val="28"/>
        </w:rPr>
        <w:t xml:space="preserve"> </w:t>
      </w:r>
      <w:r>
        <w:rPr>
          <w:sz w:val="28"/>
          <w:szCs w:val="28"/>
        </w:rPr>
        <w:t xml:space="preserve"> </w:t>
      </w:r>
      <w:r w:rsidRPr="00CE2214">
        <w:rPr>
          <w:sz w:val="28"/>
          <w:szCs w:val="28"/>
        </w:rPr>
        <w:t>,0</w:t>
      </w:r>
      <w:r>
        <w:rPr>
          <w:sz w:val="28"/>
          <w:szCs w:val="28"/>
        </w:rPr>
        <w:t>8</w:t>
      </w:r>
      <w:r w:rsidRPr="00CE2214">
        <w:rPr>
          <w:sz w:val="28"/>
          <w:szCs w:val="28"/>
        </w:rPr>
        <w:t xml:space="preserve">%, </w:t>
      </w:r>
      <w:r>
        <w:rPr>
          <w:sz w:val="28"/>
          <w:szCs w:val="28"/>
        </w:rPr>
        <w:t>что по сравнению с 2007 годом</w:t>
      </w:r>
      <w:r w:rsidRPr="00273DE5">
        <w:rPr>
          <w:sz w:val="28"/>
          <w:szCs w:val="28"/>
        </w:rPr>
        <w:t xml:space="preserve"> </w:t>
      </w:r>
      <w:r>
        <w:rPr>
          <w:sz w:val="28"/>
          <w:szCs w:val="28"/>
        </w:rPr>
        <w:t>меньше на</w:t>
      </w:r>
      <w:r w:rsidRPr="00CE2214">
        <w:rPr>
          <w:sz w:val="28"/>
          <w:szCs w:val="28"/>
        </w:rPr>
        <w:t xml:space="preserve"> </w:t>
      </w:r>
      <w:r>
        <w:rPr>
          <w:sz w:val="28"/>
          <w:szCs w:val="28"/>
        </w:rPr>
        <w:t>1,13</w:t>
      </w:r>
      <w:r w:rsidRPr="00CE2214">
        <w:rPr>
          <w:sz w:val="28"/>
          <w:szCs w:val="28"/>
        </w:rPr>
        <w:t>%.</w:t>
      </w:r>
      <w:r>
        <w:rPr>
          <w:sz w:val="28"/>
          <w:szCs w:val="28"/>
        </w:rPr>
        <w:t xml:space="preserve"> </w:t>
      </w:r>
    </w:p>
    <w:p w:rsidR="00273DE5" w:rsidRPr="00CE2214" w:rsidRDefault="00273DE5" w:rsidP="00910491">
      <w:pPr>
        <w:numPr>
          <w:ilvl w:val="0"/>
          <w:numId w:val="7"/>
        </w:numPr>
        <w:spacing w:line="360" w:lineRule="auto"/>
        <w:ind w:left="0" w:firstLine="709"/>
        <w:jc w:val="both"/>
        <w:rPr>
          <w:sz w:val="28"/>
          <w:szCs w:val="28"/>
        </w:rPr>
      </w:pPr>
      <w:r>
        <w:rPr>
          <w:sz w:val="28"/>
          <w:szCs w:val="28"/>
        </w:rPr>
        <w:t xml:space="preserve"> Ухудшилось финансовое положение. </w:t>
      </w:r>
      <w:r w:rsidRPr="00CE2214">
        <w:rPr>
          <w:sz w:val="28"/>
          <w:szCs w:val="28"/>
        </w:rPr>
        <w:t>Анализ</w:t>
      </w:r>
      <w:r>
        <w:rPr>
          <w:sz w:val="28"/>
          <w:szCs w:val="28"/>
        </w:rPr>
        <w:t xml:space="preserve"> </w:t>
      </w:r>
      <w:r w:rsidRPr="00CE2214">
        <w:rPr>
          <w:sz w:val="28"/>
          <w:szCs w:val="28"/>
        </w:rPr>
        <w:t>ликвидности показал, что</w:t>
      </w:r>
      <w:r>
        <w:rPr>
          <w:sz w:val="28"/>
          <w:szCs w:val="28"/>
        </w:rPr>
        <w:t xml:space="preserve"> </w:t>
      </w:r>
      <w:r w:rsidRPr="00CE2214">
        <w:rPr>
          <w:sz w:val="28"/>
          <w:szCs w:val="28"/>
        </w:rPr>
        <w:t xml:space="preserve">за </w:t>
      </w:r>
      <w:r>
        <w:rPr>
          <w:sz w:val="28"/>
          <w:szCs w:val="28"/>
        </w:rPr>
        <w:t xml:space="preserve">2008 год </w:t>
      </w:r>
      <w:r w:rsidRPr="00CE2214">
        <w:rPr>
          <w:sz w:val="28"/>
          <w:szCs w:val="28"/>
        </w:rPr>
        <w:t xml:space="preserve"> </w:t>
      </w:r>
      <w:r>
        <w:rPr>
          <w:sz w:val="28"/>
          <w:szCs w:val="28"/>
        </w:rPr>
        <w:t xml:space="preserve">у МУП «МТС Зауралье» </w:t>
      </w:r>
      <w:r w:rsidRPr="00CE2214">
        <w:rPr>
          <w:sz w:val="28"/>
          <w:szCs w:val="28"/>
        </w:rPr>
        <w:t xml:space="preserve"> коэффициенты быстрой и текущей ликвидности  </w:t>
      </w:r>
      <w:r>
        <w:rPr>
          <w:sz w:val="28"/>
          <w:szCs w:val="28"/>
        </w:rPr>
        <w:t>не</w:t>
      </w:r>
      <w:r w:rsidRPr="00CE2214">
        <w:rPr>
          <w:sz w:val="28"/>
          <w:szCs w:val="28"/>
        </w:rPr>
        <w:t xml:space="preserve"> удовлетворяют нормативу.</w:t>
      </w:r>
      <w:r>
        <w:rPr>
          <w:sz w:val="28"/>
          <w:szCs w:val="28"/>
        </w:rPr>
        <w:t xml:space="preserve"> </w:t>
      </w:r>
    </w:p>
    <w:p w:rsidR="00A51D12" w:rsidRPr="00CE2214" w:rsidRDefault="00A51D12" w:rsidP="00A51D12">
      <w:pPr>
        <w:spacing w:line="360" w:lineRule="auto"/>
        <w:ind w:firstLine="709"/>
        <w:jc w:val="both"/>
        <w:rPr>
          <w:sz w:val="28"/>
          <w:szCs w:val="28"/>
        </w:rPr>
      </w:pPr>
      <w:r w:rsidRPr="00CE2214">
        <w:rPr>
          <w:sz w:val="28"/>
          <w:szCs w:val="28"/>
        </w:rPr>
        <w:t xml:space="preserve">Основная цель работы любого предприятия – получение прибыли от </w:t>
      </w:r>
      <w:r>
        <w:rPr>
          <w:sz w:val="28"/>
          <w:szCs w:val="28"/>
        </w:rPr>
        <w:t>хозяйственной</w:t>
      </w:r>
      <w:r w:rsidRPr="00CE2214">
        <w:rPr>
          <w:sz w:val="28"/>
          <w:szCs w:val="28"/>
        </w:rPr>
        <w:t xml:space="preserve"> деятельности. Так как </w:t>
      </w:r>
      <w:r>
        <w:t xml:space="preserve">МУП </w:t>
      </w:r>
      <w:r w:rsidRPr="008B3531">
        <w:rPr>
          <w:sz w:val="28"/>
          <w:szCs w:val="28"/>
        </w:rPr>
        <w:t>«МТС Зауралье»</w:t>
      </w:r>
      <w:r w:rsidRPr="00CE2214">
        <w:rPr>
          <w:sz w:val="28"/>
          <w:szCs w:val="28"/>
        </w:rPr>
        <w:t xml:space="preserve"> в 200</w:t>
      </w:r>
      <w:r>
        <w:rPr>
          <w:sz w:val="28"/>
          <w:szCs w:val="28"/>
        </w:rPr>
        <w:t>8</w:t>
      </w:r>
      <w:r w:rsidRPr="00CE2214">
        <w:rPr>
          <w:sz w:val="28"/>
          <w:szCs w:val="28"/>
        </w:rPr>
        <w:t xml:space="preserve"> году получило прибыли в </w:t>
      </w:r>
      <w:r>
        <w:rPr>
          <w:sz w:val="28"/>
          <w:szCs w:val="28"/>
        </w:rPr>
        <w:t>15,7</w:t>
      </w:r>
      <w:r w:rsidRPr="00CE2214">
        <w:rPr>
          <w:sz w:val="28"/>
          <w:szCs w:val="28"/>
        </w:rPr>
        <w:t xml:space="preserve"> раз </w:t>
      </w:r>
      <w:r>
        <w:rPr>
          <w:sz w:val="28"/>
          <w:szCs w:val="28"/>
        </w:rPr>
        <w:t>меньше, чем в 2007</w:t>
      </w:r>
      <w:r w:rsidRPr="00CE2214">
        <w:rPr>
          <w:sz w:val="28"/>
          <w:szCs w:val="28"/>
        </w:rPr>
        <w:t xml:space="preserve"> году,</w:t>
      </w:r>
      <w:r>
        <w:rPr>
          <w:sz w:val="28"/>
          <w:szCs w:val="28"/>
        </w:rPr>
        <w:t xml:space="preserve"> </w:t>
      </w:r>
      <w:r w:rsidRPr="00CE2214">
        <w:rPr>
          <w:sz w:val="28"/>
          <w:szCs w:val="28"/>
        </w:rPr>
        <w:t xml:space="preserve">то перед руководством </w:t>
      </w:r>
      <w:r>
        <w:t xml:space="preserve">МУП </w:t>
      </w:r>
      <w:r w:rsidRPr="008B3531">
        <w:rPr>
          <w:sz w:val="28"/>
          <w:szCs w:val="28"/>
        </w:rPr>
        <w:t>«МТС Зауралье»</w:t>
      </w:r>
      <w:r w:rsidRPr="00CE2214">
        <w:rPr>
          <w:sz w:val="28"/>
          <w:szCs w:val="28"/>
        </w:rPr>
        <w:t xml:space="preserve"> стоит задача </w:t>
      </w:r>
      <w:r>
        <w:rPr>
          <w:sz w:val="28"/>
          <w:szCs w:val="28"/>
        </w:rPr>
        <w:t>разработать стратегию мероприятий</w:t>
      </w:r>
      <w:r w:rsidRPr="00CE2214">
        <w:rPr>
          <w:sz w:val="28"/>
          <w:szCs w:val="28"/>
        </w:rPr>
        <w:t xml:space="preserve"> для увеличени</w:t>
      </w:r>
      <w:r>
        <w:rPr>
          <w:sz w:val="28"/>
          <w:szCs w:val="28"/>
        </w:rPr>
        <w:t>я</w:t>
      </w:r>
      <w:r w:rsidRPr="00CE2214">
        <w:rPr>
          <w:sz w:val="28"/>
          <w:szCs w:val="28"/>
        </w:rPr>
        <w:t xml:space="preserve"> прибыли в дальнейших периодах. Это можно осуществить путем:</w:t>
      </w:r>
    </w:p>
    <w:p w:rsidR="00A51D12" w:rsidRDefault="0086365E" w:rsidP="0086365E">
      <w:pPr>
        <w:spacing w:line="360" w:lineRule="auto"/>
        <w:ind w:left="709"/>
        <w:jc w:val="both"/>
        <w:rPr>
          <w:sz w:val="28"/>
          <w:szCs w:val="28"/>
        </w:rPr>
      </w:pPr>
      <w:r>
        <w:rPr>
          <w:sz w:val="28"/>
          <w:szCs w:val="28"/>
        </w:rPr>
        <w:t xml:space="preserve">- </w:t>
      </w:r>
      <w:r w:rsidR="00EE1FCE">
        <w:rPr>
          <w:sz w:val="28"/>
          <w:szCs w:val="28"/>
        </w:rPr>
        <w:t>увеличения</w:t>
      </w:r>
      <w:r w:rsidR="00A51D12" w:rsidRPr="00CE2214">
        <w:rPr>
          <w:sz w:val="28"/>
          <w:szCs w:val="28"/>
        </w:rPr>
        <w:t xml:space="preserve"> прибыльности продаж;</w:t>
      </w:r>
    </w:p>
    <w:p w:rsidR="00A51D12" w:rsidRPr="00CE2214" w:rsidRDefault="0086365E" w:rsidP="0086365E">
      <w:pPr>
        <w:spacing w:line="360" w:lineRule="auto"/>
        <w:ind w:left="709"/>
        <w:jc w:val="both"/>
        <w:rPr>
          <w:sz w:val="28"/>
          <w:szCs w:val="28"/>
        </w:rPr>
      </w:pPr>
      <w:r>
        <w:rPr>
          <w:sz w:val="28"/>
          <w:szCs w:val="28"/>
        </w:rPr>
        <w:t xml:space="preserve">- </w:t>
      </w:r>
      <w:r w:rsidR="00A51D12" w:rsidRPr="00CE2214">
        <w:rPr>
          <w:sz w:val="28"/>
          <w:szCs w:val="28"/>
        </w:rPr>
        <w:t>стабилиз</w:t>
      </w:r>
      <w:r w:rsidR="00A51D12">
        <w:rPr>
          <w:sz w:val="28"/>
          <w:szCs w:val="28"/>
        </w:rPr>
        <w:t>аци</w:t>
      </w:r>
      <w:r w:rsidR="00EE1FCE">
        <w:rPr>
          <w:sz w:val="28"/>
          <w:szCs w:val="28"/>
        </w:rPr>
        <w:t>и</w:t>
      </w:r>
      <w:r w:rsidR="00A51D12">
        <w:rPr>
          <w:sz w:val="28"/>
          <w:szCs w:val="28"/>
        </w:rPr>
        <w:t xml:space="preserve"> </w:t>
      </w:r>
      <w:r w:rsidR="00A51D12" w:rsidRPr="00CE2214">
        <w:rPr>
          <w:sz w:val="28"/>
          <w:szCs w:val="28"/>
        </w:rPr>
        <w:t>потока денежной наличности, и, как следствие улучш</w:t>
      </w:r>
      <w:r w:rsidR="00EE1FCE">
        <w:rPr>
          <w:sz w:val="28"/>
          <w:szCs w:val="28"/>
        </w:rPr>
        <w:t>ения</w:t>
      </w:r>
      <w:r w:rsidR="00A51D12">
        <w:rPr>
          <w:sz w:val="28"/>
          <w:szCs w:val="28"/>
        </w:rPr>
        <w:t xml:space="preserve"> </w:t>
      </w:r>
      <w:r w:rsidR="00A51D12" w:rsidRPr="00CE2214">
        <w:rPr>
          <w:sz w:val="28"/>
          <w:szCs w:val="28"/>
        </w:rPr>
        <w:t xml:space="preserve"> показател</w:t>
      </w:r>
      <w:r w:rsidR="00A51D12">
        <w:rPr>
          <w:sz w:val="28"/>
          <w:szCs w:val="28"/>
        </w:rPr>
        <w:t>ей</w:t>
      </w:r>
      <w:r w:rsidR="00A51D12" w:rsidRPr="00CE2214">
        <w:rPr>
          <w:sz w:val="28"/>
          <w:szCs w:val="28"/>
        </w:rPr>
        <w:t xml:space="preserve"> абсолютной ликвидности баланса и рентабельности.</w:t>
      </w:r>
    </w:p>
    <w:p w:rsidR="00A51D12" w:rsidRPr="00CE2214" w:rsidRDefault="00A51D12" w:rsidP="00A51D12">
      <w:pPr>
        <w:spacing w:line="360" w:lineRule="auto"/>
        <w:ind w:firstLine="709"/>
        <w:jc w:val="both"/>
        <w:rPr>
          <w:sz w:val="28"/>
          <w:szCs w:val="28"/>
        </w:rPr>
      </w:pPr>
      <w:r w:rsidRPr="00CE2214">
        <w:rPr>
          <w:sz w:val="28"/>
          <w:szCs w:val="28"/>
        </w:rPr>
        <w:t xml:space="preserve">Пути увеличения прибыли </w:t>
      </w:r>
      <w:r>
        <w:t xml:space="preserve">МУП </w:t>
      </w:r>
      <w:r w:rsidRPr="008B3531">
        <w:rPr>
          <w:sz w:val="28"/>
          <w:szCs w:val="28"/>
        </w:rPr>
        <w:t>«МТС Зауралье»</w:t>
      </w:r>
      <w:r w:rsidRPr="00CE2214">
        <w:rPr>
          <w:sz w:val="28"/>
          <w:szCs w:val="28"/>
        </w:rPr>
        <w:t>:</w:t>
      </w:r>
    </w:p>
    <w:p w:rsidR="00A51D12" w:rsidRPr="00CE2214" w:rsidRDefault="00A51D12" w:rsidP="00910491">
      <w:pPr>
        <w:numPr>
          <w:ilvl w:val="0"/>
          <w:numId w:val="8"/>
        </w:numPr>
        <w:spacing w:line="360" w:lineRule="auto"/>
        <w:ind w:left="0" w:firstLine="709"/>
        <w:jc w:val="both"/>
        <w:rPr>
          <w:sz w:val="28"/>
          <w:szCs w:val="28"/>
        </w:rPr>
      </w:pPr>
      <w:r w:rsidRPr="00CE2214">
        <w:rPr>
          <w:sz w:val="28"/>
          <w:szCs w:val="28"/>
        </w:rPr>
        <w:t>Рост доходов от реализации (выручки) продукции;</w:t>
      </w:r>
    </w:p>
    <w:p w:rsidR="00A51D12" w:rsidRPr="00CE2214" w:rsidRDefault="00A51D12" w:rsidP="00910491">
      <w:pPr>
        <w:numPr>
          <w:ilvl w:val="0"/>
          <w:numId w:val="8"/>
        </w:numPr>
        <w:spacing w:line="360" w:lineRule="auto"/>
        <w:ind w:left="0" w:firstLine="709"/>
        <w:jc w:val="both"/>
        <w:rPr>
          <w:sz w:val="28"/>
          <w:szCs w:val="28"/>
        </w:rPr>
      </w:pPr>
      <w:r w:rsidRPr="00CE2214">
        <w:rPr>
          <w:sz w:val="28"/>
          <w:szCs w:val="28"/>
        </w:rPr>
        <w:t>Оптимизация затрат;</w:t>
      </w:r>
    </w:p>
    <w:p w:rsidR="00A51D12" w:rsidRPr="00CE2214" w:rsidRDefault="00A51D12" w:rsidP="00910491">
      <w:pPr>
        <w:numPr>
          <w:ilvl w:val="0"/>
          <w:numId w:val="8"/>
        </w:numPr>
        <w:spacing w:line="360" w:lineRule="auto"/>
        <w:ind w:left="0" w:firstLine="709"/>
        <w:jc w:val="both"/>
        <w:rPr>
          <w:sz w:val="28"/>
          <w:szCs w:val="28"/>
        </w:rPr>
      </w:pPr>
      <w:r w:rsidRPr="00CE2214">
        <w:rPr>
          <w:sz w:val="28"/>
          <w:szCs w:val="28"/>
        </w:rPr>
        <w:t>Повышение уровня рентабельности продукции;</w:t>
      </w:r>
    </w:p>
    <w:p w:rsidR="00A51D12" w:rsidRPr="00CE2214" w:rsidRDefault="00A51D12" w:rsidP="00910491">
      <w:pPr>
        <w:numPr>
          <w:ilvl w:val="0"/>
          <w:numId w:val="8"/>
        </w:numPr>
        <w:spacing w:line="360" w:lineRule="auto"/>
        <w:ind w:left="0" w:firstLine="709"/>
        <w:jc w:val="both"/>
        <w:rPr>
          <w:sz w:val="28"/>
          <w:szCs w:val="28"/>
        </w:rPr>
      </w:pPr>
      <w:r w:rsidRPr="00CE2214">
        <w:rPr>
          <w:sz w:val="28"/>
          <w:szCs w:val="28"/>
        </w:rPr>
        <w:t>Расширение торговой сети.</w:t>
      </w:r>
    </w:p>
    <w:p w:rsidR="00A51D12" w:rsidRPr="00CE2214" w:rsidRDefault="00A51D12" w:rsidP="00A51D12">
      <w:pPr>
        <w:spacing w:line="360" w:lineRule="auto"/>
        <w:ind w:firstLine="709"/>
        <w:jc w:val="both"/>
        <w:rPr>
          <w:sz w:val="28"/>
          <w:szCs w:val="28"/>
        </w:rPr>
      </w:pPr>
      <w:r w:rsidRPr="00CE2214">
        <w:rPr>
          <w:sz w:val="28"/>
          <w:szCs w:val="28"/>
        </w:rPr>
        <w:t xml:space="preserve">Рост доходов от реализации зависит от цен на </w:t>
      </w:r>
      <w:r>
        <w:rPr>
          <w:sz w:val="28"/>
          <w:szCs w:val="28"/>
        </w:rPr>
        <w:t>приобретение товаров,</w:t>
      </w:r>
      <w:r w:rsidRPr="00CE2214">
        <w:rPr>
          <w:sz w:val="28"/>
          <w:szCs w:val="28"/>
        </w:rPr>
        <w:t xml:space="preserve"> ее ассортимента и качества, от маркетинговых действий по увеличению спроса, кредитной политики организации и т.п. Кроме того, на увеличение спроса влияет не только потребность в приобретении </w:t>
      </w:r>
      <w:r>
        <w:rPr>
          <w:sz w:val="28"/>
          <w:szCs w:val="28"/>
        </w:rPr>
        <w:t>продаваемых товаров</w:t>
      </w:r>
      <w:r w:rsidRPr="00CE2214">
        <w:rPr>
          <w:sz w:val="28"/>
          <w:szCs w:val="28"/>
        </w:rPr>
        <w:t>, но и соотношение цены и качества товара, активность рекламы и разработки новых технологий; возможность приобретения товара в рассрочку (на данном этапе идет подготовка для продажи товаров в кредит), предоставление коммерческих кредитов (в разумных пределах на небольшие сроки), скидки за увеличение объема проданных товаров (накопительная система скидок) – внедрение подобных мероприятий даст возможность предприятию увеличить поступление выручки от реализации продукции.</w:t>
      </w:r>
    </w:p>
    <w:p w:rsidR="00A51D12" w:rsidRPr="00CE2214" w:rsidRDefault="00A51D12" w:rsidP="00A51D12">
      <w:pPr>
        <w:spacing w:line="360" w:lineRule="auto"/>
        <w:ind w:firstLine="709"/>
        <w:jc w:val="both"/>
        <w:rPr>
          <w:sz w:val="28"/>
          <w:szCs w:val="28"/>
        </w:rPr>
      </w:pPr>
      <w:r>
        <w:rPr>
          <w:sz w:val="28"/>
          <w:szCs w:val="28"/>
        </w:rPr>
        <w:t xml:space="preserve"> </w:t>
      </w:r>
      <w:r w:rsidRPr="00CE2214">
        <w:rPr>
          <w:sz w:val="28"/>
          <w:szCs w:val="28"/>
        </w:rPr>
        <w:t>За исследуемый период фактический рост выручки на предприятии составил в 200</w:t>
      </w:r>
      <w:r>
        <w:rPr>
          <w:sz w:val="28"/>
          <w:szCs w:val="28"/>
        </w:rPr>
        <w:t>8</w:t>
      </w:r>
      <w:r w:rsidRPr="00CE2214">
        <w:rPr>
          <w:sz w:val="28"/>
          <w:szCs w:val="28"/>
        </w:rPr>
        <w:t xml:space="preserve"> году по сравнени</w:t>
      </w:r>
      <w:r w:rsidR="0086365E">
        <w:rPr>
          <w:sz w:val="28"/>
          <w:szCs w:val="28"/>
        </w:rPr>
        <w:t>ю</w:t>
      </w:r>
      <w:r w:rsidRPr="00CE2214">
        <w:rPr>
          <w:sz w:val="28"/>
          <w:szCs w:val="28"/>
        </w:rPr>
        <w:t xml:space="preserve"> с 200</w:t>
      </w:r>
      <w:r>
        <w:rPr>
          <w:sz w:val="28"/>
          <w:szCs w:val="28"/>
        </w:rPr>
        <w:t>7</w:t>
      </w:r>
      <w:r w:rsidRPr="00CE2214">
        <w:rPr>
          <w:sz w:val="28"/>
          <w:szCs w:val="28"/>
        </w:rPr>
        <w:t xml:space="preserve"> годом</w:t>
      </w:r>
      <w:r>
        <w:rPr>
          <w:sz w:val="28"/>
          <w:szCs w:val="28"/>
        </w:rPr>
        <w:t xml:space="preserve"> –</w:t>
      </w:r>
      <w:r w:rsidRPr="00CE2214">
        <w:rPr>
          <w:sz w:val="28"/>
          <w:szCs w:val="28"/>
        </w:rPr>
        <w:t xml:space="preserve"> </w:t>
      </w:r>
      <w:r>
        <w:rPr>
          <w:sz w:val="28"/>
          <w:szCs w:val="28"/>
        </w:rPr>
        <w:t>1,61</w:t>
      </w:r>
      <w:r w:rsidRPr="00CE2214">
        <w:rPr>
          <w:sz w:val="28"/>
          <w:szCs w:val="28"/>
        </w:rPr>
        <w:t>%</w:t>
      </w:r>
      <w:r>
        <w:rPr>
          <w:sz w:val="28"/>
          <w:szCs w:val="28"/>
        </w:rPr>
        <w:t>, что учитывая инфляцию весьма незначительно</w:t>
      </w:r>
      <w:r w:rsidRPr="00CE2214">
        <w:rPr>
          <w:sz w:val="28"/>
          <w:szCs w:val="28"/>
        </w:rPr>
        <w:t>.</w:t>
      </w:r>
    </w:p>
    <w:p w:rsidR="00A51D12" w:rsidRPr="00CE2214" w:rsidRDefault="00A51D12" w:rsidP="00A51D12">
      <w:pPr>
        <w:spacing w:line="360" w:lineRule="auto"/>
        <w:ind w:firstLine="709"/>
        <w:jc w:val="both"/>
        <w:rPr>
          <w:sz w:val="28"/>
          <w:szCs w:val="28"/>
        </w:rPr>
      </w:pPr>
      <w:r>
        <w:rPr>
          <w:sz w:val="28"/>
          <w:szCs w:val="28"/>
        </w:rPr>
        <w:t xml:space="preserve"> </w:t>
      </w:r>
      <w:r w:rsidRPr="00CE2214">
        <w:rPr>
          <w:sz w:val="28"/>
          <w:szCs w:val="28"/>
        </w:rPr>
        <w:t>Анализ динамики роста выручки от реализации и выявление тенденций его развития дает возможность предположить, что в 20</w:t>
      </w:r>
      <w:r>
        <w:rPr>
          <w:sz w:val="28"/>
          <w:szCs w:val="28"/>
        </w:rPr>
        <w:t>10</w:t>
      </w:r>
      <w:r w:rsidRPr="00CE2214">
        <w:rPr>
          <w:sz w:val="28"/>
          <w:szCs w:val="28"/>
        </w:rPr>
        <w:t>-20</w:t>
      </w:r>
      <w:r>
        <w:rPr>
          <w:sz w:val="28"/>
          <w:szCs w:val="28"/>
        </w:rPr>
        <w:t>11</w:t>
      </w:r>
      <w:r w:rsidRPr="00CE2214">
        <w:rPr>
          <w:sz w:val="28"/>
          <w:szCs w:val="28"/>
        </w:rPr>
        <w:t xml:space="preserve"> годах </w:t>
      </w:r>
      <w:r>
        <w:t xml:space="preserve">МУП </w:t>
      </w:r>
      <w:r w:rsidRPr="008B3531">
        <w:rPr>
          <w:sz w:val="28"/>
          <w:szCs w:val="28"/>
        </w:rPr>
        <w:t>«МТС Зауралье»</w:t>
      </w:r>
      <w:r w:rsidRPr="009306B5">
        <w:t xml:space="preserve"> </w:t>
      </w:r>
      <w:r w:rsidRPr="00CE2214">
        <w:rPr>
          <w:sz w:val="28"/>
          <w:szCs w:val="28"/>
        </w:rPr>
        <w:t xml:space="preserve">может увеличить объем реализации </w:t>
      </w:r>
      <w:r>
        <w:rPr>
          <w:sz w:val="28"/>
          <w:szCs w:val="28"/>
        </w:rPr>
        <w:t>за счет увеличения объема предоставленных услуг и работ</w:t>
      </w:r>
      <w:r w:rsidRPr="00CE2214">
        <w:rPr>
          <w:sz w:val="28"/>
          <w:szCs w:val="28"/>
        </w:rPr>
        <w:t>.</w:t>
      </w:r>
      <w:r>
        <w:rPr>
          <w:sz w:val="28"/>
          <w:szCs w:val="28"/>
        </w:rPr>
        <w:t xml:space="preserve"> Для этого нужно искать потенциальных заказчиков и заключать с ними договоры на оказание услуг</w:t>
      </w:r>
      <w:r w:rsidR="00F62187">
        <w:rPr>
          <w:sz w:val="28"/>
          <w:szCs w:val="28"/>
        </w:rPr>
        <w:t xml:space="preserve"> </w:t>
      </w:r>
      <w:r>
        <w:rPr>
          <w:sz w:val="28"/>
          <w:szCs w:val="28"/>
        </w:rPr>
        <w:t>(работ).</w:t>
      </w:r>
    </w:p>
    <w:p w:rsidR="00A51D12" w:rsidRPr="00CE2214" w:rsidRDefault="00A51D12" w:rsidP="00A51D12">
      <w:pPr>
        <w:spacing w:line="360" w:lineRule="auto"/>
        <w:ind w:firstLine="709"/>
        <w:jc w:val="both"/>
        <w:rPr>
          <w:sz w:val="28"/>
          <w:szCs w:val="28"/>
        </w:rPr>
      </w:pPr>
      <w:r>
        <w:rPr>
          <w:sz w:val="28"/>
          <w:szCs w:val="28"/>
        </w:rPr>
        <w:t xml:space="preserve"> </w:t>
      </w:r>
      <w:r w:rsidRPr="00CE2214">
        <w:rPr>
          <w:sz w:val="28"/>
          <w:szCs w:val="28"/>
        </w:rPr>
        <w:t xml:space="preserve">Второй задачей, стоящей перед </w:t>
      </w:r>
      <w:r>
        <w:t xml:space="preserve">МУП </w:t>
      </w:r>
      <w:r w:rsidRPr="008B3531">
        <w:rPr>
          <w:sz w:val="28"/>
          <w:szCs w:val="28"/>
        </w:rPr>
        <w:t>«МТС Зауралье»</w:t>
      </w:r>
      <w:r w:rsidRPr="00CE2214">
        <w:rPr>
          <w:sz w:val="28"/>
          <w:szCs w:val="28"/>
        </w:rPr>
        <w:t>, является снижение расходов предприятия. Оптимизация затрат, запасов ценностей, совершенствование их структуры. Основными источниками резерва снижения себестоимости продукции являются:</w:t>
      </w:r>
    </w:p>
    <w:p w:rsidR="00A51D12" w:rsidRPr="00CE2214" w:rsidRDefault="0086365E" w:rsidP="0086365E">
      <w:pPr>
        <w:spacing w:line="360" w:lineRule="auto"/>
        <w:ind w:left="709"/>
        <w:jc w:val="both"/>
        <w:rPr>
          <w:sz w:val="28"/>
          <w:szCs w:val="28"/>
        </w:rPr>
      </w:pPr>
      <w:r>
        <w:rPr>
          <w:sz w:val="28"/>
          <w:szCs w:val="28"/>
        </w:rPr>
        <w:t xml:space="preserve">- </w:t>
      </w:r>
      <w:r w:rsidR="00A51D12" w:rsidRPr="00CE2214">
        <w:rPr>
          <w:sz w:val="28"/>
          <w:szCs w:val="28"/>
        </w:rPr>
        <w:t>повышение уровня</w:t>
      </w:r>
      <w:r w:rsidR="00A51D12">
        <w:rPr>
          <w:sz w:val="28"/>
          <w:szCs w:val="28"/>
        </w:rPr>
        <w:t xml:space="preserve"> </w:t>
      </w:r>
      <w:r w:rsidR="00A51D12" w:rsidRPr="00CE2214">
        <w:rPr>
          <w:sz w:val="28"/>
          <w:szCs w:val="28"/>
        </w:rPr>
        <w:t xml:space="preserve">производительности труда </w:t>
      </w:r>
      <w:r w:rsidR="00A51D12">
        <w:rPr>
          <w:sz w:val="28"/>
          <w:szCs w:val="28"/>
        </w:rPr>
        <w:t>работников</w:t>
      </w:r>
      <w:r w:rsidR="00A51D12" w:rsidRPr="00CE2214">
        <w:rPr>
          <w:sz w:val="28"/>
          <w:szCs w:val="28"/>
        </w:rPr>
        <w:t>;</w:t>
      </w:r>
    </w:p>
    <w:p w:rsidR="00A51D12" w:rsidRPr="00CE2214" w:rsidRDefault="0086365E" w:rsidP="0086365E">
      <w:pPr>
        <w:spacing w:line="360" w:lineRule="auto"/>
        <w:ind w:left="709"/>
        <w:jc w:val="both"/>
        <w:rPr>
          <w:sz w:val="28"/>
          <w:szCs w:val="28"/>
        </w:rPr>
      </w:pPr>
      <w:r>
        <w:rPr>
          <w:sz w:val="28"/>
          <w:szCs w:val="28"/>
        </w:rPr>
        <w:t>-</w:t>
      </w:r>
      <w:r w:rsidR="00A51D12" w:rsidRPr="00CE2214">
        <w:rPr>
          <w:sz w:val="28"/>
          <w:szCs w:val="28"/>
        </w:rPr>
        <w:t xml:space="preserve"> улучшение качества обслуживания и консультации клиентов менеджеров по продажам;</w:t>
      </w:r>
    </w:p>
    <w:p w:rsidR="00A51D12" w:rsidRPr="00CE2214" w:rsidRDefault="0086365E" w:rsidP="0086365E">
      <w:pPr>
        <w:spacing w:line="360" w:lineRule="auto"/>
        <w:ind w:left="709"/>
        <w:jc w:val="both"/>
        <w:rPr>
          <w:sz w:val="28"/>
          <w:szCs w:val="28"/>
        </w:rPr>
      </w:pPr>
      <w:r>
        <w:rPr>
          <w:sz w:val="28"/>
          <w:szCs w:val="28"/>
        </w:rPr>
        <w:t xml:space="preserve">- </w:t>
      </w:r>
      <w:r w:rsidR="00A51D12" w:rsidRPr="00CE2214">
        <w:rPr>
          <w:sz w:val="28"/>
          <w:szCs w:val="28"/>
        </w:rPr>
        <w:t>сокращение коммерческих расходов;</w:t>
      </w:r>
    </w:p>
    <w:p w:rsidR="00A51D12" w:rsidRPr="00CE2214" w:rsidRDefault="0086365E" w:rsidP="0086365E">
      <w:pPr>
        <w:spacing w:line="360" w:lineRule="auto"/>
        <w:ind w:left="709"/>
        <w:jc w:val="both"/>
        <w:rPr>
          <w:sz w:val="28"/>
          <w:szCs w:val="28"/>
        </w:rPr>
      </w:pPr>
      <w:r>
        <w:rPr>
          <w:sz w:val="28"/>
          <w:szCs w:val="28"/>
        </w:rPr>
        <w:t xml:space="preserve">- </w:t>
      </w:r>
      <w:r w:rsidR="00A51D12" w:rsidRPr="00CE2214">
        <w:rPr>
          <w:sz w:val="28"/>
          <w:szCs w:val="28"/>
        </w:rPr>
        <w:t>поиск поставщиков с более низки</w:t>
      </w:r>
      <w:r>
        <w:rPr>
          <w:sz w:val="28"/>
          <w:szCs w:val="28"/>
        </w:rPr>
        <w:t xml:space="preserve">ми ценами на товар, оптимизации </w:t>
      </w:r>
      <w:r w:rsidR="00A51D12" w:rsidRPr="00CE2214">
        <w:rPr>
          <w:sz w:val="28"/>
          <w:szCs w:val="28"/>
        </w:rPr>
        <w:t>денежных потоков от предприятия к поставщикам с целью достижения определенного объема закупок для получения скидок по товару, получения товарных кредитов и т.п.</w:t>
      </w:r>
    </w:p>
    <w:p w:rsidR="00A51D12" w:rsidRPr="00CE2214" w:rsidRDefault="00A51D12" w:rsidP="00A51D12">
      <w:pPr>
        <w:spacing w:line="360" w:lineRule="auto"/>
        <w:ind w:firstLine="709"/>
        <w:jc w:val="both"/>
        <w:rPr>
          <w:sz w:val="28"/>
          <w:szCs w:val="28"/>
        </w:rPr>
      </w:pPr>
      <w:r w:rsidRPr="00CE2214">
        <w:rPr>
          <w:sz w:val="28"/>
          <w:szCs w:val="28"/>
        </w:rPr>
        <w:t>Резервы сокращения затрат устанавливаются под каждой статьей расходов за счет конкретных мероприятий (улучшение организации труда, усиление контроля за состоянием складского хозяйства, систематическое проведение инвентаризаций, контроль обоснованностью списания расходных материалов, сравнение прайс-листов поставщиков, проведение переговоров по поводу снижения расценок на товары, заключение договоров поставки с более выгодными для предприятия условиями и т.п.).</w:t>
      </w:r>
    </w:p>
    <w:p w:rsidR="00A51D12" w:rsidRPr="00CE2214" w:rsidRDefault="00A51D12" w:rsidP="00A51D12">
      <w:pPr>
        <w:spacing w:line="360" w:lineRule="auto"/>
        <w:ind w:firstLine="709"/>
        <w:jc w:val="both"/>
        <w:rPr>
          <w:sz w:val="28"/>
          <w:szCs w:val="28"/>
        </w:rPr>
      </w:pPr>
      <w:r>
        <w:rPr>
          <w:sz w:val="28"/>
          <w:szCs w:val="28"/>
        </w:rPr>
        <w:t xml:space="preserve"> </w:t>
      </w:r>
      <w:r w:rsidRPr="00CE2214">
        <w:rPr>
          <w:sz w:val="28"/>
          <w:szCs w:val="28"/>
        </w:rPr>
        <w:t xml:space="preserve">Проведение подобных мероприятий позволит снизить расходы </w:t>
      </w:r>
      <w:r>
        <w:t xml:space="preserve">МУП </w:t>
      </w:r>
      <w:r w:rsidRPr="008B3531">
        <w:rPr>
          <w:sz w:val="28"/>
          <w:szCs w:val="28"/>
        </w:rPr>
        <w:t>«МТС Зауралье»</w:t>
      </w:r>
      <w:r w:rsidRPr="00CE2214">
        <w:rPr>
          <w:sz w:val="28"/>
          <w:szCs w:val="28"/>
        </w:rPr>
        <w:t>, и, как следствие, увеличить показатели прибыли и рентабельности.</w:t>
      </w:r>
    </w:p>
    <w:p w:rsidR="0086365E" w:rsidRPr="00CE2214" w:rsidRDefault="00A51D12" w:rsidP="0086365E">
      <w:pPr>
        <w:spacing w:line="360" w:lineRule="auto"/>
        <w:ind w:firstLine="709"/>
        <w:jc w:val="both"/>
        <w:rPr>
          <w:sz w:val="28"/>
          <w:szCs w:val="28"/>
        </w:rPr>
      </w:pPr>
      <w:r>
        <w:rPr>
          <w:sz w:val="28"/>
          <w:szCs w:val="28"/>
        </w:rPr>
        <w:t xml:space="preserve"> </w:t>
      </w:r>
      <w:r w:rsidRPr="00CE2214">
        <w:rPr>
          <w:sz w:val="28"/>
          <w:szCs w:val="28"/>
        </w:rPr>
        <w:t xml:space="preserve">Увеличение выручки, и, соответственно, прибыли предприятия, позволит </w:t>
      </w:r>
      <w:r>
        <w:t xml:space="preserve">МУП </w:t>
      </w:r>
      <w:r w:rsidRPr="008B3531">
        <w:rPr>
          <w:sz w:val="28"/>
          <w:szCs w:val="28"/>
        </w:rPr>
        <w:t>«МТС Зауралье»</w:t>
      </w:r>
      <w:r w:rsidRPr="00CE2214">
        <w:rPr>
          <w:sz w:val="28"/>
          <w:szCs w:val="28"/>
        </w:rPr>
        <w:t xml:space="preserve"> погасить свою кредиторскую задолженность.</w:t>
      </w:r>
      <w:r w:rsidR="0086365E">
        <w:rPr>
          <w:sz w:val="28"/>
          <w:szCs w:val="28"/>
        </w:rPr>
        <w:t xml:space="preserve"> </w:t>
      </w:r>
      <w:r w:rsidR="0086365E" w:rsidRPr="00CE2214">
        <w:rPr>
          <w:sz w:val="28"/>
          <w:szCs w:val="28"/>
        </w:rPr>
        <w:t>Подобное увеличение возможно за счет проведения рекламной компании, внедрения возможности для покупателей</w:t>
      </w:r>
      <w:r w:rsidR="0086365E">
        <w:rPr>
          <w:sz w:val="28"/>
          <w:szCs w:val="28"/>
        </w:rPr>
        <w:t xml:space="preserve"> </w:t>
      </w:r>
      <w:r w:rsidR="0086365E" w:rsidRPr="00CE2214">
        <w:rPr>
          <w:sz w:val="28"/>
          <w:szCs w:val="28"/>
        </w:rPr>
        <w:t>приобретать</w:t>
      </w:r>
      <w:r w:rsidR="0086365E">
        <w:rPr>
          <w:sz w:val="28"/>
          <w:szCs w:val="28"/>
        </w:rPr>
        <w:t xml:space="preserve"> </w:t>
      </w:r>
      <w:r w:rsidR="0086365E" w:rsidRPr="00CE2214">
        <w:rPr>
          <w:sz w:val="28"/>
          <w:szCs w:val="28"/>
        </w:rPr>
        <w:t>товары в рассрочку, предоставление</w:t>
      </w:r>
      <w:r w:rsidR="0086365E">
        <w:rPr>
          <w:sz w:val="28"/>
          <w:szCs w:val="28"/>
        </w:rPr>
        <w:t xml:space="preserve"> </w:t>
      </w:r>
      <w:r w:rsidR="0086365E" w:rsidRPr="00CE2214">
        <w:rPr>
          <w:sz w:val="28"/>
          <w:szCs w:val="28"/>
        </w:rPr>
        <w:t>коммерческих кредитов, скидки за увеличение объема</w:t>
      </w:r>
      <w:r w:rsidR="0086365E">
        <w:rPr>
          <w:sz w:val="28"/>
          <w:szCs w:val="28"/>
        </w:rPr>
        <w:t xml:space="preserve"> </w:t>
      </w:r>
      <w:r w:rsidR="0086365E" w:rsidRPr="00CE2214">
        <w:rPr>
          <w:sz w:val="28"/>
          <w:szCs w:val="28"/>
        </w:rPr>
        <w:t>проданных товаров.</w:t>
      </w:r>
      <w:r w:rsidR="0086365E">
        <w:rPr>
          <w:sz w:val="28"/>
          <w:szCs w:val="28"/>
        </w:rPr>
        <w:t xml:space="preserve">  А также необходимо постоянно искать новых заказчиков на оказываемые </w:t>
      </w:r>
      <w:r w:rsidR="0086365E" w:rsidRPr="005D49E6">
        <w:rPr>
          <w:sz w:val="28"/>
          <w:szCs w:val="28"/>
        </w:rPr>
        <w:t>МУП «МТС Зауралье»</w:t>
      </w:r>
      <w:r w:rsidR="0086365E">
        <w:rPr>
          <w:sz w:val="28"/>
          <w:szCs w:val="28"/>
        </w:rPr>
        <w:t xml:space="preserve"> услуги и работы , пересмотреть тарифы на эти услуги;</w:t>
      </w:r>
    </w:p>
    <w:p w:rsidR="00A51D12" w:rsidRPr="00CE2214" w:rsidRDefault="00A51D12" w:rsidP="00A51D12">
      <w:pPr>
        <w:spacing w:line="360" w:lineRule="auto"/>
        <w:ind w:firstLine="709"/>
        <w:jc w:val="both"/>
        <w:rPr>
          <w:sz w:val="28"/>
          <w:szCs w:val="28"/>
        </w:rPr>
      </w:pPr>
      <w:r>
        <w:rPr>
          <w:sz w:val="28"/>
          <w:szCs w:val="28"/>
        </w:rPr>
        <w:t xml:space="preserve"> </w:t>
      </w:r>
      <w:r w:rsidRPr="00CE2214">
        <w:rPr>
          <w:sz w:val="28"/>
          <w:szCs w:val="28"/>
        </w:rPr>
        <w:t xml:space="preserve">Еще одна задача, стоящая перед руководством предприятия </w:t>
      </w:r>
      <w:r>
        <w:t xml:space="preserve">МУП </w:t>
      </w:r>
      <w:r w:rsidRPr="008B3531">
        <w:rPr>
          <w:sz w:val="28"/>
          <w:szCs w:val="28"/>
        </w:rPr>
        <w:t>«МТС Зауралье»</w:t>
      </w:r>
      <w:r w:rsidRPr="00CE2214">
        <w:rPr>
          <w:sz w:val="28"/>
          <w:szCs w:val="28"/>
        </w:rPr>
        <w:t xml:space="preserve"> - улучшение показателей ликвидности баланса. Основной путь для этого – стабилизация денежных потоков для увеличения денежных средств на расчетном счете предприятия и в кассе. Оптимизация денежных потоков предприятия и увеличение денежных средств на балансе предприятия позволит увеличить показатели абсолютной ликвидности баланса. Основной путь для оптимизации денежных потоков – сокращения разрыва времени между отгрузкой товара и получением оплаты за него, проведение систематической инвентаризации дебиторской задолженности. Кроме того, предприятию необходимо периодически проводить инвентаризацию кредиторской задолженности, и вовремя погашать свои долги перед поставщиками и покупателями, работниками по заработной плате, задолженность перед бюджетом по налогам и сборам; что приведет к сокращению объема кредиторской задолженности, и также улучшит показатели абсолютной ликвидности баланса </w:t>
      </w:r>
      <w:r>
        <w:t xml:space="preserve">МУП </w:t>
      </w:r>
      <w:r w:rsidRPr="008B3531">
        <w:rPr>
          <w:sz w:val="28"/>
          <w:szCs w:val="28"/>
        </w:rPr>
        <w:t>«МТС Зауралье»</w:t>
      </w:r>
      <w:r w:rsidRPr="00CE2214">
        <w:rPr>
          <w:sz w:val="28"/>
          <w:szCs w:val="28"/>
        </w:rPr>
        <w:t>.</w:t>
      </w:r>
    </w:p>
    <w:p w:rsidR="0086365E" w:rsidRDefault="0086365E" w:rsidP="00A133AA">
      <w:pPr>
        <w:pStyle w:val="1"/>
      </w:pPr>
      <w:bookmarkStart w:id="12" w:name="_Toc104352525"/>
    </w:p>
    <w:p w:rsidR="0086365E" w:rsidRDefault="0086365E" w:rsidP="00A133AA">
      <w:pPr>
        <w:pStyle w:val="1"/>
      </w:pPr>
    </w:p>
    <w:p w:rsidR="0086365E" w:rsidRDefault="0086365E" w:rsidP="00A133AA">
      <w:pPr>
        <w:pStyle w:val="1"/>
      </w:pPr>
    </w:p>
    <w:p w:rsidR="0086365E" w:rsidRDefault="0086365E" w:rsidP="00A133AA">
      <w:pPr>
        <w:pStyle w:val="1"/>
      </w:pPr>
    </w:p>
    <w:bookmarkEnd w:id="12"/>
    <w:p w:rsidR="00910491" w:rsidRDefault="00910491" w:rsidP="00910491">
      <w:pPr>
        <w:pStyle w:val="10"/>
        <w:jc w:val="center"/>
        <w:rPr>
          <w:b/>
        </w:rPr>
      </w:pPr>
      <w:r w:rsidRPr="007D4252">
        <w:rPr>
          <w:b/>
        </w:rPr>
        <w:t>Список использованной литературы</w:t>
      </w:r>
    </w:p>
    <w:p w:rsidR="001C3101" w:rsidRDefault="001C3101" w:rsidP="00910491">
      <w:pPr>
        <w:pStyle w:val="10"/>
        <w:jc w:val="center"/>
        <w:rPr>
          <w:b/>
        </w:rPr>
      </w:pPr>
    </w:p>
    <w:p w:rsidR="00910491" w:rsidRDefault="00910491" w:rsidP="00910491">
      <w:pPr>
        <w:pStyle w:val="10"/>
        <w:jc w:val="center"/>
        <w:rPr>
          <w:b/>
        </w:rPr>
      </w:pPr>
      <w:r w:rsidRPr="007D4252">
        <w:rPr>
          <w:b/>
        </w:rPr>
        <w:t>Нормативно-правовая литература</w:t>
      </w:r>
    </w:p>
    <w:p w:rsidR="001C3101" w:rsidRDefault="001C3101" w:rsidP="00910491">
      <w:pPr>
        <w:pStyle w:val="10"/>
        <w:jc w:val="center"/>
        <w:rPr>
          <w:b/>
        </w:rPr>
      </w:pPr>
    </w:p>
    <w:p w:rsidR="00910491" w:rsidRPr="002267EC" w:rsidRDefault="00910491" w:rsidP="00EE1FCE">
      <w:pPr>
        <w:pStyle w:val="10"/>
        <w:numPr>
          <w:ilvl w:val="0"/>
          <w:numId w:val="2"/>
        </w:numPr>
        <w:tabs>
          <w:tab w:val="clear" w:pos="28"/>
          <w:tab w:val="num" w:pos="426"/>
          <w:tab w:val="num" w:pos="567"/>
        </w:tabs>
        <w:ind w:left="426" w:hanging="426"/>
      </w:pPr>
      <w:r>
        <w:t xml:space="preserve">Налоговый кодекс Российской Федерации (часть вторая): </w:t>
      </w:r>
      <w:r w:rsidRPr="009D297B">
        <w:t>[Электронный ресурс</w:t>
      </w:r>
      <w:r>
        <w:t>]:</w:t>
      </w:r>
      <w:r w:rsidRPr="009D297B">
        <w:t xml:space="preserve"> </w:t>
      </w:r>
      <w:r w:rsidRPr="002267EC">
        <w:t xml:space="preserve"> </w:t>
      </w:r>
      <w:r>
        <w:t>фе</w:t>
      </w:r>
      <w:r>
        <w:softHyphen/>
        <w:t xml:space="preserve">деральный закон от 05 08.2000 № 117-ФЗ </w:t>
      </w:r>
      <w:r w:rsidRPr="009D297B">
        <w:t>/ Справочно-правовая система КонсультантПлюс.</w:t>
      </w:r>
    </w:p>
    <w:p w:rsidR="00910491" w:rsidRDefault="00910491" w:rsidP="00EE1FCE">
      <w:pPr>
        <w:pStyle w:val="a"/>
        <w:numPr>
          <w:ilvl w:val="0"/>
          <w:numId w:val="2"/>
        </w:numPr>
        <w:tabs>
          <w:tab w:val="clear" w:pos="28"/>
          <w:tab w:val="num" w:pos="426"/>
          <w:tab w:val="num" w:pos="567"/>
        </w:tabs>
        <w:ind w:left="426" w:hanging="426"/>
      </w:pPr>
      <w:r w:rsidRPr="009D297B">
        <w:t>О бухгалтерском учете в Российской Федерации [Электронный ресурс</w:t>
      </w:r>
      <w:r>
        <w:t>]:</w:t>
      </w:r>
      <w:r w:rsidRPr="009D297B">
        <w:t xml:space="preserve"> федеральный закон от 2</w:t>
      </w:r>
      <w:r>
        <w:t>1.11.19</w:t>
      </w:r>
      <w:r w:rsidRPr="009D297B">
        <w:t>96 г. № 129-ФЗ</w:t>
      </w:r>
      <w:r>
        <w:t xml:space="preserve"> (</w:t>
      </w:r>
      <w:r w:rsidRPr="009D297B">
        <w:t>в ред. от 0</w:t>
      </w:r>
      <w:r>
        <w:t xml:space="preserve">3.11 </w:t>
      </w:r>
      <w:smartTag w:uri="urn:schemas-microsoft-com:office:smarttags" w:element="metricconverter">
        <w:smartTagPr>
          <w:attr w:name="ProductID" w:val="2006 г"/>
        </w:smartTagPr>
        <w:r w:rsidRPr="009D297B">
          <w:t>2006 г</w:t>
        </w:r>
      </w:smartTag>
      <w:r w:rsidRPr="009D297B">
        <w:t>. № 183-ФЗ) / Справочно-правовая система КонсультантПлюс.</w:t>
      </w:r>
    </w:p>
    <w:p w:rsidR="00EE1FCE" w:rsidRDefault="00EE1FCE" w:rsidP="00EE1FCE">
      <w:pPr>
        <w:pStyle w:val="a"/>
        <w:numPr>
          <w:ilvl w:val="0"/>
          <w:numId w:val="2"/>
        </w:numPr>
        <w:tabs>
          <w:tab w:val="clear" w:pos="28"/>
          <w:tab w:val="num" w:pos="426"/>
          <w:tab w:val="num" w:pos="567"/>
        </w:tabs>
        <w:ind w:left="426" w:hanging="426"/>
      </w:pPr>
      <w:r>
        <w:t>Положение по ведению бухгалтерского учета и бухгалтер</w:t>
      </w:r>
      <w:r>
        <w:softHyphen/>
        <w:t xml:space="preserve">ской отчетности в Российской Федерации. </w:t>
      </w:r>
      <w:r w:rsidRPr="009D297B">
        <w:t>[Электронный ресурс</w:t>
      </w:r>
      <w:r>
        <w:t>]:</w:t>
      </w:r>
      <w:r w:rsidRPr="009D297B">
        <w:t xml:space="preserve"> приказ </w:t>
      </w:r>
      <w:r>
        <w:t xml:space="preserve">Министерства финансов Российской Федерации от 29.07,98 № 34н (в ред. приказа МФ РФ от 24.03.2000 № 31н) </w:t>
      </w:r>
      <w:r w:rsidRPr="009D297B">
        <w:t>/ Справочно-правовая система КонсультантПлюс.</w:t>
      </w:r>
    </w:p>
    <w:p w:rsidR="00910491" w:rsidRDefault="00910491" w:rsidP="00EE1FCE">
      <w:pPr>
        <w:pStyle w:val="a"/>
        <w:numPr>
          <w:ilvl w:val="0"/>
          <w:numId w:val="2"/>
        </w:numPr>
        <w:tabs>
          <w:tab w:val="clear" w:pos="28"/>
          <w:tab w:val="num" w:pos="426"/>
          <w:tab w:val="num" w:pos="567"/>
        </w:tabs>
        <w:ind w:left="426" w:hanging="426"/>
      </w:pPr>
      <w:r>
        <w:t xml:space="preserve">Положение по бухгалтерскому учету «Доходы организации» ПБУ 9/99. </w:t>
      </w:r>
      <w:r w:rsidRPr="009D297B">
        <w:t>[Электронный ресурс</w:t>
      </w:r>
      <w:r>
        <w:t>]:</w:t>
      </w:r>
      <w:r w:rsidRPr="009D297B">
        <w:t xml:space="preserve"> </w:t>
      </w:r>
      <w:r>
        <w:t>приказ Министерства финансов Россий</w:t>
      </w:r>
      <w:r>
        <w:softHyphen/>
        <w:t xml:space="preserve">ской Федерации от 06.05.99 № 32н </w:t>
      </w:r>
      <w:r w:rsidRPr="009D297B">
        <w:t>/ Справочно-правовая система КонсультантПлюс.</w:t>
      </w:r>
    </w:p>
    <w:p w:rsidR="00910491" w:rsidRDefault="00910491" w:rsidP="00EE1FCE">
      <w:pPr>
        <w:pStyle w:val="a"/>
        <w:numPr>
          <w:ilvl w:val="0"/>
          <w:numId w:val="2"/>
        </w:numPr>
        <w:tabs>
          <w:tab w:val="clear" w:pos="28"/>
          <w:tab w:val="num" w:pos="426"/>
          <w:tab w:val="num" w:pos="567"/>
        </w:tabs>
        <w:ind w:left="426" w:hanging="426"/>
      </w:pPr>
      <w:r>
        <w:t>Положение по бухгалтерскому учету «Расходы организа</w:t>
      </w:r>
      <w:r>
        <w:softHyphen/>
        <w:t xml:space="preserve">ции» ПБУ   10/99. </w:t>
      </w:r>
      <w:r w:rsidRPr="009D297B">
        <w:t>[Электронный ресурс</w:t>
      </w:r>
      <w:r>
        <w:t>]:</w:t>
      </w:r>
      <w:r w:rsidRPr="009D297B">
        <w:t xml:space="preserve"> приказ </w:t>
      </w:r>
      <w:r>
        <w:t xml:space="preserve">Министерства финансов Российской Федерации от 6.05.99 № 33н </w:t>
      </w:r>
      <w:r w:rsidRPr="009D297B">
        <w:t>/ Справочно-правовая система КонсультантПлюс.</w:t>
      </w:r>
    </w:p>
    <w:p w:rsidR="00910491" w:rsidRDefault="00910491" w:rsidP="00EE1FCE">
      <w:pPr>
        <w:pStyle w:val="a"/>
        <w:numPr>
          <w:ilvl w:val="0"/>
          <w:numId w:val="2"/>
        </w:numPr>
        <w:tabs>
          <w:tab w:val="clear" w:pos="28"/>
          <w:tab w:val="num" w:pos="426"/>
          <w:tab w:val="num" w:pos="567"/>
        </w:tabs>
        <w:ind w:left="426" w:hanging="426"/>
      </w:pPr>
      <w:r>
        <w:t xml:space="preserve">Положение по бухгалтерскому учету «Учет материально-производственных запасов» ПБУ 5/01. </w:t>
      </w:r>
      <w:r w:rsidRPr="009D297B">
        <w:t>[Электронный ресурс</w:t>
      </w:r>
      <w:r>
        <w:t>]:</w:t>
      </w:r>
      <w:r w:rsidRPr="009D297B">
        <w:t xml:space="preserve"> приказ </w:t>
      </w:r>
      <w:r>
        <w:t>Ми</w:t>
      </w:r>
      <w:r>
        <w:softHyphen/>
        <w:t xml:space="preserve">нистерства финансов Российской Федерации от 09.06.01 № 44н </w:t>
      </w:r>
      <w:bookmarkStart w:id="13" w:name="_Ref103232761"/>
      <w:r w:rsidRPr="009D297B">
        <w:t>/ Справочно-правовая система КонсультантПлюс.</w:t>
      </w:r>
    </w:p>
    <w:p w:rsidR="00910491" w:rsidRDefault="00910491" w:rsidP="00EE1FCE">
      <w:pPr>
        <w:pStyle w:val="a"/>
        <w:numPr>
          <w:ilvl w:val="0"/>
          <w:numId w:val="2"/>
        </w:numPr>
        <w:tabs>
          <w:tab w:val="clear" w:pos="28"/>
          <w:tab w:val="num" w:pos="426"/>
          <w:tab w:val="num" w:pos="567"/>
        </w:tabs>
        <w:ind w:left="426" w:hanging="426"/>
      </w:pPr>
      <w:r>
        <w:t>Положение по бухгалтерскому учету «Учетная политика ор</w:t>
      </w:r>
      <w:r>
        <w:softHyphen/>
        <w:t xml:space="preserve">ганизации» ПБУ 1/98. </w:t>
      </w:r>
      <w:r w:rsidRPr="009D297B">
        <w:t>[Электронный ресурс</w:t>
      </w:r>
      <w:r>
        <w:t>]:</w:t>
      </w:r>
      <w:r w:rsidRPr="009D297B">
        <w:t xml:space="preserve"> приказ </w:t>
      </w:r>
      <w:r>
        <w:t>Министерства финан</w:t>
      </w:r>
      <w:r>
        <w:softHyphen/>
        <w:t xml:space="preserve">сов Российской Федерации от 09.12.98 № 60н </w:t>
      </w:r>
      <w:bookmarkEnd w:id="13"/>
      <w:r w:rsidRPr="009D297B">
        <w:t>/ Справочно-правовая система КонсультантПлюс.</w:t>
      </w:r>
    </w:p>
    <w:p w:rsidR="00910491" w:rsidRDefault="00910491" w:rsidP="00EE1FCE">
      <w:pPr>
        <w:pStyle w:val="a"/>
        <w:numPr>
          <w:ilvl w:val="0"/>
          <w:numId w:val="2"/>
        </w:numPr>
        <w:tabs>
          <w:tab w:val="clear" w:pos="28"/>
          <w:tab w:val="num" w:pos="426"/>
          <w:tab w:val="num" w:pos="567"/>
        </w:tabs>
        <w:ind w:left="426" w:hanging="426"/>
      </w:pPr>
      <w:r>
        <w:t>Положение по бухгалтерскому учету «Учет расчетов по на</w:t>
      </w:r>
      <w:r>
        <w:softHyphen/>
        <w:t xml:space="preserve">логу на прибыль» ПБУ 18/02. </w:t>
      </w:r>
      <w:r w:rsidRPr="009D297B">
        <w:t>[Электронный ресурс</w:t>
      </w:r>
      <w:r>
        <w:t>]:</w:t>
      </w:r>
      <w:r w:rsidRPr="009D297B">
        <w:t xml:space="preserve"> приказ </w:t>
      </w:r>
      <w:r>
        <w:t xml:space="preserve">Министерства финансов Российской Федерации от 19.11.2002 № 114н </w:t>
      </w:r>
      <w:bookmarkStart w:id="14" w:name="_Ref103232802"/>
      <w:r w:rsidRPr="009D297B">
        <w:t>/ Справочно-правовая система КонсультантПлюс.</w:t>
      </w:r>
    </w:p>
    <w:p w:rsidR="00EE1FCE" w:rsidRDefault="00EE1FCE" w:rsidP="00EE1FCE">
      <w:pPr>
        <w:pStyle w:val="a"/>
        <w:numPr>
          <w:ilvl w:val="0"/>
          <w:numId w:val="2"/>
        </w:numPr>
        <w:tabs>
          <w:tab w:val="clear" w:pos="28"/>
          <w:tab w:val="num" w:pos="426"/>
          <w:tab w:val="num" w:pos="567"/>
        </w:tabs>
        <w:ind w:left="426" w:hanging="426"/>
      </w:pPr>
      <w:r>
        <w:t xml:space="preserve">План счетов бухгалтерского учета финансово-хозяйственной деятельности предприятий и Инструкция по его применению. </w:t>
      </w:r>
      <w:r w:rsidRPr="009D297B">
        <w:t>[Электронный ресурс</w:t>
      </w:r>
      <w:r>
        <w:t>]:</w:t>
      </w:r>
      <w:r w:rsidRPr="009D297B">
        <w:t xml:space="preserve"> </w:t>
      </w:r>
      <w:r>
        <w:t>приказ Министерства финансов Российской Федера</w:t>
      </w:r>
      <w:r>
        <w:softHyphen/>
        <w:t xml:space="preserve">ции от 31.10.2000 № 94н </w:t>
      </w:r>
      <w:r w:rsidRPr="009D297B">
        <w:t>/ Справочно-правовая система КонсультантПлюс</w:t>
      </w:r>
    </w:p>
    <w:p w:rsidR="001C3101" w:rsidRDefault="001C3101" w:rsidP="001C3101">
      <w:pPr>
        <w:pStyle w:val="a"/>
        <w:numPr>
          <w:ilvl w:val="0"/>
          <w:numId w:val="0"/>
        </w:numPr>
        <w:tabs>
          <w:tab w:val="num" w:pos="567"/>
        </w:tabs>
        <w:ind w:left="426"/>
      </w:pPr>
    </w:p>
    <w:bookmarkEnd w:id="14"/>
    <w:p w:rsidR="00910491" w:rsidRDefault="00910491" w:rsidP="00EE1FCE">
      <w:pPr>
        <w:pStyle w:val="10"/>
        <w:tabs>
          <w:tab w:val="num" w:pos="426"/>
          <w:tab w:val="num" w:pos="567"/>
        </w:tabs>
        <w:ind w:left="426" w:hanging="426"/>
        <w:jc w:val="center"/>
        <w:rPr>
          <w:b/>
        </w:rPr>
      </w:pPr>
      <w:r w:rsidRPr="007D4252">
        <w:rPr>
          <w:b/>
        </w:rPr>
        <w:t>Основная литература</w:t>
      </w:r>
    </w:p>
    <w:p w:rsidR="00910491" w:rsidRDefault="00910491" w:rsidP="00EE1FCE">
      <w:pPr>
        <w:pStyle w:val="10"/>
        <w:numPr>
          <w:ilvl w:val="0"/>
          <w:numId w:val="2"/>
        </w:numPr>
        <w:tabs>
          <w:tab w:val="clear" w:pos="28"/>
          <w:tab w:val="num" w:pos="426"/>
          <w:tab w:val="num" w:pos="567"/>
        </w:tabs>
        <w:ind w:left="426" w:hanging="426"/>
      </w:pPr>
      <w:r>
        <w:t xml:space="preserve"> Абрютина</w:t>
      </w:r>
      <w:r w:rsidRPr="009D297B">
        <w:t xml:space="preserve"> М</w:t>
      </w:r>
      <w:r>
        <w:t xml:space="preserve">.С. </w:t>
      </w:r>
      <w:r w:rsidRPr="009D297B">
        <w:t>Анализ финансово-экономической деятельности предприятия: Учебное пособие / М</w:t>
      </w:r>
      <w:r>
        <w:t xml:space="preserve">.С. </w:t>
      </w:r>
      <w:r w:rsidRPr="009D297B">
        <w:t>Абрютина, А</w:t>
      </w:r>
      <w:r>
        <w:t xml:space="preserve">.В. </w:t>
      </w:r>
      <w:r w:rsidRPr="009D297B">
        <w:t>Грачев - М</w:t>
      </w:r>
      <w:r>
        <w:t>.:</w:t>
      </w:r>
      <w:r w:rsidRPr="009D297B">
        <w:t xml:space="preserve"> Дело и сервис, 2006. -</w:t>
      </w:r>
      <w:r>
        <w:t xml:space="preserve"> </w:t>
      </w:r>
      <w:r w:rsidRPr="009D297B">
        <w:t>381с.</w:t>
      </w:r>
    </w:p>
    <w:p w:rsidR="00910491" w:rsidRPr="001017D7" w:rsidRDefault="00910491" w:rsidP="00EE1FCE">
      <w:pPr>
        <w:pStyle w:val="10"/>
        <w:numPr>
          <w:ilvl w:val="0"/>
          <w:numId w:val="2"/>
        </w:numPr>
        <w:tabs>
          <w:tab w:val="clear" w:pos="28"/>
          <w:tab w:val="num" w:pos="426"/>
          <w:tab w:val="num" w:pos="567"/>
        </w:tabs>
        <w:ind w:left="426" w:hanging="426"/>
      </w:pPr>
      <w:r>
        <w:t xml:space="preserve"> </w:t>
      </w:r>
      <w:r w:rsidRPr="00B425EF">
        <w:t xml:space="preserve">Борхунов Н.А. Государственная поддержка развития сельского хозяйства возрастает // Экономика сельского хозяйства. – 2007. - №7. – С. 41. </w:t>
      </w:r>
    </w:p>
    <w:p w:rsidR="00910491" w:rsidRPr="001017D7" w:rsidRDefault="00910491" w:rsidP="00EE1FCE">
      <w:pPr>
        <w:pStyle w:val="10"/>
        <w:numPr>
          <w:ilvl w:val="0"/>
          <w:numId w:val="2"/>
        </w:numPr>
        <w:tabs>
          <w:tab w:val="clear" w:pos="28"/>
          <w:tab w:val="num" w:pos="426"/>
          <w:tab w:val="num" w:pos="567"/>
        </w:tabs>
        <w:ind w:left="426" w:hanging="426"/>
      </w:pPr>
      <w:r>
        <w:t>Ванчухина Л.И., Петрова М.А. Взаимосвязь принципов бухгалтерского учета и требований, предъявляемых к учетным документам // Бухгалтерский учет. – 2009. - №20. С. -  4-10</w:t>
      </w:r>
    </w:p>
    <w:p w:rsidR="00910491" w:rsidRDefault="00910491" w:rsidP="00EE1FCE">
      <w:pPr>
        <w:pStyle w:val="10"/>
        <w:numPr>
          <w:ilvl w:val="0"/>
          <w:numId w:val="2"/>
        </w:numPr>
        <w:tabs>
          <w:tab w:val="clear" w:pos="28"/>
          <w:tab w:val="num" w:pos="426"/>
          <w:tab w:val="num" w:pos="567"/>
        </w:tabs>
        <w:ind w:left="426" w:hanging="426"/>
      </w:pPr>
      <w:r w:rsidRPr="009D297B">
        <w:t>Горфинкель В</w:t>
      </w:r>
      <w:r>
        <w:t xml:space="preserve">.Я. </w:t>
      </w:r>
      <w:r w:rsidRPr="009D297B">
        <w:t>Экономика предприятия: Учебник для вузов / В</w:t>
      </w:r>
      <w:r>
        <w:t xml:space="preserve">.Я. </w:t>
      </w:r>
      <w:r w:rsidRPr="009D297B">
        <w:t>Горфинкеля, В</w:t>
      </w:r>
      <w:r>
        <w:t xml:space="preserve">.А. </w:t>
      </w:r>
      <w:r w:rsidRPr="009D297B">
        <w:t>Швандара. -</w:t>
      </w:r>
      <w:r>
        <w:t xml:space="preserve"> </w:t>
      </w:r>
      <w:r w:rsidRPr="009D297B">
        <w:t>М</w:t>
      </w:r>
      <w:r>
        <w:t>.:</w:t>
      </w:r>
      <w:r w:rsidRPr="009D297B">
        <w:t xml:space="preserve"> Юнити - Дана, 2006. </w:t>
      </w:r>
      <w:r>
        <w:t>-</w:t>
      </w:r>
      <w:r w:rsidRPr="009D297B">
        <w:t xml:space="preserve"> 670 с.</w:t>
      </w:r>
    </w:p>
    <w:p w:rsidR="00910491" w:rsidRDefault="00910491" w:rsidP="00EE1FCE">
      <w:pPr>
        <w:pStyle w:val="10"/>
        <w:numPr>
          <w:ilvl w:val="0"/>
          <w:numId w:val="2"/>
        </w:numPr>
        <w:tabs>
          <w:tab w:val="clear" w:pos="28"/>
          <w:tab w:val="num" w:pos="426"/>
          <w:tab w:val="num" w:pos="567"/>
        </w:tabs>
        <w:ind w:left="426" w:hanging="426"/>
      </w:pPr>
      <w:r>
        <w:t xml:space="preserve"> Графова</w:t>
      </w:r>
      <w:r w:rsidRPr="009D297B">
        <w:t xml:space="preserve"> Г</w:t>
      </w:r>
      <w:r>
        <w:t xml:space="preserve">.Ф. </w:t>
      </w:r>
      <w:r w:rsidRPr="009D297B">
        <w:t>Методика и практика оценки финансового состояния предприятия</w:t>
      </w:r>
      <w:r>
        <w:t xml:space="preserve"> // </w:t>
      </w:r>
      <w:r w:rsidRPr="009D297B">
        <w:t>Г</w:t>
      </w:r>
      <w:r>
        <w:t xml:space="preserve">.Ф. </w:t>
      </w:r>
      <w:r w:rsidRPr="009D297B">
        <w:t>Графова. -</w:t>
      </w:r>
      <w:r>
        <w:t xml:space="preserve"> </w:t>
      </w:r>
      <w:r w:rsidRPr="009D297B">
        <w:t>Современный бухучет 2006 - №3. -</w:t>
      </w:r>
      <w:r>
        <w:t xml:space="preserve"> </w:t>
      </w:r>
      <w:r w:rsidRPr="009D297B">
        <w:t>с</w:t>
      </w:r>
      <w:r>
        <w:t>.1</w:t>
      </w:r>
      <w:r w:rsidRPr="009D297B">
        <w:t>5</w:t>
      </w:r>
    </w:p>
    <w:p w:rsidR="007D4252" w:rsidRDefault="00910491" w:rsidP="00EE1FCE">
      <w:pPr>
        <w:pStyle w:val="10"/>
        <w:numPr>
          <w:ilvl w:val="0"/>
          <w:numId w:val="2"/>
        </w:numPr>
        <w:tabs>
          <w:tab w:val="clear" w:pos="28"/>
          <w:tab w:val="num" w:pos="426"/>
          <w:tab w:val="num" w:pos="567"/>
        </w:tabs>
        <w:ind w:left="426" w:hanging="426"/>
      </w:pPr>
      <w:r>
        <w:t xml:space="preserve"> Донцова</w:t>
      </w:r>
      <w:r w:rsidRPr="009D297B">
        <w:t xml:space="preserve"> Л</w:t>
      </w:r>
      <w:r>
        <w:t xml:space="preserve">.В. </w:t>
      </w:r>
      <w:r w:rsidRPr="009D297B">
        <w:t>Комплексный анализ бухгалтерской отчетности / Л</w:t>
      </w:r>
      <w:r>
        <w:t xml:space="preserve">.В. </w:t>
      </w:r>
      <w:r w:rsidRPr="009D297B">
        <w:t>Донцова, Н</w:t>
      </w:r>
      <w:r>
        <w:t xml:space="preserve">.А. </w:t>
      </w:r>
      <w:r w:rsidRPr="009D297B">
        <w:t>Никифорова. -</w:t>
      </w:r>
      <w:r>
        <w:t xml:space="preserve"> </w:t>
      </w:r>
      <w:r w:rsidRPr="009D297B">
        <w:t>М. Дело и сервис, 2007. -</w:t>
      </w:r>
      <w:r>
        <w:t xml:space="preserve"> </w:t>
      </w:r>
      <w:r w:rsidRPr="009D297B">
        <w:t>412 с.</w:t>
      </w:r>
      <w:r w:rsidR="007D4252">
        <w:t xml:space="preserve"> </w:t>
      </w:r>
    </w:p>
    <w:p w:rsidR="00910491" w:rsidRPr="009D297B" w:rsidRDefault="007D4252" w:rsidP="00EE1FCE">
      <w:pPr>
        <w:pStyle w:val="10"/>
        <w:numPr>
          <w:ilvl w:val="0"/>
          <w:numId w:val="2"/>
        </w:numPr>
        <w:tabs>
          <w:tab w:val="clear" w:pos="28"/>
          <w:tab w:val="num" w:pos="426"/>
          <w:tab w:val="num" w:pos="567"/>
        </w:tabs>
        <w:ind w:left="426" w:hanging="426"/>
      </w:pPr>
      <w:r>
        <w:t xml:space="preserve"> </w:t>
      </w:r>
      <w:r w:rsidR="00910491">
        <w:t xml:space="preserve"> Ефимова</w:t>
      </w:r>
      <w:r w:rsidR="00910491" w:rsidRPr="009D297B">
        <w:t xml:space="preserve"> О</w:t>
      </w:r>
      <w:r w:rsidR="00910491">
        <w:t xml:space="preserve">.В. </w:t>
      </w:r>
      <w:r w:rsidR="00910491" w:rsidRPr="009D297B">
        <w:t>Анализ собственного капитал / О</w:t>
      </w:r>
      <w:r w:rsidR="00910491">
        <w:t xml:space="preserve">.В. </w:t>
      </w:r>
      <w:r w:rsidR="00910491" w:rsidRPr="009D297B">
        <w:t>Ефимова. -</w:t>
      </w:r>
      <w:r w:rsidR="00910491">
        <w:t xml:space="preserve"> </w:t>
      </w:r>
      <w:r w:rsidR="00910491" w:rsidRPr="009D297B">
        <w:t>Бухгалтерские издания, 2006 - №12. -</w:t>
      </w:r>
      <w:r w:rsidR="00910491">
        <w:t xml:space="preserve"> </w:t>
      </w:r>
      <w:r w:rsidR="00910491" w:rsidRPr="009D297B">
        <w:t>с</w:t>
      </w:r>
      <w:r w:rsidR="00910491">
        <w:t>.1</w:t>
      </w:r>
      <w:r w:rsidR="00910491" w:rsidRPr="009D297B">
        <w:t>8</w:t>
      </w:r>
    </w:p>
    <w:p w:rsidR="00910491" w:rsidRDefault="00910491" w:rsidP="00EE1FCE">
      <w:pPr>
        <w:pStyle w:val="10"/>
        <w:numPr>
          <w:ilvl w:val="0"/>
          <w:numId w:val="2"/>
        </w:numPr>
        <w:tabs>
          <w:tab w:val="clear" w:pos="28"/>
          <w:tab w:val="num" w:pos="426"/>
          <w:tab w:val="num" w:pos="567"/>
        </w:tabs>
        <w:ind w:left="426" w:hanging="426"/>
      </w:pPr>
      <w:r>
        <w:t>Канке</w:t>
      </w:r>
      <w:r w:rsidR="007D4252">
        <w:t xml:space="preserve"> </w:t>
      </w:r>
      <w:r w:rsidRPr="009D297B">
        <w:t xml:space="preserve"> А</w:t>
      </w:r>
      <w:r>
        <w:t xml:space="preserve">.А. </w:t>
      </w:r>
      <w:r w:rsidRPr="009D297B">
        <w:t>Анализ финансово-хозяйственной деятельности предприятия: Учеб. Пособие / А</w:t>
      </w:r>
      <w:r>
        <w:t xml:space="preserve">.А. </w:t>
      </w:r>
      <w:r w:rsidRPr="009D297B">
        <w:t>Канке, И</w:t>
      </w:r>
      <w:r>
        <w:t xml:space="preserve">.П. </w:t>
      </w:r>
      <w:r w:rsidRPr="009D297B">
        <w:t>Кошевая</w:t>
      </w:r>
      <w:r>
        <w:t>-</w:t>
      </w:r>
      <w:r w:rsidRPr="009D297B">
        <w:t xml:space="preserve"> 2-е изд</w:t>
      </w:r>
      <w:r>
        <w:t>.,</w:t>
      </w:r>
      <w:r w:rsidRPr="009D297B">
        <w:t xml:space="preserve"> испр. И доп. </w:t>
      </w:r>
      <w:r>
        <w:t>-</w:t>
      </w:r>
      <w:r w:rsidRPr="009D297B">
        <w:t xml:space="preserve"> М</w:t>
      </w:r>
      <w:r>
        <w:t>.:</w:t>
      </w:r>
      <w:r w:rsidRPr="009D297B">
        <w:t xml:space="preserve"> ИД</w:t>
      </w:r>
      <w:r>
        <w:t xml:space="preserve"> "</w:t>
      </w:r>
      <w:r w:rsidRPr="009D297B">
        <w:t>Форум</w:t>
      </w:r>
      <w:r>
        <w:t xml:space="preserve">": </w:t>
      </w:r>
      <w:r w:rsidRPr="009D297B">
        <w:t xml:space="preserve">ИНФРА-М, 2007. </w:t>
      </w:r>
      <w:r>
        <w:t>-</w:t>
      </w:r>
      <w:r w:rsidRPr="009D297B">
        <w:t xml:space="preserve"> 288 с.</w:t>
      </w:r>
    </w:p>
    <w:p w:rsidR="007D4252" w:rsidRPr="009D297B" w:rsidRDefault="007D4252" w:rsidP="00EE1FCE">
      <w:pPr>
        <w:pStyle w:val="a"/>
        <w:numPr>
          <w:ilvl w:val="0"/>
          <w:numId w:val="2"/>
        </w:numPr>
        <w:tabs>
          <w:tab w:val="clear" w:pos="28"/>
          <w:tab w:val="num" w:pos="426"/>
          <w:tab w:val="num" w:pos="567"/>
        </w:tabs>
        <w:ind w:left="426" w:hanging="426"/>
      </w:pPr>
      <w:r w:rsidRPr="009D297B">
        <w:t>Касьянова Г</w:t>
      </w:r>
      <w:r>
        <w:t xml:space="preserve">.Ю. </w:t>
      </w:r>
      <w:r w:rsidRPr="009D297B">
        <w:t>Выявление на счетах бухгалтерского учета финансового результата деятельности организации и формирования баланса / Г</w:t>
      </w:r>
      <w:r>
        <w:t xml:space="preserve">.Ю. </w:t>
      </w:r>
      <w:r w:rsidRPr="009D297B">
        <w:t>Касьянова</w:t>
      </w:r>
      <w:r>
        <w:t xml:space="preserve"> // </w:t>
      </w:r>
      <w:r w:rsidRPr="009D297B">
        <w:t>Налоговый вестник, 2005 - №1. -</w:t>
      </w:r>
      <w:r>
        <w:t xml:space="preserve"> </w:t>
      </w:r>
      <w:r w:rsidRPr="009D297B">
        <w:t>с</w:t>
      </w:r>
      <w:r>
        <w:t>.2</w:t>
      </w:r>
      <w:r w:rsidRPr="009D297B">
        <w:t>5</w:t>
      </w:r>
    </w:p>
    <w:p w:rsidR="00910491" w:rsidRDefault="00910491" w:rsidP="00EE1FCE">
      <w:pPr>
        <w:pStyle w:val="10"/>
        <w:numPr>
          <w:ilvl w:val="0"/>
          <w:numId w:val="2"/>
        </w:numPr>
        <w:tabs>
          <w:tab w:val="clear" w:pos="28"/>
          <w:tab w:val="num" w:pos="426"/>
          <w:tab w:val="num" w:pos="567"/>
        </w:tabs>
        <w:ind w:left="426" w:hanging="426"/>
      </w:pPr>
      <w:r>
        <w:t>Ковалев</w:t>
      </w:r>
      <w:r w:rsidRPr="009D297B">
        <w:t xml:space="preserve"> В</w:t>
      </w:r>
      <w:r>
        <w:t xml:space="preserve">.В. </w:t>
      </w:r>
      <w:r w:rsidRPr="009D297B">
        <w:t>Финансовая отчетность. Анализ финансовой отчетности / Ковалев В</w:t>
      </w:r>
      <w:r>
        <w:t xml:space="preserve">.В., </w:t>
      </w:r>
      <w:r w:rsidRPr="009D297B">
        <w:t>Ковалев Вит. В</w:t>
      </w:r>
      <w:r>
        <w:t>.:</w:t>
      </w:r>
      <w:r w:rsidRPr="009D297B">
        <w:t xml:space="preserve"> учеб. пособие. </w:t>
      </w:r>
      <w:r>
        <w:t>-</w:t>
      </w:r>
      <w:r w:rsidRPr="009D297B">
        <w:t xml:space="preserve"> 2-е изд</w:t>
      </w:r>
      <w:r>
        <w:t>.,</w:t>
      </w:r>
      <w:r w:rsidRPr="009D297B">
        <w:t xml:space="preserve"> перераб. и доп. </w:t>
      </w:r>
      <w:r>
        <w:t>-</w:t>
      </w:r>
      <w:r w:rsidRPr="009D297B">
        <w:t xml:space="preserve"> М</w:t>
      </w:r>
      <w:r>
        <w:t>.:</w:t>
      </w:r>
      <w:r w:rsidRPr="009D297B">
        <w:t xml:space="preserve"> ТК Велби, Издательство Проспект, 2006. </w:t>
      </w:r>
      <w:r>
        <w:t>-</w:t>
      </w:r>
      <w:r w:rsidRPr="009D297B">
        <w:t xml:space="preserve"> 432 с.</w:t>
      </w:r>
    </w:p>
    <w:p w:rsidR="00910491" w:rsidRDefault="00910491" w:rsidP="00EE1FCE">
      <w:pPr>
        <w:pStyle w:val="10"/>
        <w:numPr>
          <w:ilvl w:val="0"/>
          <w:numId w:val="2"/>
        </w:numPr>
        <w:tabs>
          <w:tab w:val="clear" w:pos="28"/>
          <w:tab w:val="num" w:pos="426"/>
          <w:tab w:val="num" w:pos="567"/>
        </w:tabs>
        <w:ind w:left="426" w:hanging="426"/>
      </w:pPr>
      <w:r w:rsidRPr="00B425EF">
        <w:t xml:space="preserve">Ларионов А.Д., Нечитайло А.И. Бухгалтерский учет. - М.: Издательство Проспект, Велби, 2008. – 360 с. </w:t>
      </w:r>
    </w:p>
    <w:p w:rsidR="00910491" w:rsidRDefault="00910491" w:rsidP="00EE1FCE">
      <w:pPr>
        <w:pStyle w:val="10"/>
        <w:numPr>
          <w:ilvl w:val="0"/>
          <w:numId w:val="2"/>
        </w:numPr>
        <w:tabs>
          <w:tab w:val="clear" w:pos="28"/>
          <w:tab w:val="num" w:pos="426"/>
          <w:tab w:val="num" w:pos="567"/>
        </w:tabs>
        <w:ind w:left="426" w:hanging="426"/>
      </w:pPr>
      <w:r>
        <w:t xml:space="preserve"> </w:t>
      </w:r>
      <w:r w:rsidRPr="009D297B">
        <w:t>Любушен</w:t>
      </w:r>
      <w:r>
        <w:t xml:space="preserve"> </w:t>
      </w:r>
      <w:r w:rsidRPr="009D297B">
        <w:t>Н</w:t>
      </w:r>
      <w:r>
        <w:t xml:space="preserve">.П. </w:t>
      </w:r>
      <w:r w:rsidRPr="009D297B">
        <w:t>Комплексный экономический анализ хозяйственной деятельность: Учеб. пособие для вузов / Н</w:t>
      </w:r>
      <w:r>
        <w:t xml:space="preserve">.П. </w:t>
      </w:r>
      <w:r w:rsidRPr="009D297B">
        <w:t xml:space="preserve">Любушен. </w:t>
      </w:r>
      <w:r>
        <w:t>-</w:t>
      </w:r>
      <w:r w:rsidRPr="009D297B">
        <w:t xml:space="preserve"> 3-е изд</w:t>
      </w:r>
      <w:r>
        <w:t>.,</w:t>
      </w:r>
      <w:r w:rsidRPr="009D297B">
        <w:t xml:space="preserve"> перераб. и доп. </w:t>
      </w:r>
      <w:r>
        <w:t>-</w:t>
      </w:r>
      <w:r w:rsidRPr="009D297B">
        <w:t xml:space="preserve"> М</w:t>
      </w:r>
      <w:r>
        <w:t>.:</w:t>
      </w:r>
      <w:r w:rsidRPr="009D297B">
        <w:t xml:space="preserve"> ЮНИТИ-ДАНА, 2006. </w:t>
      </w:r>
      <w:r>
        <w:t>-</w:t>
      </w:r>
      <w:r w:rsidRPr="009D297B">
        <w:t xml:space="preserve"> 448 с.</w:t>
      </w:r>
    </w:p>
    <w:p w:rsidR="007D4252" w:rsidRDefault="007D4252" w:rsidP="00EE1FCE">
      <w:pPr>
        <w:pStyle w:val="a"/>
        <w:numPr>
          <w:ilvl w:val="0"/>
          <w:numId w:val="2"/>
        </w:numPr>
        <w:tabs>
          <w:tab w:val="clear" w:pos="28"/>
          <w:tab w:val="num" w:pos="426"/>
          <w:tab w:val="num" w:pos="567"/>
        </w:tabs>
        <w:ind w:left="426" w:hanging="426"/>
      </w:pPr>
      <w:r w:rsidRPr="009D297B">
        <w:t>Медведев, М</w:t>
      </w:r>
      <w:r>
        <w:t xml:space="preserve">.Ю. </w:t>
      </w:r>
      <w:r w:rsidRPr="009D297B">
        <w:t>Положения по бухгалтерскому учету. Постатейные комментарии / М</w:t>
      </w:r>
      <w:r>
        <w:t xml:space="preserve">.Ю. </w:t>
      </w:r>
      <w:r w:rsidRPr="009D297B">
        <w:t>Медведев - М</w:t>
      </w:r>
      <w:r>
        <w:t>.:</w:t>
      </w:r>
      <w:r w:rsidRPr="009D297B">
        <w:t xml:space="preserve"> ФБК Пресс, 2005 - 335с.</w:t>
      </w:r>
    </w:p>
    <w:p w:rsidR="00910491" w:rsidRDefault="00910491" w:rsidP="00EE1FCE">
      <w:pPr>
        <w:pStyle w:val="10"/>
        <w:numPr>
          <w:ilvl w:val="0"/>
          <w:numId w:val="2"/>
        </w:numPr>
        <w:tabs>
          <w:tab w:val="clear" w:pos="28"/>
          <w:tab w:val="num" w:pos="426"/>
          <w:tab w:val="num" w:pos="567"/>
        </w:tabs>
        <w:ind w:left="426" w:hanging="426"/>
      </w:pPr>
      <w:r>
        <w:t xml:space="preserve"> </w:t>
      </w:r>
      <w:r w:rsidRPr="009D297B">
        <w:t>Методика финансового анализа. Приложение к ж.</w:t>
      </w:r>
      <w:r>
        <w:t xml:space="preserve"> "</w:t>
      </w:r>
      <w:r w:rsidRPr="009D297B">
        <w:t>Бухгалтерский учет</w:t>
      </w:r>
      <w:r>
        <w:t xml:space="preserve">". </w:t>
      </w:r>
      <w:r w:rsidRPr="009D297B">
        <w:t>Официальные материалы. М</w:t>
      </w:r>
      <w:r>
        <w:t>.:</w:t>
      </w:r>
      <w:r w:rsidRPr="009D297B">
        <w:t xml:space="preserve"> Бухгалтерский учет</w:t>
      </w:r>
      <w:r>
        <w:t>. 20</w:t>
      </w:r>
      <w:r w:rsidRPr="009D297B">
        <w:t>06. -</w:t>
      </w:r>
      <w:r>
        <w:t xml:space="preserve"> </w:t>
      </w:r>
      <w:r w:rsidRPr="009D297B">
        <w:t>56с.</w:t>
      </w:r>
    </w:p>
    <w:p w:rsidR="00910491" w:rsidRPr="00A87ACC" w:rsidRDefault="00910491" w:rsidP="00EE1FCE">
      <w:pPr>
        <w:pStyle w:val="10"/>
        <w:numPr>
          <w:ilvl w:val="0"/>
          <w:numId w:val="2"/>
        </w:numPr>
        <w:tabs>
          <w:tab w:val="clear" w:pos="28"/>
          <w:tab w:val="num" w:pos="426"/>
          <w:tab w:val="num" w:pos="567"/>
        </w:tabs>
        <w:ind w:left="426" w:hanging="426"/>
      </w:pPr>
      <w:r w:rsidRPr="00A87ACC">
        <w:rPr>
          <w:bCs/>
        </w:rPr>
        <w:t>Николаева</w:t>
      </w:r>
      <w:r w:rsidRPr="00A87ACC">
        <w:t xml:space="preserve">, </w:t>
      </w:r>
      <w:r w:rsidRPr="00A87ACC">
        <w:rPr>
          <w:bCs/>
        </w:rPr>
        <w:t>С</w:t>
      </w:r>
      <w:r w:rsidRPr="00A87ACC">
        <w:t>.</w:t>
      </w:r>
      <w:r w:rsidRPr="00A87ACC">
        <w:rPr>
          <w:bCs/>
        </w:rPr>
        <w:t>А</w:t>
      </w:r>
      <w:r w:rsidRPr="00A87ACC">
        <w:t xml:space="preserve">. </w:t>
      </w:r>
      <w:r w:rsidRPr="00A87ACC">
        <w:rPr>
          <w:bCs/>
        </w:rPr>
        <w:t>Доходы</w:t>
      </w:r>
      <w:r w:rsidRPr="00A87ACC">
        <w:t xml:space="preserve"> </w:t>
      </w:r>
      <w:r w:rsidRPr="00A87ACC">
        <w:rPr>
          <w:bCs/>
        </w:rPr>
        <w:t>и</w:t>
      </w:r>
      <w:r w:rsidRPr="00A87ACC">
        <w:t xml:space="preserve"> </w:t>
      </w:r>
      <w:r w:rsidRPr="00A87ACC">
        <w:rPr>
          <w:bCs/>
        </w:rPr>
        <w:t>расходы</w:t>
      </w:r>
      <w:r w:rsidRPr="00A87ACC">
        <w:t xml:space="preserve"> </w:t>
      </w:r>
      <w:r w:rsidRPr="00A87ACC">
        <w:rPr>
          <w:bCs/>
        </w:rPr>
        <w:t>организации</w:t>
      </w:r>
      <w:r w:rsidRPr="00A87ACC">
        <w:t xml:space="preserve">: </w:t>
      </w:r>
      <w:r w:rsidRPr="00A87ACC">
        <w:rPr>
          <w:bCs/>
        </w:rPr>
        <w:t>практика</w:t>
      </w:r>
      <w:r w:rsidRPr="00A87ACC">
        <w:t xml:space="preserve">, </w:t>
      </w:r>
      <w:r w:rsidRPr="00A87ACC">
        <w:rPr>
          <w:bCs/>
        </w:rPr>
        <w:t>теория</w:t>
      </w:r>
      <w:r w:rsidRPr="00A87ACC">
        <w:t xml:space="preserve">, </w:t>
      </w:r>
      <w:r w:rsidRPr="00A87ACC">
        <w:rPr>
          <w:bCs/>
        </w:rPr>
        <w:t>перспективы</w:t>
      </w:r>
      <w:r w:rsidRPr="00A87ACC">
        <w:t xml:space="preserve">/ </w:t>
      </w:r>
      <w:r w:rsidRPr="00A87ACC">
        <w:rPr>
          <w:bCs/>
        </w:rPr>
        <w:t>С</w:t>
      </w:r>
      <w:r w:rsidRPr="00A87ACC">
        <w:t>.</w:t>
      </w:r>
      <w:r w:rsidRPr="00A87ACC">
        <w:rPr>
          <w:bCs/>
        </w:rPr>
        <w:t>А</w:t>
      </w:r>
      <w:r w:rsidRPr="00A87ACC">
        <w:t xml:space="preserve">. </w:t>
      </w:r>
      <w:r w:rsidRPr="00A87ACC">
        <w:rPr>
          <w:bCs/>
        </w:rPr>
        <w:t>Николаева</w:t>
      </w:r>
      <w:r w:rsidRPr="00A87ACC">
        <w:t>. М.: Аналитика-Пресс, 2005. – 245 с.</w:t>
      </w:r>
    </w:p>
    <w:p w:rsidR="00910491" w:rsidRDefault="00910491" w:rsidP="00EE1FCE">
      <w:pPr>
        <w:pStyle w:val="a"/>
        <w:numPr>
          <w:ilvl w:val="0"/>
          <w:numId w:val="2"/>
        </w:numPr>
        <w:tabs>
          <w:tab w:val="clear" w:pos="28"/>
          <w:tab w:val="num" w:pos="426"/>
          <w:tab w:val="num" w:pos="567"/>
        </w:tabs>
        <w:ind w:left="426" w:hanging="426"/>
      </w:pPr>
      <w:r>
        <w:t>Семенова</w:t>
      </w:r>
      <w:r w:rsidRPr="009D297B">
        <w:t xml:space="preserve"> О</w:t>
      </w:r>
      <w:r>
        <w:t xml:space="preserve">.П. </w:t>
      </w:r>
      <w:r w:rsidRPr="009D297B">
        <w:t>Как оценить финансовое состояние предприятий и угрозу банкротства / О</w:t>
      </w:r>
      <w:r>
        <w:t xml:space="preserve">.П. </w:t>
      </w:r>
      <w:r w:rsidRPr="009D297B">
        <w:t>Семенова</w:t>
      </w:r>
      <w:r>
        <w:t xml:space="preserve"> // </w:t>
      </w:r>
      <w:r w:rsidRPr="009D297B">
        <w:t>Налоговый вестник</w:t>
      </w:r>
      <w:r>
        <w:t>. 20</w:t>
      </w:r>
      <w:r w:rsidRPr="009D297B">
        <w:t>05. -</w:t>
      </w:r>
      <w:r>
        <w:t xml:space="preserve"> </w:t>
      </w:r>
      <w:r w:rsidRPr="009D297B">
        <w:t>№ 4. -</w:t>
      </w:r>
      <w:r>
        <w:t xml:space="preserve"> </w:t>
      </w:r>
      <w:r w:rsidRPr="009D297B">
        <w:t>с</w:t>
      </w:r>
      <w:r>
        <w:t>.1</w:t>
      </w:r>
      <w:r w:rsidRPr="009D297B">
        <w:t>3.</w:t>
      </w:r>
    </w:p>
    <w:p w:rsidR="007D4252" w:rsidRPr="009D297B" w:rsidRDefault="007D4252" w:rsidP="00EE1FCE">
      <w:pPr>
        <w:pStyle w:val="a"/>
        <w:numPr>
          <w:ilvl w:val="0"/>
          <w:numId w:val="2"/>
        </w:numPr>
        <w:tabs>
          <w:tab w:val="clear" w:pos="28"/>
          <w:tab w:val="num" w:pos="426"/>
          <w:tab w:val="num" w:pos="567"/>
        </w:tabs>
        <w:ind w:left="426" w:hanging="426"/>
      </w:pPr>
      <w:r>
        <w:t>Сотникова</w:t>
      </w:r>
      <w:r w:rsidRPr="009D297B">
        <w:t xml:space="preserve"> Л</w:t>
      </w:r>
      <w:r>
        <w:t xml:space="preserve">.В. </w:t>
      </w:r>
      <w:r w:rsidRPr="009D297B">
        <w:t>Заполнение форм отчетности /Л</w:t>
      </w:r>
      <w:r>
        <w:t xml:space="preserve">.В. </w:t>
      </w:r>
      <w:r w:rsidRPr="009D297B">
        <w:t>Сотникова</w:t>
      </w:r>
      <w:r>
        <w:t xml:space="preserve"> // </w:t>
      </w:r>
      <w:r w:rsidRPr="009D297B">
        <w:t>Бухгалтерский учет - 2006. -</w:t>
      </w:r>
      <w:r>
        <w:t xml:space="preserve"> </w:t>
      </w:r>
      <w:r w:rsidRPr="009D297B">
        <w:t>№2. -</w:t>
      </w:r>
      <w:r>
        <w:t xml:space="preserve"> </w:t>
      </w:r>
      <w:r w:rsidRPr="009D297B">
        <w:t>с</w:t>
      </w:r>
      <w:r>
        <w:t>.1</w:t>
      </w:r>
      <w:r w:rsidRPr="009D297B">
        <w:t>8</w:t>
      </w:r>
    </w:p>
    <w:p w:rsidR="00910491" w:rsidRPr="009D297B" w:rsidRDefault="00910491" w:rsidP="00EE1FCE">
      <w:pPr>
        <w:pStyle w:val="10"/>
        <w:numPr>
          <w:ilvl w:val="0"/>
          <w:numId w:val="2"/>
        </w:numPr>
        <w:tabs>
          <w:tab w:val="clear" w:pos="28"/>
          <w:tab w:val="num" w:pos="426"/>
          <w:tab w:val="num" w:pos="567"/>
        </w:tabs>
        <w:ind w:left="426" w:hanging="426"/>
      </w:pPr>
      <w:r>
        <w:t>Станиславчик</w:t>
      </w:r>
      <w:r w:rsidRPr="009D297B">
        <w:t xml:space="preserve"> Е. Финансовая устойчивость и финансовый леверидж / Е. Станиславчик</w:t>
      </w:r>
      <w:r>
        <w:t xml:space="preserve"> // </w:t>
      </w:r>
      <w:r w:rsidRPr="009D297B">
        <w:t>Финансовая газета. -</w:t>
      </w:r>
      <w:r>
        <w:t xml:space="preserve"> </w:t>
      </w:r>
      <w:r w:rsidRPr="009D297B">
        <w:t>2006. -</w:t>
      </w:r>
      <w:r>
        <w:t xml:space="preserve"> </w:t>
      </w:r>
      <w:r w:rsidRPr="009D297B">
        <w:t>№28. -</w:t>
      </w:r>
      <w:r>
        <w:t xml:space="preserve"> </w:t>
      </w:r>
      <w:r w:rsidRPr="009D297B">
        <w:t>с</w:t>
      </w:r>
      <w:r>
        <w:t>.8</w:t>
      </w:r>
    </w:p>
    <w:p w:rsidR="00910491" w:rsidRDefault="00910491" w:rsidP="00EE1FCE">
      <w:pPr>
        <w:pStyle w:val="10"/>
        <w:numPr>
          <w:ilvl w:val="0"/>
          <w:numId w:val="2"/>
        </w:numPr>
        <w:tabs>
          <w:tab w:val="clear" w:pos="28"/>
          <w:tab w:val="num" w:pos="426"/>
          <w:tab w:val="num" w:pos="567"/>
        </w:tabs>
        <w:ind w:left="426" w:hanging="426"/>
      </w:pPr>
      <w:r w:rsidRPr="00B425EF">
        <w:t>Трясцин М.М. Финансовое оздоровление агропредприятий: проблемы и пути решения // Экономика сельскохозяйственных и перерабатывающих предприятий. – 2007. - №7. – С. 57-59.</w:t>
      </w:r>
    </w:p>
    <w:p w:rsidR="00910491" w:rsidRDefault="00910491" w:rsidP="00EE1FCE">
      <w:pPr>
        <w:pStyle w:val="10"/>
        <w:numPr>
          <w:ilvl w:val="0"/>
          <w:numId w:val="2"/>
        </w:numPr>
        <w:tabs>
          <w:tab w:val="clear" w:pos="28"/>
          <w:tab w:val="num" w:pos="426"/>
          <w:tab w:val="num" w:pos="567"/>
        </w:tabs>
        <w:ind w:left="426" w:hanging="426"/>
      </w:pPr>
      <w:r>
        <w:t xml:space="preserve"> </w:t>
      </w:r>
      <w:r w:rsidRPr="009D297B">
        <w:t>Тумасян</w:t>
      </w:r>
      <w:r>
        <w:t xml:space="preserve"> </w:t>
      </w:r>
      <w:r w:rsidRPr="009D297B">
        <w:t>Р</w:t>
      </w:r>
      <w:r>
        <w:t xml:space="preserve">.З. </w:t>
      </w:r>
      <w:r w:rsidRPr="009D297B">
        <w:t>Бухгалтерский учет: Учебно-практическое пособие / Р</w:t>
      </w:r>
      <w:r>
        <w:t xml:space="preserve">.З. </w:t>
      </w:r>
      <w:r w:rsidRPr="009D297B">
        <w:t xml:space="preserve">Тумасян. </w:t>
      </w:r>
      <w:r>
        <w:t>-</w:t>
      </w:r>
      <w:r w:rsidRPr="009D297B">
        <w:t xml:space="preserve"> 5-е изд. перераб. и доп. </w:t>
      </w:r>
      <w:r>
        <w:t>-</w:t>
      </w:r>
      <w:r w:rsidRPr="009D297B">
        <w:t xml:space="preserve"> М</w:t>
      </w:r>
      <w:r>
        <w:t>.:</w:t>
      </w:r>
      <w:r w:rsidRPr="009D297B">
        <w:t xml:space="preserve"> Омега-Л, 2006. </w:t>
      </w:r>
      <w:r>
        <w:t>-</w:t>
      </w:r>
      <w:r w:rsidRPr="009D297B">
        <w:t xml:space="preserve"> 794 с.</w:t>
      </w:r>
    </w:p>
    <w:p w:rsidR="001C3101" w:rsidRDefault="001C3101" w:rsidP="00EE1FCE">
      <w:pPr>
        <w:spacing w:line="360" w:lineRule="auto"/>
        <w:ind w:left="426" w:hanging="426"/>
        <w:jc w:val="center"/>
        <w:rPr>
          <w:b/>
          <w:sz w:val="28"/>
          <w:szCs w:val="28"/>
        </w:rPr>
      </w:pPr>
    </w:p>
    <w:p w:rsidR="007D4252" w:rsidRDefault="007D4252" w:rsidP="00EE1FCE">
      <w:pPr>
        <w:spacing w:line="360" w:lineRule="auto"/>
        <w:ind w:left="426" w:hanging="426"/>
        <w:jc w:val="center"/>
        <w:rPr>
          <w:b/>
          <w:sz w:val="28"/>
          <w:szCs w:val="28"/>
        </w:rPr>
      </w:pPr>
      <w:r w:rsidRPr="007D4252">
        <w:rPr>
          <w:b/>
          <w:sz w:val="28"/>
          <w:szCs w:val="28"/>
        </w:rPr>
        <w:t>Дополнительная литература</w:t>
      </w:r>
    </w:p>
    <w:p w:rsidR="007D4252" w:rsidRDefault="007D4252" w:rsidP="00EE1FCE">
      <w:pPr>
        <w:pStyle w:val="10"/>
        <w:numPr>
          <w:ilvl w:val="0"/>
          <w:numId w:val="2"/>
        </w:numPr>
        <w:tabs>
          <w:tab w:val="clear" w:pos="28"/>
          <w:tab w:val="num" w:pos="426"/>
          <w:tab w:val="num" w:pos="567"/>
        </w:tabs>
        <w:ind w:left="426" w:hanging="426"/>
      </w:pPr>
      <w:r>
        <w:t>Баканов</w:t>
      </w:r>
      <w:r w:rsidRPr="009D297B">
        <w:t xml:space="preserve"> М</w:t>
      </w:r>
      <w:r>
        <w:t xml:space="preserve">.И. </w:t>
      </w:r>
      <w:r w:rsidRPr="009D297B">
        <w:t>Финансовый анализ / М</w:t>
      </w:r>
      <w:r>
        <w:t xml:space="preserve">.И. </w:t>
      </w:r>
      <w:r w:rsidRPr="009D297B">
        <w:t>Баканов, А</w:t>
      </w:r>
      <w:r>
        <w:t xml:space="preserve">.Д. </w:t>
      </w:r>
      <w:r w:rsidRPr="009D297B">
        <w:t>Шеремет - М</w:t>
      </w:r>
      <w:r>
        <w:t>.:</w:t>
      </w:r>
      <w:r w:rsidRPr="009D297B">
        <w:t xml:space="preserve"> ДИС, 2004. -</w:t>
      </w:r>
      <w:r>
        <w:t xml:space="preserve"> </w:t>
      </w:r>
      <w:r w:rsidRPr="009D297B">
        <w:t>395с.</w:t>
      </w:r>
    </w:p>
    <w:p w:rsidR="007D4252" w:rsidRDefault="007D4252" w:rsidP="00EE1FCE">
      <w:pPr>
        <w:pStyle w:val="10"/>
        <w:numPr>
          <w:ilvl w:val="0"/>
          <w:numId w:val="2"/>
        </w:numPr>
        <w:tabs>
          <w:tab w:val="clear" w:pos="28"/>
          <w:tab w:val="num" w:pos="426"/>
          <w:tab w:val="num" w:pos="567"/>
        </w:tabs>
        <w:ind w:left="426" w:hanging="426"/>
      </w:pPr>
      <w:r>
        <w:t xml:space="preserve"> Богатин Ю.В., Швандар В.А. Экономическое управление бизнесом: Учеб. пособие для вузов. - М.: ЮНИТИ-ДАНА, 2001. - 391 с</w:t>
      </w:r>
    </w:p>
    <w:p w:rsidR="007D4252" w:rsidRDefault="007D4252" w:rsidP="00EE1FCE">
      <w:pPr>
        <w:pStyle w:val="10"/>
        <w:numPr>
          <w:ilvl w:val="0"/>
          <w:numId w:val="2"/>
        </w:numPr>
        <w:tabs>
          <w:tab w:val="clear" w:pos="28"/>
          <w:tab w:val="num" w:pos="426"/>
          <w:tab w:val="num" w:pos="567"/>
        </w:tabs>
        <w:ind w:left="426" w:hanging="426"/>
      </w:pPr>
      <w:r w:rsidRPr="009D297B">
        <w:t>Б</w:t>
      </w:r>
      <w:r>
        <w:t>ородина</w:t>
      </w:r>
      <w:r w:rsidRPr="009D297B">
        <w:t xml:space="preserve"> Е. Финансы предприятий / Е. Бородина - М</w:t>
      </w:r>
      <w:r>
        <w:t>.:</w:t>
      </w:r>
      <w:r w:rsidRPr="009D297B">
        <w:t xml:space="preserve"> Банки и биржи</w:t>
      </w:r>
      <w:r>
        <w:t>. 20</w:t>
      </w:r>
      <w:r w:rsidRPr="009D297B">
        <w:t>04. -</w:t>
      </w:r>
      <w:r>
        <w:t xml:space="preserve"> </w:t>
      </w:r>
      <w:r w:rsidRPr="009D297B">
        <w:t>312с.</w:t>
      </w:r>
    </w:p>
    <w:p w:rsidR="007D4252" w:rsidRDefault="007D4252" w:rsidP="00EE1FCE">
      <w:pPr>
        <w:pStyle w:val="10"/>
        <w:numPr>
          <w:ilvl w:val="0"/>
          <w:numId w:val="2"/>
        </w:numPr>
        <w:tabs>
          <w:tab w:val="clear" w:pos="28"/>
          <w:tab w:val="num" w:pos="426"/>
          <w:tab w:val="num" w:pos="567"/>
        </w:tabs>
        <w:ind w:left="426" w:hanging="426"/>
      </w:pPr>
      <w:r w:rsidRPr="00B425EF">
        <w:t>Голубев А. Условия рентабельной работы агропредприятия // Экономика сельского хозяйства России. - 2004. - №9. – С. 14.</w:t>
      </w:r>
    </w:p>
    <w:p w:rsidR="007D4252" w:rsidRPr="009D297B" w:rsidRDefault="007D4252" w:rsidP="00EE1FCE">
      <w:pPr>
        <w:pStyle w:val="a"/>
        <w:numPr>
          <w:ilvl w:val="0"/>
          <w:numId w:val="2"/>
        </w:numPr>
        <w:tabs>
          <w:tab w:val="clear" w:pos="28"/>
          <w:tab w:val="num" w:pos="426"/>
          <w:tab w:val="num" w:pos="567"/>
        </w:tabs>
        <w:ind w:left="426" w:hanging="426"/>
      </w:pPr>
      <w:r w:rsidRPr="009D297B">
        <w:t>Илмов Г</w:t>
      </w:r>
      <w:r>
        <w:t xml:space="preserve">.Г. </w:t>
      </w:r>
      <w:r w:rsidRPr="009D297B">
        <w:t>Как улучшить финансовое состояние предприятия / Г</w:t>
      </w:r>
      <w:r>
        <w:t xml:space="preserve">.Г. </w:t>
      </w:r>
      <w:r w:rsidRPr="009D297B">
        <w:t>Илмов. -</w:t>
      </w:r>
      <w:r>
        <w:t xml:space="preserve"> </w:t>
      </w:r>
      <w:r w:rsidRPr="009D297B">
        <w:t>Финансы, 2004 - №10. -</w:t>
      </w:r>
      <w:r>
        <w:t xml:space="preserve"> </w:t>
      </w:r>
      <w:r w:rsidRPr="009D297B">
        <w:t>с</w:t>
      </w:r>
      <w:r>
        <w:t>. 19</w:t>
      </w:r>
    </w:p>
    <w:p w:rsidR="007D4252" w:rsidRDefault="007D4252" w:rsidP="00EE1FCE">
      <w:pPr>
        <w:pStyle w:val="a"/>
        <w:numPr>
          <w:ilvl w:val="0"/>
          <w:numId w:val="2"/>
        </w:numPr>
        <w:tabs>
          <w:tab w:val="clear" w:pos="28"/>
          <w:tab w:val="num" w:pos="426"/>
          <w:tab w:val="num" w:pos="567"/>
        </w:tabs>
        <w:ind w:left="426" w:hanging="426"/>
      </w:pPr>
      <w:r>
        <w:t>Климова</w:t>
      </w:r>
      <w:r w:rsidRPr="009D297B">
        <w:t xml:space="preserve"> М</w:t>
      </w:r>
      <w:r>
        <w:t xml:space="preserve">.А. </w:t>
      </w:r>
      <w:r w:rsidRPr="009D297B">
        <w:t>Бухгалтерский учет: Пособие для переподготовки и повышения квалификации бухгалтеров / М</w:t>
      </w:r>
      <w:r>
        <w:t xml:space="preserve">.А. </w:t>
      </w:r>
      <w:r w:rsidRPr="009D297B">
        <w:t>Климова - М</w:t>
      </w:r>
      <w:r>
        <w:t>.:</w:t>
      </w:r>
      <w:r w:rsidRPr="009D297B">
        <w:t xml:space="preserve"> Бератор-пресс. - 2003. -</w:t>
      </w:r>
      <w:r>
        <w:t xml:space="preserve"> </w:t>
      </w:r>
      <w:r w:rsidRPr="009D297B">
        <w:t>412с.</w:t>
      </w:r>
    </w:p>
    <w:p w:rsidR="007D4252" w:rsidRDefault="007D4252" w:rsidP="00EE1FCE">
      <w:pPr>
        <w:pStyle w:val="a"/>
        <w:numPr>
          <w:ilvl w:val="0"/>
          <w:numId w:val="2"/>
        </w:numPr>
        <w:tabs>
          <w:tab w:val="clear" w:pos="28"/>
          <w:tab w:val="num" w:pos="426"/>
          <w:tab w:val="num" w:pos="567"/>
        </w:tabs>
        <w:ind w:left="426" w:hanging="426"/>
      </w:pPr>
      <w:r>
        <w:t>Крейнина</w:t>
      </w:r>
      <w:r w:rsidRPr="009D297B">
        <w:t xml:space="preserve"> М</w:t>
      </w:r>
      <w:r>
        <w:t xml:space="preserve">.Н. </w:t>
      </w:r>
      <w:r w:rsidRPr="009D297B">
        <w:t>Финансовое состояние предприятия / М</w:t>
      </w:r>
      <w:r>
        <w:t xml:space="preserve">.Н. </w:t>
      </w:r>
      <w:r w:rsidRPr="009D297B">
        <w:t>Крейнина - М</w:t>
      </w:r>
      <w:r>
        <w:t>.:</w:t>
      </w:r>
      <w:r w:rsidRPr="009D297B">
        <w:t xml:space="preserve"> ДИС, 2003. -</w:t>
      </w:r>
      <w:r>
        <w:t xml:space="preserve"> </w:t>
      </w:r>
      <w:r w:rsidRPr="009D297B">
        <w:t>257с.</w:t>
      </w:r>
    </w:p>
    <w:p w:rsidR="007D4252" w:rsidRPr="004E5B0C" w:rsidRDefault="007D4252" w:rsidP="00EE1FCE">
      <w:pPr>
        <w:pStyle w:val="10"/>
        <w:numPr>
          <w:ilvl w:val="0"/>
          <w:numId w:val="2"/>
        </w:numPr>
        <w:tabs>
          <w:tab w:val="clear" w:pos="28"/>
          <w:tab w:val="num" w:pos="426"/>
          <w:tab w:val="num" w:pos="567"/>
        </w:tabs>
        <w:ind w:left="426" w:hanging="426"/>
      </w:pPr>
      <w:r>
        <w:t xml:space="preserve">Пласкова Н., Тойкер Д. Бухгалтерская отчетность как информационная база финансового анализа /Финансовая газета. Региональный выпуск, N 35, август </w:t>
      </w:r>
      <w:smartTag w:uri="urn:schemas-microsoft-com:office:smarttags" w:element="metricconverter">
        <w:smartTagPr>
          <w:attr w:name="ProductID" w:val="2002 г"/>
        </w:smartTagPr>
        <w:r>
          <w:t>2002 г</w:t>
        </w:r>
      </w:smartTag>
      <w:r>
        <w:t>. – СПС «Гарант»</w:t>
      </w:r>
    </w:p>
    <w:p w:rsidR="007D4252" w:rsidRPr="000D43B0" w:rsidRDefault="007D4252" w:rsidP="00EE1FCE">
      <w:pPr>
        <w:pStyle w:val="10"/>
        <w:numPr>
          <w:ilvl w:val="0"/>
          <w:numId w:val="2"/>
        </w:numPr>
        <w:tabs>
          <w:tab w:val="clear" w:pos="28"/>
          <w:tab w:val="num" w:pos="426"/>
          <w:tab w:val="num" w:pos="567"/>
        </w:tabs>
        <w:ind w:left="426" w:hanging="426"/>
      </w:pPr>
      <w:r w:rsidRPr="00B425EF">
        <w:t>Савицкая Г.В. Анализ производственно- финансовой деятельности сельскохозяйственных предприятий: Учебник. – М.: ИНФРА-М, 2003. – 368 с.</w:t>
      </w:r>
    </w:p>
    <w:p w:rsidR="007D4252" w:rsidRDefault="007D4252" w:rsidP="00EE1FCE">
      <w:pPr>
        <w:pStyle w:val="10"/>
        <w:numPr>
          <w:ilvl w:val="0"/>
          <w:numId w:val="2"/>
        </w:numPr>
        <w:tabs>
          <w:tab w:val="clear" w:pos="28"/>
          <w:tab w:val="num" w:pos="426"/>
          <w:tab w:val="num" w:pos="567"/>
        </w:tabs>
        <w:ind w:left="426" w:hanging="426"/>
      </w:pPr>
      <w:r>
        <w:t>Савицкая Г.В. Анализ хозяйственной деятельности предприятия: 4-е издание. - Минск: ООО «Новое знание», 2003 – 688 с.</w:t>
      </w:r>
    </w:p>
    <w:p w:rsidR="007D4252" w:rsidRPr="009D297B" w:rsidRDefault="007D4252" w:rsidP="00EE1FCE">
      <w:pPr>
        <w:pStyle w:val="a"/>
        <w:numPr>
          <w:ilvl w:val="0"/>
          <w:numId w:val="2"/>
        </w:numPr>
        <w:tabs>
          <w:tab w:val="clear" w:pos="28"/>
          <w:tab w:val="num" w:pos="426"/>
          <w:tab w:val="num" w:pos="567"/>
        </w:tabs>
        <w:ind w:left="426" w:hanging="426"/>
      </w:pPr>
      <w:r>
        <w:t>Тарбеева</w:t>
      </w:r>
      <w:r w:rsidRPr="009D297B">
        <w:t xml:space="preserve"> Е</w:t>
      </w:r>
      <w:r>
        <w:t xml:space="preserve">.М. </w:t>
      </w:r>
      <w:r w:rsidRPr="009D297B">
        <w:t>Оцениваем рентабельность финансово-хозяйственной деятельности компании / Е</w:t>
      </w:r>
      <w:r>
        <w:t xml:space="preserve">.М. </w:t>
      </w:r>
      <w:r w:rsidRPr="009D297B">
        <w:t>Тарбеева, О</w:t>
      </w:r>
      <w:r>
        <w:t xml:space="preserve">.В. </w:t>
      </w:r>
      <w:r w:rsidRPr="009D297B">
        <w:t>Рыжов</w:t>
      </w:r>
      <w:r>
        <w:t xml:space="preserve"> // </w:t>
      </w:r>
      <w:r w:rsidRPr="009D297B">
        <w:t>Главбух. -</w:t>
      </w:r>
      <w:r>
        <w:t xml:space="preserve"> </w:t>
      </w:r>
      <w:r w:rsidRPr="009D297B">
        <w:t>2004. -</w:t>
      </w:r>
      <w:r>
        <w:t xml:space="preserve"> </w:t>
      </w:r>
      <w:r w:rsidRPr="009D297B">
        <w:t>№2, с</w:t>
      </w:r>
      <w:r>
        <w:t>.3</w:t>
      </w:r>
      <w:r w:rsidRPr="009D297B">
        <w:t>1</w:t>
      </w:r>
    </w:p>
    <w:p w:rsidR="007D4252" w:rsidRPr="009D297B" w:rsidRDefault="007F1B0F" w:rsidP="007F1B0F">
      <w:pPr>
        <w:pStyle w:val="10"/>
        <w:numPr>
          <w:ilvl w:val="0"/>
          <w:numId w:val="2"/>
        </w:numPr>
        <w:tabs>
          <w:tab w:val="clear" w:pos="28"/>
          <w:tab w:val="num" w:pos="426"/>
          <w:tab w:val="num" w:pos="567"/>
        </w:tabs>
        <w:ind w:left="142" w:firstLine="0"/>
      </w:pPr>
      <w:r w:rsidRPr="009D297B">
        <w:t>Шеремет</w:t>
      </w:r>
      <w:r>
        <w:t xml:space="preserve"> </w:t>
      </w:r>
      <w:r w:rsidRPr="009D297B">
        <w:t>А</w:t>
      </w:r>
      <w:r>
        <w:t xml:space="preserve">.Д. </w:t>
      </w:r>
      <w:r w:rsidRPr="009D297B">
        <w:t>Анализ активов организации/А</w:t>
      </w:r>
      <w:r>
        <w:t xml:space="preserve">.Д. </w:t>
      </w:r>
      <w:r w:rsidRPr="009D297B">
        <w:t>Шерем</w:t>
      </w:r>
      <w:r>
        <w:t>е</w:t>
      </w:r>
      <w:r w:rsidRPr="009D297B">
        <w:t>т</w:t>
      </w:r>
      <w:r>
        <w:t xml:space="preserve"> // </w:t>
      </w:r>
      <w:r w:rsidRPr="009D297B">
        <w:t>Бухгалтерский учет. -</w:t>
      </w:r>
      <w:r>
        <w:t xml:space="preserve"> </w:t>
      </w:r>
      <w:r w:rsidRPr="009D297B">
        <w:t>2004. -</w:t>
      </w:r>
      <w:r>
        <w:t xml:space="preserve"> </w:t>
      </w:r>
      <w:r w:rsidRPr="009D297B">
        <w:t xml:space="preserve">№8. </w:t>
      </w:r>
      <w:r>
        <w:t>-</w:t>
      </w:r>
      <w:r w:rsidRPr="009D297B">
        <w:t xml:space="preserve"> с</w:t>
      </w:r>
      <w:r>
        <w:t>. 19</w:t>
      </w:r>
      <w:r w:rsidR="001C3101">
        <w:t xml:space="preserve">    </w:t>
      </w:r>
      <w:bookmarkStart w:id="15" w:name="_GoBack"/>
      <w:bookmarkEnd w:id="15"/>
    </w:p>
    <w:sectPr w:rsidR="007D4252" w:rsidRPr="009D297B" w:rsidSect="00CF389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5C" w:rsidRDefault="00A9285C" w:rsidP="00283022">
      <w:r>
        <w:separator/>
      </w:r>
    </w:p>
  </w:endnote>
  <w:endnote w:type="continuationSeparator" w:id="0">
    <w:p w:rsidR="00A9285C" w:rsidRDefault="00A9285C" w:rsidP="0028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5C" w:rsidRDefault="00A9285C" w:rsidP="00283022">
      <w:r>
        <w:separator/>
      </w:r>
    </w:p>
  </w:footnote>
  <w:footnote w:type="continuationSeparator" w:id="0">
    <w:p w:rsidR="00A9285C" w:rsidRDefault="00A9285C" w:rsidP="00283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84" w:rsidRDefault="006817A6" w:rsidP="006817A6">
    <w:pPr>
      <w:pStyle w:val="a7"/>
      <w:jc w:val="right"/>
    </w:pPr>
    <w:r>
      <w:fldChar w:fldCharType="begin"/>
    </w:r>
    <w:r>
      <w:instrText xml:space="preserve"> PAGE   \* MERGEFORMAT </w:instrText>
    </w:r>
    <w:r>
      <w:fldChar w:fldCharType="separate"/>
    </w:r>
    <w:r w:rsidR="0066651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7022A"/>
    <w:multiLevelType w:val="hybridMultilevel"/>
    <w:tmpl w:val="59F0D962"/>
    <w:lvl w:ilvl="0" w:tplc="D9EA863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
    <w:nsid w:val="19033FB5"/>
    <w:multiLevelType w:val="hybridMultilevel"/>
    <w:tmpl w:val="F47021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88387A"/>
    <w:multiLevelType w:val="hybridMultilevel"/>
    <w:tmpl w:val="68BC4D5C"/>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B43989"/>
    <w:multiLevelType w:val="hybridMultilevel"/>
    <w:tmpl w:val="C734C5B4"/>
    <w:lvl w:ilvl="0" w:tplc="42449CC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4C4C447F"/>
    <w:multiLevelType w:val="hybridMultilevel"/>
    <w:tmpl w:val="F1165BE6"/>
    <w:lvl w:ilvl="0" w:tplc="E7BEE35C">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4CD53F50"/>
    <w:multiLevelType w:val="hybridMultilevel"/>
    <w:tmpl w:val="46A21E54"/>
    <w:lvl w:ilvl="0" w:tplc="BC8A7ED6">
      <w:start w:val="1"/>
      <w:numFmt w:val="decimal"/>
      <w:lvlText w:val="%1."/>
      <w:lvlJc w:val="left"/>
      <w:pPr>
        <w:tabs>
          <w:tab w:val="num" w:pos="28"/>
        </w:tabs>
        <w:ind w:left="28" w:hanging="28"/>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4F3A58"/>
    <w:multiLevelType w:val="hybridMultilevel"/>
    <w:tmpl w:val="08449206"/>
    <w:lvl w:ilvl="0" w:tplc="DB34F004">
      <w:start w:val="1"/>
      <w:numFmt w:val="decimal"/>
      <w:lvlText w:val="%1."/>
      <w:lvlJc w:val="left"/>
      <w:pPr>
        <w:tabs>
          <w:tab w:val="num" w:pos="1211"/>
        </w:tabs>
        <w:ind w:left="1211" w:hanging="360"/>
      </w:pPr>
      <w:rPr>
        <w:rFonts w:cs="Times New Roman" w:hint="default"/>
      </w:rPr>
    </w:lvl>
    <w:lvl w:ilvl="1" w:tplc="69569698">
      <w:start w:val="1"/>
      <w:numFmt w:val="lowerLetter"/>
      <w:lvlText w:val="%2."/>
      <w:lvlJc w:val="left"/>
      <w:pPr>
        <w:tabs>
          <w:tab w:val="num" w:pos="1931"/>
        </w:tabs>
        <w:ind w:left="1931" w:hanging="360"/>
      </w:pPr>
      <w:rPr>
        <w:rFonts w:cs="Times New Roman"/>
      </w:rPr>
    </w:lvl>
    <w:lvl w:ilvl="2" w:tplc="AD483128">
      <w:start w:val="1"/>
      <w:numFmt w:val="lowerRoman"/>
      <w:lvlText w:val="%3."/>
      <w:lvlJc w:val="right"/>
      <w:pPr>
        <w:tabs>
          <w:tab w:val="num" w:pos="2651"/>
        </w:tabs>
        <w:ind w:left="2651" w:hanging="180"/>
      </w:pPr>
      <w:rPr>
        <w:rFonts w:cs="Times New Roman"/>
      </w:rPr>
    </w:lvl>
    <w:lvl w:ilvl="3" w:tplc="4FEA4158">
      <w:start w:val="1"/>
      <w:numFmt w:val="decimal"/>
      <w:lvlText w:val="%4."/>
      <w:lvlJc w:val="left"/>
      <w:pPr>
        <w:tabs>
          <w:tab w:val="num" w:pos="3371"/>
        </w:tabs>
        <w:ind w:left="3371" w:hanging="360"/>
      </w:pPr>
      <w:rPr>
        <w:rFonts w:cs="Times New Roman"/>
      </w:rPr>
    </w:lvl>
    <w:lvl w:ilvl="4" w:tplc="22B49EA8">
      <w:start w:val="1"/>
      <w:numFmt w:val="lowerLetter"/>
      <w:lvlText w:val="%5."/>
      <w:lvlJc w:val="left"/>
      <w:pPr>
        <w:tabs>
          <w:tab w:val="num" w:pos="4091"/>
        </w:tabs>
        <w:ind w:left="4091" w:hanging="360"/>
      </w:pPr>
      <w:rPr>
        <w:rFonts w:cs="Times New Roman"/>
      </w:rPr>
    </w:lvl>
    <w:lvl w:ilvl="5" w:tplc="25B4CB60">
      <w:start w:val="1"/>
      <w:numFmt w:val="lowerRoman"/>
      <w:lvlText w:val="%6."/>
      <w:lvlJc w:val="right"/>
      <w:pPr>
        <w:tabs>
          <w:tab w:val="num" w:pos="4811"/>
        </w:tabs>
        <w:ind w:left="4811" w:hanging="180"/>
      </w:pPr>
      <w:rPr>
        <w:rFonts w:cs="Times New Roman"/>
      </w:rPr>
    </w:lvl>
    <w:lvl w:ilvl="6" w:tplc="DABE3BDE">
      <w:start w:val="1"/>
      <w:numFmt w:val="decimal"/>
      <w:lvlText w:val="%7."/>
      <w:lvlJc w:val="left"/>
      <w:pPr>
        <w:tabs>
          <w:tab w:val="num" w:pos="5531"/>
        </w:tabs>
        <w:ind w:left="5531" w:hanging="360"/>
      </w:pPr>
      <w:rPr>
        <w:rFonts w:cs="Times New Roman"/>
      </w:rPr>
    </w:lvl>
    <w:lvl w:ilvl="7" w:tplc="35765D8A">
      <w:start w:val="1"/>
      <w:numFmt w:val="lowerLetter"/>
      <w:lvlText w:val="%8."/>
      <w:lvlJc w:val="left"/>
      <w:pPr>
        <w:tabs>
          <w:tab w:val="num" w:pos="6251"/>
        </w:tabs>
        <w:ind w:left="6251" w:hanging="360"/>
      </w:pPr>
      <w:rPr>
        <w:rFonts w:cs="Times New Roman"/>
      </w:rPr>
    </w:lvl>
    <w:lvl w:ilvl="8" w:tplc="D2FC9AA2">
      <w:start w:val="1"/>
      <w:numFmt w:val="lowerRoman"/>
      <w:lvlText w:val="%9."/>
      <w:lvlJc w:val="right"/>
      <w:pPr>
        <w:tabs>
          <w:tab w:val="num" w:pos="6971"/>
        </w:tabs>
        <w:ind w:left="6971" w:hanging="180"/>
      </w:pPr>
      <w:rPr>
        <w:rFonts w:cs="Times New Roman"/>
      </w:rPr>
    </w:lvl>
  </w:abstractNum>
  <w:abstractNum w:abstractNumId="7">
    <w:nsid w:val="63F630D5"/>
    <w:multiLevelType w:val="hybridMultilevel"/>
    <w:tmpl w:val="71D80ACA"/>
    <w:lvl w:ilvl="0" w:tplc="8864FF0E">
      <w:start w:val="1"/>
      <w:numFmt w:val="bullet"/>
      <w:pStyle w:val="7"/>
      <w:lvlText w:val=""/>
      <w:lvlJc w:val="left"/>
      <w:pPr>
        <w:tabs>
          <w:tab w:val="num" w:pos="2138"/>
        </w:tabs>
        <w:ind w:left="2138" w:hanging="360"/>
      </w:pPr>
      <w:rPr>
        <w:rFonts w:ascii="Symbol" w:hAnsi="Symbol" w:cs="Symbol" w:hint="default"/>
      </w:rPr>
    </w:lvl>
    <w:lvl w:ilvl="1" w:tplc="7C00A734">
      <w:start w:val="1"/>
      <w:numFmt w:val="bullet"/>
      <w:lvlText w:val="o"/>
      <w:lvlJc w:val="left"/>
      <w:pPr>
        <w:tabs>
          <w:tab w:val="num" w:pos="2149"/>
        </w:tabs>
        <w:ind w:left="2149" w:hanging="360"/>
      </w:pPr>
      <w:rPr>
        <w:rFonts w:ascii="Courier New" w:hAnsi="Courier New" w:cs="Courier New" w:hint="default"/>
      </w:rPr>
    </w:lvl>
    <w:lvl w:ilvl="2" w:tplc="21788436">
      <w:start w:val="1"/>
      <w:numFmt w:val="bullet"/>
      <w:lvlText w:val=""/>
      <w:lvlJc w:val="left"/>
      <w:pPr>
        <w:tabs>
          <w:tab w:val="num" w:pos="2869"/>
        </w:tabs>
        <w:ind w:left="2869" w:hanging="360"/>
      </w:pPr>
      <w:rPr>
        <w:rFonts w:ascii="Wingdings" w:hAnsi="Wingdings" w:cs="Wingdings" w:hint="default"/>
      </w:rPr>
    </w:lvl>
    <w:lvl w:ilvl="3" w:tplc="7CFC2EAE">
      <w:start w:val="1"/>
      <w:numFmt w:val="bullet"/>
      <w:lvlText w:val=""/>
      <w:lvlJc w:val="left"/>
      <w:pPr>
        <w:tabs>
          <w:tab w:val="num" w:pos="3589"/>
        </w:tabs>
        <w:ind w:left="3589" w:hanging="360"/>
      </w:pPr>
      <w:rPr>
        <w:rFonts w:ascii="Symbol" w:hAnsi="Symbol" w:cs="Symbol" w:hint="default"/>
      </w:rPr>
    </w:lvl>
    <w:lvl w:ilvl="4" w:tplc="4574EB06">
      <w:start w:val="1"/>
      <w:numFmt w:val="bullet"/>
      <w:lvlText w:val="o"/>
      <w:lvlJc w:val="left"/>
      <w:pPr>
        <w:tabs>
          <w:tab w:val="num" w:pos="4309"/>
        </w:tabs>
        <w:ind w:left="4309" w:hanging="360"/>
      </w:pPr>
      <w:rPr>
        <w:rFonts w:ascii="Courier New" w:hAnsi="Courier New" w:cs="Courier New" w:hint="default"/>
      </w:rPr>
    </w:lvl>
    <w:lvl w:ilvl="5" w:tplc="F00A60EA">
      <w:start w:val="1"/>
      <w:numFmt w:val="bullet"/>
      <w:lvlText w:val=""/>
      <w:lvlJc w:val="left"/>
      <w:pPr>
        <w:tabs>
          <w:tab w:val="num" w:pos="5029"/>
        </w:tabs>
        <w:ind w:left="5029" w:hanging="360"/>
      </w:pPr>
      <w:rPr>
        <w:rFonts w:ascii="Wingdings" w:hAnsi="Wingdings" w:cs="Wingdings" w:hint="default"/>
      </w:rPr>
    </w:lvl>
    <w:lvl w:ilvl="6" w:tplc="7152E710">
      <w:start w:val="1"/>
      <w:numFmt w:val="bullet"/>
      <w:lvlText w:val=""/>
      <w:lvlJc w:val="left"/>
      <w:pPr>
        <w:tabs>
          <w:tab w:val="num" w:pos="5749"/>
        </w:tabs>
        <w:ind w:left="5749" w:hanging="360"/>
      </w:pPr>
      <w:rPr>
        <w:rFonts w:ascii="Symbol" w:hAnsi="Symbol" w:cs="Symbol" w:hint="default"/>
      </w:rPr>
    </w:lvl>
    <w:lvl w:ilvl="7" w:tplc="1536F64C">
      <w:start w:val="1"/>
      <w:numFmt w:val="bullet"/>
      <w:lvlText w:val="o"/>
      <w:lvlJc w:val="left"/>
      <w:pPr>
        <w:tabs>
          <w:tab w:val="num" w:pos="6469"/>
        </w:tabs>
        <w:ind w:left="6469" w:hanging="360"/>
      </w:pPr>
      <w:rPr>
        <w:rFonts w:ascii="Courier New" w:hAnsi="Courier New" w:cs="Courier New" w:hint="default"/>
      </w:rPr>
    </w:lvl>
    <w:lvl w:ilvl="8" w:tplc="642EA512">
      <w:start w:val="1"/>
      <w:numFmt w:val="bullet"/>
      <w:lvlText w:val=""/>
      <w:lvlJc w:val="left"/>
      <w:pPr>
        <w:tabs>
          <w:tab w:val="num" w:pos="7189"/>
        </w:tabs>
        <w:ind w:left="7189" w:hanging="360"/>
      </w:pPr>
      <w:rPr>
        <w:rFonts w:ascii="Wingdings" w:hAnsi="Wingdings" w:cs="Wingdings" w:hint="default"/>
      </w:rPr>
    </w:lvl>
  </w:abstractNum>
  <w:abstractNum w:abstractNumId="8">
    <w:nsid w:val="6C5A0413"/>
    <w:multiLevelType w:val="hybridMultilevel"/>
    <w:tmpl w:val="2B141DEE"/>
    <w:lvl w:ilvl="0" w:tplc="0DEEE3EE">
      <w:start w:val="1"/>
      <w:numFmt w:val="bullet"/>
      <w:pStyle w:val="5"/>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num w:numId="1">
    <w:abstractNumId w:val="8"/>
  </w:num>
  <w:num w:numId="2">
    <w:abstractNumId w:val="5"/>
  </w:num>
  <w:num w:numId="3">
    <w:abstractNumId w:val="7"/>
  </w:num>
  <w:num w:numId="4">
    <w:abstractNumId w:val="0"/>
  </w:num>
  <w:num w:numId="5">
    <w:abstractNumId w:val="1"/>
  </w:num>
  <w:num w:numId="6">
    <w:abstractNumId w:val="4"/>
  </w:num>
  <w:num w:numId="7">
    <w:abstractNumId w:val="6"/>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372"/>
    <w:rsid w:val="00001A86"/>
    <w:rsid w:val="00001B62"/>
    <w:rsid w:val="0001182A"/>
    <w:rsid w:val="000139BB"/>
    <w:rsid w:val="00016A4D"/>
    <w:rsid w:val="00022096"/>
    <w:rsid w:val="00027B69"/>
    <w:rsid w:val="00027EE8"/>
    <w:rsid w:val="00033222"/>
    <w:rsid w:val="000456E4"/>
    <w:rsid w:val="0005077A"/>
    <w:rsid w:val="00051C0B"/>
    <w:rsid w:val="00064E6A"/>
    <w:rsid w:val="0007136F"/>
    <w:rsid w:val="00074497"/>
    <w:rsid w:val="00090FFA"/>
    <w:rsid w:val="000963E0"/>
    <w:rsid w:val="00096D24"/>
    <w:rsid w:val="000A40DE"/>
    <w:rsid w:val="000A5ED4"/>
    <w:rsid w:val="000A6054"/>
    <w:rsid w:val="000A70FC"/>
    <w:rsid w:val="000B058B"/>
    <w:rsid w:val="000B1127"/>
    <w:rsid w:val="000D4E9A"/>
    <w:rsid w:val="000F2383"/>
    <w:rsid w:val="000F5B07"/>
    <w:rsid w:val="00103D34"/>
    <w:rsid w:val="00103F41"/>
    <w:rsid w:val="00107EB9"/>
    <w:rsid w:val="001261C1"/>
    <w:rsid w:val="001266F1"/>
    <w:rsid w:val="001330F6"/>
    <w:rsid w:val="001336A3"/>
    <w:rsid w:val="001337DA"/>
    <w:rsid w:val="00137439"/>
    <w:rsid w:val="00145FEE"/>
    <w:rsid w:val="00156B6F"/>
    <w:rsid w:val="00162544"/>
    <w:rsid w:val="00164B29"/>
    <w:rsid w:val="00175652"/>
    <w:rsid w:val="0018188A"/>
    <w:rsid w:val="00187BBD"/>
    <w:rsid w:val="00192A1B"/>
    <w:rsid w:val="001A29C3"/>
    <w:rsid w:val="001A7E02"/>
    <w:rsid w:val="001B0204"/>
    <w:rsid w:val="001B0F95"/>
    <w:rsid w:val="001B40C0"/>
    <w:rsid w:val="001B788B"/>
    <w:rsid w:val="001C130E"/>
    <w:rsid w:val="001C181A"/>
    <w:rsid w:val="001C3101"/>
    <w:rsid w:val="001C6C23"/>
    <w:rsid w:val="001D0FE6"/>
    <w:rsid w:val="001D433D"/>
    <w:rsid w:val="001F3351"/>
    <w:rsid w:val="001F3552"/>
    <w:rsid w:val="001F69C0"/>
    <w:rsid w:val="00204EA3"/>
    <w:rsid w:val="0020637D"/>
    <w:rsid w:val="002102A2"/>
    <w:rsid w:val="00213DA5"/>
    <w:rsid w:val="002147DA"/>
    <w:rsid w:val="0022566E"/>
    <w:rsid w:val="002303F7"/>
    <w:rsid w:val="00235AA5"/>
    <w:rsid w:val="00240CA8"/>
    <w:rsid w:val="00243931"/>
    <w:rsid w:val="002510EA"/>
    <w:rsid w:val="00270029"/>
    <w:rsid w:val="00272B27"/>
    <w:rsid w:val="002734B6"/>
    <w:rsid w:val="00273DE5"/>
    <w:rsid w:val="002749B7"/>
    <w:rsid w:val="00281041"/>
    <w:rsid w:val="00283022"/>
    <w:rsid w:val="00284AA2"/>
    <w:rsid w:val="002877D5"/>
    <w:rsid w:val="00295550"/>
    <w:rsid w:val="002A26A5"/>
    <w:rsid w:val="002A36D3"/>
    <w:rsid w:val="002A613D"/>
    <w:rsid w:val="002A7C6E"/>
    <w:rsid w:val="002B2332"/>
    <w:rsid w:val="002B73E3"/>
    <w:rsid w:val="002C12E0"/>
    <w:rsid w:val="002C25CA"/>
    <w:rsid w:val="002C45C9"/>
    <w:rsid w:val="002E23B1"/>
    <w:rsid w:val="00302F42"/>
    <w:rsid w:val="0030338C"/>
    <w:rsid w:val="003232D1"/>
    <w:rsid w:val="003252AF"/>
    <w:rsid w:val="00341D74"/>
    <w:rsid w:val="0034211A"/>
    <w:rsid w:val="00342277"/>
    <w:rsid w:val="0035011D"/>
    <w:rsid w:val="003720E9"/>
    <w:rsid w:val="003833CF"/>
    <w:rsid w:val="00386EA6"/>
    <w:rsid w:val="00393D4B"/>
    <w:rsid w:val="003969AA"/>
    <w:rsid w:val="003A3B39"/>
    <w:rsid w:val="003A402D"/>
    <w:rsid w:val="003A5B8E"/>
    <w:rsid w:val="003A6E82"/>
    <w:rsid w:val="003A7BCB"/>
    <w:rsid w:val="003B5A29"/>
    <w:rsid w:val="003C1FF6"/>
    <w:rsid w:val="003C4C31"/>
    <w:rsid w:val="003C6069"/>
    <w:rsid w:val="003C7205"/>
    <w:rsid w:val="003D00BF"/>
    <w:rsid w:val="003D33F1"/>
    <w:rsid w:val="003D5C42"/>
    <w:rsid w:val="003E622C"/>
    <w:rsid w:val="003F0560"/>
    <w:rsid w:val="003F390C"/>
    <w:rsid w:val="004019E7"/>
    <w:rsid w:val="00402EF9"/>
    <w:rsid w:val="00410C39"/>
    <w:rsid w:val="00413B0A"/>
    <w:rsid w:val="004206D6"/>
    <w:rsid w:val="0042311E"/>
    <w:rsid w:val="00424A61"/>
    <w:rsid w:val="004302D3"/>
    <w:rsid w:val="00432B4E"/>
    <w:rsid w:val="00436202"/>
    <w:rsid w:val="004377E0"/>
    <w:rsid w:val="004513B3"/>
    <w:rsid w:val="004609C1"/>
    <w:rsid w:val="00464320"/>
    <w:rsid w:val="00464EEE"/>
    <w:rsid w:val="00466A89"/>
    <w:rsid w:val="00467140"/>
    <w:rsid w:val="00474073"/>
    <w:rsid w:val="0048048F"/>
    <w:rsid w:val="004846BE"/>
    <w:rsid w:val="00490E93"/>
    <w:rsid w:val="004A0A49"/>
    <w:rsid w:val="004A1FBD"/>
    <w:rsid w:val="004A619D"/>
    <w:rsid w:val="004B0CFE"/>
    <w:rsid w:val="004B1F0D"/>
    <w:rsid w:val="004B54E8"/>
    <w:rsid w:val="004B7C38"/>
    <w:rsid w:val="004C464C"/>
    <w:rsid w:val="004C69E1"/>
    <w:rsid w:val="004C758F"/>
    <w:rsid w:val="004D5511"/>
    <w:rsid w:val="004E0304"/>
    <w:rsid w:val="004E247B"/>
    <w:rsid w:val="004F0F6A"/>
    <w:rsid w:val="004F53E5"/>
    <w:rsid w:val="00503A32"/>
    <w:rsid w:val="00505FDF"/>
    <w:rsid w:val="005100CF"/>
    <w:rsid w:val="005106FB"/>
    <w:rsid w:val="005117FA"/>
    <w:rsid w:val="005244D8"/>
    <w:rsid w:val="00531B78"/>
    <w:rsid w:val="00532550"/>
    <w:rsid w:val="00533E09"/>
    <w:rsid w:val="005374F6"/>
    <w:rsid w:val="00550934"/>
    <w:rsid w:val="00550EA5"/>
    <w:rsid w:val="00552C11"/>
    <w:rsid w:val="00557135"/>
    <w:rsid w:val="0057007B"/>
    <w:rsid w:val="0057246A"/>
    <w:rsid w:val="0057320F"/>
    <w:rsid w:val="00575E77"/>
    <w:rsid w:val="00576C94"/>
    <w:rsid w:val="005A4607"/>
    <w:rsid w:val="005A56ED"/>
    <w:rsid w:val="005A6D81"/>
    <w:rsid w:val="005B2955"/>
    <w:rsid w:val="005B482B"/>
    <w:rsid w:val="005B4D92"/>
    <w:rsid w:val="005B6427"/>
    <w:rsid w:val="005B6970"/>
    <w:rsid w:val="005C09A0"/>
    <w:rsid w:val="005C1ACC"/>
    <w:rsid w:val="005C7FD6"/>
    <w:rsid w:val="005D4E8B"/>
    <w:rsid w:val="005D5CD4"/>
    <w:rsid w:val="005D73A2"/>
    <w:rsid w:val="005E055D"/>
    <w:rsid w:val="005E5143"/>
    <w:rsid w:val="005F082D"/>
    <w:rsid w:val="005F0AB1"/>
    <w:rsid w:val="005F1AAB"/>
    <w:rsid w:val="005F4D8E"/>
    <w:rsid w:val="006002CC"/>
    <w:rsid w:val="006013A9"/>
    <w:rsid w:val="00615EA0"/>
    <w:rsid w:val="00630C38"/>
    <w:rsid w:val="00634E52"/>
    <w:rsid w:val="00641D14"/>
    <w:rsid w:val="00645887"/>
    <w:rsid w:val="006475A7"/>
    <w:rsid w:val="00653968"/>
    <w:rsid w:val="0065484C"/>
    <w:rsid w:val="00656751"/>
    <w:rsid w:val="00656DF8"/>
    <w:rsid w:val="006576B7"/>
    <w:rsid w:val="00661253"/>
    <w:rsid w:val="0066498A"/>
    <w:rsid w:val="00666513"/>
    <w:rsid w:val="006817A6"/>
    <w:rsid w:val="00684A18"/>
    <w:rsid w:val="00686B1D"/>
    <w:rsid w:val="00694951"/>
    <w:rsid w:val="0069542F"/>
    <w:rsid w:val="00696BCE"/>
    <w:rsid w:val="006A66B7"/>
    <w:rsid w:val="006A74A8"/>
    <w:rsid w:val="006B08AC"/>
    <w:rsid w:val="006B0FFA"/>
    <w:rsid w:val="006C798C"/>
    <w:rsid w:val="006D0441"/>
    <w:rsid w:val="006D0884"/>
    <w:rsid w:val="006D1372"/>
    <w:rsid w:val="006D226B"/>
    <w:rsid w:val="006D2BA5"/>
    <w:rsid w:val="006D4178"/>
    <w:rsid w:val="006D62EA"/>
    <w:rsid w:val="006D6882"/>
    <w:rsid w:val="006D6E28"/>
    <w:rsid w:val="006E18BF"/>
    <w:rsid w:val="006E2D82"/>
    <w:rsid w:val="006E5677"/>
    <w:rsid w:val="006F29CC"/>
    <w:rsid w:val="00700088"/>
    <w:rsid w:val="00704107"/>
    <w:rsid w:val="00704DB2"/>
    <w:rsid w:val="00704E1B"/>
    <w:rsid w:val="00713E94"/>
    <w:rsid w:val="00716C96"/>
    <w:rsid w:val="00727BC9"/>
    <w:rsid w:val="007433ED"/>
    <w:rsid w:val="00753B86"/>
    <w:rsid w:val="00770C17"/>
    <w:rsid w:val="007731F0"/>
    <w:rsid w:val="00774333"/>
    <w:rsid w:val="00777AA9"/>
    <w:rsid w:val="00780A76"/>
    <w:rsid w:val="00784D14"/>
    <w:rsid w:val="00792542"/>
    <w:rsid w:val="007A39D8"/>
    <w:rsid w:val="007A58DC"/>
    <w:rsid w:val="007A68CE"/>
    <w:rsid w:val="007A7163"/>
    <w:rsid w:val="007B2C53"/>
    <w:rsid w:val="007B7C69"/>
    <w:rsid w:val="007C47E4"/>
    <w:rsid w:val="007C723E"/>
    <w:rsid w:val="007D1BD9"/>
    <w:rsid w:val="007D380D"/>
    <w:rsid w:val="007D4252"/>
    <w:rsid w:val="007E2EF5"/>
    <w:rsid w:val="007F10C5"/>
    <w:rsid w:val="007F1B0F"/>
    <w:rsid w:val="007F72F0"/>
    <w:rsid w:val="007F73D6"/>
    <w:rsid w:val="007F7759"/>
    <w:rsid w:val="007F7E12"/>
    <w:rsid w:val="008120BD"/>
    <w:rsid w:val="00820DBA"/>
    <w:rsid w:val="00822162"/>
    <w:rsid w:val="00836B0A"/>
    <w:rsid w:val="00847E63"/>
    <w:rsid w:val="00861089"/>
    <w:rsid w:val="00861732"/>
    <w:rsid w:val="0086365E"/>
    <w:rsid w:val="008743E2"/>
    <w:rsid w:val="008765C2"/>
    <w:rsid w:val="00877F05"/>
    <w:rsid w:val="00890D5A"/>
    <w:rsid w:val="008920E2"/>
    <w:rsid w:val="008A44DE"/>
    <w:rsid w:val="008A4C92"/>
    <w:rsid w:val="008A51DE"/>
    <w:rsid w:val="008B21DF"/>
    <w:rsid w:val="008B3531"/>
    <w:rsid w:val="008B6D04"/>
    <w:rsid w:val="008C04A5"/>
    <w:rsid w:val="008C4C1D"/>
    <w:rsid w:val="008E1412"/>
    <w:rsid w:val="008E2307"/>
    <w:rsid w:val="008E2FF4"/>
    <w:rsid w:val="008E3B72"/>
    <w:rsid w:val="008F126A"/>
    <w:rsid w:val="008F3F80"/>
    <w:rsid w:val="008F55EC"/>
    <w:rsid w:val="00910491"/>
    <w:rsid w:val="00911305"/>
    <w:rsid w:val="0091309F"/>
    <w:rsid w:val="00913669"/>
    <w:rsid w:val="0091613F"/>
    <w:rsid w:val="00923492"/>
    <w:rsid w:val="009306B5"/>
    <w:rsid w:val="009340A3"/>
    <w:rsid w:val="00940D29"/>
    <w:rsid w:val="009457C8"/>
    <w:rsid w:val="00953230"/>
    <w:rsid w:val="0095624D"/>
    <w:rsid w:val="009627A5"/>
    <w:rsid w:val="00965C64"/>
    <w:rsid w:val="00971228"/>
    <w:rsid w:val="00975563"/>
    <w:rsid w:val="00981897"/>
    <w:rsid w:val="00991750"/>
    <w:rsid w:val="00992FC6"/>
    <w:rsid w:val="00995114"/>
    <w:rsid w:val="0099636F"/>
    <w:rsid w:val="00996EE4"/>
    <w:rsid w:val="009A18D6"/>
    <w:rsid w:val="009A2BCF"/>
    <w:rsid w:val="009A7D8D"/>
    <w:rsid w:val="009C2889"/>
    <w:rsid w:val="009C6872"/>
    <w:rsid w:val="009C6892"/>
    <w:rsid w:val="009C7CF8"/>
    <w:rsid w:val="009F1A09"/>
    <w:rsid w:val="009F3DBE"/>
    <w:rsid w:val="00A037D7"/>
    <w:rsid w:val="00A03D9A"/>
    <w:rsid w:val="00A06488"/>
    <w:rsid w:val="00A133AA"/>
    <w:rsid w:val="00A32254"/>
    <w:rsid w:val="00A3627E"/>
    <w:rsid w:val="00A369E4"/>
    <w:rsid w:val="00A41C3B"/>
    <w:rsid w:val="00A44B21"/>
    <w:rsid w:val="00A465A1"/>
    <w:rsid w:val="00A50C32"/>
    <w:rsid w:val="00A51D12"/>
    <w:rsid w:val="00A5272B"/>
    <w:rsid w:val="00A54D70"/>
    <w:rsid w:val="00A56289"/>
    <w:rsid w:val="00A64608"/>
    <w:rsid w:val="00A675DF"/>
    <w:rsid w:val="00A70734"/>
    <w:rsid w:val="00A74078"/>
    <w:rsid w:val="00A7527D"/>
    <w:rsid w:val="00A755D2"/>
    <w:rsid w:val="00A91888"/>
    <w:rsid w:val="00A9208F"/>
    <w:rsid w:val="00A9285C"/>
    <w:rsid w:val="00A936F4"/>
    <w:rsid w:val="00AA13E8"/>
    <w:rsid w:val="00AC2C4A"/>
    <w:rsid w:val="00AD34ED"/>
    <w:rsid w:val="00AD55C5"/>
    <w:rsid w:val="00AD55F4"/>
    <w:rsid w:val="00AD6096"/>
    <w:rsid w:val="00AE2E31"/>
    <w:rsid w:val="00AE7352"/>
    <w:rsid w:val="00AF1322"/>
    <w:rsid w:val="00B032C7"/>
    <w:rsid w:val="00B03EA2"/>
    <w:rsid w:val="00B255BA"/>
    <w:rsid w:val="00B30ADE"/>
    <w:rsid w:val="00B338BE"/>
    <w:rsid w:val="00B501A1"/>
    <w:rsid w:val="00B5065E"/>
    <w:rsid w:val="00B54FBB"/>
    <w:rsid w:val="00B62A21"/>
    <w:rsid w:val="00B64333"/>
    <w:rsid w:val="00B65734"/>
    <w:rsid w:val="00B70F71"/>
    <w:rsid w:val="00B95401"/>
    <w:rsid w:val="00BA3055"/>
    <w:rsid w:val="00BC3972"/>
    <w:rsid w:val="00BE191C"/>
    <w:rsid w:val="00BE48C4"/>
    <w:rsid w:val="00BF6B36"/>
    <w:rsid w:val="00C1110C"/>
    <w:rsid w:val="00C30B59"/>
    <w:rsid w:val="00C341BE"/>
    <w:rsid w:val="00C40136"/>
    <w:rsid w:val="00C66235"/>
    <w:rsid w:val="00C73F65"/>
    <w:rsid w:val="00C76DA0"/>
    <w:rsid w:val="00C77CE5"/>
    <w:rsid w:val="00C80A7E"/>
    <w:rsid w:val="00C82A30"/>
    <w:rsid w:val="00C8547E"/>
    <w:rsid w:val="00C90892"/>
    <w:rsid w:val="00C90FD8"/>
    <w:rsid w:val="00C91103"/>
    <w:rsid w:val="00C93ECF"/>
    <w:rsid w:val="00C96119"/>
    <w:rsid w:val="00CA08E3"/>
    <w:rsid w:val="00CA3E35"/>
    <w:rsid w:val="00CB61B0"/>
    <w:rsid w:val="00CC0721"/>
    <w:rsid w:val="00CC1D05"/>
    <w:rsid w:val="00CC333A"/>
    <w:rsid w:val="00CC46AE"/>
    <w:rsid w:val="00CC46EC"/>
    <w:rsid w:val="00CC6BF6"/>
    <w:rsid w:val="00CD2ABE"/>
    <w:rsid w:val="00CD51E0"/>
    <w:rsid w:val="00CE1B77"/>
    <w:rsid w:val="00CF08E8"/>
    <w:rsid w:val="00CF3372"/>
    <w:rsid w:val="00CF3898"/>
    <w:rsid w:val="00CF5961"/>
    <w:rsid w:val="00D0534F"/>
    <w:rsid w:val="00D062A0"/>
    <w:rsid w:val="00D1620A"/>
    <w:rsid w:val="00D16738"/>
    <w:rsid w:val="00D208BD"/>
    <w:rsid w:val="00D22947"/>
    <w:rsid w:val="00D24CAA"/>
    <w:rsid w:val="00D3153D"/>
    <w:rsid w:val="00D3330A"/>
    <w:rsid w:val="00D44C9F"/>
    <w:rsid w:val="00D44F5D"/>
    <w:rsid w:val="00D47D29"/>
    <w:rsid w:val="00D50BE4"/>
    <w:rsid w:val="00D510CA"/>
    <w:rsid w:val="00D5197E"/>
    <w:rsid w:val="00D54240"/>
    <w:rsid w:val="00D56579"/>
    <w:rsid w:val="00D67CD1"/>
    <w:rsid w:val="00D72C62"/>
    <w:rsid w:val="00D85842"/>
    <w:rsid w:val="00D934F7"/>
    <w:rsid w:val="00D9634E"/>
    <w:rsid w:val="00DA2E4F"/>
    <w:rsid w:val="00DA39D9"/>
    <w:rsid w:val="00DB4CCB"/>
    <w:rsid w:val="00DB4D8F"/>
    <w:rsid w:val="00DC5492"/>
    <w:rsid w:val="00DC56B8"/>
    <w:rsid w:val="00DD0E14"/>
    <w:rsid w:val="00DE04B2"/>
    <w:rsid w:val="00DE7DCE"/>
    <w:rsid w:val="00DF384A"/>
    <w:rsid w:val="00DF4BC0"/>
    <w:rsid w:val="00E00E71"/>
    <w:rsid w:val="00E14E9F"/>
    <w:rsid w:val="00E16660"/>
    <w:rsid w:val="00E2641F"/>
    <w:rsid w:val="00E311C7"/>
    <w:rsid w:val="00E32DF4"/>
    <w:rsid w:val="00E378FB"/>
    <w:rsid w:val="00E55900"/>
    <w:rsid w:val="00E673AD"/>
    <w:rsid w:val="00E83FDF"/>
    <w:rsid w:val="00E86241"/>
    <w:rsid w:val="00E8672B"/>
    <w:rsid w:val="00E93567"/>
    <w:rsid w:val="00E96869"/>
    <w:rsid w:val="00EA0B97"/>
    <w:rsid w:val="00EA4C59"/>
    <w:rsid w:val="00EA67C5"/>
    <w:rsid w:val="00EA775D"/>
    <w:rsid w:val="00EB250D"/>
    <w:rsid w:val="00EB5A5A"/>
    <w:rsid w:val="00EC0375"/>
    <w:rsid w:val="00EC25E7"/>
    <w:rsid w:val="00EC38E3"/>
    <w:rsid w:val="00ED1D13"/>
    <w:rsid w:val="00ED41A5"/>
    <w:rsid w:val="00ED453F"/>
    <w:rsid w:val="00ED5888"/>
    <w:rsid w:val="00EE1FCE"/>
    <w:rsid w:val="00EE460B"/>
    <w:rsid w:val="00EF572D"/>
    <w:rsid w:val="00F01501"/>
    <w:rsid w:val="00F02459"/>
    <w:rsid w:val="00F05473"/>
    <w:rsid w:val="00F16372"/>
    <w:rsid w:val="00F23422"/>
    <w:rsid w:val="00F24218"/>
    <w:rsid w:val="00F33790"/>
    <w:rsid w:val="00F34ADD"/>
    <w:rsid w:val="00F35AC4"/>
    <w:rsid w:val="00F365E9"/>
    <w:rsid w:val="00F400C8"/>
    <w:rsid w:val="00F43C06"/>
    <w:rsid w:val="00F45936"/>
    <w:rsid w:val="00F47A12"/>
    <w:rsid w:val="00F510B2"/>
    <w:rsid w:val="00F62187"/>
    <w:rsid w:val="00F62C33"/>
    <w:rsid w:val="00F641D6"/>
    <w:rsid w:val="00F709D7"/>
    <w:rsid w:val="00F8339D"/>
    <w:rsid w:val="00F85B6F"/>
    <w:rsid w:val="00F9202D"/>
    <w:rsid w:val="00F96E35"/>
    <w:rsid w:val="00FA4139"/>
    <w:rsid w:val="00FB3622"/>
    <w:rsid w:val="00FB4A68"/>
    <w:rsid w:val="00FC252B"/>
    <w:rsid w:val="00FC2791"/>
    <w:rsid w:val="00FC3405"/>
    <w:rsid w:val="00FC596F"/>
    <w:rsid w:val="00FC6300"/>
    <w:rsid w:val="00FD4A34"/>
    <w:rsid w:val="00FD7C12"/>
    <w:rsid w:val="00FE4A39"/>
    <w:rsid w:val="00FE6345"/>
    <w:rsid w:val="00FE63C8"/>
    <w:rsid w:val="00F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46"/>
    <o:shapelayout v:ext="edit">
      <o:idmap v:ext="edit" data="1"/>
      <o:rules v:ext="edit">
        <o:r id="V:Rule1" type="connector" idref="#_x0000_s1144"/>
      </o:rules>
    </o:shapelayout>
  </w:shapeDefaults>
  <w:decimalSymbol w:val=","/>
  <w:listSeparator w:val=";"/>
  <w15:chartTrackingRefBased/>
  <w15:docId w15:val="{149AEC92-F8BB-4D1B-A4E2-3144361A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4A68"/>
    <w:rPr>
      <w:sz w:val="24"/>
      <w:szCs w:val="24"/>
    </w:rPr>
  </w:style>
  <w:style w:type="paragraph" w:styleId="1">
    <w:name w:val="heading 1"/>
    <w:basedOn w:val="a0"/>
    <w:next w:val="a0"/>
    <w:qFormat/>
    <w:rsid w:val="00B032C7"/>
    <w:pPr>
      <w:widowControl w:val="0"/>
      <w:spacing w:line="360" w:lineRule="auto"/>
      <w:jc w:val="center"/>
      <w:outlineLvl w:val="0"/>
    </w:pPr>
    <w:rPr>
      <w:b/>
      <w:bCs/>
      <w:caps/>
      <w:kern w:val="32"/>
      <w:sz w:val="28"/>
      <w:szCs w:val="28"/>
    </w:rPr>
  </w:style>
  <w:style w:type="paragraph" w:styleId="2">
    <w:name w:val="heading 2"/>
    <w:basedOn w:val="a0"/>
    <w:next w:val="a0"/>
    <w:qFormat/>
    <w:rsid w:val="00836B0A"/>
    <w:pPr>
      <w:keepNext/>
      <w:spacing w:before="240" w:after="60"/>
      <w:outlineLvl w:val="1"/>
    </w:pPr>
    <w:rPr>
      <w:rFonts w:ascii="Arial" w:hAnsi="Arial" w:cs="Arial"/>
      <w:b/>
      <w:bCs/>
      <w:i/>
      <w:iCs/>
      <w:sz w:val="28"/>
      <w:szCs w:val="28"/>
    </w:rPr>
  </w:style>
  <w:style w:type="paragraph" w:styleId="3">
    <w:name w:val="heading 3"/>
    <w:basedOn w:val="a0"/>
    <w:next w:val="a0"/>
    <w:qFormat/>
    <w:rsid w:val="008120BD"/>
    <w:pPr>
      <w:keepNext/>
      <w:spacing w:before="240" w:after="60"/>
      <w:outlineLvl w:val="2"/>
    </w:pPr>
    <w:rPr>
      <w:rFonts w:ascii="Arial" w:hAnsi="Arial" w:cs="Arial"/>
      <w:b/>
      <w:bCs/>
      <w:sz w:val="26"/>
      <w:szCs w:val="26"/>
    </w:rPr>
  </w:style>
  <w:style w:type="paragraph" w:styleId="4">
    <w:name w:val="heading 4"/>
    <w:basedOn w:val="a0"/>
    <w:next w:val="a0"/>
    <w:qFormat/>
    <w:rsid w:val="008120BD"/>
    <w:pPr>
      <w:keepNext/>
      <w:spacing w:before="240" w:after="60"/>
      <w:outlineLvl w:val="3"/>
    </w:pPr>
    <w:rPr>
      <w:b/>
      <w:bCs/>
      <w:sz w:val="28"/>
      <w:szCs w:val="28"/>
    </w:rPr>
  </w:style>
  <w:style w:type="paragraph" w:styleId="50">
    <w:name w:val="heading 5"/>
    <w:basedOn w:val="a0"/>
    <w:next w:val="a0"/>
    <w:qFormat/>
    <w:rsid w:val="00704107"/>
    <w:pPr>
      <w:spacing w:before="240" w:after="60"/>
      <w:outlineLvl w:val="4"/>
    </w:pPr>
    <w:rPr>
      <w:b/>
      <w:bCs/>
      <w:i/>
      <w:iCs/>
      <w:sz w:val="26"/>
      <w:szCs w:val="26"/>
    </w:rPr>
  </w:style>
  <w:style w:type="paragraph" w:styleId="6">
    <w:name w:val="heading 6"/>
    <w:basedOn w:val="a0"/>
    <w:next w:val="a0"/>
    <w:qFormat/>
    <w:rsid w:val="00704107"/>
    <w:pPr>
      <w:tabs>
        <w:tab w:val="num" w:pos="360"/>
      </w:tabs>
      <w:spacing w:before="240" w:after="60" w:line="259" w:lineRule="auto"/>
      <w:ind w:left="40" w:firstLine="851"/>
      <w:jc w:val="both"/>
      <w:outlineLvl w:val="5"/>
    </w:pPr>
    <w:rPr>
      <w:i/>
      <w:iCs/>
      <w:sz w:val="22"/>
      <w:szCs w:val="22"/>
    </w:rPr>
  </w:style>
  <w:style w:type="paragraph" w:styleId="70">
    <w:name w:val="heading 7"/>
    <w:basedOn w:val="a0"/>
    <w:next w:val="a0"/>
    <w:qFormat/>
    <w:rsid w:val="00704107"/>
    <w:pPr>
      <w:tabs>
        <w:tab w:val="num" w:pos="1296"/>
      </w:tabs>
      <w:spacing w:before="240" w:after="60" w:line="259" w:lineRule="auto"/>
      <w:ind w:left="1296" w:hanging="288"/>
      <w:jc w:val="both"/>
      <w:outlineLvl w:val="6"/>
    </w:pPr>
    <w:rPr>
      <w:rFonts w:ascii="Arial" w:hAnsi="Arial" w:cs="Arial"/>
      <w:sz w:val="20"/>
      <w:szCs w:val="20"/>
    </w:rPr>
  </w:style>
  <w:style w:type="paragraph" w:styleId="8">
    <w:name w:val="heading 8"/>
    <w:basedOn w:val="a0"/>
    <w:next w:val="a0"/>
    <w:qFormat/>
    <w:rsid w:val="00704107"/>
    <w:pPr>
      <w:tabs>
        <w:tab w:val="num" w:pos="1440"/>
      </w:tabs>
      <w:spacing w:before="240" w:after="60" w:line="259" w:lineRule="auto"/>
      <w:ind w:left="1440" w:hanging="432"/>
      <w:jc w:val="both"/>
      <w:outlineLvl w:val="7"/>
    </w:pPr>
    <w:rPr>
      <w:rFonts w:ascii="Arial" w:hAnsi="Arial" w:cs="Arial"/>
      <w:i/>
      <w:iCs/>
      <w:sz w:val="20"/>
      <w:szCs w:val="20"/>
    </w:rPr>
  </w:style>
  <w:style w:type="paragraph" w:styleId="9">
    <w:name w:val="heading 9"/>
    <w:basedOn w:val="a0"/>
    <w:next w:val="a0"/>
    <w:qFormat/>
    <w:rsid w:val="00704107"/>
    <w:pPr>
      <w:tabs>
        <w:tab w:val="num" w:pos="1584"/>
      </w:tabs>
      <w:spacing w:before="240" w:after="60" w:line="259" w:lineRule="auto"/>
      <w:ind w:left="1584" w:hanging="144"/>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rsid w:val="00FB4A68"/>
    <w:pPr>
      <w:widowControl w:val="0"/>
      <w:autoSpaceDE w:val="0"/>
      <w:autoSpaceDN w:val="0"/>
      <w:adjustRightInd w:val="0"/>
    </w:pPr>
    <w:rPr>
      <w:rFonts w:ascii="Arial Narrow" w:hAnsi="Arial Narrow" w:cs="Arial Narrow"/>
      <w:sz w:val="28"/>
      <w:szCs w:val="28"/>
    </w:rPr>
  </w:style>
  <w:style w:type="paragraph" w:styleId="a4">
    <w:name w:val="Body Text"/>
    <w:basedOn w:val="a0"/>
    <w:rsid w:val="00FB4A68"/>
    <w:pPr>
      <w:spacing w:line="360" w:lineRule="auto"/>
      <w:jc w:val="center"/>
    </w:pPr>
    <w:rPr>
      <w:b/>
      <w:bCs/>
      <w:i/>
      <w:iCs/>
      <w:sz w:val="28"/>
      <w:szCs w:val="28"/>
      <w:u w:val="single"/>
    </w:rPr>
  </w:style>
  <w:style w:type="paragraph" w:customStyle="1" w:styleId="10">
    <w:name w:val="Стиль1"/>
    <w:basedOn w:val="a0"/>
    <w:link w:val="13"/>
    <w:autoRedefine/>
    <w:rsid w:val="00CC0721"/>
    <w:pPr>
      <w:widowControl w:val="0"/>
      <w:shd w:val="clear" w:color="auto" w:fill="FFFFFF"/>
      <w:autoSpaceDE w:val="0"/>
      <w:autoSpaceDN w:val="0"/>
      <w:adjustRightInd w:val="0"/>
      <w:spacing w:line="360" w:lineRule="auto"/>
      <w:ind w:firstLine="720"/>
      <w:jc w:val="both"/>
    </w:pPr>
    <w:rPr>
      <w:color w:val="000000"/>
      <w:sz w:val="28"/>
      <w:szCs w:val="28"/>
    </w:rPr>
  </w:style>
  <w:style w:type="paragraph" w:customStyle="1" w:styleId="20">
    <w:name w:val="Стиль2"/>
    <w:basedOn w:val="10"/>
    <w:link w:val="21"/>
    <w:autoRedefine/>
    <w:rsid w:val="00B032C7"/>
    <w:pPr>
      <w:jc w:val="right"/>
    </w:pPr>
  </w:style>
  <w:style w:type="paragraph" w:styleId="11">
    <w:name w:val="toc 1"/>
    <w:basedOn w:val="a0"/>
    <w:next w:val="a0"/>
    <w:autoRedefine/>
    <w:semiHidden/>
    <w:rsid w:val="006817A6"/>
    <w:pPr>
      <w:tabs>
        <w:tab w:val="right" w:pos="9627"/>
      </w:tabs>
      <w:spacing w:line="360" w:lineRule="auto"/>
      <w:jc w:val="center"/>
    </w:pPr>
    <w:rPr>
      <w:noProof/>
      <w:sz w:val="28"/>
      <w:szCs w:val="28"/>
    </w:rPr>
  </w:style>
  <w:style w:type="paragraph" w:styleId="22">
    <w:name w:val="toc 2"/>
    <w:basedOn w:val="a0"/>
    <w:next w:val="a0"/>
    <w:autoRedefine/>
    <w:semiHidden/>
    <w:rsid w:val="00B032C7"/>
    <w:pPr>
      <w:ind w:left="240"/>
    </w:pPr>
  </w:style>
  <w:style w:type="character" w:styleId="a5">
    <w:name w:val="Hyperlink"/>
    <w:basedOn w:val="a1"/>
    <w:rsid w:val="00B032C7"/>
    <w:rPr>
      <w:color w:val="0000FF"/>
      <w:u w:val="single"/>
    </w:rPr>
  </w:style>
  <w:style w:type="character" w:customStyle="1" w:styleId="13">
    <w:name w:val="Стиль1 Знак3"/>
    <w:basedOn w:val="a1"/>
    <w:link w:val="10"/>
    <w:locked/>
    <w:rsid w:val="00CC0721"/>
    <w:rPr>
      <w:color w:val="000000"/>
      <w:sz w:val="28"/>
      <w:szCs w:val="28"/>
      <w:lang w:val="ru-RU" w:eastAsia="ru-RU" w:bidi="ar-SA"/>
    </w:rPr>
  </w:style>
  <w:style w:type="character" w:customStyle="1" w:styleId="21">
    <w:name w:val="Стиль2 Знак"/>
    <w:basedOn w:val="a1"/>
    <w:link w:val="20"/>
    <w:locked/>
    <w:rsid w:val="00B032C7"/>
    <w:rPr>
      <w:color w:val="000000"/>
      <w:sz w:val="28"/>
      <w:szCs w:val="28"/>
      <w:lang w:val="ru-RU" w:eastAsia="ru-RU" w:bidi="ar-SA"/>
    </w:rPr>
  </w:style>
  <w:style w:type="paragraph" w:customStyle="1" w:styleId="5">
    <w:name w:val="Стиль5"/>
    <w:basedOn w:val="10"/>
    <w:autoRedefine/>
    <w:rsid w:val="00B032C7"/>
    <w:pPr>
      <w:numPr>
        <w:numId w:val="1"/>
      </w:numPr>
      <w:tabs>
        <w:tab w:val="clear" w:pos="2149"/>
        <w:tab w:val="num" w:pos="1080"/>
      </w:tabs>
      <w:ind w:left="0" w:firstLine="720"/>
    </w:pPr>
  </w:style>
  <w:style w:type="paragraph" w:customStyle="1" w:styleId="Default">
    <w:name w:val="Default"/>
    <w:rsid w:val="00F96E35"/>
    <w:pPr>
      <w:autoSpaceDE w:val="0"/>
      <w:autoSpaceDN w:val="0"/>
      <w:adjustRightInd w:val="0"/>
    </w:pPr>
    <w:rPr>
      <w:color w:val="000000"/>
      <w:sz w:val="24"/>
      <w:szCs w:val="24"/>
    </w:rPr>
  </w:style>
  <w:style w:type="paragraph" w:customStyle="1" w:styleId="30">
    <w:name w:val="Стиль3"/>
    <w:basedOn w:val="10"/>
    <w:link w:val="31"/>
    <w:autoRedefine/>
    <w:rsid w:val="006817A6"/>
    <w:pPr>
      <w:ind w:firstLine="709"/>
      <w:jc w:val="center"/>
    </w:pPr>
    <w:rPr>
      <w:b/>
    </w:rPr>
  </w:style>
  <w:style w:type="paragraph" w:customStyle="1" w:styleId="40">
    <w:name w:val="Стиль4"/>
    <w:basedOn w:val="10"/>
    <w:autoRedefine/>
    <w:rsid w:val="003C6069"/>
    <w:pPr>
      <w:spacing w:line="240" w:lineRule="auto"/>
      <w:ind w:firstLine="0"/>
      <w:jc w:val="left"/>
    </w:pPr>
    <w:rPr>
      <w:sz w:val="20"/>
      <w:szCs w:val="20"/>
    </w:rPr>
  </w:style>
  <w:style w:type="character" w:customStyle="1" w:styleId="31">
    <w:name w:val="Стиль3 Знак1"/>
    <w:basedOn w:val="13"/>
    <w:link w:val="30"/>
    <w:locked/>
    <w:rsid w:val="006817A6"/>
    <w:rPr>
      <w:b/>
      <w:color w:val="000000"/>
      <w:sz w:val="28"/>
      <w:szCs w:val="28"/>
      <w:shd w:val="clear" w:color="auto" w:fill="FFFFFF"/>
      <w:lang w:val="ru-RU" w:eastAsia="ru-RU" w:bidi="ar-SA"/>
    </w:rPr>
  </w:style>
  <w:style w:type="paragraph" w:styleId="a6">
    <w:name w:val="Body Text First Indent"/>
    <w:basedOn w:val="a4"/>
    <w:rsid w:val="007B2C53"/>
    <w:pPr>
      <w:spacing w:after="120" w:line="240" w:lineRule="auto"/>
      <w:ind w:firstLine="210"/>
      <w:jc w:val="left"/>
    </w:pPr>
    <w:rPr>
      <w:b w:val="0"/>
      <w:bCs w:val="0"/>
      <w:i w:val="0"/>
      <w:iCs w:val="0"/>
      <w:sz w:val="24"/>
      <w:szCs w:val="24"/>
      <w:u w:val="none"/>
    </w:rPr>
  </w:style>
  <w:style w:type="paragraph" w:customStyle="1" w:styleId="ConsNormal">
    <w:name w:val="ConsNormal"/>
    <w:rsid w:val="008120BD"/>
    <w:pPr>
      <w:widowControl w:val="0"/>
      <w:autoSpaceDE w:val="0"/>
      <w:autoSpaceDN w:val="0"/>
      <w:adjustRightInd w:val="0"/>
      <w:ind w:right="19772" w:firstLine="720"/>
    </w:pPr>
    <w:rPr>
      <w:rFonts w:ascii="Arial" w:hAnsi="Arial" w:cs="Arial"/>
    </w:rPr>
  </w:style>
  <w:style w:type="paragraph" w:customStyle="1" w:styleId="ConsNonformat">
    <w:name w:val="ConsNonformat"/>
    <w:rsid w:val="008120BD"/>
    <w:pPr>
      <w:widowControl w:val="0"/>
      <w:autoSpaceDE w:val="0"/>
      <w:autoSpaceDN w:val="0"/>
      <w:adjustRightInd w:val="0"/>
      <w:ind w:right="19772"/>
    </w:pPr>
    <w:rPr>
      <w:rFonts w:ascii="Courier New" w:hAnsi="Courier New" w:cs="Courier New"/>
    </w:rPr>
  </w:style>
  <w:style w:type="paragraph" w:customStyle="1" w:styleId="ConsCell">
    <w:name w:val="ConsCell"/>
    <w:rsid w:val="008120BD"/>
    <w:pPr>
      <w:widowControl w:val="0"/>
      <w:autoSpaceDE w:val="0"/>
      <w:autoSpaceDN w:val="0"/>
      <w:adjustRightInd w:val="0"/>
      <w:ind w:right="19772"/>
    </w:pPr>
    <w:rPr>
      <w:rFonts w:ascii="Arial" w:hAnsi="Arial" w:cs="Arial"/>
    </w:rPr>
  </w:style>
  <w:style w:type="paragraph" w:customStyle="1" w:styleId="12">
    <w:name w:val="Стиль1 Знак2"/>
    <w:basedOn w:val="a0"/>
    <w:link w:val="120"/>
    <w:rsid w:val="008120BD"/>
    <w:pPr>
      <w:widowControl w:val="0"/>
      <w:shd w:val="clear" w:color="auto" w:fill="FFFFFF"/>
      <w:autoSpaceDE w:val="0"/>
      <w:autoSpaceDN w:val="0"/>
      <w:adjustRightInd w:val="0"/>
      <w:spacing w:line="360" w:lineRule="auto"/>
      <w:ind w:firstLine="709"/>
      <w:jc w:val="both"/>
    </w:pPr>
    <w:rPr>
      <w:color w:val="000000"/>
      <w:sz w:val="28"/>
      <w:szCs w:val="28"/>
    </w:rPr>
  </w:style>
  <w:style w:type="paragraph" w:customStyle="1" w:styleId="32">
    <w:name w:val="Стиль3 Знак"/>
    <w:basedOn w:val="20"/>
    <w:link w:val="33"/>
    <w:rsid w:val="008120BD"/>
    <w:pPr>
      <w:ind w:firstLine="0"/>
      <w:jc w:val="center"/>
    </w:pPr>
  </w:style>
  <w:style w:type="character" w:customStyle="1" w:styleId="120">
    <w:name w:val="Стиль1 Знак2 Знак"/>
    <w:basedOn w:val="a1"/>
    <w:link w:val="12"/>
    <w:locked/>
    <w:rsid w:val="008120BD"/>
    <w:rPr>
      <w:color w:val="000000"/>
      <w:sz w:val="28"/>
      <w:szCs w:val="28"/>
      <w:lang w:val="ru-RU" w:eastAsia="ru-RU" w:bidi="ar-SA"/>
    </w:rPr>
  </w:style>
  <w:style w:type="character" w:customStyle="1" w:styleId="33">
    <w:name w:val="Стиль3 Знак Знак"/>
    <w:basedOn w:val="a1"/>
    <w:link w:val="32"/>
    <w:locked/>
    <w:rsid w:val="008120BD"/>
    <w:rPr>
      <w:color w:val="000000"/>
      <w:sz w:val="28"/>
      <w:szCs w:val="28"/>
      <w:lang w:val="ru-RU" w:eastAsia="ru-RU" w:bidi="ar-SA"/>
    </w:rPr>
  </w:style>
  <w:style w:type="paragraph" w:styleId="a7">
    <w:name w:val="header"/>
    <w:basedOn w:val="a0"/>
    <w:link w:val="a8"/>
    <w:uiPriority w:val="99"/>
    <w:rsid w:val="008120BD"/>
    <w:pPr>
      <w:tabs>
        <w:tab w:val="center" w:pos="4677"/>
        <w:tab w:val="right" w:pos="9355"/>
      </w:tabs>
    </w:pPr>
  </w:style>
  <w:style w:type="character" w:styleId="a9">
    <w:name w:val="page number"/>
    <w:basedOn w:val="a1"/>
    <w:rsid w:val="008120BD"/>
  </w:style>
  <w:style w:type="paragraph" w:customStyle="1" w:styleId="14">
    <w:name w:val="Стиль1 Знак"/>
    <w:basedOn w:val="a0"/>
    <w:link w:val="15"/>
    <w:rsid w:val="008120BD"/>
    <w:pPr>
      <w:widowControl w:val="0"/>
      <w:spacing w:line="360" w:lineRule="auto"/>
      <w:ind w:firstLine="709"/>
      <w:jc w:val="both"/>
    </w:pPr>
    <w:rPr>
      <w:sz w:val="28"/>
      <w:szCs w:val="28"/>
    </w:rPr>
  </w:style>
  <w:style w:type="character" w:customStyle="1" w:styleId="110">
    <w:name w:val="Стиль1 Знак Знак1"/>
    <w:basedOn w:val="a1"/>
    <w:rsid w:val="008120BD"/>
    <w:rPr>
      <w:sz w:val="28"/>
      <w:szCs w:val="28"/>
      <w:lang w:val="ru-RU" w:eastAsia="ru-RU"/>
    </w:rPr>
  </w:style>
  <w:style w:type="paragraph" w:customStyle="1" w:styleId="16">
    <w:name w:val="Стиль1 Знак Знак Знак"/>
    <w:basedOn w:val="3"/>
    <w:link w:val="17"/>
    <w:autoRedefine/>
    <w:rsid w:val="008120BD"/>
    <w:pPr>
      <w:keepNext w:val="0"/>
      <w:widowControl w:val="0"/>
      <w:autoSpaceDE w:val="0"/>
      <w:autoSpaceDN w:val="0"/>
      <w:adjustRightInd w:val="0"/>
      <w:spacing w:before="0" w:after="0" w:line="360" w:lineRule="auto"/>
      <w:ind w:firstLine="709"/>
      <w:jc w:val="both"/>
    </w:pPr>
    <w:rPr>
      <w:noProof/>
      <w:sz w:val="28"/>
      <w:szCs w:val="28"/>
    </w:rPr>
  </w:style>
  <w:style w:type="character" w:customStyle="1" w:styleId="17">
    <w:name w:val="Стиль1 Знак Знак Знак Знак"/>
    <w:basedOn w:val="a1"/>
    <w:link w:val="16"/>
    <w:locked/>
    <w:rsid w:val="008120BD"/>
    <w:rPr>
      <w:rFonts w:ascii="Arial" w:hAnsi="Arial" w:cs="Arial"/>
      <w:b/>
      <w:bCs/>
      <w:noProof/>
      <w:sz w:val="28"/>
      <w:szCs w:val="28"/>
      <w:lang w:val="ru-RU" w:eastAsia="ru-RU" w:bidi="ar-SA"/>
    </w:rPr>
  </w:style>
  <w:style w:type="character" w:customStyle="1" w:styleId="15">
    <w:name w:val="Стиль1 Знак Знак"/>
    <w:basedOn w:val="a1"/>
    <w:link w:val="14"/>
    <w:locked/>
    <w:rsid w:val="008120BD"/>
    <w:rPr>
      <w:sz w:val="28"/>
      <w:szCs w:val="28"/>
      <w:lang w:val="ru-RU" w:eastAsia="ru-RU" w:bidi="ar-SA"/>
    </w:rPr>
  </w:style>
  <w:style w:type="paragraph" w:styleId="aa">
    <w:name w:val="Normal (Web)"/>
    <w:basedOn w:val="a0"/>
    <w:rsid w:val="008120BD"/>
    <w:pPr>
      <w:spacing w:before="100" w:beforeAutospacing="1" w:after="100" w:afterAutospacing="1"/>
    </w:pPr>
    <w:rPr>
      <w:color w:val="000000"/>
    </w:rPr>
  </w:style>
  <w:style w:type="character" w:styleId="ab">
    <w:name w:val="Strong"/>
    <w:basedOn w:val="a1"/>
    <w:qFormat/>
    <w:rsid w:val="008120BD"/>
    <w:rPr>
      <w:b/>
      <w:bCs/>
    </w:rPr>
  </w:style>
  <w:style w:type="character" w:styleId="ac">
    <w:name w:val="Emphasis"/>
    <w:basedOn w:val="a1"/>
    <w:qFormat/>
    <w:rsid w:val="008120BD"/>
    <w:rPr>
      <w:i/>
      <w:iCs/>
    </w:rPr>
  </w:style>
  <w:style w:type="paragraph" w:customStyle="1" w:styleId="18">
    <w:name w:val="Стиль1 Знак Знак Знак Знак Знак Знак Знак Знак Знак Знак"/>
    <w:basedOn w:val="a0"/>
    <w:rsid w:val="008120BD"/>
    <w:pPr>
      <w:widowControl w:val="0"/>
      <w:spacing w:line="360" w:lineRule="auto"/>
      <w:ind w:firstLine="709"/>
      <w:jc w:val="both"/>
    </w:pPr>
    <w:rPr>
      <w:color w:val="000000"/>
      <w:sz w:val="28"/>
      <w:szCs w:val="28"/>
    </w:rPr>
  </w:style>
  <w:style w:type="paragraph" w:customStyle="1" w:styleId="7">
    <w:name w:val="Стиль7"/>
    <w:basedOn w:val="a0"/>
    <w:rsid w:val="008120BD"/>
    <w:pPr>
      <w:widowControl w:val="0"/>
      <w:numPr>
        <w:numId w:val="3"/>
      </w:numPr>
      <w:shd w:val="clear" w:color="auto" w:fill="FFFFFF"/>
      <w:tabs>
        <w:tab w:val="clear" w:pos="2138"/>
        <w:tab w:val="num" w:pos="1080"/>
      </w:tabs>
      <w:autoSpaceDE w:val="0"/>
      <w:autoSpaceDN w:val="0"/>
      <w:adjustRightInd w:val="0"/>
      <w:spacing w:line="360" w:lineRule="auto"/>
      <w:ind w:left="1080"/>
      <w:jc w:val="both"/>
    </w:pPr>
    <w:rPr>
      <w:color w:val="000000"/>
      <w:sz w:val="28"/>
      <w:szCs w:val="28"/>
    </w:rPr>
  </w:style>
  <w:style w:type="paragraph" w:customStyle="1" w:styleId="111">
    <w:name w:val="Стиль1 Знак Знак Знак Знак Знак1 Знак Знак Знак Знак"/>
    <w:basedOn w:val="a0"/>
    <w:link w:val="112"/>
    <w:rsid w:val="008120BD"/>
    <w:pPr>
      <w:widowControl w:val="0"/>
      <w:spacing w:line="360" w:lineRule="auto"/>
      <w:ind w:firstLine="720"/>
      <w:jc w:val="both"/>
    </w:pPr>
    <w:rPr>
      <w:rFonts w:eastAsia="MS Mincho"/>
      <w:sz w:val="28"/>
      <w:szCs w:val="28"/>
    </w:rPr>
  </w:style>
  <w:style w:type="character" w:customStyle="1" w:styleId="112">
    <w:name w:val="Стиль1 Знак Знак Знак Знак Знак1 Знак Знак Знак Знак Знак"/>
    <w:basedOn w:val="a1"/>
    <w:link w:val="111"/>
    <w:locked/>
    <w:rsid w:val="008120BD"/>
    <w:rPr>
      <w:rFonts w:eastAsia="MS Mincho"/>
      <w:sz w:val="28"/>
      <w:szCs w:val="28"/>
      <w:lang w:val="ru-RU" w:eastAsia="ru-RU" w:bidi="ar-SA"/>
    </w:rPr>
  </w:style>
  <w:style w:type="paragraph" w:customStyle="1" w:styleId="113">
    <w:name w:val="Стиль1 Знак Знак Знак Знак Знак1 Знак"/>
    <w:basedOn w:val="a0"/>
    <w:rsid w:val="008120BD"/>
    <w:pPr>
      <w:widowControl w:val="0"/>
      <w:spacing w:line="360" w:lineRule="auto"/>
      <w:ind w:firstLine="720"/>
      <w:jc w:val="both"/>
    </w:pPr>
    <w:rPr>
      <w:rFonts w:eastAsia="MS Mincho"/>
      <w:sz w:val="28"/>
      <w:szCs w:val="28"/>
    </w:rPr>
  </w:style>
  <w:style w:type="paragraph" w:styleId="ad">
    <w:name w:val="Title"/>
    <w:basedOn w:val="a0"/>
    <w:qFormat/>
    <w:rsid w:val="008120BD"/>
    <w:pPr>
      <w:jc w:val="center"/>
    </w:pPr>
    <w:rPr>
      <w:sz w:val="28"/>
      <w:szCs w:val="28"/>
    </w:rPr>
  </w:style>
  <w:style w:type="paragraph" w:customStyle="1" w:styleId="ae">
    <w:name w:val="ТАБЛИЦА"/>
    <w:next w:val="a0"/>
    <w:autoRedefine/>
    <w:rsid w:val="00AA13E8"/>
    <w:pPr>
      <w:spacing w:line="360" w:lineRule="auto"/>
    </w:pPr>
    <w:rPr>
      <w:color w:val="000000"/>
    </w:rPr>
  </w:style>
  <w:style w:type="paragraph" w:styleId="af">
    <w:name w:val="Balloon Text"/>
    <w:basedOn w:val="a0"/>
    <w:semiHidden/>
    <w:rsid w:val="000A70FC"/>
    <w:rPr>
      <w:rFonts w:ascii="Tahoma" w:hAnsi="Tahoma" w:cs="Tahoma"/>
      <w:sz w:val="16"/>
      <w:szCs w:val="16"/>
    </w:rPr>
  </w:style>
  <w:style w:type="paragraph" w:customStyle="1" w:styleId="af0">
    <w:name w:val="Знак Знак Знак"/>
    <w:basedOn w:val="a0"/>
    <w:rsid w:val="00027B69"/>
    <w:pPr>
      <w:spacing w:after="160" w:line="240" w:lineRule="exact"/>
    </w:pPr>
    <w:rPr>
      <w:rFonts w:ascii="Verdana" w:hAnsi="Verdana"/>
      <w:sz w:val="20"/>
      <w:szCs w:val="20"/>
      <w:lang w:val="en-US" w:eastAsia="en-US"/>
    </w:rPr>
  </w:style>
  <w:style w:type="paragraph" w:styleId="af1">
    <w:name w:val="Document Map"/>
    <w:basedOn w:val="a0"/>
    <w:semiHidden/>
    <w:rsid w:val="00C96119"/>
    <w:pPr>
      <w:shd w:val="clear" w:color="auto" w:fill="000080"/>
    </w:pPr>
    <w:rPr>
      <w:rFonts w:ascii="Tahoma" w:hAnsi="Tahoma" w:cs="Tahoma"/>
      <w:sz w:val="20"/>
      <w:szCs w:val="20"/>
    </w:rPr>
  </w:style>
  <w:style w:type="paragraph" w:styleId="af2">
    <w:name w:val="Body Text Indent"/>
    <w:basedOn w:val="a0"/>
    <w:rsid w:val="00704107"/>
    <w:pPr>
      <w:spacing w:line="360" w:lineRule="auto"/>
      <w:ind w:firstLine="851"/>
      <w:jc w:val="both"/>
    </w:pPr>
    <w:rPr>
      <w:sz w:val="28"/>
      <w:szCs w:val="28"/>
    </w:rPr>
  </w:style>
  <w:style w:type="paragraph" w:customStyle="1" w:styleId="23">
    <w:name w:val="заголовок 2"/>
    <w:basedOn w:val="a0"/>
    <w:next w:val="a0"/>
    <w:autoRedefine/>
    <w:rsid w:val="00704107"/>
    <w:pPr>
      <w:keepNext/>
      <w:autoSpaceDE w:val="0"/>
      <w:autoSpaceDN w:val="0"/>
      <w:spacing w:before="240" w:after="60"/>
      <w:jc w:val="center"/>
      <w:outlineLvl w:val="1"/>
    </w:pPr>
    <w:rPr>
      <w:b/>
      <w:bCs/>
      <w:iCs/>
      <w:sz w:val="32"/>
      <w:szCs w:val="32"/>
    </w:rPr>
  </w:style>
  <w:style w:type="paragraph" w:styleId="af3">
    <w:name w:val="footer"/>
    <w:basedOn w:val="a0"/>
    <w:rsid w:val="00704107"/>
    <w:pPr>
      <w:tabs>
        <w:tab w:val="center" w:pos="4677"/>
        <w:tab w:val="right" w:pos="9355"/>
      </w:tabs>
    </w:pPr>
  </w:style>
  <w:style w:type="paragraph" w:styleId="24">
    <w:name w:val="Body Text Indent 2"/>
    <w:basedOn w:val="a0"/>
    <w:rsid w:val="00704107"/>
    <w:pPr>
      <w:spacing w:after="120" w:line="480" w:lineRule="auto"/>
      <w:ind w:left="283"/>
    </w:pPr>
  </w:style>
  <w:style w:type="paragraph" w:styleId="34">
    <w:name w:val="Body Text Indent 3"/>
    <w:basedOn w:val="a0"/>
    <w:rsid w:val="00704107"/>
    <w:pPr>
      <w:spacing w:after="120"/>
      <w:ind w:left="283"/>
    </w:pPr>
    <w:rPr>
      <w:sz w:val="16"/>
      <w:szCs w:val="16"/>
    </w:rPr>
  </w:style>
  <w:style w:type="paragraph" w:customStyle="1" w:styleId="41">
    <w:name w:val="заголовок 4"/>
    <w:basedOn w:val="a0"/>
    <w:next w:val="a0"/>
    <w:rsid w:val="00EF572D"/>
    <w:pPr>
      <w:keepNext/>
      <w:spacing w:line="312" w:lineRule="auto"/>
      <w:ind w:left="284" w:firstLine="851"/>
      <w:jc w:val="both"/>
    </w:pPr>
    <w:rPr>
      <w:b/>
      <w:sz w:val="28"/>
      <w:szCs w:val="20"/>
    </w:rPr>
  </w:style>
  <w:style w:type="paragraph" w:customStyle="1" w:styleId="71">
    <w:name w:val="заголовок 7"/>
    <w:basedOn w:val="a0"/>
    <w:next w:val="a0"/>
    <w:rsid w:val="00EF572D"/>
    <w:pPr>
      <w:keepNext/>
      <w:spacing w:line="312" w:lineRule="auto"/>
      <w:ind w:firstLine="851"/>
      <w:jc w:val="both"/>
    </w:pPr>
    <w:rPr>
      <w:sz w:val="28"/>
      <w:szCs w:val="20"/>
    </w:rPr>
  </w:style>
  <w:style w:type="paragraph" w:customStyle="1" w:styleId="19">
    <w:name w:val="заголовок 1"/>
    <w:basedOn w:val="a0"/>
    <w:next w:val="a0"/>
    <w:rsid w:val="00EF572D"/>
    <w:pPr>
      <w:keepNext/>
      <w:spacing w:line="312" w:lineRule="auto"/>
      <w:ind w:left="851" w:firstLine="851"/>
      <w:jc w:val="both"/>
    </w:pPr>
    <w:rPr>
      <w:sz w:val="28"/>
      <w:szCs w:val="20"/>
    </w:rPr>
  </w:style>
  <w:style w:type="character" w:customStyle="1" w:styleId="a8">
    <w:name w:val="Верхний колонтитул Знак"/>
    <w:basedOn w:val="a1"/>
    <w:link w:val="a7"/>
    <w:uiPriority w:val="99"/>
    <w:rsid w:val="00576C94"/>
    <w:rPr>
      <w:sz w:val="24"/>
      <w:szCs w:val="24"/>
    </w:rPr>
  </w:style>
  <w:style w:type="paragraph" w:customStyle="1" w:styleId="a">
    <w:name w:val="лит"/>
    <w:autoRedefine/>
    <w:rsid w:val="00910491"/>
    <w:pPr>
      <w:numPr>
        <w:numId w:val="9"/>
      </w:num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16945</Words>
  <Characters>96593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113312</CharactersWithSpaces>
  <SharedDoc>false</SharedDoc>
  <HLinks>
    <vt:vector size="84" baseType="variant">
      <vt:variant>
        <vt:i4>1310773</vt:i4>
      </vt:variant>
      <vt:variant>
        <vt:i4>41</vt:i4>
      </vt:variant>
      <vt:variant>
        <vt:i4>0</vt:i4>
      </vt:variant>
      <vt:variant>
        <vt:i4>5</vt:i4>
      </vt:variant>
      <vt:variant>
        <vt:lpwstr/>
      </vt:variant>
      <vt:variant>
        <vt:lpwstr>_Toc104352526</vt:lpwstr>
      </vt:variant>
      <vt:variant>
        <vt:i4>1310773</vt:i4>
      </vt:variant>
      <vt:variant>
        <vt:i4>38</vt:i4>
      </vt:variant>
      <vt:variant>
        <vt:i4>0</vt:i4>
      </vt:variant>
      <vt:variant>
        <vt:i4>5</vt:i4>
      </vt:variant>
      <vt:variant>
        <vt:lpwstr/>
      </vt:variant>
      <vt:variant>
        <vt:lpwstr>_Toc104352525</vt:lpwstr>
      </vt:variant>
      <vt:variant>
        <vt:i4>1310773</vt:i4>
      </vt:variant>
      <vt:variant>
        <vt:i4>35</vt:i4>
      </vt:variant>
      <vt:variant>
        <vt:i4>0</vt:i4>
      </vt:variant>
      <vt:variant>
        <vt:i4>5</vt:i4>
      </vt:variant>
      <vt:variant>
        <vt:lpwstr/>
      </vt:variant>
      <vt:variant>
        <vt:lpwstr>_Toc104352523</vt:lpwstr>
      </vt:variant>
      <vt:variant>
        <vt:i4>1310773</vt:i4>
      </vt:variant>
      <vt:variant>
        <vt:i4>32</vt:i4>
      </vt:variant>
      <vt:variant>
        <vt:i4>0</vt:i4>
      </vt:variant>
      <vt:variant>
        <vt:i4>5</vt:i4>
      </vt:variant>
      <vt:variant>
        <vt:lpwstr/>
      </vt:variant>
      <vt:variant>
        <vt:lpwstr>_Toc104352522</vt:lpwstr>
      </vt:variant>
      <vt:variant>
        <vt:i4>1310773</vt:i4>
      </vt:variant>
      <vt:variant>
        <vt:i4>29</vt:i4>
      </vt:variant>
      <vt:variant>
        <vt:i4>0</vt:i4>
      </vt:variant>
      <vt:variant>
        <vt:i4>5</vt:i4>
      </vt:variant>
      <vt:variant>
        <vt:lpwstr/>
      </vt:variant>
      <vt:variant>
        <vt:lpwstr>_Toc104352521</vt:lpwstr>
      </vt:variant>
      <vt:variant>
        <vt:i4>1310773</vt:i4>
      </vt:variant>
      <vt:variant>
        <vt:i4>26</vt:i4>
      </vt:variant>
      <vt:variant>
        <vt:i4>0</vt:i4>
      </vt:variant>
      <vt:variant>
        <vt:i4>5</vt:i4>
      </vt:variant>
      <vt:variant>
        <vt:lpwstr/>
      </vt:variant>
      <vt:variant>
        <vt:lpwstr>_Toc104352520</vt:lpwstr>
      </vt:variant>
      <vt:variant>
        <vt:i4>1507381</vt:i4>
      </vt:variant>
      <vt:variant>
        <vt:i4>23</vt:i4>
      </vt:variant>
      <vt:variant>
        <vt:i4>0</vt:i4>
      </vt:variant>
      <vt:variant>
        <vt:i4>5</vt:i4>
      </vt:variant>
      <vt:variant>
        <vt:lpwstr/>
      </vt:variant>
      <vt:variant>
        <vt:lpwstr>_Toc104352519</vt:lpwstr>
      </vt:variant>
      <vt:variant>
        <vt:i4>1507381</vt:i4>
      </vt:variant>
      <vt:variant>
        <vt:i4>20</vt:i4>
      </vt:variant>
      <vt:variant>
        <vt:i4>0</vt:i4>
      </vt:variant>
      <vt:variant>
        <vt:i4>5</vt:i4>
      </vt:variant>
      <vt:variant>
        <vt:lpwstr/>
      </vt:variant>
      <vt:variant>
        <vt:lpwstr>_Toc104352518</vt:lpwstr>
      </vt:variant>
      <vt:variant>
        <vt:i4>1507381</vt:i4>
      </vt:variant>
      <vt:variant>
        <vt:i4>17</vt:i4>
      </vt:variant>
      <vt:variant>
        <vt:i4>0</vt:i4>
      </vt:variant>
      <vt:variant>
        <vt:i4>5</vt:i4>
      </vt:variant>
      <vt:variant>
        <vt:lpwstr/>
      </vt:variant>
      <vt:variant>
        <vt:lpwstr>_Toc104352517</vt:lpwstr>
      </vt:variant>
      <vt:variant>
        <vt:i4>1507381</vt:i4>
      </vt:variant>
      <vt:variant>
        <vt:i4>14</vt:i4>
      </vt:variant>
      <vt:variant>
        <vt:i4>0</vt:i4>
      </vt:variant>
      <vt:variant>
        <vt:i4>5</vt:i4>
      </vt:variant>
      <vt:variant>
        <vt:lpwstr/>
      </vt:variant>
      <vt:variant>
        <vt:lpwstr>_Toc104352516</vt:lpwstr>
      </vt:variant>
      <vt:variant>
        <vt:i4>1507381</vt:i4>
      </vt:variant>
      <vt:variant>
        <vt:i4>11</vt:i4>
      </vt:variant>
      <vt:variant>
        <vt:i4>0</vt:i4>
      </vt:variant>
      <vt:variant>
        <vt:i4>5</vt:i4>
      </vt:variant>
      <vt:variant>
        <vt:lpwstr/>
      </vt:variant>
      <vt:variant>
        <vt:lpwstr>_Toc104352515</vt:lpwstr>
      </vt:variant>
      <vt:variant>
        <vt:i4>1507381</vt:i4>
      </vt:variant>
      <vt:variant>
        <vt:i4>8</vt:i4>
      </vt:variant>
      <vt:variant>
        <vt:i4>0</vt:i4>
      </vt:variant>
      <vt:variant>
        <vt:i4>5</vt:i4>
      </vt:variant>
      <vt:variant>
        <vt:lpwstr/>
      </vt:variant>
      <vt:variant>
        <vt:lpwstr>_Toc104352512</vt:lpwstr>
      </vt:variant>
      <vt:variant>
        <vt:i4>1507381</vt:i4>
      </vt:variant>
      <vt:variant>
        <vt:i4>5</vt:i4>
      </vt:variant>
      <vt:variant>
        <vt:i4>0</vt:i4>
      </vt:variant>
      <vt:variant>
        <vt:i4>5</vt:i4>
      </vt:variant>
      <vt:variant>
        <vt:lpwstr/>
      </vt:variant>
      <vt:variant>
        <vt:lpwstr>_Toc104352511</vt:lpwstr>
      </vt:variant>
      <vt:variant>
        <vt:i4>1507381</vt:i4>
      </vt:variant>
      <vt:variant>
        <vt:i4>2</vt:i4>
      </vt:variant>
      <vt:variant>
        <vt:i4>0</vt:i4>
      </vt:variant>
      <vt:variant>
        <vt:i4>5</vt:i4>
      </vt:variant>
      <vt:variant>
        <vt:lpwstr/>
      </vt:variant>
      <vt:variant>
        <vt:lpwstr>_Toc104352510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Faruza</dc:creator>
  <cp:keywords/>
  <dc:description/>
  <cp:lastModifiedBy>admin</cp:lastModifiedBy>
  <cp:revision>2</cp:revision>
  <cp:lastPrinted>2009-12-01T18:20:00Z</cp:lastPrinted>
  <dcterms:created xsi:type="dcterms:W3CDTF">2014-04-02T12:25:00Z</dcterms:created>
  <dcterms:modified xsi:type="dcterms:W3CDTF">2014-04-02T12:25:00Z</dcterms:modified>
</cp:coreProperties>
</file>