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BE" w:rsidRDefault="00BE5EBF" w:rsidP="00D569BE">
      <w:pPr>
        <w:pStyle w:val="ConsPlusTitle"/>
        <w:widowControl/>
        <w:spacing w:line="360" w:lineRule="auto"/>
        <w:jc w:val="center"/>
        <w:rPr>
          <w:rFonts w:ascii="Courier New" w:hAnsi="Courier New" w:cs="Courier New"/>
          <w:sz w:val="28"/>
          <w:szCs w:val="28"/>
        </w:rPr>
      </w:pPr>
      <w:r w:rsidRPr="00D569BE">
        <w:rPr>
          <w:rFonts w:ascii="Courier New" w:hAnsi="Courier New" w:cs="Courier New"/>
          <w:sz w:val="28"/>
          <w:szCs w:val="28"/>
        </w:rPr>
        <w:t>Учет исполнительного листа</w:t>
      </w:r>
      <w:r w:rsidR="000C7C48">
        <w:rPr>
          <w:rFonts w:ascii="Courier New" w:hAnsi="Courier New" w:cs="Courier New"/>
          <w:sz w:val="28"/>
          <w:szCs w:val="28"/>
        </w:rPr>
        <w:t xml:space="preserve"> </w:t>
      </w:r>
      <w:r w:rsidRPr="00D569BE">
        <w:rPr>
          <w:rFonts w:ascii="Courier New" w:hAnsi="Courier New" w:cs="Courier New"/>
          <w:sz w:val="28"/>
          <w:szCs w:val="28"/>
        </w:rPr>
        <w:t>на сотрудника организации</w:t>
      </w:r>
    </w:p>
    <w:p w:rsidR="00DA3AF4" w:rsidRDefault="00DA3AF4" w:rsidP="00D569BE">
      <w:pPr>
        <w:pStyle w:val="ConsPlusTitle"/>
        <w:widowControl/>
        <w:spacing w:line="360" w:lineRule="auto"/>
        <w:jc w:val="center"/>
        <w:rPr>
          <w:rFonts w:ascii="Courier New" w:hAnsi="Courier New" w:cs="Courier New"/>
          <w:sz w:val="28"/>
          <w:szCs w:val="28"/>
        </w:rPr>
      </w:pPr>
    </w:p>
    <w:p w:rsidR="00DA3AF4" w:rsidRPr="000C7C48" w:rsidRDefault="00DA3AF4" w:rsidP="000C7C48">
      <w:pPr>
        <w:pStyle w:val="ConsPlusNormal"/>
        <w:widowControl/>
        <w:spacing w:line="360" w:lineRule="auto"/>
        <w:ind w:firstLine="0"/>
        <w:jc w:val="center"/>
        <w:rPr>
          <w:b/>
          <w:bCs/>
          <w:sz w:val="32"/>
          <w:szCs w:val="32"/>
        </w:rPr>
      </w:pPr>
      <w:r w:rsidRPr="000C7C48">
        <w:rPr>
          <w:b/>
          <w:bCs/>
          <w:sz w:val="32"/>
          <w:szCs w:val="32"/>
        </w:rPr>
        <w:t>План</w:t>
      </w:r>
    </w:p>
    <w:p w:rsidR="00DA3AF4" w:rsidRPr="00DA3AF4" w:rsidRDefault="00DA3AF4" w:rsidP="00DA3AF4">
      <w:pPr>
        <w:pStyle w:val="ConsPlusNormal"/>
        <w:widowControl/>
        <w:spacing w:line="360" w:lineRule="auto"/>
        <w:ind w:firstLine="0"/>
        <w:jc w:val="both"/>
        <w:rPr>
          <w:sz w:val="28"/>
          <w:szCs w:val="28"/>
        </w:rPr>
      </w:pPr>
    </w:p>
    <w:p w:rsidR="00DA3AF4" w:rsidRPr="00DA3AF4" w:rsidRDefault="00DA3AF4" w:rsidP="00DA3AF4">
      <w:pPr>
        <w:pStyle w:val="ConsPlusNormal"/>
        <w:widowControl/>
        <w:spacing w:line="360" w:lineRule="auto"/>
        <w:ind w:firstLine="0"/>
        <w:jc w:val="both"/>
        <w:rPr>
          <w:sz w:val="28"/>
          <w:szCs w:val="28"/>
        </w:rPr>
      </w:pP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Основания для поступления исполнительного листа</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Требования к исполнительным документам</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Расчет удержаний</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Налоговые аспекты</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Бухгалтерский учет</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Расчеты по задолженности по алиментным обязательствам</w:t>
      </w:r>
    </w:p>
    <w:p w:rsidR="00DA3AF4" w:rsidRPr="00DA3AF4" w:rsidRDefault="00DA3AF4" w:rsidP="00DA3AF4">
      <w:pPr>
        <w:pStyle w:val="ConsPlusNormal"/>
        <w:widowControl/>
        <w:spacing w:line="360" w:lineRule="auto"/>
        <w:ind w:firstLine="0"/>
        <w:jc w:val="both"/>
        <w:rPr>
          <w:sz w:val="28"/>
          <w:szCs w:val="28"/>
        </w:rPr>
      </w:pPr>
      <w:r w:rsidRPr="00DA3AF4">
        <w:rPr>
          <w:sz w:val="28"/>
          <w:szCs w:val="28"/>
        </w:rPr>
        <w:t>Прочие удержания по исполнительным листам</w:t>
      </w:r>
    </w:p>
    <w:p w:rsidR="00D569BE" w:rsidRPr="00D569BE" w:rsidRDefault="00D569BE" w:rsidP="00350119">
      <w:pPr>
        <w:pStyle w:val="ConsPlusTitle"/>
        <w:widowControl/>
        <w:spacing w:line="360" w:lineRule="auto"/>
        <w:jc w:val="center"/>
      </w:pPr>
      <w:r w:rsidRPr="00DA3AF4">
        <w:br w:type="page"/>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xml:space="preserve">В </w:t>
      </w:r>
      <w:r w:rsidR="00A15D94">
        <w:rPr>
          <w:rFonts w:ascii="Courier New" w:hAnsi="Courier New" w:cs="Courier New"/>
          <w:sz w:val="28"/>
          <w:szCs w:val="28"/>
        </w:rPr>
        <w:t>реферате</w:t>
      </w:r>
      <w:r w:rsidRPr="00D569BE">
        <w:rPr>
          <w:rFonts w:ascii="Courier New" w:hAnsi="Courier New" w:cs="Courier New"/>
          <w:sz w:val="28"/>
          <w:szCs w:val="28"/>
        </w:rPr>
        <w:t xml:space="preserve"> разъясняется, как следует действовать работникам бухгалтерии в случае поступления в организацию исполнительного документа на сотрудника данной организации, согласно которому необходимо удерживать часть дохода, получаемого сотрудником.</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соответствии со ст. 109 Семейного кодекса Российской Федерации (далее - СК РФ) администрация организации по месту работы лица, обязанного уплачивать алименты, обязана ежемесячно их удерживать на основании нотариально удостоверенного соглашения или на основании исполнительного листа об уплате алиментов из заработной платы и (или) иного дохода лица, обязанного уплачивать алименты, и уплачивать (переводить) их лицу, получающему алименты, не позднее чем в трехдневный срок со дня выплаты заработной платы и (или) иного дохода.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Основания для поступления исполнительного листа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Существует несколько оснований для поступления в бухгалтерию организации исполнительного листа на сотрудника данной организации. Чаще всего поводом является выплата алиментов на детей, родители которых находятся в разводе. В зависимости от того, пришли разведенные супруги к добровольному соглашению или нет, документом, накладывающим обязанность по уплате алиментов, являются либо письменное соглашение, заключенное между родителями ребенка, либо решение суда.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Удержание алиментов может производиться на основании письменного заявления лица, изъявившего желание добровольно платить алименты, т.е. без поступления в организацию исполнительного листа, или добровольного соглашения об уплате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супруги не смогли достичь соглашения о добровольной уплате алиментов, лицо, имеющее в соответствии с законодательством право на получение алиментов, может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добровольному соглашению об уплате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Как правило,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Уплата алиментов производится в пользу родителя, с которым находятся дети и в пользу которого установлена уплата алиментов. На детей, оставшихся без попечения родителей, алименты взыскиваются и выплачиваются опекуну (попечителю) детей или их приемным родителям (ст. 84 СК РФ). Как правило, алименты выплачиваются до достижения ребенком 18 лет. По решению суда эта обязанность может быть прекращена и раньше. В отдельных случаях сроки выплаты алиментов продлеваются.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которые удерживаются с родителей на детей, оставшихся без попечения родителей и находящихся в различных воспитательных, лечебных учреждениях, учреждениях социальной защиты населения и в других аналогичных учреждениях, зачисляются на счета этих учреждений, где данные средства учитываются отдельно на каждого ребенка.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определенных обстоятельствах к уплате алиментов могут быть привлечены и прочие члены семей (гл. 15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братья и сестры - на содержание своих несовершеннолетних и нетрудоспособных братьев и сестер;</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дедушки и бабушки - на содержание внуков;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внуки - на содержание дедушки и бабушки;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воспитанники - на содержание своих фактических воспитателей;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пасынки и падчерицы - на содержание отчима и мачехи.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поступлении и расчете исполнительного листа на уплату алиментов на сотрудника организации в бухгалтерию организации бухгалтер обязан:</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зарегистрировать все поступившие исполнительные листы и хранить наравне с документами строгой отчетности;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 получении сведений о работе данного сотрудника по совместительству в трехдневный срок сообщить получателю алиментов и в суд по месту нахождения организации о совмещаемой работе и других дополнительных доходах для решения вопроса о выдаче второго исполнительного листа;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 требованию уполномоченных лиц предъявлять для проверки все документы, связанные с удержанием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 требованию сотрудника-алиментоплательщика выдавать справку об удержанных суммах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 назначенный судебным исполнителем срок давать отзыв о сотруднике-алиментоплательщике, его заработке и иных выплатах.</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случае увольнения сотрудника, с которого производится удержание алиментов, организация, производившая удержание, обязана: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 трехдневный срок сообщить об этом факте судебному исполнителю по месту исполнения решения о взыскании алиментов и лицу, получающему алименты, и при возможности о новом месте его работы или жительства (ст. 111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сделать на исполнительном листе отметки о суммах всех удержаниях и суммах оставшейся задолженности, заверив их печатью организации;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передать в трехдневный срок исполнительный лист заказной корреспонденцией в суд по новому месту работы сотрудника, а если оно неизвестно - в суд по месту его жительства. Если место жительства также неизвестно, исполнительный лист направляется в суд по месту нахождения организации. О любом движении исполнительного листа необходимо письменно уведомлять получателя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увольняется сотрудник, который добровольно уплачивал алименты по заявлению, то удержание алиментов прекращается. Однако об этом необходимо немедленно сообщить получателю алиментов. Удержание алиментов может быть возобновлено на основании вновь поданного сотрудником заявления по новому месту работы. Задолженность по алиментам в этих случаях может быть удержана с сотрудника по его заявлению или взыскана в судебном порядке.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Взыскание сумм алиментов в судебном порядке может быть прекращено (п. 2 ст. 120 СК РФ) в случаях:</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достижения ребенком совершеннолетия или приобретения несовершеннолетними детьми полной дееспособности до достижения ими совершеннолетия;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усыновления (удочерения) ребенка, на содержание которого взыскивались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признания судом восстановления трудоспособности получателя алиментов или прекращения его нужды в помощи;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вступления нетрудоспособного нуждающегося в помощи бывшего супруга - получателя алиментов в новый брак;</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смерти лица, получающего алименты, а при удержании алиментов на содержание несовершеннолетних детей - в случае смерти ребенка или лица, обязанного уплачивать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прекращении взыскания и при отсутствии задолженности по алиментам исполнительный лист возвращается в суд, вынесший решение. При наличии задолженности исполнительный лист остается в организации до ее полного погашения.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отдельных случаях на физических лиц, уплачивающих алименты, судом может быть наложена дополнительная обязанность по уплате дополнительных расходов при наличии следующих обстоятельств: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отсутствие соглашения на добровольную уплату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исключительные обстоятельства - тяжелая болезнь, увечья детей и необходимость оплаты ухода за ними и других обстоятельств.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Порядок участия родителей в несении дополнительных расходов и размер расходов, срок выплаты определяются судом исходя из материального и семейного положения родителей и детей в твердой денежной сумме, подлежащей уплате ежемесячно.</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Необходимо учитывать, что нормами СК РФ обязанности по содержанию могут возлагаться как на родителей в отношении нетрудоспособных совершеннолетних детей, нуждающихся в помощи (ст. 85 СК РФ), так и на трудоспособных совершеннолетних детей - в отношении нетрудоспособных нуждающихся в помощи родителей (ст. 87 СК РФ). Размер алиментов на содержание родителей, недееспособных супругов или совершеннолетних детей устанавливается решением суда в твердой денежной сумме, причитающейся к уплате ежемесячно.</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Также нормы СК РФ одному из супругов как состоящему в браке, так и разведенному наряду с взысканием алиментов на детей позволяют требовать в судебном порядке алименты в твердой денежной сумме на свое содержание от другого супруга в следующих случаях (ст. ст. 89, 90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жена (бывшая) - в период беременности и в течение 3 лет со дня рождения общего ребенка;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нуждающийся (бывший) супруг, осуществляющий уход за общим ребенком-инвалидом до достижения ребенком возраста 18 лет или за общим ребенком - инвалидом с детства I группы;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нуждающийся бывший супруг, достигший пенсионного возраста не позднее чем через 5 лет с момента расторжения брака, если супруги состояли в браке длительное время.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Супруг может быть освобожден от уплаты алиментов на содержание другого супруга, или срок уплаты алиментов может быть ограничен как в период брака, так и после его расторжения в случаях (ст. 92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нетрудоспособности нуждающегося в помощи супруга, наступившей в результате злоупотребления спиртными напитками, наркотическими средствами или совершения им умышленного преступления;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непродолжительности пребывания супругов в браке;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недостойного поведения в семье супруга, требующего выплаты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привлечении к уплате алиментов прочих членов семьи (гл. 15 СК РФ) размеры алиментов устанавливаются судом в твердой денежной сумме, подлежащей уплате ежемесячно.</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Требования к исполнительным документам</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Каждый из перечисленных исполнительных документов должен иметь обязательные реквизиты. Письменное соглашение между родителями ребенка должно быть заверено нотариусом, что дает ему силу исполнительного листа (ст. 100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Исполнительный лист - это документ, выданный судом, в котором указаны причина и размер удержаний с работника. Исполнительный лист на основании решения суда должен содержать следующие реквизиты (ст. 8 Федерального закона от 21.07.1997 N 119-ФЗ "Об исполнительном производстве" (с изм. и доп. от 27.12.2005) (далее - Закон N 119-ФЗ):</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наименование суда или другого органа, выдавшего исполнительный документ;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дело или материалы, по которым выдан исполнительный документ, и их номера;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дата принятия судебного акта;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фамилия, имя, отчество взыскателя и должника, их место жительства, дата и место рождения должника, место его работы;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резолютивная часть судебного акта;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дата вступления в силу судебного акта;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дата выдачи исполнительного документа и срок предъявления его к исполнению;</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подпись судьи и заверение гербовой печатью суда.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Письменное заявление лица, изъявившего желание добровольно платить алименты, должно содержать следующую информацию (в случае несоблюдения этих требований заявление к исполнению принимать не следует):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фамилия, имя, отчество и адрес заявителя;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фамилия, имя, отчество и адрес лица, которому следует выплачивать или переводить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фамилия, имя, отчество, день, месяц и год рождения детей или других лиц, на содержание которых следует удерживать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размер алиментов на содержание несовершеннолетних детей в твердой денежной сумме или в размере доли заработка (приведенный размер удержаний не должен быть меньше размера, установленного законом);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размер алиментов на содержание нуждающихся в материальной помощи родителей, супругов, других лиц - в твердой денежной сумме;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дата, с которой следует производить удержания.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Заявления хранятся в организации в порядке, установленном для исполнительных документов.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Нотариально заверенное соглашение имеет силу исполнительного листа и может быть изменено или расторгнуто в любое время по взаимной договоренности сторон. Односторонний отказ от исполнения соглашения или одностороннее изменение его условий не допускается. В случае существенного изменения материального или семейного положения сторон, а также если договоренность об изменении или о расторжении соглашения не достигнута, заинтересованная сторона имеет право обратиться в суд с иском об изменении или расторжении соглашения.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Размер алиментов, уплачиваемых по соглашению об уплате алиментов, определяется сторонами в этом соглашении. При этом размер уплачиваемых алиментов на содержание несовершеннолетних детей по соглашению не может быть ниже размера алиментов, которые могли быть получены при взыскании алиментов в судебном порядке.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По соглашению уплата алиментов может производиться как в долях к заработку, так и в твердой денежной сумме, уплачиваемой ежемесячно или единовременно.</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Выплата алиментов согласно письменным обязательствам прекращается со смертью одной из сторон, истечением срока действия соглашения или по основаниям, предусмотренным этим соглашением.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На основании ст. 110 СК РФ 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50% заработка (дохода) сотрудника-алиментоплательщика.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Расчет удержаний</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Удержание алиментов с сотрудников организации производится в размерах, указанных в исполнительном листе или других документах, послуживших основанием для удержаний, а при удержании задолженности - согласно расчету и предписанию судебного исполнителя.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выплачиваются ежемесячно путем удержания при расчете заработной платы и перечисляются получателю в трехдневный срок со дня выдачи заработной платы.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Отметим, что максимальная величина алиментов не может превысить 70% доходов (ст. 66 Закона N 119-ФЗ). Существенно, что удерживаться алименты могут как с доходов, получаемых по основному месту работы, так и с доходов, выплачиваемых за работу по совместительству в денежной и натуральной формах (ст. 1 Перечня видов заработной платы и иного дохода, из которых производится удержание алиментов на несовершеннолетних детей, утвержденного Постановлением Правительства Российской Федерации от 18.07.1996 N 841 (в ред. от 06.02.2004).</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поступлении в организацию нескольких исполнительных документов на одного сотрудника очередность погашения сумм по конкретным документам определяется администрацией организации с учетом очередности поступления документов (при этом удержания алиментов являются первоочередными удержаниями).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удержании алиментов с сотрудника, отработавшего неполный рабочий месяц из-за прогула, сумма алиментов определяется исходя из его заработной платы, исчисленной за полный рабочий месяц.</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ситуации, когда заработной платы сотрудника не хватает на выполнение всех поступивших исполнительных документов, следует сначала полностью исполнить требования по взысканию алиментов, возмещению вреда, причиненного здоровью, а также возмещению вреда лицам, понесшим ущерб в результате смерти кормильца. Затем можно переходить к погашению других требований (ст. 78 Закона N 119-ФЗ).</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заработной платы не хватает на погашение задолженности по двум одинаковым исполнительным документам (например, оба листа на алименты), то исполнять решение суда надо пропорционально причитающейся каждому взыскателю сумме.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 выплатам, являющимся базой для расчета алиментов, относятся: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суммы, начисленные по тарифным ставкам, должностным окладам, по сдельным расценкам или в процентах от выручки от реализации продукции (выполнения работ и оказания услуг);</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все виды доплат и надбавок к тарифным ставкам и должностным окладам (за работу в опасных условиях труда, в ночное время; за квалификацию, совмещение профессий и должностей, временное заместительство, ученую степень и ученое звание, выслугу лет, стаж работы);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премии, имеющие регулярный или периодический характер, а также по итогам работы за год;</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оплата за сверхурочную работу, работа в выходные и праздничные дни;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заработная плата, сохраняемая за время отпуска, денежная компенсация за неиспользованный отпуск, в случае соединения отпусков за несколько лет;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суммы районных коэффициентов и надбавок к заработной плате;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среднего заработка, сохраняемого за время выполнения государственных и общественных обязанностей и в других случаях, предусмотренных трудовым законодательством (кроме выходного пособия, выплачиваемого при увольнении);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дополнительные выплаты, установленные организацией сверх сумм, начисленных при предоставлении ежегодного отпуска в соответствии с законодательством;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равная стоимости выдаваемого (оплачиваемого) питания, кроме лечебно-профилактического питания, выдаваемого в соответствии с трудовым законодательством;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стоимости оплачиваемого проезда транспортом общего пользования к месту работы и обратно;</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комиссионного вознаграждения;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оплата работ по договорам, заключаемым в соответствии с гражданским законодательством;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авторского вознаграждения;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исполнительского вознаграждения;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сумма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 выплатам, не входящим в базу для расчета алиментов, относятся суммы, выплачиваемые (ст. 69 Закона N 119-ФЗ):</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 возмещение вреда, причиненного здоровью, а также в возмещение вреда лицам, понесшим ущерб в результате смерти кормильца;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организацией в связи с рождением ребенка, со смертью родных, с регистрацией брака;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выходное пособие при увольнении работника.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на содержание детей удерживаются в следующих размерах:</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на содержание одного ребенка - 1/4 дохода работника;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на содержание двоих детей - 1/3 дохода работника;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на содержание троих и более детей - 1/2 дохода работника.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Размер указанных долей может быть изменен (уменьшен или увеличен) решением суда с учетом материального или семейного положения сторон и иных обстоятельств (ст. 81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По решению суда размер алиментов, взыскиваемых ежемесячно, может быть определен как в твердой денежной сумме, так и в долях и в твердой сумме одновременно в следующих случаях:</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если родитель, обязанный уплачивать алименты, имеет нерегулярный, меняющийся заработок;</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если родитель получает заработную плату полностью или частично в натуральной форме или в иностранной валюте;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если у родителя отсутствует заработная плата, а также в других случаях, если взыскание алиментов в долевом отношении к заработной плате родителя невозможно, затруднительно или существенно нарушает интересы одной из сторон;</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 более обеспеченного родителя в пользу менее обеспеченного в случае, если при каждом из родителей остаются дети.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Сотрудник, добровольно уплачивающий алименты на основании письменного заявления, может в любое время увеличить размер или прекратить выплату алиментов, подав об этом письменное заявление. В этом случае организация обязана немедленно сообщить получателю алиментов о поступлении от сотрудника такого заявления.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Удержанные алименты могут выдаваться получателю лично из кассы организации, переводиться ему по почте или на счет, открытый в учреждении банка. Для этого необходимо получить у получателя алиментов письменное заявление. При выдаче алиментов наличными деньгами из кассы организации лично получателю или по его доверенности кассир обязан отметить номер, дату и место выдачи предъявленного паспорта или другого документа, удостоверяющего личность получателя, а также место прописки получателя.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переводе алиментов по почте сотрудник бухгалтерии обязан на оборотной стороне талона к почтовому переводу в разделе "Для письменного сообщения" указать:</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сумму заработка, с которого удержаны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месяц, за какой взысканы алименты;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количество фактически отработанных сотрудником рабочих дней;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сумму налога на доходы физических лиц;</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процент и сумму производимого удержания, в том числе в счет погашения задолженности;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сумму оставшейся задолженности.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Необходимо учитывать, что при переводе сумм алиментов по почте размер удерживаемых с сотрудников-алиментоплательщиков сумм определяется с учетом сумм почтового сбора.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Налоговые аспекты</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взыскивают с доходов после удержания с них налога на доходы физических лиц (далее - НДФЛ, п. 4 Перечня видов заработной платы и иного дохода, из которых производится удержание алиментов на несовершеннолетних детей, утвержденного Постановлением Правительства Российской Федерации от 18.07.1996 N 841). Если из дохода сотрудника-налогоплательщика по его распоряжению, по решению суда или иных органов производятся какие-либо удержания, то они не уменьшают налоговую базу по НДФЛ (п. 1 ст. 210 НК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Сотрудник - плательщик алиментов имеет право на стандартный вычет на ребенка. Размер вычета составляет 600 руб., он предоставляется до того месяца, в котором доход сотрудника превысит 40 000 руб. (пп. 4 п. 1 ст. 218 НК РФ). Сотрудники получают вычет на каждого ребенка в возрасте до 18 лет, а также на детей в возрасте до 24 лет, если они обучаются на очном отделении.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алименты платит одинокий родитель, то стандартные вычеты на детей предоставляются ему в двойном размере, т.е. 1200 руб. Для целей налогообложения под одиноким родителем понимается один из родителей, не состоящий в зарегистрированном браке. Льгота предоставляется одинокому родителю при условии, что он принимает участие в содержании ребенка, а последнее признается только при наличии исполнительного листа или нотариально заверенного соглашения об уплате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данной ситуации получается, что разведенные родители оба могут получать двойное уменьшение. Если же они вступают в новый брак, то со следующего месяца после регистрации брака вычет на ребенка им предоставляется в одинарном размере.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Для того чтобы получить двойной вычет, сотрудник должен:</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написать заявление;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представить копию паспорта, в котором отсутствует отметка ЗАГСа о регистрации брака или имеется отметка о расторжении брака;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представить исполнительный лист на уплату алиментов или соглашение между родителями ребенка.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Бухгалтерский учет</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Для обобщения информации о расчетах с работниками организации по оплате труда предназначен счет 70 "Расчеты с персоналом по оплате труда". Суммы оплаты труда, причитающиеся работникам, отражаются по кредиту этого счета в корреспонденции со счетами учета затрат на производство (расходов на продажу) в качестве расходов по обычным видам деятельности, формирующих себестоимость проданных товаров, работ, услуг (п. п. 5, 8, 9 ПБУ 10/99).</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бухгалтерском учете удержание НДФЛ отражается по кредиту счета 68 "Расчеты по налогам и сборам" в корреспонденции с дебетом счета учета расчетов с работником.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Сумма платежей по исполнительным документам отражается в бухгалтерском учете организации по дебету счета 70 в корреспонденции с кредитом счета 76 "Расчеты с разными дебиторами и кредиторами".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удержанные алименты отправляются получателю почтовым переводом через подотчетное лицо, то сумму оплаты почтовых расходов, произведенных подотчетным лицом за счет плательщика алиментов, следует также отнести в дебет счета 76. Удержание данных сумм из заработной платы сотрудника в погашение задолженности перед организацией отражается по дебету счета 70 в корреспонденции со счетом 76.</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Пример 1. В марте 2006 г. сотруднику организации начислены следующие выплаты: заработная плата - 15 000 руб., квартальная премия - 5000 руб., материальная помощь, связанная с регистрацией брака, - 5000 руб. На основании соглашения об уплате алиментов, заключенного между сотрудником и его бывшей супругой и заверенного нотариусом, бухгалтер организации ежемесячно удерживает с сотрудника алименты на содержание дочери в размере 1/4 от заработка.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расчете алиментов учитываются заработная плата и квартальная премия. Выплата материальной помощи в расчет алиментов не входит.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 начала 2006 г. доход сотрудника нарастающим итогом превысил 40 000 руб., следовательно, стандартные налоговые вычеты ему не предоставляются.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Общая сумма НДФЛ составит: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(15 000 руб. + 5000 руб. + 5000 руб.) х 13% = 3250 руб.</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Так как не все доходы входят в базу для исчисления алиментов, не вся сумма НДФЛ уменьшит расчетную базу. НДФЛ, относящийся к расчетной базе по алиментам, составит: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(15 000 руб. + 5000 руб.) х 13% = 2600 руб.</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Сумма алиментов составит: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(15 000 руб. + 5000 руб. - 2600 руб.) х 1/4 = 4350 руб.</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перечисляются бывшей супруге почтовым переводом. Услуги почты по переводу алиментов оплачивает сотрудник (ст. 109 СК РФ). Стоимость почтовых услуг составляет 3% суммы перевода. Таким образом, при расчете удержаний необходимо учесть почтовые расходы, величина которых равна 130,50 руб. (4350 руб. х 3%).</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Сумма, выплачиваемая сотруднику за март 2006 г., составляет:</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17 269,50 руб. (15 000 + 5000 + 5000 - 3250 - 4350 - 130,50).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бухгалтерском учете организации производятся следующие записи:</w:t>
      </w:r>
    </w:p>
    <w:p w:rsidR="00D569BE" w:rsidRPr="00D569BE" w:rsidRDefault="00D569BE" w:rsidP="00D569BE">
      <w:pPr>
        <w:pStyle w:val="ConsPlusNonformat"/>
        <w:widowControl/>
        <w:spacing w:line="360" w:lineRule="auto"/>
        <w:jc w:val="both"/>
        <w:rPr>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2700"/>
        <w:gridCol w:w="1080"/>
        <w:gridCol w:w="1080"/>
        <w:gridCol w:w="1350"/>
        <w:gridCol w:w="2565"/>
      </w:tblGrid>
      <w:tr w:rsidR="00D569BE" w:rsidRPr="00D569BE">
        <w:trPr>
          <w:trHeight w:val="360"/>
        </w:trPr>
        <w:tc>
          <w:tcPr>
            <w:tcW w:w="2700" w:type="dxa"/>
            <w:vMerge w:val="restart"/>
            <w:tcBorders>
              <w:top w:val="single" w:sz="6" w:space="0" w:color="auto"/>
              <w:left w:val="single" w:sz="6" w:space="0" w:color="auto"/>
              <w:bottom w:val="nil"/>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Содержание операций</w:t>
            </w:r>
          </w:p>
        </w:tc>
        <w:tc>
          <w:tcPr>
            <w:tcW w:w="2160" w:type="dxa"/>
            <w:gridSpan w:val="2"/>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Корреспонденция</w:t>
            </w:r>
            <w:r w:rsidRPr="00D569BE">
              <w:rPr>
                <w:rFonts w:ascii="Courier New" w:hAnsi="Courier New" w:cs="Courier New"/>
                <w:sz w:val="28"/>
                <w:szCs w:val="28"/>
              </w:rPr>
              <w:br/>
              <w:t xml:space="preserve">счетов    </w:t>
            </w:r>
          </w:p>
        </w:tc>
        <w:tc>
          <w:tcPr>
            <w:tcW w:w="1350" w:type="dxa"/>
            <w:vMerge w:val="restart"/>
            <w:tcBorders>
              <w:top w:val="single" w:sz="6" w:space="0" w:color="auto"/>
              <w:left w:val="single" w:sz="6" w:space="0" w:color="auto"/>
              <w:bottom w:val="nil"/>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Сумма, </w:t>
            </w:r>
            <w:r w:rsidRPr="00D569BE">
              <w:rPr>
                <w:rFonts w:ascii="Courier New" w:hAnsi="Courier New" w:cs="Courier New"/>
                <w:sz w:val="28"/>
                <w:szCs w:val="28"/>
              </w:rPr>
              <w:br/>
              <w:t xml:space="preserve">руб.  </w:t>
            </w:r>
          </w:p>
        </w:tc>
        <w:tc>
          <w:tcPr>
            <w:tcW w:w="2565" w:type="dxa"/>
            <w:vMerge w:val="restart"/>
            <w:tcBorders>
              <w:top w:val="single" w:sz="6" w:space="0" w:color="auto"/>
              <w:left w:val="single" w:sz="6" w:space="0" w:color="auto"/>
              <w:bottom w:val="nil"/>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Первичный документ</w:t>
            </w:r>
          </w:p>
        </w:tc>
      </w:tr>
      <w:tr w:rsidR="00D569BE" w:rsidRPr="00D569BE">
        <w:trPr>
          <w:trHeight w:val="240"/>
        </w:trPr>
        <w:tc>
          <w:tcPr>
            <w:tcW w:w="2700" w:type="dxa"/>
            <w:vMerge/>
            <w:tcBorders>
              <w:top w:val="nil"/>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Дебет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Кредит</w:t>
            </w:r>
          </w:p>
        </w:tc>
        <w:tc>
          <w:tcPr>
            <w:tcW w:w="1350" w:type="dxa"/>
            <w:vMerge/>
            <w:tcBorders>
              <w:top w:val="nil"/>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p>
        </w:tc>
        <w:tc>
          <w:tcPr>
            <w:tcW w:w="2565" w:type="dxa"/>
            <w:vMerge/>
            <w:tcBorders>
              <w:top w:val="nil"/>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p>
        </w:tc>
      </w:tr>
      <w:tr w:rsidR="00D569BE" w:rsidRPr="00D569BE">
        <w:trPr>
          <w:trHeight w:val="72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Сотруднику         </w:t>
            </w:r>
            <w:r w:rsidRPr="00D569BE">
              <w:rPr>
                <w:rFonts w:ascii="Courier New" w:hAnsi="Courier New" w:cs="Courier New"/>
                <w:sz w:val="28"/>
                <w:szCs w:val="28"/>
              </w:rPr>
              <w:br/>
              <w:t xml:space="preserve">начислены          </w:t>
            </w:r>
            <w:r w:rsidRPr="00D569BE">
              <w:rPr>
                <w:rFonts w:ascii="Courier New" w:hAnsi="Courier New" w:cs="Courier New"/>
                <w:sz w:val="28"/>
                <w:szCs w:val="28"/>
              </w:rPr>
              <w:br/>
              <w:t>заработная плата за</w:t>
            </w:r>
            <w:r w:rsidRPr="00D569BE">
              <w:rPr>
                <w:rFonts w:ascii="Courier New" w:hAnsi="Courier New" w:cs="Courier New"/>
                <w:sz w:val="28"/>
                <w:szCs w:val="28"/>
              </w:rPr>
              <w:br/>
              <w:t xml:space="preserve">март 2006 г. и     </w:t>
            </w:r>
            <w:r w:rsidRPr="00D569BE">
              <w:rPr>
                <w:rFonts w:ascii="Courier New" w:hAnsi="Courier New" w:cs="Courier New"/>
                <w:sz w:val="28"/>
                <w:szCs w:val="28"/>
              </w:rPr>
              <w:br/>
              <w:t xml:space="preserve">квартальная премия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20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70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20 000   </w:t>
            </w:r>
            <w:r w:rsidRPr="00D569BE">
              <w:rPr>
                <w:rFonts w:ascii="Courier New" w:hAnsi="Courier New" w:cs="Courier New"/>
                <w:sz w:val="28"/>
                <w:szCs w:val="28"/>
              </w:rPr>
              <w:br/>
              <w:t>(15 000 +</w:t>
            </w:r>
            <w:r w:rsidRPr="00D569BE">
              <w:rPr>
                <w:rFonts w:ascii="Courier New" w:hAnsi="Courier New" w:cs="Courier New"/>
                <w:sz w:val="28"/>
                <w:szCs w:val="28"/>
              </w:rPr>
              <w:br/>
              <w:t xml:space="preserve">5000)    </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Расчетно-платежная</w:t>
            </w:r>
            <w:r w:rsidRPr="00D569BE">
              <w:rPr>
                <w:rFonts w:ascii="Courier New" w:hAnsi="Courier New" w:cs="Courier New"/>
                <w:sz w:val="28"/>
                <w:szCs w:val="28"/>
              </w:rPr>
              <w:br/>
              <w:t xml:space="preserve">ведомость         </w:t>
            </w:r>
          </w:p>
        </w:tc>
      </w:tr>
      <w:tr w:rsidR="00D569BE" w:rsidRPr="00D569BE">
        <w:trPr>
          <w:trHeight w:val="60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Начислена          </w:t>
            </w:r>
            <w:r w:rsidRPr="00D569BE">
              <w:rPr>
                <w:rFonts w:ascii="Courier New" w:hAnsi="Courier New" w:cs="Courier New"/>
                <w:sz w:val="28"/>
                <w:szCs w:val="28"/>
              </w:rPr>
              <w:br/>
              <w:t>материальная помощь</w:t>
            </w:r>
            <w:r w:rsidRPr="00D569BE">
              <w:rPr>
                <w:rFonts w:ascii="Courier New" w:hAnsi="Courier New" w:cs="Courier New"/>
                <w:sz w:val="28"/>
                <w:szCs w:val="28"/>
              </w:rPr>
              <w:br/>
              <w:t xml:space="preserve">в связи с          </w:t>
            </w:r>
            <w:r w:rsidRPr="00D569BE">
              <w:rPr>
                <w:rFonts w:ascii="Courier New" w:hAnsi="Courier New" w:cs="Courier New"/>
                <w:sz w:val="28"/>
                <w:szCs w:val="28"/>
              </w:rPr>
              <w:br/>
              <w:t xml:space="preserve">регистрацией брака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91-2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70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5 000   </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Расчетно-платежная</w:t>
            </w:r>
            <w:r w:rsidRPr="00D569BE">
              <w:rPr>
                <w:rFonts w:ascii="Courier New" w:hAnsi="Courier New" w:cs="Courier New"/>
                <w:sz w:val="28"/>
                <w:szCs w:val="28"/>
              </w:rPr>
              <w:br/>
              <w:t xml:space="preserve">ведомость         </w:t>
            </w:r>
          </w:p>
        </w:tc>
      </w:tr>
      <w:tr w:rsidR="00D569BE" w:rsidRPr="00D569BE">
        <w:trPr>
          <w:trHeight w:val="72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С суммы заработной </w:t>
            </w:r>
            <w:r w:rsidRPr="00D569BE">
              <w:rPr>
                <w:rFonts w:ascii="Courier New" w:hAnsi="Courier New" w:cs="Courier New"/>
                <w:sz w:val="28"/>
                <w:szCs w:val="28"/>
              </w:rPr>
              <w:br/>
              <w:t xml:space="preserve">платы, квартальной </w:t>
            </w:r>
            <w:r w:rsidRPr="00D569BE">
              <w:rPr>
                <w:rFonts w:ascii="Courier New" w:hAnsi="Courier New" w:cs="Courier New"/>
                <w:sz w:val="28"/>
                <w:szCs w:val="28"/>
              </w:rPr>
              <w:br/>
              <w:t xml:space="preserve">премии и           </w:t>
            </w:r>
            <w:r w:rsidRPr="00D569BE">
              <w:rPr>
                <w:rFonts w:ascii="Courier New" w:hAnsi="Courier New" w:cs="Courier New"/>
                <w:sz w:val="28"/>
                <w:szCs w:val="28"/>
              </w:rPr>
              <w:br/>
              <w:t>материальной помощи</w:t>
            </w:r>
            <w:r w:rsidRPr="00D569BE">
              <w:rPr>
                <w:rFonts w:ascii="Courier New" w:hAnsi="Courier New" w:cs="Courier New"/>
                <w:sz w:val="28"/>
                <w:szCs w:val="28"/>
              </w:rPr>
              <w:br/>
              <w:t xml:space="preserve">удержан НДФЛ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70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68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3 250   </w:t>
            </w:r>
            <w:r w:rsidRPr="00D569BE">
              <w:rPr>
                <w:rFonts w:ascii="Courier New" w:hAnsi="Courier New" w:cs="Courier New"/>
                <w:sz w:val="28"/>
                <w:szCs w:val="28"/>
              </w:rPr>
              <w:br/>
              <w:t>(16 700 х</w:t>
            </w:r>
            <w:r w:rsidRPr="00D569BE">
              <w:rPr>
                <w:rFonts w:ascii="Courier New" w:hAnsi="Courier New" w:cs="Courier New"/>
                <w:sz w:val="28"/>
                <w:szCs w:val="28"/>
              </w:rPr>
              <w:br/>
              <w:t xml:space="preserve">13%)     </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Расчетно-платежная</w:t>
            </w:r>
            <w:r w:rsidRPr="00D569BE">
              <w:rPr>
                <w:rFonts w:ascii="Courier New" w:hAnsi="Courier New" w:cs="Courier New"/>
                <w:sz w:val="28"/>
                <w:szCs w:val="28"/>
              </w:rPr>
              <w:br/>
              <w:t xml:space="preserve">ведомость         </w:t>
            </w:r>
            <w:r w:rsidRPr="00D569BE">
              <w:rPr>
                <w:rFonts w:ascii="Courier New" w:hAnsi="Courier New" w:cs="Courier New"/>
                <w:sz w:val="28"/>
                <w:szCs w:val="28"/>
              </w:rPr>
              <w:br/>
              <w:t>Налоговая карточка</w:t>
            </w:r>
          </w:p>
        </w:tc>
      </w:tr>
      <w:tr w:rsidR="00D569BE" w:rsidRPr="00D569BE">
        <w:trPr>
          <w:trHeight w:val="108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С суммы дохода     </w:t>
            </w:r>
            <w:r w:rsidRPr="00D569BE">
              <w:rPr>
                <w:rFonts w:ascii="Courier New" w:hAnsi="Courier New" w:cs="Courier New"/>
                <w:sz w:val="28"/>
                <w:szCs w:val="28"/>
              </w:rPr>
              <w:br/>
              <w:t>сотрудника удержана</w:t>
            </w:r>
            <w:r w:rsidRPr="00D569BE">
              <w:rPr>
                <w:rFonts w:ascii="Courier New" w:hAnsi="Courier New" w:cs="Courier New"/>
                <w:sz w:val="28"/>
                <w:szCs w:val="28"/>
              </w:rPr>
              <w:br/>
              <w:t xml:space="preserve">сумма алиментов,   </w:t>
            </w:r>
            <w:r w:rsidRPr="00D569BE">
              <w:rPr>
                <w:rFonts w:ascii="Courier New" w:hAnsi="Courier New" w:cs="Courier New"/>
                <w:sz w:val="28"/>
                <w:szCs w:val="28"/>
              </w:rPr>
              <w:br/>
              <w:t xml:space="preserve">уплачиваемых по    </w:t>
            </w:r>
            <w:r w:rsidRPr="00D569BE">
              <w:rPr>
                <w:rFonts w:ascii="Courier New" w:hAnsi="Courier New" w:cs="Courier New"/>
                <w:sz w:val="28"/>
                <w:szCs w:val="28"/>
              </w:rPr>
              <w:br/>
              <w:t>соглашению, и сумма</w:t>
            </w:r>
            <w:r w:rsidRPr="00D569BE">
              <w:rPr>
                <w:rFonts w:ascii="Courier New" w:hAnsi="Courier New" w:cs="Courier New"/>
                <w:sz w:val="28"/>
                <w:szCs w:val="28"/>
              </w:rPr>
              <w:br/>
              <w:t xml:space="preserve">почтовых расходов  </w:t>
            </w:r>
            <w:r w:rsidRPr="00D569BE">
              <w:rPr>
                <w:rFonts w:ascii="Courier New" w:hAnsi="Courier New" w:cs="Courier New"/>
                <w:sz w:val="28"/>
                <w:szCs w:val="28"/>
              </w:rPr>
              <w:br/>
              <w:t xml:space="preserve">на перевод         </w:t>
            </w:r>
            <w:r w:rsidRPr="00D569BE">
              <w:rPr>
                <w:rFonts w:ascii="Courier New" w:hAnsi="Courier New" w:cs="Courier New"/>
                <w:sz w:val="28"/>
                <w:szCs w:val="28"/>
              </w:rPr>
              <w:br/>
              <w:t xml:space="preserve">алиментов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70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76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4 480,50</w:t>
            </w:r>
            <w:r w:rsidRPr="00D569BE">
              <w:rPr>
                <w:rFonts w:ascii="Courier New" w:hAnsi="Courier New" w:cs="Courier New"/>
                <w:sz w:val="28"/>
                <w:szCs w:val="28"/>
              </w:rPr>
              <w:br/>
              <w:t xml:space="preserve">(4350 +  </w:t>
            </w:r>
            <w:r w:rsidRPr="00D569BE">
              <w:rPr>
                <w:rFonts w:ascii="Courier New" w:hAnsi="Courier New" w:cs="Courier New"/>
                <w:sz w:val="28"/>
                <w:szCs w:val="28"/>
              </w:rPr>
              <w:br/>
              <w:t xml:space="preserve">130,50)  </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Расчетно-платежная</w:t>
            </w:r>
            <w:r w:rsidRPr="00D569BE">
              <w:rPr>
                <w:rFonts w:ascii="Courier New" w:hAnsi="Courier New" w:cs="Courier New"/>
                <w:sz w:val="28"/>
                <w:szCs w:val="28"/>
              </w:rPr>
              <w:br/>
              <w:t xml:space="preserve">ведомость         </w:t>
            </w:r>
            <w:r w:rsidRPr="00D569BE">
              <w:rPr>
                <w:rFonts w:ascii="Courier New" w:hAnsi="Courier New" w:cs="Courier New"/>
                <w:sz w:val="28"/>
                <w:szCs w:val="28"/>
              </w:rPr>
              <w:br/>
              <w:t xml:space="preserve">Соглашение        </w:t>
            </w:r>
            <w:r w:rsidRPr="00D569BE">
              <w:rPr>
                <w:rFonts w:ascii="Courier New" w:hAnsi="Courier New" w:cs="Courier New"/>
                <w:sz w:val="28"/>
                <w:szCs w:val="28"/>
              </w:rPr>
              <w:br/>
              <w:t xml:space="preserve">супругов          </w:t>
            </w:r>
          </w:p>
        </w:tc>
      </w:tr>
      <w:tr w:rsidR="00D569BE" w:rsidRPr="00D569BE">
        <w:trPr>
          <w:trHeight w:val="108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Выданы из кассы:   </w:t>
            </w:r>
            <w:r w:rsidRPr="00D569BE">
              <w:rPr>
                <w:rFonts w:ascii="Courier New" w:hAnsi="Courier New" w:cs="Courier New"/>
                <w:sz w:val="28"/>
                <w:szCs w:val="28"/>
              </w:rPr>
              <w:br/>
              <w:t>заработная плата за</w:t>
            </w:r>
            <w:r w:rsidRPr="00D569BE">
              <w:rPr>
                <w:rFonts w:ascii="Courier New" w:hAnsi="Courier New" w:cs="Courier New"/>
                <w:sz w:val="28"/>
                <w:szCs w:val="28"/>
              </w:rPr>
              <w:br/>
              <w:t xml:space="preserve">март 2006 г.,      </w:t>
            </w:r>
            <w:r w:rsidRPr="00D569BE">
              <w:rPr>
                <w:rFonts w:ascii="Courier New" w:hAnsi="Courier New" w:cs="Courier New"/>
                <w:sz w:val="28"/>
                <w:szCs w:val="28"/>
              </w:rPr>
              <w:br/>
              <w:t>квартальная премия,</w:t>
            </w:r>
            <w:r w:rsidRPr="00D569BE">
              <w:rPr>
                <w:rFonts w:ascii="Courier New" w:hAnsi="Courier New" w:cs="Courier New"/>
                <w:sz w:val="28"/>
                <w:szCs w:val="28"/>
              </w:rPr>
              <w:br/>
              <w:t>материальная помощь</w:t>
            </w:r>
            <w:r w:rsidRPr="00D569BE">
              <w:rPr>
                <w:rFonts w:ascii="Courier New" w:hAnsi="Courier New" w:cs="Courier New"/>
                <w:sz w:val="28"/>
                <w:szCs w:val="28"/>
              </w:rPr>
              <w:br/>
              <w:t xml:space="preserve">с учетом всех      </w:t>
            </w:r>
            <w:r w:rsidRPr="00D569BE">
              <w:rPr>
                <w:rFonts w:ascii="Courier New" w:hAnsi="Courier New" w:cs="Courier New"/>
                <w:sz w:val="28"/>
                <w:szCs w:val="28"/>
              </w:rPr>
              <w:br/>
              <w:t xml:space="preserve">произведенных      </w:t>
            </w:r>
            <w:r w:rsidRPr="00D569BE">
              <w:rPr>
                <w:rFonts w:ascii="Courier New" w:hAnsi="Courier New" w:cs="Courier New"/>
                <w:sz w:val="28"/>
                <w:szCs w:val="28"/>
              </w:rPr>
              <w:br/>
              <w:t xml:space="preserve">удержаний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70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50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17 269,50</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Расчетно-платежная</w:t>
            </w:r>
            <w:r w:rsidRPr="00D569BE">
              <w:rPr>
                <w:rFonts w:ascii="Courier New" w:hAnsi="Courier New" w:cs="Courier New"/>
                <w:sz w:val="28"/>
                <w:szCs w:val="28"/>
              </w:rPr>
              <w:br/>
              <w:t xml:space="preserve">ведомость         </w:t>
            </w:r>
          </w:p>
        </w:tc>
      </w:tr>
      <w:tr w:rsidR="00D569BE" w:rsidRPr="00D569BE">
        <w:trPr>
          <w:trHeight w:val="36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Выплачены из кассы </w:t>
            </w:r>
            <w:r w:rsidRPr="00D569BE">
              <w:rPr>
                <w:rFonts w:ascii="Courier New" w:hAnsi="Courier New" w:cs="Courier New"/>
                <w:sz w:val="28"/>
                <w:szCs w:val="28"/>
              </w:rPr>
              <w:br/>
              <w:t xml:space="preserve">алименты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76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50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4 350   </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Расходный кассовый</w:t>
            </w:r>
            <w:r w:rsidRPr="00D569BE">
              <w:rPr>
                <w:rFonts w:ascii="Courier New" w:hAnsi="Courier New" w:cs="Courier New"/>
                <w:sz w:val="28"/>
                <w:szCs w:val="28"/>
              </w:rPr>
              <w:br/>
              <w:t xml:space="preserve">ордер             </w:t>
            </w:r>
          </w:p>
        </w:tc>
      </w:tr>
      <w:tr w:rsidR="00D569BE" w:rsidRPr="00D569BE">
        <w:trPr>
          <w:trHeight w:val="480"/>
        </w:trPr>
        <w:tc>
          <w:tcPr>
            <w:tcW w:w="270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Оплачены почтовые  </w:t>
            </w:r>
            <w:r w:rsidRPr="00D569BE">
              <w:rPr>
                <w:rFonts w:ascii="Courier New" w:hAnsi="Courier New" w:cs="Courier New"/>
                <w:sz w:val="28"/>
                <w:szCs w:val="28"/>
              </w:rPr>
              <w:br/>
              <w:t xml:space="preserve">расходы на перевод </w:t>
            </w:r>
            <w:r w:rsidRPr="00D569BE">
              <w:rPr>
                <w:rFonts w:ascii="Courier New" w:hAnsi="Courier New" w:cs="Courier New"/>
                <w:sz w:val="28"/>
                <w:szCs w:val="28"/>
              </w:rPr>
              <w:br/>
              <w:t xml:space="preserve">алиментов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76  </w:t>
            </w:r>
          </w:p>
        </w:tc>
        <w:tc>
          <w:tcPr>
            <w:tcW w:w="108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 xml:space="preserve">50  </w:t>
            </w:r>
          </w:p>
        </w:tc>
        <w:tc>
          <w:tcPr>
            <w:tcW w:w="1350"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130,50</w:t>
            </w:r>
          </w:p>
        </w:tc>
        <w:tc>
          <w:tcPr>
            <w:tcW w:w="2565" w:type="dxa"/>
            <w:tcBorders>
              <w:top w:val="single" w:sz="6" w:space="0" w:color="auto"/>
              <w:left w:val="single" w:sz="6" w:space="0" w:color="auto"/>
              <w:bottom w:val="single" w:sz="6" w:space="0" w:color="auto"/>
              <w:right w:val="single" w:sz="6" w:space="0" w:color="auto"/>
            </w:tcBorders>
          </w:tcPr>
          <w:p w:rsidR="00D569BE" w:rsidRPr="00D569BE" w:rsidRDefault="00D569BE" w:rsidP="00D569BE">
            <w:pPr>
              <w:pStyle w:val="ConsPlusCell"/>
              <w:widowControl/>
              <w:spacing w:line="360" w:lineRule="auto"/>
              <w:rPr>
                <w:rFonts w:ascii="Courier New" w:hAnsi="Courier New" w:cs="Courier New"/>
                <w:sz w:val="28"/>
                <w:szCs w:val="28"/>
              </w:rPr>
            </w:pPr>
            <w:r w:rsidRPr="00D569BE">
              <w:rPr>
                <w:rFonts w:ascii="Courier New" w:hAnsi="Courier New" w:cs="Courier New"/>
                <w:sz w:val="28"/>
                <w:szCs w:val="28"/>
              </w:rPr>
              <w:t>Расходный кассовый</w:t>
            </w:r>
            <w:r w:rsidRPr="00D569BE">
              <w:rPr>
                <w:rFonts w:ascii="Courier New" w:hAnsi="Courier New" w:cs="Courier New"/>
                <w:sz w:val="28"/>
                <w:szCs w:val="28"/>
              </w:rPr>
              <w:br/>
              <w:t xml:space="preserve">ордер             </w:t>
            </w:r>
          </w:p>
        </w:tc>
      </w:tr>
    </w:tbl>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Расчеты по задолженности</w:t>
      </w: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по алиментным обязательствам</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Наряду с уплатой алиментов физические лица - алиментоплательщики могут быть привлечены к уплате задолженности по алиментам. Размер задолженности исчисляется судебным исполнителем исходя из размера алиментов, определенного решением суда или соглашением об уплате алиментов. Если алиментоплательщик за время уклонения от уплаты алиментов не работал или нет сведений о его заработке за это время, то судебный исполнитель определяет размер задолженности исходя из размера средней заработной платы в Российской Федерации на момент взыскания задолженности.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Взыскание алиментов за прошедший период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 (ст. 113 СК РФ). Если удержание алиментов не производилось по вине алиментоплательщика, то взыскание алиментов производится за весь период независимо от установленного трехлетнего срока.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 алиментоплательщиков, уклоняющихся от уплаты алиментов, удерживаются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50%-ного увеличения. Такие суммы взыскиваются с начислением 10% с выплаченных сумм в доход бюджетов субъектов Российской Федерации. Требования судебных органов о взыскании выплаченных повышенных сумм пособий приравниваются к требованиям об уплате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Задолженность по уплате алиментов определяется с учетом обязанности лица, виновного в ее образовании, на уплату получателю неустойки в размере 0,1% суммы невыплаченных алиментов за каждый день просрочки, а также всех причиненных просрочкой исполнения алиментных обязательств убытков в части, не покрытой неустойкой (ст. 115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Алиментоплательщики могут освобождаться от уплаты задолженности по алиментам в следующих случаях (ст. 114 СК РФ):</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 взаимному согласию сторон, за исключением случаев уплаты алиментов на несовершеннолетних детей;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по иску алиментоплательщика, если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Исходя из того что взыскание сумм задолженности по уплате алиментов производится одновременно с удержанием сумм алиментов за текущие периоды, необходимо проконтролировать правильность удержания.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Если образуется задолженность по алиментам на содержание несовершеннолетних детей, то удержание сумм задолженности производится в размере до 50% с таким расчетом, чтобы общая сумма удержаний с текущими суммами алиментов не превышала 70% дохода.</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Пример 2. В организацию на сотрудника поступил исполнительный лист на удержание алиментов на содержание двух несовершеннолетних детей с расчетом судебного исполнителя на удержание образовавшейся в связи с уклонением работника от уплаты алиментов задолженности на сумму 30 000 (10 000) руб. За март 2006 г. сотруднику начислена заработная плата в размере 20 000 руб. Стандартные налоговые вычеты сотруднику не предоставляются.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Удержания из начисленной суммы заработной платы сотрудника производятся в следующем порядке.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НДФЛ - 2600 руб. (20 000 руб. х 13%).</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за март 2006 г. - 5800 руб. [(20 000 руб. - 2600 руб.) х 1/3].</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Размер ограничения -12 180 руб. [(20 000 руб. - 2600 руб.] х 70%.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Удержания в погашение задолженности по алиментам за прошлые периоды - 6380 руб. (12 180 - 5800).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Всего к удержанию за март 2006 г. - 14 780 руб. (2600 + 5800 + 6380).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 выплате сотруднику за март 2006 г. - 5220 руб. (20 000 - 14 780).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Остаток к погашению задолженности - 23 620 руб. (30 000 - 6380).</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удержании алиментов на содержание прочих членов семьи за работником во всех случаях должно быть сохранено 50% дохода. Если такие удержания производятся наряду с взысканиями сумм в возмещение вреда, причиненного здоровью, возмещение вреда лицам, понесшим ущерб в результате смерти кормильца, возмещение за ущерб, причиненный преступлением, то общая сумма удержаний не должна превышать 70% заработной платы.</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0"/>
        <w:jc w:val="center"/>
        <w:rPr>
          <w:rFonts w:ascii="Courier New" w:hAnsi="Courier New" w:cs="Courier New"/>
          <w:sz w:val="28"/>
          <w:szCs w:val="28"/>
        </w:rPr>
      </w:pPr>
      <w:r w:rsidRPr="00D569BE">
        <w:rPr>
          <w:rFonts w:ascii="Courier New" w:hAnsi="Courier New" w:cs="Courier New"/>
          <w:sz w:val="28"/>
          <w:szCs w:val="28"/>
        </w:rPr>
        <w:t>Прочие удержания по исполнительным листам</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К удержаниям, производимым на основании исполнительных листов, относятся также удержания: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за ущерб, причиненный организации, в которой работает сотрудник;</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за ущерб, причиненный физическим лицам (ущерб, причиненный здоровью; ущерб в результате смерти кормильца и т.п.);</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штрафы;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из заработной платы лиц, отбывающих исправительные работы без лишения свободы, и пр.</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Во всех случаях основанием для производства удержаний являются исполнительные документы, в которых указаны размеры (суммы, сроки) удержаний и реквизиты получателей.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Возможное дальнейшее движение исполнительных документов (при прекращении удержания, при увольнении сотрудника) производится в том же порядке, что при движении исполнительных документов на удержание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поступлении в организацию исполнительного листа на удержания по перечисленным обстоятельствам перечень видов заработной платы и прочих доходов в пользу сотрудника, которые входят и не входят в базу для расчета удержаний по исполнительным листам, аналогичен базе для расчета удержаний алиментов.</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расчете данных исполнительных документов необходимо учитывать, что с сотрудника может быть удержано не более 50% заработной платы и приравненных к ней выплат и выдач до полного погашения взыскиваемых сумм.</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 наличии нескольких исполнительных документов общий размер удержаний также не должен превышать 50%.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Во всех случаях ограничения в размере 50% не распространяются на случаи (ст. 66 Закона N 119-ФЗ):</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удержаний алиментов на несовершеннолетних детей;</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возмещения вреда, причиненного здоровью;</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возмещения вреда лицам, понесшим ущерб в результате смерти кормильца;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возмещения за ущерб, причиненный преступлением.</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Пример 3. В организацию на сотрудника поступили:</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исполнительный лист на взыскание алиментов на содержание двоих несовершеннолетних детей в размере 1/3 заработной платы;</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исполнительный лист на взыскание суммы в размере 5000 руб. в пользу стороннего предприятия за причиненный ущерб.</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За март 2006 г. сотруднику начислена заработная плата в размере 15 000 руб. Стандартные вычеты не предоставляются.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Удержания производятся в следующем порядке.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НДФЛ - 1950 руб. (15 000 руб. х 13%).</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 учетом ограничения по отдельному исполнительному листу (50%) - 6525 руб. [(15 000 руб. - 1950 руб.) х 50%].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 учетом ограничения общей суммы удержаний (70%) - 9135 руб. [(15 000 руб. - 1950 руб.) х 70%].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Алименты на содержание детей - 4350 руб. [(15 000 руб. - 1950 руб.) х 1/3].</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Удержание в возмещение причиненного ущерба - 4785 руб. (9135 - 4350).</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Всего удержаний за март 2006 г. - 11 085 руб. (1950 + 4350 + 4785).</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Сотруднику за март 2006 г. подлежит выплате - 3915 руб. (15 000 - 11 085).</w:t>
      </w:r>
    </w:p>
    <w:p w:rsidR="00D569BE" w:rsidRPr="00D569BE" w:rsidRDefault="00D569BE" w:rsidP="00D569BE">
      <w:pPr>
        <w:pStyle w:val="ConsPlusNonformat"/>
        <w:widowControl/>
        <w:spacing w:line="360" w:lineRule="auto"/>
        <w:jc w:val="both"/>
        <w:rPr>
          <w:sz w:val="28"/>
          <w:szCs w:val="28"/>
        </w:rPr>
      </w:pP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Удержания сумм по исполнительным документам прекращаются со дня полного их исполнения (взыскания всей суммы задолженности) или истечения срока производства удержаний. Исполненные документы с отметкой об этом направляются в судебные органы, их выдавшие.</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В заключение отметим, что, исходя из того что взыскание алиментов производится по решению суда на основании исполнительного документа, при нарушении его исполнения к виновным должностным лицам организации могут быть применены меры ответственности, предусмотренные Законом N 119-ФЗ, к которым, в частности, относятся наложение штрафа в размере до 100 МРОТ за следующие действия:</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утрата исполнительного документа;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несвоевременное отправление исполнительного документа;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 представление недостоверных сведений о доходах и об имущественном положении сотрудника-должника.</w:t>
      </w:r>
    </w:p>
    <w:p w:rsidR="00D569BE" w:rsidRPr="00D569BE" w:rsidRDefault="00D569BE" w:rsidP="00D569BE">
      <w:pPr>
        <w:pStyle w:val="ConsPlusNormal"/>
        <w:widowControl/>
        <w:spacing w:line="360" w:lineRule="auto"/>
        <w:ind w:firstLine="540"/>
        <w:jc w:val="both"/>
        <w:rPr>
          <w:rFonts w:ascii="Courier New" w:hAnsi="Courier New" w:cs="Courier New"/>
          <w:sz w:val="28"/>
          <w:szCs w:val="28"/>
        </w:rPr>
      </w:pPr>
      <w:r w:rsidRPr="00D569BE">
        <w:rPr>
          <w:rFonts w:ascii="Courier New" w:hAnsi="Courier New" w:cs="Courier New"/>
          <w:sz w:val="28"/>
          <w:szCs w:val="28"/>
        </w:rPr>
        <w:t>Штраф в размере 100 МРОТ может быть также наложен за невыполнение законных требований судебного пристава-исполнителя и нарушение законодательства Российской Федерации об исполнительном производстве.</w:t>
      </w:r>
    </w:p>
    <w:p w:rsidR="00D569BE" w:rsidRPr="004941BC" w:rsidRDefault="004941BC" w:rsidP="00D569BE">
      <w:pPr>
        <w:pStyle w:val="ConsPlusNonformat"/>
        <w:widowControl/>
        <w:spacing w:line="360" w:lineRule="auto"/>
        <w:jc w:val="both"/>
        <w:rPr>
          <w:b/>
          <w:bCs/>
          <w:sz w:val="28"/>
          <w:szCs w:val="28"/>
        </w:rPr>
      </w:pPr>
      <w:r>
        <w:rPr>
          <w:sz w:val="28"/>
          <w:szCs w:val="28"/>
        </w:rPr>
        <w:br w:type="page"/>
      </w:r>
      <w:r w:rsidRPr="004941BC">
        <w:rPr>
          <w:b/>
          <w:bCs/>
          <w:sz w:val="28"/>
          <w:szCs w:val="28"/>
        </w:rPr>
        <w:t xml:space="preserve">Литература </w:t>
      </w:r>
    </w:p>
    <w:p w:rsidR="004941BC" w:rsidRDefault="004941BC" w:rsidP="004941BC">
      <w:pPr>
        <w:pStyle w:val="ConsPlusNonformat"/>
        <w:spacing w:line="360" w:lineRule="auto"/>
        <w:jc w:val="both"/>
        <w:rPr>
          <w:sz w:val="28"/>
          <w:szCs w:val="28"/>
        </w:rPr>
      </w:pPr>
    </w:p>
    <w:p w:rsidR="004941BC" w:rsidRPr="004941BC" w:rsidRDefault="004941BC" w:rsidP="004941BC">
      <w:pPr>
        <w:pStyle w:val="ConsPlusNonformat"/>
        <w:spacing w:line="360" w:lineRule="auto"/>
        <w:jc w:val="both"/>
        <w:rPr>
          <w:sz w:val="28"/>
          <w:szCs w:val="28"/>
        </w:rPr>
      </w:pPr>
      <w:r w:rsidRPr="004941BC">
        <w:rPr>
          <w:sz w:val="28"/>
          <w:szCs w:val="28"/>
        </w:rPr>
        <w:t>Налоговый кодекс Российской Федерации: Часть первая от 31.07.2006 N 146-ФЗ.</w:t>
      </w:r>
    </w:p>
    <w:p w:rsidR="004941BC" w:rsidRPr="004941BC" w:rsidRDefault="004941BC" w:rsidP="004941BC">
      <w:pPr>
        <w:pStyle w:val="ConsPlusNonformat"/>
        <w:spacing w:line="360" w:lineRule="auto"/>
        <w:jc w:val="both"/>
        <w:rPr>
          <w:sz w:val="28"/>
          <w:szCs w:val="28"/>
        </w:rPr>
      </w:pPr>
      <w:r w:rsidRPr="004941BC">
        <w:rPr>
          <w:sz w:val="28"/>
          <w:szCs w:val="28"/>
        </w:rPr>
        <w:t>Налоговый кодекс Российской Федерации: Часть вторая от 05.08.2005 N 117-ФЗ.</w:t>
      </w:r>
    </w:p>
    <w:p w:rsidR="004941BC" w:rsidRPr="004941BC" w:rsidRDefault="004941BC" w:rsidP="004941BC">
      <w:pPr>
        <w:pStyle w:val="ConsPlusNonformat"/>
        <w:spacing w:line="360" w:lineRule="auto"/>
        <w:jc w:val="both"/>
        <w:rPr>
          <w:sz w:val="28"/>
          <w:szCs w:val="28"/>
        </w:rPr>
      </w:pPr>
      <w:r w:rsidRPr="004941BC">
        <w:rPr>
          <w:sz w:val="28"/>
          <w:szCs w:val="28"/>
        </w:rPr>
        <w:t>Федеральные налоги. Порядок исчисления и уплаты, отчетность. М.: Изд-во "Главбух", 2006.</w:t>
      </w:r>
    </w:p>
    <w:p w:rsidR="004941BC" w:rsidRPr="004941BC" w:rsidRDefault="004941BC" w:rsidP="004941BC">
      <w:pPr>
        <w:pStyle w:val="ConsPlusNonformat"/>
        <w:spacing w:line="360" w:lineRule="auto"/>
        <w:jc w:val="both"/>
        <w:rPr>
          <w:sz w:val="28"/>
          <w:szCs w:val="28"/>
        </w:rPr>
      </w:pPr>
      <w:r w:rsidRPr="004941BC">
        <w:rPr>
          <w:sz w:val="28"/>
          <w:szCs w:val="28"/>
        </w:rPr>
        <w:t>Ходорович М.И. Налоги с граждан. М.: Финстатинформ, 2006.</w:t>
      </w:r>
    </w:p>
    <w:p w:rsidR="004941BC" w:rsidRPr="004941BC" w:rsidRDefault="004941BC" w:rsidP="004941BC">
      <w:pPr>
        <w:pStyle w:val="ConsPlusNonformat"/>
        <w:spacing w:line="360" w:lineRule="auto"/>
        <w:jc w:val="both"/>
        <w:rPr>
          <w:sz w:val="28"/>
          <w:szCs w:val="28"/>
        </w:rPr>
      </w:pPr>
      <w:r w:rsidRPr="004941BC">
        <w:rPr>
          <w:sz w:val="28"/>
          <w:szCs w:val="28"/>
        </w:rPr>
        <w:t>Черник Д.Г. и др. Налоги и налогообложение. Учебник. М.: ИНФРА-М, 2005.</w:t>
      </w:r>
    </w:p>
    <w:p w:rsidR="004941BC" w:rsidRPr="004941BC" w:rsidRDefault="004941BC" w:rsidP="004941BC">
      <w:pPr>
        <w:pStyle w:val="ConsPlusNonformat"/>
        <w:spacing w:line="360" w:lineRule="auto"/>
        <w:jc w:val="both"/>
        <w:rPr>
          <w:sz w:val="28"/>
          <w:szCs w:val="28"/>
        </w:rPr>
      </w:pPr>
      <w:r w:rsidRPr="004941BC">
        <w:rPr>
          <w:sz w:val="28"/>
          <w:szCs w:val="28"/>
        </w:rPr>
        <w:t>Постатейный комментарий к Налоговому кодексу Российской Федерации / Под. ред. В.И. Слома. М.: Статут, 2006.</w:t>
      </w:r>
      <w:bookmarkStart w:id="0" w:name="_GoBack"/>
      <w:bookmarkEnd w:id="0"/>
    </w:p>
    <w:sectPr w:rsidR="004941BC" w:rsidRPr="004941BC" w:rsidSect="00A15D94">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41" w:rsidRDefault="00840341">
      <w:r>
        <w:separator/>
      </w:r>
    </w:p>
  </w:endnote>
  <w:endnote w:type="continuationSeparator" w:id="0">
    <w:p w:rsidR="00840341" w:rsidRDefault="0084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94" w:rsidRDefault="00CD4056" w:rsidP="00A15D94">
    <w:pPr>
      <w:pStyle w:val="a3"/>
      <w:framePr w:wrap="auto" w:vAnchor="text" w:hAnchor="margin" w:xAlign="right" w:y="1"/>
      <w:rPr>
        <w:rStyle w:val="a5"/>
      </w:rPr>
    </w:pPr>
    <w:r>
      <w:rPr>
        <w:rStyle w:val="a5"/>
        <w:noProof/>
      </w:rPr>
      <w:t>2</w:t>
    </w:r>
  </w:p>
  <w:p w:rsidR="00A15D94" w:rsidRDefault="00A15D94" w:rsidP="00A15D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41" w:rsidRDefault="00840341">
      <w:r>
        <w:separator/>
      </w:r>
    </w:p>
  </w:footnote>
  <w:footnote w:type="continuationSeparator" w:id="0">
    <w:p w:rsidR="00840341" w:rsidRDefault="0084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C7C48"/>
    <w:rsid w:val="001D4A1F"/>
    <w:rsid w:val="00350119"/>
    <w:rsid w:val="004941BC"/>
    <w:rsid w:val="00840341"/>
    <w:rsid w:val="00850E7A"/>
    <w:rsid w:val="00A15D94"/>
    <w:rsid w:val="00B65B26"/>
    <w:rsid w:val="00BE5EBF"/>
    <w:rsid w:val="00CD4056"/>
    <w:rsid w:val="00D147F7"/>
    <w:rsid w:val="00D261D0"/>
    <w:rsid w:val="00D569BE"/>
    <w:rsid w:val="00DA3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58C57F-ABEE-4486-B822-103A384B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69B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569B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569BE"/>
    <w:pPr>
      <w:widowControl w:val="0"/>
      <w:autoSpaceDE w:val="0"/>
      <w:autoSpaceDN w:val="0"/>
      <w:adjustRightInd w:val="0"/>
    </w:pPr>
    <w:rPr>
      <w:rFonts w:ascii="Arial" w:hAnsi="Arial" w:cs="Arial"/>
      <w:b/>
      <w:bCs/>
    </w:rPr>
  </w:style>
  <w:style w:type="paragraph" w:customStyle="1" w:styleId="ConsPlusCell">
    <w:name w:val="ConsPlusCell"/>
    <w:uiPriority w:val="99"/>
    <w:rsid w:val="00D569BE"/>
    <w:pPr>
      <w:widowControl w:val="0"/>
      <w:autoSpaceDE w:val="0"/>
      <w:autoSpaceDN w:val="0"/>
      <w:adjustRightInd w:val="0"/>
    </w:pPr>
    <w:rPr>
      <w:rFonts w:ascii="Arial" w:hAnsi="Arial" w:cs="Arial"/>
    </w:rPr>
  </w:style>
  <w:style w:type="paragraph" w:styleId="a3">
    <w:name w:val="footer"/>
    <w:basedOn w:val="a"/>
    <w:link w:val="a4"/>
    <w:uiPriority w:val="99"/>
    <w:rsid w:val="00A15D9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1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29939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УЧЕТ ИСПОЛНИТЕЛЬНОГО ЛИСТА НА СОТРУДНИКА ОРГАНИЗАЦИИ</vt:lpstr>
    </vt:vector>
  </TitlesOfParts>
  <Company>ОАО "НЭК"</Company>
  <LinksUpToDate>false</LinksUpToDate>
  <CharactersWithSpaces>35121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ИСПОЛНИТЕЛЬНОГО ЛИСТА НА СОТРУДНИКА ОРГАНИЗАЦИИ</dc:title>
  <dc:subject/>
  <dc:creator>refersb</dc:creator>
  <cp:keywords/>
  <dc:description/>
  <cp:lastModifiedBy>admin</cp:lastModifiedBy>
  <cp:revision>2</cp:revision>
  <dcterms:created xsi:type="dcterms:W3CDTF">2014-03-04T03:48:00Z</dcterms:created>
  <dcterms:modified xsi:type="dcterms:W3CDTF">2014-03-04T03:48:00Z</dcterms:modified>
</cp:coreProperties>
</file>