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72" w:rsidRDefault="0050566A" w:rsidP="000A6E72">
      <w:pPr>
        <w:spacing w:line="360" w:lineRule="auto"/>
        <w:ind w:firstLine="709"/>
        <w:jc w:val="both"/>
        <w:rPr>
          <w:b/>
          <w:bCs/>
          <w:color w:val="000000"/>
          <w:sz w:val="28"/>
          <w:szCs w:val="32"/>
        </w:rPr>
      </w:pPr>
      <w:r w:rsidRPr="000A6E72">
        <w:rPr>
          <w:b/>
          <w:bCs/>
          <w:color w:val="000000"/>
          <w:sz w:val="28"/>
          <w:szCs w:val="32"/>
        </w:rPr>
        <w:t>Учет необоротных</w:t>
      </w:r>
      <w:r>
        <w:rPr>
          <w:b/>
          <w:bCs/>
          <w:color w:val="000000"/>
          <w:sz w:val="28"/>
          <w:szCs w:val="32"/>
        </w:rPr>
        <w:t xml:space="preserve"> </w:t>
      </w:r>
      <w:r w:rsidRPr="000A6E72">
        <w:rPr>
          <w:b/>
          <w:bCs/>
          <w:color w:val="000000"/>
          <w:sz w:val="28"/>
          <w:szCs w:val="32"/>
        </w:rPr>
        <w:t>активов</w:t>
      </w:r>
    </w:p>
    <w:p w:rsidR="003850C3" w:rsidRPr="000A6E72" w:rsidRDefault="003850C3" w:rsidP="000A6E72">
      <w:pPr>
        <w:spacing w:line="360" w:lineRule="auto"/>
        <w:ind w:firstLine="709"/>
        <w:jc w:val="both"/>
        <w:rPr>
          <w:color w:val="000000"/>
          <w:sz w:val="28"/>
          <w:szCs w:val="28"/>
        </w:rPr>
      </w:pPr>
    </w:p>
    <w:p w:rsidR="003850C3" w:rsidRPr="000A6E72" w:rsidRDefault="003850C3" w:rsidP="000A6E72">
      <w:pPr>
        <w:spacing w:line="360" w:lineRule="auto"/>
        <w:ind w:firstLine="709"/>
        <w:jc w:val="both"/>
        <w:rPr>
          <w:color w:val="000000"/>
          <w:sz w:val="28"/>
          <w:szCs w:val="28"/>
        </w:rPr>
      </w:pPr>
      <w:r w:rsidRPr="000A6E72">
        <w:rPr>
          <w:color w:val="000000"/>
          <w:sz w:val="28"/>
          <w:szCs w:val="28"/>
        </w:rPr>
        <w:t>Для осуществления своей деятельности предприятия должны иметь необходимые средства труда и материальные условия. Они являются важнейшим элементом производительных сил и определяют их развитие. В бухгалтерском учете средства труда выделены в отдельный объект учета, именуемый основными средствами предприятия.</w:t>
      </w:r>
    </w:p>
    <w:p w:rsidR="003850C3" w:rsidRPr="000A6E72" w:rsidRDefault="003850C3" w:rsidP="000A6E72">
      <w:pPr>
        <w:pStyle w:val="23"/>
        <w:spacing w:line="360" w:lineRule="auto"/>
        <w:ind w:firstLine="709"/>
        <w:jc w:val="both"/>
        <w:rPr>
          <w:color w:val="000000"/>
        </w:rPr>
      </w:pPr>
      <w:r w:rsidRPr="000A6E72">
        <w:rPr>
          <w:color w:val="000000"/>
        </w:rPr>
        <w:t>Основным законодательным и нормативным документом по учету основных средств является проект национального П(С</w:t>
      </w:r>
      <w:r w:rsidR="000A6E72" w:rsidRPr="000A6E72">
        <w:rPr>
          <w:color w:val="000000"/>
        </w:rPr>
        <w:t>)</w:t>
      </w:r>
      <w:r w:rsidR="000A6E72">
        <w:rPr>
          <w:color w:val="000000"/>
        </w:rPr>
        <w:t xml:space="preserve"> </w:t>
      </w:r>
      <w:r w:rsidR="000A6E72" w:rsidRPr="000A6E72">
        <w:rPr>
          <w:color w:val="000000"/>
        </w:rPr>
        <w:t>Б</w:t>
      </w:r>
      <w:r w:rsidRPr="000A6E72">
        <w:rPr>
          <w:color w:val="000000"/>
        </w:rPr>
        <w:t>У 7</w:t>
      </w:r>
      <w:r w:rsidR="000A6E72">
        <w:rPr>
          <w:color w:val="000000"/>
        </w:rPr>
        <w:t> «</w:t>
      </w:r>
      <w:r w:rsidRPr="000A6E72">
        <w:rPr>
          <w:color w:val="000000"/>
        </w:rPr>
        <w:t>Основные средства</w:t>
      </w:r>
      <w:r w:rsidR="000A6E72">
        <w:rPr>
          <w:color w:val="000000"/>
        </w:rPr>
        <w:t>»</w:t>
      </w:r>
      <w:r w:rsidRPr="000A6E72">
        <w:rPr>
          <w:color w:val="000000"/>
        </w:rPr>
        <w:t>, который полностью соответствует МСБУ 16.</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Основные средства – это материальные активы,</w:t>
      </w:r>
      <w:r w:rsidR="000A6E72">
        <w:rPr>
          <w:color w:val="000000"/>
          <w:sz w:val="28"/>
          <w:szCs w:val="28"/>
        </w:rPr>
        <w:t xml:space="preserve"> </w:t>
      </w:r>
      <w:r w:rsidRPr="000A6E72">
        <w:rPr>
          <w:color w:val="000000"/>
          <w:sz w:val="28"/>
          <w:szCs w:val="28"/>
        </w:rPr>
        <w:t>которые содержатся предприятием для использования в процессе производства или поставке товаров и оказания услуг, для сдачи в аренду другим лицам или для административных целей, ожидаемый срок использования которых более одного года.</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Объект основных средств признается как актив тогда, когда существует вероятность того, что предприятие будет получать в будущем экономические выгоды от его использования, и его оценка может быть достоверно определена.</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Объект основных средств не признается как актив, если он находится в оперативном или доверительном управлении.</w:t>
      </w:r>
    </w:p>
    <w:p w:rsidR="000A6E72" w:rsidRDefault="003850C3" w:rsidP="000A6E72">
      <w:pPr>
        <w:spacing w:line="360" w:lineRule="auto"/>
        <w:ind w:firstLine="709"/>
        <w:jc w:val="both"/>
        <w:rPr>
          <w:color w:val="000000"/>
          <w:sz w:val="28"/>
          <w:szCs w:val="28"/>
        </w:rPr>
      </w:pPr>
      <w:r w:rsidRPr="000A6E72">
        <w:rPr>
          <w:color w:val="000000"/>
          <w:sz w:val="28"/>
          <w:szCs w:val="28"/>
        </w:rPr>
        <w:t xml:space="preserve">В постановке правильного учета основных средств важной является их научно-обоснованная классификация (группировка) по важнейшим экономическим и техническим признакам (см. </w:t>
      </w:r>
      <w:r w:rsidR="000A6E72" w:rsidRPr="000A6E72">
        <w:rPr>
          <w:color w:val="000000"/>
          <w:sz w:val="28"/>
          <w:szCs w:val="28"/>
        </w:rPr>
        <w:t>табл.</w:t>
      </w:r>
      <w:r w:rsidR="000A6E72">
        <w:rPr>
          <w:color w:val="000000"/>
          <w:sz w:val="28"/>
          <w:szCs w:val="28"/>
        </w:rPr>
        <w:t xml:space="preserve"> </w:t>
      </w:r>
      <w:r w:rsidR="000A6E72" w:rsidRPr="000A6E72">
        <w:rPr>
          <w:color w:val="000000"/>
          <w:sz w:val="28"/>
          <w:szCs w:val="28"/>
        </w:rPr>
        <w:t>1</w:t>
      </w:r>
      <w:r w:rsidRPr="000A6E72">
        <w:rPr>
          <w:color w:val="000000"/>
          <w:sz w:val="28"/>
          <w:szCs w:val="28"/>
        </w:rPr>
        <w:t>).</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В соответствии с национальными стандартами одинаковые по техническим характеристикам, назначению и способу использования основные средства группируются в классы.</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 xml:space="preserve">Планом счетов предусмотрены к счету </w:t>
      </w:r>
      <w:r w:rsidR="000A6E72">
        <w:rPr>
          <w:color w:val="000000"/>
          <w:sz w:val="28"/>
          <w:szCs w:val="28"/>
        </w:rPr>
        <w:t>«</w:t>
      </w:r>
      <w:r w:rsidRPr="000A6E72">
        <w:rPr>
          <w:color w:val="000000"/>
          <w:sz w:val="28"/>
          <w:szCs w:val="28"/>
        </w:rPr>
        <w:t>Основные средства</w:t>
      </w:r>
      <w:r w:rsidR="000A6E72">
        <w:rPr>
          <w:color w:val="000000"/>
          <w:sz w:val="28"/>
          <w:szCs w:val="28"/>
        </w:rPr>
        <w:t>»</w:t>
      </w:r>
      <w:r w:rsidRPr="000A6E72">
        <w:rPr>
          <w:color w:val="000000"/>
          <w:sz w:val="28"/>
          <w:szCs w:val="28"/>
        </w:rPr>
        <w:t xml:space="preserve"> 9 субсчетов, название и содержание которых приближены к международной практике, но, в то же время, сохраняют национальные традиции, </w:t>
      </w:r>
      <w:r w:rsidR="000A6E72">
        <w:rPr>
          <w:color w:val="000000"/>
          <w:sz w:val="28"/>
          <w:szCs w:val="28"/>
        </w:rPr>
        <w:t>т.е.</w:t>
      </w:r>
      <w:r w:rsidRPr="000A6E72">
        <w:rPr>
          <w:color w:val="000000"/>
          <w:sz w:val="28"/>
          <w:szCs w:val="28"/>
        </w:rPr>
        <w:t xml:space="preserve">, можно сказать, что в </w:t>
      </w:r>
      <w:r w:rsidRPr="000A6E72">
        <w:rPr>
          <w:color w:val="000000"/>
          <w:sz w:val="28"/>
          <w:szCs w:val="28"/>
          <w:u w:val="single"/>
        </w:rPr>
        <w:t>бухгалтерском учете</w:t>
      </w:r>
      <w:r w:rsidRPr="000A6E72">
        <w:rPr>
          <w:color w:val="000000"/>
          <w:sz w:val="28"/>
          <w:szCs w:val="28"/>
        </w:rPr>
        <w:t xml:space="preserve"> основные средства делятся на 9 групп:</w:t>
      </w:r>
    </w:p>
    <w:p w:rsidR="003850C3" w:rsidRPr="000A6E72" w:rsidRDefault="003850C3" w:rsidP="000A6E72">
      <w:pPr>
        <w:numPr>
          <w:ilvl w:val="0"/>
          <w:numId w:val="2"/>
        </w:numPr>
        <w:spacing w:line="360" w:lineRule="auto"/>
        <w:ind w:left="0" w:firstLine="709"/>
        <w:jc w:val="both"/>
        <w:rPr>
          <w:color w:val="000000"/>
          <w:sz w:val="28"/>
          <w:szCs w:val="28"/>
        </w:rPr>
      </w:pPr>
      <w:r w:rsidRPr="000A6E72">
        <w:rPr>
          <w:color w:val="000000"/>
          <w:sz w:val="28"/>
          <w:szCs w:val="28"/>
        </w:rPr>
        <w:t>земельные участки;</w:t>
      </w:r>
    </w:p>
    <w:p w:rsidR="003850C3" w:rsidRPr="000A6E72" w:rsidRDefault="003850C3" w:rsidP="000A6E72">
      <w:pPr>
        <w:numPr>
          <w:ilvl w:val="0"/>
          <w:numId w:val="2"/>
        </w:numPr>
        <w:spacing w:line="360" w:lineRule="auto"/>
        <w:ind w:left="0" w:firstLine="709"/>
        <w:jc w:val="both"/>
        <w:rPr>
          <w:color w:val="000000"/>
          <w:sz w:val="28"/>
          <w:szCs w:val="28"/>
        </w:rPr>
      </w:pPr>
      <w:r w:rsidRPr="000A6E72">
        <w:rPr>
          <w:color w:val="000000"/>
          <w:sz w:val="28"/>
          <w:szCs w:val="28"/>
        </w:rPr>
        <w:t>капитальные затраты на улучшение земель;</w:t>
      </w:r>
    </w:p>
    <w:p w:rsidR="003850C3" w:rsidRPr="000A6E72" w:rsidRDefault="003850C3" w:rsidP="000A6E72">
      <w:pPr>
        <w:numPr>
          <w:ilvl w:val="0"/>
          <w:numId w:val="2"/>
        </w:numPr>
        <w:spacing w:line="360" w:lineRule="auto"/>
        <w:ind w:left="0" w:firstLine="709"/>
        <w:jc w:val="both"/>
        <w:rPr>
          <w:color w:val="000000"/>
          <w:sz w:val="28"/>
          <w:szCs w:val="28"/>
        </w:rPr>
      </w:pPr>
      <w:r w:rsidRPr="000A6E72">
        <w:rPr>
          <w:color w:val="000000"/>
          <w:sz w:val="28"/>
          <w:szCs w:val="28"/>
        </w:rPr>
        <w:t>здания и сооружения;</w:t>
      </w:r>
    </w:p>
    <w:p w:rsidR="003850C3" w:rsidRPr="000A6E72" w:rsidRDefault="003850C3" w:rsidP="000A6E72">
      <w:pPr>
        <w:numPr>
          <w:ilvl w:val="0"/>
          <w:numId w:val="2"/>
        </w:numPr>
        <w:spacing w:line="360" w:lineRule="auto"/>
        <w:ind w:left="0" w:firstLine="709"/>
        <w:jc w:val="both"/>
        <w:rPr>
          <w:color w:val="000000"/>
          <w:sz w:val="28"/>
          <w:szCs w:val="28"/>
        </w:rPr>
      </w:pPr>
      <w:r w:rsidRPr="000A6E72">
        <w:rPr>
          <w:color w:val="000000"/>
          <w:sz w:val="28"/>
          <w:szCs w:val="28"/>
        </w:rPr>
        <w:t>машины и оборудование;</w:t>
      </w:r>
    </w:p>
    <w:p w:rsidR="003850C3" w:rsidRPr="000A6E72" w:rsidRDefault="003850C3" w:rsidP="000A6E72">
      <w:pPr>
        <w:numPr>
          <w:ilvl w:val="0"/>
          <w:numId w:val="2"/>
        </w:numPr>
        <w:spacing w:line="360" w:lineRule="auto"/>
        <w:ind w:left="0" w:firstLine="709"/>
        <w:jc w:val="both"/>
        <w:rPr>
          <w:color w:val="000000"/>
          <w:sz w:val="28"/>
          <w:szCs w:val="28"/>
        </w:rPr>
      </w:pPr>
      <w:r w:rsidRPr="000A6E72">
        <w:rPr>
          <w:color w:val="000000"/>
          <w:sz w:val="28"/>
          <w:szCs w:val="28"/>
        </w:rPr>
        <w:t>транспортные средства;</w:t>
      </w:r>
    </w:p>
    <w:p w:rsidR="003850C3" w:rsidRPr="000A6E72" w:rsidRDefault="003850C3" w:rsidP="000A6E72">
      <w:pPr>
        <w:numPr>
          <w:ilvl w:val="0"/>
          <w:numId w:val="2"/>
        </w:numPr>
        <w:spacing w:line="360" w:lineRule="auto"/>
        <w:ind w:left="0" w:firstLine="709"/>
        <w:jc w:val="both"/>
        <w:rPr>
          <w:color w:val="000000"/>
          <w:sz w:val="28"/>
          <w:szCs w:val="28"/>
        </w:rPr>
      </w:pPr>
      <w:r w:rsidRPr="000A6E72">
        <w:rPr>
          <w:color w:val="000000"/>
          <w:sz w:val="28"/>
          <w:szCs w:val="28"/>
        </w:rPr>
        <w:t>инструменты, приборы и инвентарь;</w:t>
      </w:r>
    </w:p>
    <w:p w:rsidR="003850C3" w:rsidRPr="000A6E72" w:rsidRDefault="003850C3" w:rsidP="000A6E72">
      <w:pPr>
        <w:numPr>
          <w:ilvl w:val="0"/>
          <w:numId w:val="2"/>
        </w:numPr>
        <w:spacing w:line="360" w:lineRule="auto"/>
        <w:ind w:left="0" w:firstLine="709"/>
        <w:jc w:val="both"/>
        <w:rPr>
          <w:color w:val="000000"/>
          <w:sz w:val="28"/>
          <w:szCs w:val="28"/>
        </w:rPr>
      </w:pPr>
      <w:r w:rsidRPr="000A6E72">
        <w:rPr>
          <w:color w:val="000000"/>
          <w:sz w:val="28"/>
          <w:szCs w:val="28"/>
        </w:rPr>
        <w:t>рабочий и продуктивный скот;</w:t>
      </w:r>
    </w:p>
    <w:p w:rsidR="003850C3" w:rsidRPr="000A6E72" w:rsidRDefault="003850C3" w:rsidP="000A6E72">
      <w:pPr>
        <w:numPr>
          <w:ilvl w:val="0"/>
          <w:numId w:val="2"/>
        </w:numPr>
        <w:spacing w:line="360" w:lineRule="auto"/>
        <w:ind w:left="0" w:firstLine="709"/>
        <w:jc w:val="both"/>
        <w:rPr>
          <w:color w:val="000000"/>
          <w:sz w:val="28"/>
          <w:szCs w:val="28"/>
        </w:rPr>
      </w:pPr>
      <w:r w:rsidRPr="000A6E72">
        <w:rPr>
          <w:color w:val="000000"/>
          <w:sz w:val="28"/>
          <w:szCs w:val="28"/>
        </w:rPr>
        <w:t>многолетние насаждения;</w:t>
      </w:r>
    </w:p>
    <w:p w:rsidR="003850C3" w:rsidRPr="000A6E72" w:rsidRDefault="003850C3" w:rsidP="000A6E72">
      <w:pPr>
        <w:numPr>
          <w:ilvl w:val="0"/>
          <w:numId w:val="2"/>
        </w:numPr>
        <w:spacing w:line="360" w:lineRule="auto"/>
        <w:ind w:left="0" w:firstLine="709"/>
        <w:jc w:val="both"/>
        <w:rPr>
          <w:color w:val="000000"/>
          <w:sz w:val="28"/>
          <w:szCs w:val="28"/>
        </w:rPr>
      </w:pPr>
      <w:r w:rsidRPr="000A6E72">
        <w:rPr>
          <w:color w:val="000000"/>
          <w:sz w:val="28"/>
          <w:szCs w:val="28"/>
        </w:rPr>
        <w:t>прочие основные средства.</w:t>
      </w:r>
    </w:p>
    <w:p w:rsidR="00393D0B" w:rsidRDefault="00393D0B" w:rsidP="000A6E72">
      <w:pPr>
        <w:spacing w:line="360" w:lineRule="auto"/>
        <w:ind w:firstLine="709"/>
        <w:jc w:val="both"/>
        <w:rPr>
          <w:color w:val="000000"/>
          <w:sz w:val="28"/>
          <w:szCs w:val="28"/>
        </w:rPr>
      </w:pPr>
    </w:p>
    <w:p w:rsidR="003850C3" w:rsidRPr="00393D0B" w:rsidRDefault="003850C3" w:rsidP="00393D0B">
      <w:pPr>
        <w:spacing w:line="360" w:lineRule="auto"/>
        <w:ind w:firstLine="709"/>
        <w:jc w:val="both"/>
        <w:rPr>
          <w:color w:val="000000"/>
          <w:sz w:val="28"/>
          <w:szCs w:val="28"/>
        </w:rPr>
      </w:pPr>
      <w:r w:rsidRPr="00393D0B">
        <w:rPr>
          <w:sz w:val="28"/>
          <w:szCs w:val="28"/>
        </w:rPr>
        <w:t>Таблица 1</w:t>
      </w:r>
      <w:r w:rsidR="00393D0B" w:rsidRPr="00393D0B">
        <w:rPr>
          <w:sz w:val="28"/>
          <w:szCs w:val="28"/>
        </w:rPr>
        <w:t xml:space="preserve">. </w:t>
      </w:r>
      <w:r w:rsidRPr="00393D0B">
        <w:rPr>
          <w:sz w:val="28"/>
          <w:szCs w:val="28"/>
        </w:rPr>
        <w:t>Классификация основных средств</w:t>
      </w:r>
      <w:r w:rsidR="00393D0B" w:rsidRPr="00393D0B">
        <w:rPr>
          <w:sz w:val="28"/>
          <w:szCs w:val="28"/>
        </w:rPr>
        <w:t xml:space="preserve"> </w:t>
      </w:r>
      <w:r w:rsidRPr="00393D0B">
        <w:rPr>
          <w:color w:val="000000"/>
          <w:sz w:val="28"/>
          <w:szCs w:val="28"/>
        </w:rPr>
        <w:t>в зависимости от разных признаков</w:t>
      </w:r>
    </w:p>
    <w:tbl>
      <w:tblPr>
        <w:tblStyle w:val="11"/>
        <w:tblW w:w="9297" w:type="dxa"/>
        <w:jc w:val="center"/>
        <w:tblLook w:val="0000" w:firstRow="0" w:lastRow="0" w:firstColumn="0" w:lastColumn="0" w:noHBand="0" w:noVBand="0"/>
      </w:tblPr>
      <w:tblGrid>
        <w:gridCol w:w="2371"/>
        <w:gridCol w:w="6926"/>
      </w:tblGrid>
      <w:tr w:rsidR="003850C3" w:rsidRPr="000A6E72" w:rsidTr="00393D0B">
        <w:trPr>
          <w:trHeight w:val="681"/>
          <w:jc w:val="center"/>
        </w:trPr>
        <w:tc>
          <w:tcPr>
            <w:tcW w:w="1275" w:type="pct"/>
          </w:tcPr>
          <w:p w:rsidR="003850C3" w:rsidRPr="000A6E72" w:rsidRDefault="003850C3" w:rsidP="000A6E72">
            <w:pPr>
              <w:spacing w:line="360" w:lineRule="auto"/>
              <w:jc w:val="both"/>
              <w:rPr>
                <w:color w:val="000000"/>
                <w:szCs w:val="28"/>
              </w:rPr>
            </w:pPr>
            <w:r w:rsidRPr="000A6E72">
              <w:rPr>
                <w:color w:val="000000"/>
                <w:szCs w:val="28"/>
              </w:rPr>
              <w:t>По функциональному назначению</w:t>
            </w:r>
          </w:p>
        </w:tc>
        <w:tc>
          <w:tcPr>
            <w:tcW w:w="3725" w:type="pct"/>
          </w:tcPr>
          <w:p w:rsidR="003850C3" w:rsidRPr="000A6E72" w:rsidRDefault="003850C3" w:rsidP="000A6E72">
            <w:pPr>
              <w:numPr>
                <w:ilvl w:val="0"/>
                <w:numId w:val="12"/>
              </w:numPr>
              <w:spacing w:line="360" w:lineRule="auto"/>
              <w:ind w:left="0" w:firstLine="0"/>
              <w:jc w:val="both"/>
              <w:rPr>
                <w:color w:val="000000"/>
                <w:szCs w:val="28"/>
              </w:rPr>
            </w:pPr>
            <w:r w:rsidRPr="000A6E72">
              <w:rPr>
                <w:color w:val="000000"/>
                <w:szCs w:val="28"/>
              </w:rPr>
              <w:t>производственные</w:t>
            </w:r>
          </w:p>
          <w:p w:rsidR="003850C3" w:rsidRPr="000A6E72" w:rsidRDefault="003850C3" w:rsidP="000A6E72">
            <w:pPr>
              <w:numPr>
                <w:ilvl w:val="0"/>
                <w:numId w:val="12"/>
              </w:numPr>
              <w:spacing w:line="360" w:lineRule="auto"/>
              <w:ind w:left="0" w:firstLine="0"/>
              <w:jc w:val="both"/>
              <w:rPr>
                <w:color w:val="000000"/>
                <w:szCs w:val="28"/>
              </w:rPr>
            </w:pPr>
            <w:r w:rsidRPr="000A6E72">
              <w:rPr>
                <w:color w:val="000000"/>
                <w:szCs w:val="28"/>
              </w:rPr>
              <w:t>непроизводственные</w:t>
            </w:r>
          </w:p>
        </w:tc>
      </w:tr>
      <w:tr w:rsidR="003850C3" w:rsidRPr="000A6E72" w:rsidTr="00393D0B">
        <w:trPr>
          <w:jc w:val="center"/>
        </w:trPr>
        <w:tc>
          <w:tcPr>
            <w:tcW w:w="1275" w:type="pct"/>
          </w:tcPr>
          <w:p w:rsidR="003850C3" w:rsidRPr="000A6E72" w:rsidRDefault="003850C3" w:rsidP="000A6E72">
            <w:pPr>
              <w:spacing w:line="360" w:lineRule="auto"/>
              <w:jc w:val="both"/>
              <w:rPr>
                <w:color w:val="000000"/>
                <w:szCs w:val="28"/>
              </w:rPr>
            </w:pPr>
            <w:r w:rsidRPr="000A6E72">
              <w:rPr>
                <w:color w:val="000000"/>
                <w:szCs w:val="28"/>
              </w:rPr>
              <w:t>По принадлежности</w:t>
            </w:r>
          </w:p>
        </w:tc>
        <w:tc>
          <w:tcPr>
            <w:tcW w:w="3725" w:type="pct"/>
          </w:tcPr>
          <w:p w:rsidR="003850C3" w:rsidRPr="000A6E72" w:rsidRDefault="003850C3" w:rsidP="000A6E72">
            <w:pPr>
              <w:numPr>
                <w:ilvl w:val="0"/>
                <w:numId w:val="13"/>
              </w:numPr>
              <w:spacing w:line="360" w:lineRule="auto"/>
              <w:ind w:left="0" w:firstLine="0"/>
              <w:jc w:val="both"/>
              <w:rPr>
                <w:color w:val="000000"/>
                <w:szCs w:val="28"/>
              </w:rPr>
            </w:pPr>
            <w:r w:rsidRPr="000A6E72">
              <w:rPr>
                <w:color w:val="000000"/>
                <w:szCs w:val="28"/>
              </w:rPr>
              <w:t>собственные</w:t>
            </w:r>
          </w:p>
          <w:p w:rsidR="003850C3" w:rsidRPr="000A6E72" w:rsidRDefault="003850C3" w:rsidP="000A6E72">
            <w:pPr>
              <w:numPr>
                <w:ilvl w:val="0"/>
                <w:numId w:val="13"/>
              </w:numPr>
              <w:spacing w:line="360" w:lineRule="auto"/>
              <w:ind w:left="0" w:firstLine="0"/>
              <w:jc w:val="both"/>
              <w:rPr>
                <w:color w:val="000000"/>
                <w:szCs w:val="28"/>
              </w:rPr>
            </w:pPr>
            <w:r w:rsidRPr="000A6E72">
              <w:rPr>
                <w:color w:val="000000"/>
                <w:szCs w:val="28"/>
              </w:rPr>
              <w:t>арендованные</w:t>
            </w:r>
          </w:p>
        </w:tc>
      </w:tr>
      <w:tr w:rsidR="003850C3" w:rsidRPr="000A6E72" w:rsidTr="00393D0B">
        <w:trPr>
          <w:jc w:val="center"/>
        </w:trPr>
        <w:tc>
          <w:tcPr>
            <w:tcW w:w="1275" w:type="pct"/>
          </w:tcPr>
          <w:p w:rsidR="003850C3" w:rsidRPr="000A6E72" w:rsidRDefault="003850C3" w:rsidP="000A6E72">
            <w:pPr>
              <w:spacing w:line="360" w:lineRule="auto"/>
              <w:jc w:val="both"/>
              <w:rPr>
                <w:color w:val="000000"/>
                <w:szCs w:val="28"/>
              </w:rPr>
            </w:pPr>
            <w:r w:rsidRPr="000A6E72">
              <w:rPr>
                <w:color w:val="000000"/>
                <w:szCs w:val="28"/>
              </w:rPr>
              <w:t>По степени использования</w:t>
            </w:r>
          </w:p>
        </w:tc>
        <w:tc>
          <w:tcPr>
            <w:tcW w:w="3725" w:type="pct"/>
          </w:tcPr>
          <w:p w:rsidR="003850C3" w:rsidRPr="000A6E72" w:rsidRDefault="003850C3" w:rsidP="000A6E72">
            <w:pPr>
              <w:numPr>
                <w:ilvl w:val="0"/>
                <w:numId w:val="13"/>
              </w:numPr>
              <w:spacing w:line="360" w:lineRule="auto"/>
              <w:ind w:left="0" w:firstLine="0"/>
              <w:jc w:val="both"/>
              <w:rPr>
                <w:color w:val="000000"/>
                <w:szCs w:val="28"/>
              </w:rPr>
            </w:pPr>
            <w:r w:rsidRPr="000A6E72">
              <w:rPr>
                <w:color w:val="000000"/>
                <w:szCs w:val="28"/>
              </w:rPr>
              <w:t>действующие</w:t>
            </w:r>
          </w:p>
          <w:p w:rsidR="003850C3" w:rsidRPr="000A6E72" w:rsidRDefault="003850C3" w:rsidP="000A6E72">
            <w:pPr>
              <w:numPr>
                <w:ilvl w:val="0"/>
                <w:numId w:val="13"/>
              </w:numPr>
              <w:spacing w:line="360" w:lineRule="auto"/>
              <w:ind w:left="0" w:firstLine="0"/>
              <w:jc w:val="both"/>
              <w:rPr>
                <w:color w:val="000000"/>
                <w:szCs w:val="28"/>
              </w:rPr>
            </w:pPr>
            <w:r w:rsidRPr="000A6E72">
              <w:rPr>
                <w:color w:val="000000"/>
                <w:szCs w:val="28"/>
              </w:rPr>
              <w:t>находящиеся в запасе</w:t>
            </w:r>
          </w:p>
          <w:p w:rsidR="003850C3" w:rsidRPr="000A6E72" w:rsidRDefault="003850C3" w:rsidP="000A6E72">
            <w:pPr>
              <w:numPr>
                <w:ilvl w:val="0"/>
                <w:numId w:val="13"/>
              </w:numPr>
              <w:spacing w:line="360" w:lineRule="auto"/>
              <w:ind w:left="0" w:firstLine="0"/>
              <w:jc w:val="both"/>
              <w:rPr>
                <w:color w:val="000000"/>
                <w:szCs w:val="28"/>
              </w:rPr>
            </w:pPr>
            <w:r w:rsidRPr="000A6E72">
              <w:rPr>
                <w:color w:val="000000"/>
                <w:szCs w:val="28"/>
              </w:rPr>
              <w:t>бездействующие</w:t>
            </w:r>
          </w:p>
        </w:tc>
      </w:tr>
      <w:tr w:rsidR="003850C3" w:rsidRPr="000A6E72" w:rsidTr="00393D0B">
        <w:trPr>
          <w:jc w:val="center"/>
        </w:trPr>
        <w:tc>
          <w:tcPr>
            <w:tcW w:w="1275" w:type="pct"/>
          </w:tcPr>
          <w:p w:rsidR="003850C3" w:rsidRPr="000A6E72" w:rsidRDefault="003850C3" w:rsidP="000A6E72">
            <w:pPr>
              <w:pStyle w:val="a3"/>
              <w:spacing w:line="360" w:lineRule="auto"/>
              <w:rPr>
                <w:color w:val="000000"/>
                <w:sz w:val="20"/>
              </w:rPr>
            </w:pPr>
            <w:r w:rsidRPr="000A6E72">
              <w:rPr>
                <w:color w:val="000000"/>
                <w:sz w:val="20"/>
              </w:rPr>
              <w:t>Для целей бухгалтерского учета</w:t>
            </w:r>
          </w:p>
          <w:p w:rsidR="003850C3" w:rsidRPr="000A6E72" w:rsidRDefault="003850C3" w:rsidP="000A6E72">
            <w:pPr>
              <w:pStyle w:val="a3"/>
              <w:spacing w:line="360" w:lineRule="auto"/>
              <w:rPr>
                <w:b/>
                <w:bCs/>
                <w:color w:val="000000"/>
                <w:sz w:val="20"/>
              </w:rPr>
            </w:pPr>
            <w:r w:rsidRPr="000A6E72">
              <w:rPr>
                <w:b/>
                <w:bCs/>
                <w:color w:val="000000"/>
                <w:sz w:val="20"/>
              </w:rPr>
              <w:t>(</w:t>
            </w:r>
            <w:r w:rsidRPr="000A6E72">
              <w:rPr>
                <w:color w:val="000000"/>
                <w:sz w:val="20"/>
              </w:rPr>
              <w:t>в соответствии с Планом счетов и П(С</w:t>
            </w:r>
            <w:r w:rsidR="000A6E72" w:rsidRPr="000A6E72">
              <w:rPr>
                <w:color w:val="000000"/>
                <w:sz w:val="20"/>
              </w:rPr>
              <w:t>)</w:t>
            </w:r>
            <w:r w:rsidR="000A6E72">
              <w:rPr>
                <w:color w:val="000000"/>
                <w:sz w:val="20"/>
              </w:rPr>
              <w:t xml:space="preserve"> </w:t>
            </w:r>
            <w:r w:rsidR="000A6E72" w:rsidRPr="000A6E72">
              <w:rPr>
                <w:color w:val="000000"/>
                <w:sz w:val="20"/>
              </w:rPr>
              <w:t>Б</w:t>
            </w:r>
            <w:r w:rsidRPr="000A6E72">
              <w:rPr>
                <w:color w:val="000000"/>
                <w:sz w:val="20"/>
              </w:rPr>
              <w:t>У</w:t>
            </w:r>
            <w:r w:rsidRPr="000A6E72">
              <w:rPr>
                <w:b/>
                <w:bCs/>
                <w:color w:val="000000"/>
                <w:sz w:val="20"/>
              </w:rPr>
              <w:t>)</w:t>
            </w:r>
          </w:p>
        </w:tc>
        <w:tc>
          <w:tcPr>
            <w:tcW w:w="3725" w:type="pct"/>
          </w:tcPr>
          <w:p w:rsidR="003850C3" w:rsidRPr="000A6E72" w:rsidRDefault="003850C3" w:rsidP="000A6E72">
            <w:pPr>
              <w:numPr>
                <w:ilvl w:val="0"/>
                <w:numId w:val="14"/>
              </w:numPr>
              <w:spacing w:line="360" w:lineRule="auto"/>
              <w:ind w:left="0" w:firstLine="0"/>
              <w:jc w:val="both"/>
              <w:rPr>
                <w:color w:val="000000"/>
                <w:szCs w:val="28"/>
              </w:rPr>
            </w:pPr>
            <w:r w:rsidRPr="000A6E72">
              <w:rPr>
                <w:color w:val="000000"/>
                <w:szCs w:val="28"/>
              </w:rPr>
              <w:t>земельные участки</w:t>
            </w:r>
          </w:p>
          <w:p w:rsidR="003850C3" w:rsidRPr="000A6E72" w:rsidRDefault="003850C3" w:rsidP="000A6E72">
            <w:pPr>
              <w:numPr>
                <w:ilvl w:val="0"/>
                <w:numId w:val="14"/>
              </w:numPr>
              <w:spacing w:line="360" w:lineRule="auto"/>
              <w:ind w:left="0" w:firstLine="0"/>
              <w:jc w:val="both"/>
              <w:rPr>
                <w:color w:val="000000"/>
                <w:szCs w:val="28"/>
              </w:rPr>
            </w:pPr>
            <w:r w:rsidRPr="000A6E72">
              <w:rPr>
                <w:color w:val="000000"/>
                <w:szCs w:val="28"/>
              </w:rPr>
              <w:t>капитальные затраты на улучшение земель</w:t>
            </w:r>
          </w:p>
          <w:p w:rsidR="003850C3" w:rsidRPr="000A6E72" w:rsidRDefault="003850C3" w:rsidP="000A6E72">
            <w:pPr>
              <w:numPr>
                <w:ilvl w:val="0"/>
                <w:numId w:val="14"/>
              </w:numPr>
              <w:spacing w:line="360" w:lineRule="auto"/>
              <w:ind w:left="0" w:firstLine="0"/>
              <w:jc w:val="both"/>
              <w:rPr>
                <w:color w:val="000000"/>
                <w:szCs w:val="28"/>
              </w:rPr>
            </w:pPr>
            <w:r w:rsidRPr="000A6E72">
              <w:rPr>
                <w:color w:val="000000"/>
                <w:szCs w:val="28"/>
              </w:rPr>
              <w:t>здания и сооружения</w:t>
            </w:r>
          </w:p>
          <w:p w:rsidR="003850C3" w:rsidRPr="000A6E72" w:rsidRDefault="003850C3" w:rsidP="000A6E72">
            <w:pPr>
              <w:numPr>
                <w:ilvl w:val="0"/>
                <w:numId w:val="14"/>
              </w:numPr>
              <w:spacing w:line="360" w:lineRule="auto"/>
              <w:ind w:left="0" w:firstLine="0"/>
              <w:jc w:val="both"/>
              <w:rPr>
                <w:color w:val="000000"/>
                <w:szCs w:val="28"/>
              </w:rPr>
            </w:pPr>
            <w:r w:rsidRPr="000A6E72">
              <w:rPr>
                <w:color w:val="000000"/>
                <w:szCs w:val="28"/>
              </w:rPr>
              <w:t>машины и оборудование</w:t>
            </w:r>
          </w:p>
          <w:p w:rsidR="003850C3" w:rsidRPr="000A6E72" w:rsidRDefault="003850C3" w:rsidP="000A6E72">
            <w:pPr>
              <w:numPr>
                <w:ilvl w:val="0"/>
                <w:numId w:val="14"/>
              </w:numPr>
              <w:spacing w:line="360" w:lineRule="auto"/>
              <w:ind w:left="0" w:firstLine="0"/>
              <w:jc w:val="both"/>
              <w:rPr>
                <w:color w:val="000000"/>
                <w:szCs w:val="28"/>
              </w:rPr>
            </w:pPr>
            <w:r w:rsidRPr="000A6E72">
              <w:rPr>
                <w:color w:val="000000"/>
                <w:szCs w:val="28"/>
              </w:rPr>
              <w:t>транспортные средства</w:t>
            </w:r>
          </w:p>
          <w:p w:rsidR="003850C3" w:rsidRPr="000A6E72" w:rsidRDefault="003850C3" w:rsidP="000A6E72">
            <w:pPr>
              <w:numPr>
                <w:ilvl w:val="0"/>
                <w:numId w:val="14"/>
              </w:numPr>
              <w:spacing w:line="360" w:lineRule="auto"/>
              <w:ind w:left="0" w:firstLine="0"/>
              <w:jc w:val="both"/>
              <w:rPr>
                <w:color w:val="000000"/>
                <w:szCs w:val="28"/>
              </w:rPr>
            </w:pPr>
            <w:r w:rsidRPr="000A6E72">
              <w:rPr>
                <w:color w:val="000000"/>
                <w:szCs w:val="28"/>
              </w:rPr>
              <w:t>инструменты, приборы и инвентарь</w:t>
            </w:r>
          </w:p>
          <w:p w:rsidR="003850C3" w:rsidRPr="000A6E72" w:rsidRDefault="003850C3" w:rsidP="000A6E72">
            <w:pPr>
              <w:numPr>
                <w:ilvl w:val="0"/>
                <w:numId w:val="14"/>
              </w:numPr>
              <w:spacing w:line="360" w:lineRule="auto"/>
              <w:ind w:left="0" w:firstLine="0"/>
              <w:jc w:val="both"/>
              <w:rPr>
                <w:color w:val="000000"/>
                <w:szCs w:val="28"/>
              </w:rPr>
            </w:pPr>
            <w:r w:rsidRPr="000A6E72">
              <w:rPr>
                <w:color w:val="000000"/>
                <w:szCs w:val="28"/>
              </w:rPr>
              <w:t>рабочий и продуктивный скот</w:t>
            </w:r>
          </w:p>
          <w:p w:rsidR="003850C3" w:rsidRPr="000A6E72" w:rsidRDefault="003850C3" w:rsidP="000A6E72">
            <w:pPr>
              <w:numPr>
                <w:ilvl w:val="0"/>
                <w:numId w:val="14"/>
              </w:numPr>
              <w:spacing w:line="360" w:lineRule="auto"/>
              <w:ind w:left="0" w:firstLine="0"/>
              <w:jc w:val="both"/>
              <w:rPr>
                <w:color w:val="000000"/>
                <w:szCs w:val="28"/>
              </w:rPr>
            </w:pPr>
            <w:r w:rsidRPr="000A6E72">
              <w:rPr>
                <w:color w:val="000000"/>
                <w:szCs w:val="28"/>
              </w:rPr>
              <w:t>многолетние насаждения</w:t>
            </w:r>
          </w:p>
          <w:p w:rsidR="003850C3" w:rsidRPr="000A6E72" w:rsidRDefault="003850C3" w:rsidP="000A6E72">
            <w:pPr>
              <w:numPr>
                <w:ilvl w:val="0"/>
                <w:numId w:val="14"/>
              </w:numPr>
              <w:spacing w:line="360" w:lineRule="auto"/>
              <w:ind w:left="0" w:firstLine="0"/>
              <w:jc w:val="both"/>
              <w:rPr>
                <w:color w:val="000000"/>
                <w:szCs w:val="28"/>
              </w:rPr>
            </w:pPr>
            <w:r w:rsidRPr="000A6E72">
              <w:rPr>
                <w:color w:val="000000"/>
                <w:szCs w:val="28"/>
              </w:rPr>
              <w:t>прочие основные средства</w:t>
            </w:r>
          </w:p>
        </w:tc>
      </w:tr>
      <w:tr w:rsidR="003850C3" w:rsidRPr="000A6E72" w:rsidTr="00393D0B">
        <w:trPr>
          <w:jc w:val="center"/>
        </w:trPr>
        <w:tc>
          <w:tcPr>
            <w:tcW w:w="1275" w:type="pct"/>
          </w:tcPr>
          <w:p w:rsidR="003850C3" w:rsidRPr="000A6E72" w:rsidRDefault="003850C3" w:rsidP="000A6E72">
            <w:pPr>
              <w:pStyle w:val="a3"/>
              <w:spacing w:line="360" w:lineRule="auto"/>
              <w:rPr>
                <w:color w:val="000000"/>
                <w:sz w:val="20"/>
              </w:rPr>
            </w:pPr>
            <w:r w:rsidRPr="000A6E72">
              <w:rPr>
                <w:color w:val="000000"/>
                <w:sz w:val="20"/>
              </w:rPr>
              <w:t>В налоговом учете для целей налогообложения</w:t>
            </w:r>
          </w:p>
          <w:p w:rsidR="003850C3" w:rsidRPr="000A6E72" w:rsidRDefault="003850C3" w:rsidP="000A6E72">
            <w:pPr>
              <w:spacing w:line="360" w:lineRule="auto"/>
              <w:jc w:val="both"/>
              <w:rPr>
                <w:color w:val="000000"/>
                <w:szCs w:val="28"/>
              </w:rPr>
            </w:pPr>
            <w:r w:rsidRPr="000A6E72">
              <w:rPr>
                <w:color w:val="000000"/>
                <w:szCs w:val="28"/>
              </w:rPr>
              <w:t>(начисления амортизации)</w:t>
            </w:r>
          </w:p>
        </w:tc>
        <w:tc>
          <w:tcPr>
            <w:tcW w:w="3725" w:type="pct"/>
          </w:tcPr>
          <w:p w:rsidR="003850C3" w:rsidRPr="000A6E72" w:rsidRDefault="003850C3" w:rsidP="000A6E72">
            <w:pPr>
              <w:spacing w:line="360" w:lineRule="auto"/>
              <w:jc w:val="both"/>
              <w:rPr>
                <w:color w:val="000000"/>
                <w:szCs w:val="28"/>
              </w:rPr>
            </w:pPr>
            <w:r w:rsidRPr="000A6E72">
              <w:rPr>
                <w:color w:val="000000"/>
                <w:szCs w:val="28"/>
              </w:rPr>
              <w:t>Группы:</w:t>
            </w:r>
          </w:p>
          <w:p w:rsidR="003850C3" w:rsidRPr="000A6E72" w:rsidRDefault="003850C3" w:rsidP="000A6E72">
            <w:pPr>
              <w:numPr>
                <w:ilvl w:val="0"/>
                <w:numId w:val="10"/>
              </w:numPr>
              <w:spacing w:line="360" w:lineRule="auto"/>
              <w:ind w:left="0" w:firstLine="0"/>
              <w:jc w:val="both"/>
              <w:rPr>
                <w:color w:val="000000"/>
                <w:szCs w:val="28"/>
              </w:rPr>
            </w:pPr>
            <w:r w:rsidRPr="000A6E72">
              <w:rPr>
                <w:color w:val="000000"/>
                <w:szCs w:val="28"/>
              </w:rPr>
              <w:t>здания, сооружения, их структурные компоненты и передающие устройства, в т. ч. жилые дома и их части;</w:t>
            </w:r>
          </w:p>
          <w:p w:rsidR="003850C3" w:rsidRPr="000A6E72" w:rsidRDefault="003850C3" w:rsidP="000A6E72">
            <w:pPr>
              <w:numPr>
                <w:ilvl w:val="0"/>
                <w:numId w:val="11"/>
              </w:numPr>
              <w:spacing w:line="360" w:lineRule="auto"/>
              <w:ind w:left="0" w:firstLine="0"/>
              <w:jc w:val="both"/>
              <w:rPr>
                <w:color w:val="000000"/>
                <w:szCs w:val="28"/>
              </w:rPr>
            </w:pPr>
            <w:r w:rsidRPr="000A6E72">
              <w:rPr>
                <w:color w:val="000000"/>
                <w:szCs w:val="28"/>
              </w:rPr>
              <w:t>автомобильный транспорт и узлы (запасные чисти) к нему, мебель, бытовые электронные, оптические, электромеханические приборы и инструменты, информационные системы, ЭВМ, телефоны, микрофоны, рации и др.</w:t>
            </w:r>
          </w:p>
          <w:p w:rsidR="003850C3" w:rsidRPr="000A6E72" w:rsidRDefault="003850C3" w:rsidP="000A6E72">
            <w:pPr>
              <w:numPr>
                <w:ilvl w:val="0"/>
                <w:numId w:val="11"/>
              </w:numPr>
              <w:spacing w:line="360" w:lineRule="auto"/>
              <w:ind w:left="0" w:firstLine="0"/>
              <w:jc w:val="both"/>
              <w:rPr>
                <w:color w:val="000000"/>
                <w:szCs w:val="28"/>
              </w:rPr>
            </w:pPr>
            <w:r w:rsidRPr="000A6E72">
              <w:rPr>
                <w:color w:val="000000"/>
                <w:szCs w:val="28"/>
              </w:rPr>
              <w:t>машины и оборудование (силовое, рабочее, и др.) и другие основные фонды, не вошедшие в гр.</w:t>
            </w:r>
            <w:r w:rsidR="000A6E72">
              <w:rPr>
                <w:color w:val="000000"/>
                <w:szCs w:val="28"/>
              </w:rPr>
              <w:t> </w:t>
            </w:r>
            <w:r w:rsidR="000A6E72" w:rsidRPr="000A6E72">
              <w:rPr>
                <w:color w:val="000000"/>
                <w:szCs w:val="28"/>
              </w:rPr>
              <w:t>1</w:t>
            </w:r>
            <w:r w:rsidRPr="000A6E72">
              <w:rPr>
                <w:color w:val="000000"/>
                <w:szCs w:val="28"/>
              </w:rPr>
              <w:t xml:space="preserve"> и 2, включая сельскохозяйственные машины и орудия, рабочий и продуктивный скот, многолетние насаждения.</w:t>
            </w:r>
          </w:p>
        </w:tc>
      </w:tr>
    </w:tbl>
    <w:p w:rsidR="003850C3" w:rsidRPr="000A6E72" w:rsidRDefault="003850C3" w:rsidP="000A6E72">
      <w:pPr>
        <w:spacing w:line="360" w:lineRule="auto"/>
        <w:ind w:firstLine="709"/>
        <w:jc w:val="both"/>
        <w:rPr>
          <w:b/>
          <w:bCs/>
          <w:color w:val="000000"/>
          <w:sz w:val="28"/>
          <w:szCs w:val="24"/>
        </w:rPr>
      </w:pPr>
    </w:p>
    <w:p w:rsidR="000A6E72" w:rsidRDefault="003850C3" w:rsidP="000A6E72">
      <w:pPr>
        <w:spacing w:line="360" w:lineRule="auto"/>
        <w:ind w:firstLine="709"/>
        <w:jc w:val="both"/>
        <w:rPr>
          <w:color w:val="000000"/>
          <w:sz w:val="28"/>
          <w:szCs w:val="28"/>
        </w:rPr>
      </w:pPr>
      <w:r w:rsidRPr="000A6E72">
        <w:rPr>
          <w:color w:val="000000"/>
          <w:sz w:val="28"/>
          <w:szCs w:val="28"/>
        </w:rPr>
        <w:t xml:space="preserve">Единицей учета основных средств является отдельный </w:t>
      </w:r>
      <w:r w:rsidRPr="000A6E72">
        <w:rPr>
          <w:i/>
          <w:iCs/>
          <w:color w:val="000000"/>
          <w:sz w:val="28"/>
          <w:szCs w:val="28"/>
        </w:rPr>
        <w:t>инвентарный объект</w:t>
      </w:r>
      <w:r w:rsidRPr="000A6E72">
        <w:rPr>
          <w:color w:val="000000"/>
          <w:sz w:val="28"/>
          <w:szCs w:val="28"/>
        </w:rPr>
        <w:t xml:space="preserve"> </w:t>
      </w:r>
      <w:r w:rsidR="000A6E72">
        <w:rPr>
          <w:color w:val="000000"/>
          <w:sz w:val="28"/>
          <w:szCs w:val="28"/>
        </w:rPr>
        <w:t>–</w:t>
      </w:r>
      <w:r w:rsidR="000A6E72" w:rsidRPr="000A6E72">
        <w:rPr>
          <w:color w:val="000000"/>
          <w:sz w:val="28"/>
          <w:szCs w:val="28"/>
        </w:rPr>
        <w:t xml:space="preserve"> </w:t>
      </w:r>
      <w:r w:rsidRPr="000A6E72">
        <w:rPr>
          <w:color w:val="000000"/>
          <w:sz w:val="28"/>
          <w:szCs w:val="28"/>
        </w:rPr>
        <w:t>законченное устройство со всеми приспособлениями и принадлежностями к нему или конструктивно обособленный предмет, предназначенный для выполнения определенных самостоятельных функций.</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Для организации учета и обеспечения контроля за сохранностью основных средств каждому инвентарному объекту, независимо от того, находится он в эксплуатации или в запасе, присваивается соответствующий инвентарный номер, который сохраняется за объектом на весь период его нахождения на данном предприятии.</w:t>
      </w:r>
    </w:p>
    <w:p w:rsidR="000A6E72" w:rsidRDefault="003850C3" w:rsidP="000A6E72">
      <w:pPr>
        <w:spacing w:line="360" w:lineRule="auto"/>
        <w:ind w:firstLine="709"/>
        <w:jc w:val="both"/>
        <w:rPr>
          <w:color w:val="000000"/>
          <w:sz w:val="28"/>
          <w:szCs w:val="28"/>
        </w:rPr>
      </w:pPr>
      <w:r w:rsidRPr="000A6E72">
        <w:rPr>
          <w:color w:val="000000"/>
          <w:sz w:val="28"/>
          <w:szCs w:val="28"/>
        </w:rPr>
        <w:t>Аналитический пообъектный учет основных средств ведется на инвентарных карточках. Открывается инвентарная карточка на каждый инвентарный объект. В ней дается краткая характеристика объекта и отдельных его конструктивных элементов, а также отражаются индивидуальные особенности объекта.</w:t>
      </w:r>
    </w:p>
    <w:p w:rsidR="000A6E72" w:rsidRDefault="003850C3" w:rsidP="000A6E72">
      <w:pPr>
        <w:spacing w:line="360" w:lineRule="auto"/>
        <w:ind w:firstLine="709"/>
        <w:jc w:val="both"/>
        <w:rPr>
          <w:color w:val="000000"/>
          <w:sz w:val="28"/>
          <w:szCs w:val="28"/>
        </w:rPr>
      </w:pPr>
      <w:r w:rsidRPr="000A6E72">
        <w:rPr>
          <w:color w:val="000000"/>
          <w:sz w:val="28"/>
          <w:szCs w:val="28"/>
        </w:rPr>
        <w:t>При приобретении основных средств между поставщиком и покупателем должен быть заключен договор купли-продажи.</w:t>
      </w:r>
    </w:p>
    <w:p w:rsidR="000A6E72" w:rsidRDefault="003850C3" w:rsidP="000A6E72">
      <w:pPr>
        <w:spacing w:line="360" w:lineRule="auto"/>
        <w:ind w:firstLine="709"/>
        <w:jc w:val="both"/>
        <w:rPr>
          <w:color w:val="000000"/>
          <w:sz w:val="28"/>
          <w:szCs w:val="28"/>
        </w:rPr>
      </w:pPr>
      <w:r w:rsidRPr="000A6E72">
        <w:rPr>
          <w:color w:val="000000"/>
          <w:sz w:val="28"/>
          <w:szCs w:val="28"/>
        </w:rPr>
        <w:t>При получении основных средств покупатель предоставляет поставщику доверенность, оформленную в соответствии с инструкцией по учету доверенностей. Поставщик выписывает покупателю накладную на отпуск основных средств и налоговую накладную, которая подтверждает право покупателя на налоговый кредит по налогу на добавленную стоимость (НДС).</w:t>
      </w:r>
    </w:p>
    <w:p w:rsidR="000A6E72" w:rsidRDefault="003850C3" w:rsidP="000A6E72">
      <w:pPr>
        <w:spacing w:line="360" w:lineRule="auto"/>
        <w:ind w:firstLine="709"/>
        <w:jc w:val="both"/>
        <w:rPr>
          <w:color w:val="000000"/>
          <w:sz w:val="28"/>
          <w:szCs w:val="28"/>
        </w:rPr>
      </w:pPr>
      <w:r w:rsidRPr="000A6E72">
        <w:rPr>
          <w:color w:val="000000"/>
          <w:sz w:val="28"/>
          <w:szCs w:val="28"/>
        </w:rPr>
        <w:t xml:space="preserve">Приемка в эксплуатацию основных средств осуществляется комиссией, назначенной для этой цели приказом или распоряжением руководителя предприятия. На каждый объект основных средств комиссия оформляет </w:t>
      </w:r>
      <w:r w:rsidR="000A6E72">
        <w:rPr>
          <w:color w:val="000000"/>
          <w:sz w:val="28"/>
          <w:szCs w:val="28"/>
        </w:rPr>
        <w:t>«</w:t>
      </w:r>
      <w:r w:rsidRPr="000A6E72">
        <w:rPr>
          <w:color w:val="000000"/>
          <w:sz w:val="28"/>
          <w:szCs w:val="28"/>
        </w:rPr>
        <w:t>Акт приемки-передачи основных средств</w:t>
      </w:r>
      <w:r w:rsidR="000A6E72">
        <w:rPr>
          <w:color w:val="000000"/>
          <w:sz w:val="28"/>
          <w:szCs w:val="28"/>
        </w:rPr>
        <w:t>»</w:t>
      </w:r>
      <w:r w:rsidRPr="000A6E72">
        <w:rPr>
          <w:color w:val="000000"/>
          <w:sz w:val="28"/>
          <w:szCs w:val="28"/>
        </w:rPr>
        <w:t xml:space="preserve"> (форма </w:t>
      </w:r>
      <w:r w:rsidR="000A6E72">
        <w:rPr>
          <w:color w:val="000000"/>
          <w:sz w:val="28"/>
          <w:szCs w:val="28"/>
        </w:rPr>
        <w:t>№</w:t>
      </w:r>
      <w:r w:rsidR="000A6E72" w:rsidRPr="000A6E72">
        <w:rPr>
          <w:color w:val="000000"/>
          <w:sz w:val="28"/>
          <w:szCs w:val="28"/>
        </w:rPr>
        <w:t>О</w:t>
      </w:r>
      <w:r w:rsidRPr="000A6E72">
        <w:rPr>
          <w:color w:val="000000"/>
          <w:sz w:val="28"/>
          <w:szCs w:val="28"/>
        </w:rPr>
        <w:t>С</w:t>
      </w:r>
      <w:r w:rsidR="000A6E72">
        <w:rPr>
          <w:color w:val="000000"/>
          <w:sz w:val="28"/>
          <w:szCs w:val="28"/>
        </w:rPr>
        <w:t>-</w:t>
      </w:r>
      <w:r w:rsidR="000A6E72" w:rsidRPr="000A6E72">
        <w:rPr>
          <w:color w:val="000000"/>
          <w:sz w:val="28"/>
          <w:szCs w:val="28"/>
        </w:rPr>
        <w:t>1</w:t>
      </w:r>
      <w:r w:rsidRPr="000A6E72">
        <w:rPr>
          <w:color w:val="000000"/>
          <w:sz w:val="28"/>
          <w:szCs w:val="28"/>
        </w:rPr>
        <w:t>) в одном экземпляре. Составление общего акта на несколько принимаемых объектов основных средств допускается лишь для хозяйственного инвентаря, инструментов, оборудования, если эти объекты однотипны, имеют одинаковую стоимость, принимаются одновременно по одним документам и под ответственность одного и того же лица.</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 xml:space="preserve">Для списания пришедших в негодность основных средств, как и для приемки, создается специальная комиссия, которая на каждый, предъявленный к списанию объект, составляет </w:t>
      </w:r>
      <w:r w:rsidR="000A6E72">
        <w:rPr>
          <w:color w:val="000000"/>
          <w:sz w:val="28"/>
          <w:szCs w:val="28"/>
        </w:rPr>
        <w:t>«</w:t>
      </w:r>
      <w:r w:rsidRPr="000A6E72">
        <w:rPr>
          <w:color w:val="000000"/>
          <w:sz w:val="28"/>
          <w:szCs w:val="28"/>
        </w:rPr>
        <w:t>Акт на списание основных средств</w:t>
      </w:r>
      <w:r w:rsidR="000A6E72">
        <w:rPr>
          <w:color w:val="000000"/>
          <w:sz w:val="28"/>
          <w:szCs w:val="28"/>
        </w:rPr>
        <w:t>»</w:t>
      </w:r>
      <w:r w:rsidRPr="000A6E72">
        <w:rPr>
          <w:color w:val="000000"/>
          <w:sz w:val="28"/>
          <w:szCs w:val="28"/>
        </w:rPr>
        <w:t xml:space="preserve"> (форма </w:t>
      </w:r>
      <w:r w:rsidR="000A6E72">
        <w:rPr>
          <w:color w:val="000000"/>
          <w:sz w:val="28"/>
          <w:szCs w:val="28"/>
        </w:rPr>
        <w:t>№</w:t>
      </w:r>
      <w:r w:rsidR="000A6E72" w:rsidRPr="000A6E72">
        <w:rPr>
          <w:color w:val="000000"/>
          <w:sz w:val="28"/>
          <w:szCs w:val="28"/>
        </w:rPr>
        <w:t>О</w:t>
      </w:r>
      <w:r w:rsidRPr="000A6E72">
        <w:rPr>
          <w:color w:val="000000"/>
          <w:sz w:val="28"/>
          <w:szCs w:val="28"/>
        </w:rPr>
        <w:t>С</w:t>
      </w:r>
      <w:r w:rsidR="000A6E72">
        <w:rPr>
          <w:color w:val="000000"/>
          <w:sz w:val="28"/>
          <w:szCs w:val="28"/>
        </w:rPr>
        <w:t>-</w:t>
      </w:r>
      <w:r w:rsidR="000A6E72" w:rsidRPr="000A6E72">
        <w:rPr>
          <w:color w:val="000000"/>
          <w:sz w:val="28"/>
          <w:szCs w:val="28"/>
        </w:rPr>
        <w:t>3</w:t>
      </w:r>
      <w:r w:rsidRPr="000A6E72">
        <w:rPr>
          <w:color w:val="000000"/>
          <w:sz w:val="28"/>
          <w:szCs w:val="28"/>
        </w:rPr>
        <w:t>). В акте указываются наименование объекта, его инвентарный номер, дата ввода в эксплуатацию, первоначальная стоимость, сумма начисленного износа, обоснование для списания с баланса, а также определяются затраты по ликвидации объекта и стоимость материалов, которые должны быть оприходованы после совершения операции, производится расчет результатов от ликвидации.</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При учете основных средств необходимо особое внимание обратить на следующие четыре момента:</w:t>
      </w:r>
    </w:p>
    <w:p w:rsidR="003850C3" w:rsidRPr="000A6E72" w:rsidRDefault="003850C3" w:rsidP="000A6E72">
      <w:pPr>
        <w:numPr>
          <w:ilvl w:val="0"/>
          <w:numId w:val="4"/>
        </w:numPr>
        <w:spacing w:line="360" w:lineRule="auto"/>
        <w:ind w:left="0" w:firstLine="709"/>
        <w:jc w:val="both"/>
        <w:rPr>
          <w:color w:val="000000"/>
          <w:sz w:val="28"/>
          <w:szCs w:val="28"/>
        </w:rPr>
      </w:pPr>
      <w:r w:rsidRPr="000A6E72">
        <w:rPr>
          <w:color w:val="000000"/>
          <w:sz w:val="28"/>
          <w:szCs w:val="28"/>
        </w:rPr>
        <w:t>Сумма, по которой основные средства необходимо учитывать при поступлении.</w:t>
      </w:r>
    </w:p>
    <w:p w:rsidR="003850C3" w:rsidRPr="000A6E72" w:rsidRDefault="003850C3" w:rsidP="000A6E72">
      <w:pPr>
        <w:numPr>
          <w:ilvl w:val="0"/>
          <w:numId w:val="4"/>
        </w:numPr>
        <w:spacing w:line="360" w:lineRule="auto"/>
        <w:ind w:left="0" w:firstLine="709"/>
        <w:jc w:val="both"/>
        <w:rPr>
          <w:color w:val="000000"/>
          <w:sz w:val="28"/>
          <w:szCs w:val="28"/>
        </w:rPr>
      </w:pPr>
      <w:r w:rsidRPr="000A6E72">
        <w:rPr>
          <w:color w:val="000000"/>
          <w:sz w:val="28"/>
          <w:szCs w:val="28"/>
        </w:rPr>
        <w:t>Как изменяется стоимость основных средств после приобретения (включая увеличение или уменьшение стоимости вследствие обесценивания).</w:t>
      </w:r>
    </w:p>
    <w:p w:rsidR="003850C3" w:rsidRPr="000A6E72" w:rsidRDefault="003850C3" w:rsidP="000A6E72">
      <w:pPr>
        <w:numPr>
          <w:ilvl w:val="0"/>
          <w:numId w:val="4"/>
        </w:numPr>
        <w:spacing w:line="360" w:lineRule="auto"/>
        <w:ind w:left="0" w:firstLine="709"/>
        <w:jc w:val="both"/>
        <w:rPr>
          <w:color w:val="000000"/>
          <w:sz w:val="28"/>
          <w:szCs w:val="28"/>
        </w:rPr>
      </w:pPr>
      <w:r w:rsidRPr="000A6E72">
        <w:rPr>
          <w:color w:val="000000"/>
          <w:sz w:val="28"/>
          <w:szCs w:val="28"/>
        </w:rPr>
        <w:t>Коэффициент, согласно которому сумму, по которой подлежат учету активы, следует распределять между будущими периодами.</w:t>
      </w:r>
    </w:p>
    <w:p w:rsidR="003850C3" w:rsidRPr="000A6E72" w:rsidRDefault="003850C3" w:rsidP="000A6E72">
      <w:pPr>
        <w:numPr>
          <w:ilvl w:val="0"/>
          <w:numId w:val="4"/>
        </w:numPr>
        <w:spacing w:line="360" w:lineRule="auto"/>
        <w:ind w:left="0" w:firstLine="709"/>
        <w:jc w:val="both"/>
        <w:rPr>
          <w:color w:val="000000"/>
          <w:sz w:val="28"/>
          <w:szCs w:val="28"/>
        </w:rPr>
      </w:pPr>
      <w:r w:rsidRPr="000A6E72">
        <w:rPr>
          <w:color w:val="000000"/>
          <w:sz w:val="28"/>
          <w:szCs w:val="28"/>
        </w:rPr>
        <w:t>Выбытие активов.</w:t>
      </w:r>
    </w:p>
    <w:p w:rsidR="003850C3" w:rsidRPr="000A6E72" w:rsidRDefault="003850C3" w:rsidP="000A6E72">
      <w:pPr>
        <w:spacing w:line="360" w:lineRule="auto"/>
        <w:ind w:firstLine="709"/>
        <w:jc w:val="both"/>
        <w:rPr>
          <w:color w:val="000000"/>
          <w:sz w:val="28"/>
          <w:szCs w:val="28"/>
        </w:rPr>
      </w:pPr>
      <w:r w:rsidRPr="000A6E72">
        <w:rPr>
          <w:b/>
          <w:bCs/>
          <w:i/>
          <w:iCs/>
          <w:color w:val="000000"/>
          <w:sz w:val="28"/>
          <w:szCs w:val="28"/>
        </w:rPr>
        <w:t>Первоначальная оценка основных средств осуществляется по их себестоимости</w:t>
      </w:r>
      <w:r w:rsidRPr="000A6E72">
        <w:rPr>
          <w:b/>
          <w:bCs/>
          <w:color w:val="000000"/>
          <w:sz w:val="28"/>
          <w:szCs w:val="28"/>
        </w:rPr>
        <w:t>.</w:t>
      </w:r>
      <w:r w:rsidRPr="000A6E72">
        <w:rPr>
          <w:color w:val="000000"/>
          <w:sz w:val="28"/>
          <w:szCs w:val="28"/>
        </w:rPr>
        <w:t xml:space="preserve"> Все затраты, понесенные в связи с приведением актива в рабочее состояние, следует учитывать как часть себестоимости этого актива.</w:t>
      </w:r>
    </w:p>
    <w:p w:rsidR="003850C3" w:rsidRPr="000A6E72" w:rsidRDefault="003850C3" w:rsidP="000A6E72">
      <w:pPr>
        <w:spacing w:line="360" w:lineRule="auto"/>
        <w:ind w:firstLine="709"/>
        <w:jc w:val="both"/>
        <w:rPr>
          <w:color w:val="000000"/>
          <w:sz w:val="28"/>
          <w:szCs w:val="28"/>
        </w:rPr>
      </w:pPr>
      <w:r w:rsidRPr="000A6E72">
        <w:rPr>
          <w:i/>
          <w:iCs/>
          <w:color w:val="000000"/>
          <w:sz w:val="28"/>
          <w:szCs w:val="28"/>
          <w:u w:val="single"/>
        </w:rPr>
        <w:t>Компонентами себестоимости</w:t>
      </w:r>
      <w:r w:rsidRPr="000A6E72">
        <w:rPr>
          <w:color w:val="000000"/>
          <w:sz w:val="28"/>
          <w:szCs w:val="28"/>
        </w:rPr>
        <w:t xml:space="preserve"> согласно П(С</w:t>
      </w:r>
      <w:r w:rsidR="000A6E72" w:rsidRPr="000A6E72">
        <w:rPr>
          <w:color w:val="000000"/>
          <w:sz w:val="28"/>
          <w:szCs w:val="28"/>
        </w:rPr>
        <w:t>)</w:t>
      </w:r>
      <w:r w:rsidR="000A6E72">
        <w:rPr>
          <w:color w:val="000000"/>
          <w:sz w:val="28"/>
          <w:szCs w:val="28"/>
        </w:rPr>
        <w:t xml:space="preserve"> </w:t>
      </w:r>
      <w:r w:rsidR="000A6E72" w:rsidRPr="000A6E72">
        <w:rPr>
          <w:color w:val="000000"/>
          <w:sz w:val="28"/>
          <w:szCs w:val="28"/>
        </w:rPr>
        <w:t>Б</w:t>
      </w:r>
      <w:r w:rsidRPr="000A6E72">
        <w:rPr>
          <w:color w:val="000000"/>
          <w:sz w:val="28"/>
          <w:szCs w:val="28"/>
        </w:rPr>
        <w:t xml:space="preserve">У </w:t>
      </w:r>
      <w:r w:rsidR="000A6E72">
        <w:rPr>
          <w:color w:val="000000"/>
          <w:sz w:val="28"/>
          <w:szCs w:val="28"/>
        </w:rPr>
        <w:t>«</w:t>
      </w:r>
      <w:r w:rsidRPr="000A6E72">
        <w:rPr>
          <w:color w:val="000000"/>
          <w:sz w:val="28"/>
          <w:szCs w:val="28"/>
        </w:rPr>
        <w:t>Основные средства</w:t>
      </w:r>
      <w:r w:rsidR="000A6E72">
        <w:rPr>
          <w:color w:val="000000"/>
          <w:sz w:val="28"/>
          <w:szCs w:val="28"/>
        </w:rPr>
        <w:t>»</w:t>
      </w:r>
      <w:r w:rsidRPr="000A6E72">
        <w:rPr>
          <w:color w:val="000000"/>
          <w:sz w:val="28"/>
          <w:szCs w:val="28"/>
        </w:rPr>
        <w:t xml:space="preserve"> являются:</w:t>
      </w:r>
    </w:p>
    <w:p w:rsidR="003850C3" w:rsidRPr="000A6E72" w:rsidRDefault="003850C3" w:rsidP="000A6E72">
      <w:pPr>
        <w:numPr>
          <w:ilvl w:val="0"/>
          <w:numId w:val="3"/>
        </w:numPr>
        <w:spacing w:line="360" w:lineRule="auto"/>
        <w:ind w:left="0" w:firstLine="709"/>
        <w:jc w:val="both"/>
        <w:rPr>
          <w:color w:val="000000"/>
          <w:sz w:val="28"/>
          <w:szCs w:val="28"/>
        </w:rPr>
      </w:pPr>
      <w:r w:rsidRPr="000A6E72">
        <w:rPr>
          <w:color w:val="000000"/>
          <w:sz w:val="28"/>
          <w:szCs w:val="28"/>
        </w:rPr>
        <w:t>цена приобретения за вычетом каких-либо скидок;</w:t>
      </w:r>
    </w:p>
    <w:p w:rsidR="003850C3" w:rsidRPr="000A6E72" w:rsidRDefault="003850C3" w:rsidP="000A6E72">
      <w:pPr>
        <w:numPr>
          <w:ilvl w:val="0"/>
          <w:numId w:val="3"/>
        </w:numPr>
        <w:spacing w:line="360" w:lineRule="auto"/>
        <w:ind w:left="0" w:firstLine="709"/>
        <w:jc w:val="both"/>
        <w:rPr>
          <w:color w:val="000000"/>
          <w:sz w:val="28"/>
          <w:szCs w:val="28"/>
        </w:rPr>
      </w:pPr>
      <w:r w:rsidRPr="000A6E72">
        <w:rPr>
          <w:color w:val="000000"/>
          <w:sz w:val="28"/>
          <w:szCs w:val="28"/>
        </w:rPr>
        <w:t>пошлина;</w:t>
      </w:r>
    </w:p>
    <w:p w:rsidR="003850C3" w:rsidRPr="000A6E72" w:rsidRDefault="003850C3" w:rsidP="000A6E72">
      <w:pPr>
        <w:numPr>
          <w:ilvl w:val="0"/>
          <w:numId w:val="3"/>
        </w:numPr>
        <w:spacing w:line="360" w:lineRule="auto"/>
        <w:ind w:left="0" w:firstLine="709"/>
        <w:jc w:val="both"/>
        <w:rPr>
          <w:color w:val="000000"/>
          <w:sz w:val="28"/>
          <w:szCs w:val="28"/>
        </w:rPr>
      </w:pPr>
      <w:r w:rsidRPr="000A6E72">
        <w:rPr>
          <w:color w:val="000000"/>
          <w:sz w:val="28"/>
          <w:szCs w:val="28"/>
        </w:rPr>
        <w:t>прочие налоги, которые не возмещаются предприятию;</w:t>
      </w:r>
    </w:p>
    <w:p w:rsidR="003850C3" w:rsidRPr="000A6E72" w:rsidRDefault="003850C3" w:rsidP="000A6E72">
      <w:pPr>
        <w:numPr>
          <w:ilvl w:val="0"/>
          <w:numId w:val="3"/>
        </w:numPr>
        <w:spacing w:line="360" w:lineRule="auto"/>
        <w:ind w:left="0" w:firstLine="709"/>
        <w:jc w:val="both"/>
        <w:rPr>
          <w:color w:val="000000"/>
          <w:sz w:val="28"/>
          <w:szCs w:val="28"/>
        </w:rPr>
      </w:pPr>
      <w:r w:rsidRPr="000A6E72">
        <w:rPr>
          <w:color w:val="000000"/>
          <w:sz w:val="28"/>
          <w:szCs w:val="28"/>
        </w:rPr>
        <w:t>затраты, непосредственно связанные с приведением актива в рабочее состояние.</w:t>
      </w:r>
    </w:p>
    <w:p w:rsidR="003850C3" w:rsidRPr="000A6E72" w:rsidRDefault="003850C3" w:rsidP="000A6E72">
      <w:pPr>
        <w:spacing w:line="360" w:lineRule="auto"/>
        <w:ind w:firstLine="709"/>
        <w:jc w:val="both"/>
        <w:rPr>
          <w:color w:val="000000"/>
          <w:sz w:val="28"/>
          <w:szCs w:val="28"/>
        </w:rPr>
      </w:pPr>
      <w:r w:rsidRPr="000A6E72">
        <w:rPr>
          <w:color w:val="000000"/>
          <w:sz w:val="28"/>
          <w:szCs w:val="28"/>
          <w:u w:val="single"/>
        </w:rPr>
        <w:t xml:space="preserve">Себестоимость основных средств, </w:t>
      </w:r>
      <w:r w:rsidRPr="000A6E72">
        <w:rPr>
          <w:i/>
          <w:iCs/>
          <w:color w:val="000000"/>
          <w:sz w:val="28"/>
          <w:szCs w:val="28"/>
          <w:u w:val="single"/>
        </w:rPr>
        <w:t>произведенных собственными силами</w:t>
      </w:r>
      <w:r w:rsidRPr="000A6E72">
        <w:rPr>
          <w:color w:val="000000"/>
          <w:sz w:val="28"/>
          <w:szCs w:val="28"/>
          <w:u w:val="single"/>
        </w:rPr>
        <w:t>,</w:t>
      </w:r>
      <w:r w:rsidRPr="000A6E72">
        <w:rPr>
          <w:color w:val="000000"/>
          <w:sz w:val="28"/>
          <w:szCs w:val="28"/>
        </w:rPr>
        <w:t xml:space="preserve"> определяется как сумма прямых и накладных затрат, связанных с их изготовлением. При этом, их </w:t>
      </w:r>
      <w:r w:rsidRPr="000A6E72">
        <w:rPr>
          <w:color w:val="000000"/>
          <w:sz w:val="28"/>
          <w:szCs w:val="28"/>
          <w:u w:val="single"/>
        </w:rPr>
        <w:t>стоимость не должна превышать рыночной или справедливой стоимости аналогичных активов на дату составления баланса.</w:t>
      </w:r>
      <w:r w:rsidRPr="000A6E72">
        <w:rPr>
          <w:color w:val="000000"/>
          <w:sz w:val="28"/>
          <w:szCs w:val="28"/>
        </w:rPr>
        <w:t xml:space="preserve"> Справедливая стоимость определяется при проведении оценочной экспертизы профессиональными оценщиками.</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Административные затраты и другие накладные затраты не являются компонентом себестоимости основных средств.</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В состав себестоимости основного средства, произведенного собственными силами, не должны включаться:</w:t>
      </w:r>
    </w:p>
    <w:p w:rsidR="003850C3" w:rsidRPr="000A6E72" w:rsidRDefault="003850C3" w:rsidP="000A6E72">
      <w:pPr>
        <w:numPr>
          <w:ilvl w:val="0"/>
          <w:numId w:val="5"/>
        </w:numPr>
        <w:spacing w:line="360" w:lineRule="auto"/>
        <w:ind w:left="0" w:firstLine="709"/>
        <w:jc w:val="both"/>
        <w:rPr>
          <w:color w:val="000000"/>
          <w:sz w:val="28"/>
          <w:szCs w:val="28"/>
        </w:rPr>
      </w:pPr>
      <w:r w:rsidRPr="000A6E72">
        <w:rPr>
          <w:color w:val="000000"/>
          <w:sz w:val="28"/>
          <w:szCs w:val="28"/>
        </w:rPr>
        <w:t>какие-либо внутренние прибыли;</w:t>
      </w:r>
    </w:p>
    <w:p w:rsidR="003850C3" w:rsidRPr="000A6E72" w:rsidRDefault="003850C3" w:rsidP="000A6E72">
      <w:pPr>
        <w:numPr>
          <w:ilvl w:val="0"/>
          <w:numId w:val="5"/>
        </w:numPr>
        <w:spacing w:line="360" w:lineRule="auto"/>
        <w:ind w:left="0" w:firstLine="709"/>
        <w:jc w:val="both"/>
        <w:rPr>
          <w:color w:val="000000"/>
          <w:sz w:val="28"/>
          <w:szCs w:val="28"/>
        </w:rPr>
      </w:pPr>
      <w:r w:rsidRPr="000A6E72">
        <w:rPr>
          <w:color w:val="000000"/>
          <w:sz w:val="28"/>
          <w:szCs w:val="28"/>
        </w:rPr>
        <w:t>сверхнормативные суммы отходов;</w:t>
      </w:r>
    </w:p>
    <w:p w:rsidR="003850C3" w:rsidRPr="000A6E72" w:rsidRDefault="003850C3" w:rsidP="000A6E72">
      <w:pPr>
        <w:numPr>
          <w:ilvl w:val="0"/>
          <w:numId w:val="5"/>
        </w:numPr>
        <w:spacing w:line="360" w:lineRule="auto"/>
        <w:ind w:left="0" w:firstLine="709"/>
        <w:jc w:val="both"/>
        <w:rPr>
          <w:color w:val="000000"/>
          <w:sz w:val="28"/>
          <w:szCs w:val="28"/>
        </w:rPr>
      </w:pPr>
      <w:r w:rsidRPr="000A6E72">
        <w:rPr>
          <w:color w:val="000000"/>
          <w:sz w:val="28"/>
          <w:szCs w:val="28"/>
        </w:rPr>
        <w:t>сверхнормативные расходы на оплату труда;</w:t>
      </w:r>
    </w:p>
    <w:p w:rsidR="003850C3" w:rsidRPr="000A6E72" w:rsidRDefault="003850C3" w:rsidP="000A6E72">
      <w:pPr>
        <w:numPr>
          <w:ilvl w:val="0"/>
          <w:numId w:val="5"/>
        </w:numPr>
        <w:spacing w:line="360" w:lineRule="auto"/>
        <w:ind w:left="0" w:firstLine="709"/>
        <w:jc w:val="both"/>
        <w:rPr>
          <w:color w:val="000000"/>
          <w:sz w:val="28"/>
          <w:szCs w:val="28"/>
        </w:rPr>
      </w:pPr>
      <w:r w:rsidRPr="000A6E72">
        <w:rPr>
          <w:color w:val="000000"/>
          <w:sz w:val="28"/>
          <w:szCs w:val="28"/>
        </w:rPr>
        <w:t>расходы на уплату процентов за пользование кредитом банка.</w:t>
      </w:r>
    </w:p>
    <w:p w:rsidR="003850C3" w:rsidRPr="000A6E72" w:rsidRDefault="003850C3" w:rsidP="000A6E72">
      <w:pPr>
        <w:spacing w:line="360" w:lineRule="auto"/>
        <w:ind w:firstLine="709"/>
        <w:jc w:val="both"/>
        <w:rPr>
          <w:b/>
          <w:bCs/>
          <w:i/>
          <w:iCs/>
          <w:color w:val="000000"/>
          <w:sz w:val="28"/>
          <w:szCs w:val="28"/>
        </w:rPr>
      </w:pPr>
      <w:r w:rsidRPr="000A6E72">
        <w:rPr>
          <w:color w:val="000000"/>
          <w:sz w:val="28"/>
          <w:szCs w:val="28"/>
        </w:rPr>
        <w:t xml:space="preserve">Основные средства могут оцениваться по </w:t>
      </w:r>
      <w:r w:rsidRPr="000A6E72">
        <w:rPr>
          <w:b/>
          <w:bCs/>
          <w:i/>
          <w:iCs/>
          <w:color w:val="000000"/>
          <w:sz w:val="28"/>
          <w:szCs w:val="28"/>
        </w:rPr>
        <w:t>восстановительной стоимости.</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Справедливая стоимость объекта основных средств – это его рыночная стоимость при длительном</w:t>
      </w:r>
      <w:r w:rsidR="000A6E72">
        <w:rPr>
          <w:color w:val="000000"/>
          <w:sz w:val="28"/>
          <w:szCs w:val="28"/>
        </w:rPr>
        <w:t xml:space="preserve"> </w:t>
      </w:r>
      <w:r w:rsidRPr="000A6E72">
        <w:rPr>
          <w:color w:val="000000"/>
          <w:sz w:val="28"/>
          <w:szCs w:val="28"/>
        </w:rPr>
        <w:t>использовании. Эта стоимость определяется при проведении оценочной экспертизы, которую, чаще всего, проводят оценщики, которые имеют профессиональную квалификацию.</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Частота переоценок зависит от колебаний справедливой стоимости основных средств, которые подлежат переоценке. Когда справедливая стоимость уже переоцененного актива существенно отличается от его балансовой стоимости, необходимо проводить следующую переоценку. Справедливая стоимость некоторых объектов основных средств может</w:t>
      </w:r>
      <w:r w:rsidR="000A6E72">
        <w:rPr>
          <w:color w:val="000000"/>
          <w:sz w:val="28"/>
          <w:szCs w:val="28"/>
        </w:rPr>
        <w:t xml:space="preserve"> </w:t>
      </w:r>
      <w:r w:rsidRPr="000A6E72">
        <w:rPr>
          <w:color w:val="000000"/>
          <w:sz w:val="28"/>
          <w:szCs w:val="28"/>
        </w:rPr>
        <w:t>значительно и постоянно колебаться, что вызывает необходимость проводить ежегодную индексацию. Кроме того, учитывая инфляционные процессы и особенности развития экономических и рыночных отношений на Украине, необходимость проведения индексации основных средств не вызывает сомнений.</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При проведении переоценки объекта основных средств, необходимо переоценивать весь класс основных средств, к которому принадлежит данный объект.</w:t>
      </w:r>
    </w:p>
    <w:p w:rsidR="000A6E72" w:rsidRDefault="003850C3" w:rsidP="000A6E72">
      <w:pPr>
        <w:spacing w:line="360" w:lineRule="auto"/>
        <w:ind w:firstLine="709"/>
        <w:jc w:val="both"/>
        <w:rPr>
          <w:color w:val="000000"/>
          <w:sz w:val="28"/>
          <w:szCs w:val="28"/>
        </w:rPr>
      </w:pPr>
      <w:r w:rsidRPr="000A6E72">
        <w:rPr>
          <w:color w:val="000000"/>
          <w:sz w:val="28"/>
          <w:szCs w:val="28"/>
        </w:rPr>
        <w:t xml:space="preserve">Таким образом, </w:t>
      </w:r>
      <w:r w:rsidRPr="000A6E72">
        <w:rPr>
          <w:b/>
          <w:bCs/>
          <w:i/>
          <w:iCs/>
          <w:color w:val="000000"/>
          <w:sz w:val="28"/>
          <w:szCs w:val="28"/>
        </w:rPr>
        <w:t>восстановительная стоимость</w:t>
      </w:r>
      <w:r w:rsidRPr="000A6E72">
        <w:rPr>
          <w:color w:val="000000"/>
          <w:sz w:val="28"/>
          <w:szCs w:val="28"/>
        </w:rPr>
        <w:t xml:space="preserve"> – это сумма денежных средств и их эквивалентов, или другой формы компенсации, которая необходима для приобретения или сооружения основного средства на дату составления баланса в существующих условиях.</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 xml:space="preserve">В процессе эксплуатации основные средства теряют свои первоначальные качества, </w:t>
      </w:r>
      <w:r w:rsidR="000A6E72">
        <w:rPr>
          <w:color w:val="000000"/>
          <w:sz w:val="28"/>
          <w:szCs w:val="28"/>
        </w:rPr>
        <w:t>т.е.</w:t>
      </w:r>
      <w:r w:rsidRPr="000A6E72">
        <w:rPr>
          <w:color w:val="000000"/>
          <w:sz w:val="28"/>
          <w:szCs w:val="28"/>
        </w:rPr>
        <w:t xml:space="preserve"> физически и морально изнашиваются.</w:t>
      </w:r>
    </w:p>
    <w:p w:rsidR="000A6E72" w:rsidRDefault="003850C3" w:rsidP="000A6E72">
      <w:pPr>
        <w:spacing w:line="360" w:lineRule="auto"/>
        <w:ind w:firstLine="709"/>
        <w:jc w:val="both"/>
        <w:rPr>
          <w:color w:val="000000"/>
          <w:sz w:val="28"/>
          <w:szCs w:val="28"/>
        </w:rPr>
      </w:pPr>
      <w:r w:rsidRPr="000A6E72">
        <w:rPr>
          <w:color w:val="000000"/>
          <w:sz w:val="28"/>
          <w:szCs w:val="28"/>
        </w:rPr>
        <w:t xml:space="preserve">Соответственно, их фактическая стоимость по мере износа уменьшается на его величину. Оценка основных средств по </w:t>
      </w:r>
      <w:r w:rsidRPr="000A6E72">
        <w:rPr>
          <w:b/>
          <w:bCs/>
          <w:i/>
          <w:iCs/>
          <w:color w:val="000000"/>
          <w:sz w:val="28"/>
          <w:szCs w:val="28"/>
        </w:rPr>
        <w:t>остаточной стоимости</w:t>
      </w:r>
      <w:r w:rsidRPr="000A6E72">
        <w:rPr>
          <w:color w:val="000000"/>
          <w:sz w:val="28"/>
          <w:szCs w:val="28"/>
        </w:rPr>
        <w:t xml:space="preserve"> и представляет собой разницу между первоначальной стоимостью и начисленным износом. Соотношение между суммой износа и первоначальной стоимостью показывает степень изношенности основных средств.</w:t>
      </w:r>
    </w:p>
    <w:p w:rsid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 xml:space="preserve">В балансе предприятия (форма </w:t>
      </w:r>
      <w:r w:rsidR="000A6E72">
        <w:rPr>
          <w:b w:val="0"/>
          <w:bCs w:val="0"/>
          <w:color w:val="000000"/>
          <w:sz w:val="28"/>
          <w:szCs w:val="28"/>
        </w:rPr>
        <w:t>№</w:t>
      </w:r>
      <w:r w:rsidR="000A6E72" w:rsidRPr="000A6E72">
        <w:rPr>
          <w:b w:val="0"/>
          <w:bCs w:val="0"/>
          <w:color w:val="000000"/>
          <w:sz w:val="28"/>
          <w:szCs w:val="28"/>
        </w:rPr>
        <w:t>1</w:t>
      </w:r>
      <w:r w:rsidRPr="000A6E72">
        <w:rPr>
          <w:b w:val="0"/>
          <w:bCs w:val="0"/>
          <w:color w:val="000000"/>
          <w:sz w:val="28"/>
          <w:szCs w:val="28"/>
        </w:rPr>
        <w:t xml:space="preserve">) в статье </w:t>
      </w:r>
      <w:r w:rsidR="000A6E72">
        <w:rPr>
          <w:b w:val="0"/>
          <w:bCs w:val="0"/>
          <w:color w:val="000000"/>
          <w:sz w:val="28"/>
          <w:szCs w:val="28"/>
        </w:rPr>
        <w:t>«</w:t>
      </w:r>
      <w:r w:rsidRPr="000A6E72">
        <w:rPr>
          <w:b w:val="0"/>
          <w:bCs w:val="0"/>
          <w:color w:val="000000"/>
          <w:sz w:val="28"/>
          <w:szCs w:val="28"/>
        </w:rPr>
        <w:t>Основные средства</w:t>
      </w:r>
      <w:r w:rsidR="000A6E72">
        <w:rPr>
          <w:b w:val="0"/>
          <w:bCs w:val="0"/>
          <w:color w:val="000000"/>
          <w:sz w:val="28"/>
          <w:szCs w:val="28"/>
        </w:rPr>
        <w:t>»</w:t>
      </w:r>
      <w:r w:rsidRPr="000A6E72">
        <w:rPr>
          <w:b w:val="0"/>
          <w:bCs w:val="0"/>
          <w:color w:val="000000"/>
          <w:sz w:val="28"/>
          <w:szCs w:val="28"/>
        </w:rPr>
        <w:t xml:space="preserve"> приводятся отдельно первоначальная стоимость, остаточная стоимость основных средств, а также сумма начисленного износа.</w:t>
      </w:r>
    </w:p>
    <w:p w:rsid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Стоимость основных средств также может изменяться при лизинговых операциях.</w:t>
      </w:r>
    </w:p>
    <w:p w:rsidR="000A6E72" w:rsidRDefault="003850C3" w:rsidP="000A6E72">
      <w:pPr>
        <w:pStyle w:val="a3"/>
        <w:spacing w:line="360" w:lineRule="auto"/>
        <w:ind w:firstLine="709"/>
        <w:rPr>
          <w:color w:val="000000"/>
        </w:rPr>
      </w:pPr>
      <w:r w:rsidRPr="000A6E72">
        <w:rPr>
          <w:color w:val="000000"/>
        </w:rPr>
        <w:t xml:space="preserve">Лизинговая (арендная) операция </w:t>
      </w:r>
      <w:r w:rsidR="000A6E72">
        <w:rPr>
          <w:color w:val="000000"/>
        </w:rPr>
        <w:t>–</w:t>
      </w:r>
      <w:r w:rsidR="000A6E72" w:rsidRPr="000A6E72">
        <w:rPr>
          <w:color w:val="000000"/>
        </w:rPr>
        <w:t xml:space="preserve"> </w:t>
      </w:r>
      <w:r w:rsidRPr="000A6E72">
        <w:rPr>
          <w:color w:val="000000"/>
        </w:rPr>
        <w:t>это хозяйственная операция физического или юридического лица (арендодателя), которая предусматривает передачу основных фондов или земли в пользование другим физическим или юридическим лицам (арендаторам) под процент и на определенный срок.</w:t>
      </w:r>
    </w:p>
    <w:p w:rsidR="000A6E72" w:rsidRDefault="003850C3" w:rsidP="000A6E72">
      <w:pPr>
        <w:spacing w:line="360" w:lineRule="auto"/>
        <w:ind w:firstLine="709"/>
        <w:jc w:val="both"/>
        <w:rPr>
          <w:color w:val="000000"/>
          <w:sz w:val="28"/>
          <w:szCs w:val="28"/>
        </w:rPr>
      </w:pPr>
      <w:r w:rsidRPr="000A6E72">
        <w:rPr>
          <w:color w:val="000000"/>
          <w:sz w:val="28"/>
          <w:szCs w:val="28"/>
        </w:rPr>
        <w:t>Лизинговые операции осуществляются в виде оперативного и финансового лизинга (аренды).</w:t>
      </w:r>
    </w:p>
    <w:p w:rsidR="000A6E72" w:rsidRDefault="003850C3" w:rsidP="000A6E72">
      <w:pPr>
        <w:spacing w:line="360" w:lineRule="auto"/>
        <w:ind w:firstLine="709"/>
        <w:jc w:val="both"/>
        <w:rPr>
          <w:color w:val="000000"/>
          <w:sz w:val="28"/>
          <w:szCs w:val="28"/>
        </w:rPr>
      </w:pPr>
      <w:r w:rsidRPr="000A6E72">
        <w:rPr>
          <w:b/>
          <w:bCs/>
          <w:i/>
          <w:iCs/>
          <w:color w:val="000000"/>
          <w:sz w:val="28"/>
          <w:szCs w:val="28"/>
          <w:u w:val="single"/>
        </w:rPr>
        <w:t>Оперативный лизинг</w:t>
      </w:r>
      <w:r w:rsidRPr="000A6E72">
        <w:rPr>
          <w:color w:val="000000"/>
          <w:sz w:val="28"/>
          <w:szCs w:val="28"/>
        </w:rPr>
        <w:t xml:space="preserve"> предусматривает передачу арендодателем арендатору права пользования основными средствами на срок, не превышающий срока их полной амортизации с обязательным возвратом таких основных фондов их собственнику по окончании срока действия арендного договора. Право собственности на эти основные средства остается у арендодателя на протяжении всего срока аренды. Такие основные средства остаются в составе основных средств арендодателя, </w:t>
      </w:r>
      <w:r w:rsidR="000A6E72">
        <w:rPr>
          <w:color w:val="000000"/>
          <w:sz w:val="28"/>
          <w:szCs w:val="28"/>
        </w:rPr>
        <w:t>т.е.</w:t>
      </w:r>
      <w:r w:rsidRPr="000A6E72">
        <w:rPr>
          <w:color w:val="000000"/>
          <w:sz w:val="28"/>
          <w:szCs w:val="28"/>
        </w:rPr>
        <w:t xml:space="preserve"> балансовая стоимость основных средств не изменяется.</w:t>
      </w:r>
    </w:p>
    <w:p w:rsidR="003850C3" w:rsidRPr="000A6E72" w:rsidRDefault="003850C3" w:rsidP="000A6E72">
      <w:pPr>
        <w:spacing w:line="360" w:lineRule="auto"/>
        <w:ind w:firstLine="709"/>
        <w:jc w:val="both"/>
        <w:rPr>
          <w:color w:val="000000"/>
          <w:sz w:val="28"/>
          <w:szCs w:val="28"/>
        </w:rPr>
      </w:pPr>
      <w:r w:rsidRPr="000A6E72">
        <w:rPr>
          <w:b/>
          <w:bCs/>
          <w:i/>
          <w:iCs/>
          <w:color w:val="000000"/>
          <w:sz w:val="28"/>
          <w:szCs w:val="28"/>
          <w:u w:val="single"/>
        </w:rPr>
        <w:t>Финансовый лизинг</w:t>
      </w:r>
      <w:r w:rsidRPr="000A6E72">
        <w:rPr>
          <w:color w:val="000000"/>
          <w:sz w:val="28"/>
          <w:szCs w:val="28"/>
        </w:rPr>
        <w:t xml:space="preserve"> предусматривает передачу арендодателем основных средств в пользование арендатору на срок, не превышающий срока их полной амортизации, с обязательной последующей передачей права собственности на такие основные фонды арендатору. С момента передачи основных фондов в финансовый лизинг они сразу включаются в состав основных фондов арендатора. Т.е., при финансовом лизинге балансовая стоимость основных средств у арендодателя уменьшается, а у арендатора увеличивается на стоимость таких фондов.</w:t>
      </w:r>
    </w:p>
    <w:p w:rsidR="000A6E72" w:rsidRDefault="003850C3" w:rsidP="000A6E72">
      <w:pPr>
        <w:spacing w:line="360" w:lineRule="auto"/>
        <w:ind w:firstLine="709"/>
        <w:jc w:val="both"/>
        <w:rPr>
          <w:color w:val="000000"/>
          <w:sz w:val="28"/>
          <w:szCs w:val="28"/>
        </w:rPr>
      </w:pPr>
      <w:r w:rsidRPr="000A6E72">
        <w:rPr>
          <w:color w:val="000000"/>
          <w:sz w:val="28"/>
          <w:szCs w:val="28"/>
        </w:rPr>
        <w:t>Для поддержания основных средств в рабочем состоянии и обеспечения их функционирования в течение определенного времени необходимо осуществлять их техническое обслуживание, ремонты, проводить реконструкцию.</w:t>
      </w:r>
    </w:p>
    <w:p w:rsidR="000A6E72" w:rsidRDefault="003850C3" w:rsidP="000A6E72">
      <w:pPr>
        <w:spacing w:line="360" w:lineRule="auto"/>
        <w:ind w:firstLine="709"/>
        <w:jc w:val="both"/>
        <w:rPr>
          <w:color w:val="000000"/>
          <w:sz w:val="28"/>
          <w:szCs w:val="28"/>
        </w:rPr>
      </w:pPr>
      <w:r w:rsidRPr="000A6E72">
        <w:rPr>
          <w:color w:val="000000"/>
          <w:sz w:val="28"/>
          <w:szCs w:val="28"/>
        </w:rPr>
        <w:t>Согласно проекту П(С</w:t>
      </w:r>
      <w:r w:rsidR="000A6E72" w:rsidRPr="000A6E72">
        <w:rPr>
          <w:color w:val="000000"/>
          <w:sz w:val="28"/>
          <w:szCs w:val="28"/>
        </w:rPr>
        <w:t>)</w:t>
      </w:r>
      <w:r w:rsidR="000A6E72">
        <w:rPr>
          <w:color w:val="000000"/>
          <w:sz w:val="28"/>
          <w:szCs w:val="28"/>
        </w:rPr>
        <w:t xml:space="preserve"> </w:t>
      </w:r>
      <w:r w:rsidR="000A6E72" w:rsidRPr="000A6E72">
        <w:rPr>
          <w:color w:val="000000"/>
          <w:sz w:val="28"/>
          <w:szCs w:val="28"/>
        </w:rPr>
        <w:t>Б</w:t>
      </w:r>
      <w:r w:rsidRPr="000A6E72">
        <w:rPr>
          <w:color w:val="000000"/>
          <w:sz w:val="28"/>
          <w:szCs w:val="28"/>
        </w:rPr>
        <w:t>У 7</w:t>
      </w:r>
      <w:r w:rsidR="000A6E72">
        <w:rPr>
          <w:color w:val="000000"/>
          <w:sz w:val="28"/>
          <w:szCs w:val="28"/>
        </w:rPr>
        <w:t> «</w:t>
      </w:r>
      <w:r w:rsidRPr="000A6E72">
        <w:rPr>
          <w:color w:val="000000"/>
          <w:sz w:val="28"/>
          <w:szCs w:val="28"/>
        </w:rPr>
        <w:t>Основные средства</w:t>
      </w:r>
      <w:r w:rsidR="000A6E72">
        <w:rPr>
          <w:color w:val="000000"/>
          <w:sz w:val="28"/>
          <w:szCs w:val="28"/>
        </w:rPr>
        <w:t>»</w:t>
      </w:r>
      <w:r w:rsidRPr="000A6E72">
        <w:rPr>
          <w:color w:val="000000"/>
          <w:sz w:val="28"/>
          <w:szCs w:val="28"/>
        </w:rPr>
        <w:t>, затраты на проведение ремонтов и другого улучшения основных средств следует считать последующими затратами.</w:t>
      </w:r>
    </w:p>
    <w:p w:rsidR="003850C3" w:rsidRPr="000A6E72" w:rsidRDefault="003850C3" w:rsidP="000A6E72">
      <w:pPr>
        <w:spacing w:line="360" w:lineRule="auto"/>
        <w:ind w:firstLine="709"/>
        <w:jc w:val="both"/>
        <w:rPr>
          <w:color w:val="000000"/>
          <w:sz w:val="28"/>
          <w:szCs w:val="28"/>
        </w:rPr>
      </w:pPr>
      <w:r w:rsidRPr="000A6E72">
        <w:rPr>
          <w:b/>
          <w:bCs/>
          <w:i/>
          <w:iCs/>
          <w:color w:val="000000"/>
          <w:sz w:val="28"/>
          <w:szCs w:val="28"/>
        </w:rPr>
        <w:t>Последующие затраты</w:t>
      </w:r>
      <w:r w:rsidRPr="000A6E72">
        <w:rPr>
          <w:color w:val="000000"/>
          <w:sz w:val="28"/>
          <w:szCs w:val="28"/>
        </w:rPr>
        <w:t xml:space="preserve"> – это затраты, связанные с проведением разных видов ремонтов, модернизации, реконструкции и другого усовершенствования основных средств. Они имеют большое значение в оценке основных средств.</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В соответствии с МСБУ 16 и проектом П(С</w:t>
      </w:r>
      <w:r w:rsidR="000A6E72" w:rsidRPr="000A6E72">
        <w:rPr>
          <w:color w:val="000000"/>
          <w:sz w:val="28"/>
          <w:szCs w:val="28"/>
        </w:rPr>
        <w:t>)</w:t>
      </w:r>
      <w:r w:rsidR="000A6E72">
        <w:rPr>
          <w:color w:val="000000"/>
          <w:sz w:val="28"/>
          <w:szCs w:val="28"/>
        </w:rPr>
        <w:t xml:space="preserve"> </w:t>
      </w:r>
      <w:r w:rsidR="000A6E72" w:rsidRPr="000A6E72">
        <w:rPr>
          <w:color w:val="000000"/>
          <w:sz w:val="28"/>
          <w:szCs w:val="28"/>
        </w:rPr>
        <w:t>Б</w:t>
      </w:r>
      <w:r w:rsidRPr="000A6E72">
        <w:rPr>
          <w:color w:val="000000"/>
          <w:sz w:val="28"/>
          <w:szCs w:val="28"/>
        </w:rPr>
        <w:t>У 7</w:t>
      </w:r>
      <w:r w:rsidR="000A6E72">
        <w:rPr>
          <w:color w:val="000000"/>
          <w:sz w:val="28"/>
          <w:szCs w:val="28"/>
        </w:rPr>
        <w:t> «</w:t>
      </w:r>
      <w:r w:rsidRPr="000A6E72">
        <w:rPr>
          <w:color w:val="000000"/>
          <w:sz w:val="28"/>
          <w:szCs w:val="28"/>
        </w:rPr>
        <w:t>Основные средства</w:t>
      </w:r>
      <w:r w:rsidR="000A6E72">
        <w:rPr>
          <w:color w:val="000000"/>
          <w:sz w:val="28"/>
          <w:szCs w:val="28"/>
        </w:rPr>
        <w:t>»</w:t>
      </w:r>
      <w:r w:rsidRPr="000A6E72">
        <w:rPr>
          <w:color w:val="000000"/>
          <w:sz w:val="28"/>
          <w:szCs w:val="28"/>
        </w:rPr>
        <w:t>, если ожидается, что затраты, связанные с улучшением основных средств, приведут к увеличению первоначально оцененных будущих экономических выгод от использования этого актива в результате увеличения</w:t>
      </w:r>
      <w:r w:rsidR="000A6E72">
        <w:rPr>
          <w:color w:val="000000"/>
          <w:sz w:val="28"/>
          <w:szCs w:val="28"/>
        </w:rPr>
        <w:t xml:space="preserve"> </w:t>
      </w:r>
      <w:r w:rsidRPr="000A6E72">
        <w:rPr>
          <w:color w:val="000000"/>
          <w:sz w:val="28"/>
          <w:szCs w:val="28"/>
        </w:rPr>
        <w:t>их продуктивности, то эти затраты</w:t>
      </w:r>
      <w:r w:rsidR="000A6E72">
        <w:rPr>
          <w:color w:val="000000"/>
          <w:sz w:val="28"/>
          <w:szCs w:val="28"/>
        </w:rPr>
        <w:t xml:space="preserve"> </w:t>
      </w:r>
      <w:r w:rsidRPr="000A6E72">
        <w:rPr>
          <w:color w:val="000000"/>
          <w:sz w:val="28"/>
          <w:szCs w:val="28"/>
        </w:rPr>
        <w:t>необходимо капитали-зировать, то есть присоединить к балансовой стоимости основных средств.</w:t>
      </w:r>
    </w:p>
    <w:p w:rsidR="000A6E72" w:rsidRDefault="003850C3" w:rsidP="000A6E72">
      <w:pPr>
        <w:spacing w:line="360" w:lineRule="auto"/>
        <w:ind w:firstLine="709"/>
        <w:jc w:val="both"/>
        <w:rPr>
          <w:color w:val="000000"/>
          <w:sz w:val="28"/>
          <w:szCs w:val="28"/>
        </w:rPr>
      </w:pPr>
      <w:r w:rsidRPr="000A6E72">
        <w:rPr>
          <w:color w:val="000000"/>
          <w:sz w:val="28"/>
          <w:szCs w:val="28"/>
        </w:rPr>
        <w:t>Если увеличение экономических выгод не предвидится, то, независимо от величины этих затрат, их необходимо признать</w:t>
      </w:r>
      <w:r w:rsidR="000A6E72">
        <w:rPr>
          <w:color w:val="000000"/>
          <w:sz w:val="28"/>
          <w:szCs w:val="28"/>
        </w:rPr>
        <w:t xml:space="preserve"> </w:t>
      </w:r>
      <w:r w:rsidRPr="000A6E72">
        <w:rPr>
          <w:color w:val="000000"/>
          <w:sz w:val="28"/>
          <w:szCs w:val="28"/>
        </w:rPr>
        <w:t>в отчете о финансовых результатах как отчеты периода в том, периоде, когда они были осуществлены. То есть, такие затраты осуществляются предприятием для того, чтобы поддержать поступление будущих экономических выгод от использования основных средств на изначально определенном уровне.</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Примерами улучшений, которые ведут к увеличению будущих экономических выгод, могут быть:</w:t>
      </w:r>
    </w:p>
    <w:p w:rsidR="003850C3" w:rsidRPr="000A6E72" w:rsidRDefault="003850C3" w:rsidP="000A6E72">
      <w:pPr>
        <w:numPr>
          <w:ilvl w:val="0"/>
          <w:numId w:val="3"/>
        </w:numPr>
        <w:spacing w:line="360" w:lineRule="auto"/>
        <w:ind w:left="0" w:firstLine="709"/>
        <w:jc w:val="both"/>
        <w:rPr>
          <w:color w:val="000000"/>
          <w:sz w:val="28"/>
          <w:szCs w:val="28"/>
        </w:rPr>
      </w:pPr>
      <w:r w:rsidRPr="000A6E72">
        <w:rPr>
          <w:color w:val="000000"/>
          <w:sz w:val="28"/>
          <w:szCs w:val="28"/>
        </w:rPr>
        <w:t>модификация объекта основных средств с целью продолжения срока его полезной эксплуатации;</w:t>
      </w:r>
    </w:p>
    <w:p w:rsidR="003850C3" w:rsidRPr="000A6E72" w:rsidRDefault="003850C3" w:rsidP="000A6E72">
      <w:pPr>
        <w:numPr>
          <w:ilvl w:val="0"/>
          <w:numId w:val="3"/>
        </w:numPr>
        <w:spacing w:line="360" w:lineRule="auto"/>
        <w:ind w:left="0" w:firstLine="709"/>
        <w:jc w:val="both"/>
        <w:rPr>
          <w:color w:val="000000"/>
          <w:sz w:val="28"/>
          <w:szCs w:val="28"/>
        </w:rPr>
      </w:pPr>
      <w:r w:rsidRPr="000A6E72">
        <w:rPr>
          <w:color w:val="000000"/>
          <w:sz w:val="28"/>
          <w:szCs w:val="28"/>
        </w:rPr>
        <w:t>обновления частей машин и оборудования, с целью достичь значительного повышения качества производимой продукции;</w:t>
      </w:r>
    </w:p>
    <w:p w:rsidR="003850C3" w:rsidRPr="000A6E72" w:rsidRDefault="003850C3" w:rsidP="000A6E72">
      <w:pPr>
        <w:numPr>
          <w:ilvl w:val="0"/>
          <w:numId w:val="3"/>
        </w:numPr>
        <w:spacing w:line="360" w:lineRule="auto"/>
        <w:ind w:left="0" w:firstLine="709"/>
        <w:jc w:val="both"/>
        <w:rPr>
          <w:color w:val="000000"/>
          <w:sz w:val="28"/>
          <w:szCs w:val="28"/>
        </w:rPr>
      </w:pPr>
      <w:r w:rsidRPr="000A6E72">
        <w:rPr>
          <w:color w:val="000000"/>
          <w:sz w:val="28"/>
          <w:szCs w:val="28"/>
        </w:rPr>
        <w:t>внедрение новых технологических производственных процессов, которые позволяют значительно уменьшить первоначально оцененные операционные затраты.</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В процессе хозяйственной деятельности все основные средства изнашиваются, что отражается в виде начисленной амортизации, которая включается в затраты на производство продукции, то есть,</w:t>
      </w:r>
      <w:r w:rsidR="000A6E72">
        <w:rPr>
          <w:color w:val="000000"/>
          <w:sz w:val="28"/>
          <w:szCs w:val="28"/>
        </w:rPr>
        <w:t xml:space="preserve"> </w:t>
      </w:r>
      <w:r w:rsidRPr="000A6E72">
        <w:rPr>
          <w:color w:val="000000"/>
          <w:sz w:val="28"/>
          <w:szCs w:val="28"/>
        </w:rPr>
        <w:t>ее себестоимость.</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Согласно МСБУ 16 и проекта П(С</w:t>
      </w:r>
      <w:r w:rsidR="000A6E72" w:rsidRPr="000A6E72">
        <w:rPr>
          <w:color w:val="000000"/>
          <w:sz w:val="28"/>
          <w:szCs w:val="28"/>
        </w:rPr>
        <w:t>)</w:t>
      </w:r>
      <w:r w:rsidR="000A6E72">
        <w:rPr>
          <w:color w:val="000000"/>
          <w:sz w:val="28"/>
          <w:szCs w:val="28"/>
        </w:rPr>
        <w:t xml:space="preserve"> </w:t>
      </w:r>
      <w:r w:rsidR="000A6E72" w:rsidRPr="000A6E72">
        <w:rPr>
          <w:color w:val="000000"/>
          <w:sz w:val="28"/>
          <w:szCs w:val="28"/>
        </w:rPr>
        <w:t>Б</w:t>
      </w:r>
      <w:r w:rsidRPr="000A6E72">
        <w:rPr>
          <w:color w:val="000000"/>
          <w:sz w:val="28"/>
          <w:szCs w:val="28"/>
        </w:rPr>
        <w:t>У 7</w:t>
      </w:r>
      <w:r w:rsidR="000A6E72">
        <w:rPr>
          <w:color w:val="000000"/>
          <w:sz w:val="28"/>
          <w:szCs w:val="28"/>
        </w:rPr>
        <w:t> «</w:t>
      </w:r>
      <w:r w:rsidRPr="000A6E72">
        <w:rPr>
          <w:color w:val="000000"/>
          <w:sz w:val="28"/>
          <w:szCs w:val="28"/>
        </w:rPr>
        <w:t>Основные средства</w:t>
      </w:r>
      <w:r w:rsidR="000A6E72">
        <w:rPr>
          <w:color w:val="000000"/>
          <w:sz w:val="28"/>
          <w:szCs w:val="28"/>
        </w:rPr>
        <w:t>»</w:t>
      </w:r>
      <w:r w:rsidRPr="000A6E72">
        <w:rPr>
          <w:color w:val="000000"/>
          <w:sz w:val="28"/>
          <w:szCs w:val="28"/>
        </w:rPr>
        <w:t xml:space="preserve">, </w:t>
      </w:r>
      <w:r w:rsidRPr="000A6E72">
        <w:rPr>
          <w:b/>
          <w:bCs/>
          <w:i/>
          <w:iCs/>
          <w:color w:val="000000"/>
          <w:sz w:val="28"/>
          <w:szCs w:val="28"/>
        </w:rPr>
        <w:t>амортизация</w:t>
      </w:r>
      <w:r w:rsidRPr="000A6E72">
        <w:rPr>
          <w:color w:val="000000"/>
          <w:sz w:val="28"/>
          <w:szCs w:val="28"/>
        </w:rPr>
        <w:t xml:space="preserve"> – это систематическое распределение стоимости актива, которая амортизируется на протяжении срока полезной эксплуатации данного актива.</w:t>
      </w:r>
    </w:p>
    <w:p w:rsidR="003850C3" w:rsidRPr="000A6E72" w:rsidRDefault="003850C3" w:rsidP="000A6E72">
      <w:pPr>
        <w:spacing w:line="360" w:lineRule="auto"/>
        <w:ind w:firstLine="709"/>
        <w:jc w:val="both"/>
        <w:rPr>
          <w:color w:val="000000"/>
          <w:sz w:val="28"/>
          <w:szCs w:val="28"/>
        </w:rPr>
      </w:pPr>
      <w:r w:rsidRPr="000A6E72">
        <w:rPr>
          <w:b/>
          <w:bCs/>
          <w:i/>
          <w:iCs/>
          <w:color w:val="000000"/>
          <w:sz w:val="28"/>
          <w:szCs w:val="28"/>
        </w:rPr>
        <w:t>Амортизируемая стоимость</w:t>
      </w:r>
      <w:r w:rsidRPr="000A6E72">
        <w:rPr>
          <w:color w:val="000000"/>
          <w:sz w:val="28"/>
          <w:szCs w:val="28"/>
        </w:rPr>
        <w:t xml:space="preserve"> – это первоначальная стоимость или другая сумма, которая заменяет себестоимость актива в финансовой отчетности, за вычетом ликвидационной стоимости.</w:t>
      </w:r>
    </w:p>
    <w:p w:rsidR="003850C3" w:rsidRPr="000A6E72" w:rsidRDefault="003850C3" w:rsidP="000A6E72">
      <w:pPr>
        <w:spacing w:line="360" w:lineRule="auto"/>
        <w:ind w:firstLine="709"/>
        <w:jc w:val="both"/>
        <w:rPr>
          <w:color w:val="000000"/>
          <w:sz w:val="28"/>
          <w:szCs w:val="28"/>
        </w:rPr>
      </w:pPr>
      <w:r w:rsidRPr="000A6E72">
        <w:rPr>
          <w:b/>
          <w:bCs/>
          <w:i/>
          <w:iCs/>
          <w:color w:val="000000"/>
          <w:sz w:val="28"/>
          <w:szCs w:val="28"/>
        </w:rPr>
        <w:t>Ликвидационная стоимость</w:t>
      </w:r>
      <w:r w:rsidRPr="000A6E72">
        <w:rPr>
          <w:color w:val="000000"/>
          <w:sz w:val="28"/>
          <w:szCs w:val="28"/>
        </w:rPr>
        <w:t xml:space="preserve"> – это сумма денежных средств или стоимость других активов, которые предприятие предполагает получить от реализации или ликвидации объекта основных средств за вычетом расходов на ликвидацию после истечения срока его полезного использования.</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Ликвидационная стоимость оценивается при приобретении основного средства и после этого не изменяется вследствие изменения цен.</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Сумму объекта основных средств, которая амортизируется, следует распределить на систематической основе на протяжении срока его полезной эксплуатации.</w:t>
      </w:r>
    </w:p>
    <w:p w:rsidR="003850C3" w:rsidRPr="000A6E72" w:rsidRDefault="003850C3" w:rsidP="000A6E72">
      <w:pPr>
        <w:spacing w:line="360" w:lineRule="auto"/>
        <w:ind w:firstLine="709"/>
        <w:jc w:val="both"/>
        <w:rPr>
          <w:color w:val="000000"/>
          <w:sz w:val="28"/>
          <w:szCs w:val="28"/>
        </w:rPr>
      </w:pPr>
      <w:r w:rsidRPr="000A6E72">
        <w:rPr>
          <w:b/>
          <w:bCs/>
          <w:i/>
          <w:iCs/>
          <w:color w:val="000000"/>
          <w:sz w:val="28"/>
          <w:szCs w:val="28"/>
        </w:rPr>
        <w:t>Срок полезной эксплуатации</w:t>
      </w:r>
      <w:r w:rsidRPr="000A6E72">
        <w:rPr>
          <w:color w:val="000000"/>
          <w:sz w:val="28"/>
          <w:szCs w:val="28"/>
        </w:rPr>
        <w:t xml:space="preserve"> – это:</w:t>
      </w:r>
    </w:p>
    <w:p w:rsidR="003850C3" w:rsidRPr="000A6E72" w:rsidRDefault="003850C3" w:rsidP="000A6E72">
      <w:pPr>
        <w:numPr>
          <w:ilvl w:val="0"/>
          <w:numId w:val="3"/>
        </w:numPr>
        <w:spacing w:line="360" w:lineRule="auto"/>
        <w:ind w:left="0" w:firstLine="709"/>
        <w:jc w:val="both"/>
        <w:rPr>
          <w:color w:val="000000"/>
          <w:sz w:val="28"/>
          <w:szCs w:val="28"/>
        </w:rPr>
      </w:pPr>
      <w:r w:rsidRPr="000A6E72">
        <w:rPr>
          <w:color w:val="000000"/>
          <w:sz w:val="28"/>
          <w:szCs w:val="28"/>
        </w:rPr>
        <w:t>ожидаемый</w:t>
      </w:r>
      <w:r w:rsidR="000A6E72">
        <w:rPr>
          <w:color w:val="000000"/>
          <w:sz w:val="28"/>
          <w:szCs w:val="28"/>
        </w:rPr>
        <w:t xml:space="preserve"> </w:t>
      </w:r>
      <w:r w:rsidRPr="000A6E72">
        <w:rPr>
          <w:color w:val="000000"/>
          <w:sz w:val="28"/>
          <w:szCs w:val="28"/>
        </w:rPr>
        <w:t>период времени, в течение которого предприятие предполагает использовать актив, или</w:t>
      </w:r>
    </w:p>
    <w:p w:rsidR="003850C3" w:rsidRPr="000A6E72" w:rsidRDefault="003850C3" w:rsidP="000A6E72">
      <w:pPr>
        <w:numPr>
          <w:ilvl w:val="0"/>
          <w:numId w:val="3"/>
        </w:numPr>
        <w:spacing w:line="360" w:lineRule="auto"/>
        <w:ind w:left="0" w:firstLine="709"/>
        <w:jc w:val="both"/>
        <w:rPr>
          <w:color w:val="000000"/>
          <w:sz w:val="28"/>
          <w:szCs w:val="28"/>
        </w:rPr>
      </w:pPr>
      <w:r w:rsidRPr="000A6E72">
        <w:rPr>
          <w:color w:val="000000"/>
          <w:sz w:val="28"/>
          <w:szCs w:val="28"/>
        </w:rPr>
        <w:t>количество единиц продукции, которую предприятие предполагает получить от использования актива.</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Срок полезной эксплуатации предприятием в дальнейшем может пересматриваться в случаях изменения ожидаемых экономических выгод от</w:t>
      </w:r>
      <w:r w:rsidR="000A6E72">
        <w:rPr>
          <w:color w:val="000000"/>
          <w:sz w:val="28"/>
          <w:szCs w:val="28"/>
        </w:rPr>
        <w:t xml:space="preserve"> </w:t>
      </w:r>
      <w:r w:rsidRPr="000A6E72">
        <w:rPr>
          <w:color w:val="000000"/>
          <w:sz w:val="28"/>
          <w:szCs w:val="28"/>
        </w:rPr>
        <w:t>использования основных средств.</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 xml:space="preserve">В отечественной учетной практике понятие </w:t>
      </w:r>
      <w:r w:rsidR="000A6E72">
        <w:rPr>
          <w:color w:val="000000"/>
          <w:sz w:val="28"/>
          <w:szCs w:val="28"/>
        </w:rPr>
        <w:t>«</w:t>
      </w:r>
      <w:r w:rsidRPr="000A6E72">
        <w:rPr>
          <w:color w:val="000000"/>
          <w:sz w:val="28"/>
          <w:szCs w:val="28"/>
        </w:rPr>
        <w:t>ликвидационная стоимость</w:t>
      </w:r>
      <w:r w:rsidR="000A6E72">
        <w:rPr>
          <w:color w:val="000000"/>
          <w:sz w:val="28"/>
          <w:szCs w:val="28"/>
        </w:rPr>
        <w:t>»</w:t>
      </w:r>
      <w:r w:rsidRPr="000A6E72">
        <w:rPr>
          <w:color w:val="000000"/>
          <w:sz w:val="28"/>
          <w:szCs w:val="28"/>
        </w:rPr>
        <w:t xml:space="preserve"> не рассматривается и фактически приравнивается к нулю, а срок полезной эксплуатации до настоящего времени заменен нормативным сроком использования основного средства. В этом заключается существенное отличие в подходах к амортизации основных средств, которые используются в отечественной практике и изложенных в МСБУ.</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Применяемый метод начисления амортизации, согласно П(С</w:t>
      </w:r>
      <w:r w:rsidR="000A6E72" w:rsidRPr="000A6E72">
        <w:rPr>
          <w:color w:val="000000"/>
          <w:sz w:val="28"/>
          <w:szCs w:val="28"/>
        </w:rPr>
        <w:t>)</w:t>
      </w:r>
      <w:r w:rsidR="000A6E72">
        <w:rPr>
          <w:color w:val="000000"/>
          <w:sz w:val="28"/>
          <w:szCs w:val="28"/>
        </w:rPr>
        <w:t xml:space="preserve"> </w:t>
      </w:r>
      <w:r w:rsidR="000A6E72" w:rsidRPr="000A6E72">
        <w:rPr>
          <w:color w:val="000000"/>
          <w:sz w:val="28"/>
          <w:szCs w:val="28"/>
        </w:rPr>
        <w:t>Б</w:t>
      </w:r>
      <w:r w:rsidRPr="000A6E72">
        <w:rPr>
          <w:color w:val="000000"/>
          <w:sz w:val="28"/>
          <w:szCs w:val="28"/>
        </w:rPr>
        <w:t>У 7,</w:t>
      </w:r>
      <w:r w:rsidR="000A6E72">
        <w:rPr>
          <w:color w:val="000000"/>
          <w:sz w:val="28"/>
          <w:szCs w:val="28"/>
        </w:rPr>
        <w:t xml:space="preserve"> </w:t>
      </w:r>
      <w:r w:rsidRPr="000A6E72">
        <w:rPr>
          <w:color w:val="000000"/>
          <w:sz w:val="28"/>
          <w:szCs w:val="28"/>
        </w:rPr>
        <w:t>должен отражать характер получения предприятием экономических выгод от данного актива. Выбор метода амортизации предприятие осуществляет самостоятельно, применяя к каждому объекту (или группе однородных объектов) основных средств соответствующий наиболее подходящий метод начисления амортизации.</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Выбранные методы начисления амортизации являются элементами учетной политики предприятия.</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Амортизация основных средств для бухгалтерского учета начисляется с 1</w:t>
      </w:r>
      <w:r w:rsidR="000A6E72">
        <w:rPr>
          <w:color w:val="000000"/>
          <w:sz w:val="28"/>
          <w:szCs w:val="28"/>
        </w:rPr>
        <w:t>-</w:t>
      </w:r>
      <w:r w:rsidR="000A6E72" w:rsidRPr="000A6E72">
        <w:rPr>
          <w:color w:val="000000"/>
          <w:sz w:val="28"/>
          <w:szCs w:val="28"/>
        </w:rPr>
        <w:t>г</w:t>
      </w:r>
      <w:r w:rsidRPr="000A6E72">
        <w:rPr>
          <w:color w:val="000000"/>
          <w:sz w:val="28"/>
          <w:szCs w:val="28"/>
        </w:rPr>
        <w:t>о числа месяца, следующего за месяцем поступления, и прекращается с 1</w:t>
      </w:r>
      <w:r w:rsidR="000A6E72">
        <w:rPr>
          <w:color w:val="000000"/>
          <w:sz w:val="28"/>
          <w:szCs w:val="28"/>
        </w:rPr>
        <w:t>-</w:t>
      </w:r>
      <w:r w:rsidR="000A6E72" w:rsidRPr="000A6E72">
        <w:rPr>
          <w:color w:val="000000"/>
          <w:sz w:val="28"/>
          <w:szCs w:val="28"/>
        </w:rPr>
        <w:t>г</w:t>
      </w:r>
      <w:r w:rsidRPr="000A6E72">
        <w:rPr>
          <w:color w:val="000000"/>
          <w:sz w:val="28"/>
          <w:szCs w:val="28"/>
        </w:rPr>
        <w:t>о числа месяца, следующего за месяцем выбытия основного средства.</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Согласно П(С</w:t>
      </w:r>
      <w:r w:rsidR="000A6E72" w:rsidRPr="000A6E72">
        <w:rPr>
          <w:color w:val="000000"/>
          <w:sz w:val="28"/>
          <w:szCs w:val="28"/>
        </w:rPr>
        <w:t>)</w:t>
      </w:r>
      <w:r w:rsidR="000A6E72">
        <w:rPr>
          <w:color w:val="000000"/>
          <w:sz w:val="28"/>
          <w:szCs w:val="28"/>
        </w:rPr>
        <w:t xml:space="preserve"> </w:t>
      </w:r>
      <w:r w:rsidR="000A6E72" w:rsidRPr="000A6E72">
        <w:rPr>
          <w:color w:val="000000"/>
          <w:sz w:val="28"/>
          <w:szCs w:val="28"/>
        </w:rPr>
        <w:t>Б</w:t>
      </w:r>
      <w:r w:rsidRPr="000A6E72">
        <w:rPr>
          <w:color w:val="000000"/>
          <w:sz w:val="28"/>
          <w:szCs w:val="28"/>
        </w:rPr>
        <w:t>У 7 предприятиям разрешается по своему усмотрению использовать такие методы начисления амортизации:</w:t>
      </w:r>
    </w:p>
    <w:p w:rsidR="003850C3" w:rsidRPr="000A6E72" w:rsidRDefault="003850C3" w:rsidP="000A6E72">
      <w:pPr>
        <w:numPr>
          <w:ilvl w:val="0"/>
          <w:numId w:val="6"/>
        </w:numPr>
        <w:spacing w:line="360" w:lineRule="auto"/>
        <w:ind w:left="0" w:firstLine="709"/>
        <w:jc w:val="both"/>
        <w:rPr>
          <w:color w:val="000000"/>
          <w:sz w:val="28"/>
          <w:szCs w:val="28"/>
        </w:rPr>
      </w:pPr>
      <w:r w:rsidRPr="000A6E72">
        <w:rPr>
          <w:color w:val="000000"/>
          <w:sz w:val="28"/>
          <w:szCs w:val="28"/>
        </w:rPr>
        <w:t>прямолинейный метод;</w:t>
      </w:r>
    </w:p>
    <w:p w:rsidR="003850C3" w:rsidRPr="000A6E72" w:rsidRDefault="003850C3" w:rsidP="000A6E72">
      <w:pPr>
        <w:numPr>
          <w:ilvl w:val="0"/>
          <w:numId w:val="6"/>
        </w:numPr>
        <w:spacing w:line="360" w:lineRule="auto"/>
        <w:ind w:left="0" w:firstLine="709"/>
        <w:jc w:val="both"/>
        <w:rPr>
          <w:color w:val="000000"/>
          <w:sz w:val="28"/>
          <w:szCs w:val="28"/>
        </w:rPr>
      </w:pPr>
      <w:r w:rsidRPr="000A6E72">
        <w:rPr>
          <w:color w:val="000000"/>
          <w:sz w:val="28"/>
          <w:szCs w:val="28"/>
        </w:rPr>
        <w:t>метод уменьшения остаточной стоимости;</w:t>
      </w:r>
    </w:p>
    <w:p w:rsidR="003850C3" w:rsidRPr="000A6E72" w:rsidRDefault="003850C3" w:rsidP="000A6E72">
      <w:pPr>
        <w:numPr>
          <w:ilvl w:val="0"/>
          <w:numId w:val="6"/>
        </w:numPr>
        <w:spacing w:line="360" w:lineRule="auto"/>
        <w:ind w:left="0" w:firstLine="709"/>
        <w:jc w:val="both"/>
        <w:rPr>
          <w:color w:val="000000"/>
          <w:sz w:val="28"/>
          <w:szCs w:val="28"/>
        </w:rPr>
      </w:pPr>
      <w:r w:rsidRPr="000A6E72">
        <w:rPr>
          <w:color w:val="000000"/>
          <w:sz w:val="28"/>
          <w:szCs w:val="28"/>
        </w:rPr>
        <w:t>метод ускоренного уменьшения остаточной стоимости;</w:t>
      </w:r>
    </w:p>
    <w:p w:rsidR="003850C3" w:rsidRPr="000A6E72" w:rsidRDefault="003850C3" w:rsidP="000A6E72">
      <w:pPr>
        <w:numPr>
          <w:ilvl w:val="0"/>
          <w:numId w:val="6"/>
        </w:numPr>
        <w:spacing w:line="360" w:lineRule="auto"/>
        <w:ind w:left="0" w:firstLine="709"/>
        <w:jc w:val="both"/>
        <w:rPr>
          <w:color w:val="000000"/>
          <w:sz w:val="28"/>
          <w:szCs w:val="28"/>
        </w:rPr>
      </w:pPr>
      <w:r w:rsidRPr="000A6E72">
        <w:rPr>
          <w:color w:val="000000"/>
          <w:sz w:val="28"/>
          <w:szCs w:val="28"/>
        </w:rPr>
        <w:t>кумулятивный метод;</w:t>
      </w:r>
    </w:p>
    <w:p w:rsidR="003850C3" w:rsidRPr="000A6E72" w:rsidRDefault="003850C3" w:rsidP="000A6E72">
      <w:pPr>
        <w:numPr>
          <w:ilvl w:val="0"/>
          <w:numId w:val="6"/>
        </w:numPr>
        <w:spacing w:line="360" w:lineRule="auto"/>
        <w:ind w:left="0" w:firstLine="709"/>
        <w:jc w:val="both"/>
        <w:rPr>
          <w:color w:val="000000"/>
          <w:sz w:val="28"/>
          <w:szCs w:val="28"/>
        </w:rPr>
      </w:pPr>
      <w:r w:rsidRPr="000A6E72">
        <w:rPr>
          <w:color w:val="000000"/>
          <w:sz w:val="28"/>
          <w:szCs w:val="28"/>
        </w:rPr>
        <w:t>производственный метод.</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Рассмотрим вкратце каждый из этих методов.</w:t>
      </w:r>
    </w:p>
    <w:p w:rsidR="003850C3" w:rsidRPr="000A6E72" w:rsidRDefault="003850C3" w:rsidP="000A6E72">
      <w:pPr>
        <w:spacing w:line="360" w:lineRule="auto"/>
        <w:ind w:firstLine="709"/>
        <w:jc w:val="both"/>
        <w:rPr>
          <w:color w:val="000000"/>
          <w:sz w:val="28"/>
          <w:szCs w:val="28"/>
        </w:rPr>
      </w:pPr>
      <w:r w:rsidRPr="000A6E72">
        <w:rPr>
          <w:b/>
          <w:bCs/>
          <w:i/>
          <w:iCs/>
          <w:color w:val="000000"/>
          <w:sz w:val="28"/>
          <w:szCs w:val="28"/>
        </w:rPr>
        <w:t>1. Прямолинейный метод</w:t>
      </w:r>
      <w:r w:rsidRPr="000A6E72">
        <w:rPr>
          <w:b/>
          <w:bCs/>
          <w:color w:val="000000"/>
          <w:sz w:val="28"/>
          <w:szCs w:val="28"/>
        </w:rPr>
        <w:t xml:space="preserve">, </w:t>
      </w:r>
      <w:r w:rsidRPr="000A6E72">
        <w:rPr>
          <w:color w:val="000000"/>
          <w:sz w:val="28"/>
          <w:szCs w:val="28"/>
        </w:rPr>
        <w:t>как правило, применяется по тем основным средствам, получение экономических выгод от использования которых равномерно распределяется во времени. Важное значение при использовании этого метода имеет правильность определения срока полезной эксплуатации основного средства исходя из интенсивности и других условий использования этого актива.</w:t>
      </w:r>
    </w:p>
    <w:p w:rsidR="003850C3" w:rsidRPr="000A6E72" w:rsidRDefault="003850C3" w:rsidP="000A6E72">
      <w:pPr>
        <w:spacing w:line="360" w:lineRule="auto"/>
        <w:ind w:firstLine="709"/>
        <w:jc w:val="both"/>
        <w:rPr>
          <w:i/>
          <w:iCs/>
          <w:color w:val="000000"/>
          <w:sz w:val="28"/>
          <w:szCs w:val="28"/>
        </w:rPr>
      </w:pPr>
      <w:r w:rsidRPr="000A6E72">
        <w:rPr>
          <w:i/>
          <w:iCs/>
          <w:color w:val="000000"/>
          <w:sz w:val="28"/>
          <w:szCs w:val="28"/>
        </w:rPr>
        <w:t>Годовая сумма амортизационных отчислений определяется делением амортизируемой стоимости на ожидаемый срок использования основных средств:</w:t>
      </w:r>
    </w:p>
    <w:p w:rsidR="003850C3" w:rsidRPr="000A6E72" w:rsidRDefault="003850C3" w:rsidP="000A6E72">
      <w:pPr>
        <w:spacing w:line="360" w:lineRule="auto"/>
        <w:ind w:firstLine="709"/>
        <w:jc w:val="both"/>
        <w:rPr>
          <w:i/>
          <w:iCs/>
          <w:color w:val="000000"/>
          <w:sz w:val="28"/>
          <w:szCs w:val="28"/>
        </w:rPr>
      </w:pPr>
    </w:p>
    <w:tbl>
      <w:tblPr>
        <w:tblStyle w:val="11"/>
        <w:tblW w:w="9297" w:type="dxa"/>
        <w:jc w:val="center"/>
        <w:tblLook w:val="0000" w:firstRow="0" w:lastRow="0" w:firstColumn="0" w:lastColumn="0" w:noHBand="0" w:noVBand="0"/>
      </w:tblPr>
      <w:tblGrid>
        <w:gridCol w:w="2687"/>
        <w:gridCol w:w="887"/>
        <w:gridCol w:w="2423"/>
        <w:gridCol w:w="833"/>
        <w:gridCol w:w="2467"/>
      </w:tblGrid>
      <w:tr w:rsidR="003850C3" w:rsidRPr="000A6E72" w:rsidTr="000A6E72">
        <w:trPr>
          <w:cantSplit/>
          <w:jc w:val="center"/>
        </w:trPr>
        <w:tc>
          <w:tcPr>
            <w:tcW w:w="1445" w:type="pct"/>
            <w:vMerge w:val="restart"/>
          </w:tcPr>
          <w:p w:rsidR="003850C3" w:rsidRPr="000A6E72" w:rsidRDefault="003850C3" w:rsidP="000A6E72">
            <w:pPr>
              <w:spacing w:line="360" w:lineRule="auto"/>
              <w:jc w:val="both"/>
              <w:rPr>
                <w:b/>
                <w:bCs/>
                <w:i/>
                <w:iCs/>
                <w:color w:val="000000"/>
                <w:szCs w:val="24"/>
              </w:rPr>
            </w:pPr>
            <w:r w:rsidRPr="000A6E72">
              <w:rPr>
                <w:b/>
                <w:bCs/>
                <w:i/>
                <w:iCs/>
                <w:color w:val="000000"/>
                <w:szCs w:val="24"/>
              </w:rPr>
              <w:t>Амортизационные отчисления</w:t>
            </w:r>
          </w:p>
        </w:tc>
        <w:tc>
          <w:tcPr>
            <w:tcW w:w="477" w:type="pct"/>
            <w:vMerge w:val="restart"/>
          </w:tcPr>
          <w:p w:rsidR="003850C3" w:rsidRPr="000A6E72" w:rsidRDefault="003850C3" w:rsidP="000A6E72">
            <w:pPr>
              <w:spacing w:line="360" w:lineRule="auto"/>
              <w:jc w:val="both"/>
              <w:rPr>
                <w:b/>
                <w:bCs/>
                <w:i/>
                <w:iCs/>
                <w:color w:val="000000"/>
                <w:szCs w:val="28"/>
              </w:rPr>
            </w:pPr>
            <w:r w:rsidRPr="000A6E72">
              <w:rPr>
                <w:b/>
                <w:bCs/>
                <w:i/>
                <w:iCs/>
                <w:color w:val="000000"/>
                <w:szCs w:val="28"/>
              </w:rPr>
              <w:t>=</w:t>
            </w:r>
          </w:p>
        </w:tc>
        <w:tc>
          <w:tcPr>
            <w:tcW w:w="1303" w:type="pct"/>
          </w:tcPr>
          <w:p w:rsidR="003850C3" w:rsidRPr="000A6E72" w:rsidRDefault="003850C3" w:rsidP="000A6E72">
            <w:pPr>
              <w:spacing w:line="360" w:lineRule="auto"/>
              <w:jc w:val="both"/>
              <w:rPr>
                <w:b/>
                <w:bCs/>
                <w:i/>
                <w:iCs/>
                <w:color w:val="000000"/>
                <w:szCs w:val="24"/>
              </w:rPr>
            </w:pPr>
            <w:r w:rsidRPr="000A6E72">
              <w:rPr>
                <w:b/>
                <w:bCs/>
                <w:i/>
                <w:iCs/>
                <w:color w:val="000000"/>
                <w:szCs w:val="24"/>
              </w:rPr>
              <w:t>Первоначальная стоимость</w:t>
            </w:r>
          </w:p>
        </w:tc>
        <w:tc>
          <w:tcPr>
            <w:tcW w:w="448" w:type="pct"/>
          </w:tcPr>
          <w:p w:rsidR="003850C3" w:rsidRPr="000A6E72" w:rsidRDefault="003850C3" w:rsidP="000A6E72">
            <w:pPr>
              <w:spacing w:line="360" w:lineRule="auto"/>
              <w:jc w:val="both"/>
              <w:rPr>
                <w:b/>
                <w:bCs/>
                <w:i/>
                <w:iCs/>
                <w:color w:val="000000"/>
                <w:szCs w:val="24"/>
              </w:rPr>
            </w:pPr>
            <w:r w:rsidRPr="000A6E72">
              <w:rPr>
                <w:b/>
                <w:bCs/>
                <w:i/>
                <w:iCs/>
                <w:color w:val="000000"/>
                <w:szCs w:val="24"/>
              </w:rPr>
              <w:t>-</w:t>
            </w:r>
          </w:p>
        </w:tc>
        <w:tc>
          <w:tcPr>
            <w:tcW w:w="1328" w:type="pct"/>
          </w:tcPr>
          <w:p w:rsidR="003850C3" w:rsidRPr="000A6E72" w:rsidRDefault="003850C3" w:rsidP="000A6E72">
            <w:pPr>
              <w:spacing w:line="360" w:lineRule="auto"/>
              <w:jc w:val="both"/>
              <w:rPr>
                <w:b/>
                <w:bCs/>
                <w:i/>
                <w:iCs/>
                <w:color w:val="000000"/>
                <w:szCs w:val="24"/>
              </w:rPr>
            </w:pPr>
            <w:r w:rsidRPr="000A6E72">
              <w:rPr>
                <w:b/>
                <w:bCs/>
                <w:i/>
                <w:iCs/>
                <w:color w:val="000000"/>
                <w:szCs w:val="24"/>
              </w:rPr>
              <w:t>Ликвидационная стоимость</w:t>
            </w:r>
          </w:p>
        </w:tc>
      </w:tr>
      <w:tr w:rsidR="003850C3" w:rsidRPr="000A6E72" w:rsidTr="000A6E72">
        <w:trPr>
          <w:cantSplit/>
          <w:jc w:val="center"/>
        </w:trPr>
        <w:tc>
          <w:tcPr>
            <w:tcW w:w="1445" w:type="pct"/>
            <w:vMerge/>
          </w:tcPr>
          <w:p w:rsidR="003850C3" w:rsidRPr="000A6E72" w:rsidRDefault="003850C3" w:rsidP="000A6E72">
            <w:pPr>
              <w:spacing w:line="360" w:lineRule="auto"/>
              <w:jc w:val="both"/>
              <w:rPr>
                <w:i/>
                <w:iCs/>
                <w:color w:val="000000"/>
                <w:szCs w:val="28"/>
              </w:rPr>
            </w:pPr>
          </w:p>
        </w:tc>
        <w:tc>
          <w:tcPr>
            <w:tcW w:w="477" w:type="pct"/>
            <w:vMerge/>
          </w:tcPr>
          <w:p w:rsidR="003850C3" w:rsidRPr="000A6E72" w:rsidRDefault="003850C3" w:rsidP="000A6E72">
            <w:pPr>
              <w:spacing w:line="360" w:lineRule="auto"/>
              <w:jc w:val="both"/>
              <w:rPr>
                <w:i/>
                <w:iCs/>
                <w:color w:val="000000"/>
                <w:szCs w:val="28"/>
              </w:rPr>
            </w:pPr>
          </w:p>
        </w:tc>
        <w:tc>
          <w:tcPr>
            <w:tcW w:w="3079" w:type="pct"/>
            <w:gridSpan w:val="3"/>
          </w:tcPr>
          <w:p w:rsidR="003850C3" w:rsidRPr="000A6E72" w:rsidRDefault="003850C3" w:rsidP="000A6E72">
            <w:pPr>
              <w:pStyle w:val="1"/>
              <w:keepNext w:val="0"/>
              <w:spacing w:line="360" w:lineRule="auto"/>
              <w:jc w:val="both"/>
              <w:outlineLvl w:val="0"/>
              <w:rPr>
                <w:b w:val="0"/>
                <w:bCs w:val="0"/>
                <w:i w:val="0"/>
                <w:iCs w:val="0"/>
                <w:color w:val="000000"/>
                <w:sz w:val="20"/>
                <w:szCs w:val="24"/>
              </w:rPr>
            </w:pPr>
            <w:r w:rsidRPr="000A6E72">
              <w:rPr>
                <w:b w:val="0"/>
                <w:bCs w:val="0"/>
                <w:i w:val="0"/>
                <w:iCs w:val="0"/>
                <w:color w:val="000000"/>
                <w:sz w:val="20"/>
                <w:szCs w:val="24"/>
              </w:rPr>
              <w:t>Срок полезной эксплуатации</w:t>
            </w:r>
          </w:p>
        </w:tc>
      </w:tr>
    </w:tbl>
    <w:p w:rsidR="003850C3" w:rsidRPr="000A6E72" w:rsidRDefault="003850C3" w:rsidP="000A6E72">
      <w:pPr>
        <w:spacing w:line="360" w:lineRule="auto"/>
        <w:ind w:firstLine="709"/>
        <w:jc w:val="both"/>
        <w:rPr>
          <w:i/>
          <w:iCs/>
          <w:color w:val="000000"/>
          <w:sz w:val="28"/>
          <w:szCs w:val="28"/>
        </w:rPr>
      </w:pPr>
    </w:p>
    <w:tbl>
      <w:tblPr>
        <w:tblStyle w:val="11"/>
        <w:tblW w:w="9297" w:type="dxa"/>
        <w:jc w:val="center"/>
        <w:tblLook w:val="0000" w:firstRow="0" w:lastRow="0" w:firstColumn="0" w:lastColumn="0" w:noHBand="0" w:noVBand="0"/>
      </w:tblPr>
      <w:tblGrid>
        <w:gridCol w:w="3734"/>
        <w:gridCol w:w="1054"/>
        <w:gridCol w:w="4509"/>
      </w:tblGrid>
      <w:tr w:rsidR="003850C3" w:rsidRPr="000A6E72" w:rsidTr="000A6E72">
        <w:trPr>
          <w:cantSplit/>
          <w:trHeight w:val="160"/>
          <w:jc w:val="center"/>
        </w:trPr>
        <w:tc>
          <w:tcPr>
            <w:tcW w:w="2008" w:type="pct"/>
            <w:vMerge w:val="restart"/>
          </w:tcPr>
          <w:p w:rsidR="003850C3" w:rsidRPr="000A6E72" w:rsidRDefault="003850C3" w:rsidP="000A6E72">
            <w:pPr>
              <w:spacing w:line="360" w:lineRule="auto"/>
              <w:jc w:val="both"/>
              <w:rPr>
                <w:b/>
                <w:bCs/>
                <w:i/>
                <w:iCs/>
                <w:color w:val="000000"/>
                <w:szCs w:val="24"/>
              </w:rPr>
            </w:pPr>
            <w:r w:rsidRPr="000A6E72">
              <w:rPr>
                <w:b/>
                <w:bCs/>
                <w:i/>
                <w:iCs/>
                <w:color w:val="000000"/>
                <w:szCs w:val="24"/>
              </w:rPr>
              <w:t>Амортизационные отчисления за месяц</w:t>
            </w:r>
          </w:p>
        </w:tc>
        <w:tc>
          <w:tcPr>
            <w:tcW w:w="567" w:type="pct"/>
            <w:vMerge w:val="restart"/>
          </w:tcPr>
          <w:p w:rsidR="003850C3" w:rsidRPr="000A6E72" w:rsidRDefault="003850C3" w:rsidP="000A6E72">
            <w:pPr>
              <w:spacing w:line="360" w:lineRule="auto"/>
              <w:jc w:val="both"/>
              <w:rPr>
                <w:b/>
                <w:bCs/>
                <w:i/>
                <w:iCs/>
                <w:color w:val="000000"/>
                <w:szCs w:val="24"/>
              </w:rPr>
            </w:pPr>
            <w:r w:rsidRPr="000A6E72">
              <w:rPr>
                <w:b/>
                <w:bCs/>
                <w:i/>
                <w:iCs/>
                <w:color w:val="000000"/>
                <w:szCs w:val="24"/>
              </w:rPr>
              <w:t>=</w:t>
            </w:r>
          </w:p>
        </w:tc>
        <w:tc>
          <w:tcPr>
            <w:tcW w:w="2426" w:type="pct"/>
          </w:tcPr>
          <w:p w:rsidR="003850C3" w:rsidRPr="000A6E72" w:rsidRDefault="003850C3" w:rsidP="000A6E72">
            <w:pPr>
              <w:spacing w:line="360" w:lineRule="auto"/>
              <w:jc w:val="both"/>
              <w:rPr>
                <w:b/>
                <w:bCs/>
                <w:i/>
                <w:iCs/>
                <w:color w:val="000000"/>
                <w:szCs w:val="24"/>
              </w:rPr>
            </w:pPr>
            <w:r w:rsidRPr="000A6E72">
              <w:rPr>
                <w:b/>
                <w:bCs/>
                <w:i/>
                <w:iCs/>
                <w:color w:val="000000"/>
                <w:szCs w:val="24"/>
              </w:rPr>
              <w:t>Годовая сумма амортизации</w:t>
            </w:r>
          </w:p>
        </w:tc>
      </w:tr>
      <w:tr w:rsidR="003850C3" w:rsidRPr="000A6E72" w:rsidTr="000A6E72">
        <w:trPr>
          <w:cantSplit/>
          <w:trHeight w:val="160"/>
          <w:jc w:val="center"/>
        </w:trPr>
        <w:tc>
          <w:tcPr>
            <w:tcW w:w="2008" w:type="pct"/>
            <w:vMerge/>
          </w:tcPr>
          <w:p w:rsidR="003850C3" w:rsidRPr="000A6E72" w:rsidRDefault="003850C3" w:rsidP="000A6E72">
            <w:pPr>
              <w:spacing w:line="360" w:lineRule="auto"/>
              <w:jc w:val="both"/>
              <w:rPr>
                <w:b/>
                <w:bCs/>
                <w:i/>
                <w:iCs/>
                <w:color w:val="000000"/>
                <w:szCs w:val="24"/>
              </w:rPr>
            </w:pPr>
          </w:p>
        </w:tc>
        <w:tc>
          <w:tcPr>
            <w:tcW w:w="567" w:type="pct"/>
            <w:vMerge/>
          </w:tcPr>
          <w:p w:rsidR="003850C3" w:rsidRPr="000A6E72" w:rsidRDefault="003850C3" w:rsidP="000A6E72">
            <w:pPr>
              <w:spacing w:line="360" w:lineRule="auto"/>
              <w:jc w:val="both"/>
              <w:rPr>
                <w:b/>
                <w:bCs/>
                <w:i/>
                <w:iCs/>
                <w:color w:val="000000"/>
                <w:szCs w:val="24"/>
              </w:rPr>
            </w:pPr>
          </w:p>
        </w:tc>
        <w:tc>
          <w:tcPr>
            <w:tcW w:w="2426" w:type="pct"/>
          </w:tcPr>
          <w:p w:rsidR="003850C3" w:rsidRPr="000A6E72" w:rsidRDefault="003850C3" w:rsidP="000A6E72">
            <w:pPr>
              <w:spacing w:line="360" w:lineRule="auto"/>
              <w:jc w:val="both"/>
              <w:rPr>
                <w:b/>
                <w:bCs/>
                <w:i/>
                <w:iCs/>
                <w:color w:val="000000"/>
                <w:szCs w:val="24"/>
              </w:rPr>
            </w:pPr>
            <w:r w:rsidRPr="000A6E72">
              <w:rPr>
                <w:b/>
                <w:bCs/>
                <w:i/>
                <w:iCs/>
                <w:color w:val="000000"/>
                <w:szCs w:val="24"/>
              </w:rPr>
              <w:t>12</w:t>
            </w:r>
          </w:p>
        </w:tc>
      </w:tr>
    </w:tbl>
    <w:p w:rsidR="003850C3" w:rsidRPr="000A6E72" w:rsidRDefault="00393D0B" w:rsidP="000A6E72">
      <w:pPr>
        <w:spacing w:line="360" w:lineRule="auto"/>
        <w:ind w:firstLine="709"/>
        <w:jc w:val="both"/>
        <w:rPr>
          <w:color w:val="000000"/>
          <w:sz w:val="28"/>
          <w:szCs w:val="28"/>
        </w:rPr>
      </w:pPr>
      <w:r>
        <w:rPr>
          <w:color w:val="000000"/>
          <w:sz w:val="28"/>
          <w:szCs w:val="28"/>
        </w:rPr>
        <w:br w:type="page"/>
      </w:r>
      <w:r w:rsidR="003850C3" w:rsidRPr="000A6E72">
        <w:rPr>
          <w:color w:val="000000"/>
          <w:sz w:val="28"/>
          <w:szCs w:val="28"/>
        </w:rPr>
        <w:t>При применении этого метода:</w:t>
      </w:r>
    </w:p>
    <w:p w:rsidR="003850C3" w:rsidRPr="000A6E72" w:rsidRDefault="003850C3" w:rsidP="000A6E72">
      <w:pPr>
        <w:numPr>
          <w:ilvl w:val="0"/>
          <w:numId w:val="3"/>
        </w:numPr>
        <w:spacing w:line="360" w:lineRule="auto"/>
        <w:ind w:left="0" w:firstLine="709"/>
        <w:jc w:val="both"/>
        <w:rPr>
          <w:color w:val="000000"/>
          <w:sz w:val="28"/>
          <w:szCs w:val="28"/>
        </w:rPr>
      </w:pPr>
      <w:r w:rsidRPr="000A6E72">
        <w:rPr>
          <w:color w:val="000000"/>
          <w:sz w:val="28"/>
          <w:szCs w:val="28"/>
        </w:rPr>
        <w:t>годовая сумма амортизации одинакова в течение всех лет использования основных средств;</w:t>
      </w:r>
    </w:p>
    <w:p w:rsidR="003850C3" w:rsidRPr="000A6E72" w:rsidRDefault="003850C3" w:rsidP="000A6E72">
      <w:pPr>
        <w:numPr>
          <w:ilvl w:val="0"/>
          <w:numId w:val="3"/>
        </w:numPr>
        <w:spacing w:line="360" w:lineRule="auto"/>
        <w:ind w:left="0" w:firstLine="709"/>
        <w:jc w:val="both"/>
        <w:rPr>
          <w:color w:val="000000"/>
          <w:sz w:val="28"/>
          <w:szCs w:val="28"/>
        </w:rPr>
      </w:pPr>
      <w:r w:rsidRPr="000A6E72">
        <w:rPr>
          <w:color w:val="000000"/>
          <w:sz w:val="28"/>
          <w:szCs w:val="28"/>
        </w:rPr>
        <w:t>сумма износа накапливается равномерно;</w:t>
      </w:r>
    </w:p>
    <w:p w:rsidR="003850C3" w:rsidRPr="000A6E72" w:rsidRDefault="003850C3" w:rsidP="000A6E72">
      <w:pPr>
        <w:numPr>
          <w:ilvl w:val="0"/>
          <w:numId w:val="3"/>
        </w:numPr>
        <w:spacing w:line="360" w:lineRule="auto"/>
        <w:ind w:left="0" w:firstLine="709"/>
        <w:jc w:val="both"/>
        <w:rPr>
          <w:color w:val="000000"/>
          <w:sz w:val="28"/>
          <w:szCs w:val="24"/>
        </w:rPr>
      </w:pPr>
      <w:r w:rsidRPr="000A6E72">
        <w:rPr>
          <w:color w:val="000000"/>
          <w:sz w:val="28"/>
          <w:szCs w:val="28"/>
        </w:rPr>
        <w:t>остаточная стоимость равномерно уменьшается до достижения ликвидационной стоимости</w:t>
      </w:r>
      <w:r w:rsidRPr="000A6E72">
        <w:rPr>
          <w:color w:val="000000"/>
          <w:sz w:val="28"/>
          <w:szCs w:val="24"/>
        </w:rPr>
        <w:t>.</w:t>
      </w:r>
    </w:p>
    <w:p w:rsidR="003850C3" w:rsidRPr="000A6E72" w:rsidRDefault="003850C3" w:rsidP="000A6E72">
      <w:pPr>
        <w:spacing w:line="360" w:lineRule="auto"/>
        <w:ind w:firstLine="709"/>
        <w:jc w:val="both"/>
        <w:rPr>
          <w:color w:val="000000"/>
          <w:sz w:val="28"/>
          <w:szCs w:val="28"/>
        </w:rPr>
      </w:pPr>
      <w:r w:rsidRPr="000A6E72">
        <w:rPr>
          <w:b/>
          <w:bCs/>
          <w:i/>
          <w:iCs/>
          <w:color w:val="000000"/>
          <w:sz w:val="28"/>
          <w:szCs w:val="28"/>
        </w:rPr>
        <w:t>2. Метод уменьшения остаточной стоимости</w:t>
      </w:r>
      <w:r w:rsidR="000A6E72" w:rsidRPr="000A6E72">
        <w:rPr>
          <w:b/>
          <w:bCs/>
          <w:i/>
          <w:iCs/>
          <w:color w:val="000000"/>
          <w:sz w:val="28"/>
          <w:szCs w:val="28"/>
        </w:rPr>
        <w:t xml:space="preserve"> </w:t>
      </w:r>
      <w:r w:rsidR="000A6E72">
        <w:rPr>
          <w:b/>
          <w:bCs/>
          <w:i/>
          <w:iCs/>
          <w:color w:val="000000"/>
          <w:sz w:val="28"/>
          <w:szCs w:val="28"/>
        </w:rPr>
        <w:t>–</w:t>
      </w:r>
    </w:p>
    <w:p w:rsidR="003850C3" w:rsidRPr="000A6E72" w:rsidRDefault="003850C3" w:rsidP="000A6E72">
      <w:pPr>
        <w:pStyle w:val="a3"/>
        <w:spacing w:line="360" w:lineRule="auto"/>
        <w:ind w:firstLine="709"/>
        <w:rPr>
          <w:color w:val="000000"/>
        </w:rPr>
      </w:pPr>
      <w:r w:rsidRPr="000A6E72">
        <w:rPr>
          <w:color w:val="000000"/>
        </w:rPr>
        <w:t>ежегодная сумма амортизации определяется умножением остаточной стоимости на начало отчетного года или первоначальной стоимости на дату начала начисления амортизации на годовую норму амортизации:</w:t>
      </w:r>
    </w:p>
    <w:p w:rsidR="003850C3" w:rsidRPr="000A6E72" w:rsidRDefault="003850C3" w:rsidP="000A6E72">
      <w:pPr>
        <w:spacing w:line="360" w:lineRule="auto"/>
        <w:ind w:firstLine="709"/>
        <w:jc w:val="both"/>
        <w:rPr>
          <w:color w:val="000000"/>
          <w:sz w:val="28"/>
          <w:szCs w:val="28"/>
        </w:rPr>
      </w:pPr>
    </w:p>
    <w:p w:rsidR="003850C3" w:rsidRPr="000A6E72" w:rsidRDefault="003850C3" w:rsidP="000A6E72">
      <w:pPr>
        <w:spacing w:line="360" w:lineRule="auto"/>
        <w:ind w:firstLine="709"/>
        <w:jc w:val="both"/>
        <w:rPr>
          <w:b/>
          <w:bCs/>
          <w:color w:val="000000"/>
          <w:sz w:val="28"/>
          <w:szCs w:val="28"/>
        </w:rPr>
      </w:pPr>
      <w:r w:rsidRPr="000A6E72">
        <w:rPr>
          <w:b/>
          <w:bCs/>
          <w:color w:val="000000"/>
          <w:sz w:val="28"/>
          <w:szCs w:val="28"/>
        </w:rPr>
        <w:t> А</w:t>
      </w:r>
      <w:r w:rsidRPr="000A6E72">
        <w:rPr>
          <w:b/>
          <w:bCs/>
          <w:color w:val="000000"/>
          <w:sz w:val="28"/>
          <w:szCs w:val="28"/>
          <w:vertAlign w:val="subscript"/>
        </w:rPr>
        <w:t>год</w:t>
      </w:r>
      <w:r w:rsidRPr="000A6E72">
        <w:rPr>
          <w:b/>
          <w:bCs/>
          <w:color w:val="000000"/>
          <w:sz w:val="28"/>
          <w:szCs w:val="28"/>
        </w:rPr>
        <w:t xml:space="preserve"> = Б</w:t>
      </w:r>
      <w:r w:rsidRPr="000A6E72">
        <w:rPr>
          <w:b/>
          <w:bCs/>
          <w:color w:val="000000"/>
          <w:sz w:val="28"/>
          <w:szCs w:val="28"/>
          <w:vertAlign w:val="subscript"/>
        </w:rPr>
        <w:t>а</w:t>
      </w:r>
      <w:r w:rsidRPr="000A6E72">
        <w:rPr>
          <w:b/>
          <w:bCs/>
          <w:color w:val="000000"/>
          <w:sz w:val="28"/>
          <w:szCs w:val="28"/>
        </w:rPr>
        <w:t xml:space="preserve"> * </w:t>
      </w:r>
      <w:r w:rsidRPr="000A6E72">
        <w:rPr>
          <w:b/>
          <w:bCs/>
          <w:color w:val="000000"/>
          <w:sz w:val="28"/>
          <w:szCs w:val="28"/>
          <w:lang w:val="en-US"/>
        </w:rPr>
        <w:t>N</w:t>
      </w:r>
    </w:p>
    <w:p w:rsidR="003850C3" w:rsidRPr="000A6E72" w:rsidRDefault="0082698E" w:rsidP="000A6E72">
      <w:pPr>
        <w:spacing w:line="360" w:lineRule="auto"/>
        <w:ind w:firstLine="709"/>
        <w:jc w:val="both"/>
        <w:rPr>
          <w:color w:val="000000"/>
          <w:sz w:val="28"/>
          <w:szCs w:val="28"/>
        </w:rPr>
      </w:pPr>
      <w:r>
        <w:rPr>
          <w:noProof/>
        </w:rPr>
        <w:pict>
          <v:shape id="_x0000_s1026" style="position:absolute;left:0;text-align:left;margin-left:116.55pt;margin-top:13.25pt;width:194.4pt;height:36pt;z-index:251658240;mso-position-horizontal-relative:text;mso-position-vertical-relative:text" coordsize="3888,576" o:allowincell="f" path="m,288l144,576,432,,3888,r,144e" filled="f">
            <v:path arrowok="t"/>
          </v:shape>
        </w:pict>
      </w:r>
    </w:p>
    <w:tbl>
      <w:tblPr>
        <w:tblStyle w:val="11"/>
        <w:tblW w:w="9297" w:type="dxa"/>
        <w:jc w:val="center"/>
        <w:tblLook w:val="0000" w:firstRow="0" w:lastRow="0" w:firstColumn="0" w:lastColumn="0" w:noHBand="0" w:noVBand="0"/>
      </w:tblPr>
      <w:tblGrid>
        <w:gridCol w:w="2698"/>
        <w:gridCol w:w="4507"/>
        <w:gridCol w:w="2092"/>
      </w:tblGrid>
      <w:tr w:rsidR="003850C3" w:rsidRPr="000A6E72" w:rsidTr="000A6E72">
        <w:trPr>
          <w:cantSplit/>
          <w:jc w:val="center"/>
        </w:trPr>
        <w:tc>
          <w:tcPr>
            <w:tcW w:w="1451" w:type="pct"/>
            <w:vMerge w:val="restart"/>
          </w:tcPr>
          <w:p w:rsidR="003850C3" w:rsidRPr="000A6E72" w:rsidRDefault="003850C3" w:rsidP="000A6E72">
            <w:pPr>
              <w:spacing w:line="360" w:lineRule="auto"/>
              <w:jc w:val="both"/>
              <w:rPr>
                <w:b/>
                <w:bCs/>
                <w:i/>
                <w:iCs/>
                <w:color w:val="000000"/>
                <w:szCs w:val="24"/>
              </w:rPr>
            </w:pPr>
            <w:r w:rsidRPr="000A6E72">
              <w:rPr>
                <w:b/>
                <w:bCs/>
                <w:i/>
                <w:iCs/>
                <w:color w:val="000000"/>
                <w:szCs w:val="24"/>
                <w:lang w:val="en-US"/>
              </w:rPr>
              <w:t>N</w:t>
            </w:r>
            <w:r w:rsidRPr="000A6E72">
              <w:rPr>
                <w:b/>
                <w:bCs/>
                <w:i/>
                <w:iCs/>
                <w:color w:val="000000"/>
                <w:szCs w:val="24"/>
              </w:rPr>
              <w:t xml:space="preserve"> = </w:t>
            </w:r>
            <w:r w:rsidR="000A6E72" w:rsidRPr="000A6E72">
              <w:rPr>
                <w:b/>
                <w:bCs/>
                <w:i/>
                <w:iCs/>
                <w:color w:val="000000"/>
                <w:szCs w:val="24"/>
              </w:rPr>
              <w:t>(</w:t>
            </w:r>
            <w:r w:rsidRPr="000A6E72">
              <w:rPr>
                <w:b/>
                <w:bCs/>
                <w:i/>
                <w:iCs/>
                <w:color w:val="000000"/>
                <w:szCs w:val="24"/>
              </w:rPr>
              <w:t>1 –</w:t>
            </w:r>
          </w:p>
        </w:tc>
        <w:tc>
          <w:tcPr>
            <w:tcW w:w="2424" w:type="pct"/>
          </w:tcPr>
          <w:p w:rsidR="003850C3" w:rsidRPr="000A6E72" w:rsidRDefault="003850C3" w:rsidP="000A6E72">
            <w:pPr>
              <w:spacing w:line="360" w:lineRule="auto"/>
              <w:jc w:val="both"/>
              <w:rPr>
                <w:b/>
                <w:bCs/>
                <w:i/>
                <w:iCs/>
                <w:color w:val="000000"/>
                <w:szCs w:val="24"/>
              </w:rPr>
            </w:pPr>
            <w:r w:rsidRPr="000A6E72">
              <w:rPr>
                <w:b/>
                <w:bCs/>
                <w:i/>
                <w:iCs/>
                <w:color w:val="000000"/>
                <w:szCs w:val="24"/>
              </w:rPr>
              <w:t>К</w:t>
            </w:r>
            <w:r w:rsidR="000A6E72" w:rsidRPr="000A6E72">
              <w:rPr>
                <w:b/>
                <w:bCs/>
                <w:i/>
                <w:iCs/>
                <w:color w:val="000000"/>
                <w:szCs w:val="24"/>
              </w:rPr>
              <w:t xml:space="preserve"> </w:t>
            </w:r>
            <w:r w:rsidRPr="000A6E72">
              <w:rPr>
                <w:b/>
                <w:bCs/>
                <w:i/>
                <w:iCs/>
                <w:color w:val="000000"/>
                <w:szCs w:val="24"/>
                <w:u w:val="single"/>
              </w:rPr>
              <w:t>ликвидационная стоимость</w:t>
            </w:r>
          </w:p>
        </w:tc>
        <w:tc>
          <w:tcPr>
            <w:tcW w:w="1125" w:type="pct"/>
            <w:vMerge w:val="restart"/>
          </w:tcPr>
          <w:p w:rsidR="003850C3" w:rsidRPr="000A6E72" w:rsidRDefault="003850C3" w:rsidP="000A6E72">
            <w:pPr>
              <w:spacing w:line="360" w:lineRule="auto"/>
              <w:jc w:val="both"/>
              <w:rPr>
                <w:b/>
                <w:bCs/>
                <w:i/>
                <w:iCs/>
                <w:color w:val="000000"/>
                <w:szCs w:val="24"/>
              </w:rPr>
            </w:pPr>
            <w:r w:rsidRPr="000A6E72">
              <w:rPr>
                <w:b/>
                <w:bCs/>
                <w:i/>
                <w:iCs/>
                <w:color w:val="000000"/>
                <w:szCs w:val="24"/>
              </w:rPr>
              <w:t>) * 10</w:t>
            </w:r>
            <w:r w:rsidR="000A6E72" w:rsidRPr="000A6E72">
              <w:rPr>
                <w:b/>
                <w:bCs/>
                <w:i/>
                <w:iCs/>
                <w:color w:val="000000"/>
                <w:szCs w:val="24"/>
              </w:rPr>
              <w:t>0</w:t>
            </w:r>
            <w:r w:rsidR="000A6E72">
              <w:rPr>
                <w:b/>
                <w:bCs/>
                <w:i/>
                <w:iCs/>
                <w:color w:val="000000"/>
                <w:szCs w:val="24"/>
              </w:rPr>
              <w:t>%</w:t>
            </w:r>
          </w:p>
        </w:tc>
      </w:tr>
      <w:tr w:rsidR="003850C3" w:rsidRPr="000A6E72" w:rsidTr="000A6E72">
        <w:trPr>
          <w:cantSplit/>
          <w:jc w:val="center"/>
        </w:trPr>
        <w:tc>
          <w:tcPr>
            <w:tcW w:w="1451" w:type="pct"/>
            <w:vMerge/>
          </w:tcPr>
          <w:p w:rsidR="003850C3" w:rsidRPr="000A6E72" w:rsidRDefault="003850C3" w:rsidP="000A6E72">
            <w:pPr>
              <w:spacing w:line="360" w:lineRule="auto"/>
              <w:jc w:val="both"/>
              <w:rPr>
                <w:b/>
                <w:bCs/>
                <w:i/>
                <w:iCs/>
                <w:color w:val="000000"/>
                <w:szCs w:val="24"/>
              </w:rPr>
            </w:pPr>
          </w:p>
        </w:tc>
        <w:tc>
          <w:tcPr>
            <w:tcW w:w="2424" w:type="pct"/>
          </w:tcPr>
          <w:p w:rsidR="003850C3" w:rsidRPr="000A6E72" w:rsidRDefault="003850C3" w:rsidP="000A6E72">
            <w:pPr>
              <w:spacing w:line="360" w:lineRule="auto"/>
              <w:jc w:val="both"/>
              <w:rPr>
                <w:b/>
                <w:bCs/>
                <w:i/>
                <w:iCs/>
                <w:color w:val="000000"/>
                <w:szCs w:val="24"/>
              </w:rPr>
            </w:pPr>
            <w:r w:rsidRPr="000A6E72">
              <w:rPr>
                <w:b/>
                <w:bCs/>
                <w:i/>
                <w:iCs/>
                <w:color w:val="000000"/>
                <w:szCs w:val="24"/>
              </w:rPr>
              <w:t>первоначальная стоимость</w:t>
            </w:r>
          </w:p>
        </w:tc>
        <w:tc>
          <w:tcPr>
            <w:tcW w:w="1125" w:type="pct"/>
            <w:vMerge/>
          </w:tcPr>
          <w:p w:rsidR="003850C3" w:rsidRPr="000A6E72" w:rsidRDefault="003850C3" w:rsidP="000A6E72">
            <w:pPr>
              <w:spacing w:line="360" w:lineRule="auto"/>
              <w:jc w:val="both"/>
              <w:rPr>
                <w:b/>
                <w:bCs/>
                <w:i/>
                <w:iCs/>
                <w:color w:val="000000"/>
                <w:szCs w:val="24"/>
              </w:rPr>
            </w:pPr>
          </w:p>
        </w:tc>
      </w:tr>
    </w:tbl>
    <w:p w:rsidR="000A6E72" w:rsidRDefault="000A6E72" w:rsidP="000A6E72">
      <w:pPr>
        <w:spacing w:line="360" w:lineRule="auto"/>
        <w:ind w:firstLine="709"/>
        <w:jc w:val="both"/>
        <w:rPr>
          <w:b/>
          <w:bCs/>
          <w:i/>
          <w:iCs/>
          <w:color w:val="000000"/>
          <w:sz w:val="28"/>
          <w:szCs w:val="24"/>
        </w:rPr>
      </w:pPr>
    </w:p>
    <w:p w:rsidR="003850C3" w:rsidRPr="000A6E72" w:rsidRDefault="003850C3" w:rsidP="000A6E72">
      <w:pPr>
        <w:spacing w:line="360" w:lineRule="auto"/>
        <w:ind w:firstLine="709"/>
        <w:jc w:val="both"/>
        <w:rPr>
          <w:color w:val="000000"/>
          <w:sz w:val="28"/>
          <w:szCs w:val="24"/>
        </w:rPr>
      </w:pPr>
      <w:r w:rsidRPr="000A6E72">
        <w:rPr>
          <w:color w:val="000000"/>
          <w:sz w:val="28"/>
          <w:szCs w:val="24"/>
        </w:rPr>
        <w:t>где Б</w:t>
      </w:r>
      <w:r w:rsidRPr="000A6E72">
        <w:rPr>
          <w:color w:val="000000"/>
          <w:sz w:val="28"/>
          <w:szCs w:val="24"/>
          <w:vertAlign w:val="subscript"/>
        </w:rPr>
        <w:t>а</w:t>
      </w:r>
      <w:r w:rsidRPr="000A6E72">
        <w:rPr>
          <w:color w:val="000000"/>
          <w:sz w:val="28"/>
          <w:szCs w:val="24"/>
        </w:rPr>
        <w:t xml:space="preserve"> </w:t>
      </w:r>
      <w:r w:rsidR="000A6E72">
        <w:rPr>
          <w:color w:val="000000"/>
          <w:sz w:val="28"/>
          <w:szCs w:val="24"/>
        </w:rPr>
        <w:t>–</w:t>
      </w:r>
      <w:r w:rsidR="000A6E72" w:rsidRPr="000A6E72">
        <w:rPr>
          <w:color w:val="000000"/>
          <w:sz w:val="28"/>
          <w:szCs w:val="24"/>
        </w:rPr>
        <w:t xml:space="preserve"> </w:t>
      </w:r>
      <w:r w:rsidRPr="000A6E72">
        <w:rPr>
          <w:color w:val="000000"/>
          <w:sz w:val="28"/>
          <w:szCs w:val="24"/>
        </w:rPr>
        <w:t>остаточная стоимость на начало отчетного года;</w:t>
      </w:r>
    </w:p>
    <w:p w:rsidR="003850C3" w:rsidRPr="000A6E72" w:rsidRDefault="003850C3" w:rsidP="000A6E72">
      <w:pPr>
        <w:spacing w:line="360" w:lineRule="auto"/>
        <w:ind w:firstLine="709"/>
        <w:jc w:val="both"/>
        <w:rPr>
          <w:color w:val="000000"/>
          <w:sz w:val="28"/>
          <w:szCs w:val="24"/>
        </w:rPr>
      </w:pPr>
      <w:r w:rsidRPr="000A6E72">
        <w:rPr>
          <w:color w:val="000000"/>
          <w:sz w:val="28"/>
          <w:szCs w:val="24"/>
          <w:lang w:val="en-US"/>
        </w:rPr>
        <w:t>N</w:t>
      </w:r>
      <w:r w:rsidR="000A6E72">
        <w:rPr>
          <w:color w:val="000000"/>
          <w:sz w:val="28"/>
          <w:szCs w:val="24"/>
        </w:rPr>
        <w:t xml:space="preserve"> –</w:t>
      </w:r>
      <w:r w:rsidR="000A6E72" w:rsidRPr="000A6E72">
        <w:rPr>
          <w:color w:val="000000"/>
          <w:sz w:val="28"/>
          <w:szCs w:val="24"/>
        </w:rPr>
        <w:t xml:space="preserve"> </w:t>
      </w:r>
      <w:r w:rsidRPr="000A6E72">
        <w:rPr>
          <w:color w:val="000000"/>
          <w:sz w:val="28"/>
          <w:szCs w:val="24"/>
        </w:rPr>
        <w:t>норма амортизации</w:t>
      </w:r>
      <w:r w:rsidR="000A6E72" w:rsidRPr="000A6E72">
        <w:rPr>
          <w:color w:val="000000"/>
          <w:sz w:val="28"/>
          <w:szCs w:val="24"/>
        </w:rPr>
        <w:t>,</w:t>
      </w:r>
      <w:r w:rsidR="000A6E72">
        <w:rPr>
          <w:color w:val="000000"/>
          <w:sz w:val="28"/>
          <w:szCs w:val="24"/>
        </w:rPr>
        <w:t xml:space="preserve"> %</w:t>
      </w:r>
      <w:r w:rsidRPr="000A6E72">
        <w:rPr>
          <w:color w:val="000000"/>
          <w:sz w:val="28"/>
          <w:szCs w:val="24"/>
        </w:rPr>
        <w:t>;</w:t>
      </w:r>
    </w:p>
    <w:p w:rsidR="003850C3" w:rsidRPr="000A6E72" w:rsidRDefault="003850C3" w:rsidP="000A6E72">
      <w:pPr>
        <w:spacing w:line="360" w:lineRule="auto"/>
        <w:ind w:firstLine="709"/>
        <w:jc w:val="both"/>
        <w:rPr>
          <w:color w:val="000000"/>
          <w:sz w:val="28"/>
          <w:szCs w:val="24"/>
        </w:rPr>
      </w:pPr>
      <w:r w:rsidRPr="000A6E72">
        <w:rPr>
          <w:color w:val="000000"/>
          <w:sz w:val="28"/>
          <w:szCs w:val="24"/>
        </w:rPr>
        <w:t>К</w:t>
      </w:r>
      <w:r w:rsidR="000A6E72">
        <w:rPr>
          <w:color w:val="000000"/>
          <w:sz w:val="28"/>
          <w:szCs w:val="24"/>
        </w:rPr>
        <w:t xml:space="preserve"> –</w:t>
      </w:r>
      <w:r w:rsidR="000A6E72" w:rsidRPr="000A6E72">
        <w:rPr>
          <w:color w:val="000000"/>
          <w:sz w:val="28"/>
          <w:szCs w:val="24"/>
        </w:rPr>
        <w:t xml:space="preserve"> </w:t>
      </w:r>
      <w:r w:rsidRPr="000A6E72">
        <w:rPr>
          <w:color w:val="000000"/>
          <w:sz w:val="28"/>
          <w:szCs w:val="24"/>
        </w:rPr>
        <w:t>количество лет полезного использования.</w:t>
      </w:r>
    </w:p>
    <w:p w:rsidR="003850C3" w:rsidRPr="000A6E72" w:rsidRDefault="003850C3" w:rsidP="000A6E72">
      <w:pPr>
        <w:spacing w:line="360" w:lineRule="auto"/>
        <w:ind w:firstLine="709"/>
        <w:jc w:val="both"/>
        <w:rPr>
          <w:color w:val="000000"/>
          <w:sz w:val="28"/>
          <w:szCs w:val="28"/>
        </w:rPr>
      </w:pPr>
      <w:r w:rsidRPr="000A6E72">
        <w:rPr>
          <w:b/>
          <w:bCs/>
          <w:i/>
          <w:iCs/>
          <w:color w:val="000000"/>
          <w:sz w:val="28"/>
          <w:szCs w:val="28"/>
        </w:rPr>
        <w:t>3. Метод ускоренного уменьшения остаточной стоимости</w:t>
      </w:r>
      <w:r w:rsidR="000A6E72" w:rsidRPr="000A6E72">
        <w:rPr>
          <w:b/>
          <w:bCs/>
          <w:i/>
          <w:iCs/>
          <w:color w:val="000000"/>
          <w:sz w:val="28"/>
          <w:szCs w:val="28"/>
        </w:rPr>
        <w:t xml:space="preserve"> </w:t>
      </w:r>
      <w:r w:rsidR="000A6E72">
        <w:rPr>
          <w:b/>
          <w:bCs/>
          <w:i/>
          <w:iCs/>
          <w:color w:val="000000"/>
          <w:sz w:val="28"/>
          <w:szCs w:val="28"/>
        </w:rPr>
        <w:t>–</w:t>
      </w:r>
    </w:p>
    <w:p w:rsidR="003850C3" w:rsidRPr="000A6E72" w:rsidRDefault="003850C3" w:rsidP="000A6E72">
      <w:pPr>
        <w:pStyle w:val="a3"/>
        <w:spacing w:line="360" w:lineRule="auto"/>
        <w:ind w:firstLine="709"/>
        <w:rPr>
          <w:color w:val="000000"/>
        </w:rPr>
      </w:pPr>
      <w:r w:rsidRPr="000A6E72">
        <w:rPr>
          <w:color w:val="000000"/>
        </w:rPr>
        <w:t>годовая сумма амортизации равна произведению остаточной стоимости объекта на начало отчетного года и удвоенной годовой нормы амортизации. Годовая норма амортизации определяется делением 100 на количество лет полезного использования.</w:t>
      </w:r>
    </w:p>
    <w:p w:rsidR="00393D0B" w:rsidRDefault="00393D0B" w:rsidP="000A6E72">
      <w:pPr>
        <w:spacing w:line="360" w:lineRule="auto"/>
        <w:ind w:firstLine="709"/>
        <w:jc w:val="both"/>
        <w:rPr>
          <w:b/>
          <w:bCs/>
          <w:color w:val="000000"/>
          <w:sz w:val="28"/>
          <w:szCs w:val="28"/>
        </w:rPr>
      </w:pPr>
    </w:p>
    <w:p w:rsidR="003850C3" w:rsidRPr="000A6E72" w:rsidRDefault="003850C3" w:rsidP="000A6E72">
      <w:pPr>
        <w:spacing w:line="360" w:lineRule="auto"/>
        <w:ind w:firstLine="709"/>
        <w:jc w:val="both"/>
        <w:rPr>
          <w:b/>
          <w:bCs/>
          <w:color w:val="000000"/>
          <w:sz w:val="28"/>
          <w:szCs w:val="28"/>
        </w:rPr>
      </w:pPr>
      <w:r w:rsidRPr="000A6E72">
        <w:rPr>
          <w:b/>
          <w:bCs/>
          <w:color w:val="000000"/>
          <w:sz w:val="28"/>
          <w:szCs w:val="28"/>
        </w:rPr>
        <w:t> А</w:t>
      </w:r>
      <w:r w:rsidRPr="000A6E72">
        <w:rPr>
          <w:b/>
          <w:bCs/>
          <w:color w:val="000000"/>
          <w:sz w:val="28"/>
          <w:szCs w:val="28"/>
          <w:vertAlign w:val="subscript"/>
        </w:rPr>
        <w:t>год</w:t>
      </w:r>
      <w:r w:rsidRPr="000A6E72">
        <w:rPr>
          <w:b/>
          <w:bCs/>
          <w:color w:val="000000"/>
          <w:sz w:val="28"/>
          <w:szCs w:val="28"/>
        </w:rPr>
        <w:t xml:space="preserve"> = Б</w:t>
      </w:r>
      <w:r w:rsidRPr="000A6E72">
        <w:rPr>
          <w:b/>
          <w:bCs/>
          <w:color w:val="000000"/>
          <w:sz w:val="28"/>
          <w:szCs w:val="28"/>
          <w:vertAlign w:val="subscript"/>
        </w:rPr>
        <w:t>а</w:t>
      </w:r>
      <w:r w:rsidRPr="000A6E72">
        <w:rPr>
          <w:b/>
          <w:bCs/>
          <w:color w:val="000000"/>
          <w:sz w:val="28"/>
          <w:szCs w:val="28"/>
        </w:rPr>
        <w:t xml:space="preserve"> * 2 * </w:t>
      </w:r>
      <w:r w:rsidRPr="000A6E72">
        <w:rPr>
          <w:b/>
          <w:bCs/>
          <w:color w:val="000000"/>
          <w:sz w:val="28"/>
          <w:szCs w:val="28"/>
          <w:lang w:val="en-US"/>
        </w:rPr>
        <w:t>N</w:t>
      </w:r>
    </w:p>
    <w:p w:rsidR="003850C3" w:rsidRPr="000A6E72" w:rsidRDefault="003850C3" w:rsidP="000A6E72">
      <w:pPr>
        <w:spacing w:line="360" w:lineRule="auto"/>
        <w:ind w:firstLine="709"/>
        <w:jc w:val="both"/>
        <w:rPr>
          <w:b/>
          <w:bCs/>
          <w:color w:val="000000"/>
          <w:sz w:val="28"/>
          <w:szCs w:val="28"/>
        </w:rPr>
      </w:pPr>
      <w:r w:rsidRPr="000A6E72">
        <w:rPr>
          <w:b/>
          <w:bCs/>
          <w:color w:val="000000"/>
          <w:sz w:val="28"/>
          <w:szCs w:val="28"/>
          <w:lang w:val="en-US"/>
        </w:rPr>
        <w:t>N</w:t>
      </w:r>
      <w:r w:rsidRPr="000A6E72">
        <w:rPr>
          <w:b/>
          <w:bCs/>
          <w:color w:val="000000"/>
          <w:sz w:val="28"/>
          <w:szCs w:val="28"/>
          <w:vertAlign w:val="subscript"/>
        </w:rPr>
        <w:t>год</w:t>
      </w:r>
      <w:r w:rsidRPr="000A6E72">
        <w:rPr>
          <w:b/>
          <w:bCs/>
          <w:color w:val="000000"/>
          <w:sz w:val="28"/>
          <w:szCs w:val="28"/>
        </w:rPr>
        <w:t xml:space="preserve"> = 100 / К</w:t>
      </w:r>
    </w:p>
    <w:p w:rsidR="003850C3" w:rsidRPr="000A6E72" w:rsidRDefault="003850C3" w:rsidP="000A6E72">
      <w:pPr>
        <w:spacing w:line="360" w:lineRule="auto"/>
        <w:ind w:firstLine="709"/>
        <w:jc w:val="both"/>
        <w:rPr>
          <w:b/>
          <w:bCs/>
          <w:color w:val="000000"/>
          <w:sz w:val="28"/>
          <w:szCs w:val="28"/>
        </w:rPr>
      </w:pPr>
      <w:r w:rsidRPr="000A6E72">
        <w:rPr>
          <w:b/>
          <w:bCs/>
          <w:color w:val="000000"/>
          <w:sz w:val="28"/>
          <w:szCs w:val="28"/>
        </w:rPr>
        <w:t> А</w:t>
      </w:r>
      <w:r w:rsidRPr="000A6E72">
        <w:rPr>
          <w:b/>
          <w:bCs/>
          <w:color w:val="000000"/>
          <w:sz w:val="28"/>
          <w:szCs w:val="28"/>
          <w:vertAlign w:val="subscript"/>
        </w:rPr>
        <w:t>мес</w:t>
      </w:r>
      <w:r w:rsidRPr="000A6E72">
        <w:rPr>
          <w:b/>
          <w:bCs/>
          <w:color w:val="000000"/>
          <w:sz w:val="28"/>
          <w:szCs w:val="28"/>
        </w:rPr>
        <w:t xml:space="preserve"> = </w:t>
      </w:r>
      <w:r w:rsidR="000A6E72">
        <w:rPr>
          <w:b/>
          <w:bCs/>
          <w:color w:val="000000"/>
          <w:sz w:val="28"/>
          <w:szCs w:val="28"/>
        </w:rPr>
        <w:t>(</w:t>
      </w:r>
      <w:r w:rsidRPr="000A6E72">
        <w:rPr>
          <w:b/>
          <w:bCs/>
          <w:color w:val="000000"/>
          <w:sz w:val="28"/>
          <w:szCs w:val="28"/>
        </w:rPr>
        <w:t> А</w:t>
      </w:r>
      <w:r w:rsidRPr="000A6E72">
        <w:rPr>
          <w:b/>
          <w:bCs/>
          <w:color w:val="000000"/>
          <w:sz w:val="28"/>
          <w:szCs w:val="28"/>
          <w:vertAlign w:val="subscript"/>
        </w:rPr>
        <w:t>год</w:t>
      </w:r>
      <w:r w:rsidR="000A6E72">
        <w:rPr>
          <w:b/>
          <w:bCs/>
          <w:color w:val="000000"/>
          <w:sz w:val="28"/>
          <w:szCs w:val="28"/>
        </w:rPr>
        <w:t>)</w:t>
      </w:r>
      <w:r w:rsidRPr="000A6E72">
        <w:rPr>
          <w:b/>
          <w:bCs/>
          <w:color w:val="000000"/>
          <w:sz w:val="28"/>
          <w:szCs w:val="28"/>
        </w:rPr>
        <w:t xml:space="preserve"> / 12</w:t>
      </w:r>
    </w:p>
    <w:p w:rsidR="00393D0B" w:rsidRDefault="00393D0B" w:rsidP="000A6E72">
      <w:pPr>
        <w:spacing w:line="360" w:lineRule="auto"/>
        <w:ind w:firstLine="709"/>
        <w:jc w:val="both"/>
        <w:rPr>
          <w:b/>
          <w:bCs/>
          <w:i/>
          <w:iCs/>
          <w:color w:val="000000"/>
          <w:sz w:val="28"/>
          <w:szCs w:val="28"/>
        </w:rPr>
      </w:pPr>
    </w:p>
    <w:p w:rsidR="000A6E72" w:rsidRDefault="003850C3" w:rsidP="000A6E72">
      <w:pPr>
        <w:spacing w:line="360" w:lineRule="auto"/>
        <w:ind w:firstLine="709"/>
        <w:jc w:val="both"/>
        <w:rPr>
          <w:b/>
          <w:bCs/>
          <w:i/>
          <w:iCs/>
          <w:color w:val="000000"/>
          <w:sz w:val="28"/>
          <w:szCs w:val="28"/>
        </w:rPr>
      </w:pPr>
      <w:r w:rsidRPr="000A6E72">
        <w:rPr>
          <w:b/>
          <w:bCs/>
          <w:i/>
          <w:iCs/>
          <w:color w:val="000000"/>
          <w:sz w:val="28"/>
          <w:szCs w:val="28"/>
        </w:rPr>
        <w:t>4. Кумулятивный метод.</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Годовая сумма амортизации при этом методе определяется как произведение амортизируемой стоимости и кумулятивного коэффициента. Кумулятивный коэффициент рассчитывается делением количества лет, остающихся до конца ожидаемого срока использования объекта основных средств, на сумму числа лет его полезного использования.</w:t>
      </w:r>
    </w:p>
    <w:p w:rsidR="003850C3" w:rsidRPr="000A6E72" w:rsidRDefault="003850C3" w:rsidP="000A6E72">
      <w:pPr>
        <w:pStyle w:val="21"/>
        <w:spacing w:line="360" w:lineRule="auto"/>
        <w:ind w:firstLine="709"/>
        <w:jc w:val="both"/>
        <w:rPr>
          <w:b w:val="0"/>
          <w:bCs w:val="0"/>
          <w:color w:val="000000"/>
          <w:sz w:val="28"/>
          <w:szCs w:val="28"/>
        </w:rPr>
      </w:pPr>
    </w:p>
    <w:tbl>
      <w:tblPr>
        <w:tblStyle w:val="11"/>
        <w:tblW w:w="9297" w:type="dxa"/>
        <w:jc w:val="center"/>
        <w:tblLook w:val="0000" w:firstRow="0" w:lastRow="0" w:firstColumn="0" w:lastColumn="0" w:noHBand="0" w:noVBand="0"/>
      </w:tblPr>
      <w:tblGrid>
        <w:gridCol w:w="1787"/>
        <w:gridCol w:w="1008"/>
        <w:gridCol w:w="2867"/>
        <w:gridCol w:w="989"/>
        <w:gridCol w:w="2646"/>
      </w:tblGrid>
      <w:tr w:rsidR="003850C3" w:rsidRPr="000A6E72" w:rsidTr="000A6E72">
        <w:trPr>
          <w:cantSplit/>
          <w:jc w:val="center"/>
        </w:trPr>
        <w:tc>
          <w:tcPr>
            <w:tcW w:w="961" w:type="pct"/>
          </w:tcPr>
          <w:p w:rsidR="003850C3" w:rsidRPr="000A6E72" w:rsidRDefault="003850C3" w:rsidP="000A6E72">
            <w:pPr>
              <w:pStyle w:val="21"/>
              <w:spacing w:line="360" w:lineRule="auto"/>
              <w:jc w:val="both"/>
              <w:rPr>
                <w:i/>
                <w:iCs/>
                <w:color w:val="000000"/>
                <w:sz w:val="20"/>
              </w:rPr>
            </w:pPr>
            <w:r w:rsidRPr="000A6E72">
              <w:rPr>
                <w:i/>
                <w:iCs/>
                <w:color w:val="000000"/>
                <w:sz w:val="20"/>
              </w:rPr>
              <w:t>Годовая сумма амортизации</w:t>
            </w:r>
          </w:p>
        </w:tc>
        <w:tc>
          <w:tcPr>
            <w:tcW w:w="542" w:type="pct"/>
          </w:tcPr>
          <w:p w:rsidR="003850C3" w:rsidRPr="000A6E72" w:rsidRDefault="003850C3" w:rsidP="000A6E72">
            <w:pPr>
              <w:pStyle w:val="21"/>
              <w:spacing w:line="360" w:lineRule="auto"/>
              <w:jc w:val="both"/>
              <w:rPr>
                <w:color w:val="000000"/>
                <w:sz w:val="20"/>
              </w:rPr>
            </w:pPr>
            <w:r w:rsidRPr="000A6E72">
              <w:rPr>
                <w:color w:val="000000"/>
                <w:sz w:val="20"/>
              </w:rPr>
              <w:t>=</w:t>
            </w:r>
          </w:p>
        </w:tc>
        <w:tc>
          <w:tcPr>
            <w:tcW w:w="1542" w:type="pct"/>
          </w:tcPr>
          <w:p w:rsidR="003850C3" w:rsidRPr="000A6E72" w:rsidRDefault="003850C3" w:rsidP="000A6E72">
            <w:pPr>
              <w:pStyle w:val="21"/>
              <w:spacing w:line="360" w:lineRule="auto"/>
              <w:jc w:val="both"/>
              <w:rPr>
                <w:i/>
                <w:iCs/>
                <w:color w:val="000000"/>
                <w:sz w:val="20"/>
              </w:rPr>
            </w:pPr>
            <w:r w:rsidRPr="000A6E72">
              <w:rPr>
                <w:i/>
                <w:iCs/>
                <w:color w:val="000000"/>
                <w:sz w:val="20"/>
              </w:rPr>
              <w:t>Амортизируемая стоимость</w:t>
            </w:r>
          </w:p>
        </w:tc>
        <w:tc>
          <w:tcPr>
            <w:tcW w:w="532" w:type="pct"/>
          </w:tcPr>
          <w:p w:rsidR="003850C3" w:rsidRPr="000A6E72" w:rsidRDefault="003850C3" w:rsidP="000A6E72">
            <w:pPr>
              <w:pStyle w:val="21"/>
              <w:spacing w:line="360" w:lineRule="auto"/>
              <w:jc w:val="both"/>
              <w:rPr>
                <w:color w:val="000000"/>
                <w:sz w:val="20"/>
              </w:rPr>
            </w:pPr>
            <w:r w:rsidRPr="000A6E72">
              <w:rPr>
                <w:color w:val="000000"/>
                <w:sz w:val="20"/>
              </w:rPr>
              <w:t>х</w:t>
            </w:r>
          </w:p>
        </w:tc>
        <w:tc>
          <w:tcPr>
            <w:tcW w:w="1423" w:type="pct"/>
          </w:tcPr>
          <w:p w:rsidR="003850C3" w:rsidRPr="000A6E72" w:rsidRDefault="003850C3" w:rsidP="000A6E72">
            <w:pPr>
              <w:pStyle w:val="21"/>
              <w:spacing w:line="360" w:lineRule="auto"/>
              <w:jc w:val="both"/>
              <w:rPr>
                <w:i/>
                <w:iCs/>
                <w:color w:val="000000"/>
                <w:sz w:val="20"/>
              </w:rPr>
            </w:pPr>
            <w:r w:rsidRPr="000A6E72">
              <w:rPr>
                <w:i/>
                <w:iCs/>
                <w:color w:val="000000"/>
                <w:sz w:val="20"/>
              </w:rPr>
              <w:t>Кумулятивный коэффициент</w:t>
            </w:r>
          </w:p>
        </w:tc>
      </w:tr>
    </w:tbl>
    <w:p w:rsidR="003850C3" w:rsidRPr="000A6E72" w:rsidRDefault="003850C3" w:rsidP="000A6E72">
      <w:pPr>
        <w:pStyle w:val="21"/>
        <w:spacing w:line="360" w:lineRule="auto"/>
        <w:ind w:firstLine="709"/>
        <w:jc w:val="both"/>
        <w:rPr>
          <w:color w:val="000000"/>
          <w:sz w:val="28"/>
        </w:rPr>
      </w:pPr>
    </w:p>
    <w:tbl>
      <w:tblPr>
        <w:tblStyle w:val="11"/>
        <w:tblW w:w="9297" w:type="dxa"/>
        <w:jc w:val="center"/>
        <w:tblLook w:val="0000" w:firstRow="0" w:lastRow="0" w:firstColumn="0" w:lastColumn="0" w:noHBand="0" w:noVBand="0"/>
      </w:tblPr>
      <w:tblGrid>
        <w:gridCol w:w="2767"/>
        <w:gridCol w:w="1054"/>
        <w:gridCol w:w="5476"/>
      </w:tblGrid>
      <w:tr w:rsidR="003850C3" w:rsidRPr="000A6E72" w:rsidTr="000A6E72">
        <w:trPr>
          <w:cantSplit/>
          <w:jc w:val="center"/>
        </w:trPr>
        <w:tc>
          <w:tcPr>
            <w:tcW w:w="1488" w:type="pct"/>
            <w:vMerge w:val="restart"/>
          </w:tcPr>
          <w:p w:rsidR="003850C3" w:rsidRPr="000A6E72" w:rsidRDefault="003850C3" w:rsidP="000A6E72">
            <w:pPr>
              <w:pStyle w:val="21"/>
              <w:spacing w:line="360" w:lineRule="auto"/>
              <w:jc w:val="both"/>
              <w:rPr>
                <w:i/>
                <w:iCs/>
                <w:color w:val="000000"/>
                <w:sz w:val="20"/>
              </w:rPr>
            </w:pPr>
            <w:r w:rsidRPr="000A6E72">
              <w:rPr>
                <w:i/>
                <w:iCs/>
                <w:color w:val="000000"/>
                <w:sz w:val="20"/>
              </w:rPr>
              <w:t>Кумулятивный коэффициент</w:t>
            </w:r>
          </w:p>
        </w:tc>
        <w:tc>
          <w:tcPr>
            <w:tcW w:w="567" w:type="pct"/>
            <w:vMerge w:val="restart"/>
          </w:tcPr>
          <w:p w:rsidR="003850C3" w:rsidRPr="000A6E72" w:rsidRDefault="003850C3" w:rsidP="000A6E72">
            <w:pPr>
              <w:pStyle w:val="21"/>
              <w:spacing w:line="360" w:lineRule="auto"/>
              <w:jc w:val="both"/>
              <w:rPr>
                <w:color w:val="000000"/>
                <w:sz w:val="20"/>
              </w:rPr>
            </w:pPr>
            <w:r w:rsidRPr="000A6E72">
              <w:rPr>
                <w:color w:val="000000"/>
                <w:sz w:val="20"/>
              </w:rPr>
              <w:t>=</w:t>
            </w:r>
          </w:p>
        </w:tc>
        <w:tc>
          <w:tcPr>
            <w:tcW w:w="2945" w:type="pct"/>
          </w:tcPr>
          <w:p w:rsidR="003850C3" w:rsidRPr="000A6E72" w:rsidRDefault="003850C3" w:rsidP="000A6E72">
            <w:pPr>
              <w:pStyle w:val="21"/>
              <w:spacing w:line="360" w:lineRule="auto"/>
              <w:jc w:val="both"/>
              <w:rPr>
                <w:i/>
                <w:iCs/>
                <w:color w:val="000000"/>
                <w:sz w:val="20"/>
              </w:rPr>
            </w:pPr>
            <w:r w:rsidRPr="000A6E72">
              <w:rPr>
                <w:i/>
                <w:iCs/>
                <w:color w:val="000000"/>
                <w:sz w:val="20"/>
              </w:rPr>
              <w:t>Количество лет до конца полезного использования</w:t>
            </w:r>
          </w:p>
        </w:tc>
      </w:tr>
      <w:tr w:rsidR="003850C3" w:rsidRPr="000A6E72" w:rsidTr="000A6E72">
        <w:trPr>
          <w:cantSplit/>
          <w:jc w:val="center"/>
        </w:trPr>
        <w:tc>
          <w:tcPr>
            <w:tcW w:w="1488" w:type="pct"/>
            <w:vMerge/>
          </w:tcPr>
          <w:p w:rsidR="003850C3" w:rsidRPr="000A6E72" w:rsidRDefault="003850C3" w:rsidP="000A6E72">
            <w:pPr>
              <w:pStyle w:val="21"/>
              <w:spacing w:line="360" w:lineRule="auto"/>
              <w:jc w:val="both"/>
              <w:rPr>
                <w:color w:val="000000"/>
                <w:sz w:val="20"/>
                <w:szCs w:val="28"/>
              </w:rPr>
            </w:pPr>
          </w:p>
        </w:tc>
        <w:tc>
          <w:tcPr>
            <w:tcW w:w="567" w:type="pct"/>
            <w:vMerge/>
          </w:tcPr>
          <w:p w:rsidR="003850C3" w:rsidRPr="000A6E72" w:rsidRDefault="003850C3" w:rsidP="000A6E72">
            <w:pPr>
              <w:pStyle w:val="21"/>
              <w:spacing w:line="360" w:lineRule="auto"/>
              <w:jc w:val="both"/>
              <w:rPr>
                <w:color w:val="000000"/>
                <w:sz w:val="20"/>
                <w:szCs w:val="28"/>
              </w:rPr>
            </w:pPr>
          </w:p>
        </w:tc>
        <w:tc>
          <w:tcPr>
            <w:tcW w:w="2945" w:type="pct"/>
          </w:tcPr>
          <w:p w:rsidR="003850C3" w:rsidRPr="000A6E72" w:rsidRDefault="003850C3" w:rsidP="000A6E72">
            <w:pPr>
              <w:pStyle w:val="21"/>
              <w:spacing w:line="360" w:lineRule="auto"/>
              <w:jc w:val="both"/>
              <w:rPr>
                <w:i/>
                <w:iCs/>
                <w:color w:val="000000"/>
                <w:sz w:val="20"/>
              </w:rPr>
            </w:pPr>
            <w:r w:rsidRPr="000A6E72">
              <w:rPr>
                <w:i/>
                <w:iCs/>
                <w:color w:val="000000"/>
                <w:sz w:val="20"/>
              </w:rPr>
              <w:t>Сумма числа лет использования</w:t>
            </w:r>
          </w:p>
        </w:tc>
      </w:tr>
    </w:tbl>
    <w:p w:rsidR="003850C3" w:rsidRPr="000A6E72" w:rsidRDefault="003850C3" w:rsidP="000A6E72">
      <w:pPr>
        <w:spacing w:line="360" w:lineRule="auto"/>
        <w:ind w:firstLine="709"/>
        <w:jc w:val="both"/>
        <w:rPr>
          <w:color w:val="000000"/>
          <w:sz w:val="28"/>
          <w:szCs w:val="28"/>
        </w:rPr>
      </w:pPr>
    </w:p>
    <w:p w:rsidR="003850C3" w:rsidRPr="000A6E72" w:rsidRDefault="003850C3" w:rsidP="000A6E72">
      <w:pPr>
        <w:spacing w:line="360" w:lineRule="auto"/>
        <w:ind w:firstLine="709"/>
        <w:jc w:val="both"/>
        <w:rPr>
          <w:color w:val="000000"/>
          <w:sz w:val="28"/>
          <w:szCs w:val="28"/>
        </w:rPr>
      </w:pPr>
      <w:r w:rsidRPr="000A6E72">
        <w:rPr>
          <w:b/>
          <w:bCs/>
          <w:i/>
          <w:iCs/>
          <w:color w:val="000000"/>
          <w:sz w:val="28"/>
          <w:szCs w:val="28"/>
        </w:rPr>
        <w:t>5. Производственный метод</w:t>
      </w:r>
      <w:r w:rsidRPr="000A6E72">
        <w:rPr>
          <w:i/>
          <w:iCs/>
          <w:color w:val="000000"/>
          <w:sz w:val="28"/>
          <w:szCs w:val="28"/>
        </w:rPr>
        <w:t xml:space="preserve"> </w:t>
      </w:r>
      <w:r w:rsidRPr="000A6E72">
        <w:rPr>
          <w:color w:val="000000"/>
          <w:sz w:val="28"/>
          <w:szCs w:val="28"/>
        </w:rPr>
        <w:t>применяется по тем основным средствам, использование которых рассчитывается на первично оцененный объем производства, работ или услуг (например, для самолетов определяется максимальное количество летных часов, или оборудования, используемого в добывающих отраслях и предназначенного для определенного объема добычи полезных ископаемых, и пр.).</w:t>
      </w:r>
    </w:p>
    <w:p w:rsidR="003850C3" w:rsidRPr="000A6E72" w:rsidRDefault="003850C3" w:rsidP="000A6E72">
      <w:pPr>
        <w:pStyle w:val="23"/>
        <w:spacing w:line="360" w:lineRule="auto"/>
        <w:ind w:firstLine="709"/>
        <w:jc w:val="both"/>
        <w:rPr>
          <w:color w:val="000000"/>
        </w:rPr>
      </w:pPr>
      <w:r w:rsidRPr="000A6E72">
        <w:rPr>
          <w:color w:val="000000"/>
        </w:rPr>
        <w:t>При этом методе сначала оценивается первоначальная стоимость, ликвидационная стоимость и ожидаемый объем производства. Далее определяется амортизация на единицу объема деятельности.</w:t>
      </w:r>
    </w:p>
    <w:p w:rsidR="003850C3" w:rsidRPr="000A6E72" w:rsidRDefault="003850C3" w:rsidP="000A6E72">
      <w:pPr>
        <w:spacing w:line="360" w:lineRule="auto"/>
        <w:ind w:firstLine="709"/>
        <w:jc w:val="both"/>
        <w:rPr>
          <w:color w:val="000000"/>
          <w:sz w:val="28"/>
          <w:szCs w:val="28"/>
        </w:rPr>
      </w:pPr>
      <w:r w:rsidRPr="000A6E72">
        <w:rPr>
          <w:i/>
          <w:iCs/>
          <w:color w:val="000000"/>
          <w:sz w:val="28"/>
          <w:szCs w:val="28"/>
        </w:rPr>
        <w:t>Ежегодная сумма амортизационных отчислений определяется</w:t>
      </w:r>
      <w:r w:rsidR="000A6E72">
        <w:rPr>
          <w:i/>
          <w:iCs/>
          <w:color w:val="000000"/>
          <w:sz w:val="28"/>
          <w:szCs w:val="28"/>
        </w:rPr>
        <w:t xml:space="preserve"> </w:t>
      </w:r>
      <w:r w:rsidRPr="000A6E72">
        <w:rPr>
          <w:i/>
          <w:iCs/>
          <w:color w:val="000000"/>
          <w:sz w:val="28"/>
          <w:szCs w:val="28"/>
        </w:rPr>
        <w:t>делением амортизируемой суммы на расчетный объем производства и умножением на объем фактически выпущенной продукции</w:t>
      </w:r>
      <w:r w:rsidRPr="000A6E72">
        <w:rPr>
          <w:color w:val="000000"/>
          <w:sz w:val="28"/>
          <w:szCs w:val="28"/>
        </w:rPr>
        <w:t xml:space="preserve"> по формуле:</w:t>
      </w:r>
    </w:p>
    <w:p w:rsidR="003850C3" w:rsidRPr="000A6E72" w:rsidRDefault="003850C3" w:rsidP="000A6E72">
      <w:pPr>
        <w:spacing w:line="360" w:lineRule="auto"/>
        <w:ind w:firstLine="709"/>
        <w:jc w:val="both"/>
        <w:rPr>
          <w:b/>
          <w:bCs/>
          <w:color w:val="000000"/>
          <w:sz w:val="28"/>
          <w:szCs w:val="28"/>
        </w:rPr>
      </w:pPr>
    </w:p>
    <w:tbl>
      <w:tblPr>
        <w:tblStyle w:val="11"/>
        <w:tblW w:w="9297" w:type="dxa"/>
        <w:jc w:val="center"/>
        <w:tblLook w:val="0000" w:firstRow="0" w:lastRow="0" w:firstColumn="0" w:lastColumn="0" w:noHBand="0" w:noVBand="0"/>
      </w:tblPr>
      <w:tblGrid>
        <w:gridCol w:w="2071"/>
        <w:gridCol w:w="683"/>
        <w:gridCol w:w="1680"/>
        <w:gridCol w:w="671"/>
        <w:gridCol w:w="1649"/>
        <w:gridCol w:w="641"/>
        <w:gridCol w:w="1902"/>
      </w:tblGrid>
      <w:tr w:rsidR="003850C3" w:rsidRPr="000A6E72" w:rsidTr="000A6E72">
        <w:trPr>
          <w:cantSplit/>
          <w:trHeight w:val="650"/>
          <w:jc w:val="center"/>
        </w:trPr>
        <w:tc>
          <w:tcPr>
            <w:tcW w:w="1113" w:type="pct"/>
            <w:vMerge w:val="restart"/>
          </w:tcPr>
          <w:p w:rsidR="003850C3" w:rsidRPr="000A6E72" w:rsidRDefault="003850C3" w:rsidP="000A6E72">
            <w:pPr>
              <w:spacing w:line="360" w:lineRule="auto"/>
              <w:jc w:val="both"/>
              <w:rPr>
                <w:b/>
                <w:bCs/>
                <w:i/>
                <w:iCs/>
                <w:color w:val="000000"/>
                <w:szCs w:val="24"/>
              </w:rPr>
            </w:pPr>
            <w:r w:rsidRPr="000A6E72">
              <w:rPr>
                <w:b/>
                <w:bCs/>
                <w:i/>
                <w:iCs/>
                <w:color w:val="000000"/>
                <w:szCs w:val="24"/>
              </w:rPr>
              <w:t>Амортизационные отчисления</w:t>
            </w:r>
          </w:p>
        </w:tc>
        <w:tc>
          <w:tcPr>
            <w:tcW w:w="367" w:type="pct"/>
            <w:vMerge w:val="restart"/>
          </w:tcPr>
          <w:p w:rsidR="003850C3" w:rsidRPr="000A6E72" w:rsidRDefault="003850C3" w:rsidP="000A6E72">
            <w:pPr>
              <w:spacing w:line="360" w:lineRule="auto"/>
              <w:jc w:val="both"/>
              <w:rPr>
                <w:b/>
                <w:bCs/>
                <w:i/>
                <w:iCs/>
                <w:color w:val="000000"/>
                <w:szCs w:val="24"/>
              </w:rPr>
            </w:pPr>
            <w:r w:rsidRPr="000A6E72">
              <w:rPr>
                <w:b/>
                <w:bCs/>
                <w:i/>
                <w:iCs/>
                <w:color w:val="000000"/>
                <w:szCs w:val="24"/>
              </w:rPr>
              <w:t>=</w:t>
            </w:r>
          </w:p>
        </w:tc>
        <w:tc>
          <w:tcPr>
            <w:tcW w:w="903" w:type="pct"/>
            <w:vMerge w:val="restart"/>
          </w:tcPr>
          <w:p w:rsidR="003850C3" w:rsidRPr="000A6E72" w:rsidRDefault="003850C3" w:rsidP="000A6E72">
            <w:pPr>
              <w:spacing w:line="360" w:lineRule="auto"/>
              <w:jc w:val="both"/>
              <w:rPr>
                <w:b/>
                <w:bCs/>
                <w:i/>
                <w:iCs/>
                <w:color w:val="000000"/>
                <w:szCs w:val="24"/>
              </w:rPr>
            </w:pPr>
            <w:r w:rsidRPr="000A6E72">
              <w:rPr>
                <w:b/>
                <w:bCs/>
                <w:i/>
                <w:iCs/>
                <w:color w:val="000000"/>
                <w:szCs w:val="24"/>
              </w:rPr>
              <w:t>Фактический объем производ-ства в отчетном периоде</w:t>
            </w:r>
          </w:p>
        </w:tc>
        <w:tc>
          <w:tcPr>
            <w:tcW w:w="361" w:type="pct"/>
            <w:vMerge w:val="restart"/>
          </w:tcPr>
          <w:p w:rsidR="003850C3" w:rsidRPr="000A6E72" w:rsidRDefault="003850C3" w:rsidP="000A6E72">
            <w:pPr>
              <w:spacing w:line="360" w:lineRule="auto"/>
              <w:jc w:val="both"/>
              <w:rPr>
                <w:b/>
                <w:bCs/>
                <w:i/>
                <w:iCs/>
                <w:color w:val="000000"/>
                <w:szCs w:val="24"/>
              </w:rPr>
            </w:pPr>
            <w:r w:rsidRPr="000A6E72">
              <w:rPr>
                <w:b/>
                <w:bCs/>
                <w:i/>
                <w:iCs/>
                <w:color w:val="000000"/>
                <w:szCs w:val="24"/>
              </w:rPr>
              <w:t>х</w:t>
            </w:r>
          </w:p>
        </w:tc>
        <w:tc>
          <w:tcPr>
            <w:tcW w:w="887" w:type="pct"/>
          </w:tcPr>
          <w:p w:rsidR="003850C3" w:rsidRPr="000A6E72" w:rsidRDefault="003850C3" w:rsidP="000A6E72">
            <w:pPr>
              <w:spacing w:line="360" w:lineRule="auto"/>
              <w:jc w:val="both"/>
              <w:rPr>
                <w:b/>
                <w:bCs/>
                <w:i/>
                <w:iCs/>
                <w:color w:val="000000"/>
                <w:szCs w:val="24"/>
              </w:rPr>
            </w:pPr>
            <w:r w:rsidRPr="000A6E72">
              <w:rPr>
                <w:b/>
                <w:bCs/>
                <w:i/>
                <w:iCs/>
                <w:color w:val="000000"/>
                <w:szCs w:val="24"/>
              </w:rPr>
              <w:t>Первоначаль-ная стоимость</w:t>
            </w:r>
          </w:p>
        </w:tc>
        <w:tc>
          <w:tcPr>
            <w:tcW w:w="345" w:type="pct"/>
          </w:tcPr>
          <w:p w:rsidR="003850C3" w:rsidRPr="000A6E72" w:rsidRDefault="003850C3" w:rsidP="000A6E72">
            <w:pPr>
              <w:spacing w:line="360" w:lineRule="auto"/>
              <w:jc w:val="both"/>
              <w:rPr>
                <w:b/>
                <w:bCs/>
                <w:i/>
                <w:iCs/>
                <w:color w:val="000000"/>
                <w:szCs w:val="24"/>
              </w:rPr>
            </w:pPr>
            <w:r w:rsidRPr="000A6E72">
              <w:rPr>
                <w:b/>
                <w:bCs/>
                <w:i/>
                <w:iCs/>
                <w:color w:val="000000"/>
                <w:szCs w:val="24"/>
              </w:rPr>
              <w:t>-</w:t>
            </w:r>
          </w:p>
        </w:tc>
        <w:tc>
          <w:tcPr>
            <w:tcW w:w="1023" w:type="pct"/>
          </w:tcPr>
          <w:p w:rsidR="003850C3" w:rsidRPr="000A6E72" w:rsidRDefault="003850C3" w:rsidP="000A6E72">
            <w:pPr>
              <w:spacing w:line="360" w:lineRule="auto"/>
              <w:jc w:val="both"/>
              <w:rPr>
                <w:b/>
                <w:bCs/>
                <w:i/>
                <w:iCs/>
                <w:color w:val="000000"/>
                <w:szCs w:val="24"/>
              </w:rPr>
            </w:pPr>
            <w:r w:rsidRPr="000A6E72">
              <w:rPr>
                <w:b/>
                <w:bCs/>
                <w:i/>
                <w:iCs/>
                <w:color w:val="000000"/>
                <w:szCs w:val="24"/>
              </w:rPr>
              <w:t>Ликвидационная стоимость</w:t>
            </w:r>
          </w:p>
        </w:tc>
      </w:tr>
      <w:tr w:rsidR="003850C3" w:rsidRPr="000A6E72" w:rsidTr="000A6E72">
        <w:trPr>
          <w:cantSplit/>
          <w:jc w:val="center"/>
        </w:trPr>
        <w:tc>
          <w:tcPr>
            <w:tcW w:w="1113" w:type="pct"/>
            <w:vMerge/>
          </w:tcPr>
          <w:p w:rsidR="003850C3" w:rsidRPr="000A6E72" w:rsidRDefault="003850C3" w:rsidP="000A6E72">
            <w:pPr>
              <w:spacing w:line="360" w:lineRule="auto"/>
              <w:jc w:val="both"/>
              <w:rPr>
                <w:b/>
                <w:bCs/>
                <w:i/>
                <w:iCs/>
                <w:color w:val="000000"/>
                <w:szCs w:val="24"/>
              </w:rPr>
            </w:pPr>
          </w:p>
        </w:tc>
        <w:tc>
          <w:tcPr>
            <w:tcW w:w="367" w:type="pct"/>
            <w:vMerge/>
          </w:tcPr>
          <w:p w:rsidR="003850C3" w:rsidRPr="000A6E72" w:rsidRDefault="003850C3" w:rsidP="000A6E72">
            <w:pPr>
              <w:spacing w:line="360" w:lineRule="auto"/>
              <w:jc w:val="both"/>
              <w:rPr>
                <w:b/>
                <w:bCs/>
                <w:i/>
                <w:iCs/>
                <w:color w:val="000000"/>
                <w:szCs w:val="24"/>
              </w:rPr>
            </w:pPr>
          </w:p>
        </w:tc>
        <w:tc>
          <w:tcPr>
            <w:tcW w:w="903" w:type="pct"/>
            <w:vMerge/>
          </w:tcPr>
          <w:p w:rsidR="003850C3" w:rsidRPr="000A6E72" w:rsidRDefault="003850C3" w:rsidP="000A6E72">
            <w:pPr>
              <w:spacing w:line="360" w:lineRule="auto"/>
              <w:jc w:val="both"/>
              <w:rPr>
                <w:b/>
                <w:bCs/>
                <w:i/>
                <w:iCs/>
                <w:color w:val="000000"/>
                <w:szCs w:val="24"/>
              </w:rPr>
            </w:pPr>
          </w:p>
        </w:tc>
        <w:tc>
          <w:tcPr>
            <w:tcW w:w="361" w:type="pct"/>
            <w:vMerge/>
          </w:tcPr>
          <w:p w:rsidR="003850C3" w:rsidRPr="000A6E72" w:rsidRDefault="003850C3" w:rsidP="000A6E72">
            <w:pPr>
              <w:spacing w:line="360" w:lineRule="auto"/>
              <w:jc w:val="both"/>
              <w:rPr>
                <w:b/>
                <w:bCs/>
                <w:i/>
                <w:iCs/>
                <w:color w:val="000000"/>
                <w:szCs w:val="24"/>
              </w:rPr>
            </w:pPr>
          </w:p>
        </w:tc>
        <w:tc>
          <w:tcPr>
            <w:tcW w:w="2255" w:type="pct"/>
            <w:gridSpan w:val="3"/>
          </w:tcPr>
          <w:p w:rsidR="003850C3" w:rsidRPr="000A6E72" w:rsidRDefault="003850C3" w:rsidP="000A6E72">
            <w:pPr>
              <w:spacing w:line="360" w:lineRule="auto"/>
              <w:jc w:val="both"/>
              <w:rPr>
                <w:b/>
                <w:bCs/>
                <w:i/>
                <w:iCs/>
                <w:color w:val="000000"/>
                <w:szCs w:val="24"/>
              </w:rPr>
            </w:pPr>
            <w:r w:rsidRPr="000A6E72">
              <w:rPr>
                <w:b/>
                <w:bCs/>
                <w:i/>
                <w:iCs/>
                <w:color w:val="000000"/>
                <w:szCs w:val="24"/>
              </w:rPr>
              <w:t>Общий расчетный объем производства</w:t>
            </w:r>
          </w:p>
        </w:tc>
      </w:tr>
    </w:tbl>
    <w:p w:rsidR="00393D0B" w:rsidRDefault="00393D0B" w:rsidP="000A6E72">
      <w:pPr>
        <w:spacing w:line="360" w:lineRule="auto"/>
        <w:ind w:firstLine="709"/>
        <w:jc w:val="both"/>
        <w:rPr>
          <w:b/>
          <w:bCs/>
          <w:color w:val="000000"/>
          <w:sz w:val="28"/>
          <w:szCs w:val="28"/>
        </w:rPr>
      </w:pPr>
    </w:p>
    <w:p w:rsidR="000A6E72" w:rsidRDefault="00393D0B" w:rsidP="000A6E72">
      <w:pPr>
        <w:spacing w:line="360" w:lineRule="auto"/>
        <w:ind w:firstLine="709"/>
        <w:jc w:val="both"/>
        <w:rPr>
          <w:color w:val="000000"/>
          <w:sz w:val="28"/>
          <w:szCs w:val="28"/>
        </w:rPr>
      </w:pPr>
      <w:r>
        <w:rPr>
          <w:b/>
          <w:bCs/>
          <w:color w:val="000000"/>
          <w:sz w:val="28"/>
          <w:szCs w:val="28"/>
        </w:rPr>
        <w:br w:type="page"/>
      </w:r>
      <w:r w:rsidR="003850C3" w:rsidRPr="000A6E72">
        <w:rPr>
          <w:color w:val="000000"/>
          <w:sz w:val="28"/>
          <w:szCs w:val="28"/>
        </w:rPr>
        <w:t>Изменение метода начисления амортизации следует рассматривать как изменение в учетной политике предприятия и эту информацию необходимо раскрывать в примечаниях к финансовой отчетности. Суммы амортизационных отчислений за текущий и будущие периоды должны быть откорректированы.</w:t>
      </w:r>
    </w:p>
    <w:p w:rsidR="000A6E72" w:rsidRDefault="003850C3" w:rsidP="000A6E72">
      <w:pPr>
        <w:spacing w:line="360" w:lineRule="auto"/>
        <w:ind w:firstLine="709"/>
        <w:jc w:val="both"/>
        <w:rPr>
          <w:color w:val="000000"/>
          <w:sz w:val="28"/>
          <w:szCs w:val="28"/>
        </w:rPr>
      </w:pPr>
      <w:r w:rsidRPr="000A6E72">
        <w:rPr>
          <w:color w:val="000000"/>
          <w:sz w:val="28"/>
          <w:szCs w:val="28"/>
        </w:rPr>
        <w:t>На предприятиях происходит постоянное движение основных средств.</w:t>
      </w:r>
    </w:p>
    <w:p w:rsidR="000A6E72" w:rsidRDefault="003850C3" w:rsidP="000A6E72">
      <w:pPr>
        <w:spacing w:line="360" w:lineRule="auto"/>
        <w:ind w:firstLine="709"/>
        <w:jc w:val="both"/>
        <w:rPr>
          <w:color w:val="000000"/>
          <w:sz w:val="28"/>
          <w:szCs w:val="28"/>
        </w:rPr>
      </w:pPr>
      <w:r w:rsidRPr="000A6E72">
        <w:rPr>
          <w:color w:val="000000"/>
          <w:sz w:val="28"/>
          <w:szCs w:val="28"/>
        </w:rPr>
        <w:t>Основные средства могут поступать на предприятие в результате их приобретения за плату у других юридических и физических лиц, в результате их строительства, сооружения, безвозмездного получения, в качестве взноса в уставный капитал, достройки и дооборудования, выявлении неучтенных основных средств при инвентаризации.</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Выбывают основные средства из предприятия в результате частичной или полной ликвидации, безвозмездной передачи другим предприятиям, реализации, недостач, выявленных при инвентаризации.</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Для синтетического учета основных средств в Плане счетов предусмотрен активный</w:t>
      </w:r>
      <w:r w:rsidR="000A6E72">
        <w:rPr>
          <w:color w:val="000000"/>
          <w:sz w:val="28"/>
          <w:szCs w:val="28"/>
        </w:rPr>
        <w:t xml:space="preserve"> </w:t>
      </w:r>
      <w:r w:rsidRPr="000A6E72">
        <w:rPr>
          <w:color w:val="000000"/>
          <w:sz w:val="28"/>
          <w:szCs w:val="28"/>
        </w:rPr>
        <w:t xml:space="preserve">инвентарный синтетический счет 10 </w:t>
      </w:r>
      <w:r w:rsidR="000A6E72">
        <w:rPr>
          <w:color w:val="000000"/>
          <w:sz w:val="28"/>
          <w:szCs w:val="28"/>
        </w:rPr>
        <w:t>«</w:t>
      </w:r>
      <w:r w:rsidRPr="000A6E72">
        <w:rPr>
          <w:color w:val="000000"/>
          <w:sz w:val="28"/>
          <w:szCs w:val="28"/>
        </w:rPr>
        <w:t>Основные средства</w:t>
      </w:r>
      <w:r w:rsidR="000A6E72">
        <w:rPr>
          <w:color w:val="000000"/>
          <w:sz w:val="28"/>
          <w:szCs w:val="28"/>
        </w:rPr>
        <w:t>»</w:t>
      </w:r>
      <w:r w:rsidRPr="000A6E72">
        <w:rPr>
          <w:color w:val="000000"/>
          <w:sz w:val="28"/>
          <w:szCs w:val="28"/>
        </w:rPr>
        <w:t xml:space="preserve">, который предназначен для учета и обобщения информации о наличии и движении собственных и полученных на условиях финансового лизинга объектов и арендованных целостных имущественных комплексов, которые отнесены к составу основных средств (см. схему счета 10 </w:t>
      </w:r>
      <w:r w:rsidR="000A6E72">
        <w:rPr>
          <w:color w:val="000000"/>
          <w:sz w:val="28"/>
          <w:szCs w:val="28"/>
        </w:rPr>
        <w:t>«</w:t>
      </w:r>
      <w:r w:rsidRPr="000A6E72">
        <w:rPr>
          <w:color w:val="000000"/>
          <w:sz w:val="28"/>
          <w:szCs w:val="28"/>
        </w:rPr>
        <w:t>Основные средства</w:t>
      </w:r>
      <w:r w:rsidR="000A6E72">
        <w:rPr>
          <w:color w:val="000000"/>
          <w:sz w:val="28"/>
          <w:szCs w:val="28"/>
        </w:rPr>
        <w:t>»</w:t>
      </w:r>
      <w:r w:rsidRPr="000A6E72">
        <w:rPr>
          <w:color w:val="000000"/>
          <w:sz w:val="28"/>
          <w:szCs w:val="28"/>
        </w:rPr>
        <w:t>).</w:t>
      </w:r>
      <w:r w:rsidR="000A6E72">
        <w:rPr>
          <w:color w:val="000000"/>
          <w:sz w:val="28"/>
          <w:szCs w:val="28"/>
        </w:rPr>
        <w:t xml:space="preserve"> </w:t>
      </w:r>
      <w:r w:rsidRPr="000A6E72">
        <w:rPr>
          <w:color w:val="000000"/>
          <w:sz w:val="28"/>
          <w:szCs w:val="28"/>
        </w:rPr>
        <w:t>Счет 10 имеет 9 субсчетов.</w:t>
      </w:r>
    </w:p>
    <w:p w:rsidR="003850C3" w:rsidRPr="000A6E72" w:rsidRDefault="003850C3" w:rsidP="000A6E72">
      <w:pPr>
        <w:spacing w:line="360" w:lineRule="auto"/>
        <w:ind w:firstLine="709"/>
        <w:jc w:val="both"/>
        <w:rPr>
          <w:color w:val="000000"/>
          <w:sz w:val="28"/>
          <w:szCs w:val="28"/>
        </w:rPr>
      </w:pPr>
    </w:p>
    <w:p w:rsidR="00393D0B" w:rsidRDefault="00393D0B" w:rsidP="000A6E72">
      <w:pPr>
        <w:pStyle w:val="2"/>
        <w:keepNext w:val="0"/>
        <w:spacing w:line="360" w:lineRule="auto"/>
        <w:ind w:firstLine="709"/>
        <w:jc w:val="both"/>
        <w:rPr>
          <w:i/>
          <w:iCs/>
          <w:color w:val="000000"/>
          <w:sz w:val="28"/>
          <w:szCs w:val="28"/>
        </w:rPr>
      </w:pPr>
    </w:p>
    <w:p w:rsidR="003850C3" w:rsidRPr="000A6E72" w:rsidRDefault="00393D0B" w:rsidP="000A6E72">
      <w:pPr>
        <w:pStyle w:val="2"/>
        <w:keepNext w:val="0"/>
        <w:spacing w:line="360" w:lineRule="auto"/>
        <w:ind w:firstLine="709"/>
        <w:jc w:val="both"/>
        <w:rPr>
          <w:i/>
          <w:iCs/>
          <w:color w:val="000000"/>
          <w:sz w:val="28"/>
          <w:szCs w:val="28"/>
        </w:rPr>
      </w:pPr>
      <w:r>
        <w:rPr>
          <w:i/>
          <w:iCs/>
          <w:color w:val="000000"/>
          <w:sz w:val="28"/>
          <w:szCs w:val="28"/>
        </w:rPr>
        <w:br w:type="page"/>
      </w:r>
      <w:r w:rsidR="003850C3" w:rsidRPr="000A6E72">
        <w:rPr>
          <w:i/>
          <w:iCs/>
          <w:color w:val="000000"/>
          <w:sz w:val="28"/>
          <w:szCs w:val="28"/>
        </w:rPr>
        <w:t>Структура счета</w:t>
      </w:r>
      <w:r w:rsidR="000A6E72">
        <w:rPr>
          <w:i/>
          <w:iCs/>
          <w:color w:val="000000"/>
          <w:sz w:val="28"/>
          <w:szCs w:val="28"/>
        </w:rPr>
        <w:t xml:space="preserve"> </w:t>
      </w:r>
      <w:r w:rsidR="003850C3" w:rsidRPr="000A6E72">
        <w:rPr>
          <w:i/>
          <w:iCs/>
          <w:color w:val="000000"/>
          <w:sz w:val="28"/>
          <w:szCs w:val="28"/>
        </w:rPr>
        <w:t xml:space="preserve">10 </w:t>
      </w:r>
      <w:r w:rsidR="000A6E72">
        <w:rPr>
          <w:i/>
          <w:iCs/>
          <w:color w:val="000000"/>
          <w:sz w:val="28"/>
          <w:szCs w:val="28"/>
        </w:rPr>
        <w:t>«</w:t>
      </w:r>
      <w:r w:rsidR="003850C3" w:rsidRPr="000A6E72">
        <w:rPr>
          <w:i/>
          <w:iCs/>
          <w:color w:val="000000"/>
          <w:sz w:val="28"/>
          <w:szCs w:val="28"/>
        </w:rPr>
        <w:t>Основные средства</w:t>
      </w:r>
      <w:r w:rsidR="000A6E72">
        <w:rPr>
          <w:i/>
          <w:iCs/>
          <w:color w:val="000000"/>
          <w:sz w:val="28"/>
          <w:szCs w:val="28"/>
        </w:rPr>
        <w:t>»</w:t>
      </w:r>
    </w:p>
    <w:tbl>
      <w:tblPr>
        <w:tblStyle w:val="11"/>
        <w:tblW w:w="9297" w:type="dxa"/>
        <w:jc w:val="center"/>
        <w:tblLook w:val="0000" w:firstRow="0" w:lastRow="0" w:firstColumn="0" w:lastColumn="0" w:noHBand="0" w:noVBand="0"/>
      </w:tblPr>
      <w:tblGrid>
        <w:gridCol w:w="2041"/>
        <w:gridCol w:w="851"/>
        <w:gridCol w:w="1988"/>
        <w:gridCol w:w="754"/>
        <w:gridCol w:w="1638"/>
        <w:gridCol w:w="2025"/>
      </w:tblGrid>
      <w:tr w:rsidR="003850C3" w:rsidRPr="000A6E72" w:rsidTr="00393D0B">
        <w:trPr>
          <w:cantSplit/>
          <w:jc w:val="center"/>
        </w:trPr>
        <w:tc>
          <w:tcPr>
            <w:tcW w:w="684" w:type="pct"/>
            <w:vMerge w:val="restart"/>
          </w:tcPr>
          <w:p w:rsidR="003850C3" w:rsidRPr="000A6E72" w:rsidRDefault="003850C3" w:rsidP="000A6E72">
            <w:pPr>
              <w:spacing w:line="360" w:lineRule="auto"/>
              <w:jc w:val="both"/>
              <w:rPr>
                <w:b/>
                <w:bCs/>
                <w:i/>
                <w:iCs/>
                <w:color w:val="000000"/>
                <w:szCs w:val="24"/>
              </w:rPr>
            </w:pPr>
            <w:r w:rsidRPr="000A6E72">
              <w:rPr>
                <w:b/>
                <w:bCs/>
                <w:i/>
                <w:iCs/>
                <w:color w:val="000000"/>
                <w:szCs w:val="24"/>
              </w:rPr>
              <w:t>Кредит</w:t>
            </w:r>
          </w:p>
          <w:p w:rsidR="003850C3" w:rsidRPr="000A6E72" w:rsidRDefault="00393D0B" w:rsidP="000A6E72">
            <w:pPr>
              <w:spacing w:line="360" w:lineRule="auto"/>
              <w:jc w:val="both"/>
              <w:rPr>
                <w:i/>
                <w:iCs/>
                <w:color w:val="000000"/>
                <w:szCs w:val="24"/>
              </w:rPr>
            </w:pPr>
            <w:r w:rsidRPr="000A6E72">
              <w:rPr>
                <w:b/>
                <w:bCs/>
                <w:i/>
                <w:iCs/>
                <w:color w:val="000000"/>
                <w:szCs w:val="24"/>
              </w:rPr>
              <w:t>корре</w:t>
            </w:r>
            <w:r>
              <w:rPr>
                <w:b/>
                <w:bCs/>
                <w:i/>
                <w:iCs/>
                <w:color w:val="000000"/>
                <w:szCs w:val="24"/>
              </w:rPr>
              <w:t>спонд</w:t>
            </w:r>
            <w:r w:rsidRPr="000A6E72">
              <w:rPr>
                <w:b/>
                <w:bCs/>
                <w:i/>
                <w:iCs/>
                <w:color w:val="000000"/>
                <w:szCs w:val="24"/>
              </w:rPr>
              <w:t>ирующих</w:t>
            </w:r>
            <w:r w:rsidR="003850C3" w:rsidRPr="000A6E72">
              <w:rPr>
                <w:b/>
                <w:bCs/>
                <w:i/>
                <w:iCs/>
                <w:color w:val="000000"/>
                <w:szCs w:val="24"/>
              </w:rPr>
              <w:t xml:space="preserve"> счетов</w:t>
            </w:r>
          </w:p>
        </w:tc>
        <w:tc>
          <w:tcPr>
            <w:tcW w:w="3227" w:type="pct"/>
            <w:gridSpan w:val="4"/>
          </w:tcPr>
          <w:p w:rsidR="003850C3" w:rsidRPr="000A6E72" w:rsidRDefault="003850C3" w:rsidP="000A6E72">
            <w:pPr>
              <w:pStyle w:val="8"/>
              <w:keepNext w:val="0"/>
              <w:spacing w:line="360" w:lineRule="auto"/>
              <w:jc w:val="both"/>
              <w:outlineLvl w:val="7"/>
              <w:rPr>
                <w:color w:val="000000"/>
                <w:sz w:val="20"/>
                <w:szCs w:val="20"/>
              </w:rPr>
            </w:pPr>
            <w:r w:rsidRPr="000A6E72">
              <w:rPr>
                <w:color w:val="000000"/>
                <w:sz w:val="20"/>
                <w:szCs w:val="20"/>
              </w:rPr>
              <w:t xml:space="preserve">Счет 10 </w:t>
            </w:r>
            <w:r w:rsidR="000A6E72">
              <w:rPr>
                <w:color w:val="000000"/>
                <w:sz w:val="20"/>
                <w:szCs w:val="20"/>
              </w:rPr>
              <w:t>«</w:t>
            </w:r>
            <w:r w:rsidRPr="000A6E72">
              <w:rPr>
                <w:color w:val="000000"/>
                <w:sz w:val="20"/>
                <w:szCs w:val="20"/>
              </w:rPr>
              <w:t>Основные средства</w:t>
            </w:r>
            <w:r w:rsidR="000A6E72">
              <w:rPr>
                <w:color w:val="000000"/>
                <w:sz w:val="20"/>
                <w:szCs w:val="20"/>
              </w:rPr>
              <w:t>»</w:t>
            </w:r>
          </w:p>
        </w:tc>
        <w:tc>
          <w:tcPr>
            <w:tcW w:w="1089" w:type="pct"/>
            <w:vMerge w:val="restart"/>
          </w:tcPr>
          <w:p w:rsidR="003850C3" w:rsidRPr="000A6E72" w:rsidRDefault="003850C3" w:rsidP="000A6E72">
            <w:pPr>
              <w:pStyle w:val="a5"/>
              <w:tabs>
                <w:tab w:val="clear" w:pos="4153"/>
                <w:tab w:val="clear" w:pos="8306"/>
              </w:tabs>
              <w:spacing w:line="360" w:lineRule="auto"/>
              <w:jc w:val="both"/>
              <w:rPr>
                <w:b/>
                <w:bCs/>
                <w:i/>
                <w:iCs/>
                <w:color w:val="000000"/>
                <w:szCs w:val="24"/>
              </w:rPr>
            </w:pPr>
            <w:r w:rsidRPr="000A6E72">
              <w:rPr>
                <w:b/>
                <w:bCs/>
                <w:i/>
                <w:iCs/>
                <w:color w:val="000000"/>
                <w:szCs w:val="24"/>
              </w:rPr>
              <w:t>Дебет</w:t>
            </w:r>
          </w:p>
          <w:p w:rsidR="003850C3" w:rsidRPr="00393D0B" w:rsidRDefault="00393D0B" w:rsidP="00393D0B">
            <w:pPr>
              <w:pStyle w:val="a5"/>
              <w:tabs>
                <w:tab w:val="clear" w:pos="4153"/>
                <w:tab w:val="clear" w:pos="8306"/>
              </w:tabs>
              <w:spacing w:line="360" w:lineRule="auto"/>
              <w:jc w:val="both"/>
              <w:rPr>
                <w:i/>
                <w:iCs/>
                <w:color w:val="000000"/>
                <w:szCs w:val="24"/>
              </w:rPr>
            </w:pPr>
            <w:r>
              <w:t>корреспонди</w:t>
            </w:r>
            <w:r w:rsidR="003850C3" w:rsidRPr="000A6E72">
              <w:t>рующих счетов</w:t>
            </w:r>
          </w:p>
        </w:tc>
      </w:tr>
      <w:tr w:rsidR="003850C3" w:rsidRPr="000A6E72" w:rsidTr="00393D0B">
        <w:trPr>
          <w:cantSplit/>
          <w:jc w:val="center"/>
        </w:trPr>
        <w:tc>
          <w:tcPr>
            <w:tcW w:w="684" w:type="pct"/>
            <w:vMerge/>
          </w:tcPr>
          <w:p w:rsidR="003850C3" w:rsidRPr="000A6E72" w:rsidRDefault="003850C3" w:rsidP="000A6E72">
            <w:pPr>
              <w:spacing w:line="360" w:lineRule="auto"/>
              <w:jc w:val="both"/>
              <w:rPr>
                <w:i/>
                <w:iCs/>
                <w:color w:val="000000"/>
                <w:szCs w:val="24"/>
              </w:rPr>
            </w:pPr>
          </w:p>
        </w:tc>
        <w:tc>
          <w:tcPr>
            <w:tcW w:w="1941" w:type="pct"/>
            <w:gridSpan w:val="2"/>
          </w:tcPr>
          <w:p w:rsidR="003850C3" w:rsidRPr="000A6E72" w:rsidRDefault="003850C3" w:rsidP="000A6E72">
            <w:pPr>
              <w:pStyle w:val="8"/>
              <w:keepNext w:val="0"/>
              <w:spacing w:line="360" w:lineRule="auto"/>
              <w:jc w:val="both"/>
              <w:outlineLvl w:val="7"/>
              <w:rPr>
                <w:color w:val="000000"/>
                <w:sz w:val="20"/>
                <w:szCs w:val="20"/>
              </w:rPr>
            </w:pPr>
            <w:r w:rsidRPr="000A6E72">
              <w:rPr>
                <w:color w:val="000000"/>
                <w:sz w:val="20"/>
                <w:szCs w:val="20"/>
              </w:rPr>
              <w:t>Дебет</w:t>
            </w:r>
          </w:p>
        </w:tc>
        <w:tc>
          <w:tcPr>
            <w:tcW w:w="1286" w:type="pct"/>
            <w:gridSpan w:val="2"/>
          </w:tcPr>
          <w:p w:rsidR="003850C3" w:rsidRPr="000A6E72" w:rsidRDefault="003850C3" w:rsidP="000A6E72">
            <w:pPr>
              <w:pStyle w:val="a5"/>
              <w:tabs>
                <w:tab w:val="clear" w:pos="4153"/>
                <w:tab w:val="clear" w:pos="8306"/>
              </w:tabs>
              <w:spacing w:line="360" w:lineRule="auto"/>
              <w:jc w:val="both"/>
              <w:rPr>
                <w:b/>
                <w:bCs/>
                <w:i/>
                <w:iCs/>
                <w:color w:val="000000"/>
                <w:szCs w:val="24"/>
              </w:rPr>
            </w:pPr>
            <w:r w:rsidRPr="000A6E72">
              <w:rPr>
                <w:b/>
                <w:bCs/>
                <w:i/>
                <w:iCs/>
                <w:color w:val="000000"/>
                <w:szCs w:val="24"/>
              </w:rPr>
              <w:t>Кредит</w:t>
            </w:r>
          </w:p>
        </w:tc>
        <w:tc>
          <w:tcPr>
            <w:tcW w:w="1089" w:type="pct"/>
            <w:vMerge/>
          </w:tcPr>
          <w:p w:rsidR="003850C3" w:rsidRPr="000A6E72" w:rsidRDefault="003850C3" w:rsidP="000A6E72">
            <w:pPr>
              <w:spacing w:line="360" w:lineRule="auto"/>
              <w:jc w:val="both"/>
              <w:rPr>
                <w:i/>
                <w:iCs/>
                <w:color w:val="000000"/>
              </w:rPr>
            </w:pPr>
          </w:p>
        </w:tc>
      </w:tr>
      <w:tr w:rsidR="003850C3" w:rsidRPr="000A6E72" w:rsidTr="00393D0B">
        <w:trPr>
          <w:cantSplit/>
          <w:jc w:val="center"/>
        </w:trPr>
        <w:tc>
          <w:tcPr>
            <w:tcW w:w="684" w:type="pct"/>
            <w:vMerge/>
          </w:tcPr>
          <w:p w:rsidR="003850C3" w:rsidRPr="000A6E72" w:rsidRDefault="003850C3" w:rsidP="000A6E72">
            <w:pPr>
              <w:spacing w:line="360" w:lineRule="auto"/>
              <w:jc w:val="both"/>
              <w:rPr>
                <w:b/>
                <w:bCs/>
                <w:i/>
                <w:iCs/>
                <w:color w:val="000000"/>
                <w:szCs w:val="24"/>
              </w:rPr>
            </w:pPr>
          </w:p>
        </w:tc>
        <w:tc>
          <w:tcPr>
            <w:tcW w:w="872" w:type="pct"/>
          </w:tcPr>
          <w:p w:rsidR="000A6E72" w:rsidRPr="000A6E72" w:rsidRDefault="003850C3" w:rsidP="000A6E72">
            <w:pPr>
              <w:spacing w:line="360" w:lineRule="auto"/>
              <w:jc w:val="both"/>
              <w:rPr>
                <w:b/>
                <w:bCs/>
                <w:color w:val="000000"/>
                <w:szCs w:val="24"/>
              </w:rPr>
            </w:pPr>
            <w:r w:rsidRPr="000A6E72">
              <w:rPr>
                <w:b/>
                <w:bCs/>
                <w:color w:val="000000"/>
                <w:szCs w:val="24"/>
              </w:rPr>
              <w:t>С-до</w:t>
            </w:r>
          </w:p>
          <w:p w:rsidR="003850C3" w:rsidRPr="000A6E72" w:rsidRDefault="003850C3" w:rsidP="000A6E72">
            <w:pPr>
              <w:spacing w:line="360" w:lineRule="auto"/>
              <w:jc w:val="both"/>
              <w:rPr>
                <w:b/>
                <w:bCs/>
                <w:color w:val="000000"/>
                <w:szCs w:val="24"/>
              </w:rPr>
            </w:pPr>
            <w:r w:rsidRPr="000A6E72">
              <w:rPr>
                <w:b/>
                <w:bCs/>
                <w:color w:val="000000"/>
                <w:szCs w:val="24"/>
              </w:rPr>
              <w:t>н.м.:</w:t>
            </w:r>
          </w:p>
        </w:tc>
        <w:tc>
          <w:tcPr>
            <w:tcW w:w="1069" w:type="pct"/>
          </w:tcPr>
          <w:p w:rsidR="003850C3" w:rsidRPr="000A6E72" w:rsidRDefault="003850C3" w:rsidP="000A6E72">
            <w:pPr>
              <w:spacing w:line="360" w:lineRule="auto"/>
              <w:jc w:val="both"/>
              <w:rPr>
                <w:color w:val="000000"/>
                <w:szCs w:val="24"/>
              </w:rPr>
            </w:pPr>
            <w:r w:rsidRPr="000A6E72">
              <w:rPr>
                <w:color w:val="000000"/>
                <w:szCs w:val="24"/>
              </w:rPr>
              <w:t>Первоначальная</w:t>
            </w:r>
          </w:p>
          <w:p w:rsidR="003850C3" w:rsidRPr="000A6E72" w:rsidRDefault="003850C3" w:rsidP="000A6E72">
            <w:pPr>
              <w:spacing w:line="360" w:lineRule="auto"/>
              <w:jc w:val="both"/>
              <w:rPr>
                <w:color w:val="000000"/>
                <w:szCs w:val="24"/>
              </w:rPr>
            </w:pPr>
            <w:r w:rsidRPr="000A6E72">
              <w:rPr>
                <w:color w:val="000000"/>
                <w:szCs w:val="24"/>
              </w:rPr>
              <w:t>ст-сть собственных основных средств</w:t>
            </w:r>
          </w:p>
        </w:tc>
        <w:tc>
          <w:tcPr>
            <w:tcW w:w="1286" w:type="pct"/>
            <w:gridSpan w:val="2"/>
          </w:tcPr>
          <w:p w:rsidR="003850C3" w:rsidRPr="000A6E72" w:rsidRDefault="003850C3" w:rsidP="000A6E72">
            <w:pPr>
              <w:spacing w:line="360" w:lineRule="auto"/>
              <w:jc w:val="both"/>
              <w:rPr>
                <w:color w:val="000000"/>
              </w:rPr>
            </w:pPr>
          </w:p>
        </w:tc>
        <w:tc>
          <w:tcPr>
            <w:tcW w:w="1089" w:type="pct"/>
            <w:vMerge/>
          </w:tcPr>
          <w:p w:rsidR="003850C3" w:rsidRPr="000A6E72" w:rsidRDefault="003850C3" w:rsidP="000A6E72">
            <w:pPr>
              <w:spacing w:line="360" w:lineRule="auto"/>
              <w:jc w:val="both"/>
              <w:rPr>
                <w:b/>
                <w:bCs/>
                <w:i/>
                <w:iCs/>
                <w:color w:val="000000"/>
                <w:szCs w:val="24"/>
              </w:rPr>
            </w:pPr>
          </w:p>
        </w:tc>
      </w:tr>
      <w:tr w:rsidR="003850C3" w:rsidRPr="000A6E72" w:rsidTr="00393D0B">
        <w:trPr>
          <w:cantSplit/>
          <w:jc w:val="center"/>
        </w:trPr>
        <w:tc>
          <w:tcPr>
            <w:tcW w:w="684" w:type="pct"/>
          </w:tcPr>
          <w:p w:rsidR="003850C3" w:rsidRPr="000A6E72" w:rsidRDefault="003850C3" w:rsidP="000A6E72">
            <w:pPr>
              <w:spacing w:line="360" w:lineRule="auto"/>
              <w:jc w:val="both"/>
              <w:rPr>
                <w:b/>
                <w:bCs/>
                <w:color w:val="000000"/>
                <w:szCs w:val="24"/>
              </w:rPr>
            </w:pPr>
            <w:r w:rsidRPr="000A6E72">
              <w:rPr>
                <w:b/>
                <w:bCs/>
                <w:color w:val="000000"/>
                <w:szCs w:val="24"/>
              </w:rPr>
              <w:t>151</w:t>
            </w:r>
          </w:p>
          <w:p w:rsidR="003850C3" w:rsidRPr="000A6E72" w:rsidRDefault="003850C3" w:rsidP="000A6E72">
            <w:pPr>
              <w:spacing w:line="360" w:lineRule="auto"/>
              <w:jc w:val="both"/>
              <w:rPr>
                <w:b/>
                <w:bCs/>
                <w:color w:val="000000"/>
                <w:szCs w:val="24"/>
              </w:rPr>
            </w:pPr>
            <w:r w:rsidRPr="000A6E72">
              <w:rPr>
                <w:b/>
                <w:bCs/>
                <w:color w:val="000000"/>
                <w:szCs w:val="24"/>
              </w:rPr>
              <w:t>152</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424</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46</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151</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423</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tc>
        <w:tc>
          <w:tcPr>
            <w:tcW w:w="1941" w:type="pct"/>
            <w:gridSpan w:val="2"/>
          </w:tcPr>
          <w:p w:rsidR="003850C3" w:rsidRPr="000A6E72" w:rsidRDefault="003850C3" w:rsidP="000A6E72">
            <w:pPr>
              <w:pStyle w:val="a5"/>
              <w:numPr>
                <w:ilvl w:val="0"/>
                <w:numId w:val="8"/>
              </w:numPr>
              <w:tabs>
                <w:tab w:val="clear" w:pos="4153"/>
                <w:tab w:val="clear" w:pos="8306"/>
              </w:tabs>
              <w:spacing w:line="360" w:lineRule="auto"/>
              <w:ind w:left="0" w:firstLine="0"/>
              <w:jc w:val="both"/>
              <w:rPr>
                <w:color w:val="000000"/>
                <w:szCs w:val="24"/>
              </w:rPr>
            </w:pPr>
            <w:r w:rsidRPr="000A6E72">
              <w:rPr>
                <w:color w:val="000000"/>
                <w:szCs w:val="24"/>
              </w:rPr>
              <w:t>поступление о.с. в результате приобретения, строительства, сооружения, в сумме фактических затрат;</w:t>
            </w:r>
          </w:p>
          <w:p w:rsidR="003850C3" w:rsidRPr="000A6E72" w:rsidRDefault="003850C3" w:rsidP="000A6E72">
            <w:pPr>
              <w:pStyle w:val="a5"/>
              <w:numPr>
                <w:ilvl w:val="0"/>
                <w:numId w:val="8"/>
              </w:numPr>
              <w:tabs>
                <w:tab w:val="clear" w:pos="4153"/>
                <w:tab w:val="clear" w:pos="8306"/>
              </w:tabs>
              <w:spacing w:line="360" w:lineRule="auto"/>
              <w:ind w:left="0" w:firstLine="0"/>
              <w:jc w:val="both"/>
              <w:rPr>
                <w:color w:val="000000"/>
                <w:szCs w:val="24"/>
              </w:rPr>
            </w:pPr>
            <w:r w:rsidRPr="000A6E72">
              <w:rPr>
                <w:color w:val="000000"/>
                <w:szCs w:val="24"/>
              </w:rPr>
              <w:t>безвозмездное получение основных средств по справедливой стоимости;</w:t>
            </w:r>
          </w:p>
          <w:p w:rsidR="003850C3" w:rsidRPr="000A6E72" w:rsidRDefault="003850C3" w:rsidP="000A6E72">
            <w:pPr>
              <w:pStyle w:val="a5"/>
              <w:numPr>
                <w:ilvl w:val="0"/>
                <w:numId w:val="8"/>
              </w:numPr>
              <w:tabs>
                <w:tab w:val="clear" w:pos="4153"/>
                <w:tab w:val="clear" w:pos="8306"/>
              </w:tabs>
              <w:spacing w:line="360" w:lineRule="auto"/>
              <w:ind w:left="0" w:firstLine="0"/>
              <w:jc w:val="both"/>
              <w:rPr>
                <w:color w:val="000000"/>
                <w:szCs w:val="24"/>
              </w:rPr>
            </w:pPr>
            <w:r w:rsidRPr="000A6E72">
              <w:rPr>
                <w:color w:val="000000"/>
                <w:szCs w:val="24"/>
              </w:rPr>
              <w:t>поступление о.с. в счет взноса в уставный капитал;</w:t>
            </w:r>
          </w:p>
          <w:p w:rsidR="003850C3" w:rsidRPr="000A6E72" w:rsidRDefault="003850C3" w:rsidP="000A6E72">
            <w:pPr>
              <w:pStyle w:val="a5"/>
              <w:numPr>
                <w:ilvl w:val="0"/>
                <w:numId w:val="8"/>
              </w:numPr>
              <w:tabs>
                <w:tab w:val="clear" w:pos="4153"/>
                <w:tab w:val="clear" w:pos="8306"/>
              </w:tabs>
              <w:spacing w:line="360" w:lineRule="auto"/>
              <w:ind w:left="0" w:firstLine="0"/>
              <w:jc w:val="both"/>
              <w:rPr>
                <w:color w:val="000000"/>
                <w:szCs w:val="24"/>
              </w:rPr>
            </w:pPr>
            <w:r w:rsidRPr="000A6E72">
              <w:rPr>
                <w:color w:val="000000"/>
                <w:szCs w:val="24"/>
              </w:rPr>
              <w:t>отнесение затрат после завершения</w:t>
            </w:r>
            <w:r w:rsidR="000A6E72" w:rsidRPr="000A6E72">
              <w:rPr>
                <w:color w:val="000000"/>
                <w:szCs w:val="24"/>
              </w:rPr>
              <w:t xml:space="preserve"> </w:t>
            </w:r>
            <w:r w:rsidRPr="000A6E72">
              <w:rPr>
                <w:color w:val="000000"/>
                <w:szCs w:val="24"/>
              </w:rPr>
              <w:t>реконструк-ции, модернизации и др.;</w:t>
            </w:r>
          </w:p>
          <w:p w:rsidR="003850C3" w:rsidRPr="000A6E72" w:rsidRDefault="003850C3" w:rsidP="000A6E72">
            <w:pPr>
              <w:pStyle w:val="a5"/>
              <w:numPr>
                <w:ilvl w:val="0"/>
                <w:numId w:val="8"/>
              </w:numPr>
              <w:tabs>
                <w:tab w:val="clear" w:pos="4153"/>
                <w:tab w:val="clear" w:pos="8306"/>
              </w:tabs>
              <w:spacing w:line="360" w:lineRule="auto"/>
              <w:ind w:left="0" w:firstLine="0"/>
              <w:jc w:val="both"/>
              <w:rPr>
                <w:color w:val="000000"/>
                <w:szCs w:val="24"/>
              </w:rPr>
            </w:pPr>
            <w:r w:rsidRPr="000A6E72">
              <w:rPr>
                <w:color w:val="000000"/>
                <w:szCs w:val="24"/>
              </w:rPr>
              <w:t>увеличение стоимости о.с. в результате дооценки;</w:t>
            </w:r>
          </w:p>
        </w:tc>
        <w:tc>
          <w:tcPr>
            <w:tcW w:w="1286" w:type="pct"/>
            <w:gridSpan w:val="2"/>
          </w:tcPr>
          <w:p w:rsidR="003850C3" w:rsidRPr="000A6E72" w:rsidRDefault="003850C3" w:rsidP="000A6E72">
            <w:pPr>
              <w:numPr>
                <w:ilvl w:val="0"/>
                <w:numId w:val="9"/>
              </w:numPr>
              <w:spacing w:line="360" w:lineRule="auto"/>
              <w:ind w:left="0" w:firstLine="0"/>
              <w:jc w:val="both"/>
              <w:rPr>
                <w:color w:val="000000"/>
                <w:szCs w:val="24"/>
              </w:rPr>
            </w:pPr>
            <w:r w:rsidRPr="000A6E72">
              <w:rPr>
                <w:color w:val="000000"/>
                <w:szCs w:val="24"/>
              </w:rPr>
              <w:t>списание суммы износа</w:t>
            </w:r>
            <w:r w:rsidR="000A6E72" w:rsidRPr="000A6E72">
              <w:rPr>
                <w:color w:val="000000"/>
                <w:szCs w:val="24"/>
              </w:rPr>
              <w:t xml:space="preserve"> </w:t>
            </w:r>
            <w:r w:rsidRPr="000A6E72">
              <w:rPr>
                <w:color w:val="000000"/>
                <w:szCs w:val="24"/>
              </w:rPr>
              <w:t xml:space="preserve">по ликвидированным, реализо-ванным, безвозмездно пере-данным, недостающим и переданным в УФ </w:t>
            </w:r>
            <w:r w:rsidR="000A6E72" w:rsidRPr="000A6E72">
              <w:rPr>
                <w:color w:val="000000"/>
                <w:szCs w:val="24"/>
              </w:rPr>
              <w:t>др.</w:t>
            </w:r>
            <w:r w:rsidR="000A6E72">
              <w:rPr>
                <w:color w:val="000000"/>
                <w:szCs w:val="24"/>
              </w:rPr>
              <w:t xml:space="preserve"> </w:t>
            </w:r>
            <w:r w:rsidR="000A6E72" w:rsidRPr="000A6E72">
              <w:rPr>
                <w:color w:val="000000"/>
                <w:szCs w:val="24"/>
              </w:rPr>
              <w:t>п</w:t>
            </w:r>
            <w:r w:rsidRPr="000A6E72">
              <w:rPr>
                <w:color w:val="000000"/>
                <w:szCs w:val="24"/>
              </w:rPr>
              <w:t>редп-риятий основным ср-вам;</w:t>
            </w:r>
          </w:p>
          <w:p w:rsidR="003850C3" w:rsidRPr="000A6E72" w:rsidRDefault="003850C3" w:rsidP="000A6E72">
            <w:pPr>
              <w:numPr>
                <w:ilvl w:val="0"/>
                <w:numId w:val="9"/>
              </w:numPr>
              <w:spacing w:line="360" w:lineRule="auto"/>
              <w:ind w:left="0" w:firstLine="0"/>
              <w:jc w:val="both"/>
              <w:rPr>
                <w:color w:val="000000"/>
                <w:szCs w:val="24"/>
              </w:rPr>
            </w:pPr>
            <w:r w:rsidRPr="000A6E72">
              <w:rPr>
                <w:color w:val="000000"/>
                <w:szCs w:val="24"/>
              </w:rPr>
              <w:t>списание остаточной стоимости ликвидированных о.с.;</w:t>
            </w:r>
          </w:p>
          <w:p w:rsidR="003850C3" w:rsidRPr="000A6E72" w:rsidRDefault="003850C3" w:rsidP="000A6E72">
            <w:pPr>
              <w:numPr>
                <w:ilvl w:val="0"/>
                <w:numId w:val="9"/>
              </w:numPr>
              <w:spacing w:line="360" w:lineRule="auto"/>
              <w:ind w:left="0" w:firstLine="0"/>
              <w:jc w:val="both"/>
              <w:rPr>
                <w:color w:val="000000"/>
                <w:szCs w:val="24"/>
              </w:rPr>
            </w:pPr>
            <w:r w:rsidRPr="000A6E72">
              <w:rPr>
                <w:color w:val="000000"/>
                <w:szCs w:val="24"/>
              </w:rPr>
              <w:t>списание остаточной ст-ти реализованных о.с.;</w:t>
            </w:r>
          </w:p>
          <w:p w:rsidR="003850C3" w:rsidRPr="000A6E72" w:rsidRDefault="003850C3" w:rsidP="000A6E72">
            <w:pPr>
              <w:numPr>
                <w:ilvl w:val="0"/>
                <w:numId w:val="9"/>
              </w:numPr>
              <w:spacing w:line="360" w:lineRule="auto"/>
              <w:ind w:left="0" w:firstLine="0"/>
              <w:jc w:val="both"/>
              <w:rPr>
                <w:color w:val="000000"/>
                <w:szCs w:val="24"/>
              </w:rPr>
            </w:pPr>
            <w:r w:rsidRPr="000A6E72">
              <w:rPr>
                <w:color w:val="000000"/>
                <w:szCs w:val="24"/>
              </w:rPr>
              <w:t>списание остаточной стоимости безвозмездно переданных о.с.;</w:t>
            </w:r>
          </w:p>
          <w:p w:rsidR="003850C3" w:rsidRPr="000A6E72" w:rsidRDefault="003850C3" w:rsidP="000A6E72">
            <w:pPr>
              <w:numPr>
                <w:ilvl w:val="0"/>
                <w:numId w:val="9"/>
              </w:numPr>
              <w:spacing w:line="360" w:lineRule="auto"/>
              <w:ind w:left="0" w:firstLine="0"/>
              <w:jc w:val="both"/>
              <w:rPr>
                <w:color w:val="000000"/>
                <w:szCs w:val="24"/>
              </w:rPr>
            </w:pPr>
            <w:r w:rsidRPr="000A6E72">
              <w:rPr>
                <w:color w:val="000000"/>
                <w:szCs w:val="24"/>
              </w:rPr>
              <w:t xml:space="preserve">списание остаточной стоимости переданных в УФ </w:t>
            </w:r>
            <w:r w:rsidR="000A6E72" w:rsidRPr="000A6E72">
              <w:rPr>
                <w:color w:val="000000"/>
                <w:szCs w:val="24"/>
              </w:rPr>
              <w:t>др.</w:t>
            </w:r>
            <w:r w:rsidR="000A6E72">
              <w:rPr>
                <w:color w:val="000000"/>
                <w:szCs w:val="24"/>
              </w:rPr>
              <w:t xml:space="preserve"> </w:t>
            </w:r>
            <w:r w:rsidR="000A6E72" w:rsidRPr="000A6E72">
              <w:rPr>
                <w:color w:val="000000"/>
                <w:szCs w:val="24"/>
              </w:rPr>
              <w:t>п</w:t>
            </w:r>
            <w:r w:rsidRPr="000A6E72">
              <w:rPr>
                <w:color w:val="000000"/>
                <w:szCs w:val="24"/>
              </w:rPr>
              <w:t>редприятий о.с.;</w:t>
            </w:r>
          </w:p>
          <w:p w:rsidR="003850C3" w:rsidRPr="000A6E72" w:rsidRDefault="003850C3" w:rsidP="000A6E72">
            <w:pPr>
              <w:numPr>
                <w:ilvl w:val="0"/>
                <w:numId w:val="9"/>
              </w:numPr>
              <w:spacing w:line="360" w:lineRule="auto"/>
              <w:ind w:left="0" w:firstLine="0"/>
              <w:jc w:val="both"/>
              <w:rPr>
                <w:color w:val="000000"/>
                <w:szCs w:val="24"/>
              </w:rPr>
            </w:pPr>
            <w:r w:rsidRPr="000A6E72">
              <w:rPr>
                <w:color w:val="000000"/>
                <w:szCs w:val="24"/>
              </w:rPr>
              <w:t>списание остаточной стоимости недостающих о.с.</w:t>
            </w:r>
          </w:p>
          <w:p w:rsidR="003850C3" w:rsidRPr="000A6E72" w:rsidRDefault="003850C3" w:rsidP="000A6E72">
            <w:pPr>
              <w:numPr>
                <w:ilvl w:val="0"/>
                <w:numId w:val="9"/>
              </w:numPr>
              <w:spacing w:line="360" w:lineRule="auto"/>
              <w:ind w:left="0" w:firstLine="0"/>
              <w:jc w:val="both"/>
              <w:rPr>
                <w:color w:val="000000"/>
                <w:szCs w:val="24"/>
              </w:rPr>
            </w:pPr>
            <w:r w:rsidRPr="000A6E72">
              <w:rPr>
                <w:color w:val="000000"/>
                <w:szCs w:val="24"/>
              </w:rPr>
              <w:t>отражение суммы уценки накопленной амортизации;</w:t>
            </w:r>
          </w:p>
          <w:p w:rsidR="003850C3" w:rsidRPr="000A6E72" w:rsidRDefault="003850C3" w:rsidP="000A6E72">
            <w:pPr>
              <w:numPr>
                <w:ilvl w:val="0"/>
                <w:numId w:val="9"/>
              </w:numPr>
              <w:spacing w:line="360" w:lineRule="auto"/>
              <w:ind w:left="0" w:firstLine="0"/>
              <w:jc w:val="both"/>
              <w:rPr>
                <w:color w:val="000000"/>
                <w:szCs w:val="24"/>
              </w:rPr>
            </w:pPr>
            <w:r w:rsidRPr="000A6E72">
              <w:rPr>
                <w:color w:val="000000"/>
                <w:szCs w:val="24"/>
              </w:rPr>
              <w:t>отражение суммы уценки балансовой стоимости о.с.;</w:t>
            </w:r>
          </w:p>
        </w:tc>
        <w:tc>
          <w:tcPr>
            <w:tcW w:w="1089" w:type="pct"/>
          </w:tcPr>
          <w:p w:rsidR="003850C3" w:rsidRPr="000A6E72" w:rsidRDefault="003850C3" w:rsidP="000A6E72">
            <w:pPr>
              <w:spacing w:line="360" w:lineRule="auto"/>
              <w:jc w:val="both"/>
              <w:rPr>
                <w:b/>
                <w:bCs/>
                <w:color w:val="000000"/>
                <w:szCs w:val="24"/>
              </w:rPr>
            </w:pPr>
            <w:r w:rsidRPr="000A6E72">
              <w:rPr>
                <w:b/>
                <w:bCs/>
                <w:color w:val="000000"/>
                <w:szCs w:val="24"/>
              </w:rPr>
              <w:t>131</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976</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972</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977</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14</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977</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131</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975</w:t>
            </w:r>
          </w:p>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p>
        </w:tc>
      </w:tr>
      <w:tr w:rsidR="003850C3" w:rsidRPr="000A6E72" w:rsidTr="00393D0B">
        <w:trPr>
          <w:cantSplit/>
          <w:trHeight w:val="74"/>
          <w:jc w:val="center"/>
        </w:trPr>
        <w:tc>
          <w:tcPr>
            <w:tcW w:w="684" w:type="pct"/>
          </w:tcPr>
          <w:p w:rsidR="003850C3" w:rsidRPr="000A6E72" w:rsidRDefault="003850C3" w:rsidP="000A6E72">
            <w:pPr>
              <w:spacing w:line="360" w:lineRule="auto"/>
              <w:jc w:val="both"/>
              <w:rPr>
                <w:b/>
                <w:bCs/>
                <w:color w:val="000000"/>
                <w:szCs w:val="24"/>
              </w:rPr>
            </w:pPr>
          </w:p>
        </w:tc>
        <w:tc>
          <w:tcPr>
            <w:tcW w:w="872" w:type="pct"/>
          </w:tcPr>
          <w:p w:rsidR="003850C3" w:rsidRPr="000A6E72" w:rsidRDefault="003850C3" w:rsidP="000A6E72">
            <w:pPr>
              <w:spacing w:line="360" w:lineRule="auto"/>
              <w:jc w:val="both"/>
              <w:rPr>
                <w:b/>
                <w:bCs/>
                <w:color w:val="000000"/>
                <w:szCs w:val="24"/>
              </w:rPr>
            </w:pPr>
            <w:r w:rsidRPr="000A6E72">
              <w:rPr>
                <w:b/>
                <w:bCs/>
                <w:color w:val="000000"/>
                <w:szCs w:val="24"/>
              </w:rPr>
              <w:t>Об.д.:</w:t>
            </w:r>
          </w:p>
        </w:tc>
        <w:tc>
          <w:tcPr>
            <w:tcW w:w="1069" w:type="pct"/>
          </w:tcPr>
          <w:p w:rsidR="003850C3" w:rsidRPr="000A6E72" w:rsidRDefault="003850C3" w:rsidP="000A6E72">
            <w:pPr>
              <w:spacing w:line="360" w:lineRule="auto"/>
              <w:jc w:val="both"/>
              <w:rPr>
                <w:b/>
                <w:bCs/>
                <w:i/>
                <w:iCs/>
                <w:color w:val="000000"/>
                <w:szCs w:val="24"/>
              </w:rPr>
            </w:pPr>
            <w:r w:rsidRPr="000A6E72">
              <w:rPr>
                <w:b/>
                <w:bCs/>
                <w:i/>
                <w:iCs/>
                <w:color w:val="000000"/>
                <w:szCs w:val="24"/>
              </w:rPr>
              <w:t>Увеличение первоначальной стоимости о.с.</w:t>
            </w:r>
          </w:p>
        </w:tc>
        <w:tc>
          <w:tcPr>
            <w:tcW w:w="406" w:type="pct"/>
          </w:tcPr>
          <w:p w:rsidR="003850C3" w:rsidRPr="000A6E72" w:rsidRDefault="003850C3" w:rsidP="000A6E72">
            <w:pPr>
              <w:spacing w:line="360" w:lineRule="auto"/>
              <w:jc w:val="both"/>
              <w:rPr>
                <w:b/>
                <w:bCs/>
                <w:color w:val="000000"/>
                <w:szCs w:val="24"/>
              </w:rPr>
            </w:pPr>
            <w:r w:rsidRPr="000A6E72">
              <w:rPr>
                <w:b/>
                <w:bCs/>
                <w:color w:val="000000"/>
                <w:szCs w:val="24"/>
              </w:rPr>
              <w:t>Об.к.:</w:t>
            </w:r>
          </w:p>
        </w:tc>
        <w:tc>
          <w:tcPr>
            <w:tcW w:w="881" w:type="pct"/>
          </w:tcPr>
          <w:p w:rsidR="003850C3" w:rsidRPr="000A6E72" w:rsidRDefault="003850C3" w:rsidP="000A6E72">
            <w:pPr>
              <w:spacing w:line="360" w:lineRule="auto"/>
              <w:jc w:val="both"/>
              <w:rPr>
                <w:b/>
                <w:bCs/>
                <w:i/>
                <w:iCs/>
                <w:color w:val="000000"/>
                <w:szCs w:val="24"/>
              </w:rPr>
            </w:pPr>
            <w:r w:rsidRPr="000A6E72">
              <w:rPr>
                <w:b/>
                <w:bCs/>
                <w:i/>
                <w:iCs/>
                <w:color w:val="000000"/>
                <w:szCs w:val="24"/>
              </w:rPr>
              <w:t>Уменьшение первоначальной стоимости</w:t>
            </w:r>
          </w:p>
        </w:tc>
        <w:tc>
          <w:tcPr>
            <w:tcW w:w="1089" w:type="pct"/>
          </w:tcPr>
          <w:p w:rsidR="003850C3" w:rsidRPr="000A6E72" w:rsidRDefault="003850C3" w:rsidP="000A6E72">
            <w:pPr>
              <w:spacing w:line="360" w:lineRule="auto"/>
              <w:jc w:val="both"/>
              <w:rPr>
                <w:b/>
                <w:bCs/>
                <w:color w:val="000000"/>
                <w:szCs w:val="24"/>
              </w:rPr>
            </w:pPr>
          </w:p>
        </w:tc>
      </w:tr>
      <w:tr w:rsidR="003850C3" w:rsidRPr="000A6E72" w:rsidTr="00393D0B">
        <w:trPr>
          <w:cantSplit/>
          <w:jc w:val="center"/>
        </w:trPr>
        <w:tc>
          <w:tcPr>
            <w:tcW w:w="684" w:type="pct"/>
          </w:tcPr>
          <w:p w:rsidR="003850C3" w:rsidRPr="000A6E72" w:rsidRDefault="003850C3" w:rsidP="000A6E72">
            <w:pPr>
              <w:spacing w:line="360" w:lineRule="auto"/>
              <w:jc w:val="both"/>
              <w:rPr>
                <w:b/>
                <w:bCs/>
                <w:color w:val="000000"/>
                <w:szCs w:val="24"/>
              </w:rPr>
            </w:pPr>
          </w:p>
        </w:tc>
        <w:tc>
          <w:tcPr>
            <w:tcW w:w="872" w:type="pct"/>
          </w:tcPr>
          <w:p w:rsidR="003850C3" w:rsidRPr="000A6E72" w:rsidRDefault="003850C3" w:rsidP="000A6E72">
            <w:pPr>
              <w:spacing w:line="360" w:lineRule="auto"/>
              <w:jc w:val="both"/>
              <w:rPr>
                <w:b/>
                <w:bCs/>
                <w:color w:val="000000"/>
                <w:szCs w:val="24"/>
              </w:rPr>
            </w:pPr>
            <w:r w:rsidRPr="000A6E72">
              <w:rPr>
                <w:b/>
                <w:bCs/>
                <w:color w:val="000000"/>
                <w:szCs w:val="24"/>
              </w:rPr>
              <w:t>С-до</w:t>
            </w:r>
          </w:p>
          <w:p w:rsidR="003850C3" w:rsidRPr="000A6E72" w:rsidRDefault="003850C3" w:rsidP="000A6E72">
            <w:pPr>
              <w:spacing w:line="360" w:lineRule="auto"/>
              <w:jc w:val="both"/>
              <w:rPr>
                <w:b/>
                <w:bCs/>
                <w:color w:val="000000"/>
                <w:szCs w:val="24"/>
              </w:rPr>
            </w:pPr>
            <w:r w:rsidRPr="000A6E72">
              <w:rPr>
                <w:b/>
                <w:bCs/>
                <w:color w:val="000000"/>
                <w:szCs w:val="24"/>
              </w:rPr>
              <w:t>к.м.</w:t>
            </w:r>
          </w:p>
        </w:tc>
        <w:tc>
          <w:tcPr>
            <w:tcW w:w="1069" w:type="pct"/>
          </w:tcPr>
          <w:p w:rsidR="003850C3" w:rsidRPr="000A6E72" w:rsidRDefault="003850C3" w:rsidP="000A6E72">
            <w:pPr>
              <w:spacing w:line="360" w:lineRule="auto"/>
              <w:jc w:val="both"/>
              <w:rPr>
                <w:color w:val="000000"/>
                <w:szCs w:val="24"/>
              </w:rPr>
            </w:pPr>
            <w:r w:rsidRPr="000A6E72">
              <w:rPr>
                <w:color w:val="000000"/>
                <w:szCs w:val="24"/>
              </w:rPr>
              <w:t>Наличие осн. средств на конец м-ца по первоначальной (восстановительной) стоимости</w:t>
            </w:r>
          </w:p>
        </w:tc>
        <w:tc>
          <w:tcPr>
            <w:tcW w:w="1286" w:type="pct"/>
            <w:gridSpan w:val="2"/>
          </w:tcPr>
          <w:p w:rsidR="003850C3" w:rsidRPr="000A6E72" w:rsidRDefault="003850C3" w:rsidP="000A6E72">
            <w:pPr>
              <w:spacing w:line="360" w:lineRule="auto"/>
              <w:jc w:val="both"/>
              <w:rPr>
                <w:color w:val="000000"/>
                <w:szCs w:val="24"/>
              </w:rPr>
            </w:pPr>
          </w:p>
        </w:tc>
        <w:tc>
          <w:tcPr>
            <w:tcW w:w="1089" w:type="pct"/>
          </w:tcPr>
          <w:p w:rsidR="003850C3" w:rsidRPr="000A6E72" w:rsidRDefault="003850C3" w:rsidP="000A6E72">
            <w:pPr>
              <w:spacing w:line="360" w:lineRule="auto"/>
              <w:jc w:val="both"/>
              <w:rPr>
                <w:b/>
                <w:bCs/>
                <w:color w:val="000000"/>
                <w:szCs w:val="24"/>
              </w:rPr>
            </w:pPr>
          </w:p>
        </w:tc>
      </w:tr>
    </w:tbl>
    <w:p w:rsidR="003850C3" w:rsidRPr="000A6E72" w:rsidRDefault="003850C3" w:rsidP="000A6E72">
      <w:pPr>
        <w:spacing w:line="360" w:lineRule="auto"/>
        <w:ind w:firstLine="709"/>
        <w:jc w:val="both"/>
        <w:rPr>
          <w:color w:val="000000"/>
          <w:sz w:val="28"/>
          <w:szCs w:val="28"/>
        </w:rPr>
      </w:pPr>
    </w:p>
    <w:p w:rsidR="000A6E72" w:rsidRDefault="003850C3" w:rsidP="000A6E72">
      <w:pPr>
        <w:spacing w:line="360" w:lineRule="auto"/>
        <w:ind w:firstLine="709"/>
        <w:jc w:val="both"/>
        <w:rPr>
          <w:color w:val="000000"/>
          <w:sz w:val="28"/>
          <w:szCs w:val="28"/>
        </w:rPr>
      </w:pPr>
      <w:r w:rsidRPr="000A6E72">
        <w:rPr>
          <w:color w:val="000000"/>
          <w:sz w:val="28"/>
          <w:szCs w:val="28"/>
        </w:rPr>
        <w:t>Методологические принципы формирования в бухгалтерском учете информации об основных средствах определены П(С</w:t>
      </w:r>
      <w:r w:rsidR="000A6E72" w:rsidRPr="000A6E72">
        <w:rPr>
          <w:color w:val="000000"/>
          <w:sz w:val="28"/>
          <w:szCs w:val="28"/>
        </w:rPr>
        <w:t>)</w:t>
      </w:r>
      <w:r w:rsidR="000A6E72">
        <w:rPr>
          <w:color w:val="000000"/>
          <w:sz w:val="28"/>
          <w:szCs w:val="28"/>
        </w:rPr>
        <w:t xml:space="preserve"> </w:t>
      </w:r>
      <w:r w:rsidR="000A6E72" w:rsidRPr="000A6E72">
        <w:rPr>
          <w:color w:val="000000"/>
          <w:sz w:val="28"/>
          <w:szCs w:val="28"/>
        </w:rPr>
        <w:t>Б</w:t>
      </w:r>
      <w:r w:rsidRPr="000A6E72">
        <w:rPr>
          <w:color w:val="000000"/>
          <w:sz w:val="28"/>
          <w:szCs w:val="28"/>
        </w:rPr>
        <w:t>У 7</w:t>
      </w:r>
      <w:r w:rsidR="000A6E72">
        <w:rPr>
          <w:color w:val="000000"/>
          <w:sz w:val="28"/>
          <w:szCs w:val="28"/>
        </w:rPr>
        <w:t> «</w:t>
      </w:r>
      <w:r w:rsidRPr="000A6E72">
        <w:rPr>
          <w:color w:val="000000"/>
          <w:sz w:val="28"/>
          <w:szCs w:val="28"/>
        </w:rPr>
        <w:t>Основные средства</w:t>
      </w:r>
      <w:r w:rsidR="000A6E72">
        <w:rPr>
          <w:color w:val="000000"/>
          <w:sz w:val="28"/>
          <w:szCs w:val="28"/>
        </w:rPr>
        <w:t>»</w:t>
      </w:r>
      <w:r w:rsidRPr="000A6E72">
        <w:rPr>
          <w:color w:val="000000"/>
          <w:sz w:val="28"/>
          <w:szCs w:val="28"/>
        </w:rPr>
        <w:t>.</w:t>
      </w:r>
    </w:p>
    <w:p w:rsidR="000A6E72" w:rsidRDefault="003850C3" w:rsidP="000A6E72">
      <w:pPr>
        <w:spacing w:line="360" w:lineRule="auto"/>
        <w:ind w:firstLine="709"/>
        <w:jc w:val="both"/>
        <w:rPr>
          <w:color w:val="000000"/>
          <w:sz w:val="28"/>
          <w:szCs w:val="28"/>
        </w:rPr>
      </w:pPr>
      <w:r w:rsidRPr="000A6E72">
        <w:rPr>
          <w:color w:val="000000"/>
          <w:sz w:val="28"/>
          <w:szCs w:val="28"/>
        </w:rPr>
        <w:t>Согласно П(С</w:t>
      </w:r>
      <w:r w:rsidR="000A6E72" w:rsidRPr="000A6E72">
        <w:rPr>
          <w:color w:val="000000"/>
          <w:sz w:val="28"/>
          <w:szCs w:val="28"/>
        </w:rPr>
        <w:t>)</w:t>
      </w:r>
      <w:r w:rsidR="000A6E72">
        <w:rPr>
          <w:color w:val="000000"/>
          <w:sz w:val="28"/>
          <w:szCs w:val="28"/>
        </w:rPr>
        <w:t xml:space="preserve"> </w:t>
      </w:r>
      <w:r w:rsidR="000A6E72" w:rsidRPr="000A6E72">
        <w:rPr>
          <w:color w:val="000000"/>
          <w:sz w:val="28"/>
          <w:szCs w:val="28"/>
        </w:rPr>
        <w:t>Б</w:t>
      </w:r>
      <w:r w:rsidRPr="000A6E72">
        <w:rPr>
          <w:color w:val="000000"/>
          <w:sz w:val="28"/>
          <w:szCs w:val="28"/>
        </w:rPr>
        <w:t>У 7 при оприходовании основных средств все расходы на приобретение (создание) основных средств должны отражаться</w:t>
      </w:r>
      <w:r w:rsidR="000A6E72">
        <w:rPr>
          <w:color w:val="000000"/>
          <w:sz w:val="28"/>
          <w:szCs w:val="28"/>
        </w:rPr>
        <w:t xml:space="preserve"> </w:t>
      </w:r>
      <w:r w:rsidRPr="000A6E72">
        <w:rPr>
          <w:color w:val="000000"/>
          <w:sz w:val="28"/>
          <w:szCs w:val="28"/>
        </w:rPr>
        <w:t xml:space="preserve">на счете 15 </w:t>
      </w:r>
      <w:r w:rsidR="000A6E72">
        <w:rPr>
          <w:color w:val="000000"/>
          <w:sz w:val="28"/>
          <w:szCs w:val="28"/>
        </w:rPr>
        <w:t>«</w:t>
      </w:r>
      <w:r w:rsidRPr="000A6E72">
        <w:rPr>
          <w:color w:val="000000"/>
          <w:sz w:val="28"/>
          <w:szCs w:val="28"/>
        </w:rPr>
        <w:t>Капитальные инвестиции</w:t>
      </w:r>
      <w:r w:rsidR="000A6E72">
        <w:rPr>
          <w:color w:val="000000"/>
          <w:sz w:val="28"/>
          <w:szCs w:val="28"/>
        </w:rPr>
        <w:t>»</w:t>
      </w:r>
      <w:r w:rsidRPr="000A6E72">
        <w:rPr>
          <w:color w:val="000000"/>
          <w:sz w:val="28"/>
          <w:szCs w:val="28"/>
        </w:rPr>
        <w:t>, который предназначен для учета расходов на приобретение и создание материальных и нематериальных необоротных активов.</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 xml:space="preserve">Счет 13 </w:t>
      </w:r>
      <w:r w:rsidR="000A6E72">
        <w:rPr>
          <w:color w:val="000000"/>
          <w:sz w:val="28"/>
          <w:szCs w:val="28"/>
        </w:rPr>
        <w:t>«</w:t>
      </w:r>
      <w:r w:rsidRPr="000A6E72">
        <w:rPr>
          <w:color w:val="000000"/>
          <w:sz w:val="28"/>
          <w:szCs w:val="28"/>
        </w:rPr>
        <w:t>Износ необоротных активов</w:t>
      </w:r>
      <w:r w:rsidR="000A6E72">
        <w:rPr>
          <w:color w:val="000000"/>
          <w:sz w:val="28"/>
          <w:szCs w:val="28"/>
        </w:rPr>
        <w:t>»</w:t>
      </w:r>
      <w:r w:rsidRPr="000A6E72">
        <w:rPr>
          <w:color w:val="000000"/>
          <w:sz w:val="28"/>
          <w:szCs w:val="28"/>
        </w:rPr>
        <w:t xml:space="preserve"> предназначен для обобщения информации о начисленной амортизации и индексации износа необоротных материальных и нематериальных активов. По кредиту счета 13 отражается начисление амортизации и индексации износа необоротных активов, а по дебету – уменьшение суммы износа.</w:t>
      </w:r>
    </w:p>
    <w:p w:rsidR="003850C3" w:rsidRPr="000A6E72" w:rsidRDefault="003850C3" w:rsidP="000A6E72">
      <w:pPr>
        <w:spacing w:line="360" w:lineRule="auto"/>
        <w:ind w:firstLine="709"/>
        <w:jc w:val="both"/>
        <w:rPr>
          <w:color w:val="000000"/>
          <w:sz w:val="28"/>
          <w:szCs w:val="28"/>
        </w:rPr>
      </w:pPr>
    </w:p>
    <w:p w:rsidR="003850C3" w:rsidRPr="000A6E72" w:rsidRDefault="003850C3" w:rsidP="000A6E72">
      <w:pPr>
        <w:pStyle w:val="3"/>
        <w:keepNext w:val="0"/>
        <w:spacing w:line="360" w:lineRule="auto"/>
        <w:ind w:firstLine="709"/>
        <w:jc w:val="both"/>
        <w:rPr>
          <w:i/>
          <w:iCs/>
          <w:color w:val="000000"/>
          <w:szCs w:val="24"/>
          <w:u w:val="single"/>
        </w:rPr>
      </w:pPr>
      <w:r w:rsidRPr="000A6E72">
        <w:rPr>
          <w:i/>
          <w:iCs/>
          <w:color w:val="000000"/>
          <w:szCs w:val="24"/>
          <w:u w:val="single"/>
        </w:rPr>
        <w:t>Отражение на счетах бухгалтерского учета операций</w:t>
      </w:r>
      <w:r w:rsidR="00393D0B">
        <w:rPr>
          <w:i/>
          <w:iCs/>
          <w:color w:val="000000"/>
          <w:szCs w:val="24"/>
          <w:u w:val="single"/>
        </w:rPr>
        <w:t xml:space="preserve"> </w:t>
      </w:r>
      <w:r w:rsidRPr="000A6E72">
        <w:rPr>
          <w:i/>
          <w:iCs/>
          <w:color w:val="000000"/>
          <w:szCs w:val="24"/>
          <w:u w:val="single"/>
        </w:rPr>
        <w:t>по движению основных средств</w:t>
      </w:r>
    </w:p>
    <w:tbl>
      <w:tblPr>
        <w:tblStyle w:val="11"/>
        <w:tblW w:w="9297" w:type="dxa"/>
        <w:jc w:val="center"/>
        <w:tblLook w:val="0000" w:firstRow="0" w:lastRow="0" w:firstColumn="0" w:lastColumn="0" w:noHBand="0" w:noVBand="0"/>
      </w:tblPr>
      <w:tblGrid>
        <w:gridCol w:w="1365"/>
        <w:gridCol w:w="1783"/>
        <w:gridCol w:w="1186"/>
        <w:gridCol w:w="1850"/>
        <w:gridCol w:w="3113"/>
      </w:tblGrid>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1. Приобретение основных средств за денежные средства</w:t>
            </w:r>
          </w:p>
        </w:tc>
      </w:tr>
      <w:tr w:rsidR="003850C3" w:rsidRPr="000A6E72" w:rsidTr="000A6E72">
        <w:trPr>
          <w:cantSplit/>
          <w:jc w:val="center"/>
        </w:trPr>
        <w:tc>
          <w:tcPr>
            <w:tcW w:w="734" w:type="pct"/>
          </w:tcPr>
          <w:p w:rsidR="003850C3" w:rsidRPr="000A6E72" w:rsidRDefault="003850C3" w:rsidP="000A6E72">
            <w:pPr>
              <w:pStyle w:val="5"/>
              <w:keepNext w:val="0"/>
              <w:spacing w:before="0" w:line="360" w:lineRule="auto"/>
              <w:jc w:val="both"/>
              <w:outlineLvl w:val="4"/>
              <w:rPr>
                <w:color w:val="000000"/>
                <w:sz w:val="20"/>
              </w:rPr>
            </w:pPr>
            <w:r w:rsidRPr="000A6E72">
              <w:rPr>
                <w:color w:val="000000"/>
                <w:sz w:val="20"/>
              </w:rPr>
              <w:t>Д</w:t>
            </w:r>
            <w:r w:rsidR="000A6E72">
              <w:rPr>
                <w:color w:val="000000"/>
                <w:sz w:val="20"/>
              </w:rPr>
              <w:t>-</w:t>
            </w:r>
            <w:r w:rsidR="000A6E72" w:rsidRPr="000A6E72">
              <w:rPr>
                <w:color w:val="000000"/>
                <w:sz w:val="20"/>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152</w:t>
            </w:r>
          </w:p>
        </w:tc>
        <w:tc>
          <w:tcPr>
            <w:tcW w:w="638" w:type="pct"/>
          </w:tcPr>
          <w:p w:rsidR="003850C3" w:rsidRPr="000A6E72" w:rsidRDefault="003850C3" w:rsidP="000A6E72">
            <w:pPr>
              <w:pStyle w:val="5"/>
              <w:keepNext w:val="0"/>
              <w:spacing w:before="0" w:line="360" w:lineRule="auto"/>
              <w:jc w:val="both"/>
              <w:outlineLvl w:val="4"/>
              <w:rPr>
                <w:color w:val="000000"/>
                <w:sz w:val="20"/>
              </w:rPr>
            </w:pPr>
            <w:r w:rsidRPr="000A6E72">
              <w:rPr>
                <w:color w:val="000000"/>
                <w:sz w:val="20"/>
              </w:rPr>
              <w:t>К</w:t>
            </w:r>
            <w:r w:rsidR="000A6E72">
              <w:rPr>
                <w:color w:val="000000"/>
                <w:sz w:val="20"/>
              </w:rPr>
              <w:t>-</w:t>
            </w:r>
            <w:r w:rsidR="000A6E72" w:rsidRPr="000A6E72">
              <w:rPr>
                <w:color w:val="000000"/>
                <w:sz w:val="20"/>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63,685,</w:t>
            </w:r>
          </w:p>
          <w:p w:rsidR="003850C3" w:rsidRPr="000A6E72" w:rsidRDefault="003850C3" w:rsidP="000A6E72">
            <w:pPr>
              <w:spacing w:line="360" w:lineRule="auto"/>
              <w:jc w:val="both"/>
              <w:rPr>
                <w:b/>
                <w:bCs/>
                <w:color w:val="000000"/>
                <w:szCs w:val="24"/>
              </w:rPr>
            </w:pPr>
            <w:r w:rsidRPr="000A6E72">
              <w:rPr>
                <w:b/>
                <w:bCs/>
                <w:color w:val="000000"/>
                <w:szCs w:val="24"/>
              </w:rPr>
              <w:t>651</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на сумму фактических затрат, связанных с</w:t>
            </w:r>
            <w:r w:rsidRPr="000A6E72">
              <w:rPr>
                <w:color w:val="000000"/>
                <w:szCs w:val="24"/>
              </w:rPr>
              <w:t xml:space="preserve"> </w:t>
            </w:r>
            <w:r w:rsidR="003850C3" w:rsidRPr="000A6E72">
              <w:rPr>
                <w:color w:val="000000"/>
                <w:szCs w:val="24"/>
              </w:rPr>
              <w:t>приобретением основных средств (без НДС)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152</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зачисление основных средств на баланс</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2. Сооружение основных средств собственными силами</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152</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205,661,</w:t>
            </w:r>
          </w:p>
          <w:p w:rsidR="003850C3" w:rsidRPr="000A6E72" w:rsidRDefault="003850C3" w:rsidP="000A6E72">
            <w:pPr>
              <w:spacing w:line="360" w:lineRule="auto"/>
              <w:jc w:val="both"/>
              <w:rPr>
                <w:b/>
                <w:bCs/>
                <w:color w:val="000000"/>
                <w:szCs w:val="24"/>
              </w:rPr>
            </w:pPr>
            <w:r w:rsidRPr="000A6E72">
              <w:rPr>
                <w:b/>
                <w:bCs/>
                <w:color w:val="000000"/>
                <w:szCs w:val="24"/>
              </w:rPr>
              <w:t>651,652,</w:t>
            </w:r>
          </w:p>
          <w:p w:rsidR="003850C3" w:rsidRPr="000A6E72" w:rsidRDefault="003850C3" w:rsidP="000A6E72">
            <w:pPr>
              <w:spacing w:line="360" w:lineRule="auto"/>
              <w:jc w:val="both"/>
              <w:rPr>
                <w:b/>
                <w:bCs/>
                <w:color w:val="000000"/>
                <w:szCs w:val="24"/>
              </w:rPr>
            </w:pPr>
            <w:r w:rsidRPr="000A6E72">
              <w:rPr>
                <w:b/>
                <w:bCs/>
                <w:color w:val="000000"/>
                <w:szCs w:val="24"/>
              </w:rPr>
              <w:t>653,63</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на стоимость фактических расходов на сооружение основных средств (без НДС)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152</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зачисление основных средств на баланс</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3. Безвозмездное получение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424</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зачисление в состав основных средств по справедливой стоимости</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831</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131</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отражение суммы износа (с использованием счетов класса 8)</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или 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23,91,</w:t>
            </w:r>
          </w:p>
          <w:p w:rsidR="003850C3" w:rsidRPr="000A6E72" w:rsidRDefault="003850C3" w:rsidP="000A6E72">
            <w:pPr>
              <w:spacing w:line="360" w:lineRule="auto"/>
              <w:jc w:val="both"/>
              <w:rPr>
                <w:b/>
                <w:bCs/>
                <w:color w:val="000000"/>
                <w:szCs w:val="24"/>
              </w:rPr>
            </w:pPr>
            <w:r w:rsidRPr="000A6E72">
              <w:rPr>
                <w:b/>
                <w:bCs/>
                <w:color w:val="000000"/>
                <w:szCs w:val="24"/>
              </w:rPr>
              <w:t>92,93,</w:t>
            </w:r>
          </w:p>
          <w:p w:rsidR="003850C3" w:rsidRPr="000A6E72" w:rsidRDefault="003850C3" w:rsidP="000A6E72">
            <w:pPr>
              <w:spacing w:line="360" w:lineRule="auto"/>
              <w:jc w:val="both"/>
              <w:rPr>
                <w:b/>
                <w:bCs/>
                <w:color w:val="000000"/>
                <w:szCs w:val="24"/>
              </w:rPr>
            </w:pPr>
            <w:r w:rsidRPr="000A6E72">
              <w:rPr>
                <w:b/>
                <w:bCs/>
                <w:color w:val="000000"/>
                <w:szCs w:val="24"/>
              </w:rPr>
              <w:t>941,949</w:t>
            </w:r>
          </w:p>
        </w:tc>
        <w:tc>
          <w:tcPr>
            <w:tcW w:w="638" w:type="pct"/>
          </w:tcPr>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p>
          <w:p w:rsidR="003850C3" w:rsidRPr="000A6E72" w:rsidRDefault="003850C3" w:rsidP="000A6E72">
            <w:pPr>
              <w:spacing w:line="360" w:lineRule="auto"/>
              <w:jc w:val="both"/>
              <w:rPr>
                <w:b/>
                <w:bCs/>
                <w:color w:val="000000"/>
                <w:szCs w:val="24"/>
              </w:rPr>
            </w:pPr>
            <w:r w:rsidRPr="000A6E72">
              <w:rPr>
                <w:b/>
                <w:bCs/>
                <w:color w:val="000000"/>
                <w:szCs w:val="24"/>
              </w:rPr>
              <w:t>131</w:t>
            </w:r>
          </w:p>
        </w:tc>
        <w:tc>
          <w:tcPr>
            <w:tcW w:w="1674" w:type="pct"/>
          </w:tcPr>
          <w:p w:rsidR="003850C3" w:rsidRPr="000A6E72" w:rsidRDefault="003850C3" w:rsidP="000A6E72">
            <w:pPr>
              <w:spacing w:line="360" w:lineRule="auto"/>
              <w:jc w:val="both"/>
              <w:rPr>
                <w:color w:val="000000"/>
                <w:szCs w:val="24"/>
              </w:rPr>
            </w:pPr>
          </w:p>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отражение суммы износа (без использования счетов класса 8)</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4. Получение основных средств в качестве взноса в уставный капитал</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46</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40</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отражение размера уставного капитала, объявленного в учредительных документах</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46</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отражение получения от участника объекта основных средств</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5. Затраты на улучшение и содержание основных средств</w:t>
            </w:r>
          </w:p>
        </w:tc>
      </w:tr>
      <w:tr w:rsidR="003850C3" w:rsidRPr="000A6E72" w:rsidTr="000A6E72">
        <w:trPr>
          <w:cantSplit/>
          <w:jc w:val="center"/>
        </w:trPr>
        <w:tc>
          <w:tcPr>
            <w:tcW w:w="5000" w:type="pct"/>
            <w:gridSpan w:val="5"/>
          </w:tcPr>
          <w:p w:rsidR="003850C3" w:rsidRPr="000A6E72" w:rsidRDefault="003850C3" w:rsidP="000A6E72">
            <w:pPr>
              <w:pStyle w:val="4"/>
              <w:keepNext w:val="0"/>
              <w:spacing w:line="360" w:lineRule="auto"/>
              <w:jc w:val="both"/>
              <w:outlineLvl w:val="3"/>
              <w:rPr>
                <w:i/>
                <w:iCs/>
                <w:color w:val="000000"/>
                <w:sz w:val="20"/>
                <w:szCs w:val="22"/>
              </w:rPr>
            </w:pPr>
            <w:r w:rsidRPr="000A6E72">
              <w:rPr>
                <w:i/>
                <w:iCs/>
                <w:color w:val="000000"/>
                <w:sz w:val="20"/>
                <w:szCs w:val="22"/>
              </w:rPr>
              <w:t>Отражение затрат на ремонт, в результате которого планируется</w:t>
            </w:r>
          </w:p>
          <w:p w:rsidR="003850C3" w:rsidRPr="000A6E72" w:rsidRDefault="003850C3" w:rsidP="000A6E72">
            <w:pPr>
              <w:spacing w:line="360" w:lineRule="auto"/>
              <w:jc w:val="both"/>
              <w:rPr>
                <w:b/>
                <w:bCs/>
                <w:i/>
                <w:iCs/>
                <w:color w:val="000000"/>
                <w:szCs w:val="22"/>
              </w:rPr>
            </w:pPr>
            <w:r w:rsidRPr="000A6E72">
              <w:rPr>
                <w:b/>
                <w:bCs/>
                <w:i/>
                <w:iCs/>
                <w:color w:val="000000"/>
                <w:szCs w:val="22"/>
              </w:rPr>
              <w:t>восстановить первоначальный ресурс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205</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63</w:t>
            </w:r>
          </w:p>
        </w:tc>
        <w:tc>
          <w:tcPr>
            <w:tcW w:w="1674" w:type="pct"/>
          </w:tcPr>
          <w:p w:rsidR="003850C3" w:rsidRPr="000A6E72" w:rsidRDefault="003850C3" w:rsidP="000A6E72">
            <w:pPr>
              <w:spacing w:line="360" w:lineRule="auto"/>
              <w:jc w:val="both"/>
              <w:rPr>
                <w:color w:val="000000"/>
                <w:szCs w:val="24"/>
              </w:rPr>
            </w:pPr>
            <w:r w:rsidRPr="000A6E72">
              <w:rPr>
                <w:color w:val="000000"/>
                <w:szCs w:val="24"/>
              </w:rPr>
              <w:t>-приобретены запчасти для ремонта (без НДС)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80</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p w:rsidR="003850C3" w:rsidRPr="000A6E72" w:rsidRDefault="003850C3" w:rsidP="000A6E72">
            <w:pPr>
              <w:spacing w:line="360" w:lineRule="auto"/>
              <w:jc w:val="both"/>
              <w:rPr>
                <w:b/>
                <w:bCs/>
                <w:color w:val="000000"/>
                <w:szCs w:val="24"/>
              </w:rPr>
            </w:pP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205,207,</w:t>
            </w:r>
          </w:p>
          <w:p w:rsidR="003850C3" w:rsidRPr="000A6E72" w:rsidRDefault="003850C3" w:rsidP="000A6E72">
            <w:pPr>
              <w:spacing w:line="360" w:lineRule="auto"/>
              <w:jc w:val="both"/>
              <w:rPr>
                <w:b/>
                <w:bCs/>
                <w:color w:val="000000"/>
                <w:szCs w:val="24"/>
              </w:rPr>
            </w:pPr>
            <w:r w:rsidRPr="000A6E72">
              <w:rPr>
                <w:b/>
                <w:bCs/>
                <w:color w:val="000000"/>
                <w:szCs w:val="24"/>
              </w:rPr>
              <w:t>661 и др</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 xml:space="preserve">списание затрат на ремонт на расходы отчетного периода (с использованием счетов </w:t>
            </w:r>
            <w:r w:rsidRPr="000A6E72">
              <w:rPr>
                <w:color w:val="000000"/>
                <w:szCs w:val="24"/>
              </w:rPr>
              <w:t>кл.</w:t>
            </w:r>
            <w:r>
              <w:rPr>
                <w:color w:val="000000"/>
                <w:szCs w:val="24"/>
              </w:rPr>
              <w:t xml:space="preserve"> </w:t>
            </w:r>
            <w:r w:rsidRPr="000A6E72">
              <w:rPr>
                <w:color w:val="000000"/>
                <w:szCs w:val="24"/>
              </w:rPr>
              <w:t>8</w:t>
            </w:r>
            <w:r w:rsidR="003850C3" w:rsidRPr="000A6E72">
              <w:rPr>
                <w:color w:val="000000"/>
                <w:szCs w:val="24"/>
              </w:rPr>
              <w:t>)</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91</w:t>
            </w:r>
            <w:r w:rsidR="000A6E72">
              <w:rPr>
                <w:b/>
                <w:bCs/>
                <w:color w:val="000000"/>
                <w:szCs w:val="24"/>
              </w:rPr>
              <w:t>–</w:t>
            </w:r>
            <w:r w:rsidR="000A6E72" w:rsidRPr="000A6E72">
              <w:rPr>
                <w:b/>
                <w:bCs/>
                <w:color w:val="000000"/>
                <w:szCs w:val="24"/>
              </w:rPr>
              <w:t>9</w:t>
            </w:r>
            <w:r w:rsidRPr="000A6E72">
              <w:rPr>
                <w:b/>
                <w:bCs/>
                <w:color w:val="000000"/>
                <w:szCs w:val="24"/>
              </w:rPr>
              <w:t>3,</w:t>
            </w:r>
          </w:p>
          <w:p w:rsidR="003850C3" w:rsidRPr="000A6E72" w:rsidRDefault="003850C3" w:rsidP="000A6E72">
            <w:pPr>
              <w:spacing w:line="360" w:lineRule="auto"/>
              <w:jc w:val="both"/>
              <w:rPr>
                <w:b/>
                <w:bCs/>
                <w:color w:val="000000"/>
                <w:szCs w:val="24"/>
              </w:rPr>
            </w:pPr>
            <w:r w:rsidRPr="000A6E72">
              <w:rPr>
                <w:b/>
                <w:bCs/>
                <w:color w:val="000000"/>
                <w:szCs w:val="24"/>
              </w:rPr>
              <w:t>941,949</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205,207,</w:t>
            </w:r>
          </w:p>
          <w:p w:rsidR="003850C3" w:rsidRPr="000A6E72" w:rsidRDefault="003850C3" w:rsidP="000A6E72">
            <w:pPr>
              <w:spacing w:line="360" w:lineRule="auto"/>
              <w:jc w:val="both"/>
              <w:rPr>
                <w:b/>
                <w:bCs/>
                <w:color w:val="000000"/>
                <w:szCs w:val="24"/>
              </w:rPr>
            </w:pPr>
            <w:r w:rsidRPr="000A6E72">
              <w:rPr>
                <w:b/>
                <w:bCs/>
                <w:color w:val="000000"/>
                <w:szCs w:val="24"/>
              </w:rPr>
              <w:t>661 и др</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 xml:space="preserve">списание затрат на ремонт на расходы отчетного периода (без использования счетов </w:t>
            </w:r>
            <w:r w:rsidRPr="000A6E72">
              <w:rPr>
                <w:color w:val="000000"/>
                <w:szCs w:val="24"/>
              </w:rPr>
              <w:t>кл.</w:t>
            </w:r>
            <w:r>
              <w:rPr>
                <w:color w:val="000000"/>
                <w:szCs w:val="24"/>
              </w:rPr>
              <w:t xml:space="preserve"> </w:t>
            </w:r>
            <w:r w:rsidRPr="000A6E72">
              <w:rPr>
                <w:color w:val="000000"/>
                <w:szCs w:val="24"/>
              </w:rPr>
              <w:t>8</w:t>
            </w:r>
            <w:r w:rsidR="003850C3" w:rsidRPr="000A6E72">
              <w:rPr>
                <w:color w:val="000000"/>
                <w:szCs w:val="24"/>
              </w:rPr>
              <w:t>)</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6. Отражение затрат на модернизацию и др. виды улучшения о.с.,</w:t>
            </w:r>
          </w:p>
          <w:p w:rsidR="003850C3" w:rsidRPr="000A6E72" w:rsidRDefault="003850C3" w:rsidP="000A6E72">
            <w:pPr>
              <w:spacing w:line="360" w:lineRule="auto"/>
              <w:jc w:val="both"/>
              <w:rPr>
                <w:b/>
                <w:bCs/>
                <w:i/>
                <w:iCs/>
                <w:color w:val="000000"/>
                <w:szCs w:val="24"/>
              </w:rPr>
            </w:pPr>
            <w:r w:rsidRPr="000A6E72">
              <w:rPr>
                <w:b/>
                <w:bCs/>
                <w:i/>
                <w:iCs/>
                <w:color w:val="000000"/>
                <w:szCs w:val="24"/>
              </w:rPr>
              <w:t>в результате осуществления которых ожидается рост экономических</w:t>
            </w:r>
          </w:p>
          <w:p w:rsidR="003850C3" w:rsidRPr="000A6E72" w:rsidRDefault="003850C3" w:rsidP="000A6E72">
            <w:pPr>
              <w:spacing w:line="360" w:lineRule="auto"/>
              <w:jc w:val="both"/>
              <w:rPr>
                <w:b/>
                <w:bCs/>
                <w:i/>
                <w:iCs/>
                <w:color w:val="000000"/>
                <w:szCs w:val="24"/>
              </w:rPr>
            </w:pPr>
            <w:r w:rsidRPr="000A6E72">
              <w:rPr>
                <w:b/>
                <w:bCs/>
                <w:i/>
                <w:iCs/>
                <w:color w:val="000000"/>
                <w:szCs w:val="24"/>
              </w:rPr>
              <w:t>выгод от его использования в результате увеличения продуктивности</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15</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63,20,</w:t>
            </w:r>
          </w:p>
          <w:p w:rsidR="003850C3" w:rsidRPr="000A6E72" w:rsidRDefault="003850C3" w:rsidP="000A6E72">
            <w:pPr>
              <w:spacing w:line="360" w:lineRule="auto"/>
              <w:jc w:val="both"/>
              <w:rPr>
                <w:b/>
                <w:bCs/>
                <w:color w:val="000000"/>
                <w:szCs w:val="24"/>
              </w:rPr>
            </w:pPr>
            <w:r w:rsidRPr="000A6E72">
              <w:rPr>
                <w:b/>
                <w:bCs/>
                <w:color w:val="000000"/>
                <w:szCs w:val="24"/>
              </w:rPr>
              <w:t>661,65</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в сумме фактических затрат на ремонт, реконструкцию, модернизацию и др. (без НДС)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15</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отнесение суммы фактических затрат на увеличение первоначальной стоимости о.с.</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7. Амортизация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83</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131</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начисление амортизации теми предприятиями, которые используют счета класса 8</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23,91</w:t>
            </w:r>
            <w:r w:rsidR="000A6E72">
              <w:rPr>
                <w:b/>
                <w:bCs/>
                <w:color w:val="000000"/>
                <w:szCs w:val="24"/>
              </w:rPr>
              <w:t>–</w:t>
            </w:r>
            <w:r w:rsidR="000A6E72" w:rsidRPr="000A6E72">
              <w:rPr>
                <w:b/>
                <w:bCs/>
                <w:color w:val="000000"/>
                <w:szCs w:val="24"/>
              </w:rPr>
              <w:t>9</w:t>
            </w:r>
            <w:r w:rsidRPr="000A6E72">
              <w:rPr>
                <w:b/>
                <w:bCs/>
                <w:color w:val="000000"/>
                <w:szCs w:val="24"/>
              </w:rPr>
              <w:t>3</w:t>
            </w:r>
          </w:p>
          <w:p w:rsidR="003850C3" w:rsidRPr="000A6E72" w:rsidRDefault="003850C3" w:rsidP="000A6E72">
            <w:pPr>
              <w:spacing w:line="360" w:lineRule="auto"/>
              <w:jc w:val="both"/>
              <w:rPr>
                <w:b/>
                <w:bCs/>
                <w:color w:val="000000"/>
                <w:szCs w:val="24"/>
              </w:rPr>
            </w:pPr>
            <w:r w:rsidRPr="000A6E72">
              <w:rPr>
                <w:b/>
                <w:bCs/>
                <w:color w:val="000000"/>
                <w:szCs w:val="24"/>
              </w:rPr>
              <w:t>941,949</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131</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начисление амортизации теми предприятиями, которые не используют счета класса 8</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8. Дооценка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423</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отражение суммы дооценки первоначальной стоимости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423</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131</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отражение суммы дооценки накопленной амортизации</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9. Уценка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131</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отражение суммы уценки накопленной амортизации</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975</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отражение суммы уценки балансовой стоимости объекта основных средств</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10. Реализация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377</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742</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отгружены основные средства и отражен доход от их реализации</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742</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641</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отражены налоговые обязательства по НДС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131</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списана сумма износа реализованных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972</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списана остаточная стоимость реализованных основных средств</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i/>
                <w:iCs/>
                <w:color w:val="000000"/>
                <w:szCs w:val="24"/>
              </w:rPr>
            </w:pPr>
            <w:r w:rsidRPr="000A6E72">
              <w:rPr>
                <w:i/>
                <w:iCs/>
                <w:color w:val="000000"/>
                <w:szCs w:val="24"/>
              </w:rPr>
              <w:t>Сформирован финансовый результат:</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742</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793</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 доход от реализации</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793</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972</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списана остаточная стоимость реализованных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31</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377</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получены денежные средства</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11. Ликвидация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131</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 износ ликвидированных о.с.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976</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списана остаточная стоимость ликвидированных о.с.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976</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66</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отражены затраты на ликвидацию о.с.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20</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746</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отражены доходы от ликвидации о.с.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976</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641</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отражены налоговые обязательства по НДС</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i/>
                <w:iCs/>
                <w:color w:val="000000"/>
                <w:szCs w:val="24"/>
              </w:rPr>
            </w:pPr>
            <w:r w:rsidRPr="000A6E72">
              <w:rPr>
                <w:i/>
                <w:iCs/>
                <w:color w:val="000000"/>
                <w:szCs w:val="24"/>
              </w:rPr>
              <w:t>Сформирован финансовый результат:</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793</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976</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списаны затраты, связанные с ликвидацией, и остаточная стоимость ликвидированных о.с.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746</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793</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 доход от ликвидации (стоимость оприхо-дованных пригодных производственных запасов)</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12. Безвозмездная передача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131</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 износ переданных основных средств</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977</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списана остаточная стоимость переданных о.с.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977</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641</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отражены налоговые обязательства по НДС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793</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977</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остаточная ст-сть безвозмездно переданных о.с. и сумма начисленных налоговых обязательств по НДС списаны на финансовые результаты</w:t>
            </w:r>
          </w:p>
        </w:tc>
      </w:tr>
      <w:tr w:rsidR="003850C3" w:rsidRPr="000A6E72" w:rsidTr="000A6E72">
        <w:trPr>
          <w:cantSplit/>
          <w:jc w:val="center"/>
        </w:trPr>
        <w:tc>
          <w:tcPr>
            <w:tcW w:w="5000" w:type="pct"/>
            <w:gridSpan w:val="5"/>
          </w:tcPr>
          <w:p w:rsidR="003850C3" w:rsidRPr="000A6E72" w:rsidRDefault="003850C3" w:rsidP="000A6E72">
            <w:pPr>
              <w:spacing w:line="360" w:lineRule="auto"/>
              <w:jc w:val="both"/>
              <w:rPr>
                <w:b/>
                <w:bCs/>
                <w:i/>
                <w:iCs/>
                <w:color w:val="000000"/>
                <w:szCs w:val="24"/>
              </w:rPr>
            </w:pPr>
            <w:r w:rsidRPr="000A6E72">
              <w:rPr>
                <w:b/>
                <w:bCs/>
                <w:i/>
                <w:iCs/>
                <w:color w:val="000000"/>
                <w:szCs w:val="24"/>
              </w:rPr>
              <w:t>13. Передача основных средств в качестве взноса в УФ другого предприятия</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131</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 износ по переданным о.с.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14</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10</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списана остаточная ст-сть переданных о.с.</w:t>
            </w:r>
          </w:p>
        </w:tc>
      </w:tr>
      <w:tr w:rsidR="003850C3" w:rsidRPr="000A6E72" w:rsidTr="000A6E72">
        <w:trPr>
          <w:cantSplit/>
          <w:jc w:val="center"/>
        </w:trPr>
        <w:tc>
          <w:tcPr>
            <w:tcW w:w="734" w:type="pct"/>
          </w:tcPr>
          <w:p w:rsidR="003850C3" w:rsidRPr="000A6E72" w:rsidRDefault="003850C3" w:rsidP="000A6E72">
            <w:pPr>
              <w:spacing w:line="360" w:lineRule="auto"/>
              <w:jc w:val="both"/>
              <w:rPr>
                <w:b/>
                <w:bCs/>
                <w:color w:val="000000"/>
                <w:szCs w:val="24"/>
              </w:rPr>
            </w:pPr>
            <w:r w:rsidRPr="000A6E72">
              <w:rPr>
                <w:b/>
                <w:bCs/>
                <w:color w:val="000000"/>
                <w:szCs w:val="24"/>
              </w:rPr>
              <w:t>Д</w:t>
            </w:r>
            <w:r w:rsidR="000A6E72">
              <w:rPr>
                <w:b/>
                <w:bCs/>
                <w:color w:val="000000"/>
                <w:szCs w:val="24"/>
              </w:rPr>
              <w:t>-</w:t>
            </w:r>
            <w:r w:rsidR="000A6E72" w:rsidRPr="000A6E72">
              <w:rPr>
                <w:b/>
                <w:bCs/>
                <w:color w:val="000000"/>
                <w:szCs w:val="24"/>
              </w:rPr>
              <w:t>т</w:t>
            </w:r>
          </w:p>
        </w:tc>
        <w:tc>
          <w:tcPr>
            <w:tcW w:w="959" w:type="pct"/>
          </w:tcPr>
          <w:p w:rsidR="003850C3" w:rsidRPr="000A6E72" w:rsidRDefault="003850C3" w:rsidP="000A6E72">
            <w:pPr>
              <w:spacing w:line="360" w:lineRule="auto"/>
              <w:jc w:val="both"/>
              <w:rPr>
                <w:b/>
                <w:bCs/>
                <w:color w:val="000000"/>
                <w:szCs w:val="24"/>
              </w:rPr>
            </w:pPr>
            <w:r w:rsidRPr="000A6E72">
              <w:rPr>
                <w:b/>
                <w:bCs/>
                <w:color w:val="000000"/>
                <w:szCs w:val="24"/>
              </w:rPr>
              <w:t>14</w:t>
            </w:r>
          </w:p>
        </w:tc>
        <w:tc>
          <w:tcPr>
            <w:tcW w:w="638" w:type="pct"/>
          </w:tcPr>
          <w:p w:rsidR="003850C3" w:rsidRPr="000A6E72" w:rsidRDefault="003850C3" w:rsidP="000A6E72">
            <w:pPr>
              <w:spacing w:line="360" w:lineRule="auto"/>
              <w:jc w:val="both"/>
              <w:rPr>
                <w:b/>
                <w:bCs/>
                <w:color w:val="000000"/>
                <w:szCs w:val="24"/>
              </w:rPr>
            </w:pPr>
            <w:r w:rsidRPr="000A6E72">
              <w:rPr>
                <w:b/>
                <w:bCs/>
                <w:color w:val="000000"/>
                <w:szCs w:val="24"/>
              </w:rPr>
              <w:t>К</w:t>
            </w:r>
            <w:r w:rsidR="000A6E72">
              <w:rPr>
                <w:b/>
                <w:bCs/>
                <w:color w:val="000000"/>
                <w:szCs w:val="24"/>
              </w:rPr>
              <w:t>-</w:t>
            </w:r>
            <w:r w:rsidR="000A6E72" w:rsidRPr="000A6E72">
              <w:rPr>
                <w:b/>
                <w:bCs/>
                <w:color w:val="000000"/>
                <w:szCs w:val="24"/>
              </w:rPr>
              <w:t>т</w:t>
            </w:r>
          </w:p>
        </w:tc>
        <w:tc>
          <w:tcPr>
            <w:tcW w:w="995" w:type="pct"/>
          </w:tcPr>
          <w:p w:rsidR="003850C3" w:rsidRPr="000A6E72" w:rsidRDefault="003850C3" w:rsidP="000A6E72">
            <w:pPr>
              <w:spacing w:line="360" w:lineRule="auto"/>
              <w:jc w:val="both"/>
              <w:rPr>
                <w:b/>
                <w:bCs/>
                <w:color w:val="000000"/>
                <w:szCs w:val="24"/>
              </w:rPr>
            </w:pPr>
            <w:r w:rsidRPr="000A6E72">
              <w:rPr>
                <w:b/>
                <w:bCs/>
                <w:color w:val="000000"/>
                <w:szCs w:val="24"/>
              </w:rPr>
              <w:t>746</w:t>
            </w:r>
          </w:p>
        </w:tc>
        <w:tc>
          <w:tcPr>
            <w:tcW w:w="1674" w:type="pct"/>
          </w:tcPr>
          <w:p w:rsidR="003850C3" w:rsidRPr="000A6E72" w:rsidRDefault="000A6E72" w:rsidP="000A6E72">
            <w:pPr>
              <w:spacing w:line="360" w:lineRule="auto"/>
              <w:jc w:val="both"/>
              <w:rPr>
                <w:color w:val="000000"/>
                <w:szCs w:val="24"/>
              </w:rPr>
            </w:pPr>
            <w:r>
              <w:rPr>
                <w:color w:val="000000"/>
                <w:szCs w:val="24"/>
              </w:rPr>
              <w:t>– </w:t>
            </w:r>
            <w:r w:rsidR="003850C3" w:rsidRPr="000A6E72">
              <w:rPr>
                <w:color w:val="000000"/>
                <w:szCs w:val="24"/>
              </w:rPr>
              <w:t>отражение разницы между остаточной стоимостью переданных о.с. и справедливой стоимостью инвестиций</w:t>
            </w:r>
          </w:p>
        </w:tc>
      </w:tr>
    </w:tbl>
    <w:p w:rsidR="000A6E72" w:rsidRDefault="000A6E72" w:rsidP="000A6E72">
      <w:pPr>
        <w:spacing w:line="360" w:lineRule="auto"/>
        <w:ind w:firstLine="709"/>
        <w:jc w:val="both"/>
        <w:rPr>
          <w:b/>
          <w:bCs/>
          <w:color w:val="000000"/>
          <w:sz w:val="28"/>
          <w:szCs w:val="28"/>
        </w:rPr>
      </w:pPr>
    </w:p>
    <w:p w:rsid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 xml:space="preserve">Инвентаризация недвижимых объектов основных средств должна проводиться один раз в три года, библиотечных фондов </w:t>
      </w:r>
      <w:r w:rsidR="000A6E72">
        <w:rPr>
          <w:b w:val="0"/>
          <w:bCs w:val="0"/>
          <w:color w:val="000000"/>
          <w:sz w:val="28"/>
          <w:szCs w:val="28"/>
        </w:rPr>
        <w:t>–</w:t>
      </w:r>
      <w:r w:rsidR="000A6E72" w:rsidRPr="000A6E72">
        <w:rPr>
          <w:b w:val="0"/>
          <w:bCs w:val="0"/>
          <w:color w:val="000000"/>
          <w:sz w:val="28"/>
          <w:szCs w:val="28"/>
        </w:rPr>
        <w:t xml:space="preserve"> </w:t>
      </w:r>
      <w:r w:rsidRPr="000A6E72">
        <w:rPr>
          <w:b w:val="0"/>
          <w:bCs w:val="0"/>
          <w:color w:val="000000"/>
          <w:sz w:val="28"/>
          <w:szCs w:val="28"/>
        </w:rPr>
        <w:t>один раз в пять лет.</w:t>
      </w:r>
    </w:p>
    <w:p w:rsidR="003850C3" w:rsidRPr="000A6E72" w:rsidRDefault="003850C3" w:rsidP="000A6E72">
      <w:pPr>
        <w:pStyle w:val="a3"/>
        <w:spacing w:line="360" w:lineRule="auto"/>
        <w:ind w:firstLine="709"/>
        <w:rPr>
          <w:color w:val="000000"/>
        </w:rPr>
      </w:pPr>
      <w:r w:rsidRPr="000A6E72">
        <w:rPr>
          <w:color w:val="000000"/>
        </w:rPr>
        <w:t>При инвентаризации основных средств:</w:t>
      </w:r>
    </w:p>
    <w:p w:rsidR="003850C3" w:rsidRPr="000A6E72" w:rsidRDefault="003850C3" w:rsidP="000A6E72">
      <w:pPr>
        <w:numPr>
          <w:ilvl w:val="0"/>
          <w:numId w:val="7"/>
        </w:numPr>
        <w:spacing w:line="360" w:lineRule="auto"/>
        <w:ind w:left="0" w:firstLine="709"/>
        <w:jc w:val="both"/>
        <w:rPr>
          <w:color w:val="000000"/>
          <w:sz w:val="28"/>
          <w:szCs w:val="28"/>
        </w:rPr>
      </w:pPr>
      <w:r w:rsidRPr="000A6E72">
        <w:rPr>
          <w:color w:val="000000"/>
          <w:sz w:val="28"/>
          <w:szCs w:val="28"/>
        </w:rPr>
        <w:t>осуществляется проверка правильности их включения в состав основных средств в соответствии с регулирующими и нормативными документами – П(С</w:t>
      </w:r>
      <w:r w:rsidR="000A6E72" w:rsidRPr="000A6E72">
        <w:rPr>
          <w:color w:val="000000"/>
          <w:sz w:val="28"/>
          <w:szCs w:val="28"/>
        </w:rPr>
        <w:t>)</w:t>
      </w:r>
      <w:r w:rsidR="000A6E72">
        <w:rPr>
          <w:color w:val="000000"/>
          <w:sz w:val="28"/>
          <w:szCs w:val="28"/>
        </w:rPr>
        <w:t xml:space="preserve"> </w:t>
      </w:r>
      <w:r w:rsidR="000A6E72" w:rsidRPr="000A6E72">
        <w:rPr>
          <w:color w:val="000000"/>
          <w:sz w:val="28"/>
          <w:szCs w:val="28"/>
        </w:rPr>
        <w:t>Б</w:t>
      </w:r>
      <w:r w:rsidRPr="000A6E72">
        <w:rPr>
          <w:color w:val="000000"/>
          <w:sz w:val="28"/>
          <w:szCs w:val="28"/>
        </w:rPr>
        <w:t>У 7</w:t>
      </w:r>
      <w:r w:rsidR="000A6E72">
        <w:rPr>
          <w:color w:val="000000"/>
          <w:sz w:val="28"/>
          <w:szCs w:val="28"/>
        </w:rPr>
        <w:t> «</w:t>
      </w:r>
      <w:r w:rsidRPr="000A6E72">
        <w:rPr>
          <w:color w:val="000000"/>
          <w:sz w:val="28"/>
          <w:szCs w:val="28"/>
        </w:rPr>
        <w:t>Основные средства</w:t>
      </w:r>
      <w:r w:rsidR="000A6E72">
        <w:rPr>
          <w:color w:val="000000"/>
          <w:sz w:val="28"/>
          <w:szCs w:val="28"/>
        </w:rPr>
        <w:t>»</w:t>
      </w:r>
      <w:r w:rsidRPr="000A6E72">
        <w:rPr>
          <w:color w:val="000000"/>
          <w:sz w:val="28"/>
          <w:szCs w:val="28"/>
        </w:rPr>
        <w:t>;</w:t>
      </w:r>
    </w:p>
    <w:p w:rsidR="003850C3" w:rsidRPr="000A6E72" w:rsidRDefault="003850C3" w:rsidP="000A6E72">
      <w:pPr>
        <w:numPr>
          <w:ilvl w:val="0"/>
          <w:numId w:val="7"/>
        </w:numPr>
        <w:spacing w:line="360" w:lineRule="auto"/>
        <w:ind w:left="0" w:firstLine="709"/>
        <w:jc w:val="both"/>
        <w:rPr>
          <w:b/>
          <w:bCs/>
          <w:i/>
          <w:iCs/>
          <w:color w:val="000000"/>
          <w:sz w:val="28"/>
          <w:szCs w:val="28"/>
        </w:rPr>
      </w:pPr>
      <w:r w:rsidRPr="000A6E72">
        <w:rPr>
          <w:color w:val="000000"/>
          <w:sz w:val="28"/>
          <w:szCs w:val="28"/>
        </w:rPr>
        <w:t>осуществляется проверка правильности применения норм амортизации и ее начисления;</w:t>
      </w:r>
    </w:p>
    <w:p w:rsidR="003850C3" w:rsidRPr="000A6E72" w:rsidRDefault="003850C3" w:rsidP="000A6E72">
      <w:pPr>
        <w:numPr>
          <w:ilvl w:val="0"/>
          <w:numId w:val="7"/>
        </w:numPr>
        <w:spacing w:line="360" w:lineRule="auto"/>
        <w:ind w:left="0" w:firstLine="709"/>
        <w:jc w:val="both"/>
        <w:rPr>
          <w:b/>
          <w:bCs/>
          <w:i/>
          <w:iCs/>
          <w:color w:val="000000"/>
          <w:sz w:val="28"/>
          <w:szCs w:val="28"/>
        </w:rPr>
      </w:pPr>
      <w:r w:rsidRPr="000A6E72">
        <w:rPr>
          <w:color w:val="000000"/>
          <w:sz w:val="28"/>
          <w:szCs w:val="28"/>
        </w:rPr>
        <w:t>осуществляется проверка правильности переоценки (индексации) основных средств;</w:t>
      </w:r>
    </w:p>
    <w:p w:rsidR="000A6E72" w:rsidRDefault="003850C3" w:rsidP="000A6E72">
      <w:pPr>
        <w:numPr>
          <w:ilvl w:val="0"/>
          <w:numId w:val="7"/>
        </w:numPr>
        <w:spacing w:line="360" w:lineRule="auto"/>
        <w:ind w:left="0" w:firstLine="709"/>
        <w:jc w:val="both"/>
        <w:rPr>
          <w:b/>
          <w:bCs/>
          <w:i/>
          <w:iCs/>
          <w:color w:val="000000"/>
          <w:sz w:val="28"/>
          <w:szCs w:val="28"/>
        </w:rPr>
      </w:pPr>
      <w:r w:rsidRPr="000A6E72">
        <w:rPr>
          <w:color w:val="000000"/>
          <w:sz w:val="28"/>
          <w:szCs w:val="28"/>
        </w:rPr>
        <w:t>устанавливается наличие основных средств, не пригодных к эксплуатации и не подлежащих восстановлению. Включаются такие основные средства в отдельную инвентаризационную опись для дальнейшего списания.</w:t>
      </w:r>
    </w:p>
    <w:p w:rsidR="000A6E72" w:rsidRDefault="000A6E72" w:rsidP="000A6E72">
      <w:pPr>
        <w:spacing w:line="360" w:lineRule="auto"/>
        <w:ind w:firstLine="709"/>
        <w:jc w:val="both"/>
        <w:rPr>
          <w:b/>
          <w:bCs/>
          <w:i/>
          <w:iCs/>
          <w:color w:val="000000"/>
          <w:sz w:val="28"/>
          <w:szCs w:val="28"/>
        </w:rPr>
      </w:pPr>
    </w:p>
    <w:p w:rsidR="000A6E72" w:rsidRDefault="003850C3" w:rsidP="000A6E72">
      <w:pPr>
        <w:spacing w:line="360" w:lineRule="auto"/>
        <w:ind w:firstLine="709"/>
        <w:jc w:val="both"/>
        <w:rPr>
          <w:color w:val="000000"/>
          <w:sz w:val="28"/>
          <w:szCs w:val="28"/>
        </w:rPr>
      </w:pPr>
      <w:r w:rsidRPr="000A6E72">
        <w:rPr>
          <w:color w:val="000000"/>
          <w:sz w:val="28"/>
          <w:szCs w:val="28"/>
        </w:rPr>
        <w:t>Согласно Порядка определения размера убытков от хищения, недостачи, уничтожения (порчи) материальных ценностей, утвержденного постановлением Кабинета Министров Украины от 22.01.96</w:t>
      </w:r>
      <w:r w:rsidR="000A6E72">
        <w:rPr>
          <w:color w:val="000000"/>
          <w:sz w:val="28"/>
          <w:szCs w:val="28"/>
        </w:rPr>
        <w:t> </w:t>
      </w:r>
      <w:r w:rsidR="000A6E72" w:rsidRPr="000A6E72">
        <w:rPr>
          <w:color w:val="000000"/>
          <w:sz w:val="28"/>
          <w:szCs w:val="28"/>
        </w:rPr>
        <w:t>г</w:t>
      </w:r>
      <w:r w:rsidRPr="000A6E72">
        <w:rPr>
          <w:color w:val="000000"/>
          <w:sz w:val="28"/>
          <w:szCs w:val="28"/>
        </w:rPr>
        <w:t xml:space="preserve">. </w:t>
      </w:r>
      <w:r w:rsidR="000A6E72">
        <w:rPr>
          <w:color w:val="000000"/>
          <w:sz w:val="28"/>
          <w:szCs w:val="28"/>
        </w:rPr>
        <w:t>№</w:t>
      </w:r>
      <w:r w:rsidR="000A6E72" w:rsidRPr="000A6E72">
        <w:rPr>
          <w:color w:val="000000"/>
          <w:sz w:val="28"/>
          <w:szCs w:val="28"/>
        </w:rPr>
        <w:t>1</w:t>
      </w:r>
      <w:r w:rsidRPr="000A6E72">
        <w:rPr>
          <w:color w:val="000000"/>
          <w:sz w:val="28"/>
          <w:szCs w:val="28"/>
        </w:rPr>
        <w:t>16 (с дополнениями) убыток рассчитывается по формуле:</w:t>
      </w:r>
    </w:p>
    <w:p w:rsidR="00393D0B" w:rsidRDefault="00393D0B" w:rsidP="000A6E72">
      <w:pPr>
        <w:spacing w:line="360" w:lineRule="auto"/>
        <w:ind w:firstLine="709"/>
        <w:jc w:val="both"/>
        <w:rPr>
          <w:b/>
          <w:bCs/>
          <w:i/>
          <w:iCs/>
          <w:color w:val="000000"/>
          <w:sz w:val="28"/>
          <w:szCs w:val="28"/>
        </w:rPr>
      </w:pPr>
    </w:p>
    <w:p w:rsidR="003850C3" w:rsidRPr="000A6E72" w:rsidRDefault="003850C3" w:rsidP="000A6E72">
      <w:pPr>
        <w:spacing w:line="360" w:lineRule="auto"/>
        <w:ind w:firstLine="709"/>
        <w:jc w:val="both"/>
        <w:rPr>
          <w:b/>
          <w:bCs/>
          <w:i/>
          <w:iCs/>
          <w:color w:val="000000"/>
          <w:sz w:val="28"/>
          <w:szCs w:val="28"/>
        </w:rPr>
      </w:pPr>
      <w:r w:rsidRPr="000A6E72">
        <w:rPr>
          <w:b/>
          <w:bCs/>
          <w:i/>
          <w:iCs/>
          <w:color w:val="000000"/>
          <w:sz w:val="28"/>
          <w:szCs w:val="28"/>
        </w:rPr>
        <w:t>Рз</w:t>
      </w:r>
      <w:r w:rsidR="000A6E72">
        <w:rPr>
          <w:b/>
          <w:bCs/>
          <w:i/>
          <w:iCs/>
          <w:color w:val="000000"/>
          <w:sz w:val="28"/>
          <w:szCs w:val="28"/>
        </w:rPr>
        <w:t xml:space="preserve"> </w:t>
      </w:r>
      <w:r w:rsidRPr="000A6E72">
        <w:rPr>
          <w:b/>
          <w:bCs/>
          <w:i/>
          <w:iCs/>
          <w:color w:val="000000"/>
          <w:sz w:val="28"/>
          <w:szCs w:val="28"/>
        </w:rPr>
        <w:t>=</w:t>
      </w:r>
      <w:r w:rsidR="000A6E72">
        <w:rPr>
          <w:b/>
          <w:bCs/>
          <w:i/>
          <w:iCs/>
          <w:color w:val="000000"/>
          <w:sz w:val="28"/>
          <w:szCs w:val="28"/>
        </w:rPr>
        <w:t xml:space="preserve"> </w:t>
      </w:r>
      <w:r w:rsidR="000A6E72" w:rsidRPr="000A6E72">
        <w:rPr>
          <w:b/>
          <w:bCs/>
          <w:i/>
          <w:iCs/>
          <w:color w:val="000000"/>
          <w:sz w:val="28"/>
          <w:szCs w:val="28"/>
        </w:rPr>
        <w:t>[</w:t>
      </w:r>
      <w:r w:rsidRPr="000A6E72">
        <w:rPr>
          <w:b/>
          <w:bCs/>
          <w:i/>
          <w:iCs/>
          <w:color w:val="000000"/>
          <w:sz w:val="28"/>
          <w:szCs w:val="28"/>
        </w:rPr>
        <w:t xml:space="preserve">(Бв </w:t>
      </w:r>
      <w:r w:rsidR="000A6E72">
        <w:rPr>
          <w:b/>
          <w:bCs/>
          <w:i/>
          <w:iCs/>
          <w:color w:val="000000"/>
          <w:sz w:val="28"/>
          <w:szCs w:val="28"/>
        </w:rPr>
        <w:t>–</w:t>
      </w:r>
      <w:r w:rsidR="000A6E72" w:rsidRPr="000A6E72">
        <w:rPr>
          <w:b/>
          <w:bCs/>
          <w:i/>
          <w:iCs/>
          <w:color w:val="000000"/>
          <w:sz w:val="28"/>
          <w:szCs w:val="28"/>
        </w:rPr>
        <w:t xml:space="preserve"> </w:t>
      </w:r>
      <w:r w:rsidRPr="000A6E72">
        <w:rPr>
          <w:b/>
          <w:bCs/>
          <w:i/>
          <w:iCs/>
          <w:color w:val="000000"/>
          <w:sz w:val="28"/>
          <w:szCs w:val="28"/>
        </w:rPr>
        <w:t xml:space="preserve">А) х </w:t>
      </w:r>
      <w:r w:rsidRPr="000A6E72">
        <w:rPr>
          <w:b/>
          <w:bCs/>
          <w:i/>
          <w:iCs/>
          <w:color w:val="000000"/>
          <w:sz w:val="28"/>
          <w:szCs w:val="28"/>
          <w:lang w:val="uk-UA"/>
        </w:rPr>
        <w:t>Іінф. + ПДВ</w:t>
      </w:r>
      <w:r w:rsidRPr="000A6E72">
        <w:rPr>
          <w:b/>
          <w:bCs/>
          <w:i/>
          <w:iCs/>
          <w:color w:val="000000"/>
          <w:sz w:val="28"/>
          <w:szCs w:val="28"/>
        </w:rPr>
        <w:t xml:space="preserve"> + Азб</w:t>
      </w:r>
      <w:r w:rsidR="000A6E72" w:rsidRPr="000A6E72">
        <w:rPr>
          <w:b/>
          <w:bCs/>
          <w:i/>
          <w:iCs/>
          <w:color w:val="000000"/>
          <w:sz w:val="28"/>
          <w:szCs w:val="28"/>
        </w:rPr>
        <w:t>]</w:t>
      </w:r>
      <w:r w:rsidRPr="000A6E72">
        <w:rPr>
          <w:b/>
          <w:bCs/>
          <w:i/>
          <w:iCs/>
          <w:color w:val="000000"/>
          <w:sz w:val="28"/>
          <w:szCs w:val="28"/>
        </w:rPr>
        <w:t xml:space="preserve"> х 2,</w:t>
      </w:r>
    </w:p>
    <w:p w:rsidR="00393D0B" w:rsidRDefault="00393D0B" w:rsidP="000A6E72">
      <w:pPr>
        <w:spacing w:line="360" w:lineRule="auto"/>
        <w:ind w:firstLine="709"/>
        <w:jc w:val="both"/>
        <w:rPr>
          <w:color w:val="000000"/>
          <w:sz w:val="28"/>
          <w:szCs w:val="28"/>
        </w:rPr>
      </w:pPr>
    </w:p>
    <w:p w:rsidR="000A6E72" w:rsidRDefault="003850C3" w:rsidP="000A6E72">
      <w:pPr>
        <w:spacing w:line="360" w:lineRule="auto"/>
        <w:ind w:firstLine="709"/>
        <w:jc w:val="both"/>
        <w:rPr>
          <w:color w:val="000000"/>
          <w:sz w:val="28"/>
          <w:szCs w:val="26"/>
        </w:rPr>
      </w:pPr>
      <w:r w:rsidRPr="000A6E72">
        <w:rPr>
          <w:color w:val="000000"/>
          <w:sz w:val="28"/>
          <w:szCs w:val="28"/>
        </w:rPr>
        <w:t>где</w:t>
      </w:r>
      <w:r w:rsidR="000A6E72">
        <w:rPr>
          <w:color w:val="000000"/>
          <w:sz w:val="28"/>
          <w:szCs w:val="28"/>
        </w:rPr>
        <w:t xml:space="preserve"> </w:t>
      </w:r>
      <w:r w:rsidRPr="000A6E72">
        <w:rPr>
          <w:b/>
          <w:bCs/>
          <w:i/>
          <w:iCs/>
          <w:color w:val="000000"/>
          <w:sz w:val="28"/>
          <w:szCs w:val="28"/>
        </w:rPr>
        <w:t>Рз</w:t>
      </w:r>
      <w:r w:rsidR="000A6E72">
        <w:rPr>
          <w:color w:val="000000"/>
          <w:sz w:val="28"/>
          <w:szCs w:val="28"/>
        </w:rPr>
        <w:t xml:space="preserve"> –</w:t>
      </w:r>
      <w:r w:rsidR="000A6E72" w:rsidRPr="000A6E72">
        <w:rPr>
          <w:color w:val="000000"/>
          <w:sz w:val="28"/>
          <w:szCs w:val="26"/>
        </w:rPr>
        <w:t xml:space="preserve"> </w:t>
      </w:r>
      <w:r w:rsidRPr="000A6E72">
        <w:rPr>
          <w:color w:val="000000"/>
          <w:sz w:val="28"/>
          <w:szCs w:val="26"/>
        </w:rPr>
        <w:t>размер убытков;</w:t>
      </w:r>
    </w:p>
    <w:p w:rsidR="000A6E72" w:rsidRDefault="003850C3" w:rsidP="000A6E72">
      <w:pPr>
        <w:spacing w:line="360" w:lineRule="auto"/>
        <w:ind w:firstLine="709"/>
        <w:jc w:val="both"/>
        <w:rPr>
          <w:color w:val="000000"/>
          <w:sz w:val="28"/>
          <w:szCs w:val="26"/>
        </w:rPr>
      </w:pPr>
      <w:r w:rsidRPr="000A6E72">
        <w:rPr>
          <w:b/>
          <w:bCs/>
          <w:i/>
          <w:iCs/>
          <w:color w:val="000000"/>
          <w:sz w:val="28"/>
          <w:szCs w:val="28"/>
        </w:rPr>
        <w:t>Бв</w:t>
      </w:r>
      <w:r w:rsidR="000A6E72">
        <w:rPr>
          <w:color w:val="000000"/>
          <w:sz w:val="28"/>
          <w:szCs w:val="28"/>
        </w:rPr>
        <w:t xml:space="preserve"> –</w:t>
      </w:r>
      <w:r w:rsidR="000A6E72" w:rsidRPr="000A6E72">
        <w:rPr>
          <w:color w:val="000000"/>
          <w:sz w:val="28"/>
          <w:szCs w:val="28"/>
        </w:rPr>
        <w:t xml:space="preserve"> </w:t>
      </w:r>
      <w:r w:rsidRPr="000A6E72">
        <w:rPr>
          <w:color w:val="000000"/>
          <w:sz w:val="28"/>
          <w:szCs w:val="26"/>
        </w:rPr>
        <w:t>балансовая стоимость на момент установления факта</w:t>
      </w:r>
    </w:p>
    <w:p w:rsidR="000A6E72" w:rsidRDefault="003850C3" w:rsidP="000A6E72">
      <w:pPr>
        <w:spacing w:line="360" w:lineRule="auto"/>
        <w:ind w:firstLine="709"/>
        <w:jc w:val="both"/>
        <w:rPr>
          <w:color w:val="000000"/>
          <w:sz w:val="28"/>
          <w:szCs w:val="26"/>
        </w:rPr>
      </w:pPr>
      <w:r w:rsidRPr="000A6E72">
        <w:rPr>
          <w:color w:val="000000"/>
          <w:sz w:val="28"/>
          <w:szCs w:val="26"/>
        </w:rPr>
        <w:t>хищения, недостачи, уничтожения (порчи) материаль-</w:t>
      </w:r>
    </w:p>
    <w:p w:rsidR="000A6E72" w:rsidRDefault="003850C3" w:rsidP="000A6E72">
      <w:pPr>
        <w:spacing w:line="360" w:lineRule="auto"/>
        <w:ind w:firstLine="709"/>
        <w:jc w:val="both"/>
        <w:rPr>
          <w:color w:val="000000"/>
          <w:sz w:val="28"/>
          <w:szCs w:val="26"/>
        </w:rPr>
      </w:pPr>
      <w:r w:rsidRPr="000A6E72">
        <w:rPr>
          <w:color w:val="000000"/>
          <w:sz w:val="28"/>
          <w:szCs w:val="26"/>
        </w:rPr>
        <w:t>ных ценностей (на момент принятия Порядка под</w:t>
      </w:r>
    </w:p>
    <w:p w:rsidR="000A6E72" w:rsidRDefault="003850C3" w:rsidP="000A6E72">
      <w:pPr>
        <w:spacing w:line="360" w:lineRule="auto"/>
        <w:ind w:firstLine="709"/>
        <w:jc w:val="both"/>
        <w:rPr>
          <w:color w:val="000000"/>
          <w:sz w:val="28"/>
          <w:szCs w:val="26"/>
        </w:rPr>
      </w:pPr>
      <w:r w:rsidRPr="000A6E72">
        <w:rPr>
          <w:color w:val="000000"/>
          <w:sz w:val="28"/>
          <w:szCs w:val="26"/>
        </w:rPr>
        <w:t>балансовой стоимостью подразумевалась первоначаль-</w:t>
      </w:r>
    </w:p>
    <w:p w:rsidR="000A6E72" w:rsidRDefault="003850C3" w:rsidP="000A6E72">
      <w:pPr>
        <w:spacing w:line="360" w:lineRule="auto"/>
        <w:ind w:firstLine="709"/>
        <w:jc w:val="both"/>
        <w:rPr>
          <w:color w:val="000000"/>
          <w:sz w:val="28"/>
          <w:szCs w:val="26"/>
        </w:rPr>
      </w:pPr>
      <w:r w:rsidRPr="000A6E72">
        <w:rPr>
          <w:color w:val="000000"/>
          <w:sz w:val="28"/>
          <w:szCs w:val="26"/>
        </w:rPr>
        <w:t>ная стоимость);</w:t>
      </w:r>
    </w:p>
    <w:p w:rsidR="000A6E72" w:rsidRDefault="003850C3" w:rsidP="000A6E72">
      <w:pPr>
        <w:spacing w:line="360" w:lineRule="auto"/>
        <w:ind w:firstLine="709"/>
        <w:jc w:val="both"/>
        <w:rPr>
          <w:color w:val="000000"/>
          <w:sz w:val="28"/>
          <w:szCs w:val="26"/>
        </w:rPr>
      </w:pPr>
      <w:r w:rsidRPr="000A6E72">
        <w:rPr>
          <w:b/>
          <w:bCs/>
          <w:i/>
          <w:iCs/>
          <w:color w:val="000000"/>
          <w:sz w:val="28"/>
          <w:szCs w:val="28"/>
        </w:rPr>
        <w:t>А</w:t>
      </w:r>
      <w:r w:rsidR="000A6E72">
        <w:rPr>
          <w:b/>
          <w:bCs/>
          <w:i/>
          <w:iCs/>
          <w:color w:val="000000"/>
          <w:sz w:val="28"/>
          <w:szCs w:val="28"/>
        </w:rPr>
        <w:t xml:space="preserve"> </w:t>
      </w:r>
      <w:r w:rsidR="000A6E72">
        <w:rPr>
          <w:color w:val="000000"/>
          <w:sz w:val="28"/>
          <w:szCs w:val="28"/>
        </w:rPr>
        <w:t>–</w:t>
      </w:r>
      <w:r w:rsidR="000A6E72" w:rsidRPr="000A6E72">
        <w:rPr>
          <w:color w:val="000000"/>
          <w:sz w:val="28"/>
          <w:szCs w:val="28"/>
        </w:rPr>
        <w:t xml:space="preserve"> </w:t>
      </w:r>
      <w:r w:rsidRPr="000A6E72">
        <w:rPr>
          <w:color w:val="000000"/>
          <w:sz w:val="28"/>
          <w:szCs w:val="26"/>
        </w:rPr>
        <w:t>амортизационные отчисления;</w:t>
      </w:r>
    </w:p>
    <w:p w:rsidR="000A6E72" w:rsidRDefault="003850C3" w:rsidP="000A6E72">
      <w:pPr>
        <w:spacing w:line="360" w:lineRule="auto"/>
        <w:ind w:firstLine="709"/>
        <w:jc w:val="both"/>
        <w:rPr>
          <w:color w:val="000000"/>
          <w:sz w:val="28"/>
          <w:szCs w:val="26"/>
        </w:rPr>
      </w:pPr>
      <w:r w:rsidRPr="000A6E72">
        <w:rPr>
          <w:b/>
          <w:bCs/>
          <w:i/>
          <w:iCs/>
          <w:color w:val="000000"/>
          <w:sz w:val="28"/>
          <w:szCs w:val="28"/>
          <w:lang w:val="uk-UA"/>
        </w:rPr>
        <w:t>Іінф</w:t>
      </w:r>
      <w:r w:rsidRPr="000A6E72">
        <w:rPr>
          <w:color w:val="000000"/>
          <w:sz w:val="28"/>
          <w:szCs w:val="28"/>
          <w:lang w:val="uk-UA"/>
        </w:rPr>
        <w:t>.</w:t>
      </w:r>
      <w:r w:rsidR="000A6E72">
        <w:rPr>
          <w:color w:val="000000"/>
          <w:sz w:val="28"/>
          <w:szCs w:val="28"/>
          <w:lang w:val="uk-UA"/>
        </w:rPr>
        <w:t> –</w:t>
      </w:r>
      <w:r w:rsidR="000A6E72" w:rsidRPr="000A6E72">
        <w:rPr>
          <w:color w:val="000000"/>
          <w:sz w:val="28"/>
          <w:szCs w:val="28"/>
          <w:lang w:val="uk-UA"/>
        </w:rPr>
        <w:t xml:space="preserve"> </w:t>
      </w:r>
      <w:r w:rsidRPr="000A6E72">
        <w:rPr>
          <w:color w:val="000000"/>
          <w:sz w:val="28"/>
          <w:szCs w:val="26"/>
        </w:rPr>
        <w:t>общий индекс инфляции, который рассчитывается на</w:t>
      </w:r>
    </w:p>
    <w:p w:rsidR="000A6E72" w:rsidRDefault="003850C3" w:rsidP="000A6E72">
      <w:pPr>
        <w:spacing w:line="360" w:lineRule="auto"/>
        <w:ind w:firstLine="709"/>
        <w:jc w:val="both"/>
        <w:rPr>
          <w:color w:val="000000"/>
          <w:sz w:val="28"/>
          <w:szCs w:val="26"/>
        </w:rPr>
      </w:pPr>
      <w:r w:rsidRPr="000A6E72">
        <w:rPr>
          <w:color w:val="000000"/>
          <w:sz w:val="28"/>
          <w:szCs w:val="26"/>
        </w:rPr>
        <w:t>основании ежемесячно определенных Министерством</w:t>
      </w:r>
    </w:p>
    <w:p w:rsidR="000A6E72" w:rsidRDefault="003850C3" w:rsidP="000A6E72">
      <w:pPr>
        <w:spacing w:line="360" w:lineRule="auto"/>
        <w:ind w:firstLine="709"/>
        <w:jc w:val="both"/>
        <w:rPr>
          <w:color w:val="000000"/>
          <w:sz w:val="28"/>
          <w:szCs w:val="26"/>
        </w:rPr>
      </w:pPr>
      <w:r w:rsidRPr="000A6E72">
        <w:rPr>
          <w:color w:val="000000"/>
          <w:sz w:val="28"/>
          <w:szCs w:val="26"/>
        </w:rPr>
        <w:t>статистики индексов;</w:t>
      </w:r>
    </w:p>
    <w:p w:rsidR="000A6E72" w:rsidRDefault="003850C3" w:rsidP="000A6E72">
      <w:pPr>
        <w:spacing w:line="360" w:lineRule="auto"/>
        <w:ind w:firstLine="709"/>
        <w:jc w:val="both"/>
        <w:rPr>
          <w:color w:val="000000"/>
          <w:sz w:val="28"/>
          <w:szCs w:val="26"/>
        </w:rPr>
      </w:pPr>
      <w:r w:rsidRPr="000A6E72">
        <w:rPr>
          <w:b/>
          <w:bCs/>
          <w:i/>
          <w:iCs/>
          <w:color w:val="000000"/>
          <w:sz w:val="28"/>
          <w:szCs w:val="28"/>
        </w:rPr>
        <w:t>ПДВ</w:t>
      </w:r>
      <w:r w:rsidRPr="000A6E72">
        <w:rPr>
          <w:color w:val="000000"/>
          <w:sz w:val="28"/>
          <w:szCs w:val="28"/>
        </w:rPr>
        <w:t xml:space="preserve"> </w:t>
      </w:r>
      <w:r w:rsidR="000A6E72">
        <w:rPr>
          <w:color w:val="000000"/>
          <w:sz w:val="28"/>
          <w:szCs w:val="28"/>
        </w:rPr>
        <w:t>–</w:t>
      </w:r>
      <w:r w:rsidR="000A6E72" w:rsidRPr="000A6E72">
        <w:rPr>
          <w:color w:val="000000"/>
          <w:sz w:val="28"/>
          <w:szCs w:val="28"/>
        </w:rPr>
        <w:t xml:space="preserve"> </w:t>
      </w:r>
      <w:r w:rsidRPr="000A6E72">
        <w:rPr>
          <w:color w:val="000000"/>
          <w:sz w:val="28"/>
          <w:szCs w:val="26"/>
        </w:rPr>
        <w:t>налог на добавленную стоимость;</w:t>
      </w:r>
    </w:p>
    <w:p w:rsidR="000A6E72" w:rsidRDefault="003850C3" w:rsidP="000A6E72">
      <w:pPr>
        <w:spacing w:line="360" w:lineRule="auto"/>
        <w:ind w:firstLine="709"/>
        <w:jc w:val="both"/>
        <w:rPr>
          <w:color w:val="000000"/>
          <w:sz w:val="28"/>
          <w:szCs w:val="26"/>
        </w:rPr>
      </w:pPr>
      <w:r w:rsidRPr="000A6E72">
        <w:rPr>
          <w:b/>
          <w:bCs/>
          <w:i/>
          <w:iCs/>
          <w:color w:val="000000"/>
          <w:sz w:val="28"/>
          <w:szCs w:val="28"/>
        </w:rPr>
        <w:t>Азб</w:t>
      </w:r>
      <w:r w:rsidR="000A6E72">
        <w:rPr>
          <w:b/>
          <w:bCs/>
          <w:i/>
          <w:iCs/>
          <w:color w:val="000000"/>
          <w:sz w:val="28"/>
          <w:szCs w:val="28"/>
        </w:rPr>
        <w:t xml:space="preserve"> </w:t>
      </w:r>
      <w:r w:rsidR="000A6E72">
        <w:rPr>
          <w:color w:val="000000"/>
          <w:sz w:val="28"/>
          <w:szCs w:val="28"/>
        </w:rPr>
        <w:t>–</w:t>
      </w:r>
      <w:r w:rsidR="000A6E72" w:rsidRPr="000A6E72">
        <w:rPr>
          <w:color w:val="000000"/>
          <w:sz w:val="28"/>
          <w:szCs w:val="28"/>
        </w:rPr>
        <w:t xml:space="preserve"> </w:t>
      </w:r>
      <w:r w:rsidRPr="000A6E72">
        <w:rPr>
          <w:color w:val="000000"/>
          <w:sz w:val="28"/>
          <w:szCs w:val="26"/>
        </w:rPr>
        <w:t>акцизный сбор.</w:t>
      </w:r>
    </w:p>
    <w:p w:rsidR="000A6E72" w:rsidRDefault="003850C3" w:rsidP="000A6E72">
      <w:pPr>
        <w:spacing w:line="360" w:lineRule="auto"/>
        <w:ind w:firstLine="709"/>
        <w:jc w:val="both"/>
        <w:rPr>
          <w:color w:val="000000"/>
          <w:sz w:val="28"/>
          <w:szCs w:val="24"/>
        </w:rPr>
      </w:pPr>
      <w:r w:rsidRPr="000A6E72">
        <w:rPr>
          <w:color w:val="000000"/>
          <w:sz w:val="28"/>
          <w:szCs w:val="28"/>
        </w:rPr>
        <w:t>Согласно пункту 2 Порядка балансовая стоимость ценностей за вычетом амортизационных отчислений не должна быть ниже</w:t>
      </w:r>
      <w:r w:rsidR="000A6E72">
        <w:rPr>
          <w:color w:val="000000"/>
          <w:sz w:val="28"/>
          <w:szCs w:val="28"/>
        </w:rPr>
        <w:t xml:space="preserve"> </w:t>
      </w:r>
      <w:r w:rsidRPr="000A6E72">
        <w:rPr>
          <w:color w:val="000000"/>
          <w:sz w:val="28"/>
          <w:szCs w:val="28"/>
        </w:rPr>
        <w:t>5</w:t>
      </w:r>
      <w:r w:rsidR="000A6E72" w:rsidRPr="000A6E72">
        <w:rPr>
          <w:color w:val="000000"/>
          <w:sz w:val="28"/>
          <w:szCs w:val="28"/>
        </w:rPr>
        <w:t>0</w:t>
      </w:r>
      <w:r w:rsidR="000A6E72">
        <w:rPr>
          <w:color w:val="000000"/>
          <w:sz w:val="28"/>
          <w:szCs w:val="28"/>
        </w:rPr>
        <w:t xml:space="preserve">% </w:t>
      </w:r>
      <w:r w:rsidRPr="000A6E72">
        <w:rPr>
          <w:color w:val="000000"/>
          <w:sz w:val="28"/>
          <w:szCs w:val="28"/>
        </w:rPr>
        <w:t>первоначальной стоимости на момент установления факта недостачи, порчи, хищения с учетом индекса инфляции.</w:t>
      </w:r>
    </w:p>
    <w:p w:rsidR="000A6E72" w:rsidRDefault="003850C3" w:rsidP="000A6E72">
      <w:pPr>
        <w:spacing w:line="360" w:lineRule="auto"/>
        <w:ind w:firstLine="709"/>
        <w:jc w:val="both"/>
        <w:rPr>
          <w:color w:val="000000"/>
          <w:sz w:val="28"/>
          <w:szCs w:val="28"/>
        </w:rPr>
      </w:pPr>
      <w:r w:rsidRPr="000A6E72">
        <w:rPr>
          <w:color w:val="000000"/>
          <w:sz w:val="28"/>
          <w:szCs w:val="28"/>
        </w:rPr>
        <w:t xml:space="preserve">Порядок признания, состава, оценки и отражения </w:t>
      </w:r>
      <w:r w:rsidRPr="000A6E72">
        <w:rPr>
          <w:b/>
          <w:bCs/>
          <w:i/>
          <w:iCs/>
          <w:color w:val="000000"/>
          <w:sz w:val="28"/>
          <w:szCs w:val="28"/>
        </w:rPr>
        <w:t>нематериальных активов</w:t>
      </w:r>
      <w:r w:rsidRPr="000A6E72">
        <w:rPr>
          <w:color w:val="000000"/>
          <w:sz w:val="28"/>
          <w:szCs w:val="28"/>
        </w:rPr>
        <w:t xml:space="preserve"> в учете и отчетности регламентируется Законом Украины </w:t>
      </w:r>
      <w:r w:rsidR="000A6E72">
        <w:rPr>
          <w:color w:val="000000"/>
          <w:sz w:val="28"/>
          <w:szCs w:val="28"/>
        </w:rPr>
        <w:t>«</w:t>
      </w:r>
      <w:r w:rsidRPr="000A6E72">
        <w:rPr>
          <w:color w:val="000000"/>
          <w:sz w:val="28"/>
          <w:szCs w:val="28"/>
        </w:rPr>
        <w:t>О бухгалтерском учете и финансовой отчетности в Украине</w:t>
      </w:r>
      <w:r w:rsidR="000A6E72">
        <w:rPr>
          <w:color w:val="000000"/>
          <w:sz w:val="28"/>
          <w:szCs w:val="28"/>
        </w:rPr>
        <w:t>»</w:t>
      </w:r>
      <w:r w:rsidRPr="000A6E72">
        <w:rPr>
          <w:color w:val="000000"/>
          <w:sz w:val="28"/>
          <w:szCs w:val="28"/>
        </w:rPr>
        <w:t xml:space="preserve"> и П(С</w:t>
      </w:r>
      <w:r w:rsidR="000A6E72" w:rsidRPr="000A6E72">
        <w:rPr>
          <w:color w:val="000000"/>
          <w:sz w:val="28"/>
          <w:szCs w:val="28"/>
        </w:rPr>
        <w:t>)</w:t>
      </w:r>
      <w:r w:rsidR="000A6E72">
        <w:rPr>
          <w:color w:val="000000"/>
          <w:sz w:val="28"/>
          <w:szCs w:val="28"/>
        </w:rPr>
        <w:t xml:space="preserve"> </w:t>
      </w:r>
      <w:r w:rsidR="000A6E72" w:rsidRPr="000A6E72">
        <w:rPr>
          <w:color w:val="000000"/>
          <w:sz w:val="28"/>
          <w:szCs w:val="28"/>
        </w:rPr>
        <w:t>Б</w:t>
      </w:r>
      <w:r w:rsidRPr="000A6E72">
        <w:rPr>
          <w:color w:val="000000"/>
          <w:sz w:val="28"/>
          <w:szCs w:val="28"/>
        </w:rPr>
        <w:t>У 8</w:t>
      </w:r>
      <w:r w:rsidR="000A6E72">
        <w:rPr>
          <w:color w:val="000000"/>
          <w:sz w:val="28"/>
          <w:szCs w:val="28"/>
        </w:rPr>
        <w:t> «</w:t>
      </w:r>
      <w:r w:rsidRPr="000A6E72">
        <w:rPr>
          <w:color w:val="000000"/>
          <w:sz w:val="28"/>
          <w:szCs w:val="28"/>
        </w:rPr>
        <w:t>Нематериальные активы</w:t>
      </w:r>
      <w:r w:rsidR="000A6E72">
        <w:rPr>
          <w:color w:val="000000"/>
          <w:sz w:val="28"/>
          <w:szCs w:val="28"/>
        </w:rPr>
        <w:t>»</w:t>
      </w:r>
      <w:r w:rsidRPr="000A6E72">
        <w:rPr>
          <w:color w:val="000000"/>
          <w:sz w:val="28"/>
          <w:szCs w:val="28"/>
        </w:rPr>
        <w:t>.</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 xml:space="preserve">Согласно этим нормативным документам, </w:t>
      </w:r>
      <w:r w:rsidRPr="000A6E72">
        <w:rPr>
          <w:i/>
          <w:iCs/>
          <w:color w:val="000000"/>
          <w:sz w:val="28"/>
          <w:szCs w:val="28"/>
        </w:rPr>
        <w:t>нематериальными активами</w:t>
      </w:r>
      <w:r w:rsidRPr="000A6E72">
        <w:rPr>
          <w:color w:val="000000"/>
          <w:sz w:val="28"/>
          <w:szCs w:val="28"/>
        </w:rPr>
        <w:t xml:space="preserve"> признаются немонетарные активы (то есть все активы, кроме денежных средств, их эквивалентов и дебиторской задолженности в определенной сумме денег), не имеющие материальной формы, которые могут быть идентифицированы и содержатся предприятием с целью использования в течение периода более одного года (или одного операционного цикла, если он превышает один год) для производства, продажи, в административных целях или для предоставления в аренду другим объектам хозяйствования.</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Критерии признания активов в полной мере касаются и нематериальных активов.</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 xml:space="preserve">Стандарт 8 выдвигает дополнительные требования относительно признания актива нематериальным в случае его приобретения или получения, а именно, </w:t>
      </w:r>
      <w:r w:rsidR="000A6E72">
        <w:rPr>
          <w:color w:val="000000"/>
          <w:sz w:val="28"/>
          <w:szCs w:val="28"/>
        </w:rPr>
        <w:t>–</w:t>
      </w:r>
      <w:r w:rsidR="000A6E72" w:rsidRPr="000A6E72">
        <w:rPr>
          <w:color w:val="000000"/>
          <w:sz w:val="28"/>
          <w:szCs w:val="28"/>
        </w:rPr>
        <w:t xml:space="preserve"> </w:t>
      </w:r>
      <w:r w:rsidRPr="000A6E72">
        <w:rPr>
          <w:color w:val="000000"/>
          <w:sz w:val="28"/>
          <w:szCs w:val="28"/>
        </w:rPr>
        <w:t>стоимость его может быть достоверно определена.</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Если НМА не отвечает требованиям, установленным стандартом,</w:t>
      </w:r>
      <w:r w:rsidR="000A6E72">
        <w:rPr>
          <w:color w:val="000000"/>
          <w:sz w:val="28"/>
          <w:szCs w:val="28"/>
        </w:rPr>
        <w:t xml:space="preserve"> </w:t>
      </w:r>
      <w:r w:rsidRPr="000A6E72">
        <w:rPr>
          <w:color w:val="000000"/>
          <w:sz w:val="28"/>
          <w:szCs w:val="28"/>
        </w:rPr>
        <w:t>то расходы, связанные с его приобретением или созданием, признаются затратами того отчетного периода, в течение которого они были осуществлены.</w:t>
      </w:r>
    </w:p>
    <w:p w:rsidR="003850C3" w:rsidRPr="000A6E72" w:rsidRDefault="003850C3" w:rsidP="000A6E72">
      <w:pPr>
        <w:spacing w:line="360" w:lineRule="auto"/>
        <w:ind w:firstLine="709"/>
        <w:jc w:val="both"/>
        <w:rPr>
          <w:color w:val="000000"/>
          <w:sz w:val="28"/>
          <w:szCs w:val="28"/>
        </w:rPr>
      </w:pPr>
      <w:r w:rsidRPr="000A6E72">
        <w:rPr>
          <w:color w:val="000000"/>
          <w:sz w:val="28"/>
          <w:szCs w:val="28"/>
        </w:rPr>
        <w:t>Приобретенные (созданные) нематериальные активы зачисляются на баланс предприятия по первоначальной стоимости в активе баланса в разделе 1</w:t>
      </w:r>
      <w:r w:rsidR="000A6E72">
        <w:rPr>
          <w:color w:val="000000"/>
          <w:sz w:val="28"/>
          <w:szCs w:val="28"/>
        </w:rPr>
        <w:t> «</w:t>
      </w:r>
      <w:r w:rsidRPr="000A6E72">
        <w:rPr>
          <w:color w:val="000000"/>
          <w:sz w:val="28"/>
          <w:szCs w:val="28"/>
        </w:rPr>
        <w:t>Необоротные активы</w:t>
      </w:r>
      <w:r w:rsidR="000A6E72">
        <w:rPr>
          <w:color w:val="000000"/>
          <w:sz w:val="28"/>
          <w:szCs w:val="28"/>
        </w:rPr>
        <w:t>»</w:t>
      </w:r>
      <w:r w:rsidRPr="000A6E72">
        <w:rPr>
          <w:color w:val="000000"/>
          <w:sz w:val="28"/>
          <w:szCs w:val="28"/>
        </w:rPr>
        <w:t>. В итог баланса включается остаточная стоимость объекта нематериальных активов (определяется как разница между первоначальной стоимостью и начисленной суммой износа).</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 xml:space="preserve">Если нематериальный актив </w:t>
      </w:r>
      <w:r w:rsidRPr="000A6E72">
        <w:rPr>
          <w:b w:val="0"/>
          <w:bCs w:val="0"/>
          <w:color w:val="000000"/>
          <w:sz w:val="28"/>
          <w:szCs w:val="28"/>
          <w:u w:val="single"/>
        </w:rPr>
        <w:t>поступил</w:t>
      </w:r>
      <w:r w:rsidRPr="000A6E72">
        <w:rPr>
          <w:b w:val="0"/>
          <w:bCs w:val="0"/>
          <w:color w:val="000000"/>
          <w:sz w:val="28"/>
          <w:szCs w:val="28"/>
        </w:rPr>
        <w:t xml:space="preserve"> </w:t>
      </w:r>
      <w:r w:rsidRPr="000A6E72">
        <w:rPr>
          <w:b w:val="0"/>
          <w:bCs w:val="0"/>
          <w:color w:val="000000"/>
          <w:sz w:val="28"/>
          <w:szCs w:val="28"/>
          <w:u w:val="single"/>
        </w:rPr>
        <w:t>в результате обмена</w:t>
      </w:r>
      <w:r w:rsidRPr="000A6E72">
        <w:rPr>
          <w:b w:val="0"/>
          <w:bCs w:val="0"/>
          <w:color w:val="000000"/>
          <w:sz w:val="28"/>
          <w:szCs w:val="28"/>
        </w:rPr>
        <w:t xml:space="preserve"> на другой актив, то его себестоимость определяется по </w:t>
      </w:r>
      <w:r w:rsidRPr="000A6E72">
        <w:rPr>
          <w:b w:val="0"/>
          <w:bCs w:val="0"/>
          <w:i/>
          <w:iCs/>
          <w:color w:val="000000"/>
          <w:sz w:val="28"/>
          <w:szCs w:val="28"/>
        </w:rPr>
        <w:t>справедливой стоимости</w:t>
      </w:r>
      <w:r w:rsidRPr="000A6E72">
        <w:rPr>
          <w:b w:val="0"/>
          <w:bCs w:val="0"/>
          <w:color w:val="000000"/>
          <w:sz w:val="28"/>
          <w:szCs w:val="28"/>
        </w:rPr>
        <w:t xml:space="preserve"> полученного актива, которая равна справедливой стоимости переданного актива с учетом любых денежных доплат, осуществленных при обменной операции.</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i/>
          <w:iCs/>
          <w:color w:val="000000"/>
          <w:sz w:val="28"/>
          <w:szCs w:val="28"/>
          <w:u w:val="single"/>
        </w:rPr>
        <w:t>Справедливая стоимость НМА</w:t>
      </w:r>
      <w:r w:rsidRPr="000A6E72">
        <w:rPr>
          <w:b w:val="0"/>
          <w:bCs w:val="0"/>
          <w:color w:val="000000"/>
          <w:sz w:val="28"/>
          <w:szCs w:val="28"/>
        </w:rPr>
        <w:t xml:space="preserve"> – это сумма, по которой актив может быть обменен или получен в операции между независимыми, осведомленными и заинтересованными сторонами.</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 xml:space="preserve">Если НМА был </w:t>
      </w:r>
      <w:r w:rsidRPr="000A6E72">
        <w:rPr>
          <w:b w:val="0"/>
          <w:bCs w:val="0"/>
          <w:i/>
          <w:iCs/>
          <w:color w:val="000000"/>
          <w:sz w:val="28"/>
          <w:szCs w:val="28"/>
        </w:rPr>
        <w:t>безвозмездно получен</w:t>
      </w:r>
      <w:r w:rsidRPr="000A6E72">
        <w:rPr>
          <w:b w:val="0"/>
          <w:bCs w:val="0"/>
          <w:color w:val="000000"/>
          <w:sz w:val="28"/>
          <w:szCs w:val="28"/>
        </w:rPr>
        <w:t xml:space="preserve"> предприятием, то его себестоимость равна </w:t>
      </w:r>
      <w:r w:rsidRPr="000A6E72">
        <w:rPr>
          <w:b w:val="0"/>
          <w:bCs w:val="0"/>
          <w:i/>
          <w:iCs/>
          <w:color w:val="000000"/>
          <w:sz w:val="28"/>
          <w:szCs w:val="28"/>
        </w:rPr>
        <w:t>рыночной стоимости</w:t>
      </w:r>
      <w:r w:rsidRPr="000A6E72">
        <w:rPr>
          <w:b w:val="0"/>
          <w:bCs w:val="0"/>
          <w:color w:val="000000"/>
          <w:sz w:val="28"/>
          <w:szCs w:val="28"/>
        </w:rPr>
        <w:t xml:space="preserve"> на дату получения этого актива.</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 xml:space="preserve">Себестоимость НМА, </w:t>
      </w:r>
      <w:r w:rsidRPr="000A6E72">
        <w:rPr>
          <w:b w:val="0"/>
          <w:bCs w:val="0"/>
          <w:i/>
          <w:iCs/>
          <w:color w:val="000000"/>
          <w:sz w:val="28"/>
          <w:szCs w:val="28"/>
        </w:rPr>
        <w:t>созданного предприятием</w:t>
      </w:r>
      <w:r w:rsidRPr="000A6E72">
        <w:rPr>
          <w:b w:val="0"/>
          <w:bCs w:val="0"/>
          <w:color w:val="000000"/>
          <w:sz w:val="28"/>
          <w:szCs w:val="28"/>
        </w:rPr>
        <w:t xml:space="preserve">, включает все расходы, прямо связанные с его созданием и приведением в состояние, пригодное для использования по назначению (прямые затраты на оплату труда, прямые материальные расходы, прочие расходы </w:t>
      </w:r>
      <w:r w:rsidR="000A6E72">
        <w:rPr>
          <w:b w:val="0"/>
          <w:bCs w:val="0"/>
          <w:color w:val="000000"/>
          <w:sz w:val="28"/>
          <w:szCs w:val="28"/>
        </w:rPr>
        <w:t>т.д.</w:t>
      </w:r>
      <w:r w:rsidRPr="000A6E72">
        <w:rPr>
          <w:b w:val="0"/>
          <w:bCs w:val="0"/>
          <w:color w:val="000000"/>
          <w:sz w:val="28"/>
          <w:szCs w:val="28"/>
        </w:rPr>
        <w:t>).</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i/>
          <w:iCs/>
          <w:color w:val="000000"/>
          <w:sz w:val="28"/>
          <w:szCs w:val="28"/>
        </w:rPr>
        <w:t>Последующая оценка балансовой стоимости НМА</w:t>
      </w:r>
      <w:r w:rsidRPr="000A6E72">
        <w:rPr>
          <w:b w:val="0"/>
          <w:bCs w:val="0"/>
          <w:color w:val="000000"/>
          <w:sz w:val="28"/>
          <w:szCs w:val="28"/>
        </w:rPr>
        <w:t xml:space="preserve"> может отличаться от его себестоимости, если были осуществлены дополнительные затраты, в результате которых ожидается увеличение притока будущих экономических выгод на предприятие.</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Предприятие может осуществлять переоценку по справедливой стоимости на дату баланса тех НМА, относительно которых существует активный рынок.</w:t>
      </w:r>
    </w:p>
    <w:p w:rsidR="003850C3" w:rsidRPr="000A6E72" w:rsidRDefault="003850C3" w:rsidP="000A6E72">
      <w:pPr>
        <w:pStyle w:val="21"/>
        <w:spacing w:line="360" w:lineRule="auto"/>
        <w:ind w:firstLine="709"/>
        <w:jc w:val="both"/>
        <w:rPr>
          <w:b w:val="0"/>
          <w:bCs w:val="0"/>
          <w:color w:val="000000"/>
          <w:sz w:val="28"/>
          <w:szCs w:val="28"/>
        </w:rPr>
      </w:pPr>
      <w:r w:rsidRPr="000A6E72">
        <w:rPr>
          <w:i/>
          <w:iCs/>
          <w:color w:val="000000"/>
          <w:sz w:val="28"/>
          <w:szCs w:val="28"/>
        </w:rPr>
        <w:t>Активный рынок</w:t>
      </w:r>
      <w:r w:rsidRPr="000A6E72">
        <w:rPr>
          <w:b w:val="0"/>
          <w:bCs w:val="0"/>
          <w:color w:val="000000"/>
          <w:sz w:val="28"/>
          <w:szCs w:val="28"/>
        </w:rPr>
        <w:t xml:space="preserve"> – рынок, которому свойственны такие условия:</w:t>
      </w:r>
    </w:p>
    <w:p w:rsidR="003850C3" w:rsidRPr="000A6E72" w:rsidRDefault="003850C3" w:rsidP="000A6E72">
      <w:pPr>
        <w:pStyle w:val="21"/>
        <w:numPr>
          <w:ilvl w:val="0"/>
          <w:numId w:val="3"/>
        </w:numPr>
        <w:spacing w:line="360" w:lineRule="auto"/>
        <w:ind w:left="0" w:firstLine="709"/>
        <w:jc w:val="both"/>
        <w:rPr>
          <w:b w:val="0"/>
          <w:bCs w:val="0"/>
          <w:color w:val="000000"/>
          <w:sz w:val="28"/>
          <w:szCs w:val="28"/>
        </w:rPr>
      </w:pPr>
      <w:r w:rsidRPr="000A6E72">
        <w:rPr>
          <w:b w:val="0"/>
          <w:bCs w:val="0"/>
          <w:color w:val="000000"/>
          <w:sz w:val="28"/>
          <w:szCs w:val="28"/>
        </w:rPr>
        <w:t>предметы, которые продаются и покупаются на этом рынке, являются однородными;</w:t>
      </w:r>
    </w:p>
    <w:p w:rsidR="003850C3" w:rsidRPr="000A6E72" w:rsidRDefault="003850C3" w:rsidP="000A6E72">
      <w:pPr>
        <w:pStyle w:val="21"/>
        <w:numPr>
          <w:ilvl w:val="0"/>
          <w:numId w:val="3"/>
        </w:numPr>
        <w:spacing w:line="360" w:lineRule="auto"/>
        <w:ind w:left="0" w:firstLine="709"/>
        <w:jc w:val="both"/>
        <w:rPr>
          <w:b w:val="0"/>
          <w:bCs w:val="0"/>
          <w:color w:val="000000"/>
          <w:sz w:val="28"/>
          <w:szCs w:val="28"/>
        </w:rPr>
      </w:pPr>
      <w:r w:rsidRPr="000A6E72">
        <w:rPr>
          <w:b w:val="0"/>
          <w:bCs w:val="0"/>
          <w:color w:val="000000"/>
          <w:sz w:val="28"/>
          <w:szCs w:val="28"/>
        </w:rPr>
        <w:t>в любое время можно найти заинтересованных продавцов и покупателей;</w:t>
      </w:r>
    </w:p>
    <w:p w:rsidR="003850C3" w:rsidRPr="000A6E72" w:rsidRDefault="003850C3" w:rsidP="000A6E72">
      <w:pPr>
        <w:pStyle w:val="21"/>
        <w:numPr>
          <w:ilvl w:val="0"/>
          <w:numId w:val="3"/>
        </w:numPr>
        <w:spacing w:line="360" w:lineRule="auto"/>
        <w:ind w:left="0" w:firstLine="709"/>
        <w:jc w:val="both"/>
        <w:rPr>
          <w:b w:val="0"/>
          <w:bCs w:val="0"/>
          <w:color w:val="000000"/>
          <w:sz w:val="28"/>
          <w:szCs w:val="28"/>
        </w:rPr>
      </w:pPr>
      <w:r w:rsidRPr="000A6E72">
        <w:rPr>
          <w:b w:val="0"/>
          <w:bCs w:val="0"/>
          <w:color w:val="000000"/>
          <w:sz w:val="28"/>
          <w:szCs w:val="28"/>
        </w:rPr>
        <w:t>информация о рыночных ценах является общедоступной.</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В случае переоценки отдельного объекта НМА следует переоценивать все другие активы группы, к которой принадлежит этот НМА. Сумма дооценки объекта НМА отражается в составе дополнительного капитала, а сумма уценки – в составе затрат периода.</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 xml:space="preserve">Расходы на приобретение или создание НМА капитализируются и в дальнейшем подлежат распределению во времени в течение срока его полезного использования, </w:t>
      </w:r>
      <w:r w:rsidR="000A6E72">
        <w:rPr>
          <w:b w:val="0"/>
          <w:bCs w:val="0"/>
          <w:color w:val="000000"/>
          <w:sz w:val="28"/>
          <w:szCs w:val="28"/>
        </w:rPr>
        <w:t>т.е.</w:t>
      </w:r>
      <w:r w:rsidRPr="000A6E72">
        <w:rPr>
          <w:b w:val="0"/>
          <w:bCs w:val="0"/>
          <w:color w:val="000000"/>
          <w:sz w:val="28"/>
          <w:szCs w:val="28"/>
        </w:rPr>
        <w:t xml:space="preserve"> подлежат амортизации. Амортизация НМА осуществляется на систематической основе в течение срока его полезного использования, который не должен превышать 20 лет.</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Метод амортизации НМА выбирается предприятием самостоятельно, исходя из условий получения будущих экономических выгод. Если такие условия определить невозможно, то амортизация начисляется с применением прямолинейного метода.</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При расчете амортизируемой стоимости ликвидационная стоимость нематериального актива</w:t>
      </w:r>
      <w:r w:rsidR="000A6E72">
        <w:rPr>
          <w:b w:val="0"/>
          <w:bCs w:val="0"/>
          <w:color w:val="000000"/>
          <w:sz w:val="28"/>
          <w:szCs w:val="28"/>
        </w:rPr>
        <w:t xml:space="preserve"> </w:t>
      </w:r>
      <w:r w:rsidRPr="000A6E72">
        <w:rPr>
          <w:b w:val="0"/>
          <w:bCs w:val="0"/>
          <w:color w:val="000000"/>
          <w:sz w:val="28"/>
          <w:szCs w:val="28"/>
        </w:rPr>
        <w:t>приравнивается к нулю, кроме случаев, когда:</w:t>
      </w:r>
    </w:p>
    <w:p w:rsidR="003850C3" w:rsidRPr="000A6E72" w:rsidRDefault="003850C3" w:rsidP="000A6E72">
      <w:pPr>
        <w:pStyle w:val="21"/>
        <w:numPr>
          <w:ilvl w:val="0"/>
          <w:numId w:val="1"/>
        </w:numPr>
        <w:spacing w:line="360" w:lineRule="auto"/>
        <w:ind w:left="0" w:firstLine="709"/>
        <w:jc w:val="both"/>
        <w:rPr>
          <w:b w:val="0"/>
          <w:bCs w:val="0"/>
          <w:color w:val="000000"/>
          <w:sz w:val="28"/>
          <w:szCs w:val="28"/>
        </w:rPr>
      </w:pPr>
      <w:r w:rsidRPr="000A6E72">
        <w:rPr>
          <w:b w:val="0"/>
          <w:bCs w:val="0"/>
          <w:color w:val="000000"/>
          <w:sz w:val="28"/>
          <w:szCs w:val="28"/>
        </w:rPr>
        <w:t>существует безотказное обязательство третьей стороны относительно приобретения этого объекта к концу срока его полезного использования;</w:t>
      </w:r>
    </w:p>
    <w:p w:rsidR="003850C3" w:rsidRPr="000A6E72" w:rsidRDefault="003850C3" w:rsidP="000A6E72">
      <w:pPr>
        <w:pStyle w:val="21"/>
        <w:numPr>
          <w:ilvl w:val="0"/>
          <w:numId w:val="1"/>
        </w:numPr>
        <w:spacing w:line="360" w:lineRule="auto"/>
        <w:ind w:left="0" w:firstLine="709"/>
        <w:jc w:val="both"/>
        <w:rPr>
          <w:b w:val="0"/>
          <w:bCs w:val="0"/>
          <w:color w:val="000000"/>
          <w:sz w:val="28"/>
          <w:szCs w:val="28"/>
        </w:rPr>
      </w:pPr>
      <w:r w:rsidRPr="000A6E72">
        <w:rPr>
          <w:b w:val="0"/>
          <w:bCs w:val="0"/>
          <w:color w:val="000000"/>
          <w:sz w:val="28"/>
          <w:szCs w:val="28"/>
        </w:rPr>
        <w:t>ликвидационная стоимость может быть определена на основании информации существующего активного рынка и ожидается, что такой рынок будет существовать к концу срока полезного</w:t>
      </w:r>
    </w:p>
    <w:p w:rsid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использования такого объекта.</w:t>
      </w:r>
    </w:p>
    <w:p w:rsid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Начисление амортизации начинается с месяца, следующего за месяцем, в котором НМА стал пригодным для использования.</w:t>
      </w:r>
    </w:p>
    <w:p w:rsid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Начисление амортизации прекращается, начиная с месяца, следующего за месяцем выбытия НМА.</w:t>
      </w:r>
    </w:p>
    <w:p w:rsid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НМА списывается с баланса в случае его выбытия или вследствие продажи, безвозмездной передачи или невозможности получения предприятием в дальнейшем экономических выгод от его использования.</w:t>
      </w:r>
    </w:p>
    <w:p w:rsid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Финансовый результат от выбытия объектов НМА определяется как разница между доходом от выбытия (за вычетом непрямых налогов и расходов, связанных с выбытием) и их остаточной стоимостью.</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 xml:space="preserve">Для синтетического учета и обобщения информации о наличии и движении НМА предназначен активный инвентарный счет 12 </w:t>
      </w:r>
      <w:r w:rsidR="000A6E72">
        <w:rPr>
          <w:b w:val="0"/>
          <w:bCs w:val="0"/>
          <w:color w:val="000000"/>
          <w:sz w:val="28"/>
          <w:szCs w:val="28"/>
        </w:rPr>
        <w:t>«</w:t>
      </w:r>
      <w:r w:rsidRPr="000A6E72">
        <w:rPr>
          <w:b w:val="0"/>
          <w:bCs w:val="0"/>
          <w:color w:val="000000"/>
          <w:sz w:val="28"/>
          <w:szCs w:val="28"/>
        </w:rPr>
        <w:t>Нематериальные активы</w:t>
      </w:r>
      <w:r w:rsidR="000A6E72">
        <w:rPr>
          <w:b w:val="0"/>
          <w:bCs w:val="0"/>
          <w:color w:val="000000"/>
          <w:sz w:val="28"/>
          <w:szCs w:val="28"/>
        </w:rPr>
        <w:t>»</w:t>
      </w:r>
      <w:r w:rsidRPr="000A6E72">
        <w:rPr>
          <w:b w:val="0"/>
          <w:bCs w:val="0"/>
          <w:color w:val="000000"/>
          <w:sz w:val="28"/>
          <w:szCs w:val="28"/>
        </w:rPr>
        <w:t>.</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По дебету</w:t>
      </w:r>
      <w:r w:rsidR="000A6E72">
        <w:rPr>
          <w:b w:val="0"/>
          <w:bCs w:val="0"/>
          <w:color w:val="000000"/>
          <w:sz w:val="28"/>
          <w:szCs w:val="28"/>
        </w:rPr>
        <w:t xml:space="preserve"> </w:t>
      </w:r>
      <w:r w:rsidRPr="000A6E72">
        <w:rPr>
          <w:b w:val="0"/>
          <w:bCs w:val="0"/>
          <w:color w:val="000000"/>
          <w:sz w:val="28"/>
          <w:szCs w:val="28"/>
        </w:rPr>
        <w:t>этого счета отражается приобретение или получение в результате разработки НМА, учитываемых по первоначальной стоимости, и суммы дооценки, а по кредиту – выбытие вследствие продажи, бесплатной передачи или невозможности получения предприятием в дальнейшем экономических выгод от его использования и суммы уценки</w:t>
      </w:r>
      <w:r w:rsidR="000A6E72">
        <w:rPr>
          <w:b w:val="0"/>
          <w:bCs w:val="0"/>
          <w:color w:val="000000"/>
          <w:sz w:val="28"/>
          <w:szCs w:val="28"/>
        </w:rPr>
        <w:t xml:space="preserve"> </w:t>
      </w:r>
      <w:r w:rsidRPr="000A6E72">
        <w:rPr>
          <w:b w:val="0"/>
          <w:bCs w:val="0"/>
          <w:color w:val="000000"/>
          <w:sz w:val="28"/>
          <w:szCs w:val="28"/>
        </w:rPr>
        <w:t>нематериальных активов.</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 xml:space="preserve">Счет 12 </w:t>
      </w:r>
      <w:r w:rsidR="000A6E72">
        <w:rPr>
          <w:b w:val="0"/>
          <w:bCs w:val="0"/>
          <w:color w:val="000000"/>
          <w:sz w:val="28"/>
          <w:szCs w:val="28"/>
        </w:rPr>
        <w:t>«</w:t>
      </w:r>
      <w:r w:rsidRPr="000A6E72">
        <w:rPr>
          <w:b w:val="0"/>
          <w:bCs w:val="0"/>
          <w:color w:val="000000"/>
          <w:sz w:val="28"/>
          <w:szCs w:val="28"/>
        </w:rPr>
        <w:t>Нематериальные активы</w:t>
      </w:r>
      <w:r w:rsidR="000A6E72">
        <w:rPr>
          <w:b w:val="0"/>
          <w:bCs w:val="0"/>
          <w:color w:val="000000"/>
          <w:sz w:val="28"/>
          <w:szCs w:val="28"/>
        </w:rPr>
        <w:t>»</w:t>
      </w:r>
      <w:r w:rsidRPr="000A6E72">
        <w:rPr>
          <w:b w:val="0"/>
          <w:bCs w:val="0"/>
          <w:color w:val="000000"/>
          <w:sz w:val="28"/>
          <w:szCs w:val="28"/>
        </w:rPr>
        <w:t xml:space="preserve"> имеет 7 субсчетов, название которых соответствует группам, по которым ведется учет НМА.</w:t>
      </w:r>
    </w:p>
    <w:p w:rsidR="003850C3" w:rsidRP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Износ НМА учитывается</w:t>
      </w:r>
      <w:r w:rsidR="000A6E72">
        <w:rPr>
          <w:b w:val="0"/>
          <w:bCs w:val="0"/>
          <w:color w:val="000000"/>
          <w:sz w:val="28"/>
          <w:szCs w:val="28"/>
        </w:rPr>
        <w:t xml:space="preserve"> </w:t>
      </w:r>
      <w:r w:rsidRPr="000A6E72">
        <w:rPr>
          <w:b w:val="0"/>
          <w:bCs w:val="0"/>
          <w:color w:val="000000"/>
          <w:sz w:val="28"/>
          <w:szCs w:val="28"/>
        </w:rPr>
        <w:t xml:space="preserve">на счете 13 </w:t>
      </w:r>
      <w:r w:rsidR="000A6E72">
        <w:rPr>
          <w:b w:val="0"/>
          <w:bCs w:val="0"/>
          <w:color w:val="000000"/>
          <w:sz w:val="28"/>
          <w:szCs w:val="28"/>
        </w:rPr>
        <w:t>«</w:t>
      </w:r>
      <w:r w:rsidRPr="000A6E72">
        <w:rPr>
          <w:b w:val="0"/>
          <w:bCs w:val="0"/>
          <w:color w:val="000000"/>
          <w:sz w:val="28"/>
          <w:szCs w:val="28"/>
        </w:rPr>
        <w:t>Износ необоротных активов</w:t>
      </w:r>
      <w:r w:rsidR="000A6E72">
        <w:rPr>
          <w:b w:val="0"/>
          <w:bCs w:val="0"/>
          <w:color w:val="000000"/>
          <w:sz w:val="28"/>
          <w:szCs w:val="28"/>
        </w:rPr>
        <w:t>»</w:t>
      </w:r>
      <w:r w:rsidRPr="000A6E72">
        <w:rPr>
          <w:b w:val="0"/>
          <w:bCs w:val="0"/>
          <w:color w:val="000000"/>
          <w:sz w:val="28"/>
          <w:szCs w:val="28"/>
        </w:rPr>
        <w:t xml:space="preserve"> на субсчете</w:t>
      </w:r>
      <w:r w:rsidR="000A6E72">
        <w:rPr>
          <w:b w:val="0"/>
          <w:bCs w:val="0"/>
          <w:color w:val="000000"/>
          <w:sz w:val="28"/>
          <w:szCs w:val="28"/>
        </w:rPr>
        <w:t xml:space="preserve"> </w:t>
      </w:r>
      <w:r w:rsidRPr="000A6E72">
        <w:rPr>
          <w:b w:val="0"/>
          <w:bCs w:val="0"/>
          <w:color w:val="000000"/>
          <w:sz w:val="28"/>
          <w:szCs w:val="28"/>
        </w:rPr>
        <w:t xml:space="preserve">133 </w:t>
      </w:r>
      <w:r w:rsidR="000A6E72">
        <w:rPr>
          <w:b w:val="0"/>
          <w:bCs w:val="0"/>
          <w:color w:val="000000"/>
          <w:sz w:val="28"/>
          <w:szCs w:val="28"/>
        </w:rPr>
        <w:t>«</w:t>
      </w:r>
      <w:r w:rsidRPr="000A6E72">
        <w:rPr>
          <w:b w:val="0"/>
          <w:bCs w:val="0"/>
          <w:color w:val="000000"/>
          <w:sz w:val="28"/>
          <w:szCs w:val="28"/>
        </w:rPr>
        <w:t>Износ нематериальных активов</w:t>
      </w:r>
      <w:r w:rsidR="000A6E72">
        <w:rPr>
          <w:b w:val="0"/>
          <w:bCs w:val="0"/>
          <w:color w:val="000000"/>
          <w:sz w:val="28"/>
          <w:szCs w:val="28"/>
        </w:rPr>
        <w:t>»</w:t>
      </w:r>
      <w:r w:rsidRPr="000A6E72">
        <w:rPr>
          <w:b w:val="0"/>
          <w:bCs w:val="0"/>
          <w:color w:val="000000"/>
          <w:sz w:val="28"/>
          <w:szCs w:val="28"/>
        </w:rPr>
        <w:t>.</w:t>
      </w:r>
    </w:p>
    <w:p w:rsidR="000A6E72" w:rsidRDefault="003850C3" w:rsidP="000A6E72">
      <w:pPr>
        <w:pStyle w:val="21"/>
        <w:spacing w:line="360" w:lineRule="auto"/>
        <w:ind w:firstLine="709"/>
        <w:jc w:val="both"/>
        <w:rPr>
          <w:b w:val="0"/>
          <w:bCs w:val="0"/>
          <w:color w:val="000000"/>
          <w:sz w:val="28"/>
          <w:szCs w:val="28"/>
        </w:rPr>
      </w:pPr>
      <w:r w:rsidRPr="000A6E72">
        <w:rPr>
          <w:b w:val="0"/>
          <w:bCs w:val="0"/>
          <w:color w:val="000000"/>
          <w:sz w:val="28"/>
          <w:szCs w:val="28"/>
        </w:rPr>
        <w:t xml:space="preserve">На субсчете 154 </w:t>
      </w:r>
      <w:r w:rsidR="000A6E72">
        <w:rPr>
          <w:b w:val="0"/>
          <w:bCs w:val="0"/>
          <w:color w:val="000000"/>
          <w:sz w:val="28"/>
          <w:szCs w:val="28"/>
        </w:rPr>
        <w:t>«</w:t>
      </w:r>
      <w:r w:rsidRPr="000A6E72">
        <w:rPr>
          <w:b w:val="0"/>
          <w:bCs w:val="0"/>
          <w:color w:val="000000"/>
          <w:sz w:val="28"/>
          <w:szCs w:val="28"/>
        </w:rPr>
        <w:t>Приобретение (создание) нематериальных активов</w:t>
      </w:r>
      <w:r w:rsidR="000A6E72">
        <w:rPr>
          <w:b w:val="0"/>
          <w:bCs w:val="0"/>
          <w:color w:val="000000"/>
          <w:sz w:val="28"/>
          <w:szCs w:val="28"/>
        </w:rPr>
        <w:t>»</w:t>
      </w:r>
      <w:r w:rsidRPr="000A6E72">
        <w:rPr>
          <w:b w:val="0"/>
          <w:bCs w:val="0"/>
          <w:color w:val="000000"/>
          <w:sz w:val="28"/>
          <w:szCs w:val="28"/>
        </w:rPr>
        <w:t xml:space="preserve"> отражаются расходы предприятия на приобретение или создание собственными силами активов, учет которых ведется на счете 12 </w:t>
      </w:r>
      <w:r w:rsidR="000A6E72">
        <w:rPr>
          <w:b w:val="0"/>
          <w:bCs w:val="0"/>
          <w:color w:val="000000"/>
          <w:sz w:val="28"/>
          <w:szCs w:val="28"/>
        </w:rPr>
        <w:t>«</w:t>
      </w:r>
      <w:r w:rsidRPr="000A6E72">
        <w:rPr>
          <w:b w:val="0"/>
          <w:bCs w:val="0"/>
          <w:color w:val="000000"/>
          <w:sz w:val="28"/>
          <w:szCs w:val="28"/>
        </w:rPr>
        <w:t>Нема-териальные активы</w:t>
      </w:r>
      <w:r w:rsidR="000A6E72">
        <w:rPr>
          <w:b w:val="0"/>
          <w:bCs w:val="0"/>
          <w:color w:val="000000"/>
          <w:sz w:val="28"/>
          <w:szCs w:val="28"/>
        </w:rPr>
        <w:t>»</w:t>
      </w:r>
      <w:r w:rsidRPr="000A6E72">
        <w:rPr>
          <w:b w:val="0"/>
          <w:bCs w:val="0"/>
          <w:color w:val="000000"/>
          <w:sz w:val="28"/>
          <w:szCs w:val="28"/>
        </w:rPr>
        <w:t>.</w:t>
      </w:r>
    </w:p>
    <w:p w:rsidR="000A6E72" w:rsidRDefault="003850C3" w:rsidP="000A6E72">
      <w:pPr>
        <w:spacing w:line="360" w:lineRule="auto"/>
        <w:ind w:firstLine="709"/>
        <w:jc w:val="both"/>
        <w:rPr>
          <w:color w:val="000000"/>
          <w:sz w:val="28"/>
          <w:szCs w:val="28"/>
        </w:rPr>
      </w:pPr>
      <w:r w:rsidRPr="000A6E72">
        <w:rPr>
          <w:color w:val="000000"/>
          <w:sz w:val="28"/>
          <w:szCs w:val="28"/>
        </w:rPr>
        <w:t>Отражение операций движения НМА аналогично синтетическому учету основных средств с использованием соответствующих субсчетов.</w:t>
      </w:r>
    </w:p>
    <w:p w:rsidR="000A6E72" w:rsidRDefault="003850C3" w:rsidP="000A6E72">
      <w:pPr>
        <w:spacing w:line="360" w:lineRule="auto"/>
        <w:ind w:firstLine="709"/>
        <w:jc w:val="both"/>
        <w:rPr>
          <w:color w:val="000000"/>
          <w:sz w:val="28"/>
          <w:szCs w:val="28"/>
        </w:rPr>
      </w:pPr>
      <w:r w:rsidRPr="000A6E72">
        <w:rPr>
          <w:color w:val="000000"/>
          <w:sz w:val="28"/>
          <w:szCs w:val="28"/>
        </w:rPr>
        <w:t>В составе</w:t>
      </w:r>
      <w:r w:rsidR="000A6E72">
        <w:rPr>
          <w:color w:val="000000"/>
          <w:sz w:val="28"/>
          <w:szCs w:val="28"/>
        </w:rPr>
        <w:t xml:space="preserve"> </w:t>
      </w:r>
      <w:r w:rsidRPr="000A6E72">
        <w:rPr>
          <w:color w:val="000000"/>
          <w:sz w:val="28"/>
          <w:szCs w:val="28"/>
        </w:rPr>
        <w:t xml:space="preserve">необоротных активов на субсчете 112 </w:t>
      </w:r>
      <w:r w:rsidR="000A6E72">
        <w:rPr>
          <w:color w:val="000000"/>
          <w:sz w:val="28"/>
          <w:szCs w:val="28"/>
        </w:rPr>
        <w:t>«</w:t>
      </w:r>
      <w:r w:rsidRPr="000A6E72">
        <w:rPr>
          <w:color w:val="000000"/>
          <w:sz w:val="28"/>
          <w:szCs w:val="28"/>
        </w:rPr>
        <w:t>Малоценные необоротные активы</w:t>
      </w:r>
      <w:r w:rsidR="000A6E72">
        <w:rPr>
          <w:color w:val="000000"/>
          <w:sz w:val="28"/>
          <w:szCs w:val="28"/>
        </w:rPr>
        <w:t>»</w:t>
      </w:r>
      <w:r w:rsidRPr="000A6E72">
        <w:rPr>
          <w:color w:val="000000"/>
          <w:sz w:val="28"/>
          <w:szCs w:val="28"/>
        </w:rPr>
        <w:t xml:space="preserve"> отражается стоимость </w:t>
      </w:r>
      <w:r w:rsidRPr="000A6E72">
        <w:rPr>
          <w:i/>
          <w:iCs/>
          <w:color w:val="000000"/>
          <w:sz w:val="28"/>
          <w:szCs w:val="28"/>
        </w:rPr>
        <w:t>малоценных и быстроизнашивающихся предметов</w:t>
      </w:r>
      <w:r w:rsidRPr="000A6E72">
        <w:rPr>
          <w:color w:val="000000"/>
          <w:sz w:val="28"/>
          <w:szCs w:val="28"/>
        </w:rPr>
        <w:t>, срок полезного использования которых более одного года, в частности, специальные инструменты и приспособления, стоимость которых погашается начислением износа по установленной предприятием ставке (норме) с учетом ожидаемого способа использования таких объектов.</w:t>
      </w:r>
    </w:p>
    <w:p w:rsidR="003850C3" w:rsidRPr="000A6E72" w:rsidRDefault="003850C3" w:rsidP="000A6E72">
      <w:pPr>
        <w:pStyle w:val="a3"/>
        <w:spacing w:line="360" w:lineRule="auto"/>
        <w:ind w:firstLine="709"/>
        <w:rPr>
          <w:color w:val="000000"/>
        </w:rPr>
      </w:pPr>
      <w:r w:rsidRPr="000A6E72">
        <w:rPr>
          <w:color w:val="000000"/>
        </w:rPr>
        <w:t>Согласно П(С</w:t>
      </w:r>
      <w:r w:rsidR="000A6E72" w:rsidRPr="000A6E72">
        <w:rPr>
          <w:color w:val="000000"/>
        </w:rPr>
        <w:t>)</w:t>
      </w:r>
      <w:r w:rsidR="000A6E72">
        <w:rPr>
          <w:color w:val="000000"/>
        </w:rPr>
        <w:t xml:space="preserve"> </w:t>
      </w:r>
      <w:r w:rsidR="000A6E72" w:rsidRPr="000A6E72">
        <w:rPr>
          <w:color w:val="000000"/>
        </w:rPr>
        <w:t>Б</w:t>
      </w:r>
      <w:r w:rsidRPr="000A6E72">
        <w:rPr>
          <w:color w:val="000000"/>
        </w:rPr>
        <w:t>У 7</w:t>
      </w:r>
      <w:r w:rsidR="000A6E72">
        <w:rPr>
          <w:color w:val="000000"/>
        </w:rPr>
        <w:t> «</w:t>
      </w:r>
      <w:r w:rsidRPr="000A6E72">
        <w:rPr>
          <w:color w:val="000000"/>
        </w:rPr>
        <w:t>Основные средства</w:t>
      </w:r>
      <w:r w:rsidR="000A6E72">
        <w:rPr>
          <w:color w:val="000000"/>
        </w:rPr>
        <w:t>»</w:t>
      </w:r>
      <w:r w:rsidRPr="000A6E72">
        <w:rPr>
          <w:color w:val="000000"/>
        </w:rPr>
        <w:t xml:space="preserve"> амортизация прочих необоротных материальных активов исчисляется по тем же методам, которые применяются и по основным средствам. Дополнительно, амортизация малоценных необоротных активов и библиотечных фондов может исчисляться в первом месяце использования объекта в размере 5</w:t>
      </w:r>
      <w:r w:rsidR="000A6E72" w:rsidRPr="000A6E72">
        <w:rPr>
          <w:color w:val="000000"/>
        </w:rPr>
        <w:t>0</w:t>
      </w:r>
      <w:r w:rsidR="000A6E72">
        <w:rPr>
          <w:color w:val="000000"/>
        </w:rPr>
        <w:t>%</w:t>
      </w:r>
      <w:r w:rsidRPr="000A6E72">
        <w:rPr>
          <w:color w:val="000000"/>
        </w:rPr>
        <w:t xml:space="preserve"> его стоимости, которая амортизируется, и остальных 5</w:t>
      </w:r>
      <w:r w:rsidR="000A6E72" w:rsidRPr="000A6E72">
        <w:rPr>
          <w:color w:val="000000"/>
        </w:rPr>
        <w:t>0</w:t>
      </w:r>
      <w:r w:rsidR="000A6E72">
        <w:rPr>
          <w:color w:val="000000"/>
        </w:rPr>
        <w:t>%</w:t>
      </w:r>
      <w:r w:rsidRPr="000A6E72">
        <w:rPr>
          <w:color w:val="000000"/>
        </w:rPr>
        <w:t xml:space="preserve"> стоимости, которая амортизируется, в месяце их выбытия из активов (списания с баланса) по причине несоответствия критериям признания активом или в первом месяце использования объекта в размере 10</w:t>
      </w:r>
      <w:r w:rsidR="000A6E72" w:rsidRPr="000A6E72">
        <w:rPr>
          <w:color w:val="000000"/>
        </w:rPr>
        <w:t>0</w:t>
      </w:r>
      <w:r w:rsidR="000A6E72">
        <w:rPr>
          <w:color w:val="000000"/>
        </w:rPr>
        <w:t>%</w:t>
      </w:r>
      <w:r w:rsidRPr="000A6E72">
        <w:rPr>
          <w:color w:val="000000"/>
        </w:rPr>
        <w:t xml:space="preserve"> его стоимости.</w:t>
      </w:r>
    </w:p>
    <w:p w:rsidR="003850C3" w:rsidRPr="000A6E72" w:rsidRDefault="003850C3" w:rsidP="000A6E72">
      <w:pPr>
        <w:pStyle w:val="a3"/>
        <w:spacing w:line="360" w:lineRule="auto"/>
        <w:ind w:firstLine="709"/>
        <w:rPr>
          <w:color w:val="000000"/>
        </w:rPr>
      </w:pPr>
      <w:r w:rsidRPr="000A6E72">
        <w:rPr>
          <w:color w:val="000000"/>
        </w:rPr>
        <w:t xml:space="preserve">В бухгалтерском учете начисление износа на МБП по счету 112 отражается на пассивном балансовом счете 132 </w:t>
      </w:r>
      <w:r w:rsidR="000A6E72">
        <w:rPr>
          <w:color w:val="000000"/>
        </w:rPr>
        <w:t>«</w:t>
      </w:r>
      <w:r w:rsidRPr="000A6E72">
        <w:rPr>
          <w:color w:val="000000"/>
        </w:rPr>
        <w:t>Износ других необоротных активов</w:t>
      </w:r>
      <w:r w:rsidR="000A6E72">
        <w:rPr>
          <w:color w:val="000000"/>
        </w:rPr>
        <w:t>»</w:t>
      </w:r>
      <w:r w:rsidRPr="000A6E72">
        <w:rPr>
          <w:color w:val="000000"/>
        </w:rPr>
        <w:t>.</w:t>
      </w:r>
    </w:p>
    <w:p w:rsidR="000A6E72" w:rsidRDefault="003850C3" w:rsidP="000A6E72">
      <w:pPr>
        <w:pStyle w:val="a3"/>
        <w:spacing w:line="360" w:lineRule="auto"/>
        <w:ind w:firstLine="709"/>
        <w:rPr>
          <w:color w:val="000000"/>
        </w:rPr>
      </w:pPr>
      <w:r w:rsidRPr="000A6E72">
        <w:rPr>
          <w:color w:val="000000"/>
        </w:rPr>
        <w:t>При начислении износа по МБП по элементам затрат планом счетов предусмотрен сч.</w:t>
      </w:r>
      <w:r w:rsidR="000A6E72">
        <w:rPr>
          <w:color w:val="000000"/>
        </w:rPr>
        <w:t> </w:t>
      </w:r>
      <w:r w:rsidR="000A6E72" w:rsidRPr="000A6E72">
        <w:rPr>
          <w:color w:val="000000"/>
        </w:rPr>
        <w:t>8</w:t>
      </w:r>
      <w:r w:rsidRPr="000A6E72">
        <w:rPr>
          <w:color w:val="000000"/>
        </w:rPr>
        <w:t xml:space="preserve">32 </w:t>
      </w:r>
      <w:r w:rsidR="000A6E72">
        <w:rPr>
          <w:color w:val="000000"/>
        </w:rPr>
        <w:t>«</w:t>
      </w:r>
      <w:r w:rsidRPr="000A6E72">
        <w:rPr>
          <w:color w:val="000000"/>
        </w:rPr>
        <w:t>Амортизация других необоротных материальных активов</w:t>
      </w:r>
      <w:r w:rsidR="000A6E72">
        <w:rPr>
          <w:color w:val="000000"/>
        </w:rPr>
        <w:t>»</w:t>
      </w:r>
      <w:r w:rsidRPr="000A6E72">
        <w:rPr>
          <w:color w:val="000000"/>
        </w:rPr>
        <w:t>:</w:t>
      </w:r>
    </w:p>
    <w:p w:rsidR="003850C3" w:rsidRPr="000A6E72" w:rsidRDefault="003850C3" w:rsidP="000A6E72">
      <w:pPr>
        <w:pStyle w:val="a3"/>
        <w:spacing w:line="360" w:lineRule="auto"/>
        <w:ind w:firstLine="709"/>
        <w:rPr>
          <w:b/>
          <w:bCs/>
          <w:i/>
          <w:iCs/>
          <w:color w:val="000000"/>
        </w:rPr>
      </w:pPr>
      <w:r w:rsidRPr="000A6E72">
        <w:rPr>
          <w:b/>
          <w:bCs/>
          <w:i/>
          <w:iCs/>
          <w:color w:val="000000"/>
        </w:rPr>
        <w:t>Д</w:t>
      </w:r>
      <w:r w:rsidR="000A6E72">
        <w:rPr>
          <w:b/>
          <w:bCs/>
          <w:i/>
          <w:iCs/>
          <w:color w:val="000000"/>
        </w:rPr>
        <w:t>-</w:t>
      </w:r>
      <w:r w:rsidR="000A6E72" w:rsidRPr="000A6E72">
        <w:rPr>
          <w:b/>
          <w:bCs/>
          <w:i/>
          <w:iCs/>
          <w:color w:val="000000"/>
        </w:rPr>
        <w:t>т</w:t>
      </w:r>
      <w:r w:rsidRPr="000A6E72">
        <w:rPr>
          <w:b/>
          <w:bCs/>
          <w:i/>
          <w:iCs/>
          <w:color w:val="000000"/>
        </w:rPr>
        <w:t xml:space="preserve"> сч.</w:t>
      </w:r>
      <w:r w:rsidR="000A6E72">
        <w:rPr>
          <w:b/>
          <w:bCs/>
          <w:i/>
          <w:iCs/>
          <w:color w:val="000000"/>
        </w:rPr>
        <w:t> </w:t>
      </w:r>
      <w:r w:rsidR="000A6E72" w:rsidRPr="000A6E72">
        <w:rPr>
          <w:b/>
          <w:bCs/>
          <w:i/>
          <w:iCs/>
          <w:color w:val="000000"/>
        </w:rPr>
        <w:t>8</w:t>
      </w:r>
      <w:r w:rsidRPr="000A6E72">
        <w:rPr>
          <w:b/>
          <w:bCs/>
          <w:i/>
          <w:iCs/>
          <w:color w:val="000000"/>
        </w:rPr>
        <w:t>32</w:t>
      </w:r>
      <w:r w:rsidRPr="000A6E72">
        <w:rPr>
          <w:b/>
          <w:bCs/>
          <w:i/>
          <w:iCs/>
          <w:color w:val="000000"/>
        </w:rPr>
        <w:tab/>
      </w:r>
      <w:r w:rsidRPr="000A6E72">
        <w:rPr>
          <w:b/>
          <w:bCs/>
          <w:i/>
          <w:iCs/>
          <w:color w:val="000000"/>
        </w:rPr>
        <w:tab/>
        <w:t>К</w:t>
      </w:r>
      <w:r w:rsidR="000A6E72">
        <w:rPr>
          <w:b/>
          <w:bCs/>
          <w:i/>
          <w:iCs/>
          <w:color w:val="000000"/>
        </w:rPr>
        <w:t>-</w:t>
      </w:r>
      <w:r w:rsidR="000A6E72" w:rsidRPr="000A6E72">
        <w:rPr>
          <w:b/>
          <w:bCs/>
          <w:i/>
          <w:iCs/>
          <w:color w:val="000000"/>
        </w:rPr>
        <w:t>т</w:t>
      </w:r>
      <w:r w:rsidRPr="000A6E72">
        <w:rPr>
          <w:b/>
          <w:bCs/>
          <w:i/>
          <w:iCs/>
          <w:color w:val="000000"/>
        </w:rPr>
        <w:t xml:space="preserve"> сч.</w:t>
      </w:r>
      <w:r w:rsidR="000A6E72">
        <w:rPr>
          <w:b/>
          <w:bCs/>
          <w:i/>
          <w:iCs/>
          <w:color w:val="000000"/>
        </w:rPr>
        <w:t> </w:t>
      </w:r>
      <w:r w:rsidR="000A6E72" w:rsidRPr="000A6E72">
        <w:rPr>
          <w:b/>
          <w:bCs/>
          <w:i/>
          <w:iCs/>
          <w:color w:val="000000"/>
        </w:rPr>
        <w:t>1</w:t>
      </w:r>
      <w:r w:rsidRPr="000A6E72">
        <w:rPr>
          <w:b/>
          <w:bCs/>
          <w:i/>
          <w:iCs/>
          <w:color w:val="000000"/>
        </w:rPr>
        <w:t>32</w:t>
      </w:r>
    </w:p>
    <w:p w:rsidR="000A6E72" w:rsidRDefault="003850C3" w:rsidP="000A6E72">
      <w:pPr>
        <w:pStyle w:val="a3"/>
        <w:spacing w:line="360" w:lineRule="auto"/>
        <w:ind w:firstLine="709"/>
        <w:rPr>
          <w:color w:val="000000"/>
        </w:rPr>
      </w:pPr>
      <w:r w:rsidRPr="000A6E72">
        <w:rPr>
          <w:color w:val="000000"/>
        </w:rPr>
        <w:t>Счет 832 закрывается в корреспонденции со счетами производственных и других затрат в зависимости от места их возникновения:</w:t>
      </w:r>
    </w:p>
    <w:p w:rsidR="003850C3" w:rsidRPr="000A6E72" w:rsidRDefault="003850C3" w:rsidP="000A6E72">
      <w:pPr>
        <w:pStyle w:val="a3"/>
        <w:spacing w:line="360" w:lineRule="auto"/>
        <w:ind w:firstLine="709"/>
        <w:rPr>
          <w:b/>
          <w:bCs/>
          <w:i/>
          <w:iCs/>
          <w:color w:val="000000"/>
        </w:rPr>
      </w:pPr>
      <w:r w:rsidRPr="000A6E72">
        <w:rPr>
          <w:b/>
          <w:bCs/>
          <w:i/>
          <w:iCs/>
          <w:color w:val="000000"/>
        </w:rPr>
        <w:t>Д</w:t>
      </w:r>
      <w:r w:rsidR="000A6E72">
        <w:rPr>
          <w:b/>
          <w:bCs/>
          <w:i/>
          <w:iCs/>
          <w:color w:val="000000"/>
        </w:rPr>
        <w:t>-</w:t>
      </w:r>
      <w:r w:rsidR="000A6E72" w:rsidRPr="000A6E72">
        <w:rPr>
          <w:b/>
          <w:bCs/>
          <w:i/>
          <w:iCs/>
          <w:color w:val="000000"/>
        </w:rPr>
        <w:t>т</w:t>
      </w:r>
      <w:r w:rsidRPr="000A6E72">
        <w:rPr>
          <w:b/>
          <w:bCs/>
          <w:i/>
          <w:iCs/>
          <w:color w:val="000000"/>
        </w:rPr>
        <w:t xml:space="preserve"> сч.</w:t>
      </w:r>
      <w:r w:rsidR="000A6E72">
        <w:rPr>
          <w:b/>
          <w:bCs/>
          <w:i/>
          <w:iCs/>
          <w:color w:val="000000"/>
        </w:rPr>
        <w:t> </w:t>
      </w:r>
      <w:r w:rsidR="000A6E72" w:rsidRPr="000A6E72">
        <w:rPr>
          <w:b/>
          <w:bCs/>
          <w:i/>
          <w:iCs/>
          <w:color w:val="000000"/>
        </w:rPr>
        <w:t>2</w:t>
      </w:r>
      <w:r w:rsidRPr="000A6E72">
        <w:rPr>
          <w:b/>
          <w:bCs/>
          <w:i/>
          <w:iCs/>
          <w:color w:val="000000"/>
        </w:rPr>
        <w:t>3, 91, 92, 93</w:t>
      </w:r>
      <w:r w:rsidRPr="000A6E72">
        <w:rPr>
          <w:b/>
          <w:bCs/>
          <w:i/>
          <w:iCs/>
          <w:color w:val="000000"/>
        </w:rPr>
        <w:tab/>
      </w:r>
      <w:r w:rsidRPr="000A6E72">
        <w:rPr>
          <w:b/>
          <w:bCs/>
          <w:i/>
          <w:iCs/>
          <w:color w:val="000000"/>
        </w:rPr>
        <w:tab/>
        <w:t>К</w:t>
      </w:r>
      <w:r w:rsidR="000A6E72">
        <w:rPr>
          <w:b/>
          <w:bCs/>
          <w:i/>
          <w:iCs/>
          <w:color w:val="000000"/>
        </w:rPr>
        <w:t>-</w:t>
      </w:r>
      <w:r w:rsidR="000A6E72" w:rsidRPr="000A6E72">
        <w:rPr>
          <w:b/>
          <w:bCs/>
          <w:i/>
          <w:iCs/>
          <w:color w:val="000000"/>
        </w:rPr>
        <w:t>т</w:t>
      </w:r>
      <w:r w:rsidRPr="000A6E72">
        <w:rPr>
          <w:b/>
          <w:bCs/>
          <w:i/>
          <w:iCs/>
          <w:color w:val="000000"/>
        </w:rPr>
        <w:t xml:space="preserve"> сч.</w:t>
      </w:r>
      <w:r w:rsidR="000A6E72">
        <w:rPr>
          <w:b/>
          <w:bCs/>
          <w:i/>
          <w:iCs/>
          <w:color w:val="000000"/>
        </w:rPr>
        <w:t> </w:t>
      </w:r>
      <w:r w:rsidR="000A6E72" w:rsidRPr="000A6E72">
        <w:rPr>
          <w:b/>
          <w:bCs/>
          <w:i/>
          <w:iCs/>
          <w:color w:val="000000"/>
        </w:rPr>
        <w:t>8</w:t>
      </w:r>
      <w:r w:rsidRPr="000A6E72">
        <w:rPr>
          <w:b/>
          <w:bCs/>
          <w:i/>
          <w:iCs/>
          <w:color w:val="000000"/>
        </w:rPr>
        <w:t>32</w:t>
      </w:r>
    </w:p>
    <w:p w:rsidR="003850C3" w:rsidRPr="000A6E72" w:rsidRDefault="003850C3" w:rsidP="000A6E72">
      <w:pPr>
        <w:pStyle w:val="a3"/>
        <w:spacing w:line="360" w:lineRule="auto"/>
        <w:ind w:firstLine="709"/>
        <w:rPr>
          <w:color w:val="000000"/>
        </w:rPr>
      </w:pPr>
      <w:r w:rsidRPr="000A6E72">
        <w:rPr>
          <w:color w:val="000000"/>
        </w:rPr>
        <w:t>Методы начисления амортизации и износа каждое предприятие выбирает самостоятельно и отражает их в учетной политике.</w:t>
      </w:r>
    </w:p>
    <w:p w:rsidR="003850C3" w:rsidRPr="000A6E72" w:rsidRDefault="003850C3" w:rsidP="000A6E72">
      <w:pPr>
        <w:pStyle w:val="a3"/>
        <w:spacing w:line="360" w:lineRule="auto"/>
        <w:ind w:firstLine="709"/>
        <w:rPr>
          <w:color w:val="000000"/>
        </w:rPr>
      </w:pPr>
    </w:p>
    <w:p w:rsidR="003850C3" w:rsidRPr="000A6E72" w:rsidRDefault="003850C3" w:rsidP="000A6E72">
      <w:pPr>
        <w:pStyle w:val="a3"/>
        <w:spacing w:line="360" w:lineRule="auto"/>
        <w:ind w:firstLine="709"/>
        <w:rPr>
          <w:color w:val="000000"/>
        </w:rPr>
      </w:pPr>
    </w:p>
    <w:p w:rsidR="000A6E72" w:rsidRDefault="00393D0B" w:rsidP="000A6E72">
      <w:pPr>
        <w:pStyle w:val="a3"/>
        <w:spacing w:line="360" w:lineRule="auto"/>
        <w:ind w:firstLine="709"/>
        <w:rPr>
          <w:color w:val="000000"/>
        </w:rPr>
      </w:pPr>
      <w:r>
        <w:rPr>
          <w:color w:val="000000"/>
        </w:rPr>
        <w:br w:type="page"/>
      </w:r>
      <w:r w:rsidRPr="00393D0B">
        <w:rPr>
          <w:b/>
          <w:color w:val="000000"/>
        </w:rPr>
        <w:t>Литература</w:t>
      </w:r>
    </w:p>
    <w:p w:rsidR="00393D0B" w:rsidRDefault="00393D0B" w:rsidP="000A6E72">
      <w:pPr>
        <w:pStyle w:val="a3"/>
        <w:spacing w:line="360" w:lineRule="auto"/>
        <w:ind w:firstLine="709"/>
        <w:rPr>
          <w:color w:val="000000"/>
        </w:rPr>
      </w:pPr>
    </w:p>
    <w:p w:rsidR="003850C3" w:rsidRPr="000A6E72" w:rsidRDefault="003850C3" w:rsidP="00393D0B">
      <w:pPr>
        <w:numPr>
          <w:ilvl w:val="0"/>
          <w:numId w:val="15"/>
        </w:numPr>
        <w:tabs>
          <w:tab w:val="left" w:pos="0"/>
        </w:tabs>
        <w:spacing w:line="360" w:lineRule="auto"/>
        <w:ind w:left="0" w:firstLine="0"/>
        <w:jc w:val="both"/>
        <w:rPr>
          <w:color w:val="000000"/>
          <w:sz w:val="28"/>
          <w:szCs w:val="28"/>
          <w:lang w:val="uk-UA"/>
        </w:rPr>
      </w:pPr>
      <w:r w:rsidRPr="000A6E72">
        <w:rPr>
          <w:color w:val="000000"/>
          <w:sz w:val="28"/>
          <w:szCs w:val="28"/>
        </w:rPr>
        <w:t xml:space="preserve">Национальные стандарты бухгалтерского учета (все в одном номере) / Все о бухгалтерском учете. – 2009. </w:t>
      </w:r>
      <w:r w:rsidR="000A6E72">
        <w:rPr>
          <w:color w:val="000000"/>
          <w:sz w:val="28"/>
          <w:szCs w:val="28"/>
        </w:rPr>
        <w:t>–</w:t>
      </w:r>
      <w:r w:rsidR="000A6E72" w:rsidRPr="000A6E72">
        <w:rPr>
          <w:color w:val="000000"/>
          <w:sz w:val="28"/>
          <w:szCs w:val="28"/>
        </w:rPr>
        <w:t xml:space="preserve"> </w:t>
      </w:r>
      <w:r w:rsidR="000A6E72">
        <w:rPr>
          <w:color w:val="000000"/>
          <w:sz w:val="28"/>
          <w:szCs w:val="28"/>
        </w:rPr>
        <w:t>№</w:t>
      </w:r>
      <w:r w:rsidR="000A6E72" w:rsidRPr="000A6E72">
        <w:rPr>
          <w:color w:val="000000"/>
          <w:sz w:val="28"/>
          <w:szCs w:val="28"/>
        </w:rPr>
        <w:t>1</w:t>
      </w:r>
      <w:r w:rsidRPr="000A6E72">
        <w:rPr>
          <w:color w:val="000000"/>
          <w:sz w:val="28"/>
          <w:szCs w:val="28"/>
        </w:rPr>
        <w:t>4 (802) (спецвыпуск 94). – 13 февраля.</w:t>
      </w:r>
      <w:r w:rsidR="000A6E72">
        <w:rPr>
          <w:color w:val="000000"/>
          <w:sz w:val="28"/>
          <w:szCs w:val="28"/>
        </w:rPr>
        <w:t> –</w:t>
      </w:r>
      <w:r w:rsidR="000A6E72" w:rsidRPr="000A6E72">
        <w:rPr>
          <w:color w:val="000000"/>
          <w:sz w:val="28"/>
          <w:szCs w:val="28"/>
        </w:rPr>
        <w:t xml:space="preserve"> </w:t>
      </w:r>
      <w:r w:rsidRPr="000A6E72">
        <w:rPr>
          <w:color w:val="000000"/>
          <w:sz w:val="28"/>
          <w:szCs w:val="28"/>
        </w:rPr>
        <w:t>80</w:t>
      </w:r>
      <w:r w:rsidR="000A6E72">
        <w:rPr>
          <w:color w:val="000000"/>
          <w:sz w:val="28"/>
          <w:szCs w:val="28"/>
        </w:rPr>
        <w:t> </w:t>
      </w:r>
      <w:r w:rsidR="000A6E72" w:rsidRPr="000A6E72">
        <w:rPr>
          <w:color w:val="000000"/>
          <w:sz w:val="28"/>
          <w:szCs w:val="28"/>
        </w:rPr>
        <w:t>с.</w:t>
      </w:r>
    </w:p>
    <w:p w:rsidR="003850C3" w:rsidRPr="000A6E72" w:rsidRDefault="003850C3" w:rsidP="00393D0B">
      <w:pPr>
        <w:numPr>
          <w:ilvl w:val="0"/>
          <w:numId w:val="15"/>
        </w:numPr>
        <w:spacing w:line="360" w:lineRule="auto"/>
        <w:ind w:left="0" w:firstLine="0"/>
        <w:jc w:val="both"/>
        <w:rPr>
          <w:color w:val="000000"/>
          <w:sz w:val="28"/>
          <w:szCs w:val="28"/>
        </w:rPr>
      </w:pPr>
      <w:r w:rsidRPr="000A6E72">
        <w:rPr>
          <w:color w:val="000000"/>
          <w:sz w:val="28"/>
          <w:szCs w:val="28"/>
        </w:rPr>
        <w:t xml:space="preserve">Порядок представления финансовой отчетности. Постановление Кабинета </w:t>
      </w:r>
      <w:r w:rsidR="00393D0B">
        <w:rPr>
          <w:color w:val="000000"/>
          <w:sz w:val="28"/>
          <w:szCs w:val="28"/>
        </w:rPr>
        <w:t xml:space="preserve">Министров Украины от 28.02.2009 </w:t>
      </w:r>
      <w:r w:rsidRPr="000A6E72">
        <w:rPr>
          <w:color w:val="000000"/>
          <w:sz w:val="28"/>
          <w:szCs w:val="28"/>
        </w:rPr>
        <w:t xml:space="preserve">г. </w:t>
      </w:r>
      <w:r w:rsidR="000A6E72">
        <w:rPr>
          <w:color w:val="000000"/>
          <w:sz w:val="28"/>
          <w:szCs w:val="28"/>
        </w:rPr>
        <w:t>№</w:t>
      </w:r>
      <w:r w:rsidR="000A6E72" w:rsidRPr="000A6E72">
        <w:rPr>
          <w:color w:val="000000"/>
          <w:sz w:val="28"/>
          <w:szCs w:val="28"/>
        </w:rPr>
        <w:t>4</w:t>
      </w:r>
      <w:r w:rsidRPr="000A6E72">
        <w:rPr>
          <w:color w:val="000000"/>
          <w:sz w:val="28"/>
          <w:szCs w:val="28"/>
        </w:rPr>
        <w:t xml:space="preserve">19. / Баланс. –2000. </w:t>
      </w:r>
      <w:r w:rsidR="000A6E72">
        <w:rPr>
          <w:color w:val="000000"/>
          <w:sz w:val="28"/>
          <w:szCs w:val="28"/>
        </w:rPr>
        <w:t>–</w:t>
      </w:r>
      <w:r w:rsidR="000A6E72" w:rsidRPr="000A6E72">
        <w:rPr>
          <w:color w:val="000000"/>
          <w:sz w:val="28"/>
          <w:szCs w:val="28"/>
        </w:rPr>
        <w:t xml:space="preserve"> </w:t>
      </w:r>
      <w:r w:rsidR="000A6E72">
        <w:rPr>
          <w:color w:val="000000"/>
          <w:sz w:val="28"/>
          <w:szCs w:val="28"/>
        </w:rPr>
        <w:t>№</w:t>
      </w:r>
      <w:r w:rsidR="000A6E72" w:rsidRPr="000A6E72">
        <w:rPr>
          <w:color w:val="000000"/>
          <w:sz w:val="28"/>
          <w:szCs w:val="28"/>
        </w:rPr>
        <w:t>1</w:t>
      </w:r>
      <w:r w:rsidRPr="000A6E72">
        <w:rPr>
          <w:color w:val="000000"/>
          <w:sz w:val="28"/>
          <w:szCs w:val="28"/>
        </w:rPr>
        <w:t xml:space="preserve">0. – </w:t>
      </w:r>
      <w:r w:rsidR="000A6E72" w:rsidRPr="000A6E72">
        <w:rPr>
          <w:color w:val="000000"/>
          <w:sz w:val="28"/>
          <w:szCs w:val="28"/>
        </w:rPr>
        <w:t>с.</w:t>
      </w:r>
      <w:r w:rsidR="000A6E72">
        <w:rPr>
          <w:color w:val="000000"/>
          <w:sz w:val="28"/>
          <w:szCs w:val="28"/>
        </w:rPr>
        <w:t> </w:t>
      </w:r>
      <w:r w:rsidR="000A6E72" w:rsidRPr="000A6E72">
        <w:rPr>
          <w:color w:val="000000"/>
          <w:sz w:val="28"/>
          <w:szCs w:val="28"/>
        </w:rPr>
        <w:t>5</w:t>
      </w:r>
      <w:r w:rsidRPr="000A6E72">
        <w:rPr>
          <w:color w:val="000000"/>
          <w:sz w:val="28"/>
          <w:szCs w:val="28"/>
        </w:rPr>
        <w:t>.</w:t>
      </w:r>
    </w:p>
    <w:p w:rsidR="003850C3" w:rsidRPr="000A6E72" w:rsidRDefault="003850C3" w:rsidP="00393D0B">
      <w:pPr>
        <w:numPr>
          <w:ilvl w:val="0"/>
          <w:numId w:val="15"/>
        </w:numPr>
        <w:spacing w:line="360" w:lineRule="auto"/>
        <w:ind w:left="0" w:firstLine="0"/>
        <w:jc w:val="both"/>
        <w:rPr>
          <w:color w:val="000000"/>
          <w:sz w:val="28"/>
          <w:szCs w:val="28"/>
        </w:rPr>
      </w:pPr>
      <w:r w:rsidRPr="000A6E72">
        <w:rPr>
          <w:color w:val="000000"/>
          <w:sz w:val="28"/>
          <w:szCs w:val="28"/>
        </w:rPr>
        <w:t>Инструкция о применении Плана счетов бухгалтерского учета активов, капитала, обязательств и хозяйственных операций предприятий и организаций / Приказ Минфина Украины от 30.11.2009</w:t>
      </w:r>
      <w:r w:rsidR="000A6E72">
        <w:rPr>
          <w:color w:val="000000"/>
          <w:sz w:val="28"/>
          <w:szCs w:val="28"/>
        </w:rPr>
        <w:t> </w:t>
      </w:r>
      <w:r w:rsidR="000A6E72" w:rsidRPr="000A6E72">
        <w:rPr>
          <w:color w:val="000000"/>
          <w:sz w:val="28"/>
          <w:szCs w:val="28"/>
        </w:rPr>
        <w:t>г</w:t>
      </w:r>
      <w:r w:rsidRPr="000A6E72">
        <w:rPr>
          <w:color w:val="000000"/>
          <w:sz w:val="28"/>
          <w:szCs w:val="28"/>
        </w:rPr>
        <w:t xml:space="preserve">. </w:t>
      </w:r>
      <w:r w:rsidR="000A6E72">
        <w:rPr>
          <w:color w:val="000000"/>
          <w:sz w:val="28"/>
          <w:szCs w:val="28"/>
        </w:rPr>
        <w:t>№</w:t>
      </w:r>
      <w:r w:rsidR="000A6E72" w:rsidRPr="000A6E72">
        <w:rPr>
          <w:color w:val="000000"/>
          <w:sz w:val="28"/>
          <w:szCs w:val="28"/>
        </w:rPr>
        <w:t>2</w:t>
      </w:r>
      <w:r w:rsidRPr="000A6E72">
        <w:rPr>
          <w:color w:val="000000"/>
          <w:sz w:val="28"/>
          <w:szCs w:val="28"/>
        </w:rPr>
        <w:t>91.</w:t>
      </w:r>
    </w:p>
    <w:p w:rsidR="003850C3" w:rsidRPr="000A6E72" w:rsidRDefault="003850C3" w:rsidP="00393D0B">
      <w:pPr>
        <w:numPr>
          <w:ilvl w:val="0"/>
          <w:numId w:val="15"/>
        </w:numPr>
        <w:spacing w:line="360" w:lineRule="auto"/>
        <w:ind w:left="0" w:firstLine="0"/>
        <w:jc w:val="both"/>
        <w:rPr>
          <w:color w:val="000000"/>
          <w:sz w:val="28"/>
          <w:szCs w:val="28"/>
        </w:rPr>
      </w:pPr>
      <w:r w:rsidRPr="000A6E72">
        <w:rPr>
          <w:color w:val="000000"/>
          <w:sz w:val="28"/>
          <w:szCs w:val="28"/>
        </w:rPr>
        <w:t>Инструкция по инвентаризации основных средств, нематериальных активов, товарно-материальных ценностей, денежных средств и документов, расчетов и других статей баланса, утвержденная приказом Главного управления Государственного казначейства Украины и Министерства финансов Украины от 30.10.09 г</w:t>
      </w:r>
      <w:r w:rsidR="00393D0B">
        <w:rPr>
          <w:color w:val="000000"/>
          <w:sz w:val="28"/>
          <w:szCs w:val="28"/>
        </w:rPr>
        <w:t xml:space="preserve">. </w:t>
      </w:r>
      <w:r w:rsidRPr="000A6E72">
        <w:rPr>
          <w:color w:val="000000"/>
          <w:sz w:val="28"/>
          <w:szCs w:val="28"/>
        </w:rPr>
        <w:t xml:space="preserve">7 </w:t>
      </w:r>
      <w:r w:rsidR="000A6E72">
        <w:rPr>
          <w:color w:val="000000"/>
          <w:sz w:val="28"/>
          <w:szCs w:val="28"/>
        </w:rPr>
        <w:t>№</w:t>
      </w:r>
      <w:r w:rsidR="000A6E72" w:rsidRPr="000A6E72">
        <w:rPr>
          <w:color w:val="000000"/>
          <w:sz w:val="28"/>
          <w:szCs w:val="28"/>
        </w:rPr>
        <w:t>9</w:t>
      </w:r>
      <w:r w:rsidRPr="000A6E72">
        <w:rPr>
          <w:color w:val="000000"/>
          <w:sz w:val="28"/>
          <w:szCs w:val="28"/>
        </w:rPr>
        <w:t>0.</w:t>
      </w:r>
      <w:bookmarkStart w:id="0" w:name="_GoBack"/>
      <w:bookmarkEnd w:id="0"/>
    </w:p>
    <w:sectPr w:rsidR="003850C3" w:rsidRPr="000A6E72" w:rsidSect="000A6E72">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66A" w:rsidRDefault="0050566A">
      <w:r>
        <w:separator/>
      </w:r>
    </w:p>
  </w:endnote>
  <w:endnote w:type="continuationSeparator" w:id="0">
    <w:p w:rsidR="0050566A" w:rsidRDefault="0050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66A" w:rsidRDefault="0050566A">
      <w:r>
        <w:separator/>
      </w:r>
    </w:p>
  </w:footnote>
  <w:footnote w:type="continuationSeparator" w:id="0">
    <w:p w:rsidR="0050566A" w:rsidRDefault="00505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66A" w:rsidRDefault="0050566A" w:rsidP="003850C3">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0566A" w:rsidRDefault="0050566A" w:rsidP="003850C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66A" w:rsidRDefault="0050566A" w:rsidP="003850C3">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93D0B">
      <w:rPr>
        <w:rStyle w:val="a9"/>
        <w:noProof/>
      </w:rPr>
      <w:t>25</w:t>
    </w:r>
    <w:r>
      <w:rPr>
        <w:rStyle w:val="a9"/>
      </w:rPr>
      <w:fldChar w:fldCharType="end"/>
    </w:r>
  </w:p>
  <w:p w:rsidR="0050566A" w:rsidRDefault="0050566A" w:rsidP="003850C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47A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8FE3621"/>
    <w:multiLevelType w:val="singleLevel"/>
    <w:tmpl w:val="B88EB7D2"/>
    <w:lvl w:ilvl="0">
      <w:start w:val="3"/>
      <w:numFmt w:val="bullet"/>
      <w:lvlText w:val="-"/>
      <w:lvlJc w:val="left"/>
      <w:pPr>
        <w:tabs>
          <w:tab w:val="num" w:pos="1353"/>
        </w:tabs>
        <w:ind w:left="1353" w:hanging="360"/>
      </w:pPr>
      <w:rPr>
        <w:rFonts w:hint="default"/>
      </w:rPr>
    </w:lvl>
  </w:abstractNum>
  <w:abstractNum w:abstractNumId="2">
    <w:nsid w:val="110352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6D492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183615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A2D45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0200148"/>
    <w:multiLevelType w:val="singleLevel"/>
    <w:tmpl w:val="C228F50C"/>
    <w:lvl w:ilvl="0">
      <w:start w:val="1"/>
      <w:numFmt w:val="decimal"/>
      <w:lvlText w:val="%1."/>
      <w:legacy w:legacy="1" w:legacySpace="0" w:legacyIndent="283"/>
      <w:lvlJc w:val="left"/>
      <w:pPr>
        <w:ind w:left="283" w:hanging="283"/>
      </w:pPr>
      <w:rPr>
        <w:rFonts w:cs="Times New Roman"/>
      </w:rPr>
    </w:lvl>
  </w:abstractNum>
  <w:abstractNum w:abstractNumId="7">
    <w:nsid w:val="306967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1E96A0B"/>
    <w:multiLevelType w:val="singleLevel"/>
    <w:tmpl w:val="46D84476"/>
    <w:lvl w:ilvl="0">
      <w:start w:val="1"/>
      <w:numFmt w:val="bullet"/>
      <w:lvlText w:val="-"/>
      <w:lvlJc w:val="left"/>
      <w:pPr>
        <w:tabs>
          <w:tab w:val="num" w:pos="1080"/>
        </w:tabs>
        <w:ind w:left="1080" w:hanging="360"/>
      </w:pPr>
      <w:rPr>
        <w:rFonts w:hint="default"/>
      </w:rPr>
    </w:lvl>
  </w:abstractNum>
  <w:abstractNum w:abstractNumId="9">
    <w:nsid w:val="46655EB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56972E5E"/>
    <w:multiLevelType w:val="singleLevel"/>
    <w:tmpl w:val="700E27CC"/>
    <w:lvl w:ilvl="0">
      <w:start w:val="1"/>
      <w:numFmt w:val="decimal"/>
      <w:lvlText w:val="%1."/>
      <w:lvlJc w:val="left"/>
      <w:pPr>
        <w:tabs>
          <w:tab w:val="num" w:pos="1080"/>
        </w:tabs>
        <w:ind w:left="1080" w:hanging="360"/>
      </w:pPr>
      <w:rPr>
        <w:rFonts w:cs="Times New Roman" w:hint="default"/>
      </w:rPr>
    </w:lvl>
  </w:abstractNum>
  <w:abstractNum w:abstractNumId="11">
    <w:nsid w:val="57D253AF"/>
    <w:multiLevelType w:val="singleLevel"/>
    <w:tmpl w:val="549A2DC2"/>
    <w:lvl w:ilvl="0">
      <w:start w:val="1"/>
      <w:numFmt w:val="decimal"/>
      <w:lvlText w:val="%1)"/>
      <w:lvlJc w:val="left"/>
      <w:pPr>
        <w:tabs>
          <w:tab w:val="num" w:pos="1080"/>
        </w:tabs>
        <w:ind w:left="1080" w:hanging="360"/>
      </w:pPr>
      <w:rPr>
        <w:rFonts w:cs="Times New Roman" w:hint="default"/>
      </w:rPr>
    </w:lvl>
  </w:abstractNum>
  <w:abstractNum w:abstractNumId="12">
    <w:nsid w:val="643D5045"/>
    <w:multiLevelType w:val="singleLevel"/>
    <w:tmpl w:val="339E83B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3">
    <w:nsid w:val="795D3EF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1"/>
  </w:num>
  <w:num w:numId="3">
    <w:abstractNumId w:val="1"/>
  </w:num>
  <w:num w:numId="4">
    <w:abstractNumId w:val="10"/>
  </w:num>
  <w:num w:numId="5">
    <w:abstractNumId w:val="2"/>
  </w:num>
  <w:num w:numId="6">
    <w:abstractNumId w:val="7"/>
  </w:num>
  <w:num w:numId="7">
    <w:abstractNumId w:val="12"/>
  </w:num>
  <w:num w:numId="8">
    <w:abstractNumId w:val="3"/>
  </w:num>
  <w:num w:numId="9">
    <w:abstractNumId w:val="9"/>
  </w:num>
  <w:num w:numId="10">
    <w:abstractNumId w:val="6"/>
  </w:num>
  <w:num w:numId="11">
    <w:abstractNumId w:val="6"/>
    <w:lvlOverride w:ilvl="0">
      <w:lvl w:ilvl="0">
        <w:start w:val="1"/>
        <w:numFmt w:val="decimal"/>
        <w:lvlText w:val="%1."/>
        <w:legacy w:legacy="1" w:legacySpace="0" w:legacyIndent="283"/>
        <w:lvlJc w:val="left"/>
        <w:pPr>
          <w:ind w:left="283" w:hanging="283"/>
        </w:pPr>
        <w:rPr>
          <w:rFonts w:cs="Times New Roman"/>
        </w:rPr>
      </w:lvl>
    </w:lvlOverride>
  </w:num>
  <w:num w:numId="12">
    <w:abstractNumId w:val="5"/>
  </w:num>
  <w:num w:numId="13">
    <w:abstractNumId w:val="1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0C3"/>
    <w:rsid w:val="000A6E72"/>
    <w:rsid w:val="003850C3"/>
    <w:rsid w:val="00393D0B"/>
    <w:rsid w:val="0050566A"/>
    <w:rsid w:val="005201A0"/>
    <w:rsid w:val="0067617A"/>
    <w:rsid w:val="0082698E"/>
    <w:rsid w:val="00D45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B67F0F6-CEDA-4E78-A456-19E018D1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0C3"/>
    <w:pPr>
      <w:autoSpaceDE w:val="0"/>
      <w:autoSpaceDN w:val="0"/>
      <w:spacing w:after="0" w:line="240" w:lineRule="auto"/>
    </w:pPr>
    <w:rPr>
      <w:sz w:val="20"/>
      <w:szCs w:val="20"/>
    </w:rPr>
  </w:style>
  <w:style w:type="paragraph" w:styleId="1">
    <w:name w:val="heading 1"/>
    <w:basedOn w:val="a"/>
    <w:next w:val="a"/>
    <w:link w:val="10"/>
    <w:uiPriority w:val="99"/>
    <w:qFormat/>
    <w:rsid w:val="003850C3"/>
    <w:pPr>
      <w:keepNext/>
      <w:jc w:val="center"/>
      <w:outlineLvl w:val="0"/>
    </w:pPr>
    <w:rPr>
      <w:b/>
      <w:bCs/>
      <w:i/>
      <w:iCs/>
      <w:sz w:val="28"/>
      <w:szCs w:val="28"/>
    </w:rPr>
  </w:style>
  <w:style w:type="paragraph" w:styleId="2">
    <w:name w:val="heading 2"/>
    <w:basedOn w:val="a"/>
    <w:next w:val="a"/>
    <w:link w:val="20"/>
    <w:uiPriority w:val="99"/>
    <w:qFormat/>
    <w:rsid w:val="003850C3"/>
    <w:pPr>
      <w:keepNext/>
      <w:jc w:val="center"/>
      <w:outlineLvl w:val="1"/>
    </w:pPr>
    <w:rPr>
      <w:b/>
      <w:bCs/>
      <w:sz w:val="36"/>
      <w:szCs w:val="36"/>
    </w:rPr>
  </w:style>
  <w:style w:type="paragraph" w:styleId="3">
    <w:name w:val="heading 3"/>
    <w:basedOn w:val="a"/>
    <w:next w:val="a"/>
    <w:link w:val="30"/>
    <w:uiPriority w:val="99"/>
    <w:qFormat/>
    <w:rsid w:val="003850C3"/>
    <w:pPr>
      <w:keepNext/>
      <w:jc w:val="center"/>
      <w:outlineLvl w:val="2"/>
    </w:pPr>
    <w:rPr>
      <w:b/>
      <w:bCs/>
      <w:sz w:val="28"/>
      <w:szCs w:val="28"/>
    </w:rPr>
  </w:style>
  <w:style w:type="paragraph" w:styleId="4">
    <w:name w:val="heading 4"/>
    <w:basedOn w:val="a"/>
    <w:next w:val="a"/>
    <w:link w:val="40"/>
    <w:uiPriority w:val="99"/>
    <w:qFormat/>
    <w:rsid w:val="003850C3"/>
    <w:pPr>
      <w:keepNext/>
      <w:outlineLvl w:val="3"/>
    </w:pPr>
    <w:rPr>
      <w:b/>
      <w:bCs/>
      <w:sz w:val="28"/>
      <w:szCs w:val="28"/>
    </w:rPr>
  </w:style>
  <w:style w:type="paragraph" w:styleId="5">
    <w:name w:val="heading 5"/>
    <w:basedOn w:val="a"/>
    <w:next w:val="a"/>
    <w:link w:val="50"/>
    <w:uiPriority w:val="99"/>
    <w:qFormat/>
    <w:rsid w:val="003850C3"/>
    <w:pPr>
      <w:keepNext/>
      <w:spacing w:before="120"/>
      <w:outlineLvl w:val="4"/>
    </w:pPr>
    <w:rPr>
      <w:sz w:val="28"/>
      <w:szCs w:val="28"/>
    </w:rPr>
  </w:style>
  <w:style w:type="paragraph" w:styleId="8">
    <w:name w:val="heading 8"/>
    <w:basedOn w:val="a"/>
    <w:next w:val="a"/>
    <w:link w:val="80"/>
    <w:uiPriority w:val="99"/>
    <w:qFormat/>
    <w:rsid w:val="003850C3"/>
    <w:pPr>
      <w:keepNext/>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21">
    <w:name w:val="Body Text 2"/>
    <w:basedOn w:val="a"/>
    <w:link w:val="22"/>
    <w:uiPriority w:val="99"/>
    <w:rsid w:val="003850C3"/>
    <w:rPr>
      <w:b/>
      <w:bCs/>
      <w:sz w:val="24"/>
      <w:szCs w:val="24"/>
    </w:rPr>
  </w:style>
  <w:style w:type="character" w:customStyle="1" w:styleId="22">
    <w:name w:val="Основной текст 2 Знак"/>
    <w:basedOn w:val="a0"/>
    <w:link w:val="21"/>
    <w:uiPriority w:val="99"/>
    <w:semiHidden/>
    <w:rPr>
      <w:sz w:val="20"/>
      <w:szCs w:val="20"/>
    </w:rPr>
  </w:style>
  <w:style w:type="paragraph" w:styleId="a3">
    <w:name w:val="Body Text"/>
    <w:basedOn w:val="a"/>
    <w:link w:val="a4"/>
    <w:uiPriority w:val="99"/>
    <w:rsid w:val="003850C3"/>
    <w:pPr>
      <w:jc w:val="both"/>
    </w:pPr>
    <w:rPr>
      <w:sz w:val="28"/>
      <w:szCs w:val="28"/>
    </w:rPr>
  </w:style>
  <w:style w:type="character" w:customStyle="1" w:styleId="a4">
    <w:name w:val="Основной текст Знак"/>
    <w:basedOn w:val="a0"/>
    <w:link w:val="a3"/>
    <w:uiPriority w:val="99"/>
    <w:semiHidden/>
    <w:rPr>
      <w:sz w:val="20"/>
      <w:szCs w:val="20"/>
    </w:rPr>
  </w:style>
  <w:style w:type="paragraph" w:styleId="23">
    <w:name w:val="Body Text Indent 2"/>
    <w:basedOn w:val="a"/>
    <w:link w:val="24"/>
    <w:uiPriority w:val="99"/>
    <w:rsid w:val="003850C3"/>
    <w:pPr>
      <w:ind w:firstLine="360"/>
    </w:pPr>
    <w:rPr>
      <w:sz w:val="28"/>
      <w:szCs w:val="28"/>
    </w:rPr>
  </w:style>
  <w:style w:type="character" w:customStyle="1" w:styleId="24">
    <w:name w:val="Основной текст с отступом 2 Знак"/>
    <w:basedOn w:val="a0"/>
    <w:link w:val="23"/>
    <w:uiPriority w:val="99"/>
    <w:semiHidden/>
    <w:rPr>
      <w:sz w:val="20"/>
      <w:szCs w:val="20"/>
    </w:rPr>
  </w:style>
  <w:style w:type="paragraph" w:styleId="a5">
    <w:name w:val="header"/>
    <w:basedOn w:val="a"/>
    <w:link w:val="a6"/>
    <w:uiPriority w:val="99"/>
    <w:rsid w:val="003850C3"/>
    <w:pPr>
      <w:tabs>
        <w:tab w:val="center" w:pos="4153"/>
        <w:tab w:val="right" w:pos="8306"/>
      </w:tabs>
    </w:pPr>
  </w:style>
  <w:style w:type="character" w:customStyle="1" w:styleId="a6">
    <w:name w:val="Верхний колонтитул Знак"/>
    <w:basedOn w:val="a0"/>
    <w:link w:val="a5"/>
    <w:uiPriority w:val="99"/>
    <w:semiHidden/>
    <w:rPr>
      <w:sz w:val="20"/>
      <w:szCs w:val="20"/>
    </w:rPr>
  </w:style>
  <w:style w:type="paragraph" w:styleId="a7">
    <w:name w:val="annotation text"/>
    <w:basedOn w:val="a"/>
    <w:link w:val="a8"/>
    <w:uiPriority w:val="99"/>
    <w:semiHidden/>
    <w:rsid w:val="003850C3"/>
  </w:style>
  <w:style w:type="character" w:customStyle="1" w:styleId="a8">
    <w:name w:val="Текст примечания Знак"/>
    <w:basedOn w:val="a0"/>
    <w:link w:val="a7"/>
    <w:uiPriority w:val="99"/>
    <w:semiHidden/>
    <w:rPr>
      <w:sz w:val="20"/>
      <w:szCs w:val="20"/>
    </w:rPr>
  </w:style>
  <w:style w:type="paragraph" w:customStyle="1" w:styleId="41">
    <w:name w:val="заголовок 4"/>
    <w:basedOn w:val="a"/>
    <w:next w:val="a"/>
    <w:uiPriority w:val="99"/>
    <w:rsid w:val="003850C3"/>
    <w:pPr>
      <w:keepNext/>
      <w:jc w:val="center"/>
    </w:pPr>
    <w:rPr>
      <w:sz w:val="28"/>
      <w:szCs w:val="28"/>
    </w:rPr>
  </w:style>
  <w:style w:type="paragraph" w:customStyle="1" w:styleId="51">
    <w:name w:val="заголовок 5"/>
    <w:basedOn w:val="a"/>
    <w:next w:val="a"/>
    <w:uiPriority w:val="99"/>
    <w:rsid w:val="003850C3"/>
    <w:pPr>
      <w:keepNext/>
      <w:jc w:val="center"/>
    </w:pPr>
    <w:rPr>
      <w:sz w:val="24"/>
      <w:szCs w:val="24"/>
    </w:rPr>
  </w:style>
  <w:style w:type="paragraph" w:customStyle="1" w:styleId="81">
    <w:name w:val="заголовок 8"/>
    <w:basedOn w:val="a"/>
    <w:next w:val="a"/>
    <w:uiPriority w:val="99"/>
    <w:rsid w:val="003850C3"/>
    <w:pPr>
      <w:keepNext/>
      <w:jc w:val="both"/>
      <w:outlineLvl w:val="7"/>
    </w:pPr>
    <w:rPr>
      <w:sz w:val="28"/>
      <w:szCs w:val="28"/>
    </w:rPr>
  </w:style>
  <w:style w:type="character" w:styleId="a9">
    <w:name w:val="page number"/>
    <w:basedOn w:val="a0"/>
    <w:uiPriority w:val="99"/>
    <w:rsid w:val="003850C3"/>
    <w:rPr>
      <w:rFonts w:cs="Times New Roman"/>
    </w:rPr>
  </w:style>
  <w:style w:type="table" w:styleId="11">
    <w:name w:val="Table Grid 1"/>
    <w:basedOn w:val="a1"/>
    <w:uiPriority w:val="99"/>
    <w:rsid w:val="000A6E72"/>
    <w:pPr>
      <w:autoSpaceDE w:val="0"/>
      <w:autoSpaceDN w:val="0"/>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5382</Words>
  <Characters>30683</Characters>
  <Application>Microsoft Office Word</Application>
  <DocSecurity>0</DocSecurity>
  <Lines>255</Lines>
  <Paragraphs>71</Paragraphs>
  <ScaleCrop>false</ScaleCrop>
  <Company>Microsoft</Company>
  <LinksUpToDate>false</LinksUpToDate>
  <CharactersWithSpaces>35994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НЕОБОРОТНЫХ  АКТИВОВ</dc:title>
  <dc:subject/>
  <dc:creator>Admin</dc:creator>
  <cp:keywords/>
  <dc:description/>
  <cp:lastModifiedBy>admin</cp:lastModifiedBy>
  <cp:revision>2</cp:revision>
  <dcterms:created xsi:type="dcterms:W3CDTF">2014-05-21T11:49:00Z</dcterms:created>
  <dcterms:modified xsi:type="dcterms:W3CDTF">2014-05-21T11:49:00Z</dcterms:modified>
</cp:coreProperties>
</file>