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6A" w:rsidRDefault="006D296A" w:rsidP="00746F07">
      <w:pPr>
        <w:jc w:val="center"/>
        <w:outlineLvl w:val="0"/>
        <w:rPr>
          <w:rFonts w:ascii="Times New Roman" w:hAnsi="Times New Roman"/>
          <w:sz w:val="32"/>
          <w:szCs w:val="32"/>
          <w:lang w:val="ru-RU"/>
        </w:rPr>
      </w:pPr>
      <w:bookmarkStart w:id="0" w:name="_Toc199340741"/>
      <w:bookmarkStart w:id="1" w:name="_Toc199340743"/>
    </w:p>
    <w:p w:rsidR="00C43A0F" w:rsidRPr="001E6DC8" w:rsidRDefault="00C43A0F" w:rsidP="00746F07">
      <w:pPr>
        <w:jc w:val="center"/>
        <w:outlineLvl w:val="0"/>
        <w:rPr>
          <w:rFonts w:ascii="Times New Roman" w:hAnsi="Times New Roman"/>
          <w:sz w:val="32"/>
          <w:szCs w:val="32"/>
          <w:lang w:val="ru-RU"/>
        </w:rPr>
      </w:pPr>
      <w:r w:rsidRPr="001E6DC8">
        <w:rPr>
          <w:rFonts w:ascii="Times New Roman" w:hAnsi="Times New Roman"/>
          <w:sz w:val="32"/>
          <w:szCs w:val="32"/>
          <w:lang w:val="ru-RU"/>
        </w:rPr>
        <w:t>Введение</w:t>
      </w:r>
      <w:bookmarkEnd w:id="0"/>
    </w:p>
    <w:p w:rsidR="00C43A0F" w:rsidRPr="001E6DC8" w:rsidRDefault="00C43A0F" w:rsidP="001E6DC8">
      <w:pPr>
        <w:ind w:firstLine="709"/>
        <w:jc w:val="both"/>
        <w:outlineLvl w:val="0"/>
        <w:rPr>
          <w:rFonts w:ascii="Times New Roman" w:hAnsi="Times New Roman"/>
          <w:b/>
          <w:sz w:val="28"/>
          <w:szCs w:val="28"/>
          <w:lang w:val="ru-RU"/>
        </w:rPr>
      </w:pP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Хозяйственная деятельность предприятия складывается из трех непрерывных взаимосвязанных хозяйственных процессов: снабжение (заготовления и приобретения материально-технических ресурсов), производства продукции и её сбыта (реализации). Эти процессы осуществляются одновременно, для чего используется труд работников, основные и оборотные средства. Следовательно, важнейшие объекты бухгалтерского учета на промышленном предприятии - основные и оборотные средства в их движении. 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 Их состояние напрямую влияет на деятельность предприятия, а именно на его непрерывное функционирование.</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 Следовательно, перед учетом основных средств ставятся следующие задачи:</w:t>
      </w:r>
    </w:p>
    <w:p w:rsidR="00C43A0F" w:rsidRPr="001E6DC8" w:rsidRDefault="00C43A0F" w:rsidP="001E6DC8">
      <w:pPr>
        <w:shd w:val="clear" w:color="auto" w:fill="FFFFFF"/>
        <w:ind w:firstLine="709"/>
        <w:jc w:val="both"/>
        <w:rPr>
          <w:rFonts w:ascii="Times New Roman" w:hAnsi="Times New Roman"/>
          <w:sz w:val="28"/>
          <w:szCs w:val="28"/>
          <w:lang w:val="ru-RU"/>
        </w:rPr>
      </w:pPr>
      <w:r w:rsidRPr="001E6DC8">
        <w:rPr>
          <w:rFonts w:ascii="Times New Roman" w:hAnsi="Times New Roman"/>
          <w:color w:val="000000"/>
          <w:sz w:val="28"/>
          <w:szCs w:val="28"/>
          <w:lang w:val="ru-RU"/>
        </w:rPr>
        <w:t>1) Правильное документальное оформление и отражение в учете поступления, внутреннего перемещения и выбытия ос.</w:t>
      </w:r>
    </w:p>
    <w:p w:rsidR="00C43A0F" w:rsidRPr="001E6DC8" w:rsidRDefault="00C43A0F" w:rsidP="001E6DC8">
      <w:pPr>
        <w:shd w:val="clear" w:color="auto" w:fill="FFFFFF"/>
        <w:ind w:firstLine="709"/>
        <w:jc w:val="both"/>
        <w:rPr>
          <w:rFonts w:ascii="Times New Roman" w:hAnsi="Times New Roman"/>
          <w:sz w:val="28"/>
          <w:szCs w:val="28"/>
          <w:lang w:val="ru-RU"/>
        </w:rPr>
      </w:pPr>
      <w:r w:rsidRPr="001E6DC8">
        <w:rPr>
          <w:rFonts w:ascii="Times New Roman" w:hAnsi="Times New Roman"/>
          <w:color w:val="000000"/>
          <w:sz w:val="28"/>
          <w:szCs w:val="28"/>
          <w:lang w:val="ru-RU"/>
        </w:rPr>
        <w:t>2)  Правильное исчисление и отражение в учете амортизации</w:t>
      </w:r>
    </w:p>
    <w:p w:rsidR="00C43A0F" w:rsidRPr="001E6DC8" w:rsidRDefault="00C43A0F" w:rsidP="001E6DC8">
      <w:pPr>
        <w:shd w:val="clear" w:color="auto" w:fill="FFFFFF"/>
        <w:ind w:firstLine="709"/>
        <w:jc w:val="both"/>
        <w:rPr>
          <w:rFonts w:ascii="Times New Roman" w:hAnsi="Times New Roman"/>
          <w:sz w:val="28"/>
          <w:szCs w:val="28"/>
          <w:lang w:val="ru-RU"/>
        </w:rPr>
      </w:pPr>
      <w:r w:rsidRPr="001E6DC8">
        <w:rPr>
          <w:rFonts w:ascii="Times New Roman" w:hAnsi="Times New Roman"/>
          <w:color w:val="000000"/>
          <w:sz w:val="28"/>
          <w:szCs w:val="28"/>
          <w:lang w:val="ru-RU"/>
        </w:rPr>
        <w:t>3)  Точное определение результатов от продажи и ликвидации о.с.</w:t>
      </w:r>
    </w:p>
    <w:p w:rsidR="00C43A0F" w:rsidRPr="001E6DC8" w:rsidRDefault="00C43A0F" w:rsidP="001E6DC8">
      <w:pPr>
        <w:shd w:val="clear" w:color="auto" w:fill="FFFFFF"/>
        <w:ind w:firstLine="709"/>
        <w:jc w:val="both"/>
        <w:rPr>
          <w:rFonts w:ascii="Times New Roman" w:hAnsi="Times New Roman"/>
          <w:sz w:val="28"/>
          <w:szCs w:val="28"/>
          <w:lang w:val="ru-RU"/>
        </w:rPr>
      </w:pPr>
      <w:r w:rsidRPr="001E6DC8">
        <w:rPr>
          <w:rFonts w:ascii="Times New Roman" w:hAnsi="Times New Roman"/>
          <w:color w:val="000000"/>
          <w:sz w:val="28"/>
          <w:szCs w:val="28"/>
          <w:lang w:val="ru-RU"/>
        </w:rPr>
        <w:t>4)  Контроль за затратами на ремонт основных средств</w:t>
      </w:r>
    </w:p>
    <w:p w:rsidR="00C43A0F" w:rsidRPr="001E6DC8" w:rsidRDefault="00C43A0F" w:rsidP="001E6DC8">
      <w:pPr>
        <w:shd w:val="clear" w:color="auto" w:fill="FFFFFF"/>
        <w:ind w:firstLine="709"/>
        <w:jc w:val="both"/>
        <w:rPr>
          <w:rFonts w:ascii="Times New Roman" w:hAnsi="Times New Roman"/>
          <w:color w:val="000000"/>
          <w:sz w:val="28"/>
          <w:szCs w:val="28"/>
          <w:lang w:val="ru-RU"/>
        </w:rPr>
      </w:pPr>
      <w:r w:rsidRPr="001E6DC8">
        <w:rPr>
          <w:rFonts w:ascii="Times New Roman" w:hAnsi="Times New Roman"/>
          <w:color w:val="000000"/>
          <w:sz w:val="28"/>
          <w:szCs w:val="28"/>
          <w:lang w:val="ru-RU"/>
        </w:rPr>
        <w:t>5)  Контроль за сохранность и рациональным использованием</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Целью курсовой работы является исследование  бухгалтерского учёта основных средств и совершенствование учёта в организации </w:t>
      </w:r>
      <w:r w:rsidRPr="001E6DC8">
        <w:rPr>
          <w:rFonts w:ascii="Times New Roman" w:hAnsi="Times New Roman"/>
          <w:color w:val="000000"/>
          <w:sz w:val="28"/>
          <w:szCs w:val="28"/>
          <w:lang w:val="ru-RU"/>
        </w:rPr>
        <w:t>ОАО "ПО Стрела"</w:t>
      </w:r>
      <w:r w:rsidRPr="001E6DC8">
        <w:rPr>
          <w:rFonts w:ascii="Times New Roman" w:hAnsi="Times New Roman"/>
          <w:sz w:val="28"/>
          <w:szCs w:val="28"/>
          <w:lang w:val="ru-RU"/>
        </w:rPr>
        <w:t>. Для достижения поставленной цели необходимо решить следующие задачи:</w:t>
      </w:r>
    </w:p>
    <w:p w:rsidR="00C43A0F" w:rsidRPr="001E6DC8" w:rsidRDefault="00C43A0F" w:rsidP="001E6DC8">
      <w:pPr>
        <w:shd w:val="clear" w:color="auto" w:fill="FFFFFF"/>
        <w:ind w:firstLine="709"/>
        <w:jc w:val="both"/>
        <w:rPr>
          <w:rFonts w:ascii="Times New Roman" w:hAnsi="Times New Roman"/>
          <w:color w:val="000000"/>
          <w:sz w:val="28"/>
          <w:szCs w:val="28"/>
          <w:lang w:val="ru-RU"/>
        </w:rPr>
      </w:pPr>
      <w:r w:rsidRPr="001E6DC8">
        <w:rPr>
          <w:rFonts w:ascii="Times New Roman" w:hAnsi="Times New Roman"/>
          <w:sz w:val="28"/>
          <w:szCs w:val="28"/>
          <w:lang w:val="ru-RU"/>
        </w:rPr>
        <w:t xml:space="preserve">- рассмотреть экономическую характеристику </w:t>
      </w:r>
      <w:r w:rsidRPr="001E6DC8">
        <w:rPr>
          <w:rFonts w:ascii="Times New Roman" w:hAnsi="Times New Roman"/>
          <w:color w:val="000000"/>
          <w:sz w:val="28"/>
          <w:szCs w:val="28"/>
          <w:lang w:val="ru-RU"/>
        </w:rPr>
        <w:t>Гостиничного комплекса ОАО "ПО Стрела".</w:t>
      </w:r>
    </w:p>
    <w:p w:rsidR="00C43A0F" w:rsidRPr="001E6DC8" w:rsidRDefault="00C43A0F" w:rsidP="001E6DC8">
      <w:pPr>
        <w:shd w:val="clear" w:color="auto" w:fill="FFFFFF"/>
        <w:ind w:firstLine="709"/>
        <w:jc w:val="both"/>
        <w:rPr>
          <w:rFonts w:ascii="Times New Roman" w:hAnsi="Times New Roman"/>
          <w:color w:val="000000"/>
          <w:sz w:val="28"/>
          <w:szCs w:val="28"/>
          <w:lang w:val="ru-RU"/>
        </w:rPr>
      </w:pPr>
      <w:r w:rsidRPr="001E6DC8">
        <w:rPr>
          <w:rFonts w:ascii="Times New Roman" w:hAnsi="Times New Roman"/>
          <w:color w:val="000000"/>
          <w:sz w:val="28"/>
          <w:szCs w:val="28"/>
          <w:lang w:val="ru-RU"/>
        </w:rPr>
        <w:t>-  исследовать экономическую сущность основных средств.</w:t>
      </w:r>
    </w:p>
    <w:p w:rsidR="00C43A0F" w:rsidRPr="001E6DC8" w:rsidRDefault="00C43A0F" w:rsidP="001E6DC8">
      <w:pPr>
        <w:shd w:val="clear" w:color="auto" w:fill="FFFFFF"/>
        <w:ind w:firstLine="709"/>
        <w:jc w:val="both"/>
        <w:rPr>
          <w:rFonts w:ascii="Times New Roman" w:hAnsi="Times New Roman"/>
          <w:color w:val="000000"/>
          <w:sz w:val="28"/>
          <w:szCs w:val="28"/>
          <w:lang w:val="ru-RU"/>
        </w:rPr>
      </w:pPr>
      <w:r w:rsidRPr="001E6DC8">
        <w:rPr>
          <w:rFonts w:ascii="Times New Roman" w:hAnsi="Times New Roman"/>
          <w:color w:val="000000"/>
          <w:sz w:val="28"/>
          <w:szCs w:val="28"/>
          <w:lang w:val="ru-RU"/>
        </w:rPr>
        <w:t>- рассмотреть особенности учета движения и оценки основных средств Гостиничного комплекса ОАО «ПО Стрела».</w:t>
      </w:r>
    </w:p>
    <w:p w:rsidR="00C43A0F" w:rsidRPr="001E6DC8" w:rsidRDefault="00C43A0F" w:rsidP="001E6DC8">
      <w:pPr>
        <w:shd w:val="clear" w:color="auto" w:fill="FFFFFF"/>
        <w:ind w:firstLine="709"/>
        <w:jc w:val="both"/>
        <w:rPr>
          <w:rFonts w:ascii="Times New Roman" w:hAnsi="Times New Roman"/>
          <w:color w:val="000000"/>
          <w:sz w:val="28"/>
          <w:szCs w:val="28"/>
          <w:lang w:val="ru-RU"/>
        </w:rPr>
      </w:pPr>
      <w:r w:rsidRPr="001E6DC8">
        <w:rPr>
          <w:rFonts w:ascii="Times New Roman" w:hAnsi="Times New Roman"/>
          <w:color w:val="000000"/>
          <w:sz w:val="28"/>
          <w:szCs w:val="28"/>
          <w:lang w:val="ru-RU"/>
        </w:rPr>
        <w:t>-  исследовать совершенствования учета основных средств на предприятии.</w:t>
      </w:r>
    </w:p>
    <w:p w:rsidR="00C43A0F" w:rsidRPr="001E6DC8" w:rsidRDefault="00C43A0F" w:rsidP="001E6DC8">
      <w:pPr>
        <w:ind w:firstLine="709"/>
        <w:jc w:val="both"/>
        <w:rPr>
          <w:rFonts w:ascii="Times New Roman" w:hAnsi="Times New Roman"/>
          <w:sz w:val="28"/>
          <w:szCs w:val="28"/>
          <w:lang w:val="ru-RU"/>
        </w:rPr>
      </w:pPr>
    </w:p>
    <w:p w:rsidR="00C43A0F" w:rsidRDefault="00C43A0F" w:rsidP="002D60D7">
      <w:pPr>
        <w:shd w:val="clear" w:color="auto" w:fill="FFFFFF"/>
        <w:jc w:val="both"/>
        <w:rPr>
          <w:rFonts w:ascii="Times New Roman" w:hAnsi="Times New Roman"/>
          <w:sz w:val="28"/>
          <w:szCs w:val="28"/>
          <w:lang w:val="ru-RU"/>
        </w:rPr>
      </w:pPr>
    </w:p>
    <w:p w:rsidR="00C43A0F" w:rsidRPr="001E6DC8" w:rsidRDefault="00C43A0F" w:rsidP="002D60D7">
      <w:pPr>
        <w:shd w:val="clear" w:color="auto" w:fill="FFFFFF"/>
        <w:jc w:val="both"/>
        <w:rPr>
          <w:rFonts w:ascii="Times New Roman" w:hAnsi="Times New Roman"/>
          <w:color w:val="000000"/>
          <w:sz w:val="28"/>
          <w:szCs w:val="28"/>
          <w:lang w:val="ru-RU"/>
        </w:rPr>
      </w:pPr>
    </w:p>
    <w:p w:rsidR="00C43A0F" w:rsidRPr="001E6DC8" w:rsidRDefault="00C43A0F" w:rsidP="00746F07">
      <w:pPr>
        <w:widowControl w:val="0"/>
        <w:jc w:val="both"/>
        <w:outlineLvl w:val="0"/>
        <w:rPr>
          <w:rFonts w:ascii="Times New Roman" w:hAnsi="Times New Roman"/>
          <w:sz w:val="32"/>
          <w:szCs w:val="32"/>
          <w:lang w:val="ru-RU"/>
        </w:rPr>
      </w:pPr>
      <w:r w:rsidRPr="001E6DC8">
        <w:rPr>
          <w:rFonts w:ascii="Times New Roman" w:hAnsi="Times New Roman"/>
          <w:sz w:val="32"/>
          <w:szCs w:val="32"/>
          <w:lang w:val="ru-RU"/>
        </w:rPr>
        <w:t>1. Организация учета основных средств.</w:t>
      </w:r>
    </w:p>
    <w:p w:rsidR="00C43A0F" w:rsidRPr="001E6DC8" w:rsidRDefault="00C43A0F" w:rsidP="00746F07">
      <w:pPr>
        <w:jc w:val="both"/>
        <w:outlineLvl w:val="0"/>
        <w:rPr>
          <w:rFonts w:ascii="Times New Roman" w:hAnsi="Times New Roman"/>
          <w:sz w:val="32"/>
          <w:szCs w:val="32"/>
          <w:lang w:val="ru-RU"/>
        </w:rPr>
      </w:pPr>
      <w:r w:rsidRPr="001E6DC8">
        <w:rPr>
          <w:rFonts w:ascii="Times New Roman" w:hAnsi="Times New Roman"/>
          <w:sz w:val="32"/>
          <w:szCs w:val="32"/>
          <w:lang w:val="ru-RU"/>
        </w:rPr>
        <w:t>1.1 Организационно – экономическая характеристика ОАО «Гостиничный комплекс»</w:t>
      </w:r>
    </w:p>
    <w:p w:rsidR="00C43A0F" w:rsidRPr="001E6DC8" w:rsidRDefault="00C43A0F" w:rsidP="00746F07">
      <w:pPr>
        <w:jc w:val="both"/>
        <w:outlineLvl w:val="0"/>
        <w:rPr>
          <w:rFonts w:ascii="Times New Roman" w:hAnsi="Times New Roman"/>
          <w:sz w:val="28"/>
          <w:szCs w:val="28"/>
          <w:lang w:val="ru-RU"/>
        </w:rPr>
      </w:pPr>
    </w:p>
    <w:p w:rsidR="00C43A0F" w:rsidRPr="001E6DC8" w:rsidRDefault="00C43A0F" w:rsidP="001E6DC8">
      <w:pPr>
        <w:jc w:val="both"/>
        <w:rPr>
          <w:rFonts w:ascii="Times New Roman" w:hAnsi="Times New Roman"/>
          <w:sz w:val="28"/>
          <w:szCs w:val="28"/>
          <w:lang w:val="ru-RU"/>
        </w:rPr>
      </w:pPr>
      <w:r w:rsidRPr="001E6DC8">
        <w:rPr>
          <w:rFonts w:ascii="Times New Roman" w:hAnsi="Times New Roman"/>
          <w:i/>
          <w:sz w:val="28"/>
          <w:szCs w:val="28"/>
          <w:lang w:val="ru-RU"/>
        </w:rPr>
        <w:t xml:space="preserve">     </w:t>
      </w:r>
      <w:r w:rsidRPr="001E6DC8">
        <w:rPr>
          <w:rFonts w:ascii="Times New Roman" w:hAnsi="Times New Roman"/>
          <w:i/>
          <w:sz w:val="28"/>
          <w:szCs w:val="28"/>
          <w:lang w:val="ru-RU"/>
        </w:rPr>
        <w:tab/>
      </w:r>
      <w:r w:rsidRPr="001E6DC8">
        <w:rPr>
          <w:rFonts w:ascii="Times New Roman" w:hAnsi="Times New Roman"/>
          <w:sz w:val="28"/>
          <w:szCs w:val="28"/>
          <w:lang w:val="ru-RU"/>
        </w:rPr>
        <w:t>Организационно -  правовая форма деятельности предприятия – Открытое Акционерное Общество. Название хозяйствующего субъекта: Гостиничный комплекс ОАО «ПО Стрела».</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w:t>
      </w:r>
      <w:r w:rsidRPr="001E6DC8">
        <w:rPr>
          <w:rFonts w:ascii="Times New Roman" w:hAnsi="Times New Roman"/>
          <w:sz w:val="28"/>
          <w:szCs w:val="28"/>
          <w:lang w:val="ru-RU"/>
        </w:rPr>
        <w:tab/>
        <w:t>Юридический адрес предприятия:</w:t>
      </w:r>
    </w:p>
    <w:p w:rsidR="00C43A0F" w:rsidRPr="001E6DC8" w:rsidRDefault="00C43A0F" w:rsidP="001E6DC8">
      <w:pPr>
        <w:jc w:val="both"/>
        <w:rPr>
          <w:rFonts w:ascii="Times New Roman" w:hAnsi="Times New Roman"/>
          <w:sz w:val="28"/>
          <w:szCs w:val="28"/>
          <w:lang w:val="ru-RU"/>
        </w:rPr>
      </w:pPr>
      <w:smartTag w:uri="urn:schemas-microsoft-com:office:smarttags" w:element="metricconverter">
        <w:smartTagPr>
          <w:attr w:name="ProductID" w:val="460048, г"/>
        </w:smartTagPr>
        <w:r w:rsidRPr="001E6DC8">
          <w:rPr>
            <w:rFonts w:ascii="Times New Roman" w:hAnsi="Times New Roman"/>
            <w:sz w:val="28"/>
            <w:szCs w:val="28"/>
            <w:lang w:val="ru-RU"/>
          </w:rPr>
          <w:t>460048, г</w:t>
        </w:r>
      </w:smartTag>
      <w:r w:rsidRPr="001E6DC8">
        <w:rPr>
          <w:rFonts w:ascii="Times New Roman" w:hAnsi="Times New Roman"/>
          <w:sz w:val="28"/>
          <w:szCs w:val="28"/>
          <w:lang w:val="ru-RU"/>
        </w:rPr>
        <w:t>. Оренбург, пр. Победы 141/2.</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w:t>
      </w:r>
      <w:r w:rsidRPr="001E6DC8">
        <w:rPr>
          <w:rFonts w:ascii="Times New Roman" w:hAnsi="Times New Roman"/>
          <w:sz w:val="28"/>
          <w:szCs w:val="28"/>
          <w:lang w:val="ru-RU"/>
        </w:rPr>
        <w:tab/>
        <w:t>Основной вид деятельности:</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Предоставление молодежных, туристических баз, гостинец, прочих мест для проживания. </w:t>
      </w:r>
    </w:p>
    <w:p w:rsidR="00C43A0F" w:rsidRPr="001E6DC8" w:rsidRDefault="00C43A0F" w:rsidP="001E6DC8">
      <w:pPr>
        <w:shd w:val="clear" w:color="auto" w:fill="FFFFFF"/>
        <w:jc w:val="both"/>
        <w:rPr>
          <w:rFonts w:ascii="Times New Roman" w:hAnsi="Times New Roman"/>
          <w:sz w:val="28"/>
          <w:szCs w:val="28"/>
          <w:lang w:val="ru-RU"/>
        </w:rPr>
      </w:pPr>
      <w:r w:rsidRPr="001E6DC8">
        <w:rPr>
          <w:rFonts w:ascii="Times New Roman" w:hAnsi="Times New Roman"/>
          <w:sz w:val="28"/>
          <w:szCs w:val="28"/>
          <w:lang w:val="ru-RU"/>
        </w:rPr>
        <w:t>Гостиничный комплекс ОАО «ПО Стрела»  является юридическим лицом, имеет самостоятельный баланс, расчетный счет в банке, печать установленного образца со своим полным наименованием и ИНН. Бухгалтерский учет на предприятии осуществляется в бухгалтерии как самостоятельным структурным подразделением под руководством главного бухгалтера, в соответствии с Федеральным законом от 21.11.96г. №129-ФЗ «О бухгалтерском учете».  Малоценные объекты стоимостью до 20 000 руб. списываются в расходы по мере их отпуска в эксплуатацию. По амортизируемому имуществу амортизация начисляется линейным способом. Организация самостоятельно начисляет и оплачивает в бюджет следующие налоги: Страховые взносы, НДФЛ, НДС, налог на землю, плату за негативное воздействие на окружающую среду. Организация имеет льготу по налогу на имущество.</w:t>
      </w:r>
    </w:p>
    <w:p w:rsidR="00C43A0F" w:rsidRPr="001E6DC8" w:rsidRDefault="00C43A0F" w:rsidP="001E6DC8">
      <w:pPr>
        <w:shd w:val="clear" w:color="auto" w:fill="FFFFFF"/>
        <w:jc w:val="both"/>
        <w:rPr>
          <w:rFonts w:ascii="Times New Roman" w:hAnsi="Times New Roman"/>
          <w:sz w:val="28"/>
          <w:szCs w:val="28"/>
          <w:lang w:val="ru-RU"/>
        </w:rPr>
      </w:pPr>
      <w:r w:rsidRPr="001E6DC8">
        <w:rPr>
          <w:rFonts w:ascii="Times New Roman" w:hAnsi="Times New Roman"/>
          <w:sz w:val="28"/>
          <w:szCs w:val="28"/>
          <w:lang w:val="ru-RU"/>
        </w:rPr>
        <w:t>Гостиничный комплекс ОАО «ПО Стрела» применяет единую журнально-ордерную форму учета.</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ab/>
        <w:t>За Гостиничным комплексом ОАО «ПО Стрела» закреплены: общежития «Подружка», «Юность», «Молодость», «Дубравка», «Уралочка», гостиница «Белая лебедь» и турбаза «Прогресс».</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ab/>
        <w:t xml:space="preserve">Гостиничный комплекс ОАО «ПО Стрела» возглавляет директор, который назначается и освобождается от занимаемой должности Генеральным директором объединения по представлению заместителя генерального директора по кадрам и социально-бытовым вопросам. </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Структура штатов Гостиничного комплекса ОАО «ПО Стрела»:</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Планово-экономическая группа</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Жилищно-коммунальное бюро и ремонтный участок</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Штатные группы по объектам</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Организационная структура представлена в Приложении А.</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Рассматриваются основные показатели деятельности предприятия ОАО «ПО Стрела» за 2005-2007 гг. в таблице 1.</w:t>
      </w:r>
    </w:p>
    <w:p w:rsidR="00C43A0F" w:rsidRPr="001E6DC8" w:rsidRDefault="00C43A0F" w:rsidP="001E6DC8">
      <w:pPr>
        <w:jc w:val="both"/>
        <w:rPr>
          <w:rFonts w:ascii="Times New Roman" w:hAnsi="Times New Roman"/>
          <w:sz w:val="28"/>
          <w:szCs w:val="28"/>
          <w:lang w:val="ru-RU"/>
        </w:rPr>
      </w:pPr>
    </w:p>
    <w:p w:rsidR="00C43A0F" w:rsidRPr="001E6DC8" w:rsidRDefault="00C43A0F" w:rsidP="001E6DC8">
      <w:pPr>
        <w:jc w:val="both"/>
        <w:rPr>
          <w:rFonts w:ascii="Times New Roman" w:hAnsi="Times New Roman"/>
          <w:sz w:val="28"/>
          <w:szCs w:val="28"/>
          <w:lang w:val="ru-RU"/>
        </w:rPr>
      </w:pPr>
    </w:p>
    <w:p w:rsidR="00C43A0F" w:rsidRPr="001E6DC8" w:rsidRDefault="00C43A0F" w:rsidP="001E6DC8">
      <w:pPr>
        <w:jc w:val="both"/>
        <w:rPr>
          <w:rFonts w:ascii="Times New Roman" w:hAnsi="Times New Roman"/>
          <w:sz w:val="28"/>
          <w:szCs w:val="28"/>
          <w:lang w:val="ru-RU"/>
        </w:rPr>
      </w:pP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Таблица 1 – Состав основных фондов,</w:t>
      </w:r>
      <w:r>
        <w:rPr>
          <w:rFonts w:ascii="Times New Roman" w:hAnsi="Times New Roman"/>
          <w:sz w:val="28"/>
          <w:szCs w:val="28"/>
          <w:lang w:val="ru-RU"/>
        </w:rPr>
        <w:t xml:space="preserve"> </w:t>
      </w:r>
      <w:r w:rsidRPr="00482546">
        <w:rPr>
          <w:rFonts w:ascii="Times New Roman" w:hAnsi="Times New Roman"/>
          <w:sz w:val="28"/>
          <w:szCs w:val="28"/>
          <w:lang w:val="ru-RU"/>
        </w:rPr>
        <w:t>(</w:t>
      </w:r>
      <w:r>
        <w:rPr>
          <w:rFonts w:ascii="Times New Roman" w:hAnsi="Times New Roman"/>
          <w:sz w:val="28"/>
          <w:szCs w:val="28"/>
          <w:lang w:val="ru-RU"/>
        </w:rPr>
        <w:t xml:space="preserve">форма  №1) </w:t>
      </w:r>
      <w:r w:rsidRPr="001E6DC8">
        <w:rPr>
          <w:rFonts w:ascii="Times New Roman" w:hAnsi="Times New Roman"/>
          <w:sz w:val="28"/>
          <w:szCs w:val="28"/>
          <w:lang w:val="ru-RU"/>
        </w:rPr>
        <w:t xml:space="preserve">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1520"/>
        <w:gridCol w:w="1521"/>
        <w:gridCol w:w="1521"/>
        <w:gridCol w:w="1522"/>
        <w:gridCol w:w="1522"/>
      </w:tblGrid>
      <w:tr w:rsidR="00C43A0F" w:rsidRPr="00F511F3" w:rsidTr="00796656">
        <w:tc>
          <w:tcPr>
            <w:tcW w:w="1965"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Наименование</w:t>
            </w:r>
          </w:p>
        </w:tc>
        <w:tc>
          <w:tcPr>
            <w:tcW w:w="152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2005г.</w:t>
            </w:r>
          </w:p>
        </w:tc>
        <w:tc>
          <w:tcPr>
            <w:tcW w:w="152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2006г.</w:t>
            </w:r>
          </w:p>
        </w:tc>
        <w:tc>
          <w:tcPr>
            <w:tcW w:w="152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2007г.</w:t>
            </w:r>
          </w:p>
        </w:tc>
        <w:tc>
          <w:tcPr>
            <w:tcW w:w="1522"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2005 к. к 2006г. в %</w:t>
            </w:r>
          </w:p>
        </w:tc>
        <w:tc>
          <w:tcPr>
            <w:tcW w:w="1522"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2006г. к 2007г. в %</w:t>
            </w:r>
          </w:p>
        </w:tc>
      </w:tr>
      <w:tr w:rsidR="00C43A0F" w:rsidRPr="00F511F3" w:rsidTr="00796656">
        <w:tc>
          <w:tcPr>
            <w:tcW w:w="1965"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Основные средства</w:t>
            </w:r>
          </w:p>
        </w:tc>
        <w:tc>
          <w:tcPr>
            <w:tcW w:w="152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370</w:t>
            </w:r>
          </w:p>
        </w:tc>
        <w:tc>
          <w:tcPr>
            <w:tcW w:w="152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679</w:t>
            </w:r>
          </w:p>
        </w:tc>
        <w:tc>
          <w:tcPr>
            <w:tcW w:w="152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606</w:t>
            </w:r>
          </w:p>
        </w:tc>
        <w:tc>
          <w:tcPr>
            <w:tcW w:w="1522"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54,5</w:t>
            </w:r>
          </w:p>
        </w:tc>
        <w:tc>
          <w:tcPr>
            <w:tcW w:w="1522"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112,0</w:t>
            </w:r>
          </w:p>
        </w:tc>
      </w:tr>
      <w:tr w:rsidR="00C43A0F" w:rsidRPr="00F511F3" w:rsidTr="00796656">
        <w:tc>
          <w:tcPr>
            <w:tcW w:w="1965"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Оборотные  средства</w:t>
            </w:r>
          </w:p>
        </w:tc>
        <w:tc>
          <w:tcPr>
            <w:tcW w:w="152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621</w:t>
            </w:r>
          </w:p>
        </w:tc>
        <w:tc>
          <w:tcPr>
            <w:tcW w:w="152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698</w:t>
            </w:r>
          </w:p>
        </w:tc>
        <w:tc>
          <w:tcPr>
            <w:tcW w:w="152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1128</w:t>
            </w:r>
          </w:p>
        </w:tc>
        <w:tc>
          <w:tcPr>
            <w:tcW w:w="1522"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88,9</w:t>
            </w:r>
          </w:p>
        </w:tc>
        <w:tc>
          <w:tcPr>
            <w:tcW w:w="1522"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61,8</w:t>
            </w:r>
          </w:p>
        </w:tc>
      </w:tr>
    </w:tbl>
    <w:tbl>
      <w:tblPr>
        <w:tblpPr w:leftFromText="180" w:rightFromText="180" w:vertAnchor="text" w:horzAnchor="margin"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5"/>
        <w:gridCol w:w="1525"/>
        <w:gridCol w:w="1525"/>
        <w:gridCol w:w="1525"/>
        <w:gridCol w:w="1495"/>
        <w:gridCol w:w="1496"/>
      </w:tblGrid>
      <w:tr w:rsidR="00C43A0F" w:rsidRPr="00F511F3" w:rsidTr="00F511F3">
        <w:tc>
          <w:tcPr>
            <w:tcW w:w="2005" w:type="dxa"/>
          </w:tcPr>
          <w:p w:rsidR="00C43A0F" w:rsidRPr="00F511F3" w:rsidRDefault="00C43A0F" w:rsidP="00F511F3">
            <w:pPr>
              <w:jc w:val="both"/>
              <w:rPr>
                <w:rFonts w:ascii="Times New Roman" w:hAnsi="Times New Roman"/>
                <w:sz w:val="28"/>
                <w:szCs w:val="28"/>
                <w:lang w:val="ru-RU" w:eastAsia="ru-RU"/>
              </w:rPr>
            </w:pPr>
            <w:r w:rsidRPr="00F511F3">
              <w:rPr>
                <w:rFonts w:ascii="Times New Roman" w:hAnsi="Times New Roman"/>
                <w:sz w:val="28"/>
                <w:szCs w:val="28"/>
                <w:lang w:val="ru-RU" w:eastAsia="ru-RU"/>
              </w:rPr>
              <w:t>Сырье и материалы</w:t>
            </w:r>
          </w:p>
        </w:tc>
        <w:tc>
          <w:tcPr>
            <w:tcW w:w="1525" w:type="dxa"/>
          </w:tcPr>
          <w:p w:rsidR="00C43A0F" w:rsidRPr="00F511F3" w:rsidRDefault="00C43A0F" w:rsidP="00F511F3">
            <w:pPr>
              <w:jc w:val="both"/>
              <w:rPr>
                <w:rFonts w:ascii="Times New Roman" w:hAnsi="Times New Roman"/>
                <w:sz w:val="28"/>
                <w:szCs w:val="28"/>
                <w:lang w:val="ru-RU" w:eastAsia="ru-RU"/>
              </w:rPr>
            </w:pPr>
            <w:r w:rsidRPr="00F511F3">
              <w:rPr>
                <w:rFonts w:ascii="Times New Roman" w:hAnsi="Times New Roman"/>
                <w:sz w:val="28"/>
                <w:szCs w:val="28"/>
                <w:lang w:val="ru-RU" w:eastAsia="ru-RU"/>
              </w:rPr>
              <w:t>220</w:t>
            </w:r>
          </w:p>
        </w:tc>
        <w:tc>
          <w:tcPr>
            <w:tcW w:w="1525" w:type="dxa"/>
          </w:tcPr>
          <w:p w:rsidR="00C43A0F" w:rsidRPr="00F511F3" w:rsidRDefault="00C43A0F" w:rsidP="00F511F3">
            <w:pPr>
              <w:jc w:val="both"/>
              <w:rPr>
                <w:rFonts w:ascii="Times New Roman" w:hAnsi="Times New Roman"/>
                <w:sz w:val="28"/>
                <w:szCs w:val="28"/>
                <w:lang w:val="ru-RU" w:eastAsia="ru-RU"/>
              </w:rPr>
            </w:pPr>
            <w:r w:rsidRPr="00F511F3">
              <w:rPr>
                <w:rFonts w:ascii="Times New Roman" w:hAnsi="Times New Roman"/>
                <w:sz w:val="28"/>
                <w:szCs w:val="28"/>
                <w:lang w:val="ru-RU" w:eastAsia="ru-RU"/>
              </w:rPr>
              <w:t>180</w:t>
            </w:r>
          </w:p>
        </w:tc>
        <w:tc>
          <w:tcPr>
            <w:tcW w:w="1525" w:type="dxa"/>
          </w:tcPr>
          <w:p w:rsidR="00C43A0F" w:rsidRPr="00F511F3" w:rsidRDefault="00C43A0F" w:rsidP="00F511F3">
            <w:pPr>
              <w:jc w:val="both"/>
              <w:rPr>
                <w:rFonts w:ascii="Times New Roman" w:hAnsi="Times New Roman"/>
                <w:sz w:val="28"/>
                <w:szCs w:val="28"/>
                <w:lang w:val="ru-RU" w:eastAsia="ru-RU"/>
              </w:rPr>
            </w:pPr>
            <w:r w:rsidRPr="00F511F3">
              <w:rPr>
                <w:rFonts w:ascii="Times New Roman" w:hAnsi="Times New Roman"/>
                <w:sz w:val="28"/>
                <w:szCs w:val="28"/>
                <w:lang w:val="ru-RU" w:eastAsia="ru-RU"/>
              </w:rPr>
              <w:t>260</w:t>
            </w:r>
          </w:p>
        </w:tc>
        <w:tc>
          <w:tcPr>
            <w:tcW w:w="1495" w:type="dxa"/>
          </w:tcPr>
          <w:p w:rsidR="00C43A0F" w:rsidRPr="00F511F3" w:rsidRDefault="00C43A0F" w:rsidP="00F511F3">
            <w:pPr>
              <w:jc w:val="both"/>
              <w:rPr>
                <w:rFonts w:ascii="Times New Roman" w:hAnsi="Times New Roman"/>
                <w:sz w:val="28"/>
                <w:szCs w:val="28"/>
                <w:lang w:val="ru-RU" w:eastAsia="ru-RU"/>
              </w:rPr>
            </w:pPr>
          </w:p>
        </w:tc>
        <w:tc>
          <w:tcPr>
            <w:tcW w:w="1496" w:type="dxa"/>
          </w:tcPr>
          <w:p w:rsidR="00C43A0F" w:rsidRPr="00F511F3" w:rsidRDefault="00C43A0F" w:rsidP="00F511F3">
            <w:pPr>
              <w:jc w:val="both"/>
              <w:rPr>
                <w:rFonts w:ascii="Times New Roman" w:hAnsi="Times New Roman"/>
                <w:sz w:val="28"/>
                <w:szCs w:val="28"/>
                <w:lang w:val="ru-RU" w:eastAsia="ru-RU"/>
              </w:rPr>
            </w:pPr>
          </w:p>
        </w:tc>
      </w:tr>
      <w:tr w:rsidR="00C43A0F" w:rsidRPr="00F511F3" w:rsidTr="00F511F3">
        <w:trPr>
          <w:trHeight w:val="650"/>
        </w:trPr>
        <w:tc>
          <w:tcPr>
            <w:tcW w:w="2005" w:type="dxa"/>
          </w:tcPr>
          <w:p w:rsidR="00C43A0F" w:rsidRPr="00F511F3" w:rsidRDefault="00C43A0F" w:rsidP="00F511F3">
            <w:pPr>
              <w:jc w:val="both"/>
              <w:rPr>
                <w:rFonts w:ascii="Times New Roman" w:hAnsi="Times New Roman"/>
                <w:sz w:val="28"/>
                <w:szCs w:val="28"/>
                <w:lang w:val="ru-RU" w:eastAsia="ru-RU"/>
              </w:rPr>
            </w:pPr>
            <w:r w:rsidRPr="00F511F3">
              <w:rPr>
                <w:rFonts w:ascii="Times New Roman" w:hAnsi="Times New Roman"/>
                <w:sz w:val="28"/>
                <w:szCs w:val="28"/>
                <w:lang w:val="ru-RU" w:eastAsia="ru-RU"/>
              </w:rPr>
              <w:t>Денежные средства</w:t>
            </w:r>
          </w:p>
        </w:tc>
        <w:tc>
          <w:tcPr>
            <w:tcW w:w="1525" w:type="dxa"/>
          </w:tcPr>
          <w:p w:rsidR="00C43A0F" w:rsidRPr="00F511F3" w:rsidRDefault="00C43A0F" w:rsidP="00F511F3">
            <w:pPr>
              <w:jc w:val="both"/>
              <w:rPr>
                <w:rFonts w:ascii="Times New Roman" w:hAnsi="Times New Roman"/>
                <w:sz w:val="28"/>
                <w:szCs w:val="28"/>
                <w:lang w:val="ru-RU" w:eastAsia="ru-RU"/>
              </w:rPr>
            </w:pPr>
            <w:r w:rsidRPr="00F511F3">
              <w:rPr>
                <w:rFonts w:ascii="Times New Roman" w:hAnsi="Times New Roman"/>
                <w:sz w:val="28"/>
                <w:szCs w:val="28"/>
                <w:lang w:val="ru-RU" w:eastAsia="ru-RU"/>
              </w:rPr>
              <w:t>301</w:t>
            </w:r>
          </w:p>
        </w:tc>
        <w:tc>
          <w:tcPr>
            <w:tcW w:w="1525" w:type="dxa"/>
          </w:tcPr>
          <w:p w:rsidR="00C43A0F" w:rsidRPr="00F511F3" w:rsidRDefault="00C43A0F" w:rsidP="00F511F3">
            <w:pPr>
              <w:jc w:val="both"/>
              <w:rPr>
                <w:rFonts w:ascii="Times New Roman" w:hAnsi="Times New Roman"/>
                <w:sz w:val="28"/>
                <w:szCs w:val="28"/>
                <w:lang w:val="ru-RU" w:eastAsia="ru-RU"/>
              </w:rPr>
            </w:pPr>
            <w:r w:rsidRPr="00F511F3">
              <w:rPr>
                <w:rFonts w:ascii="Times New Roman" w:hAnsi="Times New Roman"/>
                <w:sz w:val="28"/>
                <w:szCs w:val="28"/>
                <w:lang w:val="ru-RU" w:eastAsia="ru-RU"/>
              </w:rPr>
              <w:t>190</w:t>
            </w:r>
          </w:p>
        </w:tc>
        <w:tc>
          <w:tcPr>
            <w:tcW w:w="1525" w:type="dxa"/>
          </w:tcPr>
          <w:p w:rsidR="00C43A0F" w:rsidRPr="00F511F3" w:rsidRDefault="00C43A0F" w:rsidP="00F511F3">
            <w:pPr>
              <w:jc w:val="both"/>
              <w:rPr>
                <w:rFonts w:ascii="Times New Roman" w:hAnsi="Times New Roman"/>
                <w:sz w:val="28"/>
                <w:szCs w:val="28"/>
                <w:lang w:val="ru-RU" w:eastAsia="ru-RU"/>
              </w:rPr>
            </w:pPr>
            <w:r w:rsidRPr="00F511F3">
              <w:rPr>
                <w:rFonts w:ascii="Times New Roman" w:hAnsi="Times New Roman"/>
                <w:sz w:val="28"/>
                <w:szCs w:val="28"/>
                <w:lang w:val="ru-RU" w:eastAsia="ru-RU"/>
              </w:rPr>
              <w:t>416</w:t>
            </w:r>
          </w:p>
        </w:tc>
        <w:tc>
          <w:tcPr>
            <w:tcW w:w="1495" w:type="dxa"/>
          </w:tcPr>
          <w:p w:rsidR="00C43A0F" w:rsidRPr="00F511F3" w:rsidRDefault="00C43A0F" w:rsidP="00F511F3">
            <w:pPr>
              <w:jc w:val="both"/>
              <w:rPr>
                <w:rFonts w:ascii="Times New Roman" w:hAnsi="Times New Roman"/>
                <w:sz w:val="28"/>
                <w:szCs w:val="28"/>
                <w:lang w:val="ru-RU" w:eastAsia="ru-RU"/>
              </w:rPr>
            </w:pPr>
          </w:p>
        </w:tc>
        <w:tc>
          <w:tcPr>
            <w:tcW w:w="1496" w:type="dxa"/>
          </w:tcPr>
          <w:p w:rsidR="00C43A0F" w:rsidRPr="00F511F3" w:rsidRDefault="00C43A0F" w:rsidP="00F511F3">
            <w:pPr>
              <w:jc w:val="both"/>
              <w:rPr>
                <w:rFonts w:ascii="Times New Roman" w:hAnsi="Times New Roman"/>
                <w:sz w:val="28"/>
                <w:szCs w:val="28"/>
                <w:lang w:val="ru-RU" w:eastAsia="ru-RU"/>
              </w:rPr>
            </w:pPr>
          </w:p>
        </w:tc>
      </w:tr>
    </w:tbl>
    <w:p w:rsidR="00C43A0F" w:rsidRPr="001E6DC8" w:rsidRDefault="00C43A0F" w:rsidP="001E6DC8">
      <w:pPr>
        <w:jc w:val="both"/>
        <w:rPr>
          <w:rFonts w:ascii="Times New Roman" w:hAnsi="Times New Roman"/>
          <w:sz w:val="28"/>
          <w:szCs w:val="28"/>
          <w:lang w:val="ru-RU"/>
        </w:rPr>
      </w:pP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По таблице видно, что количество основных фондов с 2005-2006 года увеличилось на 54,5%. А количество основных средств с 2006-2007 года увеличилось на 112%. Это произошло за счет увеличения приобретение машин и оборудования, а так же других видов основных средств.</w:t>
      </w:r>
    </w:p>
    <w:p w:rsidR="00C43A0F" w:rsidRPr="001E6DC8" w:rsidRDefault="00C43A0F" w:rsidP="001E6DC8">
      <w:pPr>
        <w:autoSpaceDE w:val="0"/>
        <w:autoSpaceDN w:val="0"/>
        <w:adjustRightInd w:val="0"/>
        <w:ind w:firstLine="709"/>
        <w:jc w:val="both"/>
        <w:rPr>
          <w:rFonts w:ascii="Times New Roman" w:hAnsi="Times New Roman"/>
          <w:color w:val="000000"/>
          <w:sz w:val="28"/>
          <w:szCs w:val="28"/>
          <w:lang w:val="ru-RU"/>
        </w:rPr>
      </w:pPr>
      <w:r w:rsidRPr="001E6DC8">
        <w:rPr>
          <w:rFonts w:ascii="Times New Roman" w:hAnsi="Times New Roman"/>
          <w:sz w:val="28"/>
          <w:szCs w:val="28"/>
          <w:lang w:val="ru-RU"/>
        </w:rPr>
        <w:t xml:space="preserve">Состав оборотных средств с 2005-2006 года увеличился  на 88,9%.  А состав оборотных средств с 2006-2007 года - на 61,8%. </w:t>
      </w:r>
      <w:r w:rsidRPr="001E6DC8">
        <w:rPr>
          <w:rFonts w:ascii="Times New Roman" w:hAnsi="Times New Roman"/>
          <w:color w:val="000000"/>
          <w:sz w:val="28"/>
          <w:szCs w:val="28"/>
          <w:lang w:val="ru-RU"/>
        </w:rPr>
        <w:t xml:space="preserve">Это связано с тем, что произошло увеличение объемов производства (увеличились запасы сырья и материалов) и образовалось большое количество денежных средств на расчетном счете предприятия. </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В таблице 2 рассматриваются показатели доходов и расходов по видам деятельности: себестоимость, выручку и чистую прибыль по данным формы №2.</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Таблица 2 – Состав доходов и расходов, </w:t>
      </w:r>
      <w:r>
        <w:rPr>
          <w:rFonts w:ascii="Times New Roman" w:hAnsi="Times New Roman"/>
          <w:sz w:val="28"/>
          <w:szCs w:val="28"/>
          <w:lang w:val="ru-RU"/>
        </w:rPr>
        <w:t>(форма №2).</w:t>
      </w:r>
      <w:r w:rsidRPr="001E6DC8">
        <w:rPr>
          <w:rFonts w:ascii="Times New Roman" w:hAnsi="Times New Roman"/>
          <w:sz w:val="28"/>
          <w:szCs w:val="28"/>
          <w:lang w:val="ru-RU"/>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2"/>
        <w:gridCol w:w="1577"/>
        <w:gridCol w:w="1578"/>
        <w:gridCol w:w="1578"/>
        <w:gridCol w:w="1408"/>
        <w:gridCol w:w="1408"/>
      </w:tblGrid>
      <w:tr w:rsidR="00C43A0F" w:rsidRPr="00F511F3" w:rsidTr="00796656">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Наименование</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2005г.</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2006г.</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2007г.</w:t>
            </w:r>
          </w:p>
        </w:tc>
        <w:tc>
          <w:tcPr>
            <w:tcW w:w="178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2005г. к 2006г. в %</w:t>
            </w:r>
          </w:p>
        </w:tc>
        <w:tc>
          <w:tcPr>
            <w:tcW w:w="178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2006г. к 2007г. в %</w:t>
            </w:r>
          </w:p>
        </w:tc>
      </w:tr>
      <w:tr w:rsidR="00C43A0F" w:rsidRPr="00F511F3" w:rsidTr="00796656">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Выручка</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16274466</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23623783</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24855913</w:t>
            </w:r>
          </w:p>
        </w:tc>
        <w:tc>
          <w:tcPr>
            <w:tcW w:w="178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68,9</w:t>
            </w:r>
          </w:p>
        </w:tc>
        <w:tc>
          <w:tcPr>
            <w:tcW w:w="178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95,0</w:t>
            </w:r>
          </w:p>
        </w:tc>
      </w:tr>
      <w:tr w:rsidR="00C43A0F" w:rsidRPr="00F511F3" w:rsidTr="00796656">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Себестоимость</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14897993</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21353116</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22592230</w:t>
            </w:r>
          </w:p>
        </w:tc>
        <w:tc>
          <w:tcPr>
            <w:tcW w:w="178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69,8</w:t>
            </w:r>
          </w:p>
        </w:tc>
        <w:tc>
          <w:tcPr>
            <w:tcW w:w="178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94,5</w:t>
            </w:r>
          </w:p>
        </w:tc>
      </w:tr>
      <w:tr w:rsidR="00C43A0F" w:rsidRPr="00F511F3" w:rsidTr="00796656">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Чистая прибыль</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1131698</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2173373</w:t>
            </w:r>
          </w:p>
        </w:tc>
        <w:tc>
          <w:tcPr>
            <w:tcW w:w="178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2062429</w:t>
            </w:r>
          </w:p>
        </w:tc>
        <w:tc>
          <w:tcPr>
            <w:tcW w:w="178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52,1</w:t>
            </w:r>
          </w:p>
        </w:tc>
        <w:tc>
          <w:tcPr>
            <w:tcW w:w="1781"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lang w:val="ru-RU"/>
              </w:rPr>
              <w:t>105,4</w:t>
            </w:r>
          </w:p>
        </w:tc>
      </w:tr>
    </w:tbl>
    <w:p w:rsidR="00C43A0F" w:rsidRPr="001E6DC8" w:rsidRDefault="00C43A0F" w:rsidP="001E6DC8">
      <w:pPr>
        <w:jc w:val="both"/>
        <w:rPr>
          <w:rFonts w:ascii="Times New Roman" w:hAnsi="Times New Roman"/>
          <w:sz w:val="28"/>
          <w:szCs w:val="28"/>
          <w:lang w:val="ru-RU"/>
        </w:rPr>
      </w:pP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По таблице видно, что состав доходов с 2005-2006 года увеличился на 68,9%, а с 2006-2007 года - на 95,0%. Это произошло за счет увеличения объема продаж. Так же вследствие этого увеличилась себестоимость продукции с 2005-2006 года на 69,8%, а с 2006-2007 года - на 94,5%. Увеличение данных показателей привело к увеличению чистой прибыли в 2005 – 2006гг на 52,1%,а в 2006-2007 гг. – на 105,4%.</w:t>
      </w:r>
    </w:p>
    <w:p w:rsidR="00C43A0F" w:rsidRPr="001E6DC8" w:rsidRDefault="00C43A0F" w:rsidP="001E6DC8">
      <w:pPr>
        <w:pStyle w:val="ConsNormal"/>
        <w:ind w:firstLine="709"/>
        <w:jc w:val="both"/>
        <w:rPr>
          <w:rFonts w:ascii="Times New Roman" w:hAnsi="Times New Roman" w:cs="Times New Roman"/>
          <w:sz w:val="28"/>
          <w:szCs w:val="28"/>
        </w:rPr>
      </w:pPr>
      <w:r w:rsidRPr="001E6DC8">
        <w:rPr>
          <w:rFonts w:ascii="Times New Roman" w:hAnsi="Times New Roman" w:cs="Times New Roman"/>
          <w:sz w:val="28"/>
          <w:szCs w:val="28"/>
        </w:rPr>
        <w:t>Основным или обобщающим показателем экономической эффективности является рентабельность. Рассматривается в таблице 3 рентабельность реализации продукции в динамике, который показывает сколько прибыли получено с вложенного рубля.</w:t>
      </w:r>
    </w:p>
    <w:p w:rsidR="00C43A0F" w:rsidRPr="001E6DC8" w:rsidRDefault="00C43A0F" w:rsidP="001E6DC8">
      <w:pPr>
        <w:ind w:firstLine="709"/>
        <w:jc w:val="both"/>
        <w:rPr>
          <w:rFonts w:ascii="Times New Roman" w:hAnsi="Times New Roman"/>
          <w:sz w:val="28"/>
          <w:szCs w:val="28"/>
          <w:lang w:val="ru-RU"/>
        </w:rPr>
      </w:pPr>
    </w:p>
    <w:p w:rsidR="00C43A0F" w:rsidRPr="001E6DC8" w:rsidRDefault="00C43A0F" w:rsidP="001E6DC8">
      <w:pPr>
        <w:jc w:val="both"/>
        <w:rPr>
          <w:rFonts w:ascii="Times New Roman" w:hAnsi="Times New Roman"/>
          <w:sz w:val="28"/>
          <w:szCs w:val="28"/>
        </w:rPr>
      </w:pPr>
      <w:r w:rsidRPr="001E6DC8">
        <w:rPr>
          <w:rFonts w:ascii="Times New Roman" w:hAnsi="Times New Roman"/>
          <w:sz w:val="28"/>
          <w:szCs w:val="28"/>
        </w:rPr>
        <w:t xml:space="preserve">Таблица </w:t>
      </w:r>
      <w:r w:rsidRPr="001E6DC8">
        <w:rPr>
          <w:rFonts w:ascii="Times New Roman" w:hAnsi="Times New Roman"/>
          <w:sz w:val="28"/>
          <w:szCs w:val="28"/>
          <w:lang w:val="ru-RU"/>
        </w:rPr>
        <w:t>3</w:t>
      </w:r>
      <w:r w:rsidRPr="001E6DC8">
        <w:rPr>
          <w:rFonts w:ascii="Times New Roman" w:hAnsi="Times New Roman"/>
          <w:sz w:val="28"/>
          <w:szCs w:val="28"/>
        </w:rPr>
        <w:t xml:space="preserve"> – Рентабельность реализации продукции,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028"/>
        <w:gridCol w:w="2337"/>
        <w:gridCol w:w="2337"/>
      </w:tblGrid>
      <w:tr w:rsidR="00C43A0F" w:rsidRPr="00F511F3" w:rsidTr="00796656">
        <w:trPr>
          <w:trHeight w:val="290"/>
        </w:trPr>
        <w:tc>
          <w:tcPr>
            <w:tcW w:w="2787"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наименование</w:t>
            </w:r>
          </w:p>
        </w:tc>
        <w:tc>
          <w:tcPr>
            <w:tcW w:w="2028" w:type="dxa"/>
          </w:tcPr>
          <w:p w:rsidR="00C43A0F" w:rsidRPr="00F511F3" w:rsidRDefault="00C43A0F" w:rsidP="001E6DC8">
            <w:pPr>
              <w:jc w:val="both"/>
              <w:rPr>
                <w:rFonts w:ascii="Times New Roman" w:hAnsi="Times New Roman"/>
                <w:sz w:val="28"/>
                <w:szCs w:val="28"/>
              </w:rPr>
            </w:pPr>
            <w:smartTag w:uri="urn:schemas-microsoft-com:office:smarttags" w:element="metricconverter">
              <w:smartTagPr>
                <w:attr w:name="ProductID" w:val="2005 г"/>
              </w:smartTagPr>
              <w:r w:rsidRPr="00F511F3">
                <w:rPr>
                  <w:rFonts w:ascii="Times New Roman" w:hAnsi="Times New Roman"/>
                  <w:sz w:val="28"/>
                  <w:szCs w:val="28"/>
                </w:rPr>
                <w:t>2005 г</w:t>
              </w:r>
            </w:smartTag>
            <w:r w:rsidRPr="00F511F3">
              <w:rPr>
                <w:rFonts w:ascii="Times New Roman" w:hAnsi="Times New Roman"/>
                <w:sz w:val="28"/>
                <w:szCs w:val="28"/>
              </w:rPr>
              <w:t>.</w:t>
            </w:r>
          </w:p>
        </w:tc>
        <w:tc>
          <w:tcPr>
            <w:tcW w:w="2337" w:type="dxa"/>
          </w:tcPr>
          <w:p w:rsidR="00C43A0F" w:rsidRPr="00F511F3" w:rsidRDefault="00C43A0F" w:rsidP="001E6DC8">
            <w:pPr>
              <w:jc w:val="both"/>
              <w:rPr>
                <w:rFonts w:ascii="Times New Roman" w:hAnsi="Times New Roman"/>
                <w:sz w:val="28"/>
                <w:szCs w:val="28"/>
              </w:rPr>
            </w:pPr>
            <w:smartTag w:uri="urn:schemas-microsoft-com:office:smarttags" w:element="metricconverter">
              <w:smartTagPr>
                <w:attr w:name="ProductID" w:val="2006 г"/>
              </w:smartTagPr>
              <w:r w:rsidRPr="00F511F3">
                <w:rPr>
                  <w:rFonts w:ascii="Times New Roman" w:hAnsi="Times New Roman"/>
                  <w:sz w:val="28"/>
                  <w:szCs w:val="28"/>
                </w:rPr>
                <w:t>2006 г</w:t>
              </w:r>
            </w:smartTag>
            <w:r w:rsidRPr="00F511F3">
              <w:rPr>
                <w:rFonts w:ascii="Times New Roman" w:hAnsi="Times New Roman"/>
                <w:sz w:val="28"/>
                <w:szCs w:val="28"/>
              </w:rPr>
              <w:t>.</w:t>
            </w:r>
          </w:p>
        </w:tc>
        <w:tc>
          <w:tcPr>
            <w:tcW w:w="2337" w:type="dxa"/>
          </w:tcPr>
          <w:p w:rsidR="00C43A0F" w:rsidRPr="00F511F3" w:rsidRDefault="00C43A0F" w:rsidP="001E6DC8">
            <w:pPr>
              <w:jc w:val="both"/>
              <w:rPr>
                <w:rFonts w:ascii="Times New Roman" w:hAnsi="Times New Roman"/>
                <w:sz w:val="28"/>
                <w:szCs w:val="28"/>
              </w:rPr>
            </w:pPr>
            <w:smartTag w:uri="urn:schemas-microsoft-com:office:smarttags" w:element="metricconverter">
              <w:smartTagPr>
                <w:attr w:name="ProductID" w:val="2007 г"/>
              </w:smartTagPr>
              <w:r w:rsidRPr="00F511F3">
                <w:rPr>
                  <w:rFonts w:ascii="Times New Roman" w:hAnsi="Times New Roman"/>
                  <w:sz w:val="28"/>
                  <w:szCs w:val="28"/>
                </w:rPr>
                <w:t>2007 г</w:t>
              </w:r>
            </w:smartTag>
            <w:r w:rsidRPr="00F511F3">
              <w:rPr>
                <w:rFonts w:ascii="Times New Roman" w:hAnsi="Times New Roman"/>
                <w:sz w:val="28"/>
                <w:szCs w:val="28"/>
              </w:rPr>
              <w:t>.</w:t>
            </w:r>
          </w:p>
        </w:tc>
      </w:tr>
      <w:tr w:rsidR="00C43A0F" w:rsidRPr="00F511F3" w:rsidTr="00796656">
        <w:trPr>
          <w:trHeight w:val="290"/>
        </w:trPr>
        <w:tc>
          <w:tcPr>
            <w:tcW w:w="2787"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рентабельность</w:t>
            </w:r>
          </w:p>
        </w:tc>
        <w:tc>
          <w:tcPr>
            <w:tcW w:w="2028"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7,6</w:t>
            </w:r>
          </w:p>
        </w:tc>
        <w:tc>
          <w:tcPr>
            <w:tcW w:w="2337"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10,2</w:t>
            </w:r>
          </w:p>
        </w:tc>
        <w:tc>
          <w:tcPr>
            <w:tcW w:w="2337"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9,1</w:t>
            </w:r>
          </w:p>
        </w:tc>
      </w:tr>
    </w:tbl>
    <w:p w:rsidR="00C43A0F" w:rsidRPr="001E6DC8" w:rsidRDefault="00C43A0F" w:rsidP="001E6DC8">
      <w:pPr>
        <w:pStyle w:val="ConsNormal"/>
        <w:ind w:firstLine="0"/>
        <w:jc w:val="both"/>
        <w:rPr>
          <w:rFonts w:ascii="Times New Roman" w:hAnsi="Times New Roman" w:cs="Times New Roman"/>
          <w:sz w:val="28"/>
          <w:szCs w:val="28"/>
        </w:rPr>
      </w:pPr>
    </w:p>
    <w:p w:rsidR="00C43A0F" w:rsidRPr="001E6DC8" w:rsidRDefault="00C43A0F" w:rsidP="001E6DC8">
      <w:pPr>
        <w:pStyle w:val="ConsNormal"/>
        <w:keepNext/>
        <w:ind w:firstLine="709"/>
        <w:jc w:val="both"/>
        <w:rPr>
          <w:rFonts w:ascii="Times New Roman" w:hAnsi="Times New Roman" w:cs="Times New Roman"/>
          <w:sz w:val="28"/>
          <w:szCs w:val="28"/>
        </w:rPr>
      </w:pPr>
      <w:r w:rsidRPr="001E6DC8">
        <w:rPr>
          <w:rFonts w:ascii="Times New Roman" w:hAnsi="Times New Roman" w:cs="Times New Roman"/>
          <w:sz w:val="28"/>
          <w:szCs w:val="28"/>
        </w:rPr>
        <w:t xml:space="preserve">Наибольшую рентабельность предприятие получило в </w:t>
      </w:r>
      <w:smartTag w:uri="urn:schemas-microsoft-com:office:smarttags" w:element="metricconverter">
        <w:smartTagPr>
          <w:attr w:name="ProductID" w:val="2006 г"/>
        </w:smartTagPr>
        <w:r w:rsidRPr="001E6DC8">
          <w:rPr>
            <w:rFonts w:ascii="Times New Roman" w:hAnsi="Times New Roman" w:cs="Times New Roman"/>
            <w:sz w:val="28"/>
            <w:szCs w:val="28"/>
          </w:rPr>
          <w:t>2006 г</w:t>
        </w:r>
      </w:smartTag>
      <w:r w:rsidRPr="001E6DC8">
        <w:rPr>
          <w:rFonts w:ascii="Times New Roman" w:hAnsi="Times New Roman" w:cs="Times New Roman"/>
          <w:sz w:val="28"/>
          <w:szCs w:val="28"/>
        </w:rPr>
        <w:t>, в 2005 -  наименьшую. Таким образом, видно, что предприятие развивается, но не достаточно эффективно. Рентабельность уменьшилась в 2007году, что говорит о том, что в 2006 году предприятие получило меньше прибыли с одного рубля своего имущества, чем в 2007 году, в отличие от возрастания рентабельности на 1,1% в 2007 году по сравнению с 2006 годом. Это свидетельствует о менее эффективном покрытии суммы выручки от деятельности предприятия на затраты на производство и реализацию продукции или услуг, предоставленных организацией.</w:t>
      </w:r>
    </w:p>
    <w:p w:rsidR="00C43A0F" w:rsidRPr="001E6DC8" w:rsidRDefault="00C43A0F" w:rsidP="001E6DC8">
      <w:pPr>
        <w:widowControl w:val="0"/>
        <w:jc w:val="both"/>
        <w:outlineLvl w:val="0"/>
        <w:rPr>
          <w:rFonts w:ascii="Times New Roman" w:hAnsi="Times New Roman"/>
          <w:sz w:val="28"/>
          <w:szCs w:val="28"/>
          <w:lang w:val="ru-RU"/>
        </w:rPr>
      </w:pPr>
    </w:p>
    <w:p w:rsidR="00C43A0F" w:rsidRPr="0089544F" w:rsidRDefault="00C43A0F" w:rsidP="00746F07">
      <w:pPr>
        <w:widowControl w:val="0"/>
        <w:jc w:val="both"/>
        <w:outlineLvl w:val="0"/>
        <w:rPr>
          <w:rFonts w:ascii="Times New Roman" w:hAnsi="Times New Roman"/>
          <w:sz w:val="32"/>
          <w:szCs w:val="32"/>
          <w:lang w:val="ru-RU"/>
        </w:rPr>
      </w:pPr>
      <w:r w:rsidRPr="001E6DC8">
        <w:rPr>
          <w:rFonts w:ascii="Times New Roman" w:hAnsi="Times New Roman"/>
          <w:sz w:val="32"/>
          <w:szCs w:val="32"/>
          <w:lang w:val="ru-RU"/>
        </w:rPr>
        <w:t>1.2 Нормативное регулирование и экономическая сущность основных средств</w:t>
      </w:r>
      <w:bookmarkEnd w:id="1"/>
      <w:r>
        <w:rPr>
          <w:rFonts w:ascii="Times New Roman" w:hAnsi="Times New Roman"/>
          <w:sz w:val="32"/>
          <w:szCs w:val="32"/>
          <w:lang w:val="ru-RU"/>
        </w:rPr>
        <w:t>, их классификация.</w:t>
      </w:r>
    </w:p>
    <w:p w:rsidR="00C43A0F" w:rsidRPr="0089544F" w:rsidRDefault="00C43A0F" w:rsidP="00746F07">
      <w:pPr>
        <w:widowControl w:val="0"/>
        <w:jc w:val="both"/>
        <w:outlineLvl w:val="0"/>
        <w:rPr>
          <w:rFonts w:ascii="Times New Roman" w:hAnsi="Times New Roman"/>
          <w:sz w:val="32"/>
          <w:szCs w:val="32"/>
          <w:lang w:val="ru-RU"/>
        </w:rPr>
      </w:pPr>
    </w:p>
    <w:p w:rsidR="00C43A0F" w:rsidRPr="00B16BA5" w:rsidRDefault="00C43A0F" w:rsidP="00780C46">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В Российской Федерации создана четырехуровневая система нормативного регулирования бухгалтерского учета. Документом первого, наивысшего, уровня является Федеральный Закон «О бухгалтерском учете». Отдельные нормы, регулирующие бухгалтерский учет, содержатся в иных законодательных актах: Гражданском, Трудовом, Бюджетном и Налоговом кодексах Российской Федерации.</w:t>
      </w:r>
    </w:p>
    <w:p w:rsidR="00C43A0F" w:rsidRPr="00B16BA5" w:rsidRDefault="00C43A0F" w:rsidP="00780C46">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 xml:space="preserve">В Федеральном Законе «О бухгалтерском учете» определяется роль и место бухгалтерского учета в системе законодательных актов Российской Федерации, его цели и задачи, общие методы ведения и нормативного регулирования, обязанности и ответственность организаций порядок и учреждений за состояние бухгалтерского учета и отчетности. </w:t>
      </w:r>
    </w:p>
    <w:p w:rsidR="00C43A0F" w:rsidRPr="007248F8" w:rsidRDefault="00C43A0F" w:rsidP="0094090F">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Закон «О бухгалтерском учете»</w:t>
      </w:r>
      <w:r w:rsidRPr="007248F8">
        <w:rPr>
          <w:rFonts w:ascii="Times New Roman" w:hAnsi="Times New Roman" w:cs="Times New Roman"/>
          <w:sz w:val="28"/>
          <w:szCs w:val="28"/>
        </w:rPr>
        <w:t xml:space="preserve"> </w:t>
      </w:r>
      <w:r w:rsidRPr="00780C46">
        <w:rPr>
          <w:rFonts w:ascii="Times New Roman" w:hAnsi="Times New Roman" w:cs="Times New Roman"/>
          <w:sz w:val="28"/>
          <w:szCs w:val="28"/>
        </w:rPr>
        <w:t>определяет на самом высоком государственном уровне нормы, которыми  обязаны руководствоваться во всех вопросах бухгалтерского учета и отчетности руководители организаций, бухгалтеры и иные должностные лица.</w:t>
      </w:r>
    </w:p>
    <w:p w:rsidR="00C43A0F" w:rsidRPr="00780C46" w:rsidRDefault="00C43A0F" w:rsidP="0094090F">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Закон вобрал в себя существующий опыт бухгалтерского учета в рыночной экономике, раскрытый применительно к российским традициям и действующему в России гражданскому, трудовому и хозяйственному праву. В нем определены концептуальные положения и общие принципы организации и ведения бухгалтерского учета; права, обязанности и ответственность юридических и физических лиц; меры, обеспечивающие достоверность бухгалтерской информации, порядок публикации бухгалтерской отчетности и государственного регулирования всей системы бухгалтерского учета. Закон является  надежной правовой базой для совершенствования бухгалтерского учета в России в соответствии с потребностями развития рыночных отношений, международных стандартов бухгалтерского учета и финансовой отчетности.</w:t>
      </w:r>
    </w:p>
    <w:p w:rsidR="00C43A0F" w:rsidRPr="00780C46" w:rsidRDefault="00C43A0F" w:rsidP="0094090F">
      <w:pPr>
        <w:pStyle w:val="ConsPlusNormal"/>
        <w:jc w:val="both"/>
        <w:rPr>
          <w:rFonts w:ascii="Times New Roman" w:hAnsi="Times New Roman" w:cs="Times New Roman"/>
          <w:sz w:val="28"/>
          <w:szCs w:val="28"/>
        </w:rPr>
      </w:pPr>
    </w:p>
    <w:p w:rsidR="00C43A0F" w:rsidRPr="00B16BA5" w:rsidRDefault="00C43A0F" w:rsidP="0094090F">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К основным задачам бухгалтерского учета Закон относит, во-первых, формирование полной и достоверной информации о деятельности организации, ее имущественном положении для внутренних и внешних пользователей — руководителей, акционеров, других собственников, кредиторов, инвесторов и т.п. Во-вторых, бухгалтерский учет и отчетность должны обеспечить необходимую информацию для контроля за соблюдением законодательства Российской Федерации при осуществлении хозяйственных операций, их целесообразностью и эффективностью, наличием и движением имущества и обязательств, а также за использованием материальных, трудовых и финансовых ресурсов в соответствии с утвержденными сметами. Третья задача предполагает предотвращение отрицательных результатов хозяйственной деятельности и выявление внутрихозяйственных резервов, обеспечивающих финансовую устойчивость организации.</w:t>
      </w:r>
    </w:p>
    <w:p w:rsidR="00C43A0F" w:rsidRPr="00B16BA5" w:rsidRDefault="00C43A0F" w:rsidP="0094090F">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 xml:space="preserve">Содержание и последовательность изложения основных задач бухгалтерского учета совершенно определенно указывает приоритеты и назначение информации, формируемой в системе бухгалтерского учета. Бухгалтерский учет и бухгалтерская отчетность призваны удовлетворять потребность управляющих и собственников, а также инвесторов и кредиторов в необходимой для них финансовой информации. </w:t>
      </w:r>
    </w:p>
    <w:p w:rsidR="00C43A0F" w:rsidRPr="00B16BA5" w:rsidRDefault="00C43A0F" w:rsidP="0094090F">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Налоговая отчетность, составленная с целью контроля за соблюдением налогового законодательства, является вторичной (производной) задачей бухгалтерского учета. Она формируется на основе данных бухгалтерского и налогового учета как самостоятельная, специально составляемая для этой цели и, следовательно, отличающаяся от обобщенной информации бухгалтерской отчетности. Задачи, которые решают бухгалтерская и налоговая отчетность, существенно отличаются: бухгалтерская отчетность формируется на базе обобщенной информации бухгалтерских данных; налоговая отчетность - из данных, зафиксированных на счетах бухгалтерского учета и в регистрах налогового учета.</w:t>
      </w:r>
    </w:p>
    <w:p w:rsidR="00C43A0F" w:rsidRPr="0089544F" w:rsidRDefault="00C43A0F" w:rsidP="0089544F">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Федеральный закон «О бухгалтерском учете» распространяется на все организации, находящиеся на территории России, включая филиалы и представительства иностранных организаций, если это не противоречит договорам России с другими государствами. Все юридические лица, зарегистрированные по российскому законодательству, унитарные предприятия, бюджетные учреждения обязаны вести бухгалтерский учет в полном соответствии с Законом.</w:t>
      </w:r>
    </w:p>
    <w:p w:rsidR="00C43A0F" w:rsidRPr="0089544F" w:rsidRDefault="00C43A0F" w:rsidP="0094090F">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Федеральные органы  утверждают обязательные для всех организаций на территории России:</w:t>
      </w:r>
    </w:p>
    <w:p w:rsidR="00C43A0F" w:rsidRPr="0094090F" w:rsidRDefault="00C43A0F" w:rsidP="0094090F">
      <w:pPr>
        <w:pStyle w:val="ConsPlusNormal"/>
        <w:numPr>
          <w:ilvl w:val="0"/>
          <w:numId w:val="7"/>
        </w:numPr>
        <w:jc w:val="both"/>
        <w:rPr>
          <w:rFonts w:ascii="Times New Roman" w:hAnsi="Times New Roman" w:cs="Times New Roman"/>
          <w:sz w:val="28"/>
          <w:szCs w:val="28"/>
        </w:rPr>
      </w:pPr>
      <w:r w:rsidRPr="00780C46">
        <w:rPr>
          <w:rFonts w:ascii="Times New Roman" w:hAnsi="Times New Roman" w:cs="Times New Roman"/>
          <w:sz w:val="28"/>
          <w:szCs w:val="28"/>
        </w:rPr>
        <w:t>Планы счетов бухгалтерского учета и инструкции по их применению;</w:t>
      </w:r>
    </w:p>
    <w:p w:rsidR="00C43A0F" w:rsidRPr="0094090F" w:rsidRDefault="00C43A0F" w:rsidP="0094090F">
      <w:pPr>
        <w:pStyle w:val="ConsPlusNormal"/>
        <w:numPr>
          <w:ilvl w:val="0"/>
          <w:numId w:val="7"/>
        </w:numPr>
        <w:jc w:val="both"/>
        <w:rPr>
          <w:rFonts w:ascii="Times New Roman" w:hAnsi="Times New Roman" w:cs="Times New Roman"/>
          <w:sz w:val="28"/>
          <w:szCs w:val="28"/>
        </w:rPr>
      </w:pPr>
      <w:r w:rsidRPr="00780C46">
        <w:rPr>
          <w:rFonts w:ascii="Times New Roman" w:hAnsi="Times New Roman" w:cs="Times New Roman"/>
          <w:sz w:val="28"/>
          <w:szCs w:val="28"/>
        </w:rPr>
        <w:t>Положения (стандарты) по бухгалтерскому учету, устанавливающие принципы, правила и способы учета хозяйственных операций и составления бухгалтерской отчетности;</w:t>
      </w:r>
    </w:p>
    <w:p w:rsidR="00C43A0F" w:rsidRPr="0094090F" w:rsidRDefault="00C43A0F" w:rsidP="0094090F">
      <w:pPr>
        <w:pStyle w:val="ConsPlusNormal"/>
        <w:numPr>
          <w:ilvl w:val="0"/>
          <w:numId w:val="7"/>
        </w:numPr>
        <w:jc w:val="both"/>
        <w:rPr>
          <w:rFonts w:ascii="Times New Roman" w:hAnsi="Times New Roman" w:cs="Times New Roman"/>
          <w:sz w:val="28"/>
          <w:szCs w:val="28"/>
        </w:rPr>
      </w:pPr>
      <w:r w:rsidRPr="00780C46">
        <w:rPr>
          <w:rFonts w:ascii="Times New Roman" w:hAnsi="Times New Roman" w:cs="Times New Roman"/>
          <w:sz w:val="28"/>
          <w:szCs w:val="28"/>
        </w:rPr>
        <w:t>Методические указания и рекомендации по вопросам бухгалтерского учета.</w:t>
      </w:r>
    </w:p>
    <w:p w:rsidR="00C43A0F" w:rsidRDefault="00C43A0F" w:rsidP="0094090F">
      <w:pPr>
        <w:pStyle w:val="ConsPlusNormal"/>
        <w:widowControl/>
        <w:ind w:firstLine="709"/>
        <w:jc w:val="both"/>
        <w:rPr>
          <w:rFonts w:ascii="Times New Roman" w:hAnsi="Times New Roman" w:cs="Times New Roman"/>
          <w:sz w:val="28"/>
          <w:szCs w:val="28"/>
        </w:rPr>
      </w:pPr>
      <w:r w:rsidRPr="00780C46">
        <w:rPr>
          <w:rFonts w:ascii="Times New Roman" w:hAnsi="Times New Roman" w:cs="Times New Roman"/>
          <w:sz w:val="28"/>
          <w:szCs w:val="28"/>
        </w:rPr>
        <w:t>Закон «О бухгалтерском учете» определяет также перечень отдельных нормативных документов, которые утверждаются руководителями, ответственными за организацию бухгалтерского учета.</w:t>
      </w:r>
    </w:p>
    <w:p w:rsidR="00C43A0F" w:rsidRPr="007248F8" w:rsidRDefault="00C43A0F" w:rsidP="007248F8">
      <w:pPr>
        <w:pStyle w:val="ConsPlusNormal"/>
        <w:jc w:val="both"/>
        <w:rPr>
          <w:rFonts w:ascii="Times New Roman" w:hAnsi="Times New Roman" w:cs="Times New Roman"/>
          <w:sz w:val="28"/>
          <w:szCs w:val="28"/>
        </w:rPr>
      </w:pPr>
      <w:r w:rsidRPr="007248F8">
        <w:rPr>
          <w:rFonts w:ascii="Times New Roman" w:hAnsi="Times New Roman" w:cs="Times New Roman"/>
          <w:sz w:val="28"/>
          <w:szCs w:val="28"/>
        </w:rPr>
        <w:t xml:space="preserve">В настоящем сборнике представлены нормативные документы, устанавливающие правила организации бухгалтерского и налогового учета в центральном аппарате и исполнительных органах Фонда социального страхования Российской Федерации. </w:t>
      </w:r>
    </w:p>
    <w:p w:rsidR="00C43A0F" w:rsidRPr="002D4CC4" w:rsidRDefault="00C43A0F" w:rsidP="002D4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первому  уровню относятся Федеральный закон «О бухгалтерском учете» от 21.11.96 г. №129-ФЗ (</w:t>
      </w:r>
      <w:r w:rsidRPr="00B31629">
        <w:rPr>
          <w:rFonts w:ascii="Times New Roman" w:hAnsi="Times New Roman" w:cs="Times New Roman"/>
          <w:sz w:val="28"/>
          <w:szCs w:val="28"/>
        </w:rPr>
        <w:t>ред. от 23.11.2009)</w:t>
      </w:r>
      <w:r>
        <w:rPr>
          <w:rFonts w:ascii="Times New Roman" w:hAnsi="Times New Roman" w:cs="Times New Roman"/>
          <w:sz w:val="28"/>
          <w:szCs w:val="28"/>
        </w:rPr>
        <w:t>.</w:t>
      </w:r>
    </w:p>
    <w:p w:rsidR="00C43A0F" w:rsidRDefault="00C43A0F" w:rsidP="00780C46">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 xml:space="preserve">Второй уровень. К нормативным документам второго уровня регулирования относятся  Положение по ведению бухгалтерского учета и бухгалтерской отчетности, Положения (стандарты) по бухгалтерскому учету отдельных объектов учета. Главное назначение таких положений — раскрыть правовые и методологические нормы, закрепленные в Законе «О бухгалтерском учете». Положения представляют собой общие предписания по ведению бухгалтерского учета хозяйственных операций и его организации на предприятиях и в учреждениях, правила составления, представления и публикации финансовой  отчетности. </w:t>
      </w:r>
    </w:p>
    <w:p w:rsidR="00C43A0F" w:rsidRDefault="00C43A0F" w:rsidP="0094090F">
      <w:pPr>
        <w:pStyle w:val="ConsPlusNormal"/>
        <w:widowControl/>
        <w:ind w:firstLine="709"/>
        <w:jc w:val="both"/>
        <w:rPr>
          <w:rFonts w:ascii="Times New Roman" w:hAnsi="Times New Roman" w:cs="Times New Roman"/>
          <w:sz w:val="28"/>
          <w:szCs w:val="28"/>
        </w:rPr>
      </w:pPr>
      <w:r w:rsidRPr="00780C46">
        <w:rPr>
          <w:rFonts w:ascii="Times New Roman" w:hAnsi="Times New Roman" w:cs="Times New Roman"/>
          <w:sz w:val="28"/>
          <w:szCs w:val="28"/>
        </w:rPr>
        <w:t>В Положении по бухгалтерскому учету «Учет основных средств» (ПБУ 6/01</w:t>
      </w:r>
      <w:r>
        <w:rPr>
          <w:rFonts w:ascii="Times New Roman" w:hAnsi="Times New Roman" w:cs="Times New Roman"/>
          <w:sz w:val="28"/>
          <w:szCs w:val="28"/>
        </w:rPr>
        <w:t>.</w:t>
      </w:r>
      <w:r w:rsidRPr="00780C46">
        <w:rPr>
          <w:rFonts w:ascii="Times New Roman" w:hAnsi="Times New Roman" w:cs="Times New Roman"/>
          <w:sz w:val="28"/>
          <w:szCs w:val="28"/>
        </w:rPr>
        <w:t>) установлены основные правила оценки основных средств при их принятии к учету, правила расчета амортизации для целей бухгалтерского учета, особенности проведения и отражения в учете переоценки основных средств, выбытия и иных случаев движения. Избранные организацией способы и методы закрепляются в учетной политике.</w:t>
      </w:r>
    </w:p>
    <w:p w:rsidR="00C43A0F" w:rsidRDefault="00C43A0F" w:rsidP="0094090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 второму уровню относятся:</w:t>
      </w:r>
    </w:p>
    <w:p w:rsidR="00C43A0F" w:rsidRDefault="00C43A0F" w:rsidP="002D4CC4">
      <w:pPr>
        <w:pStyle w:val="ConsPlusNormal"/>
        <w:widowControl/>
        <w:numPr>
          <w:ilvl w:val="0"/>
          <w:numId w:val="9"/>
        </w:numPr>
        <w:jc w:val="both"/>
        <w:rPr>
          <w:rFonts w:ascii="Times New Roman" w:hAnsi="Times New Roman" w:cs="Times New Roman"/>
          <w:sz w:val="28"/>
          <w:szCs w:val="28"/>
        </w:rPr>
      </w:pPr>
      <w:r>
        <w:rPr>
          <w:rFonts w:ascii="Times New Roman" w:hAnsi="Times New Roman" w:cs="Times New Roman"/>
          <w:sz w:val="28"/>
          <w:szCs w:val="28"/>
        </w:rPr>
        <w:t>Положение</w:t>
      </w:r>
      <w:r w:rsidRPr="00780C46">
        <w:rPr>
          <w:rFonts w:ascii="Times New Roman" w:hAnsi="Times New Roman" w:cs="Times New Roman"/>
          <w:sz w:val="28"/>
          <w:szCs w:val="28"/>
        </w:rPr>
        <w:t xml:space="preserve"> по бухгалтерскому</w:t>
      </w:r>
      <w:r>
        <w:rPr>
          <w:rFonts w:ascii="Times New Roman" w:hAnsi="Times New Roman" w:cs="Times New Roman"/>
          <w:sz w:val="28"/>
          <w:szCs w:val="28"/>
        </w:rPr>
        <w:t xml:space="preserve"> учету «Учет основных средств». </w:t>
      </w:r>
      <w:r w:rsidRPr="00780C46">
        <w:rPr>
          <w:rFonts w:ascii="Times New Roman" w:hAnsi="Times New Roman" w:cs="Times New Roman"/>
          <w:sz w:val="28"/>
          <w:szCs w:val="28"/>
        </w:rPr>
        <w:t>ПБУ 6/01</w:t>
      </w:r>
      <w:r>
        <w:rPr>
          <w:rFonts w:ascii="Times New Roman" w:hAnsi="Times New Roman" w:cs="Times New Roman"/>
          <w:sz w:val="28"/>
          <w:szCs w:val="28"/>
        </w:rPr>
        <w:t>. Утверждено приказом Минфина РО от 30.03.2001г. №26н.</w:t>
      </w:r>
    </w:p>
    <w:p w:rsidR="00C43A0F" w:rsidRDefault="00C43A0F" w:rsidP="002D4CC4">
      <w:pPr>
        <w:pStyle w:val="ConsPlusNormal"/>
        <w:widowControl/>
        <w:numPr>
          <w:ilvl w:val="0"/>
          <w:numId w:val="9"/>
        </w:numPr>
        <w:jc w:val="both"/>
        <w:rPr>
          <w:rFonts w:ascii="Times New Roman" w:hAnsi="Times New Roman" w:cs="Times New Roman"/>
          <w:sz w:val="28"/>
          <w:szCs w:val="28"/>
        </w:rPr>
      </w:pPr>
      <w:r w:rsidRPr="00E3131D">
        <w:rPr>
          <w:rFonts w:ascii="Times New Roman" w:hAnsi="Times New Roman" w:cs="Times New Roman"/>
          <w:sz w:val="28"/>
          <w:szCs w:val="28"/>
        </w:rPr>
        <w:t>Постановление Госкомстата РФ от 21 января 2003 г. N 7 "Об утверждении унифицированных форм первичной учетной документации по учету основных средств"</w:t>
      </w:r>
    </w:p>
    <w:p w:rsidR="00C43A0F" w:rsidRPr="00E3131D" w:rsidRDefault="00C43A0F" w:rsidP="00E3131D">
      <w:pPr>
        <w:pStyle w:val="ConsPlusNormal"/>
        <w:widowControl/>
        <w:numPr>
          <w:ilvl w:val="0"/>
          <w:numId w:val="9"/>
        </w:numPr>
        <w:jc w:val="both"/>
        <w:rPr>
          <w:rFonts w:ascii="Times New Roman" w:hAnsi="Times New Roman" w:cs="Times New Roman"/>
          <w:sz w:val="28"/>
          <w:szCs w:val="28"/>
        </w:rPr>
      </w:pPr>
      <w:r w:rsidRPr="00E3131D">
        <w:rPr>
          <w:rFonts w:ascii="Times New Roman" w:hAnsi="Times New Roman" w:cs="Times New Roman"/>
          <w:sz w:val="28"/>
          <w:szCs w:val="28"/>
        </w:rPr>
        <w:t>Постановление Правительства РФ от 18 ноября 2006 г. N 697 "О внесении изменений в Классификацию основных средств, включаемых в амортизационные группы"</w:t>
      </w:r>
    </w:p>
    <w:p w:rsidR="00C43A0F" w:rsidRPr="002D4CC4" w:rsidRDefault="00C43A0F" w:rsidP="00E3131D">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 xml:space="preserve">Третий уровень регулирования включает нормативные акты Правительства Российской Федерации, иных правительственных органов, устанавливающие принципиальные нормы, которые необходимо использовать при разработке положений четвертого уровней. </w:t>
      </w:r>
    </w:p>
    <w:p w:rsidR="00C43A0F" w:rsidRPr="00B16BA5" w:rsidRDefault="00C43A0F" w:rsidP="00780C46">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Четвертый уровень составляют методические указания и рекомендации по организации и ведению бухгалтерского учета отдельных видов имущества, обязательств, других хозяйственных операций. Рекомендации призваны помочь бухгалтеру организовать учетный процесс, составить для предприятия внутренние инструкции и другие локальные нормативные документы по ведению первичной документации, бухгалтерской регистрации и обобщению данных. Нормативные документы четвертого уровня не являются обязательными для всеобщего применения. Их назначение иное – определить правила рациональной организации бухгалтерского учета с применением прогрессивных форм и способов ведения учета для выбора каждой организацией приемлемых для нее вариантов. Документы этого уровня, которые формируются непосредственно в организациях и составляют систему внутренних норм и инструкций, отражающих специфику данной организации, предусмотрены статьей 6 Закона «О бухгалтерском учете».</w:t>
      </w:r>
    </w:p>
    <w:p w:rsidR="00C43A0F" w:rsidRPr="00B16BA5" w:rsidRDefault="00C43A0F" w:rsidP="00780C46">
      <w:pPr>
        <w:pStyle w:val="ConsPlusNormal"/>
        <w:jc w:val="both"/>
        <w:rPr>
          <w:rFonts w:ascii="Times New Roman" w:hAnsi="Times New Roman" w:cs="Times New Roman"/>
          <w:sz w:val="28"/>
          <w:szCs w:val="28"/>
        </w:rPr>
      </w:pPr>
      <w:r w:rsidRPr="00780C46">
        <w:rPr>
          <w:rFonts w:ascii="Times New Roman" w:hAnsi="Times New Roman" w:cs="Times New Roman"/>
          <w:sz w:val="28"/>
          <w:szCs w:val="28"/>
        </w:rPr>
        <w:t>Изложенная структура нормативного регулирования бухгалтерского учета представляет собой продуманную систему нормативных актов по бухгалтерскому учету и отчетности.</w:t>
      </w:r>
    </w:p>
    <w:p w:rsidR="00C43A0F" w:rsidRPr="00780C46" w:rsidRDefault="00C43A0F" w:rsidP="00780C46">
      <w:pPr>
        <w:pStyle w:val="ConsPlusNormal"/>
        <w:widowControl/>
        <w:ind w:firstLine="0"/>
        <w:jc w:val="both"/>
        <w:rPr>
          <w:rFonts w:ascii="Times New Roman" w:hAnsi="Times New Roman" w:cs="Times New Roman"/>
          <w:sz w:val="28"/>
          <w:szCs w:val="28"/>
        </w:rPr>
      </w:pPr>
      <w:r w:rsidRPr="00780C46">
        <w:rPr>
          <w:rFonts w:ascii="Times New Roman" w:hAnsi="Times New Roman" w:cs="Times New Roman"/>
          <w:sz w:val="28"/>
          <w:szCs w:val="28"/>
        </w:rPr>
        <w:t>Основная цель законодательства Российской Федерации о бухгалтерском учете — обеспечить единообразный учет имущества, обязательств и хозяйственных операций организаций, а также составление и представление сопоставимой и достоверной отчетности об имущественном положении, доходах и расходах организаций, необходимой третьим лицам.</w:t>
      </w:r>
    </w:p>
    <w:p w:rsidR="00C43A0F" w:rsidRPr="007248F8" w:rsidRDefault="00C43A0F" w:rsidP="002D4CC4">
      <w:pPr>
        <w:pStyle w:val="ConsPlusNormal"/>
        <w:jc w:val="both"/>
        <w:rPr>
          <w:rFonts w:ascii="Times New Roman" w:hAnsi="Times New Roman" w:cs="Times New Roman"/>
          <w:sz w:val="28"/>
          <w:szCs w:val="28"/>
        </w:rPr>
      </w:pPr>
      <w:r w:rsidRPr="007248F8">
        <w:rPr>
          <w:rFonts w:ascii="Times New Roman" w:hAnsi="Times New Roman" w:cs="Times New Roman"/>
          <w:sz w:val="28"/>
          <w:szCs w:val="28"/>
        </w:rPr>
        <w:t xml:space="preserve">Нормативные документы объединены в группы в соответствии с уровнем их установления: </w:t>
      </w:r>
    </w:p>
    <w:p w:rsidR="00C43A0F" w:rsidRPr="007248F8" w:rsidRDefault="00C43A0F" w:rsidP="002D4CC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248F8">
        <w:rPr>
          <w:rFonts w:ascii="Times New Roman" w:hAnsi="Times New Roman" w:cs="Times New Roman"/>
          <w:sz w:val="28"/>
          <w:szCs w:val="28"/>
        </w:rPr>
        <w:t>Кодексы Российской Федерации;</w:t>
      </w:r>
    </w:p>
    <w:p w:rsidR="00C43A0F" w:rsidRPr="007248F8" w:rsidRDefault="00C43A0F" w:rsidP="002D4CC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248F8">
        <w:rPr>
          <w:rFonts w:ascii="Times New Roman" w:hAnsi="Times New Roman" w:cs="Times New Roman"/>
          <w:sz w:val="28"/>
          <w:szCs w:val="28"/>
        </w:rPr>
        <w:t>Федеральные законы РФ;</w:t>
      </w:r>
    </w:p>
    <w:p w:rsidR="00C43A0F" w:rsidRPr="007248F8" w:rsidRDefault="00C43A0F" w:rsidP="002D4CC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248F8">
        <w:rPr>
          <w:rFonts w:ascii="Times New Roman" w:hAnsi="Times New Roman" w:cs="Times New Roman"/>
          <w:sz w:val="28"/>
          <w:szCs w:val="28"/>
        </w:rPr>
        <w:t>Положения по ведению бухгалтерского учета;</w:t>
      </w:r>
    </w:p>
    <w:p w:rsidR="00C43A0F" w:rsidRPr="007248F8" w:rsidRDefault="00C43A0F" w:rsidP="002D4CC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248F8">
        <w:rPr>
          <w:rFonts w:ascii="Times New Roman" w:hAnsi="Times New Roman" w:cs="Times New Roman"/>
          <w:sz w:val="28"/>
          <w:szCs w:val="28"/>
        </w:rPr>
        <w:t>Постановления правительства РФ;</w:t>
      </w:r>
    </w:p>
    <w:p w:rsidR="00C43A0F" w:rsidRPr="007248F8" w:rsidRDefault="00C43A0F" w:rsidP="002D4CC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248F8">
        <w:rPr>
          <w:rFonts w:ascii="Times New Roman" w:hAnsi="Times New Roman" w:cs="Times New Roman"/>
          <w:sz w:val="28"/>
          <w:szCs w:val="28"/>
        </w:rPr>
        <w:t>Методические указания и рекомендации;</w:t>
      </w:r>
    </w:p>
    <w:p w:rsidR="00C43A0F" w:rsidRDefault="00C43A0F" w:rsidP="002D4CC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248F8">
        <w:rPr>
          <w:rFonts w:ascii="Times New Roman" w:hAnsi="Times New Roman" w:cs="Times New Roman"/>
          <w:sz w:val="28"/>
          <w:szCs w:val="28"/>
        </w:rPr>
        <w:t>Письма и другие нормативные документы.</w:t>
      </w:r>
    </w:p>
    <w:p w:rsidR="00C43A0F" w:rsidRDefault="00C43A0F" w:rsidP="00780C4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 четвертому уровню относятся следующие документы:</w:t>
      </w:r>
    </w:p>
    <w:p w:rsidR="00C43A0F" w:rsidRDefault="00C43A0F" w:rsidP="00705DEF">
      <w:pPr>
        <w:pStyle w:val="ConsPlusNormal"/>
        <w:widowControl/>
        <w:numPr>
          <w:ilvl w:val="0"/>
          <w:numId w:val="10"/>
        </w:numPr>
        <w:jc w:val="both"/>
        <w:rPr>
          <w:rFonts w:ascii="Times New Roman" w:hAnsi="Times New Roman" w:cs="Times New Roman"/>
          <w:sz w:val="28"/>
          <w:szCs w:val="28"/>
        </w:rPr>
      </w:pPr>
      <w:r>
        <w:rPr>
          <w:rFonts w:ascii="Times New Roman" w:hAnsi="Times New Roman" w:cs="Times New Roman"/>
          <w:sz w:val="28"/>
          <w:szCs w:val="28"/>
        </w:rPr>
        <w:t>Методические указания по бухгалтерскому учету основных средств. Утверждены приказом Минфина РФ от 13.10.2003г. №91н. (ред. 27.11.2006г.)</w:t>
      </w:r>
    </w:p>
    <w:p w:rsidR="00C43A0F" w:rsidRDefault="00C43A0F" w:rsidP="00705DEF">
      <w:pPr>
        <w:pStyle w:val="ConsPlusNormal"/>
        <w:widowControl/>
        <w:numPr>
          <w:ilvl w:val="0"/>
          <w:numId w:val="10"/>
        </w:numPr>
        <w:jc w:val="both"/>
        <w:rPr>
          <w:rFonts w:ascii="Times New Roman" w:hAnsi="Times New Roman" w:cs="Times New Roman"/>
          <w:sz w:val="28"/>
          <w:szCs w:val="28"/>
        </w:rPr>
      </w:pPr>
      <w:r>
        <w:rPr>
          <w:rFonts w:ascii="Times New Roman" w:hAnsi="Times New Roman" w:cs="Times New Roman"/>
          <w:sz w:val="28"/>
          <w:szCs w:val="28"/>
        </w:rPr>
        <w:t>Налоговый кодекс РФ Глава 25 (часть 2). Федеральный закон от 5.08.2000г. №117-ФЗ. (ред. ФЗ от 2009г).</w:t>
      </w:r>
    </w:p>
    <w:p w:rsidR="00C43A0F" w:rsidRPr="00313A57" w:rsidRDefault="00C43A0F" w:rsidP="00313A57">
      <w:pPr>
        <w:pStyle w:val="ConsPlusNormal"/>
        <w:widowControl/>
        <w:numPr>
          <w:ilvl w:val="0"/>
          <w:numId w:val="10"/>
        </w:numPr>
        <w:jc w:val="both"/>
        <w:rPr>
          <w:rFonts w:ascii="Times New Roman" w:hAnsi="Times New Roman" w:cs="Times New Roman"/>
          <w:sz w:val="28"/>
          <w:szCs w:val="28"/>
        </w:rPr>
      </w:pPr>
      <w:r>
        <w:rPr>
          <w:rFonts w:ascii="Times New Roman" w:hAnsi="Times New Roman" w:cs="Times New Roman"/>
          <w:sz w:val="28"/>
          <w:szCs w:val="28"/>
        </w:rPr>
        <w:t>Положение по бухгалтерскому учету долгосрочных инвестиций, письмо Минфина от 30.12.93г. №160.</w:t>
      </w:r>
    </w:p>
    <w:p w:rsidR="00C43A0F" w:rsidRPr="00313A57" w:rsidRDefault="00C43A0F" w:rsidP="00313A57">
      <w:pPr>
        <w:widowControl w:val="0"/>
        <w:ind w:firstLine="708"/>
        <w:jc w:val="both"/>
        <w:rPr>
          <w:rFonts w:ascii="Times New Roman" w:hAnsi="Times New Roman"/>
          <w:sz w:val="28"/>
          <w:szCs w:val="28"/>
          <w:lang w:val="ru-RU"/>
        </w:rPr>
      </w:pPr>
      <w:r w:rsidRPr="00313A57">
        <w:rPr>
          <w:rFonts w:ascii="Times New Roman" w:hAnsi="Times New Roman"/>
          <w:sz w:val="28"/>
          <w:szCs w:val="28"/>
          <w:lang w:val="ru-RU"/>
        </w:rPr>
        <w:t>Основным документ</w:t>
      </w:r>
      <w:r>
        <w:rPr>
          <w:rFonts w:ascii="Times New Roman" w:hAnsi="Times New Roman"/>
          <w:sz w:val="28"/>
          <w:szCs w:val="28"/>
          <w:lang w:val="ru-RU"/>
        </w:rPr>
        <w:t xml:space="preserve">ом, формирующим </w:t>
      </w:r>
      <w:r w:rsidRPr="00313A57">
        <w:rPr>
          <w:rFonts w:ascii="Times New Roman" w:hAnsi="Times New Roman"/>
          <w:sz w:val="28"/>
          <w:szCs w:val="28"/>
          <w:lang w:val="ru-RU"/>
        </w:rPr>
        <w:t>учетную политику предприятия, является Положение по бухгалтерскому учету 1/2008 «Учетная политика предприятия», утвержденное приказом Минфина РФ от 09.12.98 №60-Н.</w:t>
      </w:r>
      <w:r>
        <w:rPr>
          <w:rFonts w:ascii="Times New Roman" w:hAnsi="Times New Roman"/>
          <w:sz w:val="28"/>
          <w:szCs w:val="28"/>
          <w:lang w:val="ru-RU"/>
        </w:rPr>
        <w:t xml:space="preserve"> (с доп. 20.02.09г.)</w:t>
      </w:r>
    </w:p>
    <w:p w:rsidR="00C43A0F" w:rsidRPr="00705DEF" w:rsidRDefault="00C43A0F" w:rsidP="00705DEF">
      <w:pPr>
        <w:pStyle w:val="ConsPlusNormal"/>
        <w:widowControl/>
        <w:ind w:firstLine="709"/>
        <w:jc w:val="both"/>
        <w:rPr>
          <w:rFonts w:ascii="Times New Roman" w:hAnsi="Times New Roman" w:cs="Times New Roman"/>
          <w:sz w:val="28"/>
          <w:szCs w:val="28"/>
        </w:rPr>
      </w:pPr>
      <w:r w:rsidRPr="00705DEF">
        <w:rPr>
          <w:rFonts w:ascii="Times New Roman" w:hAnsi="Times New Roman" w:cs="Times New Roman"/>
          <w:sz w:val="28"/>
          <w:szCs w:val="28"/>
        </w:rPr>
        <w:t>Основные средства - это средства труда, которые многократно участвуют в производственном процессе, сохраняя при этом свою натуральную форму, постепенно изнашиваясь, переносят свою стоимость по частям на вновь создаваемую продукцию. Основные средства подразделяются на производственные и непроизводственные фонды.</w:t>
      </w:r>
    </w:p>
    <w:p w:rsidR="00C43A0F" w:rsidRPr="00705DEF" w:rsidRDefault="00C43A0F" w:rsidP="00705DEF">
      <w:pPr>
        <w:ind w:firstLine="709"/>
        <w:jc w:val="both"/>
        <w:rPr>
          <w:rFonts w:ascii="Times New Roman" w:hAnsi="Times New Roman"/>
          <w:sz w:val="28"/>
          <w:szCs w:val="28"/>
          <w:lang w:val="ru-RU"/>
        </w:rPr>
      </w:pPr>
      <w:r w:rsidRPr="00705DEF">
        <w:rPr>
          <w:rFonts w:ascii="Times New Roman" w:hAnsi="Times New Roman"/>
          <w:sz w:val="28"/>
          <w:szCs w:val="28"/>
          <w:lang w:val="ru-RU"/>
        </w:rPr>
        <w:t>Производственные фонды участвуют в процессе изготовления продукции или оказания услуг. К ним относятся: машины, приборы, передаточные устройства и т.п.</w:t>
      </w:r>
    </w:p>
    <w:p w:rsidR="00C43A0F" w:rsidRPr="00705DEF" w:rsidRDefault="00C43A0F" w:rsidP="00705DEF">
      <w:pPr>
        <w:ind w:firstLine="709"/>
        <w:jc w:val="both"/>
        <w:rPr>
          <w:rFonts w:ascii="Times New Roman" w:hAnsi="Times New Roman"/>
          <w:sz w:val="28"/>
          <w:szCs w:val="28"/>
          <w:lang w:val="ru-RU"/>
        </w:rPr>
      </w:pPr>
      <w:r w:rsidRPr="00705DEF">
        <w:rPr>
          <w:rFonts w:ascii="Times New Roman" w:hAnsi="Times New Roman"/>
          <w:sz w:val="28"/>
          <w:szCs w:val="28"/>
          <w:lang w:val="ru-RU"/>
        </w:rPr>
        <w:t xml:space="preserve"> Основные фонды непроизводственной сферы не участвуют в процессе создания продукции. К ним относятся: жилые дома, детские сады, клубы, стадионы, поликлиники, санатории и т.п.</w:t>
      </w:r>
    </w:p>
    <w:p w:rsidR="00C43A0F" w:rsidRPr="00705DEF" w:rsidRDefault="00C43A0F" w:rsidP="00705DEF">
      <w:pPr>
        <w:ind w:firstLine="709"/>
        <w:jc w:val="both"/>
        <w:rPr>
          <w:rFonts w:ascii="Times New Roman" w:hAnsi="Times New Roman"/>
          <w:sz w:val="28"/>
          <w:szCs w:val="28"/>
          <w:lang w:val="ru-RU"/>
        </w:rPr>
      </w:pPr>
      <w:r w:rsidRPr="00705DEF">
        <w:rPr>
          <w:rFonts w:ascii="Times New Roman" w:hAnsi="Times New Roman"/>
          <w:sz w:val="28"/>
          <w:szCs w:val="28"/>
          <w:lang w:val="ru-RU"/>
        </w:rPr>
        <w:t xml:space="preserve">Рассматривая учет основных средств, в первую очередь, необходимо понять, что представляет собой данная категория активов. В тексте Положения по бухгалтерскому учету «Учет основных средств» ПБУ 6/01  сначала говорится о доходных вложениях в материальные ценности, а затем о критериях признания актива в качестве основных средств. </w:t>
      </w:r>
    </w:p>
    <w:p w:rsidR="00C43A0F" w:rsidRPr="00705DEF" w:rsidRDefault="00C43A0F" w:rsidP="00705DEF">
      <w:pPr>
        <w:ind w:firstLine="709"/>
        <w:jc w:val="both"/>
        <w:rPr>
          <w:rFonts w:ascii="Times New Roman" w:hAnsi="Times New Roman"/>
          <w:sz w:val="28"/>
          <w:szCs w:val="28"/>
          <w:lang w:val="ru-RU"/>
        </w:rPr>
      </w:pPr>
      <w:r w:rsidRPr="00705DEF">
        <w:rPr>
          <w:rFonts w:ascii="Times New Roman" w:hAnsi="Times New Roman"/>
          <w:sz w:val="28"/>
          <w:szCs w:val="28"/>
          <w:lang w:val="ru-RU"/>
        </w:rPr>
        <w:t>Доходные вложения в материальные ценности предназначены для обобщения информации о наличии и движении вложений организации в часть имущества, здания, помещения, оборудование и другие ценности, имеющие материально-вещественную форму (далее - материальные ценности), предоставляемые организацией за плату во временное пользование (временное владение и пользование) с целью получения дохода.</w:t>
      </w:r>
    </w:p>
    <w:p w:rsidR="00C43A0F" w:rsidRPr="00705DEF" w:rsidRDefault="00C43A0F" w:rsidP="00705DEF">
      <w:pPr>
        <w:ind w:firstLine="709"/>
        <w:jc w:val="both"/>
        <w:rPr>
          <w:rFonts w:ascii="Times New Roman" w:hAnsi="Times New Roman"/>
          <w:sz w:val="28"/>
          <w:szCs w:val="28"/>
          <w:lang w:val="ru-RU"/>
        </w:rPr>
      </w:pPr>
      <w:r w:rsidRPr="00705DEF">
        <w:rPr>
          <w:rFonts w:ascii="Times New Roman" w:hAnsi="Times New Roman"/>
          <w:sz w:val="28"/>
          <w:szCs w:val="28"/>
          <w:lang w:val="ru-RU"/>
        </w:rPr>
        <w:t>В первую очередь, ПБУ 6/01 исключает из состава основных средств объекты, которые либо еще не готовы к эксплуатации, либо вообще для эксплуатации не предназначены - готовые изделия на складах организаций-изготовителей, товары на складах торговых организаций, предметы, сданные в монтаж или подлежащие монтажу, находящиеся в пути, капитальные и финансовые вложения.</w:t>
      </w:r>
    </w:p>
    <w:p w:rsidR="00C43A0F" w:rsidRPr="00705DEF" w:rsidRDefault="00C43A0F" w:rsidP="00705DEF">
      <w:pPr>
        <w:ind w:firstLine="709"/>
        <w:jc w:val="both"/>
        <w:rPr>
          <w:rFonts w:ascii="Times New Roman" w:hAnsi="Times New Roman"/>
          <w:sz w:val="28"/>
          <w:szCs w:val="28"/>
          <w:lang w:val="ru-RU"/>
        </w:rPr>
      </w:pPr>
      <w:r w:rsidRPr="00705DEF">
        <w:rPr>
          <w:rFonts w:ascii="Times New Roman" w:hAnsi="Times New Roman"/>
          <w:sz w:val="28"/>
          <w:szCs w:val="28"/>
          <w:lang w:val="ru-RU"/>
        </w:rPr>
        <w:t xml:space="preserve">До внесения изменений в ПБУ 6/01 было четко установлено, что объекты, которые организация предоставляет за плату во временное пользование или временное владение и пользование (аренда, лизинг, прокат) с целью получения дохода, основными средствами (ОС) не признавались, но к ним применялись правила указанного ПБУ (это было определено п. 2 ПБУ 6/01). </w:t>
      </w:r>
    </w:p>
    <w:p w:rsidR="00C43A0F" w:rsidRPr="00705DEF" w:rsidRDefault="00C43A0F" w:rsidP="00705DEF">
      <w:pPr>
        <w:ind w:firstLine="709"/>
        <w:jc w:val="both"/>
        <w:rPr>
          <w:rFonts w:ascii="Times New Roman" w:hAnsi="Times New Roman"/>
          <w:sz w:val="28"/>
          <w:szCs w:val="28"/>
          <w:lang w:val="ru-RU"/>
        </w:rPr>
      </w:pPr>
      <w:r w:rsidRPr="00705DEF">
        <w:rPr>
          <w:rFonts w:ascii="Times New Roman" w:hAnsi="Times New Roman"/>
          <w:sz w:val="28"/>
          <w:szCs w:val="28"/>
          <w:lang w:val="ru-RU"/>
        </w:rPr>
        <w:t xml:space="preserve">Основные средства организации делятся на две составляющие - активную (машины и оборудование, транспортные средства и проч.) и пассивную (земельные участки, здания и сооружения, автодороги и т.п.). Для правильного понимания принципов построения учета важно разделить все активные счета на счета учета имущества и калькуляционные счета. </w:t>
      </w:r>
    </w:p>
    <w:p w:rsidR="00C43A0F" w:rsidRDefault="00C43A0F" w:rsidP="00705DEF">
      <w:pPr>
        <w:ind w:firstLine="709"/>
        <w:jc w:val="both"/>
        <w:rPr>
          <w:rFonts w:ascii="Times New Roman" w:hAnsi="Times New Roman"/>
          <w:sz w:val="28"/>
          <w:szCs w:val="28"/>
          <w:lang w:val="ru-RU"/>
        </w:rPr>
      </w:pPr>
      <w:r w:rsidRPr="00705DEF">
        <w:rPr>
          <w:rFonts w:ascii="Times New Roman" w:hAnsi="Times New Roman"/>
          <w:sz w:val="28"/>
          <w:szCs w:val="28"/>
          <w:lang w:val="ru-RU"/>
        </w:rPr>
        <w:t>Наибольшее количество вопросов вызывает требование учитывать в случае наличия у одного объекта нескольких частей, имеющих разный срок полезного использования, каждую такую часть как сам</w:t>
      </w:r>
      <w:r>
        <w:rPr>
          <w:rFonts w:ascii="Times New Roman" w:hAnsi="Times New Roman"/>
          <w:sz w:val="28"/>
          <w:szCs w:val="28"/>
          <w:lang w:val="ru-RU"/>
        </w:rPr>
        <w:t>остоятельный инвентарный объект</w:t>
      </w:r>
      <w:r w:rsidRPr="00705DEF">
        <w:rPr>
          <w:rFonts w:ascii="Times New Roman" w:hAnsi="Times New Roman"/>
          <w:sz w:val="28"/>
          <w:szCs w:val="28"/>
          <w:lang w:val="ru-RU"/>
        </w:rPr>
        <w:t>.</w:t>
      </w:r>
    </w:p>
    <w:p w:rsidR="00C43A0F" w:rsidRPr="00705DEF" w:rsidRDefault="00C43A0F" w:rsidP="0089544F">
      <w:pPr>
        <w:ind w:firstLine="709"/>
        <w:jc w:val="both"/>
        <w:rPr>
          <w:rFonts w:ascii="Times New Roman" w:hAnsi="Times New Roman"/>
          <w:sz w:val="28"/>
          <w:szCs w:val="28"/>
          <w:lang w:val="ru-RU"/>
        </w:rPr>
      </w:pPr>
      <w:r w:rsidRPr="00705DEF">
        <w:rPr>
          <w:rFonts w:ascii="Times New Roman" w:hAnsi="Times New Roman"/>
          <w:sz w:val="28"/>
          <w:szCs w:val="28"/>
          <w:lang w:val="ru-RU"/>
        </w:rPr>
        <w:t xml:space="preserve">Для учета основных средств, определения их состава и структуры необходима их классификация. Выделяются следующие группы и подгруппы основных производственных фондов на предприятии </w:t>
      </w:r>
      <w:r>
        <w:rPr>
          <w:rFonts w:ascii="Times New Roman" w:hAnsi="Times New Roman"/>
          <w:sz w:val="28"/>
          <w:szCs w:val="28"/>
          <w:lang w:val="ru-RU"/>
        </w:rPr>
        <w:t xml:space="preserve"> Гостиничный комплекс ОАО «ПО Стрела».</w:t>
      </w:r>
    </w:p>
    <w:p w:rsidR="00C43A0F" w:rsidRPr="0089544F" w:rsidRDefault="00C43A0F" w:rsidP="0089544F">
      <w:pPr>
        <w:pStyle w:val="12"/>
        <w:numPr>
          <w:ilvl w:val="0"/>
          <w:numId w:val="11"/>
        </w:numPr>
        <w:jc w:val="both"/>
        <w:rPr>
          <w:rFonts w:ascii="Times New Roman" w:hAnsi="Times New Roman"/>
          <w:sz w:val="28"/>
          <w:szCs w:val="28"/>
          <w:lang w:val="ru-RU"/>
        </w:rPr>
      </w:pPr>
      <w:r w:rsidRPr="0089544F">
        <w:rPr>
          <w:rFonts w:ascii="Times New Roman" w:hAnsi="Times New Roman"/>
          <w:sz w:val="28"/>
          <w:szCs w:val="28"/>
          <w:lang w:val="ru-RU"/>
        </w:rPr>
        <w:t xml:space="preserve">Здания - офисные, складские помещения, общежития, турбаза, гостиница и т.п. </w:t>
      </w:r>
    </w:p>
    <w:p w:rsidR="00C43A0F" w:rsidRPr="0089544F" w:rsidRDefault="00C43A0F" w:rsidP="0089544F">
      <w:pPr>
        <w:pStyle w:val="12"/>
        <w:numPr>
          <w:ilvl w:val="0"/>
          <w:numId w:val="11"/>
        </w:numPr>
        <w:jc w:val="both"/>
        <w:rPr>
          <w:rFonts w:ascii="Times New Roman" w:hAnsi="Times New Roman"/>
          <w:sz w:val="28"/>
          <w:szCs w:val="28"/>
          <w:lang w:val="ru-RU"/>
        </w:rPr>
      </w:pPr>
      <w:r w:rsidRPr="0089544F">
        <w:rPr>
          <w:rFonts w:ascii="Times New Roman" w:hAnsi="Times New Roman"/>
          <w:sz w:val="28"/>
          <w:szCs w:val="28"/>
          <w:lang w:val="ru-RU"/>
        </w:rPr>
        <w:t>Машины и оборудование – стиральная машина, кондиционеры, агрегат сварочный,  пилы,  и т.д.</w:t>
      </w:r>
    </w:p>
    <w:p w:rsidR="00C43A0F" w:rsidRPr="0089544F" w:rsidRDefault="00C43A0F" w:rsidP="0089544F">
      <w:pPr>
        <w:pStyle w:val="12"/>
        <w:numPr>
          <w:ilvl w:val="0"/>
          <w:numId w:val="11"/>
        </w:numPr>
        <w:jc w:val="both"/>
        <w:rPr>
          <w:rFonts w:ascii="Times New Roman" w:hAnsi="Times New Roman"/>
          <w:sz w:val="28"/>
          <w:szCs w:val="28"/>
          <w:lang w:val="ru-RU"/>
        </w:rPr>
      </w:pPr>
      <w:r w:rsidRPr="0089544F">
        <w:rPr>
          <w:rFonts w:ascii="Times New Roman" w:hAnsi="Times New Roman"/>
          <w:sz w:val="28"/>
          <w:szCs w:val="28"/>
          <w:lang w:val="ru-RU"/>
        </w:rPr>
        <w:t xml:space="preserve">Транспортные средства - тепловозы, автомобили, автобусы, лодки,  и т.д., кроме конвейеров, транспортеров, включаемых в состав производственного оборудования. </w:t>
      </w:r>
    </w:p>
    <w:p w:rsidR="00C43A0F" w:rsidRPr="0089544F" w:rsidRDefault="00C43A0F" w:rsidP="0089544F">
      <w:pPr>
        <w:pStyle w:val="12"/>
        <w:numPr>
          <w:ilvl w:val="0"/>
          <w:numId w:val="11"/>
        </w:numPr>
        <w:jc w:val="both"/>
        <w:rPr>
          <w:rFonts w:ascii="Times New Roman" w:hAnsi="Times New Roman"/>
          <w:sz w:val="28"/>
          <w:szCs w:val="28"/>
          <w:lang w:val="ru-RU"/>
        </w:rPr>
      </w:pPr>
      <w:r w:rsidRPr="0089544F">
        <w:rPr>
          <w:rFonts w:ascii="Times New Roman" w:hAnsi="Times New Roman"/>
          <w:sz w:val="28"/>
          <w:szCs w:val="28"/>
          <w:lang w:val="ru-RU"/>
        </w:rPr>
        <w:t xml:space="preserve">Инструмент - режущий, ударный, давящий, уплотняющий, а также различные приспособления для крепления, монтажа и т.д., кроме специального инструмента и специальной оснастки. </w:t>
      </w:r>
    </w:p>
    <w:p w:rsidR="00C43A0F" w:rsidRPr="0089544F" w:rsidRDefault="00C43A0F" w:rsidP="0089544F">
      <w:pPr>
        <w:pStyle w:val="12"/>
        <w:numPr>
          <w:ilvl w:val="0"/>
          <w:numId w:val="11"/>
        </w:numPr>
        <w:jc w:val="both"/>
        <w:rPr>
          <w:rFonts w:ascii="Times New Roman" w:hAnsi="Times New Roman"/>
          <w:sz w:val="28"/>
          <w:szCs w:val="28"/>
          <w:lang w:val="ru-RU"/>
        </w:rPr>
      </w:pPr>
      <w:r w:rsidRPr="0089544F">
        <w:rPr>
          <w:rFonts w:ascii="Times New Roman" w:hAnsi="Times New Roman"/>
          <w:sz w:val="28"/>
          <w:szCs w:val="28"/>
          <w:lang w:val="ru-RU"/>
        </w:rPr>
        <w:t xml:space="preserve">Производственный инвентарь и принадлежности - предметы для облегчения выполнения производственных операций: рабочие столы, компьютеры, вешалки, гардеробы, шкафы, ящики несгораемые, кровати (кроме кроватей со специальным оборудованием), ковры, и т.п. </w:t>
      </w:r>
    </w:p>
    <w:p w:rsidR="00C43A0F" w:rsidRPr="00705DEF" w:rsidRDefault="00C43A0F" w:rsidP="0089544F">
      <w:pPr>
        <w:ind w:firstLine="709"/>
        <w:jc w:val="both"/>
        <w:rPr>
          <w:rFonts w:ascii="Times New Roman" w:hAnsi="Times New Roman"/>
          <w:sz w:val="28"/>
          <w:szCs w:val="28"/>
          <w:lang w:val="ru-RU"/>
        </w:rPr>
      </w:pPr>
      <w:r w:rsidRPr="00705DEF">
        <w:rPr>
          <w:rFonts w:ascii="Times New Roman" w:hAnsi="Times New Roman"/>
          <w:sz w:val="28"/>
          <w:szCs w:val="28"/>
          <w:lang w:val="ru-RU"/>
        </w:rPr>
        <w:t xml:space="preserve">Из вышесказанного необходимо сделать следующий вывод, что на предприятии </w:t>
      </w:r>
      <w:r>
        <w:rPr>
          <w:rFonts w:ascii="Times New Roman" w:hAnsi="Times New Roman"/>
          <w:sz w:val="28"/>
          <w:szCs w:val="28"/>
          <w:lang w:val="ru-RU"/>
        </w:rPr>
        <w:t xml:space="preserve">Гостиничный комплекс ОАО «ПО Стрела» </w:t>
      </w:r>
      <w:r w:rsidRPr="00705DEF">
        <w:rPr>
          <w:rFonts w:ascii="Times New Roman" w:hAnsi="Times New Roman"/>
          <w:sz w:val="28"/>
          <w:szCs w:val="28"/>
          <w:lang w:val="ru-RU"/>
        </w:rPr>
        <w:t>стоимость объектов основных средств составляет более 20 тыс. рублей, что соответствует утвержденным изменениям к ПБУ 6/01 .</w:t>
      </w:r>
    </w:p>
    <w:p w:rsidR="00C43A0F" w:rsidRPr="00705DEF" w:rsidRDefault="00C43A0F" w:rsidP="0089544F">
      <w:pPr>
        <w:jc w:val="both"/>
        <w:rPr>
          <w:rFonts w:ascii="Times New Roman" w:hAnsi="Times New Roman"/>
          <w:sz w:val="28"/>
          <w:szCs w:val="28"/>
          <w:lang w:val="ru-RU"/>
        </w:rPr>
      </w:pPr>
    </w:p>
    <w:p w:rsidR="00C43A0F" w:rsidRPr="001E6DC8" w:rsidRDefault="00C43A0F" w:rsidP="001E6DC8">
      <w:pPr>
        <w:pStyle w:val="1"/>
        <w:spacing w:before="0" w:after="0"/>
        <w:jc w:val="both"/>
        <w:rPr>
          <w:rFonts w:ascii="Times New Roman" w:hAnsi="Times New Roman"/>
          <w:b w:val="0"/>
          <w:bCs w:val="0"/>
          <w:lang w:val="ru-RU"/>
        </w:rPr>
      </w:pPr>
      <w:r w:rsidRPr="001E6DC8">
        <w:rPr>
          <w:rFonts w:ascii="Times New Roman" w:hAnsi="Times New Roman"/>
          <w:b w:val="0"/>
          <w:lang w:val="ru-RU"/>
        </w:rPr>
        <w:t xml:space="preserve">1.3 </w:t>
      </w:r>
      <w:r w:rsidRPr="001E6DC8">
        <w:rPr>
          <w:rFonts w:ascii="Times New Roman" w:hAnsi="Times New Roman"/>
          <w:b w:val="0"/>
          <w:bCs w:val="0"/>
          <w:lang w:val="ru-RU"/>
        </w:rPr>
        <w:t>Особенность оценки основных средств.</w:t>
      </w:r>
    </w:p>
    <w:p w:rsidR="00C43A0F" w:rsidRPr="001E6DC8" w:rsidRDefault="00C43A0F" w:rsidP="001E6DC8">
      <w:pPr>
        <w:jc w:val="both"/>
        <w:rPr>
          <w:rFonts w:ascii="Times New Roman" w:hAnsi="Times New Roman"/>
          <w:sz w:val="28"/>
          <w:szCs w:val="28"/>
          <w:lang w:val="ru-RU"/>
        </w:rPr>
      </w:pP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В бухгалтерском учете основных средств различают первоначальную, восстановительную и остаточную стоимость основных средств.</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В бухгалтерском учете основные средства отражаются, как правило, по первоначальной стоимости. Первоначальная стоимость – это фиксированная величина, по которой основные средства принимаются к бухгалтерскому учету. Определение первоначальной стоимости основных средств зависит от способа поступления объекта основных средств.</w:t>
      </w:r>
    </w:p>
    <w:p w:rsidR="00C43A0F" w:rsidRPr="001E6DC8" w:rsidRDefault="00C43A0F" w:rsidP="0089544F">
      <w:pPr>
        <w:jc w:val="both"/>
        <w:rPr>
          <w:rFonts w:ascii="Times New Roman" w:hAnsi="Times New Roman"/>
          <w:sz w:val="28"/>
          <w:szCs w:val="28"/>
          <w:lang w:val="ru-RU"/>
        </w:rPr>
      </w:pPr>
      <w:r w:rsidRPr="001E6DC8">
        <w:rPr>
          <w:rFonts w:ascii="Times New Roman" w:hAnsi="Times New Roman"/>
          <w:sz w:val="28"/>
          <w:szCs w:val="28"/>
          <w:lang w:val="ru-RU"/>
        </w:rPr>
        <w:t>Основные средства могут приниматься к бухгалтерскому учету в случаях:</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приобретения, сооружения и изготовления за плату;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сооружения и изготовления самой организацией;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поступления от учредителей в счет вклада в уставный (складочный) капитал, паевой фонд;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поступления от юридических и физических лиц безвозмездно;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получения государственным и муниципальным унитарным предприятием при формировании уставного фонда;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поступления в дочерние (зависимые) общества от головной организации;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поступления в порядке приватизации государственного и муниципального имущества организациями различных организационно-правовых форм (акционерным обществом и другими);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в других случаях.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Первоначальной стоимостью основных средств, приобретенных за плату, причем как новых основных средств, так и бывших в эксплуатации, признается сумма фактических затрат организации на приобретение, сооружение и изготовление, за исключением налога на добавленную стоимость и иных </w:t>
      </w:r>
      <w:r w:rsidRPr="001E6DC8">
        <w:rPr>
          <w:rFonts w:ascii="Times New Roman" w:hAnsi="Times New Roman"/>
          <w:bCs/>
          <w:sz w:val="28"/>
          <w:szCs w:val="28"/>
          <w:lang w:val="ru-RU"/>
        </w:rPr>
        <w:t>фактически</w:t>
      </w:r>
      <w:r w:rsidRPr="001E6DC8">
        <w:rPr>
          <w:rFonts w:ascii="Times New Roman" w:hAnsi="Times New Roman"/>
          <w:sz w:val="28"/>
          <w:szCs w:val="28"/>
          <w:lang w:val="ru-RU"/>
        </w:rPr>
        <w:t xml:space="preserve"> возмещаемых налогов.</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Фактическими затратами на приобретение, сооружение и изготовление основных средств являются:</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суммы, уплачиваемые в соответствии с договором поставщику (продавцу);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суммы, уплачиваемые за осуществление работ по договору строительного подряда и иным договорам;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суммы, уплачиваемые за информационные и консультационные услуги, связанные с приобретением объекта основных средств;</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таможенные пошлины и таможенные сборы;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невозмещаемые налоги, уплачиваемые в связи с приобретением объекта основных средств (например, НДС при приобретении основного средства для целей осуществления льготируемой деятельности);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вознаграждения, уплачиваемые посреднической организации и иным лицам, через которых приобретен объект основных средств;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иные затраты, непосредственно связанные с приобретением, сооружением и изготовлением объекта основных средств.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тех случаев, когда они непосредственно связаны с приобретением, сооружением или изготовлением основных средств.</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Если основные средства изготовлены самой организацией, первоначальная стоимость определяется исходя их фактических затрат, связанных с производством этих основных средств. Учет и формирование затрат, в данном случае, осуществляется в порядке, установленном для учета затрат соответствующих видов продукции, изготавливаемых в этой организации.</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Первоначальной стоимостью основных средств, внесенных в счет вклада в уставный (складочный) капитал организации, признается его денежная оценка, согласованная учредителями (участниками) организации, если иное не предусмотрено законодательством Российской Федерации.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 При этом, под текущей рыночной стоимостью понимается сумма денежных средств, которая может быть получена в результате продажи указанного актива на дату принятия к бухгалтерскому учету.</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При определении текущей рыночной стоимости могут быть использованы данные:</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о ценах на аналогичные основные средства, полученные в письменной форме от организаций-изготовителей;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экспертные заключения (например, оценщиков) о стоимости отдельных объектов основных средств.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В особом порядке определяется первоначальная стоимость основных средств, полученных по договорам, предусматривающим исполнение обязательств (оплату) неденежными средствами. Первоначальной стоимостью в этом случае признается стоимость ценностей, переданных или подлежащих передаче организацией, которая устанавливается исходя из цены, по которой в сравнимых обстоятельствах обычно организация определяет стоимость аналогичных ценностей.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При невозможности установить стоимость ценностей, переданных или подлежащих передаче организацией, стоимость основных средств определяется исходя из стоимости, по которой в сравнимых обстоятельствах приобретаются аналогичные основные средства.</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Следует </w:t>
      </w:r>
      <w:r w:rsidRPr="001E6DC8">
        <w:rPr>
          <w:rFonts w:ascii="Times New Roman" w:hAnsi="Times New Roman"/>
          <w:bCs/>
          <w:sz w:val="28"/>
          <w:szCs w:val="28"/>
          <w:lang w:val="ru-RU"/>
        </w:rPr>
        <w:t>обратить внимание</w:t>
      </w:r>
      <w:r w:rsidRPr="001E6DC8">
        <w:rPr>
          <w:rFonts w:ascii="Times New Roman" w:hAnsi="Times New Roman"/>
          <w:sz w:val="28"/>
          <w:szCs w:val="28"/>
          <w:lang w:val="ru-RU"/>
        </w:rPr>
        <w:t>, что в первоначальную стоимость основных средств, независимо от способа их поступления, включаются также фактические затраты организации на доставку основных средств и приведение их в состояние, пригодное для использования.</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Каждая организация ежегодно, перед составлением годовой бухгалтерской отчетности, проводит инвентаризацию всех активов и обязательств. Если при проведении инвентаризации выявлены неучтенные объекты основных средств, то они принимаются к бухгалтерскому учету по текущей рыночной стоимости.</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Восстановительная стоимость - стоимость основных средств, в которой они приняты к бухгалтерскому учету, не подлежит изменению, кроме случаев достройки, дооборудования, реконструкции, модернизации, частичной ликвидации и переоценки объектов основных средств.</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С течением времени происходит отклонение первоначальной стоимости основных средств от первоначальной стоимости аналогичных основных средств, приобретаемых или изготавливаемых в более поздние периоды. Для того, чтобы устранить возникающие отклонения и производится переоценка основных средств.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Целью переоценки объектов основных средств является определение реальной стоимости объектов основных средств путем приведения их первоначальной стоимости в соответствие с рыночными ценами и условиями воспроизводства на дату переоценки.</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В соответствии с пунктом 15 ПБУ 6/01 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 Переоценка производится путем индексации или прямого пересчета по документально подтвержденным рыночным ценам.</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Под текущей (восстановительной) стоимостью понимается сумма денежных средств, которая должна быть уплачена организацией на дату проведения переоценки в случае необходимости замены какого-либо объекта.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При определении этой стоимости могут быть использованы следующие данные:</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данные на аналогичную продукцию, полученную от организаций-изготовителей;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сведения об уровне цен, имеющиеся у органов государственной статистики, торговых инспекций и организаций;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сведения об уровне цен, опубликованные в средствах массовой информации и специальной литературе;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оценка бюро технической инвентаризации;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экспертные заключения о текущей (восстановительной) стоимости объектов основных средств.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Принимая решение о переоценке основных средств, входящих в однородную группу объектов, организации должны помнить, что в последующем придется регулярно проводить переоценку, чтобы стоимость указанных объектов, по которой они отражаются в бухгалтерском учете и отчетности, существенно не отличалась от текущей (восстановительной) стоимости.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Перед проведением переоценки основных средств проводится подготовительная работа, в частности оформляется приказ или иной распорядительный документ о проведении переоценки, подготавливается перечень объектов основных средств, подлежащих переоценке. В перечне указывается точное наименование объектов, дата их приобретения, сооружения, изготовления, дата принятия объектов к бухгалтерскому учету. Проводится также проверка наличия этих объектов.</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Исходными данными для переоценки являются:</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первоначальная стоимость или текущая (восстановительная) стоимость, если объект ранее уже подвергался переоценке, по состоянию на 31 декабря предыдущего отчетного года; </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сумма начисленной на эту же дату амортизации за все время использования объекта; </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документально подтвержденные данные о текущей (восстановительной) стоимости переоцениваемых объектов на 1 января отчетного года. </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При переоценке производится пересчет первоначальной стоимости, текущей (восстановительной) стоимости, если объект уже переоценивался, а также суммы начисленной амортизации.</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Результатом переоценки может быть как дооценка, так и уценка объекта основных средств.</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Остаточная стоимость основных средств определяется вычитанием из первоначальной стоимости основных средств суммы начисленной амортизации. По остаточной стоимости объекты основных средств отражаются в бухгалтерском балансе.</w:t>
      </w:r>
    </w:p>
    <w:p w:rsidR="00C43A0F" w:rsidRPr="001E6DC8" w:rsidRDefault="00C43A0F" w:rsidP="0089544F">
      <w:pPr>
        <w:jc w:val="both"/>
        <w:rPr>
          <w:rFonts w:ascii="Times New Roman" w:hAnsi="Times New Roman"/>
          <w:sz w:val="28"/>
          <w:szCs w:val="28"/>
          <w:lang w:val="ru-RU"/>
        </w:rPr>
      </w:pPr>
      <w:r w:rsidRPr="001E6DC8">
        <w:rPr>
          <w:rFonts w:ascii="Times New Roman" w:hAnsi="Times New Roman"/>
          <w:sz w:val="28"/>
          <w:szCs w:val="28"/>
          <w:lang w:val="ru-RU"/>
        </w:rPr>
        <w:t>На исследуемом предприятии оценка основных средств осуществляется следующим образом:</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Первоначальная стоимость оборудования в Гостиничном комплексе ОАО «ПО Стрела»</w:t>
      </w:r>
      <w:r>
        <w:rPr>
          <w:rFonts w:ascii="Times New Roman" w:hAnsi="Times New Roman"/>
          <w:sz w:val="28"/>
          <w:szCs w:val="28"/>
          <w:lang w:val="ru-RU"/>
        </w:rPr>
        <w:t xml:space="preserve"> на 15.06.2007г. </w:t>
      </w:r>
      <w:r w:rsidRPr="001E6DC8">
        <w:rPr>
          <w:rFonts w:ascii="Times New Roman" w:hAnsi="Times New Roman"/>
          <w:sz w:val="28"/>
          <w:szCs w:val="28"/>
          <w:lang w:val="ru-RU"/>
        </w:rPr>
        <w:t xml:space="preserve">, подлежащего переоценке, - </w:t>
      </w:r>
      <w:r>
        <w:rPr>
          <w:rFonts w:ascii="Times New Roman" w:hAnsi="Times New Roman"/>
          <w:sz w:val="28"/>
          <w:szCs w:val="28"/>
          <w:lang w:val="ru-RU"/>
        </w:rPr>
        <w:t>30.</w:t>
      </w:r>
      <w:r w:rsidRPr="001E6DC8">
        <w:rPr>
          <w:rFonts w:ascii="Times New Roman" w:hAnsi="Times New Roman"/>
          <w:sz w:val="28"/>
          <w:szCs w:val="28"/>
          <w:lang w:val="ru-RU"/>
        </w:rPr>
        <w:t>000руб, сумма накопленной амортизации- 6000руб. Коэффициент пересчета - 0.8.</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Восстановительная стои</w:t>
      </w:r>
      <w:r>
        <w:rPr>
          <w:rFonts w:ascii="Times New Roman" w:hAnsi="Times New Roman"/>
          <w:sz w:val="28"/>
          <w:szCs w:val="28"/>
          <w:lang w:val="ru-RU"/>
        </w:rPr>
        <w:t>мость будет равна 2</w:t>
      </w:r>
      <w:r w:rsidRPr="001E6DC8">
        <w:rPr>
          <w:rFonts w:ascii="Times New Roman" w:hAnsi="Times New Roman"/>
          <w:sz w:val="28"/>
          <w:szCs w:val="28"/>
          <w:lang w:val="ru-RU"/>
        </w:rPr>
        <w:t>4</w:t>
      </w:r>
      <w:r>
        <w:rPr>
          <w:rFonts w:ascii="Times New Roman" w:hAnsi="Times New Roman"/>
          <w:sz w:val="28"/>
          <w:szCs w:val="28"/>
          <w:lang w:val="ru-RU"/>
        </w:rPr>
        <w:t>.</w:t>
      </w:r>
      <w:r w:rsidRPr="001E6DC8">
        <w:rPr>
          <w:rFonts w:ascii="Times New Roman" w:hAnsi="Times New Roman"/>
          <w:sz w:val="28"/>
          <w:szCs w:val="28"/>
          <w:lang w:val="ru-RU"/>
        </w:rPr>
        <w:t>0</w:t>
      </w:r>
      <w:r>
        <w:rPr>
          <w:rFonts w:ascii="Times New Roman" w:hAnsi="Times New Roman"/>
          <w:sz w:val="28"/>
          <w:szCs w:val="28"/>
          <w:lang w:val="ru-RU"/>
        </w:rPr>
        <w:t>0</w:t>
      </w:r>
      <w:r w:rsidRPr="001E6DC8">
        <w:rPr>
          <w:rFonts w:ascii="Times New Roman" w:hAnsi="Times New Roman"/>
          <w:sz w:val="28"/>
          <w:szCs w:val="28"/>
          <w:lang w:val="ru-RU"/>
        </w:rPr>
        <w:t>0 руб. (</w:t>
      </w:r>
      <w:r>
        <w:rPr>
          <w:rFonts w:ascii="Times New Roman" w:hAnsi="Times New Roman"/>
          <w:sz w:val="28"/>
          <w:szCs w:val="28"/>
          <w:lang w:val="ru-RU"/>
        </w:rPr>
        <w:t>30.</w:t>
      </w:r>
      <w:r w:rsidRPr="001E6DC8">
        <w:rPr>
          <w:rFonts w:ascii="Times New Roman" w:hAnsi="Times New Roman"/>
          <w:sz w:val="28"/>
          <w:szCs w:val="28"/>
          <w:lang w:val="ru-RU"/>
        </w:rPr>
        <w:t xml:space="preserve">000 * 0.8) Сумма уценки </w:t>
      </w:r>
      <w:r>
        <w:rPr>
          <w:rFonts w:ascii="Times New Roman" w:hAnsi="Times New Roman"/>
          <w:sz w:val="28"/>
          <w:szCs w:val="28"/>
          <w:lang w:val="ru-RU"/>
        </w:rPr>
        <w:t>объекта составит – 6.000 руб. (2</w:t>
      </w:r>
      <w:r w:rsidRPr="001E6DC8">
        <w:rPr>
          <w:rFonts w:ascii="Times New Roman" w:hAnsi="Times New Roman"/>
          <w:sz w:val="28"/>
          <w:szCs w:val="28"/>
          <w:lang w:val="ru-RU"/>
        </w:rPr>
        <w:t>4</w:t>
      </w:r>
      <w:r>
        <w:rPr>
          <w:rFonts w:ascii="Times New Roman" w:hAnsi="Times New Roman"/>
          <w:sz w:val="28"/>
          <w:szCs w:val="28"/>
          <w:lang w:val="ru-RU"/>
        </w:rPr>
        <w:t>0</w:t>
      </w:r>
      <w:r w:rsidRPr="001E6DC8">
        <w:rPr>
          <w:rFonts w:ascii="Times New Roman" w:hAnsi="Times New Roman"/>
          <w:sz w:val="28"/>
          <w:szCs w:val="28"/>
          <w:lang w:val="ru-RU"/>
        </w:rPr>
        <w:t xml:space="preserve">00 </w:t>
      </w:r>
      <w:r>
        <w:rPr>
          <w:rFonts w:ascii="Times New Roman" w:hAnsi="Times New Roman"/>
          <w:sz w:val="28"/>
          <w:szCs w:val="28"/>
          <w:lang w:val="ru-RU"/>
        </w:rPr>
        <w:t>–</w:t>
      </w:r>
      <w:r w:rsidRPr="001E6DC8">
        <w:rPr>
          <w:rFonts w:ascii="Times New Roman" w:hAnsi="Times New Roman"/>
          <w:sz w:val="28"/>
          <w:szCs w:val="28"/>
          <w:lang w:val="ru-RU"/>
        </w:rPr>
        <w:t xml:space="preserve"> </w:t>
      </w:r>
      <w:r>
        <w:rPr>
          <w:rFonts w:ascii="Times New Roman" w:hAnsi="Times New Roman"/>
          <w:sz w:val="28"/>
          <w:szCs w:val="28"/>
          <w:lang w:val="ru-RU"/>
        </w:rPr>
        <w:t>30.</w:t>
      </w:r>
      <w:r w:rsidRPr="001E6DC8">
        <w:rPr>
          <w:rFonts w:ascii="Times New Roman" w:hAnsi="Times New Roman"/>
          <w:sz w:val="28"/>
          <w:szCs w:val="28"/>
          <w:lang w:val="ru-RU"/>
        </w:rPr>
        <w:t>000). Сумма амортизации по отношению к восстановлению стоимости равна 4800руб (6</w:t>
      </w:r>
      <w:r>
        <w:rPr>
          <w:rFonts w:ascii="Times New Roman" w:hAnsi="Times New Roman"/>
          <w:sz w:val="28"/>
          <w:szCs w:val="28"/>
          <w:lang w:val="ru-RU"/>
        </w:rPr>
        <w:t>.</w:t>
      </w:r>
      <w:r w:rsidRPr="001E6DC8">
        <w:rPr>
          <w:rFonts w:ascii="Times New Roman" w:hAnsi="Times New Roman"/>
          <w:sz w:val="28"/>
          <w:szCs w:val="28"/>
          <w:lang w:val="ru-RU"/>
        </w:rPr>
        <w:t xml:space="preserve">000 * 0.8). Сумма уценки амортизации составит </w:t>
      </w:r>
      <w:r>
        <w:rPr>
          <w:rFonts w:ascii="Times New Roman" w:hAnsi="Times New Roman"/>
          <w:sz w:val="28"/>
          <w:szCs w:val="28"/>
          <w:lang w:val="ru-RU"/>
        </w:rPr>
        <w:t>–</w:t>
      </w:r>
      <w:r w:rsidRPr="001E6DC8">
        <w:rPr>
          <w:rFonts w:ascii="Times New Roman" w:hAnsi="Times New Roman"/>
          <w:sz w:val="28"/>
          <w:szCs w:val="28"/>
          <w:lang w:val="ru-RU"/>
        </w:rPr>
        <w:t xml:space="preserve"> 1</w:t>
      </w:r>
      <w:r>
        <w:rPr>
          <w:rFonts w:ascii="Times New Roman" w:hAnsi="Times New Roman"/>
          <w:sz w:val="28"/>
          <w:szCs w:val="28"/>
          <w:lang w:val="ru-RU"/>
        </w:rPr>
        <w:t>.</w:t>
      </w:r>
      <w:r w:rsidRPr="001E6DC8">
        <w:rPr>
          <w:rFonts w:ascii="Times New Roman" w:hAnsi="Times New Roman"/>
          <w:sz w:val="28"/>
          <w:szCs w:val="28"/>
          <w:lang w:val="ru-RU"/>
        </w:rPr>
        <w:t>200руб (4</w:t>
      </w:r>
      <w:r>
        <w:rPr>
          <w:rFonts w:ascii="Times New Roman" w:hAnsi="Times New Roman"/>
          <w:sz w:val="28"/>
          <w:szCs w:val="28"/>
          <w:lang w:val="ru-RU"/>
        </w:rPr>
        <w:t>.</w:t>
      </w:r>
      <w:r w:rsidRPr="001E6DC8">
        <w:rPr>
          <w:rFonts w:ascii="Times New Roman" w:hAnsi="Times New Roman"/>
          <w:sz w:val="28"/>
          <w:szCs w:val="28"/>
          <w:lang w:val="ru-RU"/>
        </w:rPr>
        <w:t>800-6</w:t>
      </w:r>
      <w:r>
        <w:rPr>
          <w:rFonts w:ascii="Times New Roman" w:hAnsi="Times New Roman"/>
          <w:sz w:val="28"/>
          <w:szCs w:val="28"/>
          <w:lang w:val="ru-RU"/>
        </w:rPr>
        <w:t>.</w:t>
      </w:r>
      <w:r w:rsidRPr="001E6DC8">
        <w:rPr>
          <w:rFonts w:ascii="Times New Roman" w:hAnsi="Times New Roman"/>
          <w:sz w:val="28"/>
          <w:szCs w:val="28"/>
          <w:lang w:val="ru-RU"/>
        </w:rPr>
        <w:t>000).</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Так как в предыдущие годы не проводилась переоценка оборудования, которая привела бы к его дооценке, то в текущем году сумма уценки списывается как операционный расход бухгалтерской записью.</w:t>
      </w:r>
    </w:p>
    <w:p w:rsidR="00C43A0F" w:rsidRPr="001E6DC8" w:rsidRDefault="00C43A0F" w:rsidP="005F4D82">
      <w:pPr>
        <w:ind w:firstLine="709"/>
        <w:jc w:val="both"/>
        <w:rPr>
          <w:rFonts w:ascii="Times New Roman" w:hAnsi="Times New Roman"/>
          <w:sz w:val="28"/>
          <w:szCs w:val="28"/>
          <w:lang w:val="ru-RU"/>
        </w:rPr>
      </w:pPr>
      <w:r>
        <w:rPr>
          <w:rFonts w:ascii="Times New Roman" w:hAnsi="Times New Roman"/>
          <w:sz w:val="28"/>
          <w:szCs w:val="28"/>
          <w:lang w:val="ru-RU"/>
        </w:rPr>
        <w:t xml:space="preserve">Д 83 </w:t>
      </w:r>
      <w:r w:rsidRPr="001E6DC8">
        <w:rPr>
          <w:rFonts w:ascii="Times New Roman" w:hAnsi="Times New Roman"/>
          <w:sz w:val="28"/>
          <w:szCs w:val="28"/>
          <w:lang w:val="ru-RU"/>
        </w:rPr>
        <w:t xml:space="preserve"> « </w:t>
      </w:r>
      <w:r>
        <w:rPr>
          <w:rFonts w:ascii="Times New Roman" w:hAnsi="Times New Roman"/>
          <w:sz w:val="28"/>
          <w:szCs w:val="28"/>
          <w:lang w:val="ru-RU"/>
        </w:rPr>
        <w:t xml:space="preserve">добавочный капитал» </w:t>
      </w:r>
      <w:r w:rsidRPr="001E6DC8">
        <w:rPr>
          <w:rFonts w:ascii="Times New Roman" w:hAnsi="Times New Roman"/>
          <w:sz w:val="28"/>
          <w:szCs w:val="28"/>
          <w:lang w:val="ru-RU"/>
        </w:rPr>
        <w:t>6</w:t>
      </w:r>
      <w:r>
        <w:rPr>
          <w:rFonts w:ascii="Times New Roman" w:hAnsi="Times New Roman"/>
          <w:sz w:val="28"/>
          <w:szCs w:val="28"/>
          <w:lang w:val="ru-RU"/>
        </w:rPr>
        <w:t>.</w:t>
      </w:r>
      <w:r w:rsidRPr="001E6DC8">
        <w:rPr>
          <w:rFonts w:ascii="Times New Roman" w:hAnsi="Times New Roman"/>
          <w:sz w:val="28"/>
          <w:szCs w:val="28"/>
          <w:lang w:val="ru-RU"/>
        </w:rPr>
        <w:t>0</w:t>
      </w:r>
      <w:r>
        <w:rPr>
          <w:rFonts w:ascii="Times New Roman" w:hAnsi="Times New Roman"/>
          <w:sz w:val="28"/>
          <w:szCs w:val="28"/>
          <w:lang w:val="ru-RU"/>
        </w:rPr>
        <w:t>0</w:t>
      </w:r>
      <w:r w:rsidRPr="001E6DC8">
        <w:rPr>
          <w:rFonts w:ascii="Times New Roman" w:hAnsi="Times New Roman"/>
          <w:sz w:val="28"/>
          <w:szCs w:val="28"/>
          <w:lang w:val="ru-RU"/>
        </w:rPr>
        <w:t>0 руб.</w:t>
      </w:r>
    </w:p>
    <w:p w:rsidR="00C43A0F" w:rsidRPr="001E6DC8" w:rsidRDefault="00C43A0F" w:rsidP="005F4D82">
      <w:pPr>
        <w:ind w:firstLine="709"/>
        <w:jc w:val="both"/>
        <w:rPr>
          <w:rFonts w:ascii="Times New Roman" w:hAnsi="Times New Roman"/>
          <w:sz w:val="28"/>
          <w:szCs w:val="28"/>
          <w:lang w:val="ru-RU"/>
        </w:rPr>
      </w:pPr>
      <w:r>
        <w:rPr>
          <w:rFonts w:ascii="Times New Roman" w:hAnsi="Times New Roman"/>
          <w:sz w:val="28"/>
          <w:szCs w:val="28"/>
          <w:lang w:val="ru-RU"/>
        </w:rPr>
        <w:t xml:space="preserve">К  01 «основные средства» </w:t>
      </w:r>
      <w:r w:rsidRPr="001E6DC8">
        <w:rPr>
          <w:rFonts w:ascii="Times New Roman" w:hAnsi="Times New Roman"/>
          <w:sz w:val="28"/>
          <w:szCs w:val="28"/>
          <w:lang w:val="ru-RU"/>
        </w:rPr>
        <w:t>6</w:t>
      </w:r>
      <w:r>
        <w:rPr>
          <w:rFonts w:ascii="Times New Roman" w:hAnsi="Times New Roman"/>
          <w:sz w:val="28"/>
          <w:szCs w:val="28"/>
          <w:lang w:val="ru-RU"/>
        </w:rPr>
        <w:t>.0</w:t>
      </w:r>
      <w:r w:rsidRPr="001E6DC8">
        <w:rPr>
          <w:rFonts w:ascii="Times New Roman" w:hAnsi="Times New Roman"/>
          <w:sz w:val="28"/>
          <w:szCs w:val="28"/>
          <w:lang w:val="ru-RU"/>
        </w:rPr>
        <w:t>00 руб.</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Д  02 «амортизация основных средств» 1</w:t>
      </w:r>
      <w:r>
        <w:rPr>
          <w:rFonts w:ascii="Times New Roman" w:hAnsi="Times New Roman"/>
          <w:sz w:val="28"/>
          <w:szCs w:val="28"/>
          <w:lang w:val="ru-RU"/>
        </w:rPr>
        <w:t>.</w:t>
      </w:r>
      <w:r w:rsidRPr="001E6DC8">
        <w:rPr>
          <w:rFonts w:ascii="Times New Roman" w:hAnsi="Times New Roman"/>
          <w:sz w:val="28"/>
          <w:szCs w:val="28"/>
          <w:lang w:val="ru-RU"/>
        </w:rPr>
        <w:t>200 руб.</w:t>
      </w:r>
    </w:p>
    <w:p w:rsidR="00C43A0F" w:rsidRPr="001E6DC8" w:rsidRDefault="00C43A0F" w:rsidP="005F4D82">
      <w:pPr>
        <w:ind w:firstLine="709"/>
        <w:jc w:val="both"/>
        <w:rPr>
          <w:rFonts w:ascii="Times New Roman" w:hAnsi="Times New Roman"/>
          <w:sz w:val="28"/>
          <w:szCs w:val="28"/>
          <w:lang w:val="ru-RU"/>
        </w:rPr>
      </w:pPr>
      <w:r>
        <w:rPr>
          <w:rFonts w:ascii="Times New Roman" w:hAnsi="Times New Roman"/>
          <w:sz w:val="28"/>
          <w:szCs w:val="28"/>
          <w:lang w:val="ru-RU"/>
        </w:rPr>
        <w:t>К  83</w:t>
      </w:r>
      <w:r w:rsidRPr="001E6DC8">
        <w:rPr>
          <w:rFonts w:ascii="Times New Roman" w:hAnsi="Times New Roman"/>
          <w:sz w:val="28"/>
          <w:szCs w:val="28"/>
          <w:lang w:val="ru-RU"/>
        </w:rPr>
        <w:t xml:space="preserve"> «</w:t>
      </w:r>
      <w:r>
        <w:rPr>
          <w:rFonts w:ascii="Times New Roman" w:hAnsi="Times New Roman"/>
          <w:sz w:val="28"/>
          <w:szCs w:val="28"/>
          <w:lang w:val="ru-RU"/>
        </w:rPr>
        <w:t>добавочный капитал</w:t>
      </w:r>
      <w:r w:rsidRPr="001E6DC8">
        <w:rPr>
          <w:rFonts w:ascii="Times New Roman" w:hAnsi="Times New Roman"/>
          <w:sz w:val="28"/>
          <w:szCs w:val="28"/>
          <w:lang w:val="ru-RU"/>
        </w:rPr>
        <w:t>» 1</w:t>
      </w:r>
      <w:r>
        <w:rPr>
          <w:rFonts w:ascii="Times New Roman" w:hAnsi="Times New Roman"/>
          <w:sz w:val="28"/>
          <w:szCs w:val="28"/>
          <w:lang w:val="ru-RU"/>
        </w:rPr>
        <w:t>.</w:t>
      </w:r>
      <w:r w:rsidRPr="001E6DC8">
        <w:rPr>
          <w:rFonts w:ascii="Times New Roman" w:hAnsi="Times New Roman"/>
          <w:sz w:val="28"/>
          <w:szCs w:val="28"/>
          <w:lang w:val="ru-RU"/>
        </w:rPr>
        <w:t>200руб</w:t>
      </w:r>
    </w:p>
    <w:p w:rsidR="00C43A0F" w:rsidRPr="001E6DC8" w:rsidRDefault="00C43A0F" w:rsidP="005F4D82">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1E6DC8">
        <w:rPr>
          <w:rFonts w:ascii="Times New Roman" w:hAnsi="Times New Roman"/>
          <w:sz w:val="28"/>
          <w:szCs w:val="28"/>
          <w:lang w:val="ru-RU"/>
        </w:rPr>
        <w:t>В случае последующих дооценок или уценок данного оборудования их результаты будут списываться на счет 91 «прочие доходы и расходы» как операционные доходы или расходы.</w:t>
      </w:r>
    </w:p>
    <w:p w:rsidR="00C43A0F"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Поступающие основные средства принимает комиссия, назначае</w:t>
      </w:r>
      <w:r w:rsidRPr="001E6DC8">
        <w:rPr>
          <w:rFonts w:ascii="Times New Roman" w:hAnsi="Times New Roman"/>
          <w:sz w:val="28"/>
          <w:szCs w:val="28"/>
          <w:lang w:val="ru-RU"/>
        </w:rPr>
        <w:softHyphen/>
        <w:t xml:space="preserve">мая руководителем организации. Для оформления приемки комиссия составляет в одном экземпляре акт приемки-передачи основных средств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(форма № ОС-1) на каждый объект в отдельности. Общий акт на не</w:t>
      </w:r>
      <w:r w:rsidRPr="001E6DC8">
        <w:rPr>
          <w:rFonts w:ascii="Times New Roman" w:hAnsi="Times New Roman"/>
          <w:sz w:val="28"/>
          <w:szCs w:val="28"/>
          <w:lang w:val="ru-RU"/>
        </w:rPr>
        <w:softHyphen/>
        <w:t>сколько объектов можно составлять лишь в том случае, если объекты однотипны, имеют одинаковую стоимость и приняты одновременно под ответственность одного и того же лица. В актах указывают наименование объекта, год постройки или вы</w:t>
      </w:r>
      <w:r w:rsidRPr="001E6DC8">
        <w:rPr>
          <w:rFonts w:ascii="Times New Roman" w:hAnsi="Times New Roman"/>
          <w:sz w:val="28"/>
          <w:szCs w:val="28"/>
          <w:lang w:val="ru-RU"/>
        </w:rPr>
        <w:softHyphen/>
        <w:t>пуска заводом, краткую характеристику объекта, первоначальную сто</w:t>
      </w:r>
      <w:r w:rsidRPr="001E6DC8">
        <w:rPr>
          <w:rFonts w:ascii="Times New Roman" w:hAnsi="Times New Roman"/>
          <w:sz w:val="28"/>
          <w:szCs w:val="28"/>
          <w:lang w:val="ru-RU"/>
        </w:rPr>
        <w:softHyphen/>
        <w:t>имость, присвоенный объекту инвентарный номер, место использова</w:t>
      </w:r>
      <w:r w:rsidRPr="001E6DC8">
        <w:rPr>
          <w:rFonts w:ascii="Times New Roman" w:hAnsi="Times New Roman"/>
          <w:sz w:val="28"/>
          <w:szCs w:val="28"/>
          <w:lang w:val="ru-RU"/>
        </w:rPr>
        <w:softHyphen/>
        <w:t>ния объекта и другие сведения, необходимые для аналитического учета основных средств.</w:t>
      </w:r>
    </w:p>
    <w:p w:rsidR="00C43A0F" w:rsidRDefault="00C43A0F" w:rsidP="00B16BA5">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После оформления акт приемки-передачи основных средств пере</w:t>
      </w:r>
      <w:r w:rsidRPr="001E6DC8">
        <w:rPr>
          <w:rFonts w:ascii="Times New Roman" w:hAnsi="Times New Roman"/>
          <w:sz w:val="28"/>
          <w:szCs w:val="28"/>
          <w:lang w:val="ru-RU"/>
        </w:rPr>
        <w:softHyphen/>
        <w:t>дают в бухгалтерию предприятия. К акту прилагают техническую доку</w:t>
      </w:r>
      <w:r w:rsidRPr="001E6DC8">
        <w:rPr>
          <w:rFonts w:ascii="Times New Roman" w:hAnsi="Times New Roman"/>
          <w:sz w:val="28"/>
          <w:szCs w:val="28"/>
          <w:lang w:val="ru-RU"/>
        </w:rPr>
        <w:softHyphen/>
        <w:t>ментацию, относящуюся к данному объекту (паспорт, чертежи и др.). На основании этих документов бухгалтерия производит соответ</w:t>
      </w:r>
      <w:r w:rsidRPr="001E6DC8">
        <w:rPr>
          <w:rFonts w:ascii="Times New Roman" w:hAnsi="Times New Roman"/>
          <w:sz w:val="28"/>
          <w:szCs w:val="28"/>
          <w:lang w:val="ru-RU"/>
        </w:rPr>
        <w:softHyphen/>
        <w:t>ствующие записи в инвентарные карточки основных средств, после чего техническую документацию передают в технический или другой от</w:t>
      </w:r>
      <w:r w:rsidRPr="001E6DC8">
        <w:rPr>
          <w:rFonts w:ascii="Times New Roman" w:hAnsi="Times New Roman"/>
          <w:sz w:val="28"/>
          <w:szCs w:val="28"/>
          <w:lang w:val="ru-RU"/>
        </w:rPr>
        <w:softHyphen/>
        <w:t>делы предприятия.</w:t>
      </w:r>
    </w:p>
    <w:p w:rsidR="00C43A0F" w:rsidRPr="00B16BA5" w:rsidRDefault="00C43A0F" w:rsidP="00B16BA5">
      <w:pPr>
        <w:ind w:firstLine="709"/>
        <w:jc w:val="both"/>
        <w:rPr>
          <w:rFonts w:ascii="Times New Roman" w:hAnsi="Times New Roman"/>
          <w:noProof/>
          <w:color w:val="000000"/>
          <w:sz w:val="28"/>
          <w:lang w:val="ru-RU"/>
        </w:rPr>
      </w:pPr>
      <w:r w:rsidRPr="00B16BA5">
        <w:rPr>
          <w:rFonts w:ascii="Times New Roman" w:hAnsi="Times New Roman"/>
          <w:noProof/>
          <w:color w:val="000000"/>
          <w:sz w:val="28"/>
          <w:lang w:val="ru-RU"/>
        </w:rPr>
        <w:t xml:space="preserve">Анализируя переоценки основных средств на предприятии Гостиничнфй комплекс ОАО «ПО Стрела»  можно сделать вывод, что полная балансовая стоимость основных средств увеличилась, на что оказало влияние увеличение стоимости наибольшей доли основных средств в структуре предпрития - машин и оборудования, а также зданий, транспортных средств и хозяйственному инвентарю. Это связано с тем, что по этим группам основных средств были использованы более высокие индексы изменения стоимости основных средств. </w:t>
      </w:r>
    </w:p>
    <w:p w:rsidR="00C43A0F" w:rsidRDefault="00C43A0F" w:rsidP="00746F07">
      <w:pPr>
        <w:jc w:val="both"/>
        <w:rPr>
          <w:rFonts w:ascii="Times New Roman" w:hAnsi="Times New Roman"/>
          <w:sz w:val="28"/>
          <w:szCs w:val="28"/>
          <w:lang w:val="ru-RU"/>
        </w:rPr>
      </w:pPr>
    </w:p>
    <w:p w:rsidR="00C43A0F" w:rsidRPr="001E6DC8" w:rsidRDefault="00C43A0F" w:rsidP="00746F07">
      <w:pPr>
        <w:jc w:val="both"/>
        <w:rPr>
          <w:rFonts w:ascii="Times New Roman" w:hAnsi="Times New Roman"/>
          <w:sz w:val="28"/>
          <w:szCs w:val="28"/>
          <w:lang w:val="ru-RU"/>
        </w:rPr>
      </w:pPr>
    </w:p>
    <w:p w:rsidR="00C43A0F" w:rsidRPr="001E6DC8" w:rsidRDefault="00C43A0F" w:rsidP="00746F07">
      <w:pPr>
        <w:pStyle w:val="1"/>
        <w:spacing w:before="0" w:after="0"/>
        <w:jc w:val="both"/>
        <w:rPr>
          <w:rFonts w:ascii="Times New Roman" w:hAnsi="Times New Roman"/>
          <w:b w:val="0"/>
          <w:lang w:val="ru-RU"/>
        </w:rPr>
      </w:pPr>
      <w:r w:rsidRPr="001E6DC8">
        <w:rPr>
          <w:rFonts w:ascii="Times New Roman" w:hAnsi="Times New Roman"/>
          <w:b w:val="0"/>
          <w:lang w:val="ru-RU"/>
        </w:rPr>
        <w:t>2. Учет основных средств на предприятии ОАО «Гостиничный комплекс».</w:t>
      </w:r>
    </w:p>
    <w:p w:rsidR="00C43A0F" w:rsidRPr="001E6DC8" w:rsidRDefault="00C43A0F" w:rsidP="00746F07">
      <w:pPr>
        <w:pStyle w:val="1"/>
        <w:spacing w:before="0" w:after="0"/>
        <w:jc w:val="both"/>
        <w:rPr>
          <w:rFonts w:ascii="Times New Roman" w:hAnsi="Times New Roman"/>
          <w:b w:val="0"/>
          <w:lang w:val="ru-RU"/>
        </w:rPr>
      </w:pPr>
      <w:r w:rsidRPr="001E6DC8">
        <w:rPr>
          <w:rFonts w:ascii="Times New Roman" w:hAnsi="Times New Roman"/>
          <w:b w:val="0"/>
          <w:lang w:val="ru-RU"/>
        </w:rPr>
        <w:t>2.1. Учет поступления и наличие основных средств Гостиничного комплекса ОАО «ПО Стрела».</w:t>
      </w:r>
    </w:p>
    <w:p w:rsidR="00C43A0F" w:rsidRPr="001E6DC8" w:rsidRDefault="00C43A0F" w:rsidP="00746F07">
      <w:pPr>
        <w:jc w:val="both"/>
        <w:rPr>
          <w:rFonts w:ascii="Times New Roman" w:hAnsi="Times New Roman"/>
          <w:sz w:val="28"/>
          <w:szCs w:val="28"/>
          <w:lang w:val="ru-RU"/>
        </w:rPr>
      </w:pP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Учет поступления основных средств ведется через счет 08 «Вложения во внеоборотные активы», который также предназначен для отражения  фактических затрат застройщика, включаемые по установленному порядку в первоначальную стоимость объектов основных средств, а также затраты, связанные со строительством и приобретением основных средств, но по установленному порядку не включаемые в первоначальную стоимость объектов основных средств.</w:t>
      </w:r>
    </w:p>
    <w:p w:rsidR="00C43A0F" w:rsidRPr="001E6DC8" w:rsidRDefault="00C43A0F" w:rsidP="005F4D82">
      <w:pPr>
        <w:pStyle w:val="aa"/>
        <w:spacing w:line="240" w:lineRule="auto"/>
        <w:ind w:right="0" w:firstLine="709"/>
        <w:rPr>
          <w:szCs w:val="28"/>
        </w:rPr>
      </w:pPr>
      <w:r w:rsidRPr="001E6DC8">
        <w:rPr>
          <w:szCs w:val="28"/>
        </w:rPr>
        <w:t xml:space="preserve">Стоимость объектов основных средств, принятых в эксплуатацию, а также приобретенных за плату у других предприятий и лиц, списывается со счета 08 « Вложения во внеоборотные активы» в дебет счета 01 «Основные средства». Затраты, связанные со строительством и приобретением основных средств, но по установленному порядку не включаемые в первоначальную стоимость объектов основных средств, списываются со счета 08 « Вложения во внеоборотные активы» в дебет счета 84 «Нераспределенная прибыль (непокрытый убыток)» или 86 «Целевые финансирование». </w:t>
      </w:r>
    </w:p>
    <w:p w:rsidR="00C43A0F" w:rsidRPr="001E6DC8" w:rsidRDefault="00C43A0F" w:rsidP="005F4D82">
      <w:pPr>
        <w:pStyle w:val="aa"/>
        <w:spacing w:line="240" w:lineRule="auto"/>
        <w:ind w:right="0" w:firstLine="709"/>
        <w:rPr>
          <w:szCs w:val="28"/>
        </w:rPr>
      </w:pPr>
      <w:r w:rsidRPr="001E6DC8">
        <w:rPr>
          <w:szCs w:val="28"/>
        </w:rPr>
        <w:t>Сальдо по счету 08 « Вложения во внеоборотные активы» отражает величину капитальных вложений предприятия в незавершенное строительство и приобретение основных средств, а также сумму незаконченных затрат по приобретению нематериальных активов.</w:t>
      </w:r>
    </w:p>
    <w:p w:rsidR="00C43A0F" w:rsidRPr="001E6DC8" w:rsidRDefault="00C43A0F" w:rsidP="005F4D82">
      <w:pPr>
        <w:pStyle w:val="aa"/>
        <w:spacing w:line="240" w:lineRule="auto"/>
        <w:ind w:right="0" w:firstLine="709"/>
        <w:rPr>
          <w:szCs w:val="28"/>
        </w:rPr>
      </w:pPr>
      <w:r w:rsidRPr="001E6DC8">
        <w:rPr>
          <w:szCs w:val="28"/>
        </w:rPr>
        <w:t>Приобретение основных средств в начале отражается следующей бухгалтерской проводкой: Д 08  К 60 , одновременно отражается НДС         (Д 19 К 60).</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Расходы предприятия по доставке и установке приобретенных основных средств отражают в учете капитальных вложений по дебету счета 08 «Вложения во внеоборотные активы»:</w:t>
      </w:r>
    </w:p>
    <w:p w:rsidR="00C43A0F" w:rsidRPr="001E6DC8" w:rsidRDefault="00C43A0F" w:rsidP="005F4D82">
      <w:pPr>
        <w:pStyle w:val="ac"/>
        <w:spacing w:line="240" w:lineRule="auto"/>
        <w:ind w:firstLine="709"/>
        <w:jc w:val="both"/>
        <w:rPr>
          <w:szCs w:val="28"/>
        </w:rPr>
      </w:pPr>
      <w:r w:rsidRPr="001E6DC8">
        <w:rPr>
          <w:szCs w:val="28"/>
        </w:rPr>
        <w:t>Д 08-4  К 60  - на стоимость работ (без учета НДС)</w:t>
      </w:r>
    </w:p>
    <w:p w:rsidR="00C43A0F" w:rsidRPr="001E6DC8" w:rsidRDefault="00C43A0F" w:rsidP="005F4D82">
      <w:pPr>
        <w:pStyle w:val="ac"/>
        <w:spacing w:line="240" w:lineRule="auto"/>
        <w:ind w:firstLine="709"/>
        <w:jc w:val="both"/>
        <w:rPr>
          <w:bCs/>
          <w:szCs w:val="28"/>
        </w:rPr>
      </w:pPr>
      <w:r w:rsidRPr="001E6DC8">
        <w:rPr>
          <w:bCs/>
          <w:szCs w:val="28"/>
        </w:rPr>
        <w:t>Д 19-1  К 60 –отражен НДС</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При сдаче объекта в эксплуатацию их прибавляют к покупной стоимости.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Принятие на баланс основного средства отражается бухгалтерской проводкой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Д 01  К 08-4 – на стоимость основного средства</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На рассматриваемом предприятии прием основных средств осуществляется следующим образом:</w:t>
      </w:r>
    </w:p>
    <w:p w:rsidR="00C43A0F" w:rsidRPr="001E6DC8" w:rsidRDefault="00C43A0F" w:rsidP="005F4D82">
      <w:pPr>
        <w:shd w:val="clear" w:color="auto" w:fill="FFFFFF"/>
        <w:tabs>
          <w:tab w:val="left" w:pos="0"/>
        </w:tabs>
        <w:ind w:firstLine="709"/>
        <w:jc w:val="both"/>
        <w:rPr>
          <w:rFonts w:ascii="Times New Roman" w:hAnsi="Times New Roman"/>
          <w:sz w:val="28"/>
          <w:szCs w:val="28"/>
          <w:lang w:val="ru-RU"/>
        </w:rPr>
      </w:pPr>
      <w:r w:rsidRPr="001E6DC8">
        <w:rPr>
          <w:rFonts w:ascii="Times New Roman" w:hAnsi="Times New Roman"/>
          <w:sz w:val="28"/>
          <w:szCs w:val="28"/>
          <w:lang w:val="ru-RU"/>
        </w:rPr>
        <w:t>31.01.2008г. Гостиничный комплекс ОАО «ПО Стрела» приобрел компьютер по счёт – фактуре №112, у Ч.П. «Плазма» на сумму 50 тыс. руб. (в том числе НДС 18% - 7627 руб.). 1.02.2008 г. компьютер был введён в эксплуатацию. В бухгалтерском учёте были сделаны следующие записи, которые представлены в таблице 4.</w:t>
      </w:r>
    </w:p>
    <w:p w:rsidR="00C43A0F" w:rsidRPr="001E6DC8" w:rsidRDefault="00C43A0F" w:rsidP="005F4D82">
      <w:pPr>
        <w:shd w:val="clear" w:color="auto" w:fill="FFFFFF"/>
        <w:tabs>
          <w:tab w:val="left" w:pos="0"/>
        </w:tabs>
        <w:ind w:firstLine="709"/>
        <w:jc w:val="both"/>
        <w:rPr>
          <w:rFonts w:ascii="Times New Roman" w:hAnsi="Times New Roman"/>
          <w:sz w:val="28"/>
          <w:szCs w:val="28"/>
          <w:lang w:val="ru-RU"/>
        </w:rPr>
      </w:pPr>
      <w:r w:rsidRPr="001E6DC8">
        <w:rPr>
          <w:rFonts w:ascii="Times New Roman" w:hAnsi="Times New Roman"/>
          <w:sz w:val="28"/>
          <w:szCs w:val="28"/>
          <w:lang w:val="ru-RU"/>
        </w:rPr>
        <w:t xml:space="preserve">Таблица 4 - Отражение в учёте  по приобретению основных средств в январе 2008года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20"/>
        <w:gridCol w:w="1620"/>
        <w:gridCol w:w="1903"/>
      </w:tblGrid>
      <w:tr w:rsidR="00C43A0F" w:rsidRPr="00F511F3" w:rsidTr="00796656">
        <w:tc>
          <w:tcPr>
            <w:tcW w:w="4428"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Содержание хозяйственных операций</w:t>
            </w:r>
          </w:p>
        </w:tc>
        <w:tc>
          <w:tcPr>
            <w:tcW w:w="1620"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Дебет</w:t>
            </w:r>
          </w:p>
        </w:tc>
        <w:tc>
          <w:tcPr>
            <w:tcW w:w="1620"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Кредит</w:t>
            </w:r>
          </w:p>
        </w:tc>
        <w:tc>
          <w:tcPr>
            <w:tcW w:w="1903"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Сумма, руб.</w:t>
            </w:r>
          </w:p>
        </w:tc>
      </w:tr>
      <w:tr w:rsidR="00C43A0F" w:rsidRPr="00F511F3" w:rsidTr="00796656">
        <w:trPr>
          <w:trHeight w:val="350"/>
        </w:trPr>
        <w:tc>
          <w:tcPr>
            <w:tcW w:w="4428"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Покупная стоимость оборудования</w:t>
            </w:r>
          </w:p>
        </w:tc>
        <w:tc>
          <w:tcPr>
            <w:tcW w:w="162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rPr>
              <w:t>08</w:t>
            </w:r>
          </w:p>
        </w:tc>
        <w:tc>
          <w:tcPr>
            <w:tcW w:w="1620"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60</w:t>
            </w:r>
          </w:p>
        </w:tc>
        <w:tc>
          <w:tcPr>
            <w:tcW w:w="1903"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42373</w:t>
            </w:r>
          </w:p>
        </w:tc>
      </w:tr>
      <w:tr w:rsidR="00C43A0F" w:rsidRPr="00F511F3" w:rsidTr="00796656">
        <w:tc>
          <w:tcPr>
            <w:tcW w:w="4428"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Выделен НДС</w:t>
            </w:r>
          </w:p>
        </w:tc>
        <w:tc>
          <w:tcPr>
            <w:tcW w:w="162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rPr>
              <w:t>19</w:t>
            </w:r>
          </w:p>
        </w:tc>
        <w:tc>
          <w:tcPr>
            <w:tcW w:w="1620"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60</w:t>
            </w:r>
          </w:p>
        </w:tc>
        <w:tc>
          <w:tcPr>
            <w:tcW w:w="1903"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7627</w:t>
            </w:r>
          </w:p>
        </w:tc>
      </w:tr>
      <w:tr w:rsidR="00C43A0F" w:rsidRPr="00F511F3" w:rsidTr="00796656">
        <w:tc>
          <w:tcPr>
            <w:tcW w:w="4428"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Оплачен объект основных средств</w:t>
            </w:r>
          </w:p>
        </w:tc>
        <w:tc>
          <w:tcPr>
            <w:tcW w:w="1620"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60</w:t>
            </w:r>
          </w:p>
        </w:tc>
        <w:tc>
          <w:tcPr>
            <w:tcW w:w="1620"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51</w:t>
            </w:r>
          </w:p>
        </w:tc>
        <w:tc>
          <w:tcPr>
            <w:tcW w:w="1903"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50000</w:t>
            </w:r>
          </w:p>
        </w:tc>
      </w:tr>
      <w:tr w:rsidR="00C43A0F" w:rsidRPr="00F511F3" w:rsidTr="00796656">
        <w:tc>
          <w:tcPr>
            <w:tcW w:w="4428"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Оприходован объект основных средств</w:t>
            </w:r>
          </w:p>
        </w:tc>
        <w:tc>
          <w:tcPr>
            <w:tcW w:w="1620"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01</w:t>
            </w:r>
          </w:p>
        </w:tc>
        <w:tc>
          <w:tcPr>
            <w:tcW w:w="162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rPr>
              <w:t>08</w:t>
            </w:r>
          </w:p>
        </w:tc>
        <w:tc>
          <w:tcPr>
            <w:tcW w:w="1903"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42373</w:t>
            </w:r>
          </w:p>
        </w:tc>
      </w:tr>
      <w:tr w:rsidR="00C43A0F" w:rsidRPr="00F511F3" w:rsidTr="00796656">
        <w:tc>
          <w:tcPr>
            <w:tcW w:w="4428"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Учтён НДС</w:t>
            </w:r>
          </w:p>
        </w:tc>
        <w:tc>
          <w:tcPr>
            <w:tcW w:w="162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rPr>
              <w:t>68</w:t>
            </w:r>
          </w:p>
        </w:tc>
        <w:tc>
          <w:tcPr>
            <w:tcW w:w="1620" w:type="dxa"/>
          </w:tcPr>
          <w:p w:rsidR="00C43A0F" w:rsidRPr="00F511F3" w:rsidRDefault="00C43A0F" w:rsidP="001E6DC8">
            <w:pPr>
              <w:jc w:val="both"/>
              <w:rPr>
                <w:rFonts w:ascii="Times New Roman" w:hAnsi="Times New Roman"/>
                <w:sz w:val="28"/>
                <w:szCs w:val="28"/>
                <w:lang w:val="ru-RU"/>
              </w:rPr>
            </w:pPr>
            <w:r w:rsidRPr="00F511F3">
              <w:rPr>
                <w:rFonts w:ascii="Times New Roman" w:hAnsi="Times New Roman"/>
                <w:sz w:val="28"/>
                <w:szCs w:val="28"/>
              </w:rPr>
              <w:t>19</w:t>
            </w:r>
          </w:p>
        </w:tc>
        <w:tc>
          <w:tcPr>
            <w:tcW w:w="1903" w:type="dxa"/>
          </w:tcPr>
          <w:p w:rsidR="00C43A0F" w:rsidRPr="00F511F3" w:rsidRDefault="00C43A0F" w:rsidP="001E6DC8">
            <w:pPr>
              <w:jc w:val="both"/>
              <w:rPr>
                <w:rFonts w:ascii="Times New Roman" w:hAnsi="Times New Roman"/>
                <w:sz w:val="28"/>
                <w:szCs w:val="28"/>
              </w:rPr>
            </w:pPr>
            <w:r w:rsidRPr="00F511F3">
              <w:rPr>
                <w:rFonts w:ascii="Times New Roman" w:hAnsi="Times New Roman"/>
                <w:sz w:val="28"/>
                <w:szCs w:val="28"/>
              </w:rPr>
              <w:t>7627</w:t>
            </w:r>
          </w:p>
        </w:tc>
      </w:tr>
    </w:tbl>
    <w:p w:rsidR="00C43A0F" w:rsidRPr="001E6DC8" w:rsidRDefault="00C43A0F" w:rsidP="001E6DC8">
      <w:pPr>
        <w:widowControl w:val="0"/>
        <w:jc w:val="both"/>
        <w:rPr>
          <w:rFonts w:ascii="Times New Roman" w:hAnsi="Times New Roman"/>
          <w:sz w:val="28"/>
          <w:szCs w:val="28"/>
          <w:lang w:val="ru-RU"/>
        </w:rPr>
      </w:pP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Безвозмездное получение основных средств, поступление основных средств в качестве вклада в уставный капитал, а также их переоценка, отражается в учете следующими проводками:</w:t>
      </w:r>
    </w:p>
    <w:p w:rsidR="00C43A0F" w:rsidRPr="001E6DC8" w:rsidRDefault="00C43A0F" w:rsidP="005F4D82">
      <w:pPr>
        <w:pStyle w:val="ac"/>
        <w:spacing w:line="240" w:lineRule="auto"/>
        <w:ind w:firstLine="709"/>
        <w:jc w:val="both"/>
        <w:rPr>
          <w:szCs w:val="28"/>
        </w:rPr>
      </w:pPr>
      <w:r w:rsidRPr="001E6DC8">
        <w:rPr>
          <w:szCs w:val="28"/>
        </w:rPr>
        <w:t>Д 08-4   К 98-2  - безвозмездное получение основных средств на сумму рыночной стоимости,</w:t>
      </w:r>
    </w:p>
    <w:p w:rsidR="00C43A0F" w:rsidRPr="001E6DC8" w:rsidRDefault="00C43A0F" w:rsidP="005F4D82">
      <w:pPr>
        <w:pStyle w:val="ac"/>
        <w:spacing w:line="240" w:lineRule="auto"/>
        <w:ind w:firstLine="709"/>
        <w:jc w:val="both"/>
        <w:rPr>
          <w:szCs w:val="28"/>
        </w:rPr>
      </w:pPr>
      <w:r w:rsidRPr="001E6DC8">
        <w:rPr>
          <w:szCs w:val="28"/>
        </w:rPr>
        <w:t>Д 08-4  К 75  - получение основных средств в качестве вклада в уставный капитал на сумму договорной стоимости.</w:t>
      </w:r>
    </w:p>
    <w:p w:rsidR="00C43A0F" w:rsidRPr="001E6DC8" w:rsidRDefault="00C43A0F" w:rsidP="005F4D82">
      <w:pPr>
        <w:pStyle w:val="ac"/>
        <w:spacing w:line="240" w:lineRule="auto"/>
        <w:ind w:firstLine="709"/>
        <w:jc w:val="both"/>
        <w:rPr>
          <w:szCs w:val="28"/>
        </w:rPr>
      </w:pPr>
      <w:r w:rsidRPr="001E6DC8">
        <w:rPr>
          <w:szCs w:val="28"/>
        </w:rPr>
        <w:t>Д 01   К 91-1  - возведение объектов основных средств хозяйственным способом на сумму затрат на возведдение, увеличенных на сумму НДС,</w:t>
      </w:r>
    </w:p>
    <w:p w:rsidR="00C43A0F" w:rsidRPr="001E6DC8" w:rsidRDefault="00C43A0F" w:rsidP="005F4D82">
      <w:pPr>
        <w:pStyle w:val="ac"/>
        <w:spacing w:line="240" w:lineRule="auto"/>
        <w:ind w:firstLine="709"/>
        <w:jc w:val="both"/>
        <w:rPr>
          <w:szCs w:val="28"/>
        </w:rPr>
      </w:pPr>
      <w:r w:rsidRPr="001E6DC8">
        <w:rPr>
          <w:szCs w:val="28"/>
        </w:rPr>
        <w:t xml:space="preserve">Д 01  К 83   - отражена сумма дооценки (уценки) при увеличении (уменьшении) стоимости объекта основных средств. </w:t>
      </w:r>
    </w:p>
    <w:p w:rsidR="00C43A0F" w:rsidRPr="001E6DC8" w:rsidRDefault="00C43A0F" w:rsidP="005F4D82">
      <w:pPr>
        <w:pStyle w:val="ac"/>
        <w:spacing w:line="240" w:lineRule="auto"/>
        <w:ind w:firstLine="709"/>
        <w:jc w:val="both"/>
        <w:rPr>
          <w:szCs w:val="28"/>
        </w:rPr>
      </w:pPr>
      <w:r w:rsidRPr="001E6DC8">
        <w:rPr>
          <w:szCs w:val="28"/>
        </w:rPr>
        <w:t>Оценка восстановительной стоимости основных средств является наиболее точным и позволяет исправить погрешности, накопившиеся в результате применения сред негрупповых индексов в ходе предшествующих переоценок. Восстановительная стоимость основных средств, определяется путем прямого пересчета стоимости отдельных объектов по документально подтвержденным рыночным ценам на новые объекты, аналогичные оцениваем по состоянию на 1 января.</w:t>
      </w:r>
    </w:p>
    <w:p w:rsidR="00C43A0F" w:rsidRPr="001E6DC8" w:rsidRDefault="00C43A0F" w:rsidP="001E6DC8">
      <w:pPr>
        <w:pStyle w:val="ac"/>
        <w:spacing w:line="240" w:lineRule="auto"/>
        <w:ind w:firstLine="0"/>
        <w:jc w:val="both"/>
        <w:rPr>
          <w:szCs w:val="28"/>
        </w:rPr>
      </w:pPr>
    </w:p>
    <w:p w:rsidR="00C43A0F" w:rsidRPr="001E6DC8" w:rsidRDefault="00C43A0F" w:rsidP="00746F07">
      <w:pPr>
        <w:pStyle w:val="1"/>
        <w:spacing w:before="0" w:after="0"/>
        <w:rPr>
          <w:rFonts w:ascii="Times New Roman" w:hAnsi="Times New Roman"/>
          <w:b w:val="0"/>
          <w:lang w:val="ru-RU"/>
        </w:rPr>
      </w:pPr>
      <w:r w:rsidRPr="001E6DC8">
        <w:rPr>
          <w:rFonts w:ascii="Times New Roman" w:hAnsi="Times New Roman"/>
          <w:b w:val="0"/>
          <w:lang w:val="ru-RU"/>
        </w:rPr>
        <w:t>2.2. Учет амортизации.</w:t>
      </w:r>
    </w:p>
    <w:p w:rsidR="00C43A0F" w:rsidRPr="001E6DC8" w:rsidRDefault="00C43A0F" w:rsidP="00746F07">
      <w:pPr>
        <w:pStyle w:val="ac"/>
        <w:spacing w:line="240" w:lineRule="auto"/>
        <w:ind w:firstLine="708"/>
        <w:jc w:val="both"/>
        <w:rPr>
          <w:szCs w:val="28"/>
        </w:rPr>
      </w:pP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Амортизация основных средств есть постепенное перенесение стоимости основных средств в процессе их эксплуатации на стоимость готовой продукции, работ и услуг. Амортизационные отчисления – денежное выражение размера амортизации основных средств, включаемого в себестоимость продукции, работ и услуг. Таким путем организация возмещает затраты по использованию объектов основных средств.</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Объектами для начисления амортизации являются основные средства, составляющие собственность хозяйствующего субъекта, принятые в хозяйственное ведение, оперативное управление.</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Начисление амортизационных отчислений по объектам основных средств в течение отчетного периода производится ежемесячно независимо от применяемого способа начисления в размере 1/12 исчисляемой годовой суммы. По вновь поступившим объектам амортизация начисляется с 1-го числа месяца, следующего за месяцем принятия объекта в эксплуатацию, а по выбывшему – заканчивается 1-го числа месяца, следующего за месяцем до полного погашения или списания этого объекта с бухгалтерского учета в связи с прекращением права собственности.</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В соответствии с положениями по бухгалтерскому учету начисление амортизации объектов основных средств может производиться одним из следующих способов:</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Линейным;</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Списания стоимости объекта пропорционально объему продукции (работ, услуг);</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Уменьшаемого остатка;</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Списания стоимости по сумме чисел лет срока полезного использования;</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В соответствии с ПБУ 6/01 при линейном способе годовая сумма начисления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норма амортизации, исчисленной исходя из срока полезного использования этого объекта. </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При способе уменьшаемого остатка 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РФ. По движимому имуществу, составляющему объект финансового лизинга и относимому к активной части основных средств, в соответствии с условиями договора-лизинга коэффициент ускорения не может быть выше 3.</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При способе списания стоимости по сумме чисел лет срока полезного использования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Для учета амортизации используют пассивный счет 02 «Амортизация основных средств».</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На исследуемом предприятии «ПО Стрела» начисление амортизации происходит по линейному способу. Так, был приобретен объект стоимостью 30 тыс. руб. со сроком полезного использования 5 лет. Годовая норма амортизационных отчислений составит 20%, а годовая сумма амортизации:</w:t>
      </w:r>
    </w:p>
    <w:p w:rsidR="00C43A0F" w:rsidRPr="001E6DC8" w:rsidRDefault="00C43A0F" w:rsidP="003C5073">
      <w:pPr>
        <w:jc w:val="both"/>
        <w:rPr>
          <w:rFonts w:ascii="Times New Roman" w:hAnsi="Times New Roman"/>
          <w:sz w:val="28"/>
          <w:szCs w:val="28"/>
          <w:lang w:val="ru-RU"/>
        </w:rPr>
      </w:pPr>
      <w:r w:rsidRPr="001E6DC8">
        <w:rPr>
          <w:rFonts w:ascii="Times New Roman" w:hAnsi="Times New Roman"/>
          <w:sz w:val="28"/>
          <w:szCs w:val="28"/>
        </w:rPr>
        <w:object w:dxaOrig="2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0.75pt" o:ole="">
            <v:imagedata r:id="rId7" o:title=""/>
          </v:shape>
          <o:OLEObject Type="Embed" ProgID="Equation.3" ShapeID="_x0000_i1025" DrawAspect="Content" ObjectID="_1459052320" r:id="rId8"/>
        </w:object>
      </w:r>
      <w:r w:rsidRPr="001E6DC8">
        <w:rPr>
          <w:rFonts w:ascii="Times New Roman" w:hAnsi="Times New Roman"/>
          <w:sz w:val="28"/>
          <w:szCs w:val="28"/>
          <w:lang w:val="ru-RU"/>
        </w:rPr>
        <w:t xml:space="preserve"> руб.</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Данная операция оформляется следующей записью: Дт 20 Кт 02 на сумму 6</w:t>
      </w:r>
      <w:r w:rsidRPr="001E6DC8">
        <w:rPr>
          <w:rFonts w:ascii="Times New Roman" w:hAnsi="Times New Roman"/>
          <w:sz w:val="28"/>
          <w:szCs w:val="28"/>
        </w:rPr>
        <w:t> </w:t>
      </w:r>
      <w:r w:rsidRPr="001E6DC8">
        <w:rPr>
          <w:rFonts w:ascii="Times New Roman" w:hAnsi="Times New Roman"/>
          <w:sz w:val="28"/>
          <w:szCs w:val="28"/>
          <w:lang w:val="ru-RU"/>
        </w:rPr>
        <w:t>000 руб.</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В учетной политике предприятия зафиксированы активы, по которым выполняются условия принятия к учету в качестве основных средств, но стоимостью не выше 10 000 руб., а также книги, брошюры и т.п. издания принимаются к учету в качестве материально – производственных запасов и списываются на затраты на производство (расходы на продажу) по мере отпуска их в производство или в эксплуатацию с одновременным включением на забалансовый счет. С забалансового счета списание основных средств производится по истечении срока службы на основании Акта на списание основных средств. </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         Доходы и потери от выбытия основных средств отражены в отчете о прибылях и убытках в составе прочих доходов и расходов.</w:t>
      </w:r>
    </w:p>
    <w:p w:rsidR="00C43A0F" w:rsidRPr="001E6DC8" w:rsidRDefault="00C43A0F" w:rsidP="001E6DC8">
      <w:pPr>
        <w:jc w:val="both"/>
        <w:rPr>
          <w:rFonts w:ascii="Times New Roman" w:hAnsi="Times New Roman"/>
          <w:sz w:val="28"/>
          <w:szCs w:val="28"/>
          <w:lang w:val="ru-RU"/>
        </w:rPr>
      </w:pPr>
      <w:r w:rsidRPr="001E6DC8">
        <w:rPr>
          <w:rFonts w:ascii="Times New Roman" w:hAnsi="Times New Roman"/>
          <w:sz w:val="28"/>
          <w:szCs w:val="28"/>
          <w:lang w:val="ru-RU"/>
        </w:rPr>
        <w:t xml:space="preserve">В отчетности основные средства показаны по первоначальной (восстановительной) стоимости за минусом сумм амортизации, накопленной за время эксплуатации. </w:t>
      </w:r>
    </w:p>
    <w:p w:rsidR="00C43A0F" w:rsidRPr="001E6DC8" w:rsidRDefault="00C43A0F" w:rsidP="001E6DC8">
      <w:pPr>
        <w:jc w:val="both"/>
        <w:rPr>
          <w:rFonts w:ascii="Times New Roman" w:hAnsi="Times New Roman"/>
          <w:sz w:val="28"/>
          <w:szCs w:val="28"/>
          <w:lang w:val="ru-RU"/>
        </w:rPr>
      </w:pPr>
    </w:p>
    <w:p w:rsidR="00C43A0F" w:rsidRPr="001E6DC8" w:rsidRDefault="00C43A0F" w:rsidP="00746F07">
      <w:pPr>
        <w:pStyle w:val="ac"/>
        <w:spacing w:line="240" w:lineRule="auto"/>
        <w:ind w:firstLine="0"/>
        <w:jc w:val="both"/>
        <w:rPr>
          <w:sz w:val="32"/>
          <w:szCs w:val="32"/>
        </w:rPr>
      </w:pPr>
      <w:r w:rsidRPr="001E6DC8">
        <w:rPr>
          <w:sz w:val="32"/>
          <w:szCs w:val="32"/>
        </w:rPr>
        <w:t>2.3. Учет ремонта основных средств.</w:t>
      </w:r>
    </w:p>
    <w:p w:rsidR="00C43A0F" w:rsidRPr="001E6DC8" w:rsidRDefault="00C43A0F" w:rsidP="00746F07">
      <w:pPr>
        <w:pStyle w:val="ac"/>
        <w:spacing w:line="240" w:lineRule="auto"/>
        <w:ind w:firstLine="708"/>
        <w:jc w:val="both"/>
        <w:rPr>
          <w:szCs w:val="28"/>
        </w:rPr>
      </w:pP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Объекты  основных средств имеют длительный срок  службы и, в процессе  их эксплуатации, часто возникает  необходимость в их ремонте. По объему и характеру производимых ремонтных работ различа</w:t>
      </w:r>
      <w:r w:rsidRPr="001E6DC8">
        <w:rPr>
          <w:rFonts w:ascii="Times New Roman" w:hAnsi="Times New Roman"/>
          <w:sz w:val="28"/>
          <w:szCs w:val="28"/>
          <w:lang w:val="ru-RU"/>
        </w:rPr>
        <w:softHyphen/>
        <w:t>ют капитальный и текущий ремонты основных средств, характеризу</w:t>
      </w:r>
      <w:r w:rsidRPr="001E6DC8">
        <w:rPr>
          <w:rFonts w:ascii="Times New Roman" w:hAnsi="Times New Roman"/>
          <w:sz w:val="28"/>
          <w:szCs w:val="28"/>
          <w:lang w:val="ru-RU"/>
        </w:rPr>
        <w:softHyphen/>
        <w:t>ющиеся разной сложностью, объемом и сроками выполнения.</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Текущий ремонт основных средств представляет собой работы по систематическому и своевременному предохранению объектов основных средств от преждевременного износа и поддержанию их в рабочем состоянии. При капитальном ремонте оборудования агрегата и транспортных средств, как правило, производится полная разборка агрегата, ремонт базовых и корпусных деталей, узлов на более современные, сборка, регулирование и испытание агрегата.</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Расходы по ремонту основных средств относят на затраты продук</w:t>
      </w:r>
      <w:r w:rsidRPr="001E6DC8">
        <w:rPr>
          <w:rFonts w:ascii="Times New Roman" w:hAnsi="Times New Roman"/>
          <w:sz w:val="28"/>
          <w:szCs w:val="28"/>
          <w:lang w:val="ru-RU"/>
        </w:rPr>
        <w:softHyphen/>
        <w:t>ции того периода, в котором они возникли.</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Фактические расходы, связанные с проведением или оплатой ра</w:t>
      </w:r>
      <w:r w:rsidRPr="001E6DC8">
        <w:rPr>
          <w:rFonts w:ascii="Times New Roman" w:hAnsi="Times New Roman"/>
          <w:sz w:val="28"/>
          <w:szCs w:val="28"/>
          <w:lang w:val="ru-RU"/>
        </w:rPr>
        <w:softHyphen/>
        <w:t xml:space="preserve">бот по ремонту основных средств, предприятия могут быть отнесены прямо на счета издержек производства и обращения: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Д 20 К 60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Д 23 К 60 </w:t>
      </w:r>
    </w:p>
    <w:p w:rsidR="00C43A0F" w:rsidRPr="001E6DC8" w:rsidRDefault="00C43A0F" w:rsidP="005F4D82">
      <w:pPr>
        <w:pStyle w:val="1a"/>
        <w:suppressLineNumbers/>
        <w:shd w:val="clear" w:color="auto" w:fill="FFFFFF"/>
        <w:suppressAutoHyphens/>
        <w:ind w:firstLine="709"/>
        <w:jc w:val="both"/>
        <w:rPr>
          <w:color w:val="000000"/>
          <w:sz w:val="28"/>
          <w:szCs w:val="28"/>
        </w:rPr>
      </w:pPr>
      <w:r w:rsidRPr="001E6DC8">
        <w:rPr>
          <w:color w:val="000000"/>
          <w:sz w:val="28"/>
          <w:szCs w:val="28"/>
        </w:rPr>
        <w:t xml:space="preserve">В </w:t>
      </w:r>
      <w:r w:rsidRPr="001E6DC8">
        <w:rPr>
          <w:sz w:val="28"/>
          <w:szCs w:val="28"/>
        </w:rPr>
        <w:t xml:space="preserve">Гостиничный комплекс ОАО «ПО Стрела» </w:t>
      </w:r>
      <w:r w:rsidRPr="001E6DC8">
        <w:rPr>
          <w:color w:val="000000"/>
          <w:sz w:val="28"/>
          <w:szCs w:val="28"/>
        </w:rPr>
        <w:t xml:space="preserve">проводился ремонт Компьютера </w:t>
      </w:r>
      <w:r w:rsidRPr="001E6DC8">
        <w:rPr>
          <w:color w:val="000000"/>
          <w:sz w:val="28"/>
          <w:szCs w:val="28"/>
          <w:lang w:val="en-US"/>
        </w:rPr>
        <w:t>Pentium</w:t>
      </w:r>
      <w:r w:rsidRPr="001E6DC8">
        <w:rPr>
          <w:color w:val="000000"/>
          <w:sz w:val="28"/>
          <w:szCs w:val="28"/>
        </w:rPr>
        <w:t xml:space="preserve"> </w:t>
      </w:r>
      <w:r w:rsidRPr="001E6DC8">
        <w:rPr>
          <w:color w:val="000000"/>
          <w:sz w:val="28"/>
          <w:szCs w:val="28"/>
          <w:lang w:val="en-US"/>
        </w:rPr>
        <w:t>IV</w:t>
      </w:r>
      <w:r w:rsidRPr="001E6DC8">
        <w:rPr>
          <w:color w:val="000000"/>
          <w:sz w:val="28"/>
          <w:szCs w:val="28"/>
        </w:rPr>
        <w:t xml:space="preserve"> (инвентарный номер 2-112) в </w:t>
      </w:r>
      <w:r>
        <w:rPr>
          <w:color w:val="000000"/>
          <w:sz w:val="28"/>
          <w:szCs w:val="28"/>
        </w:rPr>
        <w:t>марте</w:t>
      </w:r>
      <w:r w:rsidRPr="001E6DC8">
        <w:rPr>
          <w:color w:val="000000"/>
          <w:sz w:val="28"/>
          <w:szCs w:val="28"/>
        </w:rPr>
        <w:t xml:space="preserve"> 2008г. хозяйственным способом, стоимость запасных частей составила:</w:t>
      </w:r>
      <w:r w:rsidRPr="001E6DC8">
        <w:rPr>
          <w:sz w:val="28"/>
          <w:szCs w:val="28"/>
        </w:rPr>
        <w:t xml:space="preserve"> </w:t>
      </w:r>
      <w:r w:rsidRPr="001E6DC8">
        <w:rPr>
          <w:color w:val="000000"/>
          <w:sz w:val="28"/>
          <w:szCs w:val="28"/>
        </w:rPr>
        <w:t>материнская плата – 5000 руб. (в том числе НДС – 763 руб.);</w:t>
      </w:r>
      <w:r w:rsidRPr="001E6DC8">
        <w:rPr>
          <w:sz w:val="28"/>
          <w:szCs w:val="28"/>
        </w:rPr>
        <w:t xml:space="preserve"> </w:t>
      </w:r>
      <w:r w:rsidRPr="001E6DC8">
        <w:rPr>
          <w:color w:val="000000"/>
          <w:sz w:val="28"/>
          <w:szCs w:val="28"/>
        </w:rPr>
        <w:t xml:space="preserve">жёсткий диск 80 </w:t>
      </w:r>
      <w:r w:rsidRPr="001E6DC8">
        <w:rPr>
          <w:color w:val="000000"/>
          <w:sz w:val="28"/>
          <w:szCs w:val="28"/>
          <w:lang w:val="en-US"/>
        </w:rPr>
        <w:t>Gb</w:t>
      </w:r>
      <w:r w:rsidRPr="001E6DC8">
        <w:rPr>
          <w:color w:val="000000"/>
          <w:sz w:val="28"/>
          <w:szCs w:val="28"/>
        </w:rPr>
        <w:t xml:space="preserve"> – 3500 руб. (в  том числе НДС 18% – 534 руб.). Стоимость запасных частей была отнесена на увеличение первоначальной стоимости  основного средства, после полного окончания работ по его дооборудованию. В бухгалтерском учете сделаны следующие записи:</w:t>
      </w:r>
    </w:p>
    <w:p w:rsidR="00C43A0F" w:rsidRPr="001E6DC8" w:rsidRDefault="00C43A0F" w:rsidP="005F4D82">
      <w:pPr>
        <w:pStyle w:val="1a"/>
        <w:suppressLineNumbers/>
        <w:shd w:val="clear" w:color="auto" w:fill="FFFFFF"/>
        <w:suppressAutoHyphens/>
        <w:ind w:firstLine="709"/>
        <w:jc w:val="both"/>
        <w:rPr>
          <w:color w:val="000000"/>
          <w:sz w:val="28"/>
          <w:szCs w:val="28"/>
        </w:rPr>
      </w:pPr>
      <w:r w:rsidRPr="001E6DC8">
        <w:rPr>
          <w:color w:val="000000"/>
          <w:sz w:val="28"/>
          <w:szCs w:val="28"/>
        </w:rPr>
        <w:t>Д 60 К 51 – произведена оплата запчастей поставщику. 8500руб. (5000+3500)</w:t>
      </w:r>
    </w:p>
    <w:p w:rsidR="00C43A0F" w:rsidRPr="001E6DC8" w:rsidRDefault="00C43A0F" w:rsidP="005F4D82">
      <w:pPr>
        <w:tabs>
          <w:tab w:val="left" w:pos="1327"/>
        </w:tabs>
        <w:ind w:firstLine="709"/>
        <w:jc w:val="both"/>
        <w:rPr>
          <w:rFonts w:ascii="Times New Roman" w:hAnsi="Times New Roman"/>
          <w:sz w:val="28"/>
          <w:szCs w:val="28"/>
          <w:lang w:val="ru-RU"/>
        </w:rPr>
      </w:pPr>
      <w:r w:rsidRPr="001E6DC8">
        <w:rPr>
          <w:rFonts w:ascii="Times New Roman" w:hAnsi="Times New Roman"/>
          <w:color w:val="000000"/>
          <w:sz w:val="28"/>
          <w:szCs w:val="28"/>
          <w:lang w:val="ru-RU"/>
        </w:rPr>
        <w:t xml:space="preserve">Д 10 К 60 - оприходованы  запчасти (без НДС) </w:t>
      </w:r>
      <w:r w:rsidRPr="001E6DC8">
        <w:rPr>
          <w:rFonts w:ascii="Times New Roman" w:hAnsi="Times New Roman"/>
          <w:sz w:val="28"/>
          <w:szCs w:val="28"/>
          <w:lang w:val="ru-RU"/>
        </w:rPr>
        <w:t>7203руб.  (4237+2966)</w:t>
      </w:r>
    </w:p>
    <w:p w:rsidR="00C43A0F" w:rsidRPr="001E6DC8" w:rsidRDefault="00C43A0F" w:rsidP="005F4D82">
      <w:pPr>
        <w:tabs>
          <w:tab w:val="left" w:pos="1327"/>
        </w:tabs>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Д 19 К 60 - </w:t>
      </w:r>
      <w:r w:rsidRPr="001E6DC8">
        <w:rPr>
          <w:rFonts w:ascii="Times New Roman" w:hAnsi="Times New Roman"/>
          <w:color w:val="000000"/>
          <w:sz w:val="28"/>
          <w:szCs w:val="28"/>
          <w:lang w:val="ru-RU"/>
        </w:rPr>
        <w:t xml:space="preserve">учтен НДС, оплаченный поставщику </w:t>
      </w:r>
      <w:r w:rsidRPr="001E6DC8">
        <w:rPr>
          <w:rFonts w:ascii="Times New Roman" w:hAnsi="Times New Roman"/>
          <w:sz w:val="28"/>
          <w:szCs w:val="28"/>
          <w:lang w:val="ru-RU"/>
        </w:rPr>
        <w:t>1297руб.  (763+534)</w:t>
      </w:r>
    </w:p>
    <w:p w:rsidR="00C43A0F" w:rsidRPr="001E6DC8" w:rsidRDefault="00C43A0F" w:rsidP="005F4D82">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Д 68 К 19 - </w:t>
      </w:r>
      <w:r w:rsidRPr="001E6DC8">
        <w:rPr>
          <w:rFonts w:ascii="Times New Roman" w:hAnsi="Times New Roman"/>
          <w:color w:val="000000"/>
          <w:sz w:val="28"/>
          <w:szCs w:val="28"/>
          <w:lang w:val="ru-RU"/>
        </w:rPr>
        <w:t xml:space="preserve">списан  НДС в возмещение из бюджета  </w:t>
      </w:r>
      <w:r w:rsidRPr="001E6DC8">
        <w:rPr>
          <w:rFonts w:ascii="Times New Roman" w:hAnsi="Times New Roman"/>
          <w:sz w:val="28"/>
          <w:szCs w:val="28"/>
          <w:lang w:val="ru-RU"/>
        </w:rPr>
        <w:t>1297 руб.</w:t>
      </w:r>
    </w:p>
    <w:p w:rsidR="00C43A0F" w:rsidRPr="001E6DC8" w:rsidRDefault="00C43A0F" w:rsidP="005F4D82">
      <w:pPr>
        <w:ind w:firstLine="709"/>
        <w:jc w:val="both"/>
        <w:rPr>
          <w:rFonts w:ascii="Times New Roman" w:hAnsi="Times New Roman"/>
          <w:color w:val="000000"/>
          <w:sz w:val="28"/>
          <w:szCs w:val="28"/>
          <w:lang w:val="ru-RU"/>
        </w:rPr>
      </w:pPr>
      <w:r w:rsidRPr="001E6DC8">
        <w:rPr>
          <w:rFonts w:ascii="Times New Roman" w:hAnsi="Times New Roman"/>
          <w:sz w:val="28"/>
          <w:szCs w:val="28"/>
          <w:lang w:val="ru-RU"/>
        </w:rPr>
        <w:t xml:space="preserve">Д 08 К 10 - </w:t>
      </w:r>
      <w:r w:rsidRPr="001E6DC8">
        <w:rPr>
          <w:rFonts w:ascii="Times New Roman" w:hAnsi="Times New Roman"/>
          <w:color w:val="000000"/>
          <w:sz w:val="28"/>
          <w:szCs w:val="28"/>
          <w:lang w:val="ru-RU"/>
        </w:rPr>
        <w:t xml:space="preserve">отражена передача запчастей в монтаж  7203 руб. </w:t>
      </w:r>
    </w:p>
    <w:p w:rsidR="00C43A0F" w:rsidRPr="001E6DC8" w:rsidRDefault="00C43A0F" w:rsidP="005F4D82">
      <w:pPr>
        <w:ind w:firstLine="709"/>
        <w:jc w:val="both"/>
        <w:rPr>
          <w:rFonts w:ascii="Times New Roman" w:hAnsi="Times New Roman"/>
          <w:color w:val="000000"/>
          <w:sz w:val="28"/>
          <w:szCs w:val="28"/>
          <w:lang w:val="ru-RU"/>
        </w:rPr>
      </w:pPr>
      <w:r w:rsidRPr="001E6DC8">
        <w:rPr>
          <w:rFonts w:ascii="Times New Roman" w:hAnsi="Times New Roman"/>
          <w:color w:val="000000"/>
          <w:sz w:val="28"/>
          <w:szCs w:val="28"/>
          <w:lang w:val="ru-RU"/>
        </w:rPr>
        <w:t xml:space="preserve">Д 01 К 08 - отражена дооценка основного средства 7203руб.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Организации могут создавать ремонтный фонд для накапливания средств на осуществление ремонтных работ, особенно на предприятиях с сезонным производством. Для учета ремонтного фонда открывают субсчет "Ремонтный фонд" по пассивному счету 96 "Ре</w:t>
      </w:r>
      <w:r w:rsidRPr="001E6DC8">
        <w:rPr>
          <w:rFonts w:ascii="Times New Roman" w:hAnsi="Times New Roman"/>
          <w:sz w:val="28"/>
          <w:szCs w:val="28"/>
          <w:lang w:val="ru-RU"/>
        </w:rPr>
        <w:softHyphen/>
        <w:t xml:space="preserve">зервы предстоящих расходов".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Отчисления в ремонтный фонд должны производиться на основе плановой сметы затрат на все виды ремонта с ежемесячным включением в себестоимость продукции (работ, услуг). Отчисления в ремонтный фонд оформляют следующей бухгалтер</w:t>
      </w:r>
      <w:r w:rsidRPr="001E6DC8">
        <w:rPr>
          <w:rFonts w:ascii="Times New Roman" w:hAnsi="Times New Roman"/>
          <w:sz w:val="28"/>
          <w:szCs w:val="28"/>
          <w:lang w:val="ru-RU"/>
        </w:rPr>
        <w:softHyphen/>
        <w:t xml:space="preserve">ской записью: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Д 20 К 96  - на сумму отчислений в резервный фонд</w:t>
      </w:r>
    </w:p>
    <w:p w:rsidR="00C43A0F" w:rsidRPr="001E6DC8" w:rsidRDefault="00C43A0F" w:rsidP="005F4D82">
      <w:pPr>
        <w:pStyle w:val="aa"/>
        <w:spacing w:line="240" w:lineRule="auto"/>
        <w:ind w:right="0" w:firstLine="709"/>
        <w:rPr>
          <w:szCs w:val="28"/>
        </w:rPr>
      </w:pPr>
      <w:r w:rsidRPr="001E6DC8">
        <w:rPr>
          <w:szCs w:val="28"/>
        </w:rPr>
        <w:t>Ремонт основных средств может осуществляться хозяйственным способом (силами самого предприятия) или подрядным способом (си</w:t>
      </w:r>
      <w:r w:rsidRPr="001E6DC8">
        <w:rPr>
          <w:szCs w:val="28"/>
        </w:rPr>
        <w:softHyphen/>
        <w:t>лами сторонних организаций). В обоих случаях на каждый ремонти</w:t>
      </w:r>
      <w:r w:rsidRPr="001E6DC8">
        <w:rPr>
          <w:szCs w:val="28"/>
        </w:rPr>
        <w:softHyphen/>
        <w:t>руемый объект составляют ведомость дефектов, в которой указы</w:t>
      </w:r>
      <w:r w:rsidRPr="001E6DC8">
        <w:rPr>
          <w:szCs w:val="28"/>
        </w:rPr>
        <w:softHyphen/>
        <w:t>вают; работы, подлежащие выполнению, сроки начала и окончания ремонта, намечаемые к замене детали, нормы времени на работы и изготовление заменяемых деталей, сметную стоимость ремонта в по</w:t>
      </w:r>
      <w:r w:rsidRPr="001E6DC8">
        <w:rPr>
          <w:szCs w:val="28"/>
        </w:rPr>
        <w:softHyphen/>
        <w:t>статейном разрезе.</w:t>
      </w:r>
    </w:p>
    <w:p w:rsidR="00C43A0F" w:rsidRPr="001E6DC8" w:rsidRDefault="00C43A0F" w:rsidP="005F4D82">
      <w:pPr>
        <w:pStyle w:val="aa"/>
        <w:spacing w:line="240" w:lineRule="auto"/>
        <w:ind w:right="0" w:firstLine="709"/>
        <w:rPr>
          <w:szCs w:val="28"/>
        </w:rPr>
      </w:pPr>
      <w:r w:rsidRPr="001E6DC8">
        <w:rPr>
          <w:szCs w:val="28"/>
        </w:rPr>
        <w:t>Если ремонт выполняется хозяйственным способом, то на основании ведомости дефектов в отделе главного механика выписывают наряд-заказы в трех экземплярах. Первый экземпляр наряд-за</w:t>
      </w:r>
      <w:r w:rsidRPr="001E6DC8">
        <w:rPr>
          <w:szCs w:val="28"/>
        </w:rPr>
        <w:softHyphen/>
        <w:t>каза передается цеху - производителю ремонта, второй - в бухгалте</w:t>
      </w:r>
      <w:r w:rsidRPr="001E6DC8">
        <w:rPr>
          <w:szCs w:val="28"/>
        </w:rPr>
        <w:softHyphen/>
        <w:t>рию для ведения аналитического учета по данному заказу, а третий оста</w:t>
      </w:r>
      <w:r w:rsidRPr="001E6DC8">
        <w:rPr>
          <w:szCs w:val="28"/>
        </w:rPr>
        <w:softHyphen/>
        <w:t>ется в отделе главного механика для контроля за сроками выполнения заказа. На основании ведомости дефектов и наряд-заказа выписывают документы на получение со склада необходимых запасных частей и ма</w:t>
      </w:r>
      <w:r w:rsidRPr="001E6DC8">
        <w:rPr>
          <w:szCs w:val="28"/>
        </w:rPr>
        <w:softHyphen/>
        <w:t>териалов, рабочие наряды на изготовление, монтаж и реставрацию от</w:t>
      </w:r>
      <w:r w:rsidRPr="001E6DC8">
        <w:rPr>
          <w:szCs w:val="28"/>
        </w:rPr>
        <w:softHyphen/>
        <w:t>дельных деталей и узлов.</w:t>
      </w:r>
    </w:p>
    <w:p w:rsidR="00C43A0F" w:rsidRPr="001E6DC8" w:rsidRDefault="00C43A0F" w:rsidP="005F4D82">
      <w:pPr>
        <w:pStyle w:val="aa"/>
        <w:spacing w:line="240" w:lineRule="auto"/>
        <w:ind w:right="0" w:firstLine="709"/>
        <w:rPr>
          <w:szCs w:val="28"/>
        </w:rPr>
      </w:pPr>
      <w:r w:rsidRPr="001E6DC8">
        <w:rPr>
          <w:szCs w:val="28"/>
        </w:rPr>
        <w:t xml:space="preserve">Все затраты при осуществлении ремонта собственными силами  по элементам собираются на счете 23 «Вспомогательные производства»: </w:t>
      </w:r>
    </w:p>
    <w:p w:rsidR="00C43A0F" w:rsidRPr="001E6DC8" w:rsidRDefault="00C43A0F" w:rsidP="005F4D82">
      <w:pPr>
        <w:pStyle w:val="aa"/>
        <w:spacing w:line="240" w:lineRule="auto"/>
        <w:ind w:right="0" w:firstLine="709"/>
        <w:rPr>
          <w:szCs w:val="28"/>
        </w:rPr>
      </w:pPr>
      <w:r w:rsidRPr="001E6DC8">
        <w:rPr>
          <w:szCs w:val="28"/>
        </w:rPr>
        <w:t xml:space="preserve">Д 23 К 70, Д 23 К 10 - </w:t>
      </w:r>
      <w:r w:rsidRPr="001E6DC8">
        <w:rPr>
          <w:color w:val="000000"/>
          <w:szCs w:val="28"/>
        </w:rPr>
        <w:t>сумма фактических затрат на ремонт.</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Внутреннее перемещение основных средств из  отдела, участка в ремонт, а также, их передачу из запаса (со склада) в эксплуатацию оформляют накладной на внутреннее пере</w:t>
      </w:r>
      <w:r w:rsidRPr="001E6DC8">
        <w:rPr>
          <w:rFonts w:ascii="Times New Roman" w:hAnsi="Times New Roman"/>
          <w:sz w:val="28"/>
          <w:szCs w:val="28"/>
          <w:lang w:val="ru-RU"/>
        </w:rPr>
        <w:softHyphen/>
        <w:t>мещение основных средств (Ф. № ОС-2). Она должна содержать фа</w:t>
      </w:r>
      <w:r w:rsidRPr="001E6DC8">
        <w:rPr>
          <w:rFonts w:ascii="Times New Roman" w:hAnsi="Times New Roman"/>
          <w:sz w:val="28"/>
          <w:szCs w:val="28"/>
          <w:lang w:val="ru-RU"/>
        </w:rPr>
        <w:softHyphen/>
        <w:t>милии, имена, отчества и должности сдатчика и получателя, основание для перемещения основных средств, название, инвентарный номер и краткую характеристику технического состояния объекта; подписи сдат</w:t>
      </w:r>
      <w:r w:rsidRPr="001E6DC8">
        <w:rPr>
          <w:rFonts w:ascii="Times New Roman" w:hAnsi="Times New Roman"/>
          <w:sz w:val="28"/>
          <w:szCs w:val="28"/>
          <w:lang w:val="ru-RU"/>
        </w:rPr>
        <w:softHyphen/>
        <w:t>чика и получателя и некоторые другие данные. Накладную выписыва</w:t>
      </w:r>
      <w:r w:rsidRPr="001E6DC8">
        <w:rPr>
          <w:rFonts w:ascii="Times New Roman" w:hAnsi="Times New Roman"/>
          <w:sz w:val="28"/>
          <w:szCs w:val="28"/>
          <w:lang w:val="ru-RU"/>
        </w:rPr>
        <w:softHyphen/>
        <w:t>ет в двух экземплярах работник цеха (отдела)-сдатчика. Первый экзем</w:t>
      </w:r>
      <w:r w:rsidRPr="001E6DC8">
        <w:rPr>
          <w:rFonts w:ascii="Times New Roman" w:hAnsi="Times New Roman"/>
          <w:sz w:val="28"/>
          <w:szCs w:val="28"/>
          <w:lang w:val="ru-RU"/>
        </w:rPr>
        <w:softHyphen/>
        <w:t>пляр передают в бухгалтерию для записи в инвентарной карточке, а вто</w:t>
      </w:r>
      <w:r w:rsidRPr="001E6DC8">
        <w:rPr>
          <w:rFonts w:ascii="Times New Roman" w:hAnsi="Times New Roman"/>
          <w:sz w:val="28"/>
          <w:szCs w:val="28"/>
          <w:lang w:val="ru-RU"/>
        </w:rPr>
        <w:softHyphen/>
        <w:t>рой остается у сдатчика для отметки о выбытии соответствующего объ</w:t>
      </w:r>
      <w:r w:rsidRPr="001E6DC8">
        <w:rPr>
          <w:rFonts w:ascii="Times New Roman" w:hAnsi="Times New Roman"/>
          <w:sz w:val="28"/>
          <w:szCs w:val="28"/>
          <w:lang w:val="ru-RU"/>
        </w:rPr>
        <w:softHyphen/>
        <w:t>екта в инвентарном списке основных средств.</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 xml:space="preserve">Списание фактической себестоимости ремонта, осуществленного хозяйственным способом, оформляют следующей проводкой: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Д 96  К 23  - на суммы расходов по ремонту.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На капитальный ремонт, осуществляемый подрядным спосо</w:t>
      </w:r>
      <w:r w:rsidRPr="001E6DC8">
        <w:rPr>
          <w:rFonts w:ascii="Times New Roman" w:hAnsi="Times New Roman"/>
          <w:sz w:val="28"/>
          <w:szCs w:val="28"/>
          <w:lang w:val="ru-RU"/>
        </w:rPr>
        <w:softHyphen/>
        <w:t>бом, предприятие заключает договор с подрядчиком. Приемку закон</w:t>
      </w:r>
      <w:r w:rsidRPr="001E6DC8">
        <w:rPr>
          <w:rFonts w:ascii="Times New Roman" w:hAnsi="Times New Roman"/>
          <w:sz w:val="28"/>
          <w:szCs w:val="28"/>
          <w:lang w:val="ru-RU"/>
        </w:rPr>
        <w:softHyphen/>
        <w:t>ченного капитального ремонта оформляют актом приемки-сдачи (ф. № ОС-3). Законченные капитальные работы оплачиваются подряд</w:t>
      </w:r>
      <w:r w:rsidRPr="001E6DC8">
        <w:rPr>
          <w:rFonts w:ascii="Times New Roman" w:hAnsi="Times New Roman"/>
          <w:sz w:val="28"/>
          <w:szCs w:val="28"/>
          <w:lang w:val="ru-RU"/>
        </w:rPr>
        <w:softHyphen/>
        <w:t>чику из расчета сметной стоимости фактического их объема.</w:t>
      </w:r>
    </w:p>
    <w:p w:rsidR="00C43A0F" w:rsidRPr="001E6DC8" w:rsidRDefault="00C43A0F" w:rsidP="005F4D82">
      <w:pPr>
        <w:pStyle w:val="aa"/>
        <w:spacing w:line="240" w:lineRule="auto"/>
        <w:ind w:right="0" w:firstLine="709"/>
        <w:rPr>
          <w:szCs w:val="28"/>
        </w:rPr>
      </w:pPr>
      <w:r w:rsidRPr="001E6DC8">
        <w:rPr>
          <w:szCs w:val="28"/>
        </w:rPr>
        <w:t>На сто</w:t>
      </w:r>
      <w:r w:rsidRPr="001E6DC8">
        <w:rPr>
          <w:szCs w:val="28"/>
        </w:rPr>
        <w:softHyphen/>
        <w:t>имость законченных капитальных работ подрядчики представляют за</w:t>
      </w:r>
      <w:r w:rsidRPr="001E6DC8">
        <w:rPr>
          <w:szCs w:val="28"/>
        </w:rPr>
        <w:softHyphen/>
        <w:t xml:space="preserve">казчику счета, акцепт которых оформляется следующей бухгалтерской записью: </w:t>
      </w:r>
    </w:p>
    <w:p w:rsidR="00C43A0F" w:rsidRPr="001E6DC8" w:rsidRDefault="00C43A0F" w:rsidP="005F4D82">
      <w:pPr>
        <w:pStyle w:val="aa"/>
        <w:spacing w:line="240" w:lineRule="auto"/>
        <w:ind w:right="0" w:firstLine="709"/>
        <w:rPr>
          <w:szCs w:val="28"/>
        </w:rPr>
      </w:pPr>
      <w:r w:rsidRPr="001E6DC8">
        <w:rPr>
          <w:szCs w:val="28"/>
        </w:rPr>
        <w:t>Д 96  К 60  - отражена стоимость ремонта</w:t>
      </w:r>
    </w:p>
    <w:p w:rsidR="00C43A0F" w:rsidRPr="001E6DC8" w:rsidRDefault="00C43A0F" w:rsidP="005F4D82">
      <w:pPr>
        <w:pStyle w:val="aa"/>
        <w:spacing w:line="240" w:lineRule="auto"/>
        <w:ind w:right="0" w:firstLine="709"/>
        <w:rPr>
          <w:szCs w:val="28"/>
        </w:rPr>
      </w:pPr>
      <w:r w:rsidRPr="001E6DC8">
        <w:rPr>
          <w:szCs w:val="28"/>
        </w:rPr>
        <w:t xml:space="preserve">Оплату счетов подрядчиков производят с расчетного или другого счета и оформляют следующей бухгалтерской записью: </w:t>
      </w:r>
    </w:p>
    <w:p w:rsidR="00C43A0F" w:rsidRPr="001E6DC8" w:rsidRDefault="00C43A0F" w:rsidP="005F4D82">
      <w:pPr>
        <w:pStyle w:val="aa"/>
        <w:spacing w:line="240" w:lineRule="auto"/>
        <w:ind w:right="0" w:firstLine="709"/>
        <w:rPr>
          <w:szCs w:val="28"/>
        </w:rPr>
      </w:pPr>
      <w:r w:rsidRPr="001E6DC8">
        <w:rPr>
          <w:szCs w:val="28"/>
        </w:rPr>
        <w:t xml:space="preserve">Д 60  К 51 – отражена оплата работ по ремонту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Приемку отремонтированного объекта из капитального ремонта оформляют актом приемки-сдачи отремонтированных, реконструиро</w:t>
      </w:r>
      <w:r w:rsidRPr="001E6DC8">
        <w:rPr>
          <w:rFonts w:ascii="Times New Roman" w:hAnsi="Times New Roman"/>
          <w:sz w:val="28"/>
          <w:szCs w:val="28"/>
          <w:lang w:val="ru-RU"/>
        </w:rPr>
        <w:softHyphen/>
        <w:t>ванных и модернизированных объектов. По поступлении акта в бухгалтерию в инвентарной карточке делают отметку о произве</w:t>
      </w:r>
      <w:r w:rsidRPr="001E6DC8">
        <w:rPr>
          <w:rFonts w:ascii="Times New Roman" w:hAnsi="Times New Roman"/>
          <w:sz w:val="28"/>
          <w:szCs w:val="28"/>
          <w:lang w:val="ru-RU"/>
        </w:rPr>
        <w:softHyphen/>
        <w:t>денных работах. Кроме того, акт о приемке-сдаче служит основанием для списания фактической себестоимости капитального ремонта.</w:t>
      </w:r>
    </w:p>
    <w:p w:rsidR="00C43A0F" w:rsidRPr="001E6DC8" w:rsidRDefault="00C43A0F" w:rsidP="005F4D82">
      <w:pPr>
        <w:pStyle w:val="aa"/>
        <w:spacing w:line="240" w:lineRule="auto"/>
        <w:ind w:right="0" w:firstLine="709"/>
        <w:rPr>
          <w:szCs w:val="28"/>
        </w:rPr>
      </w:pPr>
      <w:r w:rsidRPr="001E6DC8">
        <w:rPr>
          <w:szCs w:val="28"/>
        </w:rPr>
        <w:t>По окончании отчетного года затраты на ремонт основных средств должны быть списаны на издержки производства или обращения в сумме фактически произведенных затрат. Сальдо по субсчету "Ремонтный фонд" счета 96 "Резервы предстоящих расходов" не должно быть.</w:t>
      </w:r>
    </w:p>
    <w:p w:rsidR="00C43A0F" w:rsidRPr="001E6DC8" w:rsidRDefault="00C43A0F" w:rsidP="005F4D82">
      <w:pPr>
        <w:pStyle w:val="aa"/>
        <w:spacing w:line="240" w:lineRule="auto"/>
        <w:ind w:right="0" w:firstLine="709"/>
        <w:rPr>
          <w:szCs w:val="28"/>
        </w:rPr>
      </w:pPr>
      <w:r w:rsidRPr="001E6DC8">
        <w:rPr>
          <w:szCs w:val="28"/>
        </w:rPr>
        <w:t>В связи с этим сумму резерва, превышающую фактически произве</w:t>
      </w:r>
      <w:r w:rsidRPr="001E6DC8">
        <w:rPr>
          <w:szCs w:val="28"/>
        </w:rPr>
        <w:softHyphen/>
        <w:t>денные затраты на ремонт, по окончании года сторнируют. При недостат</w:t>
      </w:r>
      <w:r w:rsidRPr="001E6DC8">
        <w:rPr>
          <w:szCs w:val="28"/>
        </w:rPr>
        <w:softHyphen/>
        <w:t>ке ремонтного фонда на величину недостатка составляют либо дополни</w:t>
      </w:r>
      <w:r w:rsidRPr="001E6DC8">
        <w:rPr>
          <w:szCs w:val="28"/>
        </w:rPr>
        <w:softHyphen/>
        <w:t xml:space="preserve">тельную проводку по начислениям в ремонтный фонд, либо списывают указанную величину на издержки производства или обращения. </w:t>
      </w:r>
    </w:p>
    <w:p w:rsidR="00C43A0F" w:rsidRDefault="00C43A0F" w:rsidP="00746F07">
      <w:pPr>
        <w:pStyle w:val="ac"/>
        <w:spacing w:line="240" w:lineRule="auto"/>
        <w:ind w:firstLine="0"/>
        <w:jc w:val="both"/>
        <w:rPr>
          <w:szCs w:val="28"/>
        </w:rPr>
      </w:pPr>
    </w:p>
    <w:p w:rsidR="00C43A0F" w:rsidRDefault="00C43A0F" w:rsidP="00746F07">
      <w:pPr>
        <w:pStyle w:val="ac"/>
        <w:spacing w:line="240" w:lineRule="auto"/>
        <w:ind w:firstLine="0"/>
        <w:jc w:val="both"/>
        <w:rPr>
          <w:szCs w:val="28"/>
        </w:rPr>
      </w:pPr>
    </w:p>
    <w:p w:rsidR="00C43A0F" w:rsidRDefault="00C43A0F" w:rsidP="00746F07">
      <w:pPr>
        <w:pStyle w:val="ac"/>
        <w:spacing w:line="240" w:lineRule="auto"/>
        <w:ind w:firstLine="0"/>
        <w:jc w:val="both"/>
        <w:rPr>
          <w:szCs w:val="28"/>
        </w:rPr>
      </w:pPr>
    </w:p>
    <w:p w:rsidR="00C43A0F" w:rsidRDefault="00C43A0F" w:rsidP="00746F07">
      <w:pPr>
        <w:pStyle w:val="ac"/>
        <w:spacing w:line="240" w:lineRule="auto"/>
        <w:ind w:firstLine="0"/>
        <w:jc w:val="both"/>
        <w:rPr>
          <w:szCs w:val="28"/>
        </w:rPr>
      </w:pPr>
    </w:p>
    <w:p w:rsidR="00C43A0F" w:rsidRDefault="00C43A0F" w:rsidP="00746F07">
      <w:pPr>
        <w:pStyle w:val="ac"/>
        <w:spacing w:line="240" w:lineRule="auto"/>
        <w:ind w:firstLine="0"/>
        <w:jc w:val="both"/>
        <w:rPr>
          <w:szCs w:val="28"/>
        </w:rPr>
      </w:pPr>
    </w:p>
    <w:p w:rsidR="00C43A0F" w:rsidRPr="001E6DC8" w:rsidRDefault="00C43A0F" w:rsidP="00746F07">
      <w:pPr>
        <w:pStyle w:val="ac"/>
        <w:spacing w:line="240" w:lineRule="auto"/>
        <w:ind w:firstLine="0"/>
        <w:jc w:val="both"/>
        <w:rPr>
          <w:szCs w:val="28"/>
        </w:rPr>
      </w:pPr>
    </w:p>
    <w:p w:rsidR="00C43A0F" w:rsidRPr="001E6DC8" w:rsidRDefault="00C43A0F" w:rsidP="00746F07">
      <w:pPr>
        <w:pStyle w:val="ac"/>
        <w:spacing w:line="240" w:lineRule="auto"/>
        <w:ind w:firstLine="0"/>
        <w:jc w:val="both"/>
        <w:rPr>
          <w:sz w:val="32"/>
          <w:szCs w:val="32"/>
        </w:rPr>
      </w:pPr>
      <w:r w:rsidRPr="001E6DC8">
        <w:rPr>
          <w:sz w:val="32"/>
          <w:szCs w:val="32"/>
        </w:rPr>
        <w:t>2.4. Учет выбытия основных средств.</w:t>
      </w:r>
    </w:p>
    <w:p w:rsidR="00C43A0F" w:rsidRPr="001E6DC8" w:rsidRDefault="00C43A0F" w:rsidP="00746F07">
      <w:pPr>
        <w:pStyle w:val="ac"/>
        <w:spacing w:line="240" w:lineRule="auto"/>
        <w:ind w:firstLine="708"/>
        <w:jc w:val="both"/>
        <w:rPr>
          <w:szCs w:val="28"/>
        </w:rPr>
      </w:pP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Учет операций по выбытию основных средств осуществляют на активно-пассивном счете, счете 91 «Прочие доходы и расходы». Учет ведется по субсчетам. Субсчет 91-1 «прочие доходы»; 91-2 «прочие расходы» Этот счет предназначен для обобщения информации о процессе реализации (продаже) и прочем выбытии (ликвидации, списании, передаче безвозмездно и др.) принадлежащих предприятию основных средств,  нематериальных активов и т.д. счет, а также для определения финансовых результатов от их реализации.</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По дебету счета 91-1 отражаются первоначальная стоимость выбывших объектов основных средств, а также понесенные расходы, связанные с выбытием основных средств (сносом и разборкой зданий, сооружений, демонтажем оборудования и т.п.). В кредит счета 91-1  относятся сумма износа, начисленная по выбывшим объектам основных средств к моменту выбытия, выручка от реализации имущества и стоимость материальных ценностей, поступивших в связи со списанием имущества в оценке возможного использования или реализации. Сальдо по счету 91 «Прочие доходы и расходы» ежемесячно списываются  на счет 99 «прибыли и убытки». Таким образом, счет 91 сальдо на отчетную дату не имеет. Ликвидации всех основных средств, кроме автотранспортных, оформляют актом о ликвидации основных средств (ф. № ОС-4), а списание грузового или легкового автомобиля, прицепа или полуприцепа - актом о ликвидации автотранспортных средств (Ф. № </w:t>
      </w:r>
      <w:r w:rsidRPr="001E6DC8">
        <w:rPr>
          <w:rFonts w:ascii="Times New Roman" w:hAnsi="Times New Roman"/>
          <w:sz w:val="28"/>
          <w:szCs w:val="28"/>
        </w:rPr>
        <w:t>OC</w:t>
      </w:r>
      <w:r w:rsidRPr="001E6DC8">
        <w:rPr>
          <w:rFonts w:ascii="Times New Roman" w:hAnsi="Times New Roman"/>
          <w:sz w:val="28"/>
          <w:szCs w:val="28"/>
          <w:lang w:val="ru-RU"/>
        </w:rPr>
        <w:t>-4</w:t>
      </w:r>
      <w:r w:rsidRPr="001E6DC8">
        <w:rPr>
          <w:rFonts w:ascii="Times New Roman" w:hAnsi="Times New Roman"/>
          <w:sz w:val="28"/>
          <w:szCs w:val="28"/>
        </w:rPr>
        <w:t>a</w:t>
      </w:r>
      <w:r w:rsidRPr="001E6DC8">
        <w:rPr>
          <w:rFonts w:ascii="Times New Roman" w:hAnsi="Times New Roman"/>
          <w:sz w:val="28"/>
          <w:szCs w:val="28"/>
          <w:lang w:val="ru-RU"/>
        </w:rPr>
        <w:t>).  В актах о ликвидации основных средств указывают техническое со</w:t>
      </w:r>
      <w:r w:rsidRPr="001E6DC8">
        <w:rPr>
          <w:rFonts w:ascii="Times New Roman" w:hAnsi="Times New Roman"/>
          <w:sz w:val="28"/>
          <w:szCs w:val="28"/>
          <w:lang w:val="ru-RU"/>
        </w:rPr>
        <w:softHyphen/>
        <w:t>стояние и причину ликвидации объекта, первоначальную стоимость, сум</w:t>
      </w:r>
      <w:r w:rsidRPr="001E6DC8">
        <w:rPr>
          <w:rFonts w:ascii="Times New Roman" w:hAnsi="Times New Roman"/>
          <w:sz w:val="28"/>
          <w:szCs w:val="28"/>
          <w:lang w:val="ru-RU"/>
        </w:rPr>
        <w:softHyphen/>
        <w:t>му износа, затраты по ликвидации, стоимость материальных ценностей (запасных частей, металлолома и др.), полученных от ликвидации объек</w:t>
      </w:r>
      <w:r w:rsidRPr="001E6DC8">
        <w:rPr>
          <w:rFonts w:ascii="Times New Roman" w:hAnsi="Times New Roman"/>
          <w:sz w:val="28"/>
          <w:szCs w:val="28"/>
          <w:lang w:val="ru-RU"/>
        </w:rPr>
        <w:softHyphen/>
        <w:t>та (выручки от ликвидации), результат от ликвидации, превышение вы</w:t>
      </w:r>
      <w:r w:rsidRPr="001E6DC8">
        <w:rPr>
          <w:rFonts w:ascii="Times New Roman" w:hAnsi="Times New Roman"/>
          <w:sz w:val="28"/>
          <w:szCs w:val="28"/>
          <w:lang w:val="ru-RU"/>
        </w:rPr>
        <w:softHyphen/>
        <w:t>ручки над расходами по ликвидации или расходов над суммой выручки.</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На счетах бухгалтерского учета операции по выбытию основных средств отражаются следующим образом:</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Д 02  К 01 – списана начисленная амортизация</w:t>
      </w:r>
    </w:p>
    <w:p w:rsidR="00C43A0F" w:rsidRPr="001E6DC8" w:rsidRDefault="00C43A0F" w:rsidP="005F4D82">
      <w:pPr>
        <w:pStyle w:val="ac"/>
        <w:spacing w:line="240" w:lineRule="auto"/>
        <w:ind w:firstLine="709"/>
        <w:jc w:val="both"/>
        <w:rPr>
          <w:szCs w:val="28"/>
        </w:rPr>
      </w:pPr>
      <w:r w:rsidRPr="001E6DC8">
        <w:rPr>
          <w:szCs w:val="28"/>
        </w:rPr>
        <w:t>Д 91-1  К 01 – списана стоимость основных средств.</w:t>
      </w:r>
    </w:p>
    <w:p w:rsidR="00C43A0F" w:rsidRPr="001E6DC8" w:rsidRDefault="00C43A0F" w:rsidP="005F4D82">
      <w:pPr>
        <w:pStyle w:val="aa"/>
        <w:spacing w:line="240" w:lineRule="auto"/>
        <w:ind w:right="0" w:firstLine="709"/>
        <w:rPr>
          <w:szCs w:val="28"/>
        </w:rPr>
      </w:pPr>
      <w:r w:rsidRPr="001E6DC8">
        <w:rPr>
          <w:szCs w:val="28"/>
        </w:rPr>
        <w:t xml:space="preserve"> Далее, в зависимости от причины выбытия, составляются следующие проводки:</w:t>
      </w:r>
    </w:p>
    <w:p w:rsidR="00C43A0F" w:rsidRPr="001E6DC8" w:rsidRDefault="00C43A0F" w:rsidP="005F4D82">
      <w:pPr>
        <w:pStyle w:val="aa"/>
        <w:spacing w:line="240" w:lineRule="auto"/>
        <w:ind w:right="0" w:firstLine="709"/>
        <w:rPr>
          <w:szCs w:val="28"/>
        </w:rPr>
      </w:pPr>
      <w:r w:rsidRPr="001E6DC8">
        <w:rPr>
          <w:szCs w:val="28"/>
        </w:rPr>
        <w:t>При реализации основных средств:</w:t>
      </w:r>
    </w:p>
    <w:p w:rsidR="00C43A0F" w:rsidRPr="001E6DC8" w:rsidRDefault="00C43A0F" w:rsidP="005F4D82">
      <w:pPr>
        <w:pStyle w:val="ac"/>
        <w:spacing w:line="240" w:lineRule="auto"/>
        <w:ind w:firstLine="709"/>
        <w:jc w:val="both"/>
        <w:rPr>
          <w:szCs w:val="28"/>
        </w:rPr>
      </w:pPr>
      <w:r w:rsidRPr="001E6DC8">
        <w:rPr>
          <w:szCs w:val="28"/>
        </w:rPr>
        <w:t>Д 91-1   К 76 (Д 91-1   К 60) – начислены расходы по продаже</w:t>
      </w:r>
    </w:p>
    <w:p w:rsidR="00C43A0F" w:rsidRPr="001E6DC8" w:rsidRDefault="00C43A0F" w:rsidP="005F4D82">
      <w:pPr>
        <w:pStyle w:val="aa"/>
        <w:spacing w:line="240" w:lineRule="auto"/>
        <w:ind w:right="0" w:firstLine="709"/>
        <w:rPr>
          <w:szCs w:val="28"/>
        </w:rPr>
      </w:pPr>
      <w:r w:rsidRPr="001E6DC8">
        <w:rPr>
          <w:szCs w:val="28"/>
        </w:rPr>
        <w:t>Д 76  К 91-1  - начислена сумма, ожидаемая к получению от реализации</w:t>
      </w:r>
    </w:p>
    <w:p w:rsidR="00C43A0F" w:rsidRPr="001E6DC8" w:rsidRDefault="00C43A0F" w:rsidP="005F4D82">
      <w:pPr>
        <w:pStyle w:val="ac"/>
        <w:spacing w:line="240" w:lineRule="auto"/>
        <w:ind w:firstLine="709"/>
        <w:jc w:val="both"/>
        <w:rPr>
          <w:szCs w:val="28"/>
        </w:rPr>
      </w:pPr>
      <w:r w:rsidRPr="001E6DC8">
        <w:rPr>
          <w:szCs w:val="28"/>
        </w:rPr>
        <w:t>Д  91-1 К 68/НДС – отражена начисленная задолженность бюджету по НДС от суммы выручки</w:t>
      </w:r>
    </w:p>
    <w:p w:rsidR="00C43A0F" w:rsidRPr="00482546" w:rsidRDefault="00C43A0F" w:rsidP="005F4D82">
      <w:pPr>
        <w:pStyle w:val="ac"/>
        <w:spacing w:line="240" w:lineRule="auto"/>
        <w:ind w:firstLine="709"/>
        <w:jc w:val="both"/>
        <w:rPr>
          <w:szCs w:val="28"/>
        </w:rPr>
      </w:pPr>
      <w:r w:rsidRPr="001E6DC8">
        <w:rPr>
          <w:szCs w:val="28"/>
        </w:rPr>
        <w:t>Д 51   К 76  - отражена сумма полученных денежных средств</w:t>
      </w:r>
    </w:p>
    <w:p w:rsidR="00C43A0F" w:rsidRPr="00482546" w:rsidRDefault="00C43A0F" w:rsidP="005F4D82">
      <w:pPr>
        <w:pStyle w:val="ac"/>
        <w:spacing w:line="240" w:lineRule="auto"/>
        <w:ind w:firstLine="709"/>
        <w:jc w:val="both"/>
        <w:rPr>
          <w:szCs w:val="28"/>
        </w:rPr>
      </w:pPr>
    </w:p>
    <w:p w:rsidR="00C43A0F" w:rsidRPr="00482546" w:rsidRDefault="00C43A0F" w:rsidP="005F4D82">
      <w:pPr>
        <w:pStyle w:val="ac"/>
        <w:spacing w:line="240" w:lineRule="auto"/>
        <w:ind w:firstLine="709"/>
        <w:jc w:val="both"/>
        <w:rPr>
          <w:szCs w:val="28"/>
        </w:rPr>
      </w:pPr>
    </w:p>
    <w:p w:rsidR="00C43A0F" w:rsidRPr="001E6DC8" w:rsidRDefault="00DA4F17" w:rsidP="005F4D82">
      <w:pPr>
        <w:pStyle w:val="ac"/>
        <w:spacing w:line="240" w:lineRule="auto"/>
        <w:ind w:firstLine="709"/>
        <w:jc w:val="both"/>
        <w:rPr>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4pt;margin-top:3.3pt;width:16.05pt;height:28pt;z-index:251657728"/>
        </w:pict>
      </w:r>
      <w:r w:rsidR="00C43A0F" w:rsidRPr="001E6DC8">
        <w:rPr>
          <w:szCs w:val="28"/>
        </w:rPr>
        <w:t xml:space="preserve">Д 91-1 К 99  </w:t>
      </w:r>
    </w:p>
    <w:p w:rsidR="00C43A0F" w:rsidRPr="001E6DC8" w:rsidRDefault="00C43A0F" w:rsidP="005F4D82">
      <w:pPr>
        <w:pStyle w:val="ac"/>
        <w:spacing w:line="240" w:lineRule="auto"/>
        <w:ind w:firstLine="709"/>
        <w:jc w:val="both"/>
        <w:rPr>
          <w:szCs w:val="28"/>
        </w:rPr>
      </w:pPr>
      <w:r w:rsidRPr="001E6DC8">
        <w:rPr>
          <w:szCs w:val="28"/>
        </w:rPr>
        <w:t>Д 99 К 91-1       - отражен финансовый результат (прибыль, убыток) от продажи</w:t>
      </w:r>
    </w:p>
    <w:p w:rsidR="00C43A0F" w:rsidRPr="001E6DC8" w:rsidRDefault="00C43A0F" w:rsidP="005F4D82">
      <w:pPr>
        <w:pStyle w:val="aa"/>
        <w:spacing w:line="240" w:lineRule="auto"/>
        <w:ind w:right="0" w:firstLine="709"/>
        <w:rPr>
          <w:szCs w:val="28"/>
        </w:rPr>
      </w:pPr>
      <w:r w:rsidRPr="001E6DC8">
        <w:rPr>
          <w:szCs w:val="28"/>
        </w:rPr>
        <w:t>При ликвидации основных средств:</w:t>
      </w:r>
    </w:p>
    <w:p w:rsidR="00C43A0F" w:rsidRPr="001E6DC8" w:rsidRDefault="00C43A0F" w:rsidP="005F4D82">
      <w:pPr>
        <w:pStyle w:val="ac"/>
        <w:spacing w:line="240" w:lineRule="auto"/>
        <w:ind w:firstLine="709"/>
        <w:jc w:val="both"/>
        <w:rPr>
          <w:szCs w:val="28"/>
        </w:rPr>
      </w:pPr>
      <w:r w:rsidRPr="001E6DC8">
        <w:rPr>
          <w:szCs w:val="28"/>
        </w:rPr>
        <w:t>Д 91-1  К 60   - списаны затраты на демонтаж</w:t>
      </w:r>
    </w:p>
    <w:p w:rsidR="00C43A0F" w:rsidRPr="001E6DC8" w:rsidRDefault="00C43A0F" w:rsidP="005F4D82">
      <w:pPr>
        <w:pStyle w:val="ac"/>
        <w:spacing w:line="240" w:lineRule="auto"/>
        <w:ind w:firstLine="709"/>
        <w:jc w:val="both"/>
        <w:rPr>
          <w:szCs w:val="28"/>
        </w:rPr>
      </w:pPr>
      <w:r w:rsidRPr="001E6DC8">
        <w:rPr>
          <w:szCs w:val="28"/>
        </w:rPr>
        <w:t>Д 10  К 91-1  - оприходованы материалы, полученные при ликвидации, МБП.</w:t>
      </w:r>
    </w:p>
    <w:p w:rsidR="00C43A0F" w:rsidRPr="001E6DC8" w:rsidRDefault="00C43A0F" w:rsidP="005F4D82">
      <w:pPr>
        <w:pStyle w:val="ac"/>
        <w:spacing w:line="240" w:lineRule="auto"/>
        <w:ind w:firstLine="709"/>
        <w:jc w:val="both"/>
        <w:rPr>
          <w:szCs w:val="28"/>
        </w:rPr>
      </w:pPr>
      <w:r w:rsidRPr="001E6DC8">
        <w:rPr>
          <w:szCs w:val="28"/>
        </w:rPr>
        <w:t>Д 99  К 91-1  - списаны убытки от ликвидации</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Все операции по поступлению и выбытию основных средств находят свое отражение в основном регистре ана</w:t>
      </w:r>
      <w:r w:rsidRPr="001E6DC8">
        <w:rPr>
          <w:rFonts w:ascii="Times New Roman" w:hAnsi="Times New Roman"/>
          <w:sz w:val="28"/>
          <w:szCs w:val="28"/>
          <w:lang w:val="ru-RU"/>
        </w:rPr>
        <w:softHyphen/>
        <w:t>литического учета основных средств - инвентарных карточках. Инвентарные карточки (книги) заполняются на основе первичных до</w:t>
      </w:r>
      <w:r w:rsidRPr="001E6DC8">
        <w:rPr>
          <w:rFonts w:ascii="Times New Roman" w:hAnsi="Times New Roman"/>
          <w:sz w:val="28"/>
          <w:szCs w:val="28"/>
          <w:lang w:val="ru-RU"/>
        </w:rPr>
        <w:softHyphen/>
        <w:t>кументов (актов приемки-передачи, технических паспортов и др.), кото</w:t>
      </w:r>
      <w:r w:rsidRPr="001E6DC8">
        <w:rPr>
          <w:rFonts w:ascii="Times New Roman" w:hAnsi="Times New Roman"/>
          <w:sz w:val="28"/>
          <w:szCs w:val="28"/>
          <w:lang w:val="ru-RU"/>
        </w:rPr>
        <w:softHyphen/>
        <w:t xml:space="preserve">рые передают затем под расписку в соответствующий отдел предприятия.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Здания и сооружения учитываются в инвентарных карточках ф. № ОС-6, машины, оборудование, инструменты, производственный и хозяйственный инвентарь - в ф. № ОС-7. На лицевой стороне инвентарных карточек всех видов указывают наиме</w:t>
      </w:r>
      <w:r w:rsidRPr="001E6DC8">
        <w:rPr>
          <w:rFonts w:ascii="Times New Roman" w:hAnsi="Times New Roman"/>
          <w:sz w:val="28"/>
          <w:szCs w:val="28"/>
          <w:lang w:val="ru-RU"/>
        </w:rPr>
        <w:softHyphen/>
        <w:t>нование и инвентарный номер объекта, год выпуска, дату и номер акта о приемке, местонахождение, полную стоимость, нормы износа, шифр затрат (для отнесения сумм износа), сумму износа на дату приемки или переоценки объекта.   Инвентарные карточки ф. № ОС-6, ОС-7 составляют в бух</w:t>
      </w:r>
      <w:r w:rsidRPr="001E6DC8">
        <w:rPr>
          <w:rFonts w:ascii="Times New Roman" w:hAnsi="Times New Roman"/>
          <w:sz w:val="28"/>
          <w:szCs w:val="28"/>
          <w:lang w:val="ru-RU"/>
        </w:rPr>
        <w:softHyphen/>
        <w:t>галтерии на каждый инвентарный номер в одном экземпляре. Учет од</w:t>
      </w:r>
      <w:r w:rsidRPr="001E6DC8">
        <w:rPr>
          <w:rFonts w:ascii="Times New Roman" w:hAnsi="Times New Roman"/>
          <w:sz w:val="28"/>
          <w:szCs w:val="28"/>
          <w:lang w:val="ru-RU"/>
        </w:rPr>
        <w:softHyphen/>
        <w:t>нотипных предметов, имеющих одинаковую техническую характеристи</w:t>
      </w:r>
      <w:r w:rsidRPr="001E6DC8">
        <w:rPr>
          <w:rFonts w:ascii="Times New Roman" w:hAnsi="Times New Roman"/>
          <w:sz w:val="28"/>
          <w:szCs w:val="28"/>
          <w:lang w:val="ru-RU"/>
        </w:rPr>
        <w:softHyphen/>
        <w:t>ку, одинаковую стоимость и поступивших одновременно в один цех или отдел, может осуществляться в инвентарной карточке группового учета основных средств (ф. № ОС-9) с указанием в ней отдельных инвентар</w:t>
      </w:r>
      <w:r w:rsidRPr="001E6DC8">
        <w:rPr>
          <w:rFonts w:ascii="Times New Roman" w:hAnsi="Times New Roman"/>
          <w:sz w:val="28"/>
          <w:szCs w:val="28"/>
          <w:lang w:val="ru-RU"/>
        </w:rPr>
        <w:softHyphen/>
        <w:t>ных номеров по каждому объекту. В организациях, имеющих небольшое количество основных средств, по объектный учет может быть организован в инвентарной книге учета основных средств (ф. № ОС-11).</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С целью контроля за сохранностью, инвентарные карточки их регистрируют в описи инвентарных карточек по учету основных средств (ф. № ОС-10) с указанием в них номера карточки, инвентар</w:t>
      </w:r>
      <w:r w:rsidRPr="001E6DC8">
        <w:rPr>
          <w:rFonts w:ascii="Times New Roman" w:hAnsi="Times New Roman"/>
          <w:sz w:val="28"/>
          <w:szCs w:val="28"/>
          <w:lang w:val="ru-RU"/>
        </w:rPr>
        <w:softHyphen/>
        <w:t>ного номера объекта и его названия. Организации, учитывающие основ</w:t>
      </w:r>
      <w:r w:rsidRPr="001E6DC8">
        <w:rPr>
          <w:rFonts w:ascii="Times New Roman" w:hAnsi="Times New Roman"/>
          <w:sz w:val="28"/>
          <w:szCs w:val="28"/>
          <w:lang w:val="ru-RU"/>
        </w:rPr>
        <w:softHyphen/>
        <w:t>ные средства в инвентарной книге, описи не составляют. По месту нахождения (эксплуатации) основных средств, для конт</w:t>
      </w:r>
      <w:r w:rsidRPr="001E6DC8">
        <w:rPr>
          <w:rFonts w:ascii="Times New Roman" w:hAnsi="Times New Roman"/>
          <w:sz w:val="28"/>
          <w:szCs w:val="28"/>
          <w:lang w:val="ru-RU"/>
        </w:rPr>
        <w:softHyphen/>
        <w:t>роля за их сохранностью, ведут инвентарные списки основных средств (ф. № ОС-13).</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В бухгалтерии инвентарные карточки формируют в инвентарную картотеку, построенную с учетом классификационных групп по видам основных средств. На основе инвентарной картотеки, на каждую классификационную группу основных средств (по отраслям и видам деятельности, призна</w:t>
      </w:r>
      <w:r w:rsidRPr="001E6DC8">
        <w:rPr>
          <w:rFonts w:ascii="Times New Roman" w:hAnsi="Times New Roman"/>
          <w:sz w:val="28"/>
          <w:szCs w:val="28"/>
          <w:lang w:val="ru-RU"/>
        </w:rPr>
        <w:softHyphen/>
        <w:t>ку использования, видам основных средств) открывают карточку учета движения основных средств (ф. № ОС' 12). В карточке за каждый месяц указывают наличие основных средств на начало месяца, поступ</w:t>
      </w:r>
      <w:r w:rsidRPr="001E6DC8">
        <w:rPr>
          <w:rFonts w:ascii="Times New Roman" w:hAnsi="Times New Roman"/>
          <w:sz w:val="28"/>
          <w:szCs w:val="28"/>
          <w:lang w:val="ru-RU"/>
        </w:rPr>
        <w:softHyphen/>
        <w:t>ление и выбытие основных средств, сумму износа и затраты на капи</w:t>
      </w:r>
      <w:r w:rsidRPr="001E6DC8">
        <w:rPr>
          <w:rFonts w:ascii="Times New Roman" w:hAnsi="Times New Roman"/>
          <w:sz w:val="28"/>
          <w:szCs w:val="28"/>
          <w:lang w:val="ru-RU"/>
        </w:rPr>
        <w:softHyphen/>
        <w:t>тальный ремонт.</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Для подтверждения данных аналитического и синтетического учета  необходимо проведение инвентаризации объектов основных средств. При помощи инвентаризации проверяется реальное наличие объектов основных средств. Инвентаризацию необходимо проводить не реже  одного раза в год. До начала инвентаризации необходимо проверить: наличие и состояние инвентарных карточек, инвентарных книг, описей и других регистров аналитического учета. </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 При выявлении объектов, не принятых на учет, а также объектов, по которым в регистрах бухгалтерского учета отсутствуют или указаны не</w:t>
      </w:r>
      <w:r w:rsidRPr="001E6DC8">
        <w:rPr>
          <w:rFonts w:ascii="Times New Roman" w:hAnsi="Times New Roman"/>
          <w:sz w:val="28"/>
          <w:szCs w:val="28"/>
          <w:lang w:val="ru-RU"/>
        </w:rPr>
        <w:softHyphen/>
        <w:t>правильные данные, характеризующие их, комиссия должна включить в опись правильные сведения и технические показатели по этим объектам.</w:t>
      </w:r>
    </w:p>
    <w:p w:rsidR="00C43A0F" w:rsidRPr="001E6DC8" w:rsidRDefault="00C43A0F" w:rsidP="005F4D82">
      <w:pPr>
        <w:widowControl w:val="0"/>
        <w:ind w:firstLine="709"/>
        <w:jc w:val="both"/>
        <w:rPr>
          <w:rFonts w:ascii="Times New Roman" w:hAnsi="Times New Roman"/>
          <w:sz w:val="28"/>
          <w:szCs w:val="28"/>
          <w:lang w:val="ru-RU"/>
        </w:rPr>
      </w:pPr>
      <w:r w:rsidRPr="001E6DC8">
        <w:rPr>
          <w:rFonts w:ascii="Times New Roman" w:hAnsi="Times New Roman"/>
          <w:sz w:val="28"/>
          <w:szCs w:val="28"/>
          <w:lang w:val="ru-RU"/>
        </w:rPr>
        <w:t>Основные средства вносят в описи по наименованиям в соот</w:t>
      </w:r>
      <w:r w:rsidRPr="001E6DC8">
        <w:rPr>
          <w:rFonts w:ascii="Times New Roman" w:hAnsi="Times New Roman"/>
          <w:sz w:val="28"/>
          <w:szCs w:val="28"/>
          <w:lang w:val="ru-RU"/>
        </w:rPr>
        <w:softHyphen/>
        <w:t>ветствии с основным назначением объекта. Если объект подвергся вос</w:t>
      </w:r>
      <w:r w:rsidRPr="001E6DC8">
        <w:rPr>
          <w:rFonts w:ascii="Times New Roman" w:hAnsi="Times New Roman"/>
          <w:sz w:val="28"/>
          <w:szCs w:val="28"/>
          <w:lang w:val="ru-RU"/>
        </w:rPr>
        <w:softHyphen/>
        <w:t>становлению, реконструкции, расширению или переоборудованию и вследствие этого изменилось основное его назначение, то его вносят в опись под наименованием, соответствующим новому назначению. Машины, оборудование и транспортные средства заносятся в опи</w:t>
      </w:r>
      <w:r w:rsidRPr="001E6DC8">
        <w:rPr>
          <w:rFonts w:ascii="Times New Roman" w:hAnsi="Times New Roman"/>
          <w:sz w:val="28"/>
          <w:szCs w:val="28"/>
          <w:lang w:val="ru-RU"/>
        </w:rPr>
        <w:softHyphen/>
        <w:t>си индивидуально с указанием заводского инвентарного номера, орга</w:t>
      </w:r>
      <w:r w:rsidRPr="001E6DC8">
        <w:rPr>
          <w:rFonts w:ascii="Times New Roman" w:hAnsi="Times New Roman"/>
          <w:sz w:val="28"/>
          <w:szCs w:val="28"/>
          <w:lang w:val="ru-RU"/>
        </w:rPr>
        <w:softHyphen/>
        <w:t>низации изготовителя, года, выпуска, назначения, мощности и др. Однотипные предметы хозяйственного инвентаря, инструменты, станки и др. одинаковой стоимости, поступившие одновременно. В одно из структурных подразделений организации и учитываемые на типо</w:t>
      </w:r>
      <w:r w:rsidRPr="001E6DC8">
        <w:rPr>
          <w:rFonts w:ascii="Times New Roman" w:hAnsi="Times New Roman"/>
          <w:sz w:val="28"/>
          <w:szCs w:val="28"/>
          <w:lang w:val="ru-RU"/>
        </w:rPr>
        <w:softHyphen/>
        <w:t>вой инвентарной карточке группового учета, в описях приводятся по наименованиям с указанием количества этих предметов.</w:t>
      </w:r>
    </w:p>
    <w:p w:rsidR="00C43A0F" w:rsidRPr="001E6DC8" w:rsidRDefault="00C43A0F" w:rsidP="005F4D82">
      <w:pPr>
        <w:pStyle w:val="aa"/>
        <w:spacing w:line="240" w:lineRule="auto"/>
        <w:ind w:right="0" w:firstLine="709"/>
        <w:rPr>
          <w:szCs w:val="28"/>
        </w:rPr>
      </w:pPr>
      <w:r w:rsidRPr="001E6DC8">
        <w:rPr>
          <w:szCs w:val="28"/>
        </w:rPr>
        <w:t>На основные средства, не подлежащие восстановлению, инвента</w:t>
      </w:r>
      <w:r w:rsidRPr="001E6DC8">
        <w:rPr>
          <w:szCs w:val="28"/>
        </w:rPr>
        <w:softHyphen/>
        <w:t>ризационная комиссия составляет отдельную опись с указанием време</w:t>
      </w:r>
      <w:r w:rsidRPr="001E6DC8">
        <w:rPr>
          <w:szCs w:val="28"/>
        </w:rPr>
        <w:softHyphen/>
        <w:t>ни ввода в эксплуатацию и причин, приведших эти объекты к непри</w:t>
      </w:r>
      <w:r w:rsidRPr="001E6DC8">
        <w:rPr>
          <w:szCs w:val="28"/>
        </w:rPr>
        <w:softHyphen/>
        <w:t>годности (порча, полный износ и т.п.).</w:t>
      </w:r>
    </w:p>
    <w:p w:rsidR="00C43A0F" w:rsidRPr="001E6DC8" w:rsidRDefault="00C43A0F" w:rsidP="005F4D82">
      <w:pPr>
        <w:pStyle w:val="aa"/>
        <w:spacing w:line="240" w:lineRule="auto"/>
        <w:ind w:right="0" w:firstLine="709"/>
        <w:rPr>
          <w:szCs w:val="28"/>
        </w:rPr>
      </w:pPr>
      <w:r w:rsidRPr="001E6DC8">
        <w:rPr>
          <w:szCs w:val="28"/>
        </w:rPr>
        <w:t>Согласно акту на списание основных средств в январе 2008г. Гостиничный комплекс ОАО «ПО Стрела»   ликвидировал частично изношенное оборудование стоимостью 3000 руб. и начисленной амортизацией 2800 руб. Стоимость металлолома, оприходованного при списа</w:t>
      </w:r>
      <w:r w:rsidRPr="001E6DC8">
        <w:rPr>
          <w:szCs w:val="28"/>
        </w:rPr>
        <w:softHyphen/>
        <w:t>нии, составила 500 руб.</w:t>
      </w:r>
    </w:p>
    <w:p w:rsidR="00C43A0F" w:rsidRDefault="00C43A0F" w:rsidP="005F4D82">
      <w:pPr>
        <w:pStyle w:val="aa"/>
        <w:spacing w:line="240" w:lineRule="auto"/>
        <w:ind w:right="0" w:firstLine="709"/>
        <w:rPr>
          <w:szCs w:val="28"/>
        </w:rPr>
      </w:pPr>
      <w:r w:rsidRPr="001E6DC8">
        <w:rPr>
          <w:szCs w:val="28"/>
        </w:rPr>
        <w:t>В бухгалтерском учёте сделаны следующие записи, которые рассматр</w:t>
      </w:r>
      <w:r>
        <w:rPr>
          <w:szCs w:val="28"/>
        </w:rPr>
        <w:t>иваются в таблице 5</w:t>
      </w:r>
      <w:r w:rsidRPr="001E6DC8">
        <w:rPr>
          <w:szCs w:val="28"/>
        </w:rPr>
        <w:t>.</w:t>
      </w:r>
    </w:p>
    <w:p w:rsidR="00C43A0F" w:rsidRDefault="00C43A0F" w:rsidP="005F4D82">
      <w:pPr>
        <w:pStyle w:val="aa"/>
        <w:spacing w:line="240" w:lineRule="auto"/>
        <w:ind w:right="0" w:firstLine="709"/>
        <w:rPr>
          <w:szCs w:val="28"/>
        </w:rPr>
      </w:pPr>
    </w:p>
    <w:p w:rsidR="00C43A0F" w:rsidRDefault="00C43A0F" w:rsidP="005F4D82">
      <w:pPr>
        <w:pStyle w:val="aa"/>
        <w:spacing w:line="240" w:lineRule="auto"/>
        <w:ind w:right="0" w:firstLine="709"/>
        <w:rPr>
          <w:szCs w:val="28"/>
        </w:rPr>
      </w:pPr>
    </w:p>
    <w:p w:rsidR="00C43A0F" w:rsidRDefault="00C43A0F" w:rsidP="005F4D82">
      <w:pPr>
        <w:pStyle w:val="aa"/>
        <w:spacing w:line="240" w:lineRule="auto"/>
        <w:ind w:right="0" w:firstLine="709"/>
        <w:rPr>
          <w:szCs w:val="28"/>
        </w:rPr>
      </w:pPr>
    </w:p>
    <w:p w:rsidR="00C43A0F" w:rsidRDefault="00C43A0F" w:rsidP="005F4D82">
      <w:pPr>
        <w:pStyle w:val="aa"/>
        <w:spacing w:line="240" w:lineRule="auto"/>
        <w:ind w:right="0" w:firstLine="709"/>
        <w:rPr>
          <w:szCs w:val="28"/>
        </w:rPr>
      </w:pPr>
    </w:p>
    <w:p w:rsidR="00C43A0F" w:rsidRDefault="00C43A0F" w:rsidP="005F4D82">
      <w:pPr>
        <w:pStyle w:val="aa"/>
        <w:spacing w:line="240" w:lineRule="auto"/>
        <w:ind w:right="0" w:firstLine="709"/>
        <w:rPr>
          <w:szCs w:val="28"/>
        </w:rPr>
      </w:pPr>
    </w:p>
    <w:p w:rsidR="00C43A0F" w:rsidRPr="001E6DC8" w:rsidRDefault="00C43A0F" w:rsidP="005F4D82">
      <w:pPr>
        <w:pStyle w:val="aa"/>
        <w:spacing w:line="240" w:lineRule="auto"/>
        <w:ind w:right="0" w:firstLine="709"/>
        <w:rPr>
          <w:szCs w:val="28"/>
        </w:rPr>
      </w:pPr>
    </w:p>
    <w:p w:rsidR="00C43A0F" w:rsidRPr="001E6DC8" w:rsidRDefault="00C43A0F" w:rsidP="00746F07">
      <w:pPr>
        <w:pStyle w:val="aa"/>
        <w:spacing w:line="240" w:lineRule="auto"/>
        <w:ind w:right="0" w:firstLine="0"/>
        <w:rPr>
          <w:szCs w:val="28"/>
        </w:rPr>
      </w:pPr>
      <w:r w:rsidRPr="001E6DC8">
        <w:rPr>
          <w:szCs w:val="28"/>
        </w:rPr>
        <w:t xml:space="preserve">Таблица </w:t>
      </w:r>
      <w:r>
        <w:rPr>
          <w:szCs w:val="28"/>
        </w:rPr>
        <w:t>5</w:t>
      </w:r>
      <w:r w:rsidRPr="001E6DC8">
        <w:rPr>
          <w:szCs w:val="28"/>
        </w:rPr>
        <w:t xml:space="preserve"> - Отражение в учёте по выбытию основного средства в январе 2008 года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5"/>
        <w:gridCol w:w="1061"/>
        <w:gridCol w:w="1222"/>
        <w:gridCol w:w="1466"/>
      </w:tblGrid>
      <w:tr w:rsidR="00C43A0F" w:rsidRPr="00F511F3" w:rsidTr="00796656">
        <w:tc>
          <w:tcPr>
            <w:tcW w:w="6105" w:type="dxa"/>
          </w:tcPr>
          <w:p w:rsidR="00C43A0F" w:rsidRPr="001E6DC8" w:rsidRDefault="00C43A0F" w:rsidP="00796656">
            <w:pPr>
              <w:pStyle w:val="aa"/>
              <w:spacing w:line="240" w:lineRule="auto"/>
              <w:ind w:right="0" w:firstLine="540"/>
              <w:rPr>
                <w:szCs w:val="28"/>
                <w:lang w:val="en-US" w:eastAsia="en-US"/>
              </w:rPr>
            </w:pPr>
            <w:r w:rsidRPr="001E6DC8">
              <w:rPr>
                <w:szCs w:val="28"/>
                <w:lang w:val="en-US" w:eastAsia="en-US"/>
              </w:rPr>
              <w:t>Содержание хозяйственных операций</w:t>
            </w:r>
          </w:p>
        </w:tc>
        <w:tc>
          <w:tcPr>
            <w:tcW w:w="1061" w:type="dxa"/>
          </w:tcPr>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Дебет</w:t>
            </w:r>
          </w:p>
        </w:tc>
        <w:tc>
          <w:tcPr>
            <w:tcW w:w="1222" w:type="dxa"/>
          </w:tcPr>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Кредит</w:t>
            </w:r>
          </w:p>
        </w:tc>
        <w:tc>
          <w:tcPr>
            <w:tcW w:w="1466" w:type="dxa"/>
          </w:tcPr>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Сумма, руб.</w:t>
            </w:r>
          </w:p>
        </w:tc>
      </w:tr>
      <w:tr w:rsidR="00C43A0F" w:rsidRPr="00F511F3" w:rsidTr="00796656">
        <w:tc>
          <w:tcPr>
            <w:tcW w:w="6105" w:type="dxa"/>
          </w:tcPr>
          <w:p w:rsidR="00C43A0F" w:rsidRPr="001E6DC8" w:rsidRDefault="00C43A0F" w:rsidP="00796656">
            <w:pPr>
              <w:pStyle w:val="aa"/>
              <w:spacing w:line="240" w:lineRule="auto"/>
              <w:ind w:right="0" w:firstLine="0"/>
              <w:jc w:val="left"/>
              <w:rPr>
                <w:szCs w:val="28"/>
                <w:lang w:eastAsia="en-US"/>
              </w:rPr>
            </w:pPr>
            <w:r w:rsidRPr="001E6DC8">
              <w:rPr>
                <w:szCs w:val="28"/>
                <w:lang w:eastAsia="en-US"/>
              </w:rPr>
              <w:t>Списывается первоначальная или восстановительная стои</w:t>
            </w:r>
            <w:r w:rsidRPr="001E6DC8">
              <w:rPr>
                <w:szCs w:val="28"/>
                <w:lang w:eastAsia="en-US"/>
              </w:rPr>
              <w:softHyphen/>
              <w:t>мость ликвидируемого основного средства</w:t>
            </w:r>
          </w:p>
        </w:tc>
        <w:tc>
          <w:tcPr>
            <w:tcW w:w="1061" w:type="dxa"/>
          </w:tcPr>
          <w:p w:rsidR="00C43A0F" w:rsidRPr="001E6DC8" w:rsidRDefault="00C43A0F" w:rsidP="00796656">
            <w:pPr>
              <w:pStyle w:val="aa"/>
              <w:spacing w:line="240" w:lineRule="auto"/>
              <w:ind w:right="0" w:firstLine="540"/>
              <w:rPr>
                <w:szCs w:val="28"/>
                <w:lang w:eastAsia="en-US"/>
              </w:rPr>
            </w:pPr>
          </w:p>
          <w:p w:rsidR="00C43A0F" w:rsidRPr="001E6DC8" w:rsidRDefault="00C43A0F" w:rsidP="00796656">
            <w:pPr>
              <w:pStyle w:val="aa"/>
              <w:spacing w:line="240" w:lineRule="auto"/>
              <w:ind w:right="0" w:firstLine="540"/>
              <w:rPr>
                <w:szCs w:val="28"/>
                <w:lang w:eastAsia="en-US"/>
              </w:rPr>
            </w:pPr>
          </w:p>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01 «В»</w:t>
            </w:r>
          </w:p>
        </w:tc>
        <w:tc>
          <w:tcPr>
            <w:tcW w:w="1222" w:type="dxa"/>
          </w:tcPr>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01</w:t>
            </w:r>
          </w:p>
        </w:tc>
        <w:tc>
          <w:tcPr>
            <w:tcW w:w="1466" w:type="dxa"/>
          </w:tcPr>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r w:rsidRPr="001E6DC8">
              <w:rPr>
                <w:szCs w:val="28"/>
                <w:lang w:val="en-US" w:eastAsia="en-US"/>
              </w:rPr>
              <w:t>3000</w:t>
            </w:r>
          </w:p>
        </w:tc>
      </w:tr>
      <w:tr w:rsidR="00C43A0F" w:rsidRPr="00F511F3" w:rsidTr="00796656">
        <w:tc>
          <w:tcPr>
            <w:tcW w:w="6105" w:type="dxa"/>
          </w:tcPr>
          <w:p w:rsidR="00C43A0F" w:rsidRPr="001E6DC8" w:rsidRDefault="00C43A0F" w:rsidP="00796656">
            <w:pPr>
              <w:pStyle w:val="aa"/>
              <w:spacing w:line="240" w:lineRule="auto"/>
              <w:ind w:right="0" w:firstLine="0"/>
              <w:jc w:val="left"/>
              <w:rPr>
                <w:szCs w:val="28"/>
                <w:lang w:eastAsia="en-US"/>
              </w:rPr>
            </w:pPr>
            <w:r w:rsidRPr="001E6DC8">
              <w:rPr>
                <w:szCs w:val="28"/>
                <w:lang w:eastAsia="en-US"/>
              </w:rPr>
              <w:t>Списывается сумма амортизации, начисленной до момента списания</w:t>
            </w:r>
          </w:p>
        </w:tc>
        <w:tc>
          <w:tcPr>
            <w:tcW w:w="1061" w:type="dxa"/>
          </w:tcPr>
          <w:p w:rsidR="00C43A0F" w:rsidRPr="001E6DC8" w:rsidRDefault="00C43A0F" w:rsidP="00796656">
            <w:pPr>
              <w:pStyle w:val="aa"/>
              <w:spacing w:line="240" w:lineRule="auto"/>
              <w:ind w:right="0" w:firstLine="540"/>
              <w:rPr>
                <w:szCs w:val="28"/>
                <w:lang w:eastAsia="en-US"/>
              </w:rPr>
            </w:pPr>
          </w:p>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02</w:t>
            </w:r>
          </w:p>
        </w:tc>
        <w:tc>
          <w:tcPr>
            <w:tcW w:w="1222" w:type="dxa"/>
          </w:tcPr>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01 «В»</w:t>
            </w:r>
          </w:p>
        </w:tc>
        <w:tc>
          <w:tcPr>
            <w:tcW w:w="1466" w:type="dxa"/>
          </w:tcPr>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r w:rsidRPr="001E6DC8">
              <w:rPr>
                <w:szCs w:val="28"/>
                <w:lang w:val="en-US" w:eastAsia="en-US"/>
              </w:rPr>
              <w:t>2800</w:t>
            </w:r>
          </w:p>
        </w:tc>
      </w:tr>
      <w:tr w:rsidR="00C43A0F" w:rsidRPr="00F511F3" w:rsidTr="00796656">
        <w:tc>
          <w:tcPr>
            <w:tcW w:w="6105" w:type="dxa"/>
          </w:tcPr>
          <w:p w:rsidR="00C43A0F" w:rsidRPr="001E6DC8" w:rsidRDefault="00C43A0F" w:rsidP="00796656">
            <w:pPr>
              <w:pStyle w:val="aa"/>
              <w:spacing w:line="240" w:lineRule="auto"/>
              <w:ind w:right="0" w:firstLine="0"/>
              <w:jc w:val="left"/>
              <w:rPr>
                <w:szCs w:val="28"/>
                <w:lang w:eastAsia="en-US"/>
              </w:rPr>
            </w:pPr>
            <w:r w:rsidRPr="001E6DC8">
              <w:rPr>
                <w:szCs w:val="28"/>
                <w:lang w:eastAsia="en-US"/>
              </w:rPr>
              <w:t>Списывается остаточная (недоамортизированная) стоимость ликвидируемых основных средств. Эта сумма прямого убытка предприятия, возникающая по причине недоиспользования, т.е. преждевременной ликвидации основных средств</w:t>
            </w:r>
          </w:p>
        </w:tc>
        <w:tc>
          <w:tcPr>
            <w:tcW w:w="1061" w:type="dxa"/>
          </w:tcPr>
          <w:p w:rsidR="00C43A0F" w:rsidRPr="001E6DC8" w:rsidRDefault="00C43A0F" w:rsidP="00796656">
            <w:pPr>
              <w:pStyle w:val="aa"/>
              <w:spacing w:line="240" w:lineRule="auto"/>
              <w:ind w:right="0" w:firstLine="540"/>
              <w:rPr>
                <w:szCs w:val="28"/>
                <w:lang w:eastAsia="en-US"/>
              </w:rPr>
            </w:pPr>
          </w:p>
          <w:p w:rsidR="00C43A0F" w:rsidRPr="001E6DC8" w:rsidRDefault="00C43A0F" w:rsidP="00796656">
            <w:pPr>
              <w:pStyle w:val="aa"/>
              <w:spacing w:line="240" w:lineRule="auto"/>
              <w:ind w:right="0" w:firstLine="540"/>
              <w:rPr>
                <w:szCs w:val="28"/>
                <w:lang w:eastAsia="en-US"/>
              </w:rPr>
            </w:pPr>
          </w:p>
          <w:p w:rsidR="00C43A0F" w:rsidRPr="001E6DC8" w:rsidRDefault="00C43A0F" w:rsidP="00796656">
            <w:pPr>
              <w:pStyle w:val="aa"/>
              <w:spacing w:line="240" w:lineRule="auto"/>
              <w:ind w:right="0" w:firstLine="540"/>
              <w:rPr>
                <w:szCs w:val="28"/>
                <w:lang w:eastAsia="en-US"/>
              </w:rPr>
            </w:pPr>
          </w:p>
          <w:p w:rsidR="00C43A0F" w:rsidRPr="001E6DC8" w:rsidRDefault="00C43A0F" w:rsidP="00796656">
            <w:pPr>
              <w:pStyle w:val="aa"/>
              <w:spacing w:line="240" w:lineRule="auto"/>
              <w:ind w:right="0" w:firstLine="540"/>
              <w:rPr>
                <w:szCs w:val="28"/>
                <w:lang w:eastAsia="en-US"/>
              </w:rPr>
            </w:pPr>
          </w:p>
          <w:p w:rsidR="00C43A0F" w:rsidRPr="001E6DC8" w:rsidRDefault="00C43A0F" w:rsidP="00796656">
            <w:pPr>
              <w:pStyle w:val="aa"/>
              <w:spacing w:line="240" w:lineRule="auto"/>
              <w:ind w:right="0" w:firstLine="540"/>
              <w:rPr>
                <w:szCs w:val="28"/>
                <w:lang w:eastAsia="en-US"/>
              </w:rPr>
            </w:pPr>
          </w:p>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91</w:t>
            </w:r>
          </w:p>
        </w:tc>
        <w:tc>
          <w:tcPr>
            <w:tcW w:w="1222" w:type="dxa"/>
          </w:tcPr>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01 «В»</w:t>
            </w:r>
          </w:p>
        </w:tc>
        <w:tc>
          <w:tcPr>
            <w:tcW w:w="1466" w:type="dxa"/>
          </w:tcPr>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r w:rsidRPr="001E6DC8">
              <w:rPr>
                <w:szCs w:val="28"/>
                <w:lang w:val="en-US" w:eastAsia="en-US"/>
              </w:rPr>
              <w:t>200</w:t>
            </w:r>
          </w:p>
        </w:tc>
      </w:tr>
      <w:tr w:rsidR="00C43A0F" w:rsidRPr="00F511F3" w:rsidTr="00796656">
        <w:tc>
          <w:tcPr>
            <w:tcW w:w="6105" w:type="dxa"/>
          </w:tcPr>
          <w:p w:rsidR="00C43A0F" w:rsidRPr="001E6DC8" w:rsidRDefault="00C43A0F" w:rsidP="00796656">
            <w:pPr>
              <w:pStyle w:val="aa"/>
              <w:spacing w:line="240" w:lineRule="auto"/>
              <w:ind w:right="0" w:firstLine="0"/>
              <w:jc w:val="left"/>
              <w:rPr>
                <w:szCs w:val="28"/>
                <w:lang w:eastAsia="en-US"/>
              </w:rPr>
            </w:pPr>
            <w:r w:rsidRPr="001E6DC8">
              <w:rPr>
                <w:szCs w:val="28"/>
                <w:lang w:eastAsia="en-US"/>
              </w:rPr>
              <w:t xml:space="preserve">Принимается к учёту металлолом, оприходованный при списании ликвидируемых основных средств </w:t>
            </w:r>
          </w:p>
        </w:tc>
        <w:tc>
          <w:tcPr>
            <w:tcW w:w="1061" w:type="dxa"/>
          </w:tcPr>
          <w:p w:rsidR="00C43A0F" w:rsidRPr="001E6DC8" w:rsidRDefault="00C43A0F" w:rsidP="00796656">
            <w:pPr>
              <w:pStyle w:val="aa"/>
              <w:spacing w:line="240" w:lineRule="auto"/>
              <w:ind w:right="0" w:firstLine="540"/>
              <w:rPr>
                <w:szCs w:val="28"/>
                <w:lang w:eastAsia="en-US"/>
              </w:rPr>
            </w:pPr>
          </w:p>
          <w:p w:rsidR="00C43A0F" w:rsidRPr="001E6DC8" w:rsidRDefault="00C43A0F" w:rsidP="00796656">
            <w:pPr>
              <w:pStyle w:val="aa"/>
              <w:spacing w:line="240" w:lineRule="auto"/>
              <w:ind w:right="0" w:firstLine="540"/>
              <w:rPr>
                <w:szCs w:val="28"/>
                <w:lang w:eastAsia="en-US"/>
              </w:rPr>
            </w:pPr>
          </w:p>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10</w:t>
            </w:r>
          </w:p>
        </w:tc>
        <w:tc>
          <w:tcPr>
            <w:tcW w:w="1222" w:type="dxa"/>
          </w:tcPr>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0"/>
              <w:rPr>
                <w:szCs w:val="28"/>
                <w:lang w:val="en-US" w:eastAsia="en-US"/>
              </w:rPr>
            </w:pPr>
            <w:r w:rsidRPr="001E6DC8">
              <w:rPr>
                <w:szCs w:val="28"/>
                <w:lang w:val="en-US" w:eastAsia="en-US"/>
              </w:rPr>
              <w:t>91</w:t>
            </w:r>
          </w:p>
        </w:tc>
        <w:tc>
          <w:tcPr>
            <w:tcW w:w="1466" w:type="dxa"/>
          </w:tcPr>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p>
          <w:p w:rsidR="00C43A0F" w:rsidRPr="001E6DC8" w:rsidRDefault="00C43A0F" w:rsidP="00796656">
            <w:pPr>
              <w:pStyle w:val="aa"/>
              <w:spacing w:line="240" w:lineRule="auto"/>
              <w:ind w:right="0" w:firstLine="540"/>
              <w:rPr>
                <w:szCs w:val="28"/>
                <w:lang w:val="en-US" w:eastAsia="en-US"/>
              </w:rPr>
            </w:pPr>
            <w:r w:rsidRPr="001E6DC8">
              <w:rPr>
                <w:szCs w:val="28"/>
                <w:lang w:val="en-US" w:eastAsia="en-US"/>
              </w:rPr>
              <w:t>500</w:t>
            </w:r>
          </w:p>
        </w:tc>
      </w:tr>
    </w:tbl>
    <w:p w:rsidR="00C43A0F" w:rsidRPr="001E6DC8" w:rsidRDefault="00C43A0F" w:rsidP="005F4D82">
      <w:pPr>
        <w:pStyle w:val="aa"/>
        <w:spacing w:line="240" w:lineRule="auto"/>
        <w:ind w:right="0" w:firstLine="709"/>
        <w:rPr>
          <w:szCs w:val="28"/>
          <w:lang w:eastAsia="en-US"/>
        </w:rPr>
      </w:pPr>
      <w:r w:rsidRPr="001E6DC8">
        <w:rPr>
          <w:szCs w:val="28"/>
        </w:rPr>
        <w:t>В Гостиничном комплексе «ПО Стрела» окончательный итог от ликвидации основного средства составил 3000 руб. (креди</w:t>
      </w:r>
      <w:r w:rsidRPr="001E6DC8">
        <w:rPr>
          <w:szCs w:val="28"/>
        </w:rPr>
        <w:softHyphen/>
        <w:t>товое сальдо по счету 91 «Прочие доходы и расходы»).</w:t>
      </w:r>
      <w:r w:rsidRPr="001E6DC8">
        <w:rPr>
          <w:szCs w:val="28"/>
          <w:lang w:eastAsia="en-US"/>
        </w:rPr>
        <w:t xml:space="preserve"> На данном предприятии был принят к учёту металлолом, оприходованный при списании ликвидируемых основных средств стоимостью 500 руб.</w:t>
      </w:r>
    </w:p>
    <w:p w:rsidR="00C43A0F" w:rsidRPr="001E6DC8" w:rsidRDefault="00C43A0F" w:rsidP="005F4D82">
      <w:pPr>
        <w:shd w:val="clear" w:color="auto" w:fill="FFFFFF"/>
        <w:ind w:firstLine="709"/>
        <w:jc w:val="both"/>
        <w:rPr>
          <w:rFonts w:ascii="Times New Roman" w:hAnsi="Times New Roman"/>
          <w:sz w:val="28"/>
          <w:szCs w:val="28"/>
          <w:lang w:val="ru-RU"/>
        </w:rPr>
      </w:pPr>
      <w:r w:rsidRPr="001E6DC8">
        <w:rPr>
          <w:rFonts w:ascii="Times New Roman" w:hAnsi="Times New Roman"/>
          <w:sz w:val="28"/>
          <w:szCs w:val="28"/>
          <w:lang w:val="ru-RU"/>
        </w:rPr>
        <w:t>В бухгалтерском учете основные средства списываются на ос</w:t>
      </w:r>
      <w:r w:rsidRPr="001E6DC8">
        <w:rPr>
          <w:rFonts w:ascii="Times New Roman" w:hAnsi="Times New Roman"/>
          <w:sz w:val="28"/>
          <w:szCs w:val="28"/>
          <w:lang w:val="ru-RU"/>
        </w:rPr>
        <w:softHyphen/>
        <w:t>новании первичного документа — акта на списание основного средства, в котором отражаются причины списания.</w:t>
      </w:r>
    </w:p>
    <w:p w:rsidR="00C43A0F" w:rsidRPr="001E6DC8" w:rsidRDefault="00C43A0F" w:rsidP="001E6DC8">
      <w:pPr>
        <w:pStyle w:val="aa"/>
        <w:spacing w:line="240" w:lineRule="auto"/>
        <w:ind w:right="0" w:firstLine="0"/>
        <w:rPr>
          <w:szCs w:val="28"/>
        </w:rPr>
      </w:pPr>
    </w:p>
    <w:p w:rsidR="00C43A0F" w:rsidRPr="001E6DC8" w:rsidRDefault="00C43A0F" w:rsidP="00746F07">
      <w:pPr>
        <w:spacing w:before="120" w:after="120"/>
        <w:jc w:val="both"/>
        <w:outlineLvl w:val="0"/>
        <w:rPr>
          <w:rFonts w:ascii="Times New Roman" w:hAnsi="Times New Roman"/>
          <w:sz w:val="32"/>
          <w:szCs w:val="32"/>
          <w:lang w:val="ru-RU"/>
        </w:rPr>
      </w:pPr>
      <w:r w:rsidRPr="001E6DC8">
        <w:rPr>
          <w:rFonts w:ascii="Times New Roman" w:hAnsi="Times New Roman"/>
          <w:sz w:val="32"/>
          <w:szCs w:val="32"/>
          <w:lang w:val="ru-RU"/>
        </w:rPr>
        <w:t>2.5. Пути совершенствования учета основных средств.</w:t>
      </w:r>
    </w:p>
    <w:p w:rsidR="00C43A0F" w:rsidRPr="001E6DC8" w:rsidRDefault="00C43A0F" w:rsidP="001E6DC8">
      <w:pPr>
        <w:jc w:val="both"/>
        <w:outlineLvl w:val="0"/>
        <w:rPr>
          <w:rFonts w:ascii="Times New Roman" w:hAnsi="Times New Roman"/>
          <w:sz w:val="28"/>
          <w:szCs w:val="28"/>
          <w:lang w:val="ru-RU"/>
        </w:rPr>
      </w:pPr>
    </w:p>
    <w:p w:rsidR="00C43A0F" w:rsidRPr="001E6DC8" w:rsidRDefault="00C43A0F" w:rsidP="001E6DC8">
      <w:pPr>
        <w:pStyle w:val="22"/>
        <w:spacing w:after="0" w:line="240" w:lineRule="auto"/>
        <w:ind w:left="0" w:firstLine="709"/>
        <w:jc w:val="both"/>
        <w:rPr>
          <w:rFonts w:ascii="Times New Roman" w:hAnsi="Times New Roman"/>
          <w:bCs/>
          <w:sz w:val="28"/>
          <w:szCs w:val="28"/>
          <w:lang w:val="ru-RU"/>
        </w:rPr>
      </w:pPr>
      <w:r w:rsidRPr="001E6DC8">
        <w:rPr>
          <w:rFonts w:ascii="Times New Roman" w:hAnsi="Times New Roman"/>
          <w:sz w:val="28"/>
          <w:szCs w:val="28"/>
          <w:lang w:val="ru-RU"/>
        </w:rPr>
        <w:t xml:space="preserve">Сравнительный анализ элементов учётной политики исследуемого предприятия и элементами учётной политики в соответствии с нормативно-законодательной базой показал, что учетная политика за 2007 год является неполной, в ней не отражены многие важные элементы, оказывающие существенное влияние на деятельность организации. </w:t>
      </w:r>
      <w:r w:rsidRPr="001E6DC8">
        <w:rPr>
          <w:rFonts w:ascii="Times New Roman" w:hAnsi="Times New Roman"/>
          <w:bCs/>
          <w:sz w:val="28"/>
          <w:szCs w:val="28"/>
          <w:lang w:val="ru-RU"/>
        </w:rPr>
        <w:t xml:space="preserve">Так как предмет деятельности </w:t>
      </w:r>
      <w:r w:rsidRPr="001E6DC8">
        <w:rPr>
          <w:rFonts w:ascii="Times New Roman" w:hAnsi="Times New Roman"/>
          <w:sz w:val="28"/>
          <w:szCs w:val="28"/>
          <w:lang w:val="ru-RU"/>
        </w:rPr>
        <w:t xml:space="preserve">ОАО Гостиничном комплексе  «ПО Стрела» </w:t>
      </w:r>
      <w:r w:rsidRPr="001E6DC8">
        <w:rPr>
          <w:rFonts w:ascii="Times New Roman" w:hAnsi="Times New Roman"/>
          <w:bCs/>
          <w:sz w:val="28"/>
          <w:szCs w:val="28"/>
          <w:lang w:val="ru-RU"/>
        </w:rPr>
        <w:t xml:space="preserve">очень разнообразен возникает необходимость более подробного отражения элементов учётной политики. Учётная политика предприятия является одним из основополагающих документов, регламентирующих деятельность предприятия именно поэтому необходимо более серьёзно подходить к её формированию и исполнению, оценивать последствия применения или не применения тех или иных её элементов, например, такие как: </w:t>
      </w:r>
    </w:p>
    <w:p w:rsidR="00C43A0F" w:rsidRPr="001E6DC8" w:rsidRDefault="00C43A0F" w:rsidP="001E6DC8">
      <w:pPr>
        <w:pStyle w:val="22"/>
        <w:numPr>
          <w:ilvl w:val="0"/>
          <w:numId w:val="3"/>
        </w:numPr>
        <w:spacing w:after="0" w:line="240" w:lineRule="auto"/>
        <w:ind w:left="0" w:firstLine="709"/>
        <w:jc w:val="both"/>
        <w:rPr>
          <w:rFonts w:ascii="Times New Roman" w:hAnsi="Times New Roman"/>
          <w:bCs/>
          <w:sz w:val="28"/>
          <w:szCs w:val="28"/>
          <w:lang w:val="ru-RU"/>
        </w:rPr>
      </w:pPr>
      <w:r w:rsidRPr="001E6DC8">
        <w:rPr>
          <w:rFonts w:ascii="Times New Roman" w:hAnsi="Times New Roman"/>
          <w:bCs/>
          <w:sz w:val="28"/>
          <w:szCs w:val="28"/>
          <w:lang w:val="ru-RU"/>
        </w:rPr>
        <w:t>полнота - отражение в бухгалтерском учете всех факторов хозяйственной деятельности;</w:t>
      </w:r>
    </w:p>
    <w:p w:rsidR="00C43A0F" w:rsidRPr="001E6DC8" w:rsidRDefault="00C43A0F" w:rsidP="001E6DC8">
      <w:pPr>
        <w:pStyle w:val="22"/>
        <w:numPr>
          <w:ilvl w:val="0"/>
          <w:numId w:val="3"/>
        </w:numPr>
        <w:spacing w:after="0" w:line="240" w:lineRule="auto"/>
        <w:ind w:left="0" w:firstLine="709"/>
        <w:jc w:val="both"/>
        <w:rPr>
          <w:rFonts w:ascii="Times New Roman" w:hAnsi="Times New Roman"/>
          <w:bCs/>
          <w:sz w:val="28"/>
          <w:szCs w:val="28"/>
          <w:lang w:val="ru-RU"/>
        </w:rPr>
      </w:pPr>
      <w:r w:rsidRPr="001E6DC8">
        <w:rPr>
          <w:rFonts w:ascii="Times New Roman" w:hAnsi="Times New Roman"/>
          <w:bCs/>
          <w:sz w:val="28"/>
          <w:szCs w:val="28"/>
          <w:lang w:val="ru-RU"/>
        </w:rPr>
        <w:t>приоритет содержания перед формой - отражение в бухгалтерском учете факторов хозяйственной деятельности исходя не только из правовой формы, но и из экономического содержания и условий хозяйствования;</w:t>
      </w:r>
    </w:p>
    <w:p w:rsidR="00C43A0F" w:rsidRPr="001E6DC8" w:rsidRDefault="00C43A0F" w:rsidP="001E6DC8">
      <w:pPr>
        <w:pStyle w:val="22"/>
        <w:spacing w:after="0" w:line="240" w:lineRule="auto"/>
        <w:ind w:left="0" w:firstLine="709"/>
        <w:jc w:val="both"/>
        <w:rPr>
          <w:rFonts w:ascii="Times New Roman" w:hAnsi="Times New Roman"/>
          <w:bCs/>
          <w:sz w:val="28"/>
          <w:szCs w:val="28"/>
          <w:lang w:val="ru-RU"/>
        </w:rPr>
      </w:pPr>
      <w:r w:rsidRPr="001E6DC8">
        <w:rPr>
          <w:rFonts w:ascii="Times New Roman" w:hAnsi="Times New Roman"/>
          <w:sz w:val="28"/>
          <w:szCs w:val="28"/>
          <w:lang w:val="ru-RU"/>
        </w:rPr>
        <w:t xml:space="preserve">       В качестве основного направления совершенствования учета основных средств            ОАО Гостиничном комплексе  «ПО Стрела» рекомендуется проводить работу по сближению систем бухгалтерского и налогового учета посредством совершенствования бухгалтерского учета, данные которого можно будет использовать для налогового учета. Этого можно достичь, оперируя субсчетами и счетами аналитического учета. В целях сближения бухгалтерского и налогового учета синтетический учет можно вести в разрезе необходимых субсчетов (аналитический учет будет вестись по каждому объекту основных средств) по видам затрат, формирующих стоимость основного средства в налоговом учете.</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В ОАО Гостиничном комплексе  «ПО Стрела» существует система автоматизации учета и основной рабочей программой для формирования базы данных является «1С: Бухгалтерия».</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Совершенствование организации бухгалтерского учета в значительной степени способствует создаваемые на предприятиях автоматизированные рабочие места бухгалтеров. </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Системные функции автоматизированного канала обработки информации на основе автоматизированных рабочих мест бухгалтеров должны обеспечивать: </w:t>
      </w:r>
    </w:p>
    <w:p w:rsidR="00C43A0F" w:rsidRPr="001E6DC8" w:rsidRDefault="00C43A0F" w:rsidP="001E6DC8">
      <w:pPr>
        <w:pStyle w:val="12"/>
        <w:numPr>
          <w:ilvl w:val="0"/>
          <w:numId w:val="4"/>
        </w:numPr>
        <w:ind w:left="0" w:firstLine="709"/>
        <w:jc w:val="both"/>
        <w:rPr>
          <w:rFonts w:ascii="Times New Roman" w:hAnsi="Times New Roman"/>
          <w:sz w:val="28"/>
          <w:szCs w:val="28"/>
          <w:lang w:val="ru-RU"/>
        </w:rPr>
      </w:pPr>
      <w:r w:rsidRPr="001E6DC8">
        <w:rPr>
          <w:rFonts w:ascii="Times New Roman" w:hAnsi="Times New Roman"/>
          <w:sz w:val="28"/>
          <w:szCs w:val="28"/>
          <w:lang w:val="ru-RU"/>
        </w:rPr>
        <w:t xml:space="preserve">контролируемый ввод и вывод информации; </w:t>
      </w:r>
    </w:p>
    <w:p w:rsidR="00C43A0F" w:rsidRPr="001E6DC8" w:rsidRDefault="00C43A0F" w:rsidP="001E6DC8">
      <w:pPr>
        <w:pStyle w:val="12"/>
        <w:numPr>
          <w:ilvl w:val="0"/>
          <w:numId w:val="4"/>
        </w:numPr>
        <w:ind w:left="0" w:firstLine="709"/>
        <w:jc w:val="both"/>
        <w:rPr>
          <w:rFonts w:ascii="Times New Roman" w:hAnsi="Times New Roman"/>
          <w:sz w:val="28"/>
          <w:szCs w:val="28"/>
          <w:lang w:val="ru-RU"/>
        </w:rPr>
      </w:pPr>
      <w:r w:rsidRPr="001E6DC8">
        <w:rPr>
          <w:rFonts w:ascii="Times New Roman" w:hAnsi="Times New Roman"/>
          <w:sz w:val="28"/>
          <w:szCs w:val="28"/>
          <w:lang w:val="ru-RU"/>
        </w:rPr>
        <w:t xml:space="preserve">организацию хранения учетной информации на внешних носителях; </w:t>
      </w:r>
    </w:p>
    <w:p w:rsidR="00C43A0F" w:rsidRPr="001E6DC8" w:rsidRDefault="00C43A0F" w:rsidP="001E6DC8">
      <w:pPr>
        <w:pStyle w:val="12"/>
        <w:numPr>
          <w:ilvl w:val="0"/>
          <w:numId w:val="4"/>
        </w:numPr>
        <w:ind w:left="0" w:firstLine="709"/>
        <w:jc w:val="both"/>
        <w:rPr>
          <w:rFonts w:ascii="Times New Roman" w:hAnsi="Times New Roman"/>
          <w:sz w:val="28"/>
          <w:szCs w:val="28"/>
          <w:lang w:val="ru-RU"/>
        </w:rPr>
      </w:pPr>
      <w:r w:rsidRPr="001E6DC8">
        <w:rPr>
          <w:rFonts w:ascii="Times New Roman" w:hAnsi="Times New Roman"/>
          <w:sz w:val="28"/>
          <w:szCs w:val="28"/>
          <w:lang w:val="ru-RU"/>
        </w:rPr>
        <w:t xml:space="preserve">защиту информации от несанкционированного доступа; </w:t>
      </w:r>
    </w:p>
    <w:p w:rsidR="00C43A0F" w:rsidRPr="001E6DC8" w:rsidRDefault="00C43A0F" w:rsidP="001E6DC8">
      <w:pPr>
        <w:pStyle w:val="12"/>
        <w:numPr>
          <w:ilvl w:val="0"/>
          <w:numId w:val="4"/>
        </w:numPr>
        <w:ind w:left="0" w:firstLine="709"/>
        <w:jc w:val="both"/>
        <w:rPr>
          <w:rFonts w:ascii="Times New Roman" w:hAnsi="Times New Roman"/>
          <w:sz w:val="28"/>
          <w:szCs w:val="28"/>
          <w:lang w:val="ru-RU"/>
        </w:rPr>
      </w:pPr>
      <w:r w:rsidRPr="001E6DC8">
        <w:rPr>
          <w:rFonts w:ascii="Times New Roman" w:hAnsi="Times New Roman"/>
          <w:sz w:val="28"/>
          <w:szCs w:val="28"/>
          <w:lang w:val="ru-RU"/>
        </w:rPr>
        <w:t xml:space="preserve">семантическую целостность и защиту от физического разрушения хранимой учетной информации; </w:t>
      </w:r>
    </w:p>
    <w:p w:rsidR="00C43A0F" w:rsidRPr="001E6DC8" w:rsidRDefault="00C43A0F" w:rsidP="001E6DC8">
      <w:pPr>
        <w:pStyle w:val="12"/>
        <w:numPr>
          <w:ilvl w:val="0"/>
          <w:numId w:val="4"/>
        </w:numPr>
        <w:ind w:left="0" w:firstLine="709"/>
        <w:jc w:val="both"/>
        <w:rPr>
          <w:rFonts w:ascii="Times New Roman" w:hAnsi="Times New Roman"/>
          <w:sz w:val="28"/>
          <w:szCs w:val="28"/>
          <w:lang w:val="ru-RU"/>
        </w:rPr>
      </w:pPr>
      <w:r w:rsidRPr="001E6DC8">
        <w:rPr>
          <w:rFonts w:ascii="Times New Roman" w:hAnsi="Times New Roman"/>
          <w:sz w:val="28"/>
          <w:szCs w:val="28"/>
          <w:lang w:val="ru-RU"/>
        </w:rPr>
        <w:t xml:space="preserve">поиск, арифметическую и логическую обработку информации; </w:t>
      </w:r>
    </w:p>
    <w:p w:rsidR="00C43A0F" w:rsidRPr="001E6DC8" w:rsidRDefault="00C43A0F" w:rsidP="001E6DC8">
      <w:pPr>
        <w:pStyle w:val="12"/>
        <w:numPr>
          <w:ilvl w:val="0"/>
          <w:numId w:val="4"/>
        </w:numPr>
        <w:ind w:left="0" w:firstLine="709"/>
        <w:jc w:val="both"/>
        <w:rPr>
          <w:rFonts w:ascii="Times New Roman" w:hAnsi="Times New Roman"/>
          <w:sz w:val="28"/>
          <w:szCs w:val="28"/>
          <w:lang w:val="ru-RU"/>
        </w:rPr>
      </w:pPr>
      <w:r w:rsidRPr="001E6DC8">
        <w:rPr>
          <w:rFonts w:ascii="Times New Roman" w:hAnsi="Times New Roman"/>
          <w:sz w:val="28"/>
          <w:szCs w:val="28"/>
          <w:lang w:val="ru-RU"/>
        </w:rPr>
        <w:t>обмен с другими информационными объектами.</w:t>
      </w:r>
    </w:p>
    <w:p w:rsidR="00C43A0F" w:rsidRPr="001E6DC8" w:rsidRDefault="00C43A0F" w:rsidP="001E6DC8">
      <w:pPr>
        <w:pStyle w:val="22"/>
        <w:spacing w:after="0" w:line="240" w:lineRule="auto"/>
        <w:ind w:left="0" w:firstLine="709"/>
        <w:jc w:val="both"/>
        <w:rPr>
          <w:rFonts w:ascii="Times New Roman" w:hAnsi="Times New Roman"/>
          <w:sz w:val="28"/>
          <w:szCs w:val="28"/>
          <w:lang w:val="ru-RU"/>
        </w:rPr>
      </w:pPr>
      <w:r w:rsidRPr="001E6DC8">
        <w:rPr>
          <w:rFonts w:ascii="Times New Roman" w:hAnsi="Times New Roman"/>
          <w:sz w:val="28"/>
          <w:szCs w:val="28"/>
          <w:lang w:val="ru-RU"/>
        </w:rPr>
        <w:t>Автоматизация учета основных средств отличается тем, что здесь наблюдается стабильность информации. Для автоматизации учета основных средств применяются коды: синтетических счетов и субсчетов аналитического учета; структурных подразделений предприятия; инвентарных объектов; норм амортизационных отчислений; бухгалтерских операций и др.</w:t>
      </w:r>
    </w:p>
    <w:p w:rsidR="00C43A0F" w:rsidRPr="001E6DC8" w:rsidRDefault="00C43A0F" w:rsidP="001E6DC8">
      <w:pPr>
        <w:pStyle w:val="22"/>
        <w:spacing w:after="0" w:line="240" w:lineRule="auto"/>
        <w:ind w:left="0" w:firstLine="709"/>
        <w:jc w:val="both"/>
        <w:rPr>
          <w:rFonts w:ascii="Times New Roman" w:hAnsi="Times New Roman"/>
          <w:sz w:val="28"/>
          <w:szCs w:val="28"/>
          <w:lang w:val="ru-RU"/>
        </w:rPr>
      </w:pPr>
      <w:r w:rsidRPr="001E6DC8">
        <w:rPr>
          <w:rFonts w:ascii="Times New Roman" w:hAnsi="Times New Roman"/>
          <w:sz w:val="28"/>
          <w:szCs w:val="28"/>
          <w:lang w:val="ru-RU"/>
        </w:rPr>
        <w:t>При автоматизации учета основных средств используются типовые межотраслевые формы первичных документов.</w:t>
      </w:r>
    </w:p>
    <w:p w:rsidR="00C43A0F" w:rsidRPr="001E6DC8" w:rsidRDefault="00C43A0F" w:rsidP="001E6DC8">
      <w:pPr>
        <w:ind w:firstLine="709"/>
        <w:jc w:val="both"/>
        <w:outlineLvl w:val="0"/>
        <w:rPr>
          <w:rFonts w:ascii="Times New Roman" w:hAnsi="Times New Roman"/>
          <w:sz w:val="28"/>
          <w:szCs w:val="28"/>
          <w:lang w:val="ru-RU"/>
        </w:rPr>
      </w:pPr>
      <w:r w:rsidRPr="001E6DC8">
        <w:rPr>
          <w:rFonts w:ascii="Times New Roman" w:hAnsi="Times New Roman"/>
          <w:sz w:val="28"/>
          <w:szCs w:val="28"/>
          <w:lang w:val="ru-RU"/>
        </w:rPr>
        <w:t>«1С: Бухгалтерия» является мощной системой, предназначенной для комплексной автоматизации бухгалтерского учета во всех масштабах. Это универсальная бухгалтерская программа, применяемая при ведении как простого, так и двойного учета. За счет полной настраиваемости она успешно используется на промышленных предприятиях, в малых организациях, в торговле, бюджетных организациях и т.п.</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В пункте 2.2."Учет амортизации" дан</w:t>
      </w:r>
      <w:r w:rsidRPr="001E6DC8">
        <w:rPr>
          <w:rFonts w:ascii="Times New Roman" w:hAnsi="Times New Roman"/>
          <w:snapToGrid w:val="0"/>
          <w:sz w:val="28"/>
          <w:szCs w:val="28"/>
          <w:lang w:val="ru-RU"/>
        </w:rPr>
        <w:softHyphen/>
        <w:t>ной работы указано, что начисление амортизации производится исхо</w:t>
      </w:r>
      <w:r w:rsidRPr="001E6DC8">
        <w:rPr>
          <w:rFonts w:ascii="Times New Roman" w:hAnsi="Times New Roman"/>
          <w:snapToGrid w:val="0"/>
          <w:sz w:val="28"/>
          <w:szCs w:val="28"/>
          <w:lang w:val="ru-RU"/>
        </w:rPr>
        <w:softHyphen/>
        <w:t>дя из установленных норм в процентах к первоначальной (восстанови</w:t>
      </w:r>
      <w:r w:rsidRPr="001E6DC8">
        <w:rPr>
          <w:rFonts w:ascii="Times New Roman" w:hAnsi="Times New Roman"/>
          <w:snapToGrid w:val="0"/>
          <w:sz w:val="28"/>
          <w:szCs w:val="28"/>
          <w:lang w:val="ru-RU"/>
        </w:rPr>
        <w:softHyphen/>
        <w:t>тельной) стоимости основных средств. Размер отчислений зависит от стоимости объекта и нормативного срока их эксплуатации.</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Существующий порядок определения амортизационных норм не дает возможности предприятиям в полной мере обновлять производствен</w:t>
      </w:r>
      <w:r w:rsidRPr="001E6DC8">
        <w:rPr>
          <w:rFonts w:ascii="Times New Roman" w:hAnsi="Times New Roman"/>
          <w:snapToGrid w:val="0"/>
          <w:sz w:val="28"/>
          <w:szCs w:val="28"/>
          <w:lang w:val="ru-RU"/>
        </w:rPr>
        <w:softHyphen/>
        <w:t>ные средства, т.к. основные средства часто устаревают раньше мо</w:t>
      </w:r>
      <w:r w:rsidRPr="001E6DC8">
        <w:rPr>
          <w:rFonts w:ascii="Times New Roman" w:hAnsi="Times New Roman"/>
          <w:snapToGrid w:val="0"/>
          <w:sz w:val="28"/>
          <w:szCs w:val="28"/>
          <w:lang w:val="ru-RU"/>
        </w:rPr>
        <w:softHyphen/>
        <w:t>рально, чем кончается срок их службы. Да и отдача основных средств высока в первую половину срока их службы. Поэтому целесообразно обратить внимание на международную практику, где используются раз</w:t>
      </w:r>
      <w:r w:rsidRPr="001E6DC8">
        <w:rPr>
          <w:rFonts w:ascii="Times New Roman" w:hAnsi="Times New Roman"/>
          <w:snapToGrid w:val="0"/>
          <w:sz w:val="28"/>
          <w:szCs w:val="28"/>
          <w:lang w:val="ru-RU"/>
        </w:rPr>
        <w:softHyphen/>
        <w:t>личные методы начисления износа основных средств. И где предприя</w:t>
      </w:r>
      <w:r w:rsidRPr="001E6DC8">
        <w:rPr>
          <w:rFonts w:ascii="Times New Roman" w:hAnsi="Times New Roman"/>
          <w:snapToGrid w:val="0"/>
          <w:sz w:val="28"/>
          <w:szCs w:val="28"/>
          <w:lang w:val="ru-RU"/>
        </w:rPr>
        <w:softHyphen/>
        <w:t>тие в праве выбрать любой из них, закрепив данный метод в учетной политике. Также следует отметить,что методы могут меняться в тече</w:t>
      </w:r>
      <w:r w:rsidRPr="001E6DC8">
        <w:rPr>
          <w:rFonts w:ascii="Times New Roman" w:hAnsi="Times New Roman"/>
          <w:snapToGrid w:val="0"/>
          <w:sz w:val="28"/>
          <w:szCs w:val="28"/>
          <w:lang w:val="ru-RU"/>
        </w:rPr>
        <w:softHyphen/>
        <w:t>ние отчетного периода.</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Предлагается усовершенствовать нормативы и методы начисления амортизации, систему переоценки основных фондов и индексации, ввес</w:t>
      </w:r>
      <w:r w:rsidRPr="001E6DC8">
        <w:rPr>
          <w:rFonts w:ascii="Times New Roman" w:hAnsi="Times New Roman"/>
          <w:snapToGrid w:val="0"/>
          <w:sz w:val="28"/>
          <w:szCs w:val="28"/>
          <w:lang w:val="ru-RU"/>
        </w:rPr>
        <w:softHyphen/>
        <w:t>ти меры экономического стимулирования и контроля целевого ис</w:t>
      </w:r>
      <w:r w:rsidRPr="001E6DC8">
        <w:rPr>
          <w:rFonts w:ascii="Times New Roman" w:hAnsi="Times New Roman"/>
          <w:snapToGrid w:val="0"/>
          <w:sz w:val="28"/>
          <w:szCs w:val="28"/>
          <w:lang w:val="ru-RU"/>
        </w:rPr>
        <w:softHyphen/>
        <w:t>пользования амортизационных отчислений.</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Предприятию дать свободу в выборе модели амортизации и методов ее начисления.</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Преимущества ускоренной амортизации заключаются в том, что она позволяет:</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 страховать предприятия от потерь, связанных с моральным изно</w:t>
      </w:r>
      <w:r w:rsidRPr="001E6DC8">
        <w:rPr>
          <w:rFonts w:ascii="Times New Roman" w:hAnsi="Times New Roman"/>
          <w:snapToGrid w:val="0"/>
          <w:sz w:val="28"/>
          <w:szCs w:val="28"/>
          <w:lang w:val="ru-RU"/>
        </w:rPr>
        <w:softHyphen/>
        <w:t>сом, и стимулировать внедрение более совершенной техники;</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 ускорять обновление основных средств и защитить их инфляции, по</w:t>
      </w:r>
      <w:r w:rsidRPr="001E6DC8">
        <w:rPr>
          <w:rFonts w:ascii="Times New Roman" w:hAnsi="Times New Roman"/>
          <w:snapToGrid w:val="0"/>
          <w:sz w:val="28"/>
          <w:szCs w:val="28"/>
          <w:lang w:val="ru-RU"/>
        </w:rPr>
        <w:softHyphen/>
        <w:t>вышать конкурентоспособность продукции и другое.</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При ускоренной амортизации используются различные методы исчис</w:t>
      </w:r>
      <w:r w:rsidRPr="001E6DC8">
        <w:rPr>
          <w:rFonts w:ascii="Times New Roman" w:hAnsi="Times New Roman"/>
          <w:snapToGrid w:val="0"/>
          <w:sz w:val="28"/>
          <w:szCs w:val="28"/>
          <w:lang w:val="ru-RU"/>
        </w:rPr>
        <w:softHyphen/>
        <w:t>ления, среди которых: метод двукратных уменьшающихся амортиза</w:t>
      </w:r>
      <w:r w:rsidRPr="001E6DC8">
        <w:rPr>
          <w:rFonts w:ascii="Times New Roman" w:hAnsi="Times New Roman"/>
          <w:snapToGrid w:val="0"/>
          <w:sz w:val="28"/>
          <w:szCs w:val="28"/>
          <w:lang w:val="ru-RU"/>
        </w:rPr>
        <w:softHyphen/>
        <w:t>ционных отчислений (метод двойной нормы) и метод суммы годовых цифр (метод суммы лет). Их называют методами ускоренной амортиза</w:t>
      </w:r>
      <w:r w:rsidRPr="001E6DC8">
        <w:rPr>
          <w:rFonts w:ascii="Times New Roman" w:hAnsi="Times New Roman"/>
          <w:snapToGrid w:val="0"/>
          <w:sz w:val="28"/>
          <w:szCs w:val="28"/>
          <w:lang w:val="ru-RU"/>
        </w:rPr>
        <w:softHyphen/>
        <w:t>ции, т.к. они ускоряют начисление износа, при их использовании ве</w:t>
      </w:r>
      <w:r w:rsidRPr="001E6DC8">
        <w:rPr>
          <w:rFonts w:ascii="Times New Roman" w:hAnsi="Times New Roman"/>
          <w:snapToGrid w:val="0"/>
          <w:sz w:val="28"/>
          <w:szCs w:val="28"/>
          <w:lang w:val="ru-RU"/>
        </w:rPr>
        <w:softHyphen/>
        <w:t>личина амортизационных отчислений в начале срока эксплуатации объекта основных средств больше, чем при использовании метода рав</w:t>
      </w:r>
      <w:r w:rsidRPr="001E6DC8">
        <w:rPr>
          <w:rFonts w:ascii="Times New Roman" w:hAnsi="Times New Roman"/>
          <w:snapToGrid w:val="0"/>
          <w:sz w:val="28"/>
          <w:szCs w:val="28"/>
          <w:lang w:val="ru-RU"/>
        </w:rPr>
        <w:softHyphen/>
        <w:t>номерного начисления амортизации. Но это превышение компенсирует</w:t>
      </w:r>
      <w:r w:rsidRPr="001E6DC8">
        <w:rPr>
          <w:rFonts w:ascii="Times New Roman" w:hAnsi="Times New Roman"/>
          <w:snapToGrid w:val="0"/>
          <w:sz w:val="28"/>
          <w:szCs w:val="28"/>
          <w:lang w:val="ru-RU"/>
        </w:rPr>
        <w:softHyphen/>
        <w:t>ся меньшими отчислениями по мере истечения срока эксплуатации. Ве</w:t>
      </w:r>
      <w:r w:rsidRPr="001E6DC8">
        <w:rPr>
          <w:rFonts w:ascii="Times New Roman" w:hAnsi="Times New Roman"/>
          <w:snapToGrid w:val="0"/>
          <w:sz w:val="28"/>
          <w:szCs w:val="28"/>
          <w:lang w:val="ru-RU"/>
        </w:rPr>
        <w:softHyphen/>
        <w:t>личина всей начисленной на протяжении срока эксплуатации аморти</w:t>
      </w:r>
      <w:r w:rsidRPr="001E6DC8">
        <w:rPr>
          <w:rFonts w:ascii="Times New Roman" w:hAnsi="Times New Roman"/>
          <w:snapToGrid w:val="0"/>
          <w:sz w:val="28"/>
          <w:szCs w:val="28"/>
          <w:lang w:val="ru-RU"/>
        </w:rPr>
        <w:softHyphen/>
        <w:t>зация всегда одинакова и равна амортизируемой стоимости объекта.</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Метод двукратных уменьшающихся амортизационных отчислений, или регрессивный получил наибольшее распространение. Он определяет амортизационные отчисления на основе фиксированных процентов от остаточной балансовой стоимости основного капитала. При этом мак</w:t>
      </w:r>
      <w:r w:rsidRPr="001E6DC8">
        <w:rPr>
          <w:rFonts w:ascii="Times New Roman" w:hAnsi="Times New Roman"/>
          <w:snapToGrid w:val="0"/>
          <w:sz w:val="28"/>
          <w:szCs w:val="28"/>
          <w:lang w:val="ru-RU"/>
        </w:rPr>
        <w:softHyphen/>
        <w:t>симальная норма в два раза превышает нормы амортизации, применяе</w:t>
      </w:r>
      <w:r w:rsidRPr="001E6DC8">
        <w:rPr>
          <w:rFonts w:ascii="Times New Roman" w:hAnsi="Times New Roman"/>
          <w:snapToGrid w:val="0"/>
          <w:sz w:val="28"/>
          <w:szCs w:val="28"/>
          <w:lang w:val="ru-RU"/>
        </w:rPr>
        <w:softHyphen/>
        <w:t>мые при равномерном начислении амортизации; метод уменьшающегося баланса, который предполагает удвоение нормы амортизации в первый год эксплуатации, отчисление 20 % от остаточной стоимости во вто</w:t>
      </w:r>
      <w:r w:rsidRPr="001E6DC8">
        <w:rPr>
          <w:rFonts w:ascii="Times New Roman" w:hAnsi="Times New Roman"/>
          <w:snapToGrid w:val="0"/>
          <w:sz w:val="28"/>
          <w:szCs w:val="28"/>
          <w:lang w:val="ru-RU"/>
        </w:rPr>
        <w:softHyphen/>
        <w:t>рой год и т.д.; метод "сумма чисел" или "сумма лет" или "кумуля</w:t>
      </w:r>
      <w:r w:rsidRPr="001E6DC8">
        <w:rPr>
          <w:rFonts w:ascii="Times New Roman" w:hAnsi="Times New Roman"/>
          <w:snapToGrid w:val="0"/>
          <w:sz w:val="28"/>
          <w:szCs w:val="28"/>
          <w:lang w:val="ru-RU"/>
        </w:rPr>
        <w:softHyphen/>
        <w:t>тивный метод", при котором норма амортизации подсчитывается пу</w:t>
      </w:r>
      <w:r w:rsidRPr="001E6DC8">
        <w:rPr>
          <w:rFonts w:ascii="Times New Roman" w:hAnsi="Times New Roman"/>
          <w:snapToGrid w:val="0"/>
          <w:sz w:val="28"/>
          <w:szCs w:val="28"/>
          <w:lang w:val="ru-RU"/>
        </w:rPr>
        <w:softHyphen/>
        <w:t>тем деления числа лет (часов), оставшихся до истечения срока служ</w:t>
      </w:r>
      <w:r w:rsidRPr="001E6DC8">
        <w:rPr>
          <w:rFonts w:ascii="Times New Roman" w:hAnsi="Times New Roman"/>
          <w:snapToGrid w:val="0"/>
          <w:sz w:val="28"/>
          <w:szCs w:val="28"/>
          <w:lang w:val="ru-RU"/>
        </w:rPr>
        <w:softHyphen/>
        <w:t>бы основного капитала, на сумму лет службы этого капитала. Напри</w:t>
      </w:r>
      <w:r w:rsidRPr="001E6DC8">
        <w:rPr>
          <w:rFonts w:ascii="Times New Roman" w:hAnsi="Times New Roman"/>
          <w:snapToGrid w:val="0"/>
          <w:sz w:val="28"/>
          <w:szCs w:val="28"/>
          <w:lang w:val="ru-RU"/>
        </w:rPr>
        <w:softHyphen/>
        <w:t>мер, срок службы оборудования 10 лет. Это равно:</w:t>
      </w:r>
    </w:p>
    <w:p w:rsidR="00C43A0F" w:rsidRPr="001E6DC8" w:rsidRDefault="00C43A0F" w:rsidP="005F4D82">
      <w:pPr>
        <w:jc w:val="both"/>
        <w:rPr>
          <w:rFonts w:ascii="Times New Roman" w:hAnsi="Times New Roman"/>
          <w:snapToGrid w:val="0"/>
          <w:sz w:val="28"/>
          <w:szCs w:val="28"/>
          <w:lang w:val="ru-RU"/>
        </w:rPr>
      </w:pPr>
      <w:r w:rsidRPr="001E6DC8">
        <w:rPr>
          <w:rFonts w:ascii="Times New Roman" w:hAnsi="Times New Roman"/>
          <w:snapToGrid w:val="0"/>
          <w:sz w:val="28"/>
          <w:szCs w:val="28"/>
          <w:lang w:val="ru-RU"/>
        </w:rPr>
        <w:t>10+9+8+7+6+5+4+3+2+1=55</w:t>
      </w:r>
    </w:p>
    <w:p w:rsidR="00C43A0F" w:rsidRPr="001E6DC8" w:rsidRDefault="00C43A0F" w:rsidP="005F4D82">
      <w:pPr>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В первый год норма амортизации составит:</w:t>
      </w:r>
    </w:p>
    <w:p w:rsidR="00C43A0F" w:rsidRPr="001E6DC8" w:rsidRDefault="00C43A0F" w:rsidP="005F4D82">
      <w:pPr>
        <w:jc w:val="both"/>
        <w:rPr>
          <w:rFonts w:ascii="Times New Roman" w:hAnsi="Times New Roman"/>
          <w:snapToGrid w:val="0"/>
          <w:sz w:val="28"/>
          <w:szCs w:val="28"/>
          <w:lang w:val="ru-RU"/>
        </w:rPr>
      </w:pPr>
      <w:r w:rsidRPr="001E6DC8">
        <w:rPr>
          <w:rFonts w:ascii="Times New Roman" w:hAnsi="Times New Roman"/>
          <w:snapToGrid w:val="0"/>
          <w:sz w:val="28"/>
          <w:szCs w:val="28"/>
          <w:lang w:val="ru-RU"/>
        </w:rPr>
        <w:t>10/55*100%= 18.2 %</w:t>
      </w:r>
    </w:p>
    <w:p w:rsidR="00C43A0F" w:rsidRPr="001E6DC8" w:rsidRDefault="00C43A0F" w:rsidP="005F4D82">
      <w:pPr>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во второй год:</w:t>
      </w:r>
    </w:p>
    <w:p w:rsidR="00C43A0F" w:rsidRPr="001E6DC8" w:rsidRDefault="00C43A0F" w:rsidP="005F4D82">
      <w:pPr>
        <w:jc w:val="both"/>
        <w:rPr>
          <w:rFonts w:ascii="Times New Roman" w:hAnsi="Times New Roman"/>
          <w:snapToGrid w:val="0"/>
          <w:sz w:val="28"/>
          <w:szCs w:val="28"/>
          <w:lang w:val="ru-RU"/>
        </w:rPr>
      </w:pPr>
      <w:r w:rsidRPr="001E6DC8">
        <w:rPr>
          <w:rFonts w:ascii="Times New Roman" w:hAnsi="Times New Roman"/>
          <w:snapToGrid w:val="0"/>
          <w:sz w:val="28"/>
          <w:szCs w:val="28"/>
          <w:lang w:val="ru-RU"/>
        </w:rPr>
        <w:t>9/55*100%=16.4%  и т.д.</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Как в бухгалтерском, так и в налоговом учете начисление амортизации начинается с 1-го числа месяца, следующего за месяцем ввода основного средства в эксплуатацию, и прекращается с 1-го числа месяца, следующего за месяцем выбытия или начисления полной амортизации основного средства.</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В случаях улучшения (повышения) первоначальных показателей функционирования объекта основных средств в результате проведенной реконструкции, модернизации, технического перевооружения организация может пересматривать срок полезного использования по этому объекту. Такое правило существует и в налоговом (п.1 ст.258 НК РФ), и в бухгалтерском (ПБУ 6/01) учете. При этом увеличивать этот срок в налоговом учете можно только в пределах сроков, установленных для той амортизационной группы, в которую ранее было включено основное средство.</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Принцип регрессии, лежащий в основе этих методов, позволит в первый год начислить амортизацию в повышенных размерах, а в пос</w:t>
      </w:r>
      <w:r w:rsidRPr="001E6DC8">
        <w:rPr>
          <w:rFonts w:ascii="Times New Roman" w:hAnsi="Times New Roman"/>
          <w:snapToGrid w:val="0"/>
          <w:sz w:val="28"/>
          <w:szCs w:val="28"/>
          <w:lang w:val="ru-RU"/>
        </w:rPr>
        <w:softHyphen/>
        <w:t>ледствии ее уменьшить. Это позволит 2/3 стоимости фондов амортизи</w:t>
      </w:r>
      <w:r w:rsidRPr="001E6DC8">
        <w:rPr>
          <w:rFonts w:ascii="Times New Roman" w:hAnsi="Times New Roman"/>
          <w:snapToGrid w:val="0"/>
          <w:sz w:val="28"/>
          <w:szCs w:val="28"/>
          <w:lang w:val="ru-RU"/>
        </w:rPr>
        <w:softHyphen/>
        <w:t>ровать за половину срока службы.</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Предоставление предприятиям выбора начисления амортизации бу</w:t>
      </w:r>
      <w:r w:rsidRPr="001E6DC8">
        <w:rPr>
          <w:rFonts w:ascii="Times New Roman" w:hAnsi="Times New Roman"/>
          <w:snapToGrid w:val="0"/>
          <w:sz w:val="28"/>
          <w:szCs w:val="28"/>
          <w:lang w:val="ru-RU"/>
        </w:rPr>
        <w:softHyphen/>
        <w:t>дет содействовать созданию гибкой амортизационной политики, кото</w:t>
      </w:r>
      <w:r w:rsidRPr="001E6DC8">
        <w:rPr>
          <w:rFonts w:ascii="Times New Roman" w:hAnsi="Times New Roman"/>
          <w:snapToGrid w:val="0"/>
          <w:sz w:val="28"/>
          <w:szCs w:val="28"/>
          <w:lang w:val="ru-RU"/>
        </w:rPr>
        <w:softHyphen/>
        <w:t>рая позволит остановить сбережение устаревшего оборудования, быс</w:t>
      </w:r>
      <w:r w:rsidRPr="001E6DC8">
        <w:rPr>
          <w:rFonts w:ascii="Times New Roman" w:hAnsi="Times New Roman"/>
          <w:snapToGrid w:val="0"/>
          <w:sz w:val="28"/>
          <w:szCs w:val="28"/>
          <w:lang w:val="ru-RU"/>
        </w:rPr>
        <w:softHyphen/>
        <w:t>трейшего накопления денежных ресурсов на обновление основных фон</w:t>
      </w:r>
      <w:r w:rsidRPr="001E6DC8">
        <w:rPr>
          <w:rFonts w:ascii="Times New Roman" w:hAnsi="Times New Roman"/>
          <w:snapToGrid w:val="0"/>
          <w:sz w:val="28"/>
          <w:szCs w:val="28"/>
          <w:lang w:val="ru-RU"/>
        </w:rPr>
        <w:softHyphen/>
        <w:t>дов.</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В бухгалтерском учете и налоговом учете этот метод начисления амортизации по группе однородных объектов основных средств применяется в течение всего срока полезного использования объектов, входящих в эту группу.</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 xml:space="preserve">Нормы амортизации рассчитываются исходя из срока полезного использования основных средств, определяемого самой организацией. В частности, можно использовать Классификатор Правительства РФ (утвержден постановлением Правительства РФ от 1 января </w:t>
      </w:r>
      <w:smartTag w:uri="urn:schemas-microsoft-com:office:smarttags" w:element="metricconverter">
        <w:smartTagPr>
          <w:attr w:name="ProductID" w:val="2002 г"/>
        </w:smartTagPr>
        <w:r w:rsidRPr="001E6DC8">
          <w:rPr>
            <w:rFonts w:ascii="Times New Roman" w:hAnsi="Times New Roman"/>
            <w:snapToGrid w:val="0"/>
            <w:sz w:val="28"/>
            <w:szCs w:val="28"/>
            <w:lang w:val="ru-RU"/>
          </w:rPr>
          <w:t>2002 г</w:t>
        </w:r>
      </w:smartTag>
      <w:r w:rsidRPr="001E6DC8">
        <w:rPr>
          <w:rFonts w:ascii="Times New Roman" w:hAnsi="Times New Roman"/>
          <w:snapToGrid w:val="0"/>
          <w:sz w:val="28"/>
          <w:szCs w:val="28"/>
          <w:lang w:val="ru-RU"/>
        </w:rPr>
        <w:t>. N 1 "О классификации основных средств, включаемых в амортизационные группы").</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Что касается проблемы классификации основных средств, то сле</w:t>
      </w:r>
      <w:r w:rsidRPr="001E6DC8">
        <w:rPr>
          <w:rFonts w:ascii="Times New Roman" w:hAnsi="Times New Roman"/>
          <w:snapToGrid w:val="0"/>
          <w:sz w:val="28"/>
          <w:szCs w:val="28"/>
          <w:lang w:val="ru-RU"/>
        </w:rPr>
        <w:softHyphen/>
        <w:t>дует отметить, что в связи с созданием различных средств механиза</w:t>
      </w:r>
      <w:r w:rsidRPr="001E6DC8">
        <w:rPr>
          <w:rFonts w:ascii="Times New Roman" w:hAnsi="Times New Roman"/>
          <w:snapToGrid w:val="0"/>
          <w:sz w:val="28"/>
          <w:szCs w:val="28"/>
          <w:lang w:val="ru-RU"/>
        </w:rPr>
        <w:softHyphen/>
        <w:t>ции и автоматизации управленческого труда, созданием новых видов техники, требуется некоторое уточнение существующей классифика</w:t>
      </w:r>
      <w:r w:rsidRPr="001E6DC8">
        <w:rPr>
          <w:rFonts w:ascii="Times New Roman" w:hAnsi="Times New Roman"/>
          <w:snapToGrid w:val="0"/>
          <w:sz w:val="28"/>
          <w:szCs w:val="28"/>
          <w:lang w:val="ru-RU"/>
        </w:rPr>
        <w:softHyphen/>
        <w:t>ции основных средств. В действующей классификации предусмотрена подгруппа "Вычислительная техника", в которую включена лишь часть средств механизации и автоматизации управленческого тру</w:t>
      </w:r>
      <w:r w:rsidRPr="001E6DC8">
        <w:rPr>
          <w:rFonts w:ascii="Times New Roman" w:hAnsi="Times New Roman"/>
          <w:snapToGrid w:val="0"/>
          <w:sz w:val="28"/>
          <w:szCs w:val="28"/>
          <w:lang w:val="ru-RU"/>
        </w:rPr>
        <w:softHyphen/>
        <w:t>да. Остальные же средства относятся к другим группам (подгруппам).Например, средств телефонной и телеграфной связи от</w:t>
      </w:r>
      <w:r w:rsidRPr="001E6DC8">
        <w:rPr>
          <w:rFonts w:ascii="Times New Roman" w:hAnsi="Times New Roman"/>
          <w:snapToGrid w:val="0"/>
          <w:sz w:val="28"/>
          <w:szCs w:val="28"/>
          <w:lang w:val="ru-RU"/>
        </w:rPr>
        <w:softHyphen/>
        <w:t>носят к прочим машинам и оборудованию, а пишущие машинки, копиро</w:t>
      </w:r>
      <w:r w:rsidRPr="001E6DC8">
        <w:rPr>
          <w:rFonts w:ascii="Times New Roman" w:hAnsi="Times New Roman"/>
          <w:snapToGrid w:val="0"/>
          <w:sz w:val="28"/>
          <w:szCs w:val="28"/>
          <w:lang w:val="ru-RU"/>
        </w:rPr>
        <w:softHyphen/>
        <w:t>вальные и множительные аппараты и другие к хозяйственному инвента</w:t>
      </w:r>
      <w:r w:rsidRPr="001E6DC8">
        <w:rPr>
          <w:rFonts w:ascii="Times New Roman" w:hAnsi="Times New Roman"/>
          <w:snapToGrid w:val="0"/>
          <w:sz w:val="28"/>
          <w:szCs w:val="28"/>
          <w:lang w:val="ru-RU"/>
        </w:rPr>
        <w:softHyphen/>
        <w:t>рю.</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Такое распределение показывает несоответствие функционального назначения средств механизации и автоматизации управленческого труда их действительному функциональному назначению.</w:t>
      </w:r>
    </w:p>
    <w:p w:rsidR="00C43A0F" w:rsidRPr="001E6DC8" w:rsidRDefault="00C43A0F" w:rsidP="001E6DC8">
      <w:pPr>
        <w:ind w:firstLine="709"/>
        <w:jc w:val="both"/>
        <w:rPr>
          <w:rFonts w:ascii="Times New Roman" w:hAnsi="Times New Roman"/>
          <w:snapToGrid w:val="0"/>
          <w:sz w:val="28"/>
          <w:szCs w:val="28"/>
          <w:lang w:val="ru-RU"/>
        </w:rPr>
      </w:pPr>
      <w:r w:rsidRPr="001E6DC8">
        <w:rPr>
          <w:rFonts w:ascii="Times New Roman" w:hAnsi="Times New Roman"/>
          <w:snapToGrid w:val="0"/>
          <w:sz w:val="28"/>
          <w:szCs w:val="28"/>
          <w:lang w:val="ru-RU"/>
        </w:rPr>
        <w:t>Предлагается внести изменения в видовую классификацию основных средств. Подгруппу "Вычислительная техника" переименовать в "Информационная техника" и в ней учитывать все средства механиза</w:t>
      </w:r>
      <w:r w:rsidRPr="001E6DC8">
        <w:rPr>
          <w:rFonts w:ascii="Times New Roman" w:hAnsi="Times New Roman"/>
          <w:snapToGrid w:val="0"/>
          <w:sz w:val="28"/>
          <w:szCs w:val="28"/>
          <w:lang w:val="ru-RU"/>
        </w:rPr>
        <w:softHyphen/>
        <w:t>ции и автоматизации управленческого труда, применяемые для процес</w:t>
      </w:r>
      <w:r w:rsidRPr="001E6DC8">
        <w:rPr>
          <w:rFonts w:ascii="Times New Roman" w:hAnsi="Times New Roman"/>
          <w:snapToGrid w:val="0"/>
          <w:sz w:val="28"/>
          <w:szCs w:val="28"/>
          <w:lang w:val="ru-RU"/>
        </w:rPr>
        <w:softHyphen/>
        <w:t>сов управления на предприятии.</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napToGrid w:val="0"/>
          <w:sz w:val="28"/>
          <w:szCs w:val="28"/>
          <w:lang w:val="ru-RU"/>
        </w:rPr>
        <w:t>Изменение классификации позволит более точно учитывать функцио</w:t>
      </w:r>
      <w:r w:rsidRPr="001E6DC8">
        <w:rPr>
          <w:rFonts w:ascii="Times New Roman" w:hAnsi="Times New Roman"/>
          <w:snapToGrid w:val="0"/>
          <w:sz w:val="28"/>
          <w:szCs w:val="28"/>
          <w:lang w:val="ru-RU"/>
        </w:rPr>
        <w:softHyphen/>
        <w:t>нальное назначение основных средств при их распределении по клас</w:t>
      </w:r>
      <w:r w:rsidRPr="001E6DC8">
        <w:rPr>
          <w:rFonts w:ascii="Times New Roman" w:hAnsi="Times New Roman"/>
          <w:snapToGrid w:val="0"/>
          <w:sz w:val="28"/>
          <w:szCs w:val="28"/>
          <w:lang w:val="ru-RU"/>
        </w:rPr>
        <w:softHyphen/>
        <w:t>сификационным группам, даст возможность полнее выявить значение отдельных групп в производственном процессе, характер их изменений.</w:t>
      </w:r>
      <w:r w:rsidRPr="001E6DC8">
        <w:rPr>
          <w:rFonts w:ascii="Times New Roman" w:hAnsi="Times New Roman"/>
          <w:sz w:val="28"/>
          <w:szCs w:val="28"/>
          <w:lang w:val="ru-RU"/>
        </w:rPr>
        <w:t xml:space="preserve"> </w:t>
      </w:r>
    </w:p>
    <w:p w:rsidR="00C43A0F" w:rsidRPr="001E6DC8" w:rsidRDefault="00C43A0F" w:rsidP="001E6DC8">
      <w:pPr>
        <w:ind w:firstLine="720"/>
        <w:jc w:val="both"/>
        <w:rPr>
          <w:rFonts w:ascii="Times New Roman" w:hAnsi="Times New Roman"/>
          <w:sz w:val="28"/>
          <w:szCs w:val="28"/>
          <w:lang w:val="ru-RU"/>
        </w:rPr>
      </w:pPr>
    </w:p>
    <w:p w:rsidR="00C43A0F" w:rsidRPr="001E6DC8" w:rsidRDefault="00C43A0F" w:rsidP="001E6DC8">
      <w:pPr>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Pr="001E6DC8" w:rsidRDefault="00C43A0F" w:rsidP="00746F07">
      <w:pPr>
        <w:spacing w:line="360" w:lineRule="auto"/>
        <w:ind w:firstLine="720"/>
        <w:jc w:val="both"/>
        <w:rPr>
          <w:rFonts w:ascii="Times New Roman" w:hAnsi="Times New Roman"/>
          <w:sz w:val="28"/>
          <w:szCs w:val="28"/>
          <w:lang w:val="ru-RU"/>
        </w:rPr>
      </w:pPr>
    </w:p>
    <w:p w:rsidR="00C43A0F" w:rsidRDefault="00C43A0F" w:rsidP="001E6DC8">
      <w:pPr>
        <w:spacing w:line="360" w:lineRule="auto"/>
        <w:jc w:val="both"/>
        <w:rPr>
          <w:rFonts w:ascii="Times New Roman" w:hAnsi="Times New Roman"/>
          <w:sz w:val="28"/>
          <w:szCs w:val="28"/>
          <w:lang w:val="ru-RU"/>
        </w:rPr>
      </w:pPr>
    </w:p>
    <w:p w:rsidR="00C43A0F" w:rsidRPr="001E6DC8" w:rsidRDefault="00C43A0F" w:rsidP="001E6DC8">
      <w:pPr>
        <w:spacing w:line="360" w:lineRule="auto"/>
        <w:jc w:val="both"/>
        <w:rPr>
          <w:rFonts w:ascii="Times New Roman" w:hAnsi="Times New Roman"/>
          <w:sz w:val="28"/>
          <w:szCs w:val="28"/>
          <w:lang w:val="ru-RU"/>
        </w:rPr>
      </w:pPr>
    </w:p>
    <w:p w:rsidR="00C43A0F" w:rsidRPr="001E6DC8" w:rsidRDefault="00C43A0F" w:rsidP="001E6DC8">
      <w:pPr>
        <w:shd w:val="clear" w:color="auto" w:fill="FFFFFF"/>
        <w:ind w:firstLine="709"/>
        <w:jc w:val="center"/>
        <w:outlineLvl w:val="0"/>
        <w:rPr>
          <w:rFonts w:ascii="Times New Roman" w:hAnsi="Times New Roman"/>
          <w:color w:val="000000"/>
          <w:spacing w:val="2"/>
          <w:sz w:val="28"/>
          <w:szCs w:val="28"/>
          <w:lang w:val="ru-RU"/>
        </w:rPr>
      </w:pPr>
      <w:bookmarkStart w:id="2" w:name="_Toc199340750"/>
      <w:r w:rsidRPr="001E6DC8">
        <w:rPr>
          <w:rFonts w:ascii="Times New Roman" w:hAnsi="Times New Roman"/>
          <w:color w:val="000000"/>
          <w:spacing w:val="2"/>
          <w:sz w:val="28"/>
          <w:szCs w:val="28"/>
          <w:lang w:val="ru-RU"/>
        </w:rPr>
        <w:t>Заключение</w:t>
      </w:r>
      <w:bookmarkEnd w:id="2"/>
    </w:p>
    <w:p w:rsidR="00C43A0F" w:rsidRPr="001E6DC8" w:rsidRDefault="00C43A0F" w:rsidP="001E6DC8">
      <w:pPr>
        <w:shd w:val="clear" w:color="auto" w:fill="FFFFFF"/>
        <w:ind w:firstLine="709"/>
        <w:jc w:val="center"/>
        <w:outlineLvl w:val="0"/>
        <w:rPr>
          <w:rFonts w:ascii="Times New Roman" w:hAnsi="Times New Roman"/>
          <w:color w:val="000000"/>
          <w:spacing w:val="2"/>
          <w:sz w:val="28"/>
          <w:szCs w:val="28"/>
          <w:lang w:val="ru-RU"/>
        </w:rPr>
      </w:pPr>
    </w:p>
    <w:p w:rsidR="00C43A0F" w:rsidRPr="001E6DC8" w:rsidRDefault="00C43A0F" w:rsidP="001E6DC8">
      <w:pPr>
        <w:shd w:val="clear" w:color="auto" w:fill="FFFFFF"/>
        <w:ind w:firstLine="709"/>
        <w:jc w:val="both"/>
        <w:rPr>
          <w:rFonts w:ascii="Times New Roman" w:hAnsi="Times New Roman"/>
          <w:color w:val="000000"/>
          <w:sz w:val="28"/>
          <w:szCs w:val="28"/>
          <w:lang w:val="ru-RU"/>
        </w:rPr>
      </w:pPr>
      <w:r w:rsidRPr="001E6DC8">
        <w:rPr>
          <w:rFonts w:ascii="Times New Roman" w:hAnsi="Times New Roman"/>
          <w:color w:val="000000"/>
          <w:sz w:val="28"/>
          <w:szCs w:val="28"/>
          <w:lang w:val="ru-RU"/>
        </w:rPr>
        <w:t>Объектом исследования работы  послужил Гостиничный комплекс ОАО "ПО Стрела" в период за 2005 – 2007 гг.</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Основной вид деятельности: предоставление молодежных, туристических баз, гостинец, прочих мест для проживания. </w:t>
      </w:r>
    </w:p>
    <w:p w:rsidR="00C43A0F" w:rsidRPr="001E6DC8" w:rsidRDefault="00C43A0F" w:rsidP="001E6DC8">
      <w:pPr>
        <w:shd w:val="clear" w:color="auto" w:fill="FFFFFF"/>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Гостиничный комплекс ОАО «ПО Стрела»  является юридическим лицом, имеет самостоятельный баланс, расчетный счет в банке, печать установленного образца со своим полным наименованием и ИНН. Бухгалтерский учет на предприятии осуществляется в бухгалтерии как самостоятельным структурным подразделением под руководством главного бухгалтера. </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Основные производственные фонды с каждым годом без постоянного обновления становятся все более изношенными. В России в настоящее время машины и оборудование изношены более чем на 60%. Из всех основных производственных фондов примерно половина приходится на полностью изношенные основные фонды. В условиях сокращения объемов производства старение основных фондов не столь ощутимо, однако с началом его роста потребовались огромные инвестиции для восстановления необходимой производственно-технической базы. Именно недостающие мощности могут стать серьезным фактором, сдерживающим экономический подъем. Проблема изношенности основных фондов объясняется в первую очередь тяжелым экономическим положением. 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w:t>
      </w:r>
      <w:r w:rsidRPr="001E6DC8">
        <w:rPr>
          <w:rFonts w:ascii="Times New Roman" w:hAnsi="Times New Roman"/>
          <w:sz w:val="28"/>
          <w:szCs w:val="28"/>
          <w:lang w:val="ru-RU"/>
        </w:rPr>
        <w:softHyphen/>
        <w:t>ней среды они снашиваются постепенно и переносят свою перво</w:t>
      </w:r>
      <w:r w:rsidRPr="001E6DC8">
        <w:rPr>
          <w:rFonts w:ascii="Times New Roman" w:hAnsi="Times New Roman"/>
          <w:sz w:val="28"/>
          <w:szCs w:val="28"/>
          <w:lang w:val="ru-RU"/>
        </w:rPr>
        <w:softHyphen/>
        <w:t>начальную стоимость на затраты производства в течение норма</w:t>
      </w:r>
      <w:r w:rsidRPr="001E6DC8">
        <w:rPr>
          <w:rFonts w:ascii="Times New Roman" w:hAnsi="Times New Roman"/>
          <w:sz w:val="28"/>
          <w:szCs w:val="28"/>
          <w:lang w:val="ru-RU"/>
        </w:rPr>
        <w:softHyphen/>
        <w:t>тивного срока их службы путем начисления износа (амортизации) по установленным нормам.</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В данной работе рассмотрен порядок учета основных средств в бухгалтерском учете: их группировка, оценка, учет операций с основными средствами, их отражение в отчетности.</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Данные учета основных средств для целей налогообложения не всегда соответствуют данным бухгалтерского учета основных средств. Это значительно усложняет работу бухгалтера: требует проведения дополнительных расчетов, ведения регистров учета. Срок полезного использования объектов основных средств для целей бухгалтерского учета также отличается от срока полезного использования объектов основных средств для целей налогового учета. Вследствие этого суммы амортизации, рассчитанные по каждому объекту основных средств, в бухгалтерском учете и налоговом учете различны. В отличие от налогового учета, в котором определены ниж</w:t>
      </w:r>
      <w:r w:rsidRPr="001E6DC8">
        <w:rPr>
          <w:rFonts w:ascii="Times New Roman" w:hAnsi="Times New Roman"/>
          <w:sz w:val="28"/>
          <w:szCs w:val="28"/>
          <w:lang w:val="ru-RU"/>
        </w:rPr>
        <w:softHyphen/>
        <w:t>ние и верхние границы срока полезного использования ос</w:t>
      </w:r>
      <w:r w:rsidRPr="001E6DC8">
        <w:rPr>
          <w:rFonts w:ascii="Times New Roman" w:hAnsi="Times New Roman"/>
          <w:sz w:val="28"/>
          <w:szCs w:val="28"/>
          <w:lang w:val="ru-RU"/>
        </w:rPr>
        <w:softHyphen/>
        <w:t>новных средств, в бухгалтерском учете этот срок никак не регламентируется. Поэтому в бухучете организация может устанавливать срок полезного использования по своему усмотре</w:t>
      </w:r>
      <w:r w:rsidRPr="001E6DC8">
        <w:rPr>
          <w:rFonts w:ascii="Times New Roman" w:hAnsi="Times New Roman"/>
          <w:sz w:val="28"/>
          <w:szCs w:val="28"/>
          <w:lang w:val="ru-RU"/>
        </w:rPr>
        <w:softHyphen/>
        <w:t>нию.</w:t>
      </w:r>
    </w:p>
    <w:p w:rsidR="00C43A0F" w:rsidRPr="001E6DC8" w:rsidRDefault="00C43A0F" w:rsidP="001E6DC8">
      <w:pPr>
        <w:autoSpaceDE w:val="0"/>
        <w:autoSpaceDN w:val="0"/>
        <w:adjustRightInd w:val="0"/>
        <w:ind w:firstLine="709"/>
        <w:jc w:val="both"/>
        <w:rPr>
          <w:rFonts w:ascii="Times New Roman" w:hAnsi="Times New Roman"/>
          <w:sz w:val="28"/>
          <w:szCs w:val="28"/>
          <w:lang w:val="ru-RU"/>
        </w:rPr>
      </w:pPr>
      <w:r w:rsidRPr="001E6DC8">
        <w:rPr>
          <w:rFonts w:ascii="Times New Roman" w:hAnsi="Times New Roman"/>
          <w:sz w:val="28"/>
          <w:szCs w:val="28"/>
          <w:lang w:val="ru-RU"/>
        </w:rPr>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w:t>
      </w:r>
      <w:r w:rsidRPr="001E6DC8">
        <w:rPr>
          <w:rFonts w:ascii="Times New Roman" w:hAnsi="Times New Roman"/>
          <w:sz w:val="28"/>
          <w:szCs w:val="28"/>
          <w:lang w:val="ru-RU"/>
        </w:rPr>
        <w:softHyphen/>
        <w:t>ствие ветхости или нецелесообразности дальнейшего применения. Одним из показателей эффективного применения основных фон</w:t>
      </w:r>
      <w:r w:rsidRPr="001E6DC8">
        <w:rPr>
          <w:rFonts w:ascii="Times New Roman" w:hAnsi="Times New Roman"/>
          <w:sz w:val="28"/>
          <w:szCs w:val="28"/>
          <w:lang w:val="ru-RU"/>
        </w:rPr>
        <w:softHyphen/>
        <w:t>дов является увеличение времени их работы (путем сокращения простоев); коэффициента сменности; производительности (на базе внедрения новой техники и технологии); фондоотдачи (т.е. увели</w:t>
      </w:r>
      <w:r w:rsidRPr="001E6DC8">
        <w:rPr>
          <w:rFonts w:ascii="Times New Roman" w:hAnsi="Times New Roman"/>
          <w:sz w:val="28"/>
          <w:szCs w:val="28"/>
          <w:lang w:val="ru-RU"/>
        </w:rPr>
        <w:softHyphen/>
        <w:t>чения выпуска продукции, объема выполняемых работ и услуг на каждый рубль основных фондов).</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Все операции по поступлению и перемещению объектов основных средств оформляются унифицированными формами первичных документов. Негативным моментом в организации учета основных средств на предприятии является отсутствие разработанного и утвержденного графика документооборота, следствием чего может быть несвоевременное отражение операций в бухгалтерском учете.</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На предприятии ОАО Гостиничном комплексе «ПО Стрела» надлежащим образом ведется синтетический и аналитический учет объектов основных средств.  Отражение в бухгалтерском и налоговом учете предприятия, расходов по ремонту объектов основных средств осуществляется в соответствии с принятыми положениями учетной политики. Записи в учете производятся на основании оформленных первичных документов актов выполненных работ, счетов-фактур. Но для осуществления контроля за выполнением ремонтных работ и планирования расходов предприятия нужно составлять сметы и графики проведения ремонтных работ.</w:t>
      </w:r>
    </w:p>
    <w:p w:rsidR="00C43A0F" w:rsidRPr="001E6DC8" w:rsidRDefault="00C43A0F" w:rsidP="001E6DC8">
      <w:pPr>
        <w:pStyle w:val="aa"/>
        <w:spacing w:line="240" w:lineRule="auto"/>
        <w:ind w:right="0" w:firstLine="709"/>
        <w:rPr>
          <w:szCs w:val="28"/>
        </w:rPr>
      </w:pPr>
      <w:r w:rsidRPr="001E6DC8">
        <w:rPr>
          <w:szCs w:val="28"/>
        </w:rPr>
        <w:t xml:space="preserve">В ходе выполнения курсовой работы были исследованы не только экономические характеристики и классификация основных средств, теоретические аспекты учета основных средств, но нормативные документы, имеющие отношение к изучаемой проблеме. Особое внимание было уделено исследованию документов, регулирующих организацию и порядок ведения учета основных средств на данном предприятии. </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некоторых творческих способностей и много знаний для оптимизации учета. </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Многое затрудняет деятельность бухгалтеров: трудность перехода к современной системе и работы в условиях развивающихся рыночных отношений, недостаточность опыта работы в таких условиях, отсутствие положительных примеров, несовершенство и противоречивость подзаконных актов.</w:t>
      </w:r>
    </w:p>
    <w:p w:rsidR="00C43A0F" w:rsidRPr="001E6DC8" w:rsidRDefault="00C43A0F" w:rsidP="001E6DC8">
      <w:pPr>
        <w:shd w:val="clear" w:color="auto" w:fill="FFFFFF"/>
        <w:ind w:firstLine="709"/>
        <w:jc w:val="both"/>
        <w:rPr>
          <w:rFonts w:ascii="Times New Roman" w:hAnsi="Times New Roman"/>
          <w:color w:val="000000"/>
          <w:sz w:val="28"/>
          <w:szCs w:val="28"/>
          <w:lang w:val="ru-RU"/>
        </w:rPr>
      </w:pPr>
      <w:r w:rsidRPr="001E6DC8">
        <w:rPr>
          <w:rFonts w:ascii="Times New Roman" w:hAnsi="Times New Roman"/>
          <w:color w:val="000000"/>
          <w:sz w:val="28"/>
          <w:szCs w:val="28"/>
          <w:lang w:val="ru-RU"/>
        </w:rPr>
        <w:t xml:space="preserve">При использование  программного продукта 1С: Бухгалтерия  сокращается  объём работы и время, мала вероятность неправильного ввода данных, так как ПО отслеживает сбои и ошибки. </w:t>
      </w:r>
    </w:p>
    <w:p w:rsidR="00C43A0F" w:rsidRPr="001E6DC8" w:rsidRDefault="00C43A0F" w:rsidP="001E6DC8">
      <w:pPr>
        <w:shd w:val="clear" w:color="auto" w:fill="FFFFFF"/>
        <w:ind w:firstLine="709"/>
        <w:jc w:val="both"/>
        <w:rPr>
          <w:rFonts w:ascii="Times New Roman" w:hAnsi="Times New Roman"/>
          <w:color w:val="000000"/>
          <w:sz w:val="28"/>
          <w:szCs w:val="28"/>
          <w:lang w:val="ru-RU"/>
        </w:rPr>
      </w:pPr>
      <w:r w:rsidRPr="001E6DC8">
        <w:rPr>
          <w:rFonts w:ascii="Times New Roman" w:hAnsi="Times New Roman"/>
          <w:color w:val="000000"/>
          <w:sz w:val="28"/>
          <w:szCs w:val="28"/>
          <w:lang w:val="ru-RU"/>
        </w:rPr>
        <w:t>Сейчас в Российской Федерации большое количество организаций перешло или имеет в ближайших планах перейти на программный продукт 1С, избавляюсь от бумажного документооборота.</w:t>
      </w:r>
    </w:p>
    <w:p w:rsidR="00C43A0F" w:rsidRPr="001E6DC8" w:rsidRDefault="00C43A0F" w:rsidP="001E6DC8">
      <w:pPr>
        <w:ind w:firstLine="709"/>
        <w:jc w:val="both"/>
        <w:rPr>
          <w:rFonts w:ascii="Times New Roman" w:hAnsi="Times New Roman"/>
          <w:sz w:val="28"/>
          <w:szCs w:val="28"/>
          <w:lang w:val="ru-RU"/>
        </w:rPr>
      </w:pPr>
      <w:r w:rsidRPr="001E6DC8">
        <w:rPr>
          <w:rFonts w:ascii="Times New Roman" w:hAnsi="Times New Roman"/>
          <w:sz w:val="28"/>
          <w:szCs w:val="28"/>
          <w:lang w:val="ru-RU"/>
        </w:rPr>
        <w:t xml:space="preserve">          Законодательные органы стараются помочь предприятиям в учете основных средств. С учетом предложенных мер по совершенствованию учета основных средств можно предположить, что совершенствование системы учета основных средств будет продолжено и в дальнейшем. Насколько это возможно в рамках курсовой работы, я представила новую программу, вводимую сейчас на многих крупных предприятиях для учета основных средств и реализуемые ею задачи.</w:t>
      </w:r>
    </w:p>
    <w:p w:rsidR="00C43A0F" w:rsidRPr="001E6DC8" w:rsidRDefault="00C43A0F" w:rsidP="001E6DC8">
      <w:pPr>
        <w:ind w:firstLine="709"/>
        <w:rPr>
          <w:rFonts w:ascii="Times New Roman" w:hAnsi="Times New Roman"/>
          <w:sz w:val="28"/>
          <w:szCs w:val="28"/>
          <w:lang w:val="ru-RU"/>
        </w:rPr>
      </w:pPr>
    </w:p>
    <w:p w:rsidR="00C43A0F" w:rsidRPr="00B507FC" w:rsidRDefault="00C43A0F" w:rsidP="001E6DC8">
      <w:pPr>
        <w:ind w:firstLine="709"/>
        <w:rPr>
          <w:rFonts w:ascii="Times New Roman" w:hAnsi="Times New Roman"/>
          <w:sz w:val="28"/>
          <w:szCs w:val="28"/>
          <w:lang w:val="ru-RU"/>
        </w:rPr>
      </w:pPr>
    </w:p>
    <w:p w:rsidR="00C43A0F" w:rsidRPr="00B507FC" w:rsidRDefault="00C43A0F" w:rsidP="001E6DC8">
      <w:pPr>
        <w:ind w:firstLine="709"/>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1E6DC8" w:rsidRDefault="00C43A0F" w:rsidP="001E6DC8">
      <w:pPr>
        <w:rPr>
          <w:rFonts w:ascii="Times New Roman" w:hAnsi="Times New Roman"/>
          <w:sz w:val="28"/>
          <w:szCs w:val="28"/>
          <w:lang w:val="ru-RU"/>
        </w:rPr>
      </w:pPr>
    </w:p>
    <w:p w:rsidR="00C43A0F" w:rsidRPr="001E6DC8" w:rsidRDefault="00C43A0F" w:rsidP="001E6DC8">
      <w:pPr>
        <w:rPr>
          <w:rFonts w:ascii="Times New Roman" w:hAnsi="Times New Roman"/>
          <w:sz w:val="28"/>
          <w:szCs w:val="28"/>
          <w:lang w:val="ru-RU"/>
        </w:rPr>
      </w:pPr>
    </w:p>
    <w:p w:rsidR="00C43A0F" w:rsidRPr="001E6DC8" w:rsidRDefault="00C43A0F" w:rsidP="001E6DC8">
      <w:pPr>
        <w:rPr>
          <w:rFonts w:ascii="Times New Roman" w:hAnsi="Times New Roman"/>
          <w:sz w:val="28"/>
          <w:szCs w:val="28"/>
          <w:lang w:val="ru-RU"/>
        </w:rPr>
      </w:pPr>
    </w:p>
    <w:p w:rsidR="00C43A0F" w:rsidRPr="001E6DC8" w:rsidRDefault="00C43A0F" w:rsidP="001E6DC8">
      <w:pPr>
        <w:rPr>
          <w:rFonts w:ascii="Times New Roman" w:hAnsi="Times New Roman"/>
          <w:sz w:val="28"/>
          <w:szCs w:val="28"/>
          <w:lang w:val="ru-RU"/>
        </w:rPr>
      </w:pPr>
    </w:p>
    <w:p w:rsidR="00C43A0F" w:rsidRPr="001E6DC8" w:rsidRDefault="00C43A0F" w:rsidP="001E6DC8">
      <w:pPr>
        <w:rPr>
          <w:rFonts w:ascii="Times New Roman" w:hAnsi="Times New Roman"/>
          <w:sz w:val="28"/>
          <w:szCs w:val="28"/>
          <w:lang w:val="ru-RU"/>
        </w:rPr>
      </w:pPr>
    </w:p>
    <w:p w:rsidR="00C43A0F" w:rsidRPr="001E6DC8" w:rsidRDefault="00C43A0F" w:rsidP="001E6DC8">
      <w:pPr>
        <w:rPr>
          <w:rFonts w:ascii="Times New Roman" w:hAnsi="Times New Roman"/>
          <w:sz w:val="28"/>
          <w:szCs w:val="28"/>
          <w:lang w:val="ru-RU"/>
        </w:rPr>
      </w:pPr>
    </w:p>
    <w:p w:rsidR="00C43A0F" w:rsidRPr="001E6DC8"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B507FC" w:rsidRDefault="00C43A0F" w:rsidP="001E6DC8">
      <w:pPr>
        <w:rPr>
          <w:rFonts w:ascii="Times New Roman" w:hAnsi="Times New Roman"/>
          <w:sz w:val="28"/>
          <w:szCs w:val="28"/>
          <w:lang w:val="ru-RU"/>
        </w:rPr>
      </w:pPr>
    </w:p>
    <w:p w:rsidR="00C43A0F" w:rsidRPr="005F4D82" w:rsidRDefault="00C43A0F" w:rsidP="001E6DC8">
      <w:pPr>
        <w:jc w:val="center"/>
        <w:rPr>
          <w:rFonts w:ascii="Times New Roman" w:hAnsi="Times New Roman"/>
          <w:sz w:val="32"/>
          <w:szCs w:val="32"/>
          <w:lang w:val="ru-RU"/>
        </w:rPr>
      </w:pPr>
      <w:r w:rsidRPr="005F4D82">
        <w:rPr>
          <w:rFonts w:ascii="Times New Roman" w:hAnsi="Times New Roman"/>
          <w:sz w:val="32"/>
          <w:szCs w:val="32"/>
          <w:lang w:val="ru-RU"/>
        </w:rPr>
        <w:t>Список используемых источников.</w:t>
      </w:r>
    </w:p>
    <w:p w:rsidR="00C43A0F" w:rsidRPr="001E6DC8" w:rsidRDefault="00C43A0F" w:rsidP="001E6DC8">
      <w:pPr>
        <w:jc w:val="both"/>
        <w:rPr>
          <w:rFonts w:ascii="Times New Roman" w:hAnsi="Times New Roman"/>
          <w:sz w:val="28"/>
          <w:szCs w:val="28"/>
          <w:lang w:val="ru-RU"/>
        </w:rPr>
      </w:pP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Гражданский кодекс РФ от 26 ноября 2001 г. №146-ФЗ.</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Федеральный закон «О бухгалтерском учете» от 21 ноября 1996 г. М.:129-ФЗ.</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 xml:space="preserve">План счетов бухгалтерского учета финансово-хозяйственной деятельности организаций и инструкции по его применению (Приказ Минфина РФ от 31 </w:t>
      </w:r>
      <w:r>
        <w:rPr>
          <w:rFonts w:ascii="Times New Roman" w:hAnsi="Times New Roman"/>
          <w:sz w:val="28"/>
          <w:szCs w:val="28"/>
          <w:lang w:val="ru-RU"/>
        </w:rPr>
        <w:t xml:space="preserve">октября 2000г. №94н. (с допол. </w:t>
      </w:r>
      <w:r w:rsidRPr="001E6DC8">
        <w:rPr>
          <w:rFonts w:ascii="Times New Roman" w:hAnsi="Times New Roman"/>
          <w:sz w:val="28"/>
          <w:szCs w:val="28"/>
          <w:lang w:val="ru-RU"/>
        </w:rPr>
        <w:t xml:space="preserve"> измен. 7 мая 2003г.))</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Положение по бухгалтерскому учету «Учет основных средств» (ПБУ 6/01). Утверждено приказом Минфина РФ от 30 марта 2001г. №26н. (ред. от 18.05.2002г.)</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Методические указания по бухгалтерскому учету основных средств. Утверждены приказом Минфина РФ от 13 октября 2003г. №91н.</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О формах бухгалтерской отчетности организаций. Приказ Минфина РФ от 22 июля 2003г. №67н. (с изменениями от 31 декабря 2004г., 18 сентября 2006г.)</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Бабаев Ю.Л., Комиссарова И.П., Крашенинникова М.С. Бухгалтерский учёт: Учебник для вузов – М.: ЮНИТИ – ДАНА, 2008г. – 476с.</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Глушков И.Е. Бухгалтерский учет на современном предприятии. Эффективное пособие по бухгалтерскому учету. М.: «КНОРУС». 2008г. – 786с.</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Зимин Н.Е. Анализ и диагностика финансового состояния предприятия: Учебное пособие. – М.: ИНФ «ЭКМОС», 2007г. – 240с.</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 xml:space="preserve">Коцюбинский А.О., Грошев С.В. 1С: Бухгалтерия 8.0. М.: Издательство Триумф, 2008г. – 400с. </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 xml:space="preserve">Кивва, Ж. В. Учет основных средств согласно Международным и российским стандартам учета . 2009г. - N 1. -  97-108с. </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Курбангалеева, О. А. Сложные вопросы учета основных средств // 2009г. - N 4. - 15-19с.</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Павлова, Е. Г. Переоцениваем объекты основных средств // 2007г. - N 1. -  63-67с.</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 xml:space="preserve">Ржаницына, В. С. Переоценка основных средств // 2009г. - N 4. - 26-33с. </w:t>
      </w:r>
    </w:p>
    <w:p w:rsidR="00C43A0F" w:rsidRPr="001E6DC8" w:rsidRDefault="00C43A0F" w:rsidP="001E6DC8">
      <w:pPr>
        <w:pStyle w:val="12"/>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Тумасян, Р.З. Бухгалтерский и налоговый учет основных средств , 2-е изд. - М..: НИТАР АЛЬЯНС, 2004. - 380с.</w:t>
      </w:r>
    </w:p>
    <w:p w:rsidR="00C43A0F" w:rsidRPr="001E6DC8" w:rsidRDefault="00C43A0F" w:rsidP="001E6DC8">
      <w:pPr>
        <w:numPr>
          <w:ilvl w:val="0"/>
          <w:numId w:val="5"/>
        </w:numPr>
        <w:ind w:left="0" w:firstLine="0"/>
        <w:jc w:val="both"/>
        <w:rPr>
          <w:rFonts w:ascii="Times New Roman" w:hAnsi="Times New Roman"/>
          <w:sz w:val="28"/>
          <w:szCs w:val="28"/>
          <w:lang w:val="ru-RU"/>
        </w:rPr>
      </w:pPr>
      <w:r w:rsidRPr="001E6DC8">
        <w:rPr>
          <w:rFonts w:ascii="Times New Roman" w:hAnsi="Times New Roman"/>
          <w:sz w:val="28"/>
          <w:szCs w:val="28"/>
          <w:lang w:val="ru-RU"/>
        </w:rPr>
        <w:t>Сапожникова Н. Г. Бухгалтерский учет: учебник. – М.: КНОРУС, 2006 – 480с.</w:t>
      </w:r>
    </w:p>
    <w:p w:rsidR="00C43A0F" w:rsidRPr="001E6DC8" w:rsidRDefault="00C43A0F" w:rsidP="001E6DC8">
      <w:pPr>
        <w:jc w:val="both"/>
        <w:rPr>
          <w:rFonts w:ascii="Times New Roman" w:hAnsi="Times New Roman"/>
          <w:sz w:val="28"/>
          <w:szCs w:val="28"/>
          <w:lang w:val="ru-RU"/>
        </w:rPr>
      </w:pPr>
    </w:p>
    <w:p w:rsidR="00C43A0F" w:rsidRPr="001E6DC8" w:rsidRDefault="00C43A0F" w:rsidP="001E6DC8">
      <w:pPr>
        <w:pStyle w:val="12"/>
        <w:ind w:left="0"/>
        <w:jc w:val="both"/>
        <w:rPr>
          <w:rFonts w:ascii="Times New Roman" w:hAnsi="Times New Roman"/>
          <w:sz w:val="28"/>
          <w:szCs w:val="28"/>
          <w:lang w:val="ru-RU"/>
        </w:rPr>
      </w:pPr>
    </w:p>
    <w:p w:rsidR="00C43A0F" w:rsidRPr="001E6DC8" w:rsidRDefault="00C43A0F" w:rsidP="001E6DC8">
      <w:pPr>
        <w:jc w:val="both"/>
        <w:rPr>
          <w:rFonts w:ascii="Times New Roman" w:hAnsi="Times New Roman"/>
          <w:sz w:val="28"/>
          <w:szCs w:val="28"/>
          <w:lang w:val="ru-RU"/>
        </w:rPr>
      </w:pPr>
    </w:p>
    <w:p w:rsidR="00C43A0F" w:rsidRPr="001E6DC8" w:rsidRDefault="00C43A0F" w:rsidP="001E6DC8">
      <w:pPr>
        <w:rPr>
          <w:rFonts w:ascii="Times New Roman" w:hAnsi="Times New Roman"/>
          <w:sz w:val="28"/>
          <w:szCs w:val="28"/>
          <w:lang w:val="ru-RU"/>
        </w:rPr>
      </w:pPr>
      <w:bookmarkStart w:id="3" w:name="_GoBack"/>
      <w:bookmarkEnd w:id="3"/>
    </w:p>
    <w:sectPr w:rsidR="00C43A0F" w:rsidRPr="001E6DC8" w:rsidSect="00EA1EBF">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0F" w:rsidRDefault="00C43A0F" w:rsidP="00651BEB">
      <w:r>
        <w:separator/>
      </w:r>
    </w:p>
  </w:endnote>
  <w:endnote w:type="continuationSeparator" w:id="0">
    <w:p w:rsidR="00C43A0F" w:rsidRDefault="00C43A0F" w:rsidP="0065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A0F" w:rsidRDefault="00C43A0F">
    <w:pPr>
      <w:pStyle w:val="af"/>
      <w:jc w:val="right"/>
    </w:pPr>
    <w:r>
      <w:fldChar w:fldCharType="begin"/>
    </w:r>
    <w:r>
      <w:instrText xml:space="preserve"> PAGE   \* MERGEFORMAT </w:instrText>
    </w:r>
    <w:r>
      <w:fldChar w:fldCharType="separate"/>
    </w:r>
    <w:r w:rsidR="006D296A">
      <w:rPr>
        <w:noProof/>
      </w:rPr>
      <w:t>3</w:t>
    </w:r>
    <w:r>
      <w:fldChar w:fldCharType="end"/>
    </w:r>
  </w:p>
  <w:p w:rsidR="00C43A0F" w:rsidRDefault="00C43A0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0F" w:rsidRDefault="00C43A0F" w:rsidP="00651BEB">
      <w:r>
        <w:separator/>
      </w:r>
    </w:p>
  </w:footnote>
  <w:footnote w:type="continuationSeparator" w:id="0">
    <w:p w:rsidR="00C43A0F" w:rsidRDefault="00C43A0F" w:rsidP="00651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476D"/>
    <w:multiLevelType w:val="hybridMultilevel"/>
    <w:tmpl w:val="2A820F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38922E8"/>
    <w:multiLevelType w:val="hybridMultilevel"/>
    <w:tmpl w:val="C0F05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1605E7"/>
    <w:multiLevelType w:val="hybridMultilevel"/>
    <w:tmpl w:val="2F5E7620"/>
    <w:lvl w:ilvl="0" w:tplc="E85C9D72">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DE34A6C"/>
    <w:multiLevelType w:val="hybridMultilevel"/>
    <w:tmpl w:val="BF64E56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6203357"/>
    <w:multiLevelType w:val="hybridMultilevel"/>
    <w:tmpl w:val="BA9ED55A"/>
    <w:lvl w:ilvl="0" w:tplc="ECCE4F5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4240414E"/>
    <w:multiLevelType w:val="hybridMultilevel"/>
    <w:tmpl w:val="75EC7F1C"/>
    <w:lvl w:ilvl="0" w:tplc="B2A2847E">
      <w:start w:val="1"/>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69047F8"/>
    <w:multiLevelType w:val="hybridMultilevel"/>
    <w:tmpl w:val="26F4E88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2305209"/>
    <w:multiLevelType w:val="hybridMultilevel"/>
    <w:tmpl w:val="1FCE881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5F906696"/>
    <w:multiLevelType w:val="hybridMultilevel"/>
    <w:tmpl w:val="BA246BF2"/>
    <w:lvl w:ilvl="0" w:tplc="FFFFFFFF">
      <w:start w:val="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FBE3ED9"/>
    <w:multiLevelType w:val="hybridMultilevel"/>
    <w:tmpl w:val="999A145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4531CD6"/>
    <w:multiLevelType w:val="hybridMultilevel"/>
    <w:tmpl w:val="CF34AC3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5"/>
  </w:num>
  <w:num w:numId="8">
    <w:abstractNumId w:val="1"/>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F07"/>
    <w:rsid w:val="0002461C"/>
    <w:rsid w:val="000633CB"/>
    <w:rsid w:val="00064E60"/>
    <w:rsid w:val="00097ABF"/>
    <w:rsid w:val="000B3A19"/>
    <w:rsid w:val="000D4AB1"/>
    <w:rsid w:val="000D6EB3"/>
    <w:rsid w:val="00196DEE"/>
    <w:rsid w:val="001D1A83"/>
    <w:rsid w:val="001E6DC8"/>
    <w:rsid w:val="00243816"/>
    <w:rsid w:val="0024720B"/>
    <w:rsid w:val="002B441D"/>
    <w:rsid w:val="002C645A"/>
    <w:rsid w:val="002D4CC4"/>
    <w:rsid w:val="002D60D7"/>
    <w:rsid w:val="003134EE"/>
    <w:rsid w:val="00313A57"/>
    <w:rsid w:val="003158FA"/>
    <w:rsid w:val="003378C3"/>
    <w:rsid w:val="003937B5"/>
    <w:rsid w:val="003C5073"/>
    <w:rsid w:val="00482546"/>
    <w:rsid w:val="004A0312"/>
    <w:rsid w:val="004B09F2"/>
    <w:rsid w:val="004D4FC2"/>
    <w:rsid w:val="00532C87"/>
    <w:rsid w:val="00556076"/>
    <w:rsid w:val="005F4D82"/>
    <w:rsid w:val="005F594B"/>
    <w:rsid w:val="00601D5F"/>
    <w:rsid w:val="00651BEB"/>
    <w:rsid w:val="00672FD5"/>
    <w:rsid w:val="006C1065"/>
    <w:rsid w:val="006D296A"/>
    <w:rsid w:val="00705DEF"/>
    <w:rsid w:val="00713384"/>
    <w:rsid w:val="007248F8"/>
    <w:rsid w:val="00746F07"/>
    <w:rsid w:val="00780C46"/>
    <w:rsid w:val="00793E79"/>
    <w:rsid w:val="00796656"/>
    <w:rsid w:val="007E2EEA"/>
    <w:rsid w:val="007E6DE8"/>
    <w:rsid w:val="00847922"/>
    <w:rsid w:val="0089544F"/>
    <w:rsid w:val="008B27A6"/>
    <w:rsid w:val="00903570"/>
    <w:rsid w:val="009041A3"/>
    <w:rsid w:val="00926D34"/>
    <w:rsid w:val="0094090F"/>
    <w:rsid w:val="009A120B"/>
    <w:rsid w:val="009A1AEB"/>
    <w:rsid w:val="009A6F98"/>
    <w:rsid w:val="009B3DB1"/>
    <w:rsid w:val="009F6B05"/>
    <w:rsid w:val="00AE67AE"/>
    <w:rsid w:val="00B16BA5"/>
    <w:rsid w:val="00B31629"/>
    <w:rsid w:val="00B507FC"/>
    <w:rsid w:val="00B96994"/>
    <w:rsid w:val="00C15E70"/>
    <w:rsid w:val="00C20C93"/>
    <w:rsid w:val="00C21DB7"/>
    <w:rsid w:val="00C43A0F"/>
    <w:rsid w:val="00CA1496"/>
    <w:rsid w:val="00CA16DE"/>
    <w:rsid w:val="00CF6DF5"/>
    <w:rsid w:val="00D55277"/>
    <w:rsid w:val="00D74C0E"/>
    <w:rsid w:val="00DA12C3"/>
    <w:rsid w:val="00DA4F17"/>
    <w:rsid w:val="00DC486A"/>
    <w:rsid w:val="00E03BEA"/>
    <w:rsid w:val="00E3131D"/>
    <w:rsid w:val="00E77491"/>
    <w:rsid w:val="00E93A48"/>
    <w:rsid w:val="00E94C01"/>
    <w:rsid w:val="00EA1EBF"/>
    <w:rsid w:val="00EA23DF"/>
    <w:rsid w:val="00F46524"/>
    <w:rsid w:val="00F511F3"/>
    <w:rsid w:val="00F67C33"/>
    <w:rsid w:val="00F93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55BE10A0-F1CC-4C54-80D8-ECBCCDE2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F07"/>
    <w:rPr>
      <w:sz w:val="24"/>
      <w:szCs w:val="24"/>
      <w:lang w:val="en-US" w:eastAsia="en-US"/>
    </w:rPr>
  </w:style>
  <w:style w:type="paragraph" w:styleId="1">
    <w:name w:val="heading 1"/>
    <w:basedOn w:val="a"/>
    <w:next w:val="a"/>
    <w:link w:val="10"/>
    <w:qFormat/>
    <w:rsid w:val="00746F0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46F07"/>
    <w:pPr>
      <w:keepNext/>
      <w:spacing w:before="240" w:after="60"/>
      <w:outlineLvl w:val="1"/>
    </w:pPr>
    <w:rPr>
      <w:rFonts w:ascii="Cambria" w:hAnsi="Cambria"/>
      <w:b/>
      <w:bCs/>
      <w:i/>
      <w:iCs/>
      <w:sz w:val="28"/>
      <w:szCs w:val="28"/>
    </w:rPr>
  </w:style>
  <w:style w:type="paragraph" w:styleId="3">
    <w:name w:val="heading 3"/>
    <w:basedOn w:val="a"/>
    <w:next w:val="a"/>
    <w:link w:val="30"/>
    <w:qFormat/>
    <w:rsid w:val="00746F07"/>
    <w:pPr>
      <w:keepNext/>
      <w:spacing w:before="240" w:after="60"/>
      <w:outlineLvl w:val="2"/>
    </w:pPr>
    <w:rPr>
      <w:rFonts w:ascii="Cambria" w:hAnsi="Cambria"/>
      <w:b/>
      <w:bCs/>
      <w:sz w:val="26"/>
      <w:szCs w:val="26"/>
    </w:rPr>
  </w:style>
  <w:style w:type="paragraph" w:styleId="4">
    <w:name w:val="heading 4"/>
    <w:basedOn w:val="a"/>
    <w:next w:val="a"/>
    <w:link w:val="40"/>
    <w:qFormat/>
    <w:rsid w:val="00746F07"/>
    <w:pPr>
      <w:keepNext/>
      <w:spacing w:before="240" w:after="60"/>
      <w:outlineLvl w:val="3"/>
    </w:pPr>
    <w:rPr>
      <w:b/>
      <w:bCs/>
      <w:sz w:val="28"/>
      <w:szCs w:val="28"/>
    </w:rPr>
  </w:style>
  <w:style w:type="paragraph" w:styleId="5">
    <w:name w:val="heading 5"/>
    <w:basedOn w:val="a"/>
    <w:next w:val="a"/>
    <w:link w:val="50"/>
    <w:qFormat/>
    <w:rsid w:val="00746F07"/>
    <w:pPr>
      <w:spacing w:before="240" w:after="60"/>
      <w:outlineLvl w:val="4"/>
    </w:pPr>
    <w:rPr>
      <w:b/>
      <w:bCs/>
      <w:i/>
      <w:iCs/>
      <w:sz w:val="26"/>
      <w:szCs w:val="26"/>
    </w:rPr>
  </w:style>
  <w:style w:type="paragraph" w:styleId="6">
    <w:name w:val="heading 6"/>
    <w:basedOn w:val="a"/>
    <w:next w:val="a"/>
    <w:link w:val="60"/>
    <w:qFormat/>
    <w:rsid w:val="00746F07"/>
    <w:pPr>
      <w:spacing w:before="240" w:after="60"/>
      <w:outlineLvl w:val="5"/>
    </w:pPr>
    <w:rPr>
      <w:b/>
      <w:bCs/>
      <w:sz w:val="22"/>
      <w:szCs w:val="22"/>
    </w:rPr>
  </w:style>
  <w:style w:type="paragraph" w:styleId="7">
    <w:name w:val="heading 7"/>
    <w:basedOn w:val="a"/>
    <w:next w:val="a"/>
    <w:link w:val="70"/>
    <w:qFormat/>
    <w:rsid w:val="00746F07"/>
    <w:pPr>
      <w:spacing w:before="240" w:after="60"/>
      <w:outlineLvl w:val="6"/>
    </w:pPr>
  </w:style>
  <w:style w:type="paragraph" w:styleId="8">
    <w:name w:val="heading 8"/>
    <w:basedOn w:val="a"/>
    <w:next w:val="a"/>
    <w:link w:val="80"/>
    <w:qFormat/>
    <w:rsid w:val="00746F07"/>
    <w:pPr>
      <w:spacing w:before="240" w:after="60"/>
      <w:outlineLvl w:val="7"/>
    </w:pPr>
    <w:rPr>
      <w:i/>
      <w:iCs/>
    </w:rPr>
  </w:style>
  <w:style w:type="paragraph" w:styleId="9">
    <w:name w:val="heading 9"/>
    <w:basedOn w:val="a"/>
    <w:next w:val="a"/>
    <w:link w:val="90"/>
    <w:qFormat/>
    <w:rsid w:val="00746F0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46F07"/>
    <w:rPr>
      <w:rFonts w:ascii="Cambria" w:hAnsi="Cambria" w:cs="Times New Roman"/>
      <w:b/>
      <w:bCs/>
      <w:kern w:val="32"/>
      <w:sz w:val="32"/>
      <w:szCs w:val="32"/>
    </w:rPr>
  </w:style>
  <w:style w:type="character" w:customStyle="1" w:styleId="20">
    <w:name w:val="Заголовок 2 Знак"/>
    <w:basedOn w:val="a0"/>
    <w:link w:val="2"/>
    <w:semiHidden/>
    <w:locked/>
    <w:rsid w:val="00746F07"/>
    <w:rPr>
      <w:rFonts w:ascii="Cambria" w:hAnsi="Cambria" w:cs="Times New Roman"/>
      <w:b/>
      <w:bCs/>
      <w:i/>
      <w:iCs/>
      <w:sz w:val="28"/>
      <w:szCs w:val="28"/>
    </w:rPr>
  </w:style>
  <w:style w:type="character" w:customStyle="1" w:styleId="30">
    <w:name w:val="Заголовок 3 Знак"/>
    <w:basedOn w:val="a0"/>
    <w:link w:val="3"/>
    <w:semiHidden/>
    <w:locked/>
    <w:rsid w:val="00746F07"/>
    <w:rPr>
      <w:rFonts w:ascii="Cambria" w:hAnsi="Cambria" w:cs="Times New Roman"/>
      <w:b/>
      <w:bCs/>
      <w:sz w:val="26"/>
      <w:szCs w:val="26"/>
    </w:rPr>
  </w:style>
  <w:style w:type="character" w:customStyle="1" w:styleId="40">
    <w:name w:val="Заголовок 4 Знак"/>
    <w:basedOn w:val="a0"/>
    <w:link w:val="4"/>
    <w:locked/>
    <w:rsid w:val="00746F07"/>
    <w:rPr>
      <w:rFonts w:cs="Times New Roman"/>
      <w:b/>
      <w:bCs/>
      <w:sz w:val="28"/>
      <w:szCs w:val="28"/>
    </w:rPr>
  </w:style>
  <w:style w:type="character" w:customStyle="1" w:styleId="50">
    <w:name w:val="Заголовок 5 Знак"/>
    <w:basedOn w:val="a0"/>
    <w:link w:val="5"/>
    <w:semiHidden/>
    <w:locked/>
    <w:rsid w:val="00746F07"/>
    <w:rPr>
      <w:rFonts w:cs="Times New Roman"/>
      <w:b/>
      <w:bCs/>
      <w:i/>
      <w:iCs/>
      <w:sz w:val="26"/>
      <w:szCs w:val="26"/>
    </w:rPr>
  </w:style>
  <w:style w:type="character" w:customStyle="1" w:styleId="60">
    <w:name w:val="Заголовок 6 Знак"/>
    <w:basedOn w:val="a0"/>
    <w:link w:val="6"/>
    <w:semiHidden/>
    <w:locked/>
    <w:rsid w:val="00746F07"/>
    <w:rPr>
      <w:rFonts w:cs="Times New Roman"/>
      <w:b/>
      <w:bCs/>
    </w:rPr>
  </w:style>
  <w:style w:type="character" w:customStyle="1" w:styleId="70">
    <w:name w:val="Заголовок 7 Знак"/>
    <w:basedOn w:val="a0"/>
    <w:link w:val="7"/>
    <w:semiHidden/>
    <w:locked/>
    <w:rsid w:val="00746F07"/>
    <w:rPr>
      <w:rFonts w:cs="Times New Roman"/>
      <w:sz w:val="24"/>
      <w:szCs w:val="24"/>
    </w:rPr>
  </w:style>
  <w:style w:type="character" w:customStyle="1" w:styleId="80">
    <w:name w:val="Заголовок 8 Знак"/>
    <w:basedOn w:val="a0"/>
    <w:link w:val="8"/>
    <w:semiHidden/>
    <w:locked/>
    <w:rsid w:val="00746F07"/>
    <w:rPr>
      <w:rFonts w:cs="Times New Roman"/>
      <w:i/>
      <w:iCs/>
      <w:sz w:val="24"/>
      <w:szCs w:val="24"/>
    </w:rPr>
  </w:style>
  <w:style w:type="character" w:customStyle="1" w:styleId="90">
    <w:name w:val="Заголовок 9 Знак"/>
    <w:basedOn w:val="a0"/>
    <w:link w:val="9"/>
    <w:semiHidden/>
    <w:locked/>
    <w:rsid w:val="00746F07"/>
    <w:rPr>
      <w:rFonts w:ascii="Cambria" w:hAnsi="Cambria" w:cs="Times New Roman"/>
    </w:rPr>
  </w:style>
  <w:style w:type="paragraph" w:styleId="a3">
    <w:name w:val="Title"/>
    <w:basedOn w:val="a"/>
    <w:next w:val="a"/>
    <w:link w:val="a4"/>
    <w:qFormat/>
    <w:rsid w:val="00746F07"/>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locked/>
    <w:rsid w:val="00746F07"/>
    <w:rPr>
      <w:rFonts w:ascii="Cambria" w:hAnsi="Cambria" w:cs="Times New Roman"/>
      <w:b/>
      <w:bCs/>
      <w:kern w:val="28"/>
      <w:sz w:val="32"/>
      <w:szCs w:val="32"/>
    </w:rPr>
  </w:style>
  <w:style w:type="paragraph" w:styleId="a5">
    <w:name w:val="Subtitle"/>
    <w:basedOn w:val="a"/>
    <w:next w:val="a"/>
    <w:link w:val="a6"/>
    <w:qFormat/>
    <w:rsid w:val="00746F07"/>
    <w:pPr>
      <w:spacing w:after="60"/>
      <w:jc w:val="center"/>
      <w:outlineLvl w:val="1"/>
    </w:pPr>
    <w:rPr>
      <w:rFonts w:ascii="Cambria" w:hAnsi="Cambria"/>
    </w:rPr>
  </w:style>
  <w:style w:type="character" w:customStyle="1" w:styleId="a6">
    <w:name w:val="Подзаголовок Знак"/>
    <w:basedOn w:val="a0"/>
    <w:link w:val="a5"/>
    <w:locked/>
    <w:rsid w:val="00746F07"/>
    <w:rPr>
      <w:rFonts w:ascii="Cambria" w:hAnsi="Cambria" w:cs="Times New Roman"/>
      <w:sz w:val="24"/>
      <w:szCs w:val="24"/>
    </w:rPr>
  </w:style>
  <w:style w:type="character" w:styleId="a7">
    <w:name w:val="Strong"/>
    <w:basedOn w:val="a0"/>
    <w:qFormat/>
    <w:rsid w:val="00746F07"/>
    <w:rPr>
      <w:rFonts w:cs="Times New Roman"/>
      <w:b/>
      <w:bCs/>
    </w:rPr>
  </w:style>
  <w:style w:type="character" w:styleId="a8">
    <w:name w:val="Emphasis"/>
    <w:basedOn w:val="a0"/>
    <w:qFormat/>
    <w:rsid w:val="00746F07"/>
    <w:rPr>
      <w:rFonts w:ascii="Calibri" w:hAnsi="Calibri" w:cs="Times New Roman"/>
      <w:b/>
      <w:i/>
      <w:iCs/>
    </w:rPr>
  </w:style>
  <w:style w:type="paragraph" w:customStyle="1" w:styleId="11">
    <w:name w:val="Без интервала1"/>
    <w:basedOn w:val="a"/>
    <w:rsid w:val="00746F07"/>
    <w:rPr>
      <w:szCs w:val="32"/>
    </w:rPr>
  </w:style>
  <w:style w:type="paragraph" w:customStyle="1" w:styleId="12">
    <w:name w:val="Абзац списка1"/>
    <w:basedOn w:val="a"/>
    <w:rsid w:val="00746F07"/>
    <w:pPr>
      <w:ind w:left="720"/>
      <w:contextualSpacing/>
    </w:pPr>
  </w:style>
  <w:style w:type="paragraph" w:customStyle="1" w:styleId="21">
    <w:name w:val="Цитата 21"/>
    <w:basedOn w:val="a"/>
    <w:next w:val="a"/>
    <w:link w:val="QuoteChar"/>
    <w:rsid w:val="00746F07"/>
    <w:rPr>
      <w:i/>
    </w:rPr>
  </w:style>
  <w:style w:type="character" w:customStyle="1" w:styleId="QuoteChar">
    <w:name w:val="Quote Char"/>
    <w:basedOn w:val="a0"/>
    <w:link w:val="21"/>
    <w:locked/>
    <w:rsid w:val="00746F07"/>
    <w:rPr>
      <w:rFonts w:cs="Times New Roman"/>
      <w:i/>
      <w:sz w:val="24"/>
      <w:szCs w:val="24"/>
    </w:rPr>
  </w:style>
  <w:style w:type="paragraph" w:customStyle="1" w:styleId="13">
    <w:name w:val="Выделенная цитата1"/>
    <w:basedOn w:val="a"/>
    <w:next w:val="a"/>
    <w:link w:val="IntenseQuoteChar"/>
    <w:rsid w:val="00746F07"/>
    <w:pPr>
      <w:ind w:left="720" w:right="720"/>
    </w:pPr>
    <w:rPr>
      <w:b/>
      <w:i/>
      <w:szCs w:val="22"/>
    </w:rPr>
  </w:style>
  <w:style w:type="character" w:customStyle="1" w:styleId="IntenseQuoteChar">
    <w:name w:val="Intense Quote Char"/>
    <w:basedOn w:val="a0"/>
    <w:link w:val="13"/>
    <w:locked/>
    <w:rsid w:val="00746F07"/>
    <w:rPr>
      <w:rFonts w:cs="Times New Roman"/>
      <w:b/>
      <w:i/>
      <w:sz w:val="24"/>
    </w:rPr>
  </w:style>
  <w:style w:type="character" w:customStyle="1" w:styleId="14">
    <w:name w:val="Слабое выделение1"/>
    <w:rsid w:val="00746F07"/>
    <w:rPr>
      <w:i/>
      <w:color w:val="5A5A5A"/>
    </w:rPr>
  </w:style>
  <w:style w:type="character" w:customStyle="1" w:styleId="15">
    <w:name w:val="Сильное выделение1"/>
    <w:basedOn w:val="a0"/>
    <w:rsid w:val="00746F07"/>
    <w:rPr>
      <w:rFonts w:cs="Times New Roman"/>
      <w:b/>
      <w:i/>
      <w:sz w:val="24"/>
      <w:szCs w:val="24"/>
      <w:u w:val="single"/>
    </w:rPr>
  </w:style>
  <w:style w:type="character" w:customStyle="1" w:styleId="16">
    <w:name w:val="Слабая ссылка1"/>
    <w:basedOn w:val="a0"/>
    <w:rsid w:val="00746F07"/>
    <w:rPr>
      <w:rFonts w:cs="Times New Roman"/>
      <w:sz w:val="24"/>
      <w:szCs w:val="24"/>
      <w:u w:val="single"/>
    </w:rPr>
  </w:style>
  <w:style w:type="character" w:customStyle="1" w:styleId="17">
    <w:name w:val="Сильная ссылка1"/>
    <w:basedOn w:val="a0"/>
    <w:rsid w:val="00746F07"/>
    <w:rPr>
      <w:rFonts w:cs="Times New Roman"/>
      <w:b/>
      <w:sz w:val="24"/>
      <w:u w:val="single"/>
    </w:rPr>
  </w:style>
  <w:style w:type="character" w:customStyle="1" w:styleId="18">
    <w:name w:val="Название книги1"/>
    <w:basedOn w:val="a0"/>
    <w:rsid w:val="00746F07"/>
    <w:rPr>
      <w:rFonts w:ascii="Cambria" w:hAnsi="Cambria" w:cs="Times New Roman"/>
      <w:b/>
      <w:i/>
      <w:sz w:val="24"/>
      <w:szCs w:val="24"/>
    </w:rPr>
  </w:style>
  <w:style w:type="paragraph" w:customStyle="1" w:styleId="19">
    <w:name w:val="Заголовок оглавления1"/>
    <w:basedOn w:val="1"/>
    <w:next w:val="a"/>
    <w:semiHidden/>
    <w:rsid w:val="00746F07"/>
    <w:pPr>
      <w:outlineLvl w:val="9"/>
    </w:pPr>
  </w:style>
  <w:style w:type="paragraph" w:styleId="a9">
    <w:name w:val="Normal (Web)"/>
    <w:basedOn w:val="a"/>
    <w:semiHidden/>
    <w:rsid w:val="00746F07"/>
    <w:pPr>
      <w:spacing w:before="100" w:beforeAutospacing="1" w:after="100" w:afterAutospacing="1"/>
    </w:pPr>
    <w:rPr>
      <w:rFonts w:ascii="Tahoma" w:hAnsi="Tahoma" w:cs="Tahoma"/>
      <w:sz w:val="17"/>
      <w:szCs w:val="17"/>
      <w:lang w:val="ru-RU" w:eastAsia="ru-RU"/>
    </w:rPr>
  </w:style>
  <w:style w:type="paragraph" w:styleId="aa">
    <w:name w:val="Body Text"/>
    <w:basedOn w:val="a"/>
    <w:link w:val="ab"/>
    <w:rsid w:val="00746F07"/>
    <w:pPr>
      <w:widowControl w:val="0"/>
      <w:spacing w:line="480" w:lineRule="auto"/>
      <w:ind w:right="34" w:firstLine="720"/>
      <w:jc w:val="both"/>
    </w:pPr>
    <w:rPr>
      <w:rFonts w:ascii="Times New Roman" w:hAnsi="Times New Roman"/>
      <w:sz w:val="28"/>
      <w:szCs w:val="20"/>
      <w:lang w:val="ru-RU" w:eastAsia="ru-RU"/>
    </w:rPr>
  </w:style>
  <w:style w:type="character" w:customStyle="1" w:styleId="ab">
    <w:name w:val="Основной текст Знак"/>
    <w:basedOn w:val="a0"/>
    <w:link w:val="aa"/>
    <w:locked/>
    <w:rsid w:val="00746F07"/>
    <w:rPr>
      <w:rFonts w:ascii="Times New Roman" w:hAnsi="Times New Roman" w:cs="Times New Roman"/>
      <w:sz w:val="20"/>
      <w:szCs w:val="20"/>
      <w:lang w:val="ru-RU" w:eastAsia="ru-RU" w:bidi="ar-SA"/>
    </w:rPr>
  </w:style>
  <w:style w:type="paragraph" w:styleId="ac">
    <w:name w:val="Body Text Indent"/>
    <w:basedOn w:val="a"/>
    <w:link w:val="ad"/>
    <w:rsid w:val="00746F07"/>
    <w:pPr>
      <w:spacing w:line="480" w:lineRule="auto"/>
      <w:ind w:firstLine="425"/>
    </w:pPr>
    <w:rPr>
      <w:rFonts w:ascii="Times New Roman" w:hAnsi="Times New Roman"/>
      <w:sz w:val="28"/>
      <w:szCs w:val="20"/>
      <w:lang w:val="ru-RU" w:eastAsia="ru-RU"/>
    </w:rPr>
  </w:style>
  <w:style w:type="character" w:customStyle="1" w:styleId="ad">
    <w:name w:val="Основной текст с отступом Знак"/>
    <w:basedOn w:val="a0"/>
    <w:link w:val="ac"/>
    <w:locked/>
    <w:rsid w:val="00746F07"/>
    <w:rPr>
      <w:rFonts w:ascii="Times New Roman" w:hAnsi="Times New Roman" w:cs="Times New Roman"/>
      <w:sz w:val="20"/>
      <w:szCs w:val="20"/>
      <w:lang w:val="ru-RU" w:eastAsia="ru-RU" w:bidi="ar-SA"/>
    </w:rPr>
  </w:style>
  <w:style w:type="paragraph" w:styleId="22">
    <w:name w:val="Body Text Indent 2"/>
    <w:basedOn w:val="a"/>
    <w:link w:val="23"/>
    <w:semiHidden/>
    <w:rsid w:val="00746F07"/>
    <w:pPr>
      <w:spacing w:after="120" w:line="480" w:lineRule="auto"/>
      <w:ind w:left="283"/>
    </w:pPr>
  </w:style>
  <w:style w:type="character" w:customStyle="1" w:styleId="23">
    <w:name w:val="Основной текст с отступом 2 Знак"/>
    <w:basedOn w:val="a0"/>
    <w:link w:val="22"/>
    <w:semiHidden/>
    <w:locked/>
    <w:rsid w:val="00746F07"/>
    <w:rPr>
      <w:rFonts w:ascii="Calibri" w:hAnsi="Calibri" w:cs="Times New Roman"/>
      <w:sz w:val="24"/>
      <w:szCs w:val="24"/>
    </w:rPr>
  </w:style>
  <w:style w:type="paragraph" w:customStyle="1" w:styleId="ConsPlusNormal">
    <w:name w:val="ConsPlusNormal"/>
    <w:rsid w:val="00746F07"/>
    <w:pPr>
      <w:widowControl w:val="0"/>
      <w:autoSpaceDE w:val="0"/>
      <w:autoSpaceDN w:val="0"/>
      <w:adjustRightInd w:val="0"/>
      <w:ind w:firstLine="720"/>
    </w:pPr>
    <w:rPr>
      <w:rFonts w:ascii="Arial" w:hAnsi="Arial" w:cs="Arial"/>
    </w:rPr>
  </w:style>
  <w:style w:type="paragraph" w:customStyle="1" w:styleId="ConsNormal">
    <w:name w:val="ConsNormal"/>
    <w:rsid w:val="00746F07"/>
    <w:pPr>
      <w:widowControl w:val="0"/>
      <w:autoSpaceDE w:val="0"/>
      <w:autoSpaceDN w:val="0"/>
      <w:adjustRightInd w:val="0"/>
      <w:ind w:firstLine="720"/>
    </w:pPr>
    <w:rPr>
      <w:rFonts w:ascii="Arial" w:hAnsi="Arial" w:cs="Arial"/>
      <w:sz w:val="24"/>
      <w:szCs w:val="24"/>
    </w:rPr>
  </w:style>
  <w:style w:type="paragraph" w:customStyle="1" w:styleId="1a">
    <w:name w:val="Обычный1"/>
    <w:rsid w:val="00746F07"/>
    <w:pPr>
      <w:widowControl w:val="0"/>
      <w:snapToGrid w:val="0"/>
    </w:pPr>
    <w:rPr>
      <w:rFonts w:ascii="Times New Roman" w:hAnsi="Times New Roman"/>
    </w:rPr>
  </w:style>
  <w:style w:type="table" w:styleId="ae">
    <w:name w:val="Table Grid"/>
    <w:basedOn w:val="a1"/>
    <w:rsid w:val="00746F0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er"/>
    <w:basedOn w:val="a"/>
    <w:link w:val="af0"/>
    <w:rsid w:val="00746F07"/>
    <w:pPr>
      <w:tabs>
        <w:tab w:val="center" w:pos="4677"/>
        <w:tab w:val="right" w:pos="9355"/>
      </w:tabs>
    </w:pPr>
  </w:style>
  <w:style w:type="character" w:customStyle="1" w:styleId="af0">
    <w:name w:val="Нижний колонтитул Знак"/>
    <w:basedOn w:val="a0"/>
    <w:link w:val="af"/>
    <w:locked/>
    <w:rsid w:val="00746F07"/>
    <w:rPr>
      <w:rFonts w:ascii="Calibri" w:hAnsi="Calibri" w:cs="Times New Roman"/>
      <w:sz w:val="24"/>
      <w:szCs w:val="24"/>
    </w:rPr>
  </w:style>
  <w:style w:type="character" w:styleId="af1">
    <w:name w:val="annotation reference"/>
    <w:basedOn w:val="a0"/>
    <w:semiHidden/>
    <w:rsid w:val="00796656"/>
    <w:rPr>
      <w:rFonts w:cs="Times New Roman"/>
      <w:sz w:val="16"/>
      <w:szCs w:val="16"/>
    </w:rPr>
  </w:style>
  <w:style w:type="paragraph" w:styleId="af2">
    <w:name w:val="annotation text"/>
    <w:basedOn w:val="a"/>
    <w:link w:val="af3"/>
    <w:semiHidden/>
    <w:rsid w:val="00796656"/>
    <w:rPr>
      <w:sz w:val="20"/>
      <w:szCs w:val="20"/>
    </w:rPr>
  </w:style>
  <w:style w:type="character" w:customStyle="1" w:styleId="af3">
    <w:name w:val="Текст примечания Знак"/>
    <w:basedOn w:val="a0"/>
    <w:link w:val="af2"/>
    <w:semiHidden/>
    <w:locked/>
    <w:rsid w:val="00796656"/>
    <w:rPr>
      <w:rFonts w:cs="Times New Roman"/>
      <w:sz w:val="20"/>
      <w:szCs w:val="20"/>
    </w:rPr>
  </w:style>
  <w:style w:type="paragraph" w:styleId="af4">
    <w:name w:val="annotation subject"/>
    <w:basedOn w:val="af2"/>
    <w:next w:val="af2"/>
    <w:link w:val="af5"/>
    <w:semiHidden/>
    <w:rsid w:val="00796656"/>
    <w:rPr>
      <w:b/>
      <w:bCs/>
    </w:rPr>
  </w:style>
  <w:style w:type="character" w:customStyle="1" w:styleId="af5">
    <w:name w:val="Тема примечания Знак"/>
    <w:basedOn w:val="af3"/>
    <w:link w:val="af4"/>
    <w:semiHidden/>
    <w:locked/>
    <w:rsid w:val="00796656"/>
    <w:rPr>
      <w:rFonts w:cs="Times New Roman"/>
      <w:b/>
      <w:bCs/>
      <w:sz w:val="20"/>
      <w:szCs w:val="20"/>
    </w:rPr>
  </w:style>
  <w:style w:type="paragraph" w:styleId="af6">
    <w:name w:val="Balloon Text"/>
    <w:basedOn w:val="a"/>
    <w:link w:val="af7"/>
    <w:semiHidden/>
    <w:rsid w:val="00796656"/>
    <w:rPr>
      <w:rFonts w:ascii="Tahoma" w:hAnsi="Tahoma" w:cs="Tahoma"/>
      <w:sz w:val="16"/>
      <w:szCs w:val="16"/>
    </w:rPr>
  </w:style>
  <w:style w:type="character" w:customStyle="1" w:styleId="af7">
    <w:name w:val="Текст выноски Знак"/>
    <w:basedOn w:val="a0"/>
    <w:link w:val="af6"/>
    <w:semiHidden/>
    <w:locked/>
    <w:rsid w:val="00796656"/>
    <w:rPr>
      <w:rFonts w:ascii="Tahoma" w:hAnsi="Tahoma" w:cs="Tahoma"/>
      <w:sz w:val="16"/>
      <w:szCs w:val="16"/>
    </w:rPr>
  </w:style>
  <w:style w:type="paragraph" w:styleId="af8">
    <w:name w:val="header"/>
    <w:basedOn w:val="a"/>
    <w:link w:val="af9"/>
    <w:semiHidden/>
    <w:rsid w:val="00EA1EBF"/>
    <w:pPr>
      <w:tabs>
        <w:tab w:val="center" w:pos="4677"/>
        <w:tab w:val="right" w:pos="9355"/>
      </w:tabs>
    </w:pPr>
  </w:style>
  <w:style w:type="character" w:customStyle="1" w:styleId="af9">
    <w:name w:val="Верхний колонтитул Знак"/>
    <w:basedOn w:val="a0"/>
    <w:link w:val="af8"/>
    <w:semiHidden/>
    <w:locked/>
    <w:rsid w:val="00EA1EB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10793</Words>
  <Characters>61524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2010-06-16T17:39:00Z</cp:lastPrinted>
  <dcterms:created xsi:type="dcterms:W3CDTF">2014-04-15T04:32:00Z</dcterms:created>
  <dcterms:modified xsi:type="dcterms:W3CDTF">2014-04-15T04:32:00Z</dcterms:modified>
</cp:coreProperties>
</file>