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FAC" w:rsidRPr="00F4519B" w:rsidRDefault="00E84FAC" w:rsidP="00E84FAC">
      <w:pPr>
        <w:pStyle w:val="aff4"/>
      </w:pPr>
      <w:r w:rsidRPr="00F4519B">
        <w:t>Негосударственное образовательное учреждение</w:t>
      </w:r>
    </w:p>
    <w:p w:rsidR="00E84FAC" w:rsidRPr="00F4519B" w:rsidRDefault="00E84FAC" w:rsidP="00E84FAC">
      <w:pPr>
        <w:pStyle w:val="aff4"/>
      </w:pPr>
      <w:r w:rsidRPr="00F4519B">
        <w:t>Самарская Гуманитарная Академия</w:t>
      </w:r>
    </w:p>
    <w:p w:rsidR="00E84FAC" w:rsidRDefault="00E84FAC" w:rsidP="00E84FAC">
      <w:pPr>
        <w:pStyle w:val="aff4"/>
      </w:pPr>
      <w:r w:rsidRPr="00F4519B">
        <w:t xml:space="preserve">(филиал в г. Жигулёвске) </w:t>
      </w:r>
    </w:p>
    <w:p w:rsidR="00E84FAC" w:rsidRPr="00F4519B" w:rsidRDefault="00E84FAC" w:rsidP="00E84FAC">
      <w:pPr>
        <w:pStyle w:val="aff4"/>
      </w:pPr>
    </w:p>
    <w:p w:rsidR="00E84FAC" w:rsidRDefault="00E84FAC" w:rsidP="00E84FAC">
      <w:pPr>
        <w:pStyle w:val="aff4"/>
      </w:pPr>
    </w:p>
    <w:p w:rsidR="00E84FAC" w:rsidRDefault="00E84FAC" w:rsidP="00E84FAC">
      <w:pPr>
        <w:pStyle w:val="aff4"/>
      </w:pPr>
    </w:p>
    <w:p w:rsidR="00E84FAC" w:rsidRDefault="00E84FAC" w:rsidP="00E84FAC">
      <w:pPr>
        <w:pStyle w:val="aff4"/>
      </w:pPr>
    </w:p>
    <w:p w:rsidR="00E84FAC" w:rsidRDefault="00E84FAC" w:rsidP="00E84FAC">
      <w:pPr>
        <w:pStyle w:val="aff4"/>
      </w:pPr>
    </w:p>
    <w:p w:rsidR="00E84FAC" w:rsidRDefault="00E84FAC" w:rsidP="00E84FAC">
      <w:pPr>
        <w:pStyle w:val="aff4"/>
      </w:pPr>
      <w:r w:rsidRPr="00F4519B">
        <w:t xml:space="preserve">Тема: </w:t>
      </w:r>
    </w:p>
    <w:p w:rsidR="00E84FAC" w:rsidRDefault="00E84FAC" w:rsidP="00E84FAC">
      <w:pPr>
        <w:pStyle w:val="aff4"/>
      </w:pPr>
      <w:r w:rsidRPr="00F4519B">
        <w:t>Учёт основных средств</w:t>
      </w:r>
    </w:p>
    <w:p w:rsidR="00E84FAC" w:rsidRDefault="00E84FAC" w:rsidP="00E84FAC">
      <w:pPr>
        <w:pStyle w:val="aff4"/>
      </w:pPr>
    </w:p>
    <w:p w:rsidR="00E84FAC" w:rsidRPr="00F4519B" w:rsidRDefault="00E84FAC" w:rsidP="00E84FAC">
      <w:pPr>
        <w:pStyle w:val="aff4"/>
      </w:pPr>
      <w:r w:rsidRPr="00F4519B">
        <w:t xml:space="preserve">Дисциплина: </w:t>
      </w:r>
    </w:p>
    <w:p w:rsidR="00E84FAC" w:rsidRPr="00F4519B" w:rsidRDefault="00E84FAC" w:rsidP="00E84FAC">
      <w:pPr>
        <w:pStyle w:val="aff4"/>
      </w:pPr>
      <w:r w:rsidRPr="00F4519B">
        <w:t>бухгалтерский учёт</w:t>
      </w:r>
    </w:p>
    <w:p w:rsidR="00E84FAC" w:rsidRDefault="00E84FAC" w:rsidP="00E84FAC">
      <w:pPr>
        <w:pStyle w:val="aff4"/>
        <w:jc w:val="left"/>
      </w:pPr>
    </w:p>
    <w:p w:rsidR="00E84FAC" w:rsidRDefault="00E84FAC" w:rsidP="00E84FAC">
      <w:pPr>
        <w:pStyle w:val="aff4"/>
        <w:jc w:val="left"/>
      </w:pPr>
    </w:p>
    <w:p w:rsidR="00E84FAC" w:rsidRDefault="00E84FAC" w:rsidP="00E84FAC">
      <w:pPr>
        <w:pStyle w:val="aff4"/>
        <w:jc w:val="left"/>
      </w:pPr>
    </w:p>
    <w:p w:rsidR="00E84FAC" w:rsidRDefault="00E84FAC" w:rsidP="00E84FAC">
      <w:pPr>
        <w:pStyle w:val="aff4"/>
        <w:jc w:val="left"/>
      </w:pPr>
    </w:p>
    <w:p w:rsidR="00E84FAC" w:rsidRDefault="00E84FAC" w:rsidP="00E84FAC">
      <w:pPr>
        <w:pStyle w:val="aff4"/>
        <w:jc w:val="left"/>
      </w:pPr>
    </w:p>
    <w:p w:rsidR="00E84FAC" w:rsidRPr="00F4519B" w:rsidRDefault="00E84FAC" w:rsidP="00E84FAC">
      <w:pPr>
        <w:pStyle w:val="aff4"/>
        <w:jc w:val="left"/>
      </w:pPr>
      <w:r w:rsidRPr="00F4519B">
        <w:t xml:space="preserve">Преподаватель: </w:t>
      </w:r>
    </w:p>
    <w:p w:rsidR="00E84FAC" w:rsidRPr="00F4519B" w:rsidRDefault="00E84FAC" w:rsidP="00E84FAC">
      <w:pPr>
        <w:pStyle w:val="aff4"/>
        <w:jc w:val="left"/>
      </w:pPr>
      <w:r w:rsidRPr="00F4519B">
        <w:t>Филиппова Н</w:t>
      </w:r>
      <w:r>
        <w:t xml:space="preserve">.Г. </w:t>
      </w:r>
    </w:p>
    <w:p w:rsidR="00E84FAC" w:rsidRPr="00F4519B" w:rsidRDefault="00E84FAC" w:rsidP="00E84FAC">
      <w:pPr>
        <w:pStyle w:val="aff4"/>
        <w:jc w:val="left"/>
      </w:pPr>
      <w:r w:rsidRPr="00F4519B">
        <w:t xml:space="preserve">Студент: </w:t>
      </w:r>
    </w:p>
    <w:p w:rsidR="00E84FAC" w:rsidRPr="00F4519B" w:rsidRDefault="00E84FAC" w:rsidP="00E84FAC">
      <w:pPr>
        <w:pStyle w:val="aff4"/>
        <w:jc w:val="left"/>
      </w:pPr>
      <w:r w:rsidRPr="00F4519B">
        <w:t>Корытина А</w:t>
      </w:r>
      <w:r>
        <w:t xml:space="preserve">.А. </w:t>
      </w:r>
    </w:p>
    <w:p w:rsidR="00E84FAC" w:rsidRPr="00F4519B" w:rsidRDefault="00E84FAC" w:rsidP="00E84FAC">
      <w:pPr>
        <w:pStyle w:val="aff4"/>
        <w:jc w:val="left"/>
      </w:pPr>
      <w:r w:rsidRPr="00F4519B">
        <w:t>Жигулёвск 2009</w:t>
      </w:r>
    </w:p>
    <w:p w:rsidR="00E84FAC" w:rsidRDefault="00E84FAC" w:rsidP="00E84FAC">
      <w:pPr>
        <w:pStyle w:val="20"/>
      </w:pPr>
      <w:r>
        <w:br w:type="page"/>
      </w:r>
      <w:r w:rsidRPr="00F4519B">
        <w:lastRenderedPageBreak/>
        <w:t>Содержание</w:t>
      </w:r>
    </w:p>
    <w:p w:rsidR="00E84FAC" w:rsidRDefault="00E84FAC" w:rsidP="00E84FAC">
      <w:pPr>
        <w:pStyle w:val="aff4"/>
        <w:jc w:val="both"/>
      </w:pPr>
    </w:p>
    <w:p w:rsidR="00E84FAC" w:rsidRDefault="00E84FAC" w:rsidP="00E84FAC">
      <w:pPr>
        <w:pStyle w:val="26"/>
        <w:tabs>
          <w:tab w:val="right" w:leader="dot" w:pos="9345"/>
        </w:tabs>
        <w:rPr>
          <w:smallCaps w:val="0"/>
          <w:noProof/>
          <w:sz w:val="24"/>
          <w:szCs w:val="24"/>
        </w:rPr>
      </w:pPr>
      <w:r w:rsidRPr="00B07C70">
        <w:rPr>
          <w:rStyle w:val="afb"/>
          <w:noProof/>
        </w:rPr>
        <w:t>Введение</w:t>
      </w:r>
      <w:r>
        <w:rPr>
          <w:noProof/>
          <w:webHidden/>
        </w:rPr>
        <w:tab/>
        <w:t>3</w:t>
      </w:r>
    </w:p>
    <w:p w:rsidR="00E84FAC" w:rsidRDefault="00E84FAC" w:rsidP="00E84FAC">
      <w:pPr>
        <w:pStyle w:val="26"/>
        <w:tabs>
          <w:tab w:val="right" w:leader="dot" w:pos="9345"/>
        </w:tabs>
        <w:rPr>
          <w:smallCaps w:val="0"/>
          <w:noProof/>
          <w:sz w:val="24"/>
          <w:szCs w:val="24"/>
        </w:rPr>
      </w:pPr>
      <w:r w:rsidRPr="00B07C70">
        <w:rPr>
          <w:rStyle w:val="afb"/>
          <w:noProof/>
        </w:rPr>
        <w:t>1. Экономическая сущность основных средств предприятия в условиях рынка</w:t>
      </w:r>
      <w:r>
        <w:rPr>
          <w:noProof/>
          <w:webHidden/>
        </w:rPr>
        <w:tab/>
        <w:t>6</w:t>
      </w:r>
    </w:p>
    <w:p w:rsidR="00E84FAC" w:rsidRDefault="00E84FAC" w:rsidP="00E84FAC">
      <w:pPr>
        <w:pStyle w:val="26"/>
        <w:tabs>
          <w:tab w:val="right" w:leader="dot" w:pos="9345"/>
        </w:tabs>
        <w:rPr>
          <w:smallCaps w:val="0"/>
          <w:noProof/>
          <w:sz w:val="24"/>
          <w:szCs w:val="24"/>
        </w:rPr>
      </w:pPr>
      <w:r w:rsidRPr="00B07C70">
        <w:rPr>
          <w:rStyle w:val="afb"/>
          <w:noProof/>
        </w:rPr>
        <w:t>1.1. Понятие, классификация и структура основных средств</w:t>
      </w:r>
      <w:r>
        <w:rPr>
          <w:noProof/>
          <w:webHidden/>
        </w:rPr>
        <w:tab/>
        <w:t>6</w:t>
      </w:r>
    </w:p>
    <w:p w:rsidR="00E84FAC" w:rsidRDefault="00E84FAC" w:rsidP="00E84FAC">
      <w:pPr>
        <w:pStyle w:val="26"/>
        <w:tabs>
          <w:tab w:val="right" w:leader="dot" w:pos="9345"/>
        </w:tabs>
        <w:rPr>
          <w:smallCaps w:val="0"/>
          <w:noProof/>
          <w:sz w:val="24"/>
          <w:szCs w:val="24"/>
        </w:rPr>
      </w:pPr>
      <w:r w:rsidRPr="00B07C70">
        <w:rPr>
          <w:rStyle w:val="afb"/>
          <w:noProof/>
        </w:rPr>
        <w:t>1.2. Методы оценки основных средств. Износ и амортизация</w:t>
      </w:r>
      <w:r>
        <w:rPr>
          <w:noProof/>
          <w:webHidden/>
        </w:rPr>
        <w:tab/>
        <w:t>15</w:t>
      </w:r>
    </w:p>
    <w:p w:rsidR="00E84FAC" w:rsidRDefault="00E84FAC" w:rsidP="00E84FAC">
      <w:pPr>
        <w:pStyle w:val="26"/>
        <w:tabs>
          <w:tab w:val="right" w:leader="dot" w:pos="9345"/>
        </w:tabs>
        <w:rPr>
          <w:smallCaps w:val="0"/>
          <w:noProof/>
          <w:sz w:val="24"/>
          <w:szCs w:val="24"/>
        </w:rPr>
      </w:pPr>
      <w:r w:rsidRPr="00B07C70">
        <w:rPr>
          <w:rStyle w:val="afb"/>
          <w:noProof/>
        </w:rPr>
        <w:t>1.3. Краткая технико - экономическая характеристика предприятия</w:t>
      </w:r>
      <w:r>
        <w:rPr>
          <w:noProof/>
          <w:webHidden/>
        </w:rPr>
        <w:tab/>
        <w:t>23</w:t>
      </w:r>
    </w:p>
    <w:p w:rsidR="00E84FAC" w:rsidRDefault="00E84FAC" w:rsidP="00E84FAC">
      <w:pPr>
        <w:pStyle w:val="26"/>
        <w:tabs>
          <w:tab w:val="right" w:leader="dot" w:pos="9345"/>
        </w:tabs>
        <w:rPr>
          <w:smallCaps w:val="0"/>
          <w:noProof/>
          <w:sz w:val="24"/>
          <w:szCs w:val="24"/>
        </w:rPr>
      </w:pPr>
      <w:r w:rsidRPr="00B07C70">
        <w:rPr>
          <w:rStyle w:val="afb"/>
          <w:noProof/>
        </w:rPr>
        <w:t>2. Учет основных средств на предприятии</w:t>
      </w:r>
      <w:r>
        <w:rPr>
          <w:noProof/>
          <w:webHidden/>
        </w:rPr>
        <w:tab/>
        <w:t>27</w:t>
      </w:r>
    </w:p>
    <w:p w:rsidR="00E84FAC" w:rsidRDefault="00E84FAC" w:rsidP="00E84FAC">
      <w:pPr>
        <w:pStyle w:val="26"/>
        <w:tabs>
          <w:tab w:val="right" w:leader="dot" w:pos="9345"/>
        </w:tabs>
        <w:rPr>
          <w:smallCaps w:val="0"/>
          <w:noProof/>
          <w:sz w:val="24"/>
          <w:szCs w:val="24"/>
        </w:rPr>
      </w:pPr>
      <w:r w:rsidRPr="00B07C70">
        <w:rPr>
          <w:rStyle w:val="afb"/>
          <w:noProof/>
        </w:rPr>
        <w:t>2.1. Учет наличия и движения основных средств</w:t>
      </w:r>
      <w:r>
        <w:rPr>
          <w:noProof/>
          <w:webHidden/>
        </w:rPr>
        <w:tab/>
        <w:t>27</w:t>
      </w:r>
    </w:p>
    <w:p w:rsidR="00E84FAC" w:rsidRDefault="00E84FAC" w:rsidP="00E84FAC">
      <w:pPr>
        <w:pStyle w:val="26"/>
        <w:tabs>
          <w:tab w:val="right" w:leader="dot" w:pos="9345"/>
        </w:tabs>
        <w:rPr>
          <w:smallCaps w:val="0"/>
          <w:noProof/>
          <w:sz w:val="24"/>
          <w:szCs w:val="24"/>
        </w:rPr>
      </w:pPr>
      <w:r w:rsidRPr="00B07C70">
        <w:rPr>
          <w:rStyle w:val="afb"/>
          <w:noProof/>
        </w:rPr>
        <w:t>2.2. Учет переоценки основных средств</w:t>
      </w:r>
      <w:r>
        <w:rPr>
          <w:noProof/>
          <w:webHidden/>
        </w:rPr>
        <w:tab/>
        <w:t>34</w:t>
      </w:r>
    </w:p>
    <w:p w:rsidR="00E84FAC" w:rsidRDefault="00E84FAC" w:rsidP="00E84FAC">
      <w:pPr>
        <w:pStyle w:val="26"/>
        <w:tabs>
          <w:tab w:val="right" w:leader="dot" w:pos="9345"/>
        </w:tabs>
        <w:rPr>
          <w:smallCaps w:val="0"/>
          <w:noProof/>
          <w:sz w:val="24"/>
          <w:szCs w:val="24"/>
        </w:rPr>
      </w:pPr>
      <w:r w:rsidRPr="00B07C70">
        <w:rPr>
          <w:rStyle w:val="afb"/>
          <w:noProof/>
        </w:rPr>
        <w:t>2.3. Учет амортизация основных средств</w:t>
      </w:r>
      <w:r>
        <w:rPr>
          <w:noProof/>
          <w:webHidden/>
        </w:rPr>
        <w:tab/>
        <w:t>38</w:t>
      </w:r>
    </w:p>
    <w:p w:rsidR="00E84FAC" w:rsidRDefault="00E84FAC" w:rsidP="00E84FAC">
      <w:pPr>
        <w:pStyle w:val="26"/>
        <w:tabs>
          <w:tab w:val="right" w:leader="dot" w:pos="9345"/>
        </w:tabs>
        <w:rPr>
          <w:smallCaps w:val="0"/>
          <w:noProof/>
          <w:sz w:val="24"/>
          <w:szCs w:val="24"/>
        </w:rPr>
      </w:pPr>
      <w:r w:rsidRPr="00B07C70">
        <w:rPr>
          <w:rStyle w:val="afb"/>
          <w:noProof/>
        </w:rPr>
        <w:t>2.4. Учет выбытия основных средств</w:t>
      </w:r>
      <w:r>
        <w:rPr>
          <w:noProof/>
          <w:webHidden/>
        </w:rPr>
        <w:tab/>
        <w:t>42</w:t>
      </w:r>
    </w:p>
    <w:p w:rsidR="00E84FAC" w:rsidRDefault="00E84FAC" w:rsidP="00E84FAC">
      <w:pPr>
        <w:pStyle w:val="26"/>
        <w:tabs>
          <w:tab w:val="right" w:leader="dot" w:pos="9345"/>
        </w:tabs>
        <w:rPr>
          <w:smallCaps w:val="0"/>
          <w:noProof/>
          <w:sz w:val="24"/>
          <w:szCs w:val="24"/>
        </w:rPr>
      </w:pPr>
      <w:r w:rsidRPr="00B07C70">
        <w:rPr>
          <w:rStyle w:val="afb"/>
          <w:noProof/>
        </w:rPr>
        <w:t>Заключение</w:t>
      </w:r>
      <w:r>
        <w:rPr>
          <w:noProof/>
          <w:webHidden/>
        </w:rPr>
        <w:tab/>
        <w:t>50</w:t>
      </w:r>
    </w:p>
    <w:p w:rsidR="00E84FAC" w:rsidRDefault="00E84FAC" w:rsidP="00E84FAC">
      <w:pPr>
        <w:pStyle w:val="26"/>
        <w:tabs>
          <w:tab w:val="right" w:leader="dot" w:pos="9345"/>
        </w:tabs>
        <w:rPr>
          <w:smallCaps w:val="0"/>
          <w:noProof/>
          <w:sz w:val="24"/>
          <w:szCs w:val="24"/>
        </w:rPr>
      </w:pPr>
      <w:r w:rsidRPr="00B07C70">
        <w:rPr>
          <w:rStyle w:val="afb"/>
          <w:noProof/>
        </w:rPr>
        <w:t>Литература</w:t>
      </w:r>
      <w:r>
        <w:rPr>
          <w:noProof/>
          <w:webHidden/>
        </w:rPr>
        <w:tab/>
        <w:t>53</w:t>
      </w:r>
    </w:p>
    <w:p w:rsidR="00E84FAC" w:rsidRPr="00F4519B" w:rsidRDefault="00E84FAC" w:rsidP="00E84FAC">
      <w:pPr>
        <w:pStyle w:val="aff4"/>
        <w:jc w:val="both"/>
      </w:pPr>
    </w:p>
    <w:p w:rsidR="00E84FAC" w:rsidRPr="00F4519B" w:rsidRDefault="00E84FAC" w:rsidP="00E84FAC">
      <w:pPr>
        <w:pStyle w:val="20"/>
      </w:pPr>
      <w:r>
        <w:br w:type="page"/>
      </w:r>
      <w:bookmarkStart w:id="0" w:name="_Toc225606739"/>
      <w:r w:rsidRPr="00F4519B">
        <w:lastRenderedPageBreak/>
        <w:t>Введение</w:t>
      </w:r>
      <w:bookmarkEnd w:id="0"/>
    </w:p>
    <w:p w:rsidR="00E84FAC"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Радикальная перестройка промышленного производства на основе введения нового хозяйственного механизма ориентирует промышленную организацию на экономически обоснованное использование всех элементов производства. Их четкое взаимодействие при рациональной структуре средств производства позволяет обеспечить нормальную хозяйственную деятельность предприятий. Составная часть средств производства – основной капитал производства, занимает наиболее высокую долю в структуре имущественного комплекса. Основной капитал непосредственно участвует в создании материальных ценностей и тесно взаимосвязан с конкурентоспособностью выпускаемой продукции. </w:t>
      </w:r>
    </w:p>
    <w:p w:rsidR="00E84FAC" w:rsidRPr="00F4519B" w:rsidRDefault="00E84FAC" w:rsidP="00E84FAC">
      <w:pPr>
        <w:widowControl w:val="0"/>
        <w:autoSpaceDE w:val="0"/>
        <w:autoSpaceDN w:val="0"/>
        <w:adjustRightInd w:val="0"/>
        <w:ind w:firstLine="709"/>
      </w:pPr>
      <w:r w:rsidRPr="00F4519B">
        <w:t xml:space="preserve">В условиях становления рыночных отношений в экономики Российской Федерации, формирования и развития новых форм предпринимательской деятельности, совершенствования управления ими возрастает роль и значение бухгалтерского учета. </w:t>
      </w:r>
    </w:p>
    <w:p w:rsidR="00E84FAC" w:rsidRPr="00F4519B" w:rsidRDefault="00E84FAC" w:rsidP="00E84FAC">
      <w:pPr>
        <w:widowControl w:val="0"/>
        <w:autoSpaceDE w:val="0"/>
        <w:autoSpaceDN w:val="0"/>
        <w:adjustRightInd w:val="0"/>
        <w:ind w:firstLine="709"/>
      </w:pPr>
      <w:r w:rsidRPr="00F4519B">
        <w:t xml:space="preserve">В методологии и организации бухгалтерского учета в России произошли существенные изменения. Действующий план счетов бухгалтерского учета финансово-хозяйственной деятельности позволяет осуществить учет многих категорий рыночной экономики. Существенно изменены состав, структура, содержание и формы бухгалтерской отчетности, также произошли изменения в правилах документирования хозяйственных операций и их отражения в регистрах бухгалтерского учета. </w:t>
      </w:r>
    </w:p>
    <w:p w:rsidR="00E84FAC" w:rsidRPr="00F4519B" w:rsidRDefault="00E84FAC" w:rsidP="00E84FAC">
      <w:pPr>
        <w:widowControl w:val="0"/>
        <w:autoSpaceDE w:val="0"/>
        <w:autoSpaceDN w:val="0"/>
        <w:adjustRightInd w:val="0"/>
        <w:ind w:firstLine="709"/>
      </w:pPr>
      <w:r w:rsidRPr="00F4519B">
        <w:t xml:space="preserve">Важная роль отводится экономическому анализу деятельности субъектов хозяйствования. </w:t>
      </w:r>
    </w:p>
    <w:p w:rsidR="00E84FAC" w:rsidRPr="00F4519B" w:rsidRDefault="00E84FAC" w:rsidP="00E84FAC">
      <w:pPr>
        <w:widowControl w:val="0"/>
        <w:autoSpaceDE w:val="0"/>
        <w:autoSpaceDN w:val="0"/>
        <w:adjustRightInd w:val="0"/>
        <w:ind w:firstLine="709"/>
      </w:pPr>
      <w:r w:rsidRPr="00F4519B">
        <w:t xml:space="preserve">Бухгалтерский учет занимает одно из главных мест в системе управления. Он отражает реальные процессы производства, распределения и потребления, характеризует финансовое состояние организации, служит основой для планирования и анализа его деятельности. Бухгалтерский учет не только отражает хозяйственную деятельность, но и дает важную </w:t>
      </w:r>
      <w:r w:rsidRPr="00F4519B">
        <w:lastRenderedPageBreak/>
        <w:t xml:space="preserve">информацию, позволяющую контролировать его стратегию и тактику, оптимально использовать ресурсы, измерять и оценивать результаты финансово-хозяйственной деятельности организации, устранять субъективность при принятии решений. </w:t>
      </w:r>
    </w:p>
    <w:p w:rsidR="00E84FAC" w:rsidRPr="00F4519B" w:rsidRDefault="00E84FAC" w:rsidP="00E84FAC">
      <w:pPr>
        <w:widowControl w:val="0"/>
        <w:autoSpaceDE w:val="0"/>
        <w:autoSpaceDN w:val="0"/>
        <w:adjustRightInd w:val="0"/>
        <w:ind w:firstLine="709"/>
      </w:pPr>
      <w:r w:rsidRPr="00F4519B">
        <w:t xml:space="preserve">Основные средства имеются на балансе любого предприятия. </w:t>
      </w:r>
    </w:p>
    <w:p w:rsidR="00E84FAC" w:rsidRPr="00F4519B" w:rsidRDefault="00E84FAC" w:rsidP="00E84FAC">
      <w:pPr>
        <w:widowControl w:val="0"/>
        <w:autoSpaceDE w:val="0"/>
        <w:autoSpaceDN w:val="0"/>
        <w:adjustRightInd w:val="0"/>
        <w:ind w:firstLine="709"/>
      </w:pPr>
      <w:r w:rsidRPr="00F4519B">
        <w:t xml:space="preserve">Тема курсовой работы: «Учет основных средств предприятия ООО «Жигулевский водочный завод» представляется актуальной и интересной. </w:t>
      </w:r>
    </w:p>
    <w:p w:rsidR="00E84FAC" w:rsidRPr="00F4519B" w:rsidRDefault="00E84FAC" w:rsidP="00E84FAC">
      <w:pPr>
        <w:widowControl w:val="0"/>
        <w:autoSpaceDE w:val="0"/>
        <w:autoSpaceDN w:val="0"/>
        <w:adjustRightInd w:val="0"/>
        <w:ind w:firstLine="709"/>
      </w:pPr>
      <w:r w:rsidRPr="00F4519B">
        <w:t>Целью данной курсовой работы является рассмотрение и изучение существующей системы бухгалтерского учета, анализа состава, движения и использование основных средств на предприятии ООО « ЖВЗ»</w:t>
      </w:r>
    </w:p>
    <w:p w:rsidR="00E84FAC" w:rsidRPr="00F4519B" w:rsidRDefault="00E84FAC" w:rsidP="00E84FAC">
      <w:pPr>
        <w:widowControl w:val="0"/>
        <w:autoSpaceDE w:val="0"/>
        <w:autoSpaceDN w:val="0"/>
        <w:adjustRightInd w:val="0"/>
        <w:ind w:firstLine="709"/>
      </w:pPr>
      <w:r w:rsidRPr="00F4519B">
        <w:t xml:space="preserve">Исходя из поставленной цели, определены задачи курсовой работы: </w:t>
      </w:r>
    </w:p>
    <w:p w:rsidR="00E84FAC" w:rsidRPr="00F4519B" w:rsidRDefault="00E84FAC" w:rsidP="00E84FAC">
      <w:pPr>
        <w:widowControl w:val="0"/>
        <w:autoSpaceDE w:val="0"/>
        <w:autoSpaceDN w:val="0"/>
        <w:adjustRightInd w:val="0"/>
        <w:ind w:firstLine="709"/>
      </w:pPr>
      <w:r w:rsidRPr="00F4519B">
        <w:t xml:space="preserve">охарактеризовать экономическую сущность основных средств в рыночных условиях; </w:t>
      </w:r>
    </w:p>
    <w:p w:rsidR="00E84FAC" w:rsidRPr="00F4519B" w:rsidRDefault="00E84FAC" w:rsidP="00E84FAC">
      <w:pPr>
        <w:widowControl w:val="0"/>
        <w:autoSpaceDE w:val="0"/>
        <w:autoSpaceDN w:val="0"/>
        <w:adjustRightInd w:val="0"/>
        <w:ind w:firstLine="709"/>
      </w:pPr>
      <w:r w:rsidRPr="00F4519B">
        <w:t xml:space="preserve">охарактеризовать методы оценки основных средств износа и амортизации; </w:t>
      </w:r>
    </w:p>
    <w:p w:rsidR="00E84FAC" w:rsidRPr="00F4519B" w:rsidRDefault="00E84FAC" w:rsidP="00E84FAC">
      <w:pPr>
        <w:widowControl w:val="0"/>
        <w:autoSpaceDE w:val="0"/>
        <w:autoSpaceDN w:val="0"/>
        <w:adjustRightInd w:val="0"/>
        <w:ind w:firstLine="709"/>
      </w:pPr>
      <w:r w:rsidRPr="00F4519B">
        <w:t xml:space="preserve">охарактеризовать показатели наличия, состояния и движения основных средств предприятия; </w:t>
      </w:r>
    </w:p>
    <w:p w:rsidR="00E84FAC" w:rsidRPr="00F4519B" w:rsidRDefault="00E84FAC" w:rsidP="00E84FAC">
      <w:pPr>
        <w:widowControl w:val="0"/>
        <w:autoSpaceDE w:val="0"/>
        <w:autoSpaceDN w:val="0"/>
        <w:adjustRightInd w:val="0"/>
        <w:ind w:firstLine="709"/>
      </w:pPr>
      <w:r w:rsidRPr="00F4519B">
        <w:t xml:space="preserve">дать краткую технико-экономическая характеристику предприятия; </w:t>
      </w:r>
    </w:p>
    <w:p w:rsidR="00E84FAC" w:rsidRPr="00F4519B" w:rsidRDefault="00E84FAC" w:rsidP="00E84FAC">
      <w:pPr>
        <w:widowControl w:val="0"/>
        <w:autoSpaceDE w:val="0"/>
        <w:autoSpaceDN w:val="0"/>
        <w:adjustRightInd w:val="0"/>
        <w:ind w:firstLine="709"/>
      </w:pPr>
      <w:r w:rsidRPr="00F4519B">
        <w:t xml:space="preserve">охарактеризовать практику учета основных средств полученных безвозмездно и в качестве вклада в уставный капитал; </w:t>
      </w:r>
    </w:p>
    <w:p w:rsidR="00E84FAC" w:rsidRPr="00F4519B" w:rsidRDefault="00E84FAC" w:rsidP="00E84FAC">
      <w:pPr>
        <w:widowControl w:val="0"/>
        <w:autoSpaceDE w:val="0"/>
        <w:autoSpaceDN w:val="0"/>
        <w:adjustRightInd w:val="0"/>
        <w:ind w:firstLine="709"/>
      </w:pPr>
      <w:r w:rsidRPr="00F4519B">
        <w:t xml:space="preserve">охарактеризовать практику анализа основных средств предприятия; </w:t>
      </w:r>
    </w:p>
    <w:p w:rsidR="00E84FAC" w:rsidRPr="00F4519B" w:rsidRDefault="00E84FAC" w:rsidP="00E84FAC">
      <w:pPr>
        <w:widowControl w:val="0"/>
        <w:autoSpaceDE w:val="0"/>
        <w:autoSpaceDN w:val="0"/>
        <w:adjustRightInd w:val="0"/>
        <w:ind w:firstLine="709"/>
      </w:pPr>
      <w:r w:rsidRPr="00F4519B">
        <w:t xml:space="preserve">Объектом исследования данной курсовой работы является реально существующее предприятие Общество с ограниченной ответственностью «Жигулевский водочный завод», которое создано для осуществления предпринимательской деятельности в 2005 году в г. Жигулевске. Основными видами деятельности ООО «ЖВЗ» являются производство дистиллированных алкогольных напитков, производство безалкогольных напитков, оптовая и розничная торговля алкогольных и безалкогольных напитков. </w:t>
      </w:r>
    </w:p>
    <w:p w:rsidR="00E84FAC" w:rsidRPr="00F4519B" w:rsidRDefault="00E84FAC" w:rsidP="00E84FAC">
      <w:pPr>
        <w:widowControl w:val="0"/>
        <w:autoSpaceDE w:val="0"/>
        <w:autoSpaceDN w:val="0"/>
        <w:adjustRightInd w:val="0"/>
        <w:ind w:firstLine="709"/>
      </w:pPr>
      <w:r w:rsidRPr="00F4519B">
        <w:t xml:space="preserve">При написании курсовой работы использованы основные нормативные </w:t>
      </w:r>
      <w:r w:rsidRPr="00F4519B">
        <w:lastRenderedPageBreak/>
        <w:t xml:space="preserve">документы, касающиеся учета основных средств, новейшая литература по вопросам экономики, финансового менеджмента, аудита, статистики, бухгалтерского и налогового учета. </w:t>
      </w:r>
    </w:p>
    <w:p w:rsidR="00E84FAC" w:rsidRDefault="00E84FAC" w:rsidP="00E84FAC">
      <w:pPr>
        <w:pStyle w:val="20"/>
      </w:pPr>
      <w:r>
        <w:br w:type="page"/>
      </w:r>
      <w:bookmarkStart w:id="1" w:name="_Toc225606740"/>
      <w:r w:rsidRPr="00F4519B">
        <w:lastRenderedPageBreak/>
        <w:t xml:space="preserve">1. </w:t>
      </w:r>
      <w:r>
        <w:t>Э</w:t>
      </w:r>
      <w:r w:rsidRPr="00F4519B">
        <w:t>кономическая сущность основных средств предприятия в условиях рынка</w:t>
      </w:r>
      <w:bookmarkEnd w:id="1"/>
    </w:p>
    <w:p w:rsidR="00E84FAC" w:rsidRPr="00FE38D6" w:rsidRDefault="00E84FAC" w:rsidP="00E84FAC">
      <w:pPr>
        <w:widowControl w:val="0"/>
        <w:autoSpaceDE w:val="0"/>
        <w:autoSpaceDN w:val="0"/>
        <w:adjustRightInd w:val="0"/>
        <w:ind w:firstLine="709"/>
      </w:pPr>
    </w:p>
    <w:p w:rsidR="00E84FAC" w:rsidRDefault="00E84FAC" w:rsidP="00E84FAC">
      <w:pPr>
        <w:pStyle w:val="20"/>
      </w:pPr>
      <w:bookmarkStart w:id="2" w:name="_Toc225606741"/>
      <w:r>
        <w:t xml:space="preserve">1.1. </w:t>
      </w:r>
      <w:r w:rsidRPr="00F4519B">
        <w:t>Понятие, классификация и структура основных средств</w:t>
      </w:r>
      <w:bookmarkEnd w:id="2"/>
    </w:p>
    <w:p w:rsidR="00E84FAC" w:rsidRPr="00FE38D6"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При принятии к бухгалтерскому учету активов в качестве основных средств необходимо единовременное выполнение следующих условий: </w:t>
      </w:r>
    </w:p>
    <w:p w:rsidR="00E84FAC" w:rsidRPr="00F4519B" w:rsidRDefault="00E84FAC" w:rsidP="00E84FAC">
      <w:pPr>
        <w:widowControl w:val="0"/>
        <w:autoSpaceDE w:val="0"/>
        <w:autoSpaceDN w:val="0"/>
        <w:adjustRightInd w:val="0"/>
        <w:ind w:firstLine="709"/>
      </w:pPr>
      <w:r w:rsidRPr="00F4519B">
        <w:t xml:space="preserve">а) объект предназначен для использования в производстве продукции при, выполнении работ или оказании услуг либо для управленческих нужд организации, а также для предоставления организацией за плату во временное пользование; </w:t>
      </w:r>
    </w:p>
    <w:p w:rsidR="00E84FAC" w:rsidRPr="00F4519B" w:rsidRDefault="00E84FAC" w:rsidP="00E84FAC">
      <w:pPr>
        <w:widowControl w:val="0"/>
        <w:autoSpaceDE w:val="0"/>
        <w:autoSpaceDN w:val="0"/>
        <w:adjustRightInd w:val="0"/>
        <w:ind w:firstLine="709"/>
      </w:pPr>
      <w:r w:rsidRPr="00F4519B">
        <w:t xml:space="preserve">б) 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 </w:t>
      </w:r>
    </w:p>
    <w:p w:rsidR="00E84FAC" w:rsidRPr="00F4519B" w:rsidRDefault="00E84FAC" w:rsidP="00E84FAC">
      <w:pPr>
        <w:widowControl w:val="0"/>
        <w:autoSpaceDE w:val="0"/>
        <w:autoSpaceDN w:val="0"/>
        <w:adjustRightInd w:val="0"/>
        <w:ind w:firstLine="709"/>
      </w:pPr>
      <w:r w:rsidRPr="00F4519B">
        <w:t xml:space="preserve">в) организация не предполагает последующую перепродажу данного объекта; </w:t>
      </w:r>
    </w:p>
    <w:p w:rsidR="00E84FAC" w:rsidRPr="00F4519B" w:rsidRDefault="00E84FAC" w:rsidP="00E84FAC">
      <w:pPr>
        <w:widowControl w:val="0"/>
        <w:autoSpaceDE w:val="0"/>
        <w:autoSpaceDN w:val="0"/>
        <w:adjustRightInd w:val="0"/>
        <w:ind w:firstLine="709"/>
      </w:pPr>
      <w:r w:rsidRPr="00F4519B">
        <w:t xml:space="preserve">г) объект способен приносить организации экономические выгоды (доход) в будущем. </w:t>
      </w:r>
    </w:p>
    <w:p w:rsidR="00E84FAC" w:rsidRPr="00F4519B" w:rsidRDefault="00E84FAC" w:rsidP="00E84FAC">
      <w:pPr>
        <w:widowControl w:val="0"/>
        <w:autoSpaceDE w:val="0"/>
        <w:autoSpaceDN w:val="0"/>
        <w:adjustRightInd w:val="0"/>
        <w:ind w:firstLine="709"/>
      </w:pPr>
      <w:r w:rsidRPr="00F4519B">
        <w:t xml:space="preserve">Сроком полезного использования является период, в течение которого использование основных средств приносит экономические выгоды (доход) организации.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этих основных средств; </w:t>
      </w:r>
    </w:p>
    <w:p w:rsidR="00E84FAC" w:rsidRPr="00F4519B" w:rsidRDefault="00E84FAC" w:rsidP="00E84FAC">
      <w:pPr>
        <w:widowControl w:val="0"/>
        <w:autoSpaceDE w:val="0"/>
        <w:autoSpaceDN w:val="0"/>
        <w:adjustRightInd w:val="0"/>
        <w:ind w:firstLine="709"/>
      </w:pPr>
      <w:r w:rsidRPr="00F4519B">
        <w:t xml:space="preserve">Стоимость объектов основных средств, находящихся в организации на праве собственности, хозяйственного ведения, оперативного управления (включая объекты основных средств, переданные в аренду, безвозмездное пользование, доверительное управление), погашается посредством начисления амортизации. Для организации бухгалтерского учета и обеспечения контроля за сохранностью основных средств каждому </w:t>
      </w:r>
      <w:r w:rsidRPr="00F4519B">
        <w:lastRenderedPageBreak/>
        <w:t xml:space="preserve">инвентарному объекту основных средств должен присваиваться при принятии их к бухгалтерскому учету соответствующий инвентарный номер. </w:t>
      </w:r>
    </w:p>
    <w:p w:rsidR="00E84FAC" w:rsidRPr="00F4519B" w:rsidRDefault="00E84FAC" w:rsidP="00E84FAC">
      <w:pPr>
        <w:widowControl w:val="0"/>
        <w:autoSpaceDE w:val="0"/>
        <w:autoSpaceDN w:val="0"/>
        <w:adjustRightInd w:val="0"/>
        <w:ind w:firstLine="709"/>
      </w:pPr>
      <w:r w:rsidRPr="00F4519B">
        <w:t xml:space="preserve">Присвоенный инвентарному объекту номер может быть обозначен путем прикрепления металлического жетона, нанесен краской или иным способом. </w:t>
      </w:r>
    </w:p>
    <w:p w:rsidR="00E84FAC" w:rsidRPr="00F4519B" w:rsidRDefault="00E84FAC" w:rsidP="00E84FAC">
      <w:pPr>
        <w:widowControl w:val="0"/>
        <w:autoSpaceDE w:val="0"/>
        <w:autoSpaceDN w:val="0"/>
        <w:adjustRightInd w:val="0"/>
        <w:ind w:firstLine="709"/>
      </w:pPr>
      <w:r w:rsidRPr="00F4519B">
        <w:t xml:space="preserve">В тех случаях, когда инвентарный объект имеет несколько частей, имеющих разный срок полезного использования и учитывающихся как отдельные инвентарные объекты, каждой части присваивается отдельный инвентарный номер. Если по объекту, состоящему из нескольких частей, установлен общий для объектов срок полезного использования, указанный объект числится за одним инвентарным номером. </w:t>
      </w:r>
    </w:p>
    <w:p w:rsidR="00E84FAC" w:rsidRPr="00F4519B" w:rsidRDefault="00E84FAC" w:rsidP="00E84FAC">
      <w:pPr>
        <w:widowControl w:val="0"/>
        <w:autoSpaceDE w:val="0"/>
        <w:autoSpaceDN w:val="0"/>
        <w:adjustRightInd w:val="0"/>
        <w:ind w:firstLine="709"/>
      </w:pPr>
      <w:r w:rsidRPr="00F4519B">
        <w:t xml:space="preserve">Инвентарный номер, присвоенный инвентарному объекту основных средств, сохраняется за ним на весь период его нахождения в данной организации. </w:t>
      </w:r>
    </w:p>
    <w:p w:rsidR="00E84FAC" w:rsidRPr="00F4519B" w:rsidRDefault="00E84FAC" w:rsidP="00E84FAC">
      <w:pPr>
        <w:widowControl w:val="0"/>
        <w:autoSpaceDE w:val="0"/>
        <w:autoSpaceDN w:val="0"/>
        <w:adjustRightInd w:val="0"/>
        <w:ind w:firstLine="709"/>
      </w:pPr>
      <w:r w:rsidRPr="00F4519B">
        <w:t xml:space="preserve">Инвентарные номера выбывших инвентарных объектов основных средств не рекомендуется присваивать вновь принятым к бухгалтерскому учету объектам в течение пяти лет по окончании года выбытия. </w:t>
      </w:r>
    </w:p>
    <w:p w:rsidR="00E84FAC" w:rsidRPr="00F4519B" w:rsidRDefault="00E84FAC" w:rsidP="00E84FAC">
      <w:pPr>
        <w:widowControl w:val="0"/>
        <w:autoSpaceDE w:val="0"/>
        <w:autoSpaceDN w:val="0"/>
        <w:adjustRightInd w:val="0"/>
        <w:ind w:firstLine="709"/>
      </w:pPr>
      <w:r w:rsidRPr="00F4519B">
        <w:t xml:space="preserve">Учет основных средств по объектам ведется бухгалтерской службой с использованием инвентарных карточек учета основных средств (например, унифицированная форма первичной учетной документации по учету основных средств N ОС-6 "Инвентарная карточка учета объекта основных средств", утвержденная Постановлением Государственного комитета Российской Федерации по статистике от 21 января 2003 г. N 7 "Об утверждении унифицированных форм первичной учетной документации по учету основных средств"). Инвентарная карточка открывается на каждый инвентарный объект. </w:t>
      </w:r>
    </w:p>
    <w:p w:rsidR="00E84FAC" w:rsidRPr="00F4519B" w:rsidRDefault="00E84FAC" w:rsidP="00E84FAC">
      <w:pPr>
        <w:widowControl w:val="0"/>
        <w:autoSpaceDE w:val="0"/>
        <w:autoSpaceDN w:val="0"/>
        <w:adjustRightInd w:val="0"/>
        <w:ind w:firstLine="709"/>
      </w:pPr>
      <w:r w:rsidRPr="00F4519B">
        <w:t xml:space="preserve">Инвентарные карточки при приобретении основных средств заполняются на основании акта (накладной) приемки - передачи основных средств (форма N ОС-1), технических паспортов и других документов на приобретение и сооружение. </w:t>
      </w:r>
    </w:p>
    <w:p w:rsidR="00E84FAC" w:rsidRPr="00F4519B" w:rsidRDefault="00E84FAC" w:rsidP="00E84FAC">
      <w:pPr>
        <w:widowControl w:val="0"/>
        <w:autoSpaceDE w:val="0"/>
        <w:autoSpaceDN w:val="0"/>
        <w:adjustRightInd w:val="0"/>
        <w:ind w:firstLine="709"/>
      </w:pPr>
      <w:r w:rsidRPr="00F4519B">
        <w:lastRenderedPageBreak/>
        <w:t xml:space="preserve">Форма N ОС-6 "Инвентарная карточка учета основных средств" применяется для учета всех видов основных средств, а также для группового учета однотипных объектов основных средств, поступивших в эксплуатацию в одном календарном месяце и имеющих одни и те же производственно - хозяйственное назначение, техническую характеристику и стоимость. Инвентарная карточка заводится в бухгалтерии на каждый объект или группу объектов. В случае группового учета карточка заполняется путем позиционных записей отдельных объектов основных средств. </w:t>
      </w:r>
    </w:p>
    <w:p w:rsidR="00E84FAC" w:rsidRPr="00F4519B" w:rsidRDefault="00E84FAC" w:rsidP="00E84FAC">
      <w:pPr>
        <w:widowControl w:val="0"/>
        <w:autoSpaceDE w:val="0"/>
        <w:autoSpaceDN w:val="0"/>
        <w:adjustRightInd w:val="0"/>
        <w:ind w:firstLine="709"/>
      </w:pPr>
      <w:r w:rsidRPr="00F4519B">
        <w:t xml:space="preserve">В инвентарных карточках должны быть приведены основные данные по объекту основных средств, указаны документ на оприходование, первоначальная стоимость, срок полезного использования, принятый по объекту, способ начисления амортизации, норма амортизации, освобождение от начисления амортизации (если оно имеет место), а также индивидуальные особенности объекта. Инвентарные карточки, как правило, составляются в одном экземпляре и находятся в бухгалтерии организации. </w:t>
      </w:r>
    </w:p>
    <w:p w:rsidR="00E84FAC" w:rsidRPr="00F4519B" w:rsidRDefault="00E84FAC" w:rsidP="00E84FAC">
      <w:pPr>
        <w:widowControl w:val="0"/>
        <w:autoSpaceDE w:val="0"/>
        <w:autoSpaceDN w:val="0"/>
        <w:adjustRightInd w:val="0"/>
        <w:ind w:firstLine="709"/>
      </w:pPr>
      <w:r w:rsidRPr="00F4519B">
        <w:t xml:space="preserve">К основным средствам относятся: здания, сооружения и передаточные устройства,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 </w:t>
      </w:r>
    </w:p>
    <w:p w:rsidR="00E84FAC" w:rsidRPr="00F4519B" w:rsidRDefault="00E84FAC" w:rsidP="00E84FAC">
      <w:pPr>
        <w:widowControl w:val="0"/>
        <w:autoSpaceDE w:val="0"/>
        <w:autoSpaceDN w:val="0"/>
        <w:adjustRightInd w:val="0"/>
        <w:ind w:firstLine="709"/>
      </w:pPr>
      <w:r w:rsidRPr="00F4519B">
        <w:t xml:space="preserve">В составе основных средств учитываются также: земельные участки; объекты природопользования (вода, недра и другие природные ресурсы);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если в соответствии с заключенным договором аренды эти капитальные вложения являются собственностью арендатора. </w:t>
      </w:r>
    </w:p>
    <w:p w:rsidR="00E84FAC" w:rsidRPr="00F4519B" w:rsidRDefault="00E84FAC" w:rsidP="00E84FAC">
      <w:pPr>
        <w:widowControl w:val="0"/>
        <w:autoSpaceDE w:val="0"/>
        <w:autoSpaceDN w:val="0"/>
        <w:adjustRightInd w:val="0"/>
        <w:ind w:firstLine="709"/>
      </w:pPr>
      <w:r w:rsidRPr="00F4519B">
        <w:t xml:space="preserve">К основным средствам не относятся: </w:t>
      </w:r>
    </w:p>
    <w:p w:rsidR="00E84FAC" w:rsidRPr="00F4519B" w:rsidRDefault="00E84FAC" w:rsidP="00E84FAC">
      <w:pPr>
        <w:widowControl w:val="0"/>
        <w:autoSpaceDE w:val="0"/>
        <w:autoSpaceDN w:val="0"/>
        <w:adjustRightInd w:val="0"/>
        <w:ind w:firstLine="709"/>
      </w:pPr>
      <w:r w:rsidRPr="00F4519B">
        <w:lastRenderedPageBreak/>
        <w:t xml:space="preserve">машины, оборудование и иные аналогичные предметы, числящиеся как готовые изделия на складах организаций-изготовителей, как товары - на складах организаций, осуществляющих торговую деятельность; </w:t>
      </w:r>
    </w:p>
    <w:p w:rsidR="00E84FAC" w:rsidRPr="00F4519B" w:rsidRDefault="00E84FAC" w:rsidP="00E84FAC">
      <w:pPr>
        <w:widowControl w:val="0"/>
        <w:autoSpaceDE w:val="0"/>
        <w:autoSpaceDN w:val="0"/>
        <w:adjustRightInd w:val="0"/>
        <w:ind w:firstLine="709"/>
      </w:pPr>
      <w:r w:rsidRPr="00F4519B">
        <w:t xml:space="preserve">предметы, сданных в монтаж или подлежащих монтажу, находящихся в пути; </w:t>
      </w:r>
    </w:p>
    <w:p w:rsidR="00E84FAC" w:rsidRPr="00F4519B" w:rsidRDefault="00E84FAC" w:rsidP="00E84FAC">
      <w:pPr>
        <w:widowControl w:val="0"/>
        <w:autoSpaceDE w:val="0"/>
        <w:autoSpaceDN w:val="0"/>
        <w:adjustRightInd w:val="0"/>
        <w:ind w:firstLine="709"/>
      </w:pPr>
      <w:r w:rsidRPr="00F4519B">
        <w:t xml:space="preserve">капитальные и финансовые вложения. </w:t>
      </w:r>
    </w:p>
    <w:p w:rsidR="00E84FAC" w:rsidRPr="00F4519B" w:rsidRDefault="00E84FAC" w:rsidP="00E84FAC">
      <w:pPr>
        <w:widowControl w:val="0"/>
        <w:autoSpaceDE w:val="0"/>
        <w:autoSpaceDN w:val="0"/>
        <w:adjustRightInd w:val="0"/>
        <w:ind w:firstLine="709"/>
      </w:pPr>
      <w:r w:rsidRPr="00F4519B">
        <w:t xml:space="preserve">К основным средствам не относятся финансовые вложения (т.е. инвестиции в ценные бумаги, в уставные капиталы других организаций, а также предоставленные другим организациям займы) и незавершенные капитальные вложения (т.е. объекты, не введенные в эксплуатацию актами приемки-передачи и иными необходимыми в соответствии с законодательством документами, включая документы о государственной регистрации недвижимости). </w:t>
      </w:r>
    </w:p>
    <w:p w:rsidR="00E84FAC" w:rsidRPr="00F4519B" w:rsidRDefault="00E84FAC" w:rsidP="00E84FAC">
      <w:pPr>
        <w:widowControl w:val="0"/>
        <w:autoSpaceDE w:val="0"/>
        <w:autoSpaceDN w:val="0"/>
        <w:adjustRightInd w:val="0"/>
        <w:ind w:firstLine="709"/>
      </w:pPr>
      <w:r w:rsidRPr="00F4519B">
        <w:t xml:space="preserve">Объект основных средств, находящийся в собственности двух или нескольких организаций, отражается каждой из них в составе основных средств соразмерно ее доле в общей собственности. </w:t>
      </w:r>
    </w:p>
    <w:p w:rsidR="00E84FAC" w:rsidRPr="00F4519B" w:rsidRDefault="00E84FAC" w:rsidP="00E84FAC">
      <w:pPr>
        <w:widowControl w:val="0"/>
        <w:autoSpaceDE w:val="0"/>
        <w:autoSpaceDN w:val="0"/>
        <w:adjustRightInd w:val="0"/>
        <w:ind w:firstLine="709"/>
      </w:pPr>
      <w:r w:rsidRPr="00F4519B">
        <w:t xml:space="preserve">По степени использования основные средства подразделяются на находящиеся: </w:t>
      </w:r>
    </w:p>
    <w:p w:rsidR="00E84FAC" w:rsidRPr="00F4519B" w:rsidRDefault="00E84FAC" w:rsidP="00E84FAC">
      <w:pPr>
        <w:widowControl w:val="0"/>
        <w:autoSpaceDE w:val="0"/>
        <w:autoSpaceDN w:val="0"/>
        <w:adjustRightInd w:val="0"/>
        <w:ind w:firstLine="709"/>
      </w:pPr>
      <w:r w:rsidRPr="00F4519B">
        <w:t xml:space="preserve">в эксплуатации; </w:t>
      </w:r>
    </w:p>
    <w:p w:rsidR="00E84FAC" w:rsidRPr="00F4519B" w:rsidRDefault="00E84FAC" w:rsidP="00E84FAC">
      <w:pPr>
        <w:widowControl w:val="0"/>
        <w:autoSpaceDE w:val="0"/>
        <w:autoSpaceDN w:val="0"/>
        <w:adjustRightInd w:val="0"/>
        <w:ind w:firstLine="709"/>
      </w:pPr>
      <w:r w:rsidRPr="00F4519B">
        <w:t xml:space="preserve">в запасе (резерве); </w:t>
      </w:r>
    </w:p>
    <w:p w:rsidR="00E84FAC" w:rsidRPr="00F4519B" w:rsidRDefault="00E84FAC" w:rsidP="00E84FAC">
      <w:pPr>
        <w:widowControl w:val="0"/>
        <w:autoSpaceDE w:val="0"/>
        <w:autoSpaceDN w:val="0"/>
        <w:adjustRightInd w:val="0"/>
        <w:ind w:firstLine="709"/>
      </w:pPr>
      <w:r w:rsidRPr="00F4519B">
        <w:t xml:space="preserve">в ремонте; </w:t>
      </w:r>
    </w:p>
    <w:p w:rsidR="00E84FAC" w:rsidRPr="00F4519B" w:rsidRDefault="00E84FAC" w:rsidP="00E84FAC">
      <w:pPr>
        <w:widowControl w:val="0"/>
        <w:autoSpaceDE w:val="0"/>
        <w:autoSpaceDN w:val="0"/>
        <w:adjustRightInd w:val="0"/>
        <w:ind w:firstLine="709"/>
      </w:pPr>
      <w:r w:rsidRPr="00F4519B">
        <w:t xml:space="preserve">в стадии достройки, дооборудования, реконструкции, модернизации и частичной ликвидации; </w:t>
      </w:r>
    </w:p>
    <w:p w:rsidR="00E84FAC" w:rsidRPr="00F4519B" w:rsidRDefault="00E84FAC" w:rsidP="00E84FAC">
      <w:pPr>
        <w:widowControl w:val="0"/>
        <w:autoSpaceDE w:val="0"/>
        <w:autoSpaceDN w:val="0"/>
        <w:adjustRightInd w:val="0"/>
        <w:ind w:firstLine="709"/>
      </w:pPr>
      <w:r w:rsidRPr="00F4519B">
        <w:t xml:space="preserve">на консервации. </w:t>
      </w:r>
    </w:p>
    <w:p w:rsidR="00E84FAC" w:rsidRPr="00F4519B" w:rsidRDefault="00E84FAC" w:rsidP="00E84FAC">
      <w:pPr>
        <w:widowControl w:val="0"/>
        <w:autoSpaceDE w:val="0"/>
        <w:autoSpaceDN w:val="0"/>
        <w:adjustRightInd w:val="0"/>
        <w:ind w:firstLine="709"/>
      </w:pPr>
      <w:r w:rsidRPr="00F4519B">
        <w:t xml:space="preserve">Основные средства в зависимости от имеющихся у организации прав на них подразделяются на: </w:t>
      </w:r>
    </w:p>
    <w:p w:rsidR="00E84FAC" w:rsidRPr="00F4519B" w:rsidRDefault="00E84FAC" w:rsidP="00E84FAC">
      <w:pPr>
        <w:widowControl w:val="0"/>
        <w:autoSpaceDE w:val="0"/>
        <w:autoSpaceDN w:val="0"/>
        <w:adjustRightInd w:val="0"/>
        <w:ind w:firstLine="709"/>
      </w:pPr>
      <w:r w:rsidRPr="00F4519B">
        <w:t xml:space="preserve">основные средства, принадлежащие на праве собственности (в том числе сданные в аренду, переданные в безвозмездное пользование, переданные в доверительное управление); </w:t>
      </w:r>
    </w:p>
    <w:p w:rsidR="00E84FAC" w:rsidRPr="00F4519B" w:rsidRDefault="00E84FAC" w:rsidP="00E84FAC">
      <w:pPr>
        <w:widowControl w:val="0"/>
        <w:autoSpaceDE w:val="0"/>
        <w:autoSpaceDN w:val="0"/>
        <w:adjustRightInd w:val="0"/>
        <w:ind w:firstLine="709"/>
      </w:pPr>
      <w:r w:rsidRPr="00F4519B">
        <w:t xml:space="preserve">основные средства, находящиеся у организации в хозяйственном </w:t>
      </w:r>
      <w:r w:rsidRPr="00F4519B">
        <w:lastRenderedPageBreak/>
        <w:t xml:space="preserve">ведении или оперативном управлении (в том числе сданные в аренду, переданные в безвозмездное пользование, переданные в доверительное управление); </w:t>
      </w:r>
    </w:p>
    <w:p w:rsidR="00E84FAC" w:rsidRPr="00F4519B" w:rsidRDefault="00E84FAC" w:rsidP="00E84FAC">
      <w:pPr>
        <w:widowControl w:val="0"/>
        <w:autoSpaceDE w:val="0"/>
        <w:autoSpaceDN w:val="0"/>
        <w:adjustRightInd w:val="0"/>
        <w:ind w:firstLine="709"/>
      </w:pPr>
      <w:r w:rsidRPr="00F4519B">
        <w:t xml:space="preserve">основные средства, полученные организацией в аренду; </w:t>
      </w:r>
    </w:p>
    <w:p w:rsidR="00E84FAC" w:rsidRPr="00F4519B" w:rsidRDefault="00E84FAC" w:rsidP="00E84FAC">
      <w:pPr>
        <w:widowControl w:val="0"/>
        <w:autoSpaceDE w:val="0"/>
        <w:autoSpaceDN w:val="0"/>
        <w:adjustRightInd w:val="0"/>
        <w:ind w:firstLine="709"/>
      </w:pPr>
      <w:r w:rsidRPr="00F4519B">
        <w:t xml:space="preserve">основные средства, полученные организацией в безвозмездное пользование; </w:t>
      </w:r>
    </w:p>
    <w:p w:rsidR="00E84FAC" w:rsidRPr="00F4519B" w:rsidRDefault="00E84FAC" w:rsidP="00E84FAC">
      <w:pPr>
        <w:widowControl w:val="0"/>
        <w:autoSpaceDE w:val="0"/>
        <w:autoSpaceDN w:val="0"/>
        <w:adjustRightInd w:val="0"/>
        <w:ind w:firstLine="709"/>
      </w:pPr>
      <w:r w:rsidRPr="00F4519B">
        <w:t xml:space="preserve">основные средства, полученные организацией в доверительное управление. </w:t>
      </w:r>
    </w:p>
    <w:p w:rsidR="00E84FAC" w:rsidRPr="00F4519B" w:rsidRDefault="00E84FAC" w:rsidP="00E84FAC">
      <w:pPr>
        <w:widowControl w:val="0"/>
        <w:autoSpaceDE w:val="0"/>
        <w:autoSpaceDN w:val="0"/>
        <w:adjustRightInd w:val="0"/>
        <w:ind w:firstLine="709"/>
      </w:pPr>
      <w:r w:rsidRPr="00F4519B">
        <w:t xml:space="preserve">Для учета и планирования воспроизводства основные фонды делятся на группы и виды в соответствии со сроком службы и назначением в производственном процессе. Согласно типовой классификации основных фондов в настоящее время имеются следующие их группы. </w:t>
      </w:r>
    </w:p>
    <w:p w:rsidR="00E84FAC" w:rsidRPr="00F4519B" w:rsidRDefault="00E84FAC" w:rsidP="00E84FAC">
      <w:pPr>
        <w:widowControl w:val="0"/>
        <w:autoSpaceDE w:val="0"/>
        <w:autoSpaceDN w:val="0"/>
        <w:adjustRightInd w:val="0"/>
        <w:ind w:firstLine="709"/>
      </w:pPr>
      <w:r w:rsidRPr="00F4519B">
        <w:t xml:space="preserve">1. Здания – здания и строения, в которых происходят процессы основных, вспомогательных и подсобных производств; административные здания; хозяйственные строения. </w:t>
      </w:r>
    </w:p>
    <w:p w:rsidR="00E84FAC" w:rsidRPr="00F4519B" w:rsidRDefault="00E84FAC" w:rsidP="00E84FAC">
      <w:pPr>
        <w:widowControl w:val="0"/>
        <w:autoSpaceDE w:val="0"/>
        <w:autoSpaceDN w:val="0"/>
        <w:adjustRightInd w:val="0"/>
        <w:ind w:firstLine="709"/>
      </w:pPr>
      <w:r w:rsidRPr="00F4519B">
        <w:t xml:space="preserve">2. Сооружения – инженерно-строительные объекты, которые необходимы для осуществления процесса производства: дороги, эстакады, тоннели, мосты и д. р. </w:t>
      </w:r>
    </w:p>
    <w:p w:rsidR="00E84FAC" w:rsidRPr="00F4519B" w:rsidRDefault="00E84FAC" w:rsidP="00E84FAC">
      <w:pPr>
        <w:widowControl w:val="0"/>
        <w:autoSpaceDE w:val="0"/>
        <w:autoSpaceDN w:val="0"/>
        <w:adjustRightInd w:val="0"/>
        <w:ind w:firstLine="709"/>
      </w:pPr>
      <w:r w:rsidRPr="00F4519B">
        <w:t xml:space="preserve">3. Передаточные хозяйства – водопроводная и электрическая сеть, теплосеть, газовые сети, паропроводы, т.е. объекты, осуществляющие передачу различных видов энергии от машин-двигателей к рабочим машинам. </w:t>
      </w:r>
    </w:p>
    <w:p w:rsidR="00E84FAC" w:rsidRPr="00F4519B" w:rsidRDefault="00E84FAC" w:rsidP="00E84FAC">
      <w:pPr>
        <w:widowControl w:val="0"/>
        <w:autoSpaceDE w:val="0"/>
        <w:autoSpaceDN w:val="0"/>
        <w:adjustRightInd w:val="0"/>
        <w:ind w:firstLine="709"/>
      </w:pPr>
      <w:r w:rsidRPr="00F4519B">
        <w:t xml:space="preserve">4. Машины и оборудование: </w:t>
      </w:r>
    </w:p>
    <w:p w:rsidR="00E84FAC" w:rsidRPr="00F4519B" w:rsidRDefault="00E84FAC" w:rsidP="00E84FAC">
      <w:pPr>
        <w:widowControl w:val="0"/>
        <w:autoSpaceDE w:val="0"/>
        <w:autoSpaceDN w:val="0"/>
        <w:adjustRightInd w:val="0"/>
        <w:ind w:firstLine="709"/>
      </w:pPr>
      <w:r w:rsidRPr="00F4519B">
        <w:t xml:space="preserve">силовые машины и оборудование, включающие все виды энергетических агрегатов и двигателей; </w:t>
      </w:r>
    </w:p>
    <w:p w:rsidR="00E84FAC" w:rsidRPr="00F4519B" w:rsidRDefault="00E84FAC" w:rsidP="00E84FAC">
      <w:pPr>
        <w:widowControl w:val="0"/>
        <w:autoSpaceDE w:val="0"/>
        <w:autoSpaceDN w:val="0"/>
        <w:adjustRightInd w:val="0"/>
        <w:ind w:firstLine="709"/>
      </w:pPr>
      <w:r w:rsidRPr="00F4519B">
        <w:t xml:space="preserve">рабочие машины и оборудование, которые непосредственно воздействуют на предмет труда или его перемещение в процессе создания продукции; вычислительная техника: электронно-вычислительная, управляющие аналоговые машины. </w:t>
      </w:r>
    </w:p>
    <w:p w:rsidR="00E84FAC" w:rsidRPr="00F4519B" w:rsidRDefault="00E84FAC" w:rsidP="00E84FAC">
      <w:pPr>
        <w:widowControl w:val="0"/>
        <w:autoSpaceDE w:val="0"/>
        <w:autoSpaceDN w:val="0"/>
        <w:adjustRightInd w:val="0"/>
        <w:ind w:firstLine="709"/>
      </w:pPr>
      <w:r w:rsidRPr="00F4519B">
        <w:t xml:space="preserve">5. Транспортные средства - принадлежащий предприятий подвижный </w:t>
      </w:r>
      <w:r w:rsidRPr="00F4519B">
        <w:lastRenderedPageBreak/>
        <w:t xml:space="preserve">состав железных дорог, водный и автомобильный транспорт. </w:t>
      </w:r>
    </w:p>
    <w:p w:rsidR="00E84FAC" w:rsidRPr="00F4519B" w:rsidRDefault="00E84FAC" w:rsidP="00E84FAC">
      <w:pPr>
        <w:widowControl w:val="0"/>
        <w:autoSpaceDE w:val="0"/>
        <w:autoSpaceDN w:val="0"/>
        <w:adjustRightInd w:val="0"/>
        <w:ind w:firstLine="709"/>
      </w:pPr>
      <w:r w:rsidRPr="00F4519B">
        <w:t xml:space="preserve">6. Инструменты и приспособления – инструменты всех видов со сроком службы свыше одного года. </w:t>
      </w:r>
    </w:p>
    <w:p w:rsidR="00E84FAC" w:rsidRPr="00F4519B" w:rsidRDefault="00E84FAC" w:rsidP="00E84FAC">
      <w:pPr>
        <w:widowControl w:val="0"/>
        <w:autoSpaceDE w:val="0"/>
        <w:autoSpaceDN w:val="0"/>
        <w:adjustRightInd w:val="0"/>
        <w:ind w:firstLine="709"/>
      </w:pPr>
      <w:r w:rsidRPr="00F4519B">
        <w:t xml:space="preserve">7. Производственный инвентарь и принадлежности, предназначенный для хранения материалов, инструментов и облегчения труда, - верстаки, столы, стеллажи, контейнеры и д. р. </w:t>
      </w:r>
    </w:p>
    <w:p w:rsidR="00E84FAC" w:rsidRPr="00F4519B" w:rsidRDefault="00E84FAC" w:rsidP="00E84FAC">
      <w:pPr>
        <w:widowControl w:val="0"/>
        <w:autoSpaceDE w:val="0"/>
        <w:autoSpaceDN w:val="0"/>
        <w:adjustRightInd w:val="0"/>
        <w:ind w:firstLine="709"/>
      </w:pPr>
      <w:r w:rsidRPr="00F4519B">
        <w:t xml:space="preserve">8. Хозяйственный инвентарь – предметы конторского и хозяйского назначения. </w:t>
      </w:r>
    </w:p>
    <w:p w:rsidR="00E84FAC" w:rsidRPr="00F4519B" w:rsidRDefault="00E84FAC" w:rsidP="00E84FAC">
      <w:pPr>
        <w:widowControl w:val="0"/>
        <w:autoSpaceDE w:val="0"/>
        <w:autoSpaceDN w:val="0"/>
        <w:adjustRightInd w:val="0"/>
        <w:ind w:firstLine="709"/>
      </w:pPr>
      <w:r w:rsidRPr="00F4519B">
        <w:t xml:space="preserve">9. Рабочий и продуктивный скот. </w:t>
      </w:r>
    </w:p>
    <w:p w:rsidR="00E84FAC" w:rsidRPr="00F4519B" w:rsidRDefault="00E84FAC" w:rsidP="00E84FAC">
      <w:pPr>
        <w:widowControl w:val="0"/>
        <w:autoSpaceDE w:val="0"/>
        <w:autoSpaceDN w:val="0"/>
        <w:adjustRightInd w:val="0"/>
        <w:ind w:firstLine="709"/>
      </w:pPr>
      <w:r w:rsidRPr="00F4519B">
        <w:t xml:space="preserve">10. Многолетние насаждения. </w:t>
      </w:r>
    </w:p>
    <w:p w:rsidR="00E84FAC" w:rsidRPr="00F4519B" w:rsidRDefault="00E84FAC" w:rsidP="00E84FAC">
      <w:pPr>
        <w:widowControl w:val="0"/>
        <w:autoSpaceDE w:val="0"/>
        <w:autoSpaceDN w:val="0"/>
        <w:adjustRightInd w:val="0"/>
        <w:ind w:firstLine="709"/>
      </w:pPr>
      <w:r w:rsidRPr="00F4519B">
        <w:t xml:space="preserve">11. Капитальные затраты по улучшению земель (без сооружений). </w:t>
      </w:r>
    </w:p>
    <w:p w:rsidR="00E84FAC" w:rsidRPr="00F4519B" w:rsidRDefault="00E84FAC" w:rsidP="00E84FAC">
      <w:pPr>
        <w:widowControl w:val="0"/>
        <w:autoSpaceDE w:val="0"/>
        <w:autoSpaceDN w:val="0"/>
        <w:adjustRightInd w:val="0"/>
        <w:ind w:firstLine="709"/>
      </w:pPr>
      <w:r w:rsidRPr="00F4519B">
        <w:t xml:space="preserve">12. Прочие основные фонды. </w:t>
      </w:r>
    </w:p>
    <w:p w:rsidR="00E84FAC" w:rsidRPr="00F4519B" w:rsidRDefault="00E84FAC" w:rsidP="00E84FAC">
      <w:pPr>
        <w:widowControl w:val="0"/>
        <w:autoSpaceDE w:val="0"/>
        <w:autoSpaceDN w:val="0"/>
        <w:adjustRightInd w:val="0"/>
        <w:ind w:firstLine="709"/>
      </w:pPr>
      <w:r w:rsidRPr="00F4519B">
        <w:t xml:space="preserve">В приведённой классификации одни из элементов основных фондов (машины и оборудование) принимает непосредственное участие в производственном процессе и поэтому относится к активной части основных фондов; другие (производственные здания и сооружения) обеспечивают нормальное функционирование производственного процесса и являются пассивной частью основных фондов. </w:t>
      </w:r>
    </w:p>
    <w:p w:rsidR="00E84FAC" w:rsidRPr="00F4519B" w:rsidRDefault="00E84FAC" w:rsidP="00E84FAC">
      <w:pPr>
        <w:widowControl w:val="0"/>
        <w:autoSpaceDE w:val="0"/>
        <w:autoSpaceDN w:val="0"/>
        <w:adjustRightInd w:val="0"/>
        <w:ind w:firstLine="709"/>
      </w:pPr>
      <w:r w:rsidRPr="00F4519B">
        <w:t xml:space="preserve">Соотношение различных групп основных фондов в общей их стоимости составляет видовую структуру их фондов которая зависит от технико-экономических особенностей отраслей промышленности. </w:t>
      </w:r>
    </w:p>
    <w:p w:rsidR="00E84FAC" w:rsidRPr="00F4519B" w:rsidRDefault="00E84FAC" w:rsidP="00E84FAC">
      <w:pPr>
        <w:widowControl w:val="0"/>
        <w:autoSpaceDE w:val="0"/>
        <w:autoSpaceDN w:val="0"/>
        <w:adjustRightInd w:val="0"/>
        <w:ind w:firstLine="709"/>
      </w:pPr>
      <w:r w:rsidRPr="00F4519B">
        <w:t xml:space="preserve">В хозяйственной практики различают первоначальную (балансовую) восстановительную, остаточную ликвидационную стоимость основных фондов. </w:t>
      </w:r>
    </w:p>
    <w:p w:rsidR="00E84FAC" w:rsidRPr="00F4519B" w:rsidRDefault="00E84FAC" w:rsidP="00E84FAC">
      <w:pPr>
        <w:widowControl w:val="0"/>
        <w:autoSpaceDE w:val="0"/>
        <w:autoSpaceDN w:val="0"/>
        <w:adjustRightInd w:val="0"/>
        <w:ind w:firstLine="709"/>
      </w:pPr>
      <w:r w:rsidRPr="00F4519B">
        <w:t xml:space="preserve">Первоначальной стоимостью основных средств, приобретенных за плату (как новых, так и бывших в эксплуатации),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E84FAC" w:rsidRPr="00F4519B" w:rsidRDefault="00E84FAC" w:rsidP="00E84FAC">
      <w:pPr>
        <w:widowControl w:val="0"/>
        <w:autoSpaceDE w:val="0"/>
        <w:autoSpaceDN w:val="0"/>
        <w:adjustRightInd w:val="0"/>
        <w:ind w:firstLine="709"/>
      </w:pPr>
      <w:r w:rsidRPr="00F4519B">
        <w:lastRenderedPageBreak/>
        <w:t xml:space="preserve">Восстановительной стоимостью объектов основных средств понимается сумма денежных средств, которая должна быть уплачена организацией на дату проведения переоценки в случае необходимости замены какого-либо объекта. </w:t>
      </w:r>
    </w:p>
    <w:p w:rsidR="00E84FAC" w:rsidRPr="00F4519B" w:rsidRDefault="00E84FAC" w:rsidP="00E84FAC">
      <w:pPr>
        <w:widowControl w:val="0"/>
        <w:autoSpaceDE w:val="0"/>
        <w:autoSpaceDN w:val="0"/>
        <w:adjustRightInd w:val="0"/>
        <w:ind w:firstLine="709"/>
      </w:pPr>
      <w:r w:rsidRPr="00F4519B">
        <w:t xml:space="preserve">Земельные участки и объекты природопользования (вода, недра и другие природные ресурсы) переоценке не подлежат. </w:t>
      </w:r>
    </w:p>
    <w:p w:rsidR="00E84FAC" w:rsidRPr="00F4519B" w:rsidRDefault="00E84FAC" w:rsidP="00E84FAC">
      <w:pPr>
        <w:widowControl w:val="0"/>
        <w:autoSpaceDE w:val="0"/>
        <w:autoSpaceDN w:val="0"/>
        <w:adjustRightInd w:val="0"/>
        <w:ind w:firstLine="709"/>
      </w:pPr>
      <w:r w:rsidRPr="00F4519B">
        <w:t xml:space="preserve">Остаточная стоимость представляет собой разность между первоначальной или восстановительной стоимостью основных фондов и сумма их износа. </w:t>
      </w:r>
    </w:p>
    <w:p w:rsidR="00E84FAC" w:rsidRPr="00F4519B" w:rsidRDefault="00E84FAC" w:rsidP="00E84FAC">
      <w:pPr>
        <w:widowControl w:val="0"/>
        <w:autoSpaceDE w:val="0"/>
        <w:autoSpaceDN w:val="0"/>
        <w:adjustRightInd w:val="0"/>
        <w:ind w:firstLine="709"/>
      </w:pPr>
      <w:r w:rsidRPr="00F4519B">
        <w:t xml:space="preserve">В зависимости от качественного участия в процессе производства ОПФ делятся на активную и пассивную части. </w:t>
      </w:r>
    </w:p>
    <w:p w:rsidR="00E84FAC" w:rsidRPr="00F4519B" w:rsidRDefault="00E84FAC" w:rsidP="00E84FAC">
      <w:pPr>
        <w:widowControl w:val="0"/>
        <w:autoSpaceDE w:val="0"/>
        <w:autoSpaceDN w:val="0"/>
        <w:adjustRightInd w:val="0"/>
        <w:ind w:firstLine="709"/>
      </w:pPr>
      <w:r w:rsidRPr="00F4519B">
        <w:t xml:space="preserve">Активные основные фонды принимают непосредственное участие в производственном процессе и предназначены непосредственно для выпуска основной продукции. </w:t>
      </w:r>
    </w:p>
    <w:p w:rsidR="00E84FAC" w:rsidRPr="00F4519B" w:rsidRDefault="00E84FAC" w:rsidP="00E84FAC">
      <w:pPr>
        <w:widowControl w:val="0"/>
        <w:autoSpaceDE w:val="0"/>
        <w:autoSpaceDN w:val="0"/>
        <w:adjustRightInd w:val="0"/>
        <w:ind w:firstLine="709"/>
      </w:pPr>
      <w:r w:rsidRPr="00F4519B">
        <w:t xml:space="preserve">В их состав обычно включаются: </w:t>
      </w:r>
    </w:p>
    <w:p w:rsidR="00E84FAC" w:rsidRPr="00F4519B" w:rsidRDefault="00E84FAC" w:rsidP="00E84FAC">
      <w:pPr>
        <w:widowControl w:val="0"/>
        <w:autoSpaceDE w:val="0"/>
        <w:autoSpaceDN w:val="0"/>
        <w:adjustRightInd w:val="0"/>
        <w:ind w:firstLine="709"/>
      </w:pPr>
      <w:r w:rsidRPr="00F4519B">
        <w:t xml:space="preserve">передаточные устройства, </w:t>
      </w:r>
    </w:p>
    <w:p w:rsidR="00E84FAC" w:rsidRPr="00F4519B" w:rsidRDefault="00E84FAC" w:rsidP="00E84FAC">
      <w:pPr>
        <w:widowControl w:val="0"/>
        <w:autoSpaceDE w:val="0"/>
        <w:autoSpaceDN w:val="0"/>
        <w:adjustRightInd w:val="0"/>
        <w:ind w:firstLine="709"/>
      </w:pPr>
      <w:r w:rsidRPr="00F4519B">
        <w:t xml:space="preserve">машины и оборудование, </w:t>
      </w:r>
    </w:p>
    <w:p w:rsidR="00E84FAC" w:rsidRPr="00F4519B" w:rsidRDefault="00E84FAC" w:rsidP="00E84FAC">
      <w:pPr>
        <w:widowControl w:val="0"/>
        <w:autoSpaceDE w:val="0"/>
        <w:autoSpaceDN w:val="0"/>
        <w:adjustRightInd w:val="0"/>
        <w:ind w:firstLine="709"/>
      </w:pPr>
      <w:r w:rsidRPr="00F4519B">
        <w:t xml:space="preserve">транспортные средства, </w:t>
      </w:r>
    </w:p>
    <w:p w:rsidR="00E84FAC" w:rsidRPr="00F4519B" w:rsidRDefault="00E84FAC" w:rsidP="00E84FAC">
      <w:pPr>
        <w:widowControl w:val="0"/>
        <w:autoSpaceDE w:val="0"/>
        <w:autoSpaceDN w:val="0"/>
        <w:adjustRightInd w:val="0"/>
        <w:ind w:firstLine="709"/>
      </w:pPr>
      <w:r w:rsidRPr="00F4519B">
        <w:t>инструменты и приспособления,</w:t>
      </w:r>
    </w:p>
    <w:p w:rsidR="00E84FAC" w:rsidRPr="00F4519B" w:rsidRDefault="00E84FAC" w:rsidP="00E84FAC">
      <w:pPr>
        <w:widowControl w:val="0"/>
        <w:autoSpaceDE w:val="0"/>
        <w:autoSpaceDN w:val="0"/>
        <w:adjustRightInd w:val="0"/>
        <w:ind w:firstLine="709"/>
      </w:pPr>
      <w:r w:rsidRPr="00F4519B">
        <w:t xml:space="preserve">производственный инвентарь, </w:t>
      </w:r>
    </w:p>
    <w:p w:rsidR="00E84FAC" w:rsidRPr="00F4519B" w:rsidRDefault="00E84FAC" w:rsidP="00E84FAC">
      <w:pPr>
        <w:widowControl w:val="0"/>
        <w:autoSpaceDE w:val="0"/>
        <w:autoSpaceDN w:val="0"/>
        <w:adjustRightInd w:val="0"/>
        <w:ind w:firstLine="709"/>
      </w:pPr>
      <w:r w:rsidRPr="00F4519B">
        <w:t xml:space="preserve">прочие ОПФ. </w:t>
      </w:r>
    </w:p>
    <w:p w:rsidR="00E84FAC" w:rsidRPr="00F4519B" w:rsidRDefault="00E84FAC" w:rsidP="00E84FAC">
      <w:pPr>
        <w:widowControl w:val="0"/>
        <w:autoSpaceDE w:val="0"/>
        <w:autoSpaceDN w:val="0"/>
        <w:adjustRightInd w:val="0"/>
        <w:ind w:firstLine="709"/>
      </w:pPr>
      <w:r w:rsidRPr="00F4519B">
        <w:t xml:space="preserve">Пассивные основные фонды обеспечивают нормальное функционирование производственного процесса,3, это: </w:t>
      </w:r>
    </w:p>
    <w:p w:rsidR="00E84FAC" w:rsidRPr="00F4519B" w:rsidRDefault="00E84FAC" w:rsidP="00E84FAC">
      <w:pPr>
        <w:widowControl w:val="0"/>
        <w:autoSpaceDE w:val="0"/>
        <w:autoSpaceDN w:val="0"/>
        <w:adjustRightInd w:val="0"/>
        <w:ind w:firstLine="709"/>
      </w:pPr>
      <w:r w:rsidRPr="00F4519B">
        <w:t>производственные здания</w:t>
      </w:r>
    </w:p>
    <w:p w:rsidR="00E84FAC" w:rsidRPr="00F4519B" w:rsidRDefault="00E84FAC" w:rsidP="00E84FAC">
      <w:pPr>
        <w:widowControl w:val="0"/>
        <w:autoSpaceDE w:val="0"/>
        <w:autoSpaceDN w:val="0"/>
        <w:adjustRightInd w:val="0"/>
        <w:ind w:firstLine="709"/>
      </w:pPr>
      <w:r w:rsidRPr="00F4519B">
        <w:t>сооружения</w:t>
      </w:r>
    </w:p>
    <w:p w:rsidR="00E84FAC" w:rsidRPr="00F4519B" w:rsidRDefault="00E84FAC" w:rsidP="00E84FAC">
      <w:pPr>
        <w:widowControl w:val="0"/>
        <w:autoSpaceDE w:val="0"/>
        <w:autoSpaceDN w:val="0"/>
        <w:adjustRightInd w:val="0"/>
        <w:ind w:firstLine="709"/>
      </w:pPr>
      <w:r w:rsidRPr="00F4519B">
        <w:t xml:space="preserve">хозяйственный инвентарь, косвенно влияющие на увеличение объема производства. </w:t>
      </w:r>
    </w:p>
    <w:p w:rsidR="00E84FAC" w:rsidRPr="00F4519B" w:rsidRDefault="00E84FAC" w:rsidP="00E84FAC">
      <w:pPr>
        <w:widowControl w:val="0"/>
        <w:autoSpaceDE w:val="0"/>
        <w:autoSpaceDN w:val="0"/>
        <w:adjustRightInd w:val="0"/>
        <w:ind w:firstLine="709"/>
      </w:pPr>
      <w:r w:rsidRPr="00F4519B">
        <w:t xml:space="preserve">Соотношение различных групп основных фондов в общей их стоимости называется структурой основных фондов. </w:t>
      </w:r>
    </w:p>
    <w:p w:rsidR="00E84FAC" w:rsidRPr="00F4519B" w:rsidRDefault="00E84FAC" w:rsidP="00E84FAC">
      <w:pPr>
        <w:widowControl w:val="0"/>
        <w:autoSpaceDE w:val="0"/>
        <w:autoSpaceDN w:val="0"/>
        <w:adjustRightInd w:val="0"/>
        <w:ind w:firstLine="709"/>
      </w:pPr>
      <w:r w:rsidRPr="00F4519B">
        <w:t xml:space="preserve">Удельный вес активной части ОПФ - важнейший показатель </w:t>
      </w:r>
      <w:r w:rsidRPr="00F4519B">
        <w:lastRenderedPageBreak/>
        <w:t xml:space="preserve">прогрессивности структуры ОПФ. Долю активной части характеризует коэффициент технологической структуры ОПФ. </w:t>
      </w:r>
    </w:p>
    <w:p w:rsidR="00E84FAC" w:rsidRPr="00F4519B" w:rsidRDefault="00882732" w:rsidP="00E84FAC">
      <w:pPr>
        <w:widowControl w:val="0"/>
        <w:autoSpaceDE w:val="0"/>
        <w:autoSpaceDN w:val="0"/>
        <w:adjustRightInd w:val="0"/>
        <w:ind w:firstLine="709"/>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0.75pt" fillcolor="window">
            <v:imagedata r:id="rId7" o:title=""/>
          </v:shape>
        </w:pict>
      </w:r>
      <w:r w:rsidR="00E84FAC" w:rsidRPr="00F4519B">
        <w:t xml:space="preserve">% где, (1) </w:t>
      </w:r>
    </w:p>
    <w:p w:rsidR="00E84FAC" w:rsidRPr="00F4519B" w:rsidRDefault="00E84FAC" w:rsidP="00E84FAC">
      <w:pPr>
        <w:widowControl w:val="0"/>
        <w:autoSpaceDE w:val="0"/>
        <w:autoSpaceDN w:val="0"/>
        <w:adjustRightInd w:val="0"/>
        <w:ind w:firstLine="709"/>
      </w:pPr>
      <w:r w:rsidRPr="00F4519B">
        <w:rPr>
          <w:lang w:val="en-US"/>
        </w:rPr>
        <w:t>Fa</w:t>
      </w:r>
      <w:r w:rsidRPr="00F4519B">
        <w:t xml:space="preserve"> – стоимость активной части</w:t>
      </w:r>
    </w:p>
    <w:p w:rsidR="00E84FAC" w:rsidRPr="00F4519B" w:rsidRDefault="00E84FAC" w:rsidP="00E84FAC">
      <w:pPr>
        <w:widowControl w:val="0"/>
        <w:autoSpaceDE w:val="0"/>
        <w:autoSpaceDN w:val="0"/>
        <w:adjustRightInd w:val="0"/>
        <w:ind w:firstLine="709"/>
      </w:pPr>
      <w:r w:rsidRPr="00F4519B">
        <w:t xml:space="preserve">стоимость основных производственных фондов </w:t>
      </w:r>
    </w:p>
    <w:p w:rsidR="00E84FAC" w:rsidRPr="00F4519B" w:rsidRDefault="00E84FAC" w:rsidP="00E84FAC">
      <w:pPr>
        <w:widowControl w:val="0"/>
        <w:autoSpaceDE w:val="0"/>
        <w:autoSpaceDN w:val="0"/>
        <w:adjustRightInd w:val="0"/>
        <w:ind w:firstLine="709"/>
      </w:pPr>
      <w:r w:rsidRPr="00F4519B">
        <w:t xml:space="preserve">Типы структуры основных фондов представлены на рисунке 1. </w:t>
      </w:r>
    </w:p>
    <w:p w:rsidR="00E84FAC" w:rsidRDefault="00882732" w:rsidP="00E84FAC">
      <w:pPr>
        <w:widowControl w:val="0"/>
        <w:autoSpaceDE w:val="0"/>
        <w:autoSpaceDN w:val="0"/>
        <w:adjustRightInd w:val="0"/>
        <w:ind w:firstLine="709"/>
      </w:pPr>
      <w:r>
        <w:rPr>
          <w:noProof/>
        </w:rPr>
        <w:pict>
          <v:group id="_x0000_s1026" style="position:absolute;left:0;text-align:left;margin-left:0;margin-top:249pt;width:462pt;height:464.7pt;z-index:251657728;mso-position-vertical-relative:page" coordorigin="1161,1084" coordsize="9966,7200">
            <v:shapetype id="_x0000_t202" coordsize="21600,21600" o:spt="202" path="m,l,21600r21600,l21600,xe">
              <v:stroke joinstyle="miter"/>
              <v:path gradientshapeok="t" o:connecttype="rect"/>
            </v:shapetype>
            <v:shape id="_x0000_s1027" type="#_x0000_t202" style="position:absolute;left:1161;top:3784;width:1209;height:1260">
              <v:textbox>
                <w:txbxContent>
                  <w:p w:rsidR="00E84FAC" w:rsidRDefault="00E84FAC" w:rsidP="00E84FAC">
                    <w:pPr>
                      <w:pStyle w:val="aff"/>
                    </w:pPr>
                    <w:r>
                      <w:t>Удельный вес активных фондов</w:t>
                    </w:r>
                  </w:p>
                </w:txbxContent>
              </v:textbox>
            </v:shape>
            <v:shape id="_x0000_s1028" type="#_x0000_t202" style="position:absolute;left:2601;top:3784;width:1308;height:1260">
              <v:textbox>
                <w:txbxContent>
                  <w:p w:rsidR="00E84FAC" w:rsidRDefault="00E84FAC" w:rsidP="00E84FAC">
                    <w:pPr>
                      <w:pStyle w:val="aff"/>
                    </w:pPr>
                    <w:r>
                      <w:t>Удельный вес пассивных фондов</w:t>
                    </w:r>
                  </w:p>
                </w:txbxContent>
              </v:textbox>
            </v:shape>
            <v:shape id="_x0000_s1029" type="#_x0000_t202" style="position:absolute;left:4401;top:3964;width:1962;height:1260">
              <v:textbox>
                <w:txbxContent>
                  <w:p w:rsidR="00E84FAC" w:rsidRDefault="00E84FAC" w:rsidP="00E84FAC">
                    <w:pPr>
                      <w:pStyle w:val="aff"/>
                    </w:pPr>
                    <w:r>
                      <w:t>Удельный вес различных видов технологического оборудования</w:t>
                    </w:r>
                  </w:p>
                  <w:p w:rsidR="00E84FAC" w:rsidRDefault="00E84FAC" w:rsidP="00E84FAC">
                    <w:pPr>
                      <w:widowControl w:val="0"/>
                      <w:autoSpaceDE w:val="0"/>
                      <w:autoSpaceDN w:val="0"/>
                      <w:adjustRightInd w:val="0"/>
                      <w:ind w:firstLine="709"/>
                      <w:jc w:val="center"/>
                      <w:rPr>
                        <w:sz w:val="20"/>
                        <w:szCs w:val="20"/>
                      </w:rPr>
                    </w:pPr>
                  </w:p>
                </w:txbxContent>
              </v:textbox>
            </v:shape>
            <v:shape id="_x0000_s1030" type="#_x0000_t202" style="position:absolute;left:4401;top:5584;width:1908;height:1440">
              <v:textbox>
                <w:txbxContent>
                  <w:p w:rsidR="00E84FAC" w:rsidRDefault="00E84FAC" w:rsidP="00E84FAC">
                    <w:pPr>
                      <w:pStyle w:val="aff"/>
                    </w:pPr>
                    <w:r>
                      <w:t>Удельный вес прогрессивных видов технологического оборудования</w:t>
                    </w:r>
                  </w:p>
                  <w:p w:rsidR="00E84FAC" w:rsidRDefault="00E84FAC" w:rsidP="00E84FAC">
                    <w:pPr>
                      <w:widowControl w:val="0"/>
                      <w:autoSpaceDE w:val="0"/>
                      <w:autoSpaceDN w:val="0"/>
                      <w:adjustRightInd w:val="0"/>
                      <w:ind w:firstLine="709"/>
                      <w:jc w:val="center"/>
                      <w:rPr>
                        <w:sz w:val="20"/>
                        <w:szCs w:val="20"/>
                      </w:rPr>
                    </w:pPr>
                  </w:p>
                </w:txbxContent>
              </v:textbox>
            </v:shape>
            <v:shape id="_x0000_s1031" type="#_x0000_t202" style="position:absolute;left:4401;top:7384;width:1917;height:900">
              <v:textbox>
                <w:txbxContent>
                  <w:p w:rsidR="00E84FAC" w:rsidRDefault="00E84FAC" w:rsidP="00E84FAC">
                    <w:pPr>
                      <w:pStyle w:val="aff"/>
                    </w:pPr>
                    <w:r>
                      <w:t>Удельный вес производственной площади</w:t>
                    </w:r>
                  </w:p>
                  <w:p w:rsidR="00E84FAC" w:rsidRDefault="00E84FAC" w:rsidP="00E84FAC">
                    <w:pPr>
                      <w:widowControl w:val="0"/>
                      <w:autoSpaceDE w:val="0"/>
                      <w:autoSpaceDN w:val="0"/>
                      <w:adjustRightInd w:val="0"/>
                      <w:ind w:firstLine="709"/>
                      <w:jc w:val="center"/>
                      <w:rPr>
                        <w:sz w:val="20"/>
                        <w:szCs w:val="20"/>
                      </w:rPr>
                    </w:pPr>
                  </w:p>
                </w:txbxContent>
              </v:textbox>
            </v:shape>
            <v:shape id="_x0000_s1032" type="#_x0000_t202" style="position:absolute;left:6921;top:3964;width:1800;height:900">
              <v:textbox>
                <w:txbxContent>
                  <w:p w:rsidR="00E84FAC" w:rsidRDefault="00E84FAC" w:rsidP="00E84FAC">
                    <w:pPr>
                      <w:pStyle w:val="aff"/>
                    </w:pPr>
                    <w:r>
                      <w:t>Доля элементов в основном производстве</w:t>
                    </w:r>
                  </w:p>
                  <w:p w:rsidR="00E84FAC" w:rsidRDefault="00E84FAC" w:rsidP="00E84FAC">
                    <w:pPr>
                      <w:widowControl w:val="0"/>
                      <w:autoSpaceDE w:val="0"/>
                      <w:autoSpaceDN w:val="0"/>
                      <w:adjustRightInd w:val="0"/>
                      <w:ind w:firstLine="709"/>
                      <w:jc w:val="center"/>
                      <w:rPr>
                        <w:sz w:val="20"/>
                        <w:szCs w:val="20"/>
                      </w:rPr>
                    </w:pPr>
                  </w:p>
                </w:txbxContent>
              </v:textbox>
            </v:shape>
            <v:shape id="_x0000_s1033" type="#_x0000_t202" style="position:absolute;left:6921;top:5404;width:1800;height:1260">
              <v:textbox>
                <w:txbxContent>
                  <w:p w:rsidR="00E84FAC" w:rsidRDefault="00E84FAC" w:rsidP="00E84FAC">
                    <w:pPr>
                      <w:pStyle w:val="aff"/>
                    </w:pPr>
                    <w:r>
                      <w:t xml:space="preserve">Доля  элементов во вспомогатель-ном </w:t>
                    </w:r>
                  </w:p>
                  <w:p w:rsidR="00E84FAC" w:rsidRDefault="00E84FAC" w:rsidP="00E84FAC">
                    <w:pPr>
                      <w:pStyle w:val="aff"/>
                    </w:pPr>
                    <w:r>
                      <w:t>производстве</w:t>
                    </w:r>
                  </w:p>
                  <w:p w:rsidR="00E84FAC" w:rsidRDefault="00E84FAC" w:rsidP="00E84FAC">
                    <w:pPr>
                      <w:widowControl w:val="0"/>
                      <w:autoSpaceDE w:val="0"/>
                      <w:autoSpaceDN w:val="0"/>
                      <w:adjustRightInd w:val="0"/>
                      <w:ind w:firstLine="709"/>
                      <w:jc w:val="center"/>
                      <w:rPr>
                        <w:sz w:val="20"/>
                        <w:szCs w:val="20"/>
                      </w:rPr>
                    </w:pPr>
                  </w:p>
                </w:txbxContent>
              </v:textbox>
            </v:shape>
            <v:shape id="_x0000_s1034" type="#_x0000_t202" style="position:absolute;left:9441;top:3424;width:1686;height:1372">
              <v:textbox>
                <w:txbxContent>
                  <w:p w:rsidR="00E84FAC" w:rsidRDefault="00E84FAC" w:rsidP="00E84FAC">
                    <w:pPr>
                      <w:pStyle w:val="aff"/>
                    </w:pPr>
                    <w:r>
                      <w:t>Удельный вес основных фондов, фактически используемых</w:t>
                    </w:r>
                  </w:p>
                  <w:p w:rsidR="00E84FAC" w:rsidRDefault="00E84FAC" w:rsidP="00E84FAC">
                    <w:pPr>
                      <w:widowControl w:val="0"/>
                      <w:autoSpaceDE w:val="0"/>
                      <w:autoSpaceDN w:val="0"/>
                      <w:adjustRightInd w:val="0"/>
                      <w:ind w:firstLine="709"/>
                      <w:jc w:val="center"/>
                      <w:rPr>
                        <w:sz w:val="20"/>
                        <w:szCs w:val="20"/>
                      </w:rPr>
                    </w:pPr>
                  </w:p>
                </w:txbxContent>
              </v:textbox>
            </v:shape>
            <v:shape id="_x0000_s1035" type="#_x0000_t202" style="position:absolute;left:9261;top:5404;width:1800;height:540">
              <v:textbox>
                <w:txbxContent>
                  <w:p w:rsidR="00E84FAC" w:rsidRDefault="00E84FAC" w:rsidP="00E84FAC">
                    <w:pPr>
                      <w:pStyle w:val="aff"/>
                    </w:pPr>
                    <w:r>
                      <w:t>До 5 лет</w:t>
                    </w:r>
                  </w:p>
                  <w:p w:rsidR="00E84FAC" w:rsidRDefault="00E84FAC" w:rsidP="00E84FAC">
                    <w:pPr>
                      <w:pStyle w:val="aff"/>
                    </w:pPr>
                  </w:p>
                </w:txbxContent>
              </v:textbox>
            </v:shape>
            <v:shape id="_x0000_s1036" type="#_x0000_t202" style="position:absolute;left:9261;top:6124;width:1800;height:540">
              <v:textbox>
                <w:txbxContent>
                  <w:p w:rsidR="00E84FAC" w:rsidRDefault="00E84FAC" w:rsidP="00E84FAC">
                    <w:pPr>
                      <w:pStyle w:val="aff"/>
                    </w:pPr>
                    <w:r>
                      <w:t>От 5 до 10 лет</w:t>
                    </w:r>
                  </w:p>
                  <w:p w:rsidR="00E84FAC" w:rsidRDefault="00E84FAC" w:rsidP="00E84FAC">
                    <w:pPr>
                      <w:widowControl w:val="0"/>
                      <w:autoSpaceDE w:val="0"/>
                      <w:autoSpaceDN w:val="0"/>
                      <w:adjustRightInd w:val="0"/>
                      <w:ind w:firstLine="709"/>
                      <w:jc w:val="center"/>
                      <w:rPr>
                        <w:sz w:val="20"/>
                        <w:szCs w:val="20"/>
                      </w:rPr>
                    </w:pPr>
                  </w:p>
                </w:txbxContent>
              </v:textbox>
            </v:shape>
            <v:shape id="_x0000_s1037" type="#_x0000_t202" style="position:absolute;left:9261;top:6844;width:1800;height:540">
              <v:textbox>
                <w:txbxContent>
                  <w:p w:rsidR="00E84FAC" w:rsidRDefault="00E84FAC" w:rsidP="00E84FAC">
                    <w:pPr>
                      <w:pStyle w:val="aff"/>
                    </w:pPr>
                    <w:r>
                      <w:t>От 10 до 20 лет</w:t>
                    </w:r>
                  </w:p>
                  <w:p w:rsidR="00E84FAC" w:rsidRDefault="00E84FAC" w:rsidP="00E84FAC">
                    <w:pPr>
                      <w:widowControl w:val="0"/>
                      <w:autoSpaceDE w:val="0"/>
                      <w:autoSpaceDN w:val="0"/>
                      <w:adjustRightInd w:val="0"/>
                      <w:ind w:firstLine="709"/>
                      <w:jc w:val="center"/>
                      <w:rPr>
                        <w:sz w:val="20"/>
                        <w:szCs w:val="20"/>
                      </w:rPr>
                    </w:pPr>
                  </w:p>
                </w:txbxContent>
              </v:textbox>
            </v:shape>
            <v:shape id="_x0000_s1038" type="#_x0000_t202" style="position:absolute;left:9261;top:7564;width:1800;height:540">
              <v:textbox>
                <w:txbxContent>
                  <w:p w:rsidR="00E84FAC" w:rsidRDefault="00E84FAC" w:rsidP="00E84FAC">
                    <w:pPr>
                      <w:pStyle w:val="aff"/>
                    </w:pPr>
                    <w:r>
                      <w:t>Свыше 20 год</w:t>
                    </w:r>
                  </w:p>
                  <w:p w:rsidR="00E84FAC" w:rsidRDefault="00E84FAC" w:rsidP="00E84FAC">
                    <w:pPr>
                      <w:widowControl w:val="0"/>
                      <w:autoSpaceDE w:val="0"/>
                      <w:autoSpaceDN w:val="0"/>
                      <w:adjustRightInd w:val="0"/>
                      <w:ind w:firstLine="709"/>
                      <w:jc w:val="center"/>
                      <w:rPr>
                        <w:sz w:val="20"/>
                        <w:szCs w:val="20"/>
                      </w:rPr>
                    </w:pPr>
                  </w:p>
                </w:txbxContent>
              </v:textbox>
            </v:shape>
            <v:group id="_x0000_s1039" style="position:absolute;left:1161;top:1084;width:9900;height:1980" coordorigin="1161,1084" coordsize="9900,1980">
              <v:shape id="_x0000_s1040" type="#_x0000_t202" style="position:absolute;left:4221;top:1084;width:3960;height:540">
                <v:textbox>
                  <w:txbxContent>
                    <w:p w:rsidR="00E84FAC" w:rsidRDefault="00E84FAC" w:rsidP="00E84FAC">
                      <w:pPr>
                        <w:pStyle w:val="aff"/>
                      </w:pPr>
                      <w:r>
                        <w:t>Виды структуры основных фондов</w:t>
                      </w:r>
                    </w:p>
                  </w:txbxContent>
                </v:textbox>
              </v:shape>
              <v:shape id="_x0000_s1041" type="#_x0000_t202" style="position:absolute;left:1161;top:2344;width:2160;height:720">
                <v:textbox>
                  <w:txbxContent>
                    <w:p w:rsidR="00E84FAC" w:rsidRDefault="00E84FAC" w:rsidP="00E84FAC">
                      <w:pPr>
                        <w:pStyle w:val="aff"/>
                      </w:pPr>
                      <w:r>
                        <w:t>Видовая структура</w:t>
                      </w:r>
                    </w:p>
                  </w:txbxContent>
                </v:textbox>
              </v:shape>
              <v:shape id="_x0000_s1042" type="#_x0000_t202" style="position:absolute;left:4401;top:2344;width:1980;height:720">
                <v:textbox>
                  <w:txbxContent>
                    <w:p w:rsidR="00E84FAC" w:rsidRDefault="00E84FAC" w:rsidP="00E84FAC">
                      <w:pPr>
                        <w:pStyle w:val="aff"/>
                      </w:pPr>
                      <w:r w:rsidRPr="00FE38D6">
                        <w:rPr>
                          <w:rStyle w:val="aff0"/>
                        </w:rPr>
                        <w:t>Качествен</w:t>
                      </w:r>
                      <w:r>
                        <w:t>ная структура</w:t>
                      </w:r>
                    </w:p>
                    <w:p w:rsidR="00E84FAC" w:rsidRDefault="00E84FAC" w:rsidP="00E84FAC">
                      <w:pPr>
                        <w:widowControl w:val="0"/>
                        <w:autoSpaceDE w:val="0"/>
                        <w:autoSpaceDN w:val="0"/>
                        <w:adjustRightInd w:val="0"/>
                        <w:ind w:firstLine="709"/>
                        <w:jc w:val="center"/>
                        <w:rPr>
                          <w:sz w:val="22"/>
                          <w:szCs w:val="22"/>
                        </w:rPr>
                      </w:pPr>
                    </w:p>
                  </w:txbxContent>
                </v:textbox>
              </v:shape>
              <v:shape id="_x0000_s1043" type="#_x0000_t202" style="position:absolute;left:6921;top:2344;width:2160;height:720">
                <v:textbox>
                  <w:txbxContent>
                    <w:p w:rsidR="00E84FAC" w:rsidRDefault="00E84FAC" w:rsidP="00E84FAC">
                      <w:pPr>
                        <w:pStyle w:val="aff"/>
                      </w:pPr>
                      <w:r>
                        <w:t>Производственная структура</w:t>
                      </w:r>
                    </w:p>
                    <w:p w:rsidR="00E84FAC" w:rsidRDefault="00E84FAC" w:rsidP="00E84FAC">
                      <w:pPr>
                        <w:widowControl w:val="0"/>
                        <w:autoSpaceDE w:val="0"/>
                        <w:autoSpaceDN w:val="0"/>
                        <w:adjustRightInd w:val="0"/>
                        <w:ind w:firstLine="709"/>
                        <w:jc w:val="center"/>
                        <w:rPr>
                          <w:sz w:val="20"/>
                          <w:szCs w:val="20"/>
                        </w:rPr>
                      </w:pPr>
                    </w:p>
                  </w:txbxContent>
                </v:textbox>
              </v:shape>
              <v:shape id="_x0000_s1044" type="#_x0000_t202" style="position:absolute;left:9441;top:2344;width:1620;height:720">
                <v:textbox>
                  <w:txbxContent>
                    <w:p w:rsidR="00E84FAC" w:rsidRDefault="00E84FAC" w:rsidP="00E84FAC">
                      <w:pPr>
                        <w:pStyle w:val="aff"/>
                      </w:pPr>
                      <w:r>
                        <w:t>Возрастная структура</w:t>
                      </w:r>
                    </w:p>
                    <w:p w:rsidR="00E84FAC" w:rsidRDefault="00E84FAC" w:rsidP="00E84FAC">
                      <w:pPr>
                        <w:widowControl w:val="0"/>
                        <w:autoSpaceDE w:val="0"/>
                        <w:autoSpaceDN w:val="0"/>
                        <w:adjustRightInd w:val="0"/>
                        <w:ind w:firstLine="709"/>
                        <w:jc w:val="center"/>
                        <w:rPr>
                          <w:sz w:val="20"/>
                          <w:szCs w:val="20"/>
                        </w:rPr>
                      </w:pPr>
                    </w:p>
                  </w:txbxContent>
                </v:textbox>
              </v:shape>
              <v:line id="_x0000_s1045" style="position:absolute" from="2241,1984" to="10161,1984"/>
              <v:line id="_x0000_s1046" style="position:absolute" from="6201,1624" to="6201,1984"/>
              <v:line id="_x0000_s1047" style="position:absolute" from="5301,1984" to="5301,2344"/>
              <v:line id="_x0000_s1048" style="position:absolute" from="2241,1984" to="2241,2344"/>
              <v:line id="_x0000_s1049" style="position:absolute" from="8001,1984" to="8001,2344"/>
              <v:line id="_x0000_s1050" style="position:absolute" from="10161,1984" to="10161,2344"/>
            </v:group>
            <v:line id="_x0000_s1051" style="position:absolute" from="1701,3424" to="3321,3424"/>
            <v:line id="_x0000_s1052" style="position:absolute" from="1701,3424" to="1701,3784"/>
            <v:line id="_x0000_s1053" style="position:absolute" from="3321,3424" to="3321,3784"/>
            <v:line id="_x0000_s1054" style="position:absolute" from="2241,3064" to="2241,3424"/>
            <v:line id="_x0000_s1055" style="position:absolute" from="4221,3604" to="4221,7924"/>
            <v:line id="_x0000_s1056" style="position:absolute" from="4221,3604" to="5301,3604"/>
            <v:line id="_x0000_s1057" style="position:absolute" from="5301,3064" to="5301,3604"/>
            <v:line id="_x0000_s1058" style="position:absolute" from="4221,4684" to="4401,4684"/>
            <v:line id="_x0000_s1059" style="position:absolute" from="4221,6304" to="4401,6304"/>
            <v:line id="_x0000_s1060" style="position:absolute" from="4221,7924" to="4401,7924"/>
            <v:line id="_x0000_s1061" style="position:absolute" from="6741,3604" to="6741,6304"/>
            <v:line id="_x0000_s1062" style="position:absolute" from="6741,3604" to="8001,3604"/>
            <v:line id="_x0000_s1063" style="position:absolute;flip:y" from="8001,3064" to="8001,3604"/>
            <v:line id="_x0000_s1064" style="position:absolute" from="6741,4504" to="6921,4504"/>
            <v:line id="_x0000_s1065" style="position:absolute" from="6741,6304" to="6921,6304"/>
            <v:line id="_x0000_s1066" style="position:absolute" from="10161,3064" to="10161,3424"/>
            <v:line id="_x0000_s1067" style="position:absolute" from="10161,4864" to="10161,5044"/>
            <v:line id="_x0000_s1068" style="position:absolute;flip:x" from="9081,5044" to="10161,5044"/>
            <v:line id="_x0000_s1069" style="position:absolute" from="9081,5044" to="9081,7924"/>
            <v:line id="_x0000_s1070" style="position:absolute" from="9081,5764" to="9261,5764"/>
            <v:line id="_x0000_s1071" style="position:absolute" from="9081,6484" to="9261,6484"/>
            <v:line id="_x0000_s1072" style="position:absolute" from="9081,7204" to="9261,7204"/>
            <v:line id="_x0000_s1073" style="position:absolute" from="9081,7924" to="9261,7924"/>
            <w10:wrap type="topAndBottom" anchory="page"/>
          </v:group>
        </w:pict>
      </w:r>
    </w:p>
    <w:p w:rsidR="00E84FAC" w:rsidRPr="00F4519B" w:rsidRDefault="00E84FAC" w:rsidP="00E84FAC">
      <w:pPr>
        <w:widowControl w:val="0"/>
        <w:autoSpaceDE w:val="0"/>
        <w:autoSpaceDN w:val="0"/>
        <w:adjustRightInd w:val="0"/>
        <w:ind w:firstLine="709"/>
      </w:pPr>
      <w:r w:rsidRPr="00F4519B">
        <w:t xml:space="preserve">Рисунок 1. Виды структуры основных средств. </w:t>
      </w:r>
    </w:p>
    <w:p w:rsidR="00E84FAC"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Видовая структура предполагает деление основных фондов на </w:t>
      </w:r>
      <w:r w:rsidRPr="00F4519B">
        <w:lastRenderedPageBreak/>
        <w:t xml:space="preserve">активную и пассивную части. Удельный вес активной части основных фондов является важным показателем прогрессивности их структуры. </w:t>
      </w:r>
    </w:p>
    <w:p w:rsidR="00E84FAC" w:rsidRPr="00F4519B" w:rsidRDefault="00E84FAC" w:rsidP="00E84FAC">
      <w:pPr>
        <w:widowControl w:val="0"/>
        <w:autoSpaceDE w:val="0"/>
        <w:autoSpaceDN w:val="0"/>
        <w:adjustRightInd w:val="0"/>
        <w:ind w:firstLine="709"/>
      </w:pPr>
      <w:r w:rsidRPr="00F4519B">
        <w:t xml:space="preserve">Производственная структура основных фондов и ее динамика являются показателями технического уровня промышленности и влияют на эффективность вложений в основные фонды. Чем выше доля машин, оборудования и приборов в составе основных фондов, тем больше продукции может быть произведено на каждый рубль основных фондов. </w:t>
      </w:r>
    </w:p>
    <w:p w:rsidR="00E84FAC" w:rsidRPr="00F4519B" w:rsidRDefault="00E84FAC" w:rsidP="00E84FAC">
      <w:pPr>
        <w:widowControl w:val="0"/>
        <w:autoSpaceDE w:val="0"/>
        <w:autoSpaceDN w:val="0"/>
        <w:adjustRightInd w:val="0"/>
        <w:ind w:firstLine="709"/>
      </w:pPr>
      <w:r w:rsidRPr="00F4519B">
        <w:t xml:space="preserve">На структуру основных фондов оказывает большое влияние уровень концентрации, специализации и кооперирования производства. </w:t>
      </w:r>
    </w:p>
    <w:p w:rsidR="00E84FAC"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Таблица </w:t>
      </w:r>
      <w:r>
        <w:rPr>
          <w:b/>
          <w:bCs/>
        </w:rPr>
        <w:t>1.1</w:t>
      </w:r>
    </w:p>
    <w:p w:rsidR="00E84FAC" w:rsidRPr="00F4519B" w:rsidRDefault="00E84FAC" w:rsidP="00E84FAC">
      <w:pPr>
        <w:widowControl w:val="0"/>
        <w:autoSpaceDE w:val="0"/>
        <w:autoSpaceDN w:val="0"/>
        <w:adjustRightInd w:val="0"/>
        <w:ind w:firstLine="709"/>
      </w:pPr>
      <w:r w:rsidRPr="00F4519B">
        <w:t>Определение производственных фондов предприятия</w:t>
      </w:r>
    </w:p>
    <w:tbl>
      <w:tblPr>
        <w:tblW w:w="9240" w:type="dxa"/>
        <w:tblInd w:w="2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540"/>
        <w:gridCol w:w="4700"/>
      </w:tblGrid>
      <w:tr w:rsidR="00E84FAC" w:rsidRPr="00F4519B" w:rsidTr="009A483C">
        <w:tc>
          <w:tcPr>
            <w:tcW w:w="4540" w:type="dxa"/>
            <w:tcBorders>
              <w:top w:val="single" w:sz="12" w:space="0" w:color="000000"/>
            </w:tcBorders>
          </w:tcPr>
          <w:p w:rsidR="00E84FAC" w:rsidRPr="00F4519B" w:rsidRDefault="00E84FAC" w:rsidP="009A483C">
            <w:pPr>
              <w:pStyle w:val="aff1"/>
            </w:pPr>
            <w:r w:rsidRPr="00F4519B">
              <w:t>Основные производственные фонды</w:t>
            </w:r>
          </w:p>
        </w:tc>
        <w:tc>
          <w:tcPr>
            <w:tcW w:w="4700" w:type="dxa"/>
            <w:tcBorders>
              <w:top w:val="single" w:sz="12" w:space="0" w:color="000000"/>
            </w:tcBorders>
          </w:tcPr>
          <w:p w:rsidR="00E84FAC" w:rsidRPr="00F4519B" w:rsidRDefault="00E84FAC" w:rsidP="009A483C">
            <w:pPr>
              <w:pStyle w:val="aff1"/>
            </w:pPr>
            <w:r w:rsidRPr="00F4519B">
              <w:t>Оборотные производственные фонды</w:t>
            </w:r>
          </w:p>
        </w:tc>
      </w:tr>
      <w:tr w:rsidR="00E84FAC" w:rsidRPr="00F4519B" w:rsidTr="009A483C">
        <w:tc>
          <w:tcPr>
            <w:tcW w:w="4540" w:type="dxa"/>
            <w:tcBorders>
              <w:top w:val="nil"/>
            </w:tcBorders>
          </w:tcPr>
          <w:p w:rsidR="00E84FAC" w:rsidRPr="00F4519B" w:rsidRDefault="00E84FAC" w:rsidP="009A483C">
            <w:pPr>
              <w:pStyle w:val="aff1"/>
            </w:pPr>
            <w:r w:rsidRPr="00F4519B">
              <w:t xml:space="preserve">1. Многократно участвуют в процессе производства </w:t>
            </w:r>
          </w:p>
        </w:tc>
        <w:tc>
          <w:tcPr>
            <w:tcW w:w="4700" w:type="dxa"/>
            <w:tcBorders>
              <w:top w:val="nil"/>
            </w:tcBorders>
          </w:tcPr>
          <w:p w:rsidR="00E84FAC" w:rsidRPr="00F4519B" w:rsidRDefault="00E84FAC" w:rsidP="009A483C">
            <w:pPr>
              <w:pStyle w:val="aff1"/>
            </w:pPr>
            <w:r w:rsidRPr="00F4519B">
              <w:t>1. Целиком потребляется в каждом производственном цикле</w:t>
            </w:r>
          </w:p>
        </w:tc>
      </w:tr>
      <w:tr w:rsidR="00E84FAC" w:rsidRPr="00F4519B" w:rsidTr="009A483C">
        <w:tc>
          <w:tcPr>
            <w:tcW w:w="4540" w:type="dxa"/>
          </w:tcPr>
          <w:p w:rsidR="00E84FAC" w:rsidRPr="00F4519B" w:rsidRDefault="00E84FAC" w:rsidP="009A483C">
            <w:pPr>
              <w:pStyle w:val="aff1"/>
            </w:pPr>
            <w:r w:rsidRPr="00F4519B">
              <w:t>2. Сохраняют неизменной свою натуральную форму</w:t>
            </w:r>
          </w:p>
        </w:tc>
        <w:tc>
          <w:tcPr>
            <w:tcW w:w="4700" w:type="dxa"/>
          </w:tcPr>
          <w:p w:rsidR="00E84FAC" w:rsidRPr="00F4519B" w:rsidRDefault="00E84FAC" w:rsidP="009A483C">
            <w:pPr>
              <w:pStyle w:val="aff1"/>
            </w:pPr>
            <w:r w:rsidRPr="00F4519B">
              <w:t>2. Меняют свою натуральную форму</w:t>
            </w:r>
          </w:p>
        </w:tc>
      </w:tr>
      <w:tr w:rsidR="00E84FAC" w:rsidRPr="00F4519B" w:rsidTr="009A483C">
        <w:tc>
          <w:tcPr>
            <w:tcW w:w="4540" w:type="dxa"/>
          </w:tcPr>
          <w:p w:rsidR="00E84FAC" w:rsidRPr="00F4519B" w:rsidRDefault="00E84FAC" w:rsidP="009A483C">
            <w:pPr>
              <w:pStyle w:val="aff1"/>
            </w:pPr>
            <w:r w:rsidRPr="00F4519B">
              <w:t>3. Переносят свою стоимость на готовую продукцию по частям, за счет амортизационных отчислений</w:t>
            </w:r>
          </w:p>
        </w:tc>
        <w:tc>
          <w:tcPr>
            <w:tcW w:w="4700" w:type="dxa"/>
          </w:tcPr>
          <w:p w:rsidR="00E84FAC" w:rsidRPr="00F4519B" w:rsidRDefault="00E84FAC" w:rsidP="009A483C">
            <w:pPr>
              <w:pStyle w:val="aff1"/>
            </w:pPr>
            <w:r w:rsidRPr="00F4519B">
              <w:t>3. полностью переносят свою стоимость на готовую продукцию за один производственный цикл</w:t>
            </w:r>
          </w:p>
        </w:tc>
      </w:tr>
      <w:tr w:rsidR="00E84FAC" w:rsidRPr="00F4519B" w:rsidTr="009A483C">
        <w:tc>
          <w:tcPr>
            <w:tcW w:w="4540" w:type="dxa"/>
            <w:tcBorders>
              <w:bottom w:val="single" w:sz="12" w:space="0" w:color="000000"/>
            </w:tcBorders>
          </w:tcPr>
          <w:p w:rsidR="00E84FAC" w:rsidRPr="00F4519B" w:rsidRDefault="00E84FAC" w:rsidP="009A483C">
            <w:pPr>
              <w:pStyle w:val="aff1"/>
            </w:pPr>
            <w:r w:rsidRPr="00F4519B">
              <w:t>4. Возмещают свою стоимость постепенно, по мере реализации продукции</w:t>
            </w:r>
          </w:p>
        </w:tc>
        <w:tc>
          <w:tcPr>
            <w:tcW w:w="4700" w:type="dxa"/>
            <w:tcBorders>
              <w:bottom w:val="single" w:sz="12" w:space="0" w:color="000000"/>
            </w:tcBorders>
          </w:tcPr>
          <w:p w:rsidR="00E84FAC" w:rsidRPr="00F4519B" w:rsidRDefault="00E84FAC" w:rsidP="009A483C">
            <w:pPr>
              <w:pStyle w:val="aff1"/>
            </w:pPr>
            <w:r w:rsidRPr="00F4519B">
              <w:t>4. Возмещают свою стоимость сразу после реализации продукции</w:t>
            </w:r>
          </w:p>
        </w:tc>
      </w:tr>
    </w:tbl>
    <w:p w:rsidR="00E84FAC" w:rsidRPr="00F4519B"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Таким образом, можно сделать вывод, что одним из важнейших факторов любого производства являются основные фонды, эффективное использование которых способствует улучшению всех технико-экономических показателей, в том числе и увеличение выпуска продукции, снижению ее себестоимости и трудоемкости изготовления, а также увеличению прибыли. [14; 15] </w:t>
      </w:r>
    </w:p>
    <w:p w:rsidR="00E84FAC" w:rsidRDefault="00E84FAC" w:rsidP="00E84FAC">
      <w:pPr>
        <w:widowControl w:val="0"/>
        <w:autoSpaceDE w:val="0"/>
        <w:autoSpaceDN w:val="0"/>
        <w:adjustRightInd w:val="0"/>
        <w:ind w:firstLine="709"/>
      </w:pPr>
    </w:p>
    <w:p w:rsidR="00E84FAC" w:rsidRDefault="00E84FAC" w:rsidP="00E84FAC">
      <w:pPr>
        <w:pStyle w:val="20"/>
      </w:pPr>
      <w:r>
        <w:br w:type="page"/>
      </w:r>
      <w:bookmarkStart w:id="3" w:name="_Toc225606742"/>
      <w:r>
        <w:t xml:space="preserve">1.2. </w:t>
      </w:r>
      <w:r w:rsidRPr="00F4519B">
        <w:t>Методы оценки основных средств. Износ и амортизация</w:t>
      </w:r>
      <w:bookmarkEnd w:id="3"/>
    </w:p>
    <w:p w:rsidR="00E84FAC" w:rsidRPr="00FE38D6"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Оценка основных фондов может быть по первоначальной, или инвентарной, восстановительной, или приведенной, остаточной, рыночной или оценочной, ликвидационной стоимости. Каждая из этих форм выражает определенную совокупность финансовых отношений и различные методы регулирования. </w:t>
      </w:r>
    </w:p>
    <w:p w:rsidR="00E84FAC" w:rsidRPr="00F4519B" w:rsidRDefault="00E84FAC" w:rsidP="00E84FAC">
      <w:pPr>
        <w:widowControl w:val="0"/>
        <w:autoSpaceDE w:val="0"/>
        <w:autoSpaceDN w:val="0"/>
        <w:adjustRightInd w:val="0"/>
        <w:ind w:firstLine="709"/>
      </w:pPr>
      <w:r w:rsidRPr="00F4519B">
        <w:t xml:space="preserve">Учет и планирование основных фондов осуществляется как в стоимостных, так и в натуральных показателях, поскольку основные фонды в процессе производства выступают и как носители стоимости, и как совокупность определенных средств труда. При оценке основных фондов в натуральной форме устанавливаются число машин, их производительность, мощность, размер производственных площадей и другие количественные величины. Эти данные используются для расчета производственной мощности предприятий, планирования производственной программы, составления баланса оборудования. </w:t>
      </w:r>
    </w:p>
    <w:p w:rsidR="00E84FAC" w:rsidRPr="00F4519B" w:rsidRDefault="00E84FAC" w:rsidP="00E84FAC">
      <w:pPr>
        <w:widowControl w:val="0"/>
        <w:autoSpaceDE w:val="0"/>
        <w:autoSpaceDN w:val="0"/>
        <w:adjustRightInd w:val="0"/>
        <w:ind w:firstLine="709"/>
      </w:pPr>
      <w:r w:rsidRPr="00F4519B">
        <w:t xml:space="preserve">Стоимостная (денежная) оценка основных средств необходима для планирования расширенного воспроизводства основных фондов, определения степени износа и размера амортизационных отчислений. Существует несколько методов оценки стоимости основных фондов, каждый из которых имеет свои достоинства и недостатки. </w:t>
      </w:r>
    </w:p>
    <w:p w:rsidR="00E84FAC" w:rsidRPr="00F4519B" w:rsidRDefault="00E84FAC" w:rsidP="00E84FAC">
      <w:pPr>
        <w:widowControl w:val="0"/>
        <w:autoSpaceDE w:val="0"/>
        <w:autoSpaceDN w:val="0"/>
        <w:adjustRightInd w:val="0"/>
        <w:ind w:firstLine="709"/>
      </w:pPr>
      <w:r w:rsidRPr="00F4519B">
        <w:t xml:space="preserve">Варианты оценки основных средств можно представить в виде следующей схемы видов оценки основных средств. </w:t>
      </w:r>
    </w:p>
    <w:p w:rsidR="00E84FAC"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Таблица 1.2. </w:t>
      </w:r>
    </w:p>
    <w:p w:rsidR="00E84FAC" w:rsidRPr="00F4519B" w:rsidRDefault="00E84FAC" w:rsidP="00E84FAC">
      <w:pPr>
        <w:widowControl w:val="0"/>
        <w:autoSpaceDE w:val="0"/>
        <w:autoSpaceDN w:val="0"/>
        <w:adjustRightInd w:val="0"/>
        <w:ind w:firstLine="709"/>
      </w:pPr>
      <w:r w:rsidRPr="00F4519B">
        <w:t xml:space="preserve">Способы оценки основных средств.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60"/>
        <w:gridCol w:w="2839"/>
      </w:tblGrid>
      <w:tr w:rsidR="00E84FAC" w:rsidRPr="00F4519B" w:rsidTr="009A483C">
        <w:trPr>
          <w:trHeight w:val="864"/>
        </w:trPr>
        <w:tc>
          <w:tcPr>
            <w:tcW w:w="3261" w:type="dxa"/>
            <w:vAlign w:val="center"/>
          </w:tcPr>
          <w:p w:rsidR="00E84FAC" w:rsidRPr="00F4519B" w:rsidRDefault="00E84FAC" w:rsidP="009A483C">
            <w:pPr>
              <w:pStyle w:val="aff1"/>
            </w:pPr>
            <w:r w:rsidRPr="00F4519B">
              <w:t>По состоянию \ С учетом времени оценки</w:t>
            </w:r>
          </w:p>
        </w:tc>
        <w:tc>
          <w:tcPr>
            <w:tcW w:w="3260" w:type="dxa"/>
            <w:vAlign w:val="center"/>
          </w:tcPr>
          <w:p w:rsidR="00E84FAC" w:rsidRPr="00F4519B" w:rsidRDefault="00E84FAC" w:rsidP="009A483C">
            <w:pPr>
              <w:pStyle w:val="aff1"/>
            </w:pPr>
            <w:r w:rsidRPr="00F4519B">
              <w:t>Полная стоимость</w:t>
            </w:r>
          </w:p>
        </w:tc>
        <w:tc>
          <w:tcPr>
            <w:tcW w:w="2839" w:type="dxa"/>
            <w:vAlign w:val="center"/>
          </w:tcPr>
          <w:p w:rsidR="00E84FAC" w:rsidRPr="00F4519B" w:rsidRDefault="00E84FAC" w:rsidP="009A483C">
            <w:pPr>
              <w:pStyle w:val="aff1"/>
            </w:pPr>
            <w:r w:rsidRPr="00F4519B">
              <w:t>Остаточная стоимость</w:t>
            </w:r>
          </w:p>
        </w:tc>
      </w:tr>
      <w:tr w:rsidR="00E84FAC" w:rsidRPr="00F4519B" w:rsidTr="009A483C">
        <w:tc>
          <w:tcPr>
            <w:tcW w:w="3261" w:type="dxa"/>
          </w:tcPr>
          <w:p w:rsidR="00E84FAC" w:rsidRPr="00F4519B" w:rsidRDefault="00E84FAC" w:rsidP="009A483C">
            <w:pPr>
              <w:pStyle w:val="aff1"/>
            </w:pPr>
            <w:r w:rsidRPr="00F4519B">
              <w:t>Первоначальная стоимость</w:t>
            </w:r>
          </w:p>
        </w:tc>
        <w:tc>
          <w:tcPr>
            <w:tcW w:w="3260" w:type="dxa"/>
          </w:tcPr>
          <w:p w:rsidR="00E84FAC" w:rsidRPr="00F4519B" w:rsidRDefault="00E84FAC" w:rsidP="009A483C">
            <w:pPr>
              <w:pStyle w:val="aff1"/>
            </w:pPr>
            <w:r w:rsidRPr="00F4519B">
              <w:rPr>
                <w:lang w:val="en-US"/>
              </w:rPr>
              <w:t>F</w:t>
            </w:r>
            <w:r w:rsidRPr="00F4519B">
              <w:t>пп</w:t>
            </w:r>
          </w:p>
        </w:tc>
        <w:tc>
          <w:tcPr>
            <w:tcW w:w="2839" w:type="dxa"/>
          </w:tcPr>
          <w:p w:rsidR="00E84FAC" w:rsidRPr="00F4519B" w:rsidRDefault="00E84FAC" w:rsidP="009A483C">
            <w:pPr>
              <w:pStyle w:val="aff1"/>
            </w:pPr>
            <w:r w:rsidRPr="00F4519B">
              <w:rPr>
                <w:lang w:val="en-US"/>
              </w:rPr>
              <w:t>F</w:t>
            </w:r>
            <w:r w:rsidRPr="00F4519B">
              <w:t>по</w:t>
            </w:r>
          </w:p>
        </w:tc>
      </w:tr>
      <w:tr w:rsidR="00E84FAC" w:rsidRPr="00F4519B" w:rsidTr="009A483C">
        <w:tc>
          <w:tcPr>
            <w:tcW w:w="3261" w:type="dxa"/>
          </w:tcPr>
          <w:p w:rsidR="00E84FAC" w:rsidRPr="00F4519B" w:rsidRDefault="00E84FAC" w:rsidP="009A483C">
            <w:pPr>
              <w:pStyle w:val="aff1"/>
            </w:pPr>
            <w:r w:rsidRPr="00F4519B">
              <w:t>Восстановительная стоимость</w:t>
            </w:r>
          </w:p>
        </w:tc>
        <w:tc>
          <w:tcPr>
            <w:tcW w:w="3260" w:type="dxa"/>
          </w:tcPr>
          <w:p w:rsidR="00E84FAC" w:rsidRPr="00F4519B" w:rsidRDefault="00E84FAC" w:rsidP="009A483C">
            <w:pPr>
              <w:pStyle w:val="aff1"/>
            </w:pPr>
            <w:r w:rsidRPr="00F4519B">
              <w:rPr>
                <w:lang w:val="en-US"/>
              </w:rPr>
              <w:t>F</w:t>
            </w:r>
            <w:r w:rsidRPr="00F4519B">
              <w:t>вп</w:t>
            </w:r>
          </w:p>
        </w:tc>
        <w:tc>
          <w:tcPr>
            <w:tcW w:w="2839" w:type="dxa"/>
          </w:tcPr>
          <w:p w:rsidR="00E84FAC" w:rsidRPr="00F4519B" w:rsidRDefault="00E84FAC" w:rsidP="009A483C">
            <w:pPr>
              <w:pStyle w:val="aff1"/>
            </w:pPr>
            <w:r w:rsidRPr="00F4519B">
              <w:rPr>
                <w:lang w:val="en-US"/>
              </w:rPr>
              <w:t>F</w:t>
            </w:r>
            <w:r w:rsidRPr="00F4519B">
              <w:t>во</w:t>
            </w:r>
          </w:p>
        </w:tc>
      </w:tr>
    </w:tbl>
    <w:p w:rsidR="00E84FAC" w:rsidRPr="00F4519B"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Как видно из приведенной схемы, существуют четыре варианта оценки основных средств. </w:t>
      </w:r>
    </w:p>
    <w:p w:rsidR="00E84FAC" w:rsidRPr="00F4519B" w:rsidRDefault="00E84FAC" w:rsidP="00E84FAC">
      <w:pPr>
        <w:widowControl w:val="0"/>
        <w:autoSpaceDE w:val="0"/>
        <w:autoSpaceDN w:val="0"/>
        <w:adjustRightInd w:val="0"/>
        <w:ind w:firstLine="709"/>
      </w:pPr>
      <w:r w:rsidRPr="00F4519B">
        <w:t>Полная первоначальная стоимость (</w:t>
      </w:r>
      <w:r w:rsidRPr="00F4519B">
        <w:rPr>
          <w:lang w:val="en-US"/>
        </w:rPr>
        <w:t>F</w:t>
      </w:r>
      <w:r w:rsidRPr="00F4519B">
        <w:t xml:space="preserve">пп) - отражает фактические цены, по которым производилась оплата за приобретенные (создаваемые) основные средства, включая затраты на их доставку и установку в конкретных условиях (цены на сырье, материалы, транспортные тарифы, энергоресурсы), то есть цены действовавшие в момент создания (приобретения) объекта. </w:t>
      </w:r>
    </w:p>
    <w:p w:rsidR="00E84FAC" w:rsidRPr="00F4519B" w:rsidRDefault="00E84FAC" w:rsidP="00E84FAC">
      <w:pPr>
        <w:widowControl w:val="0"/>
        <w:autoSpaceDE w:val="0"/>
        <w:autoSpaceDN w:val="0"/>
        <w:adjustRightInd w:val="0"/>
        <w:ind w:firstLine="709"/>
      </w:pPr>
      <w:r w:rsidRPr="00F4519B">
        <w:t>Первоначальная стоимость за вычетом износа (</w:t>
      </w:r>
      <w:r w:rsidRPr="00F4519B">
        <w:rPr>
          <w:lang w:val="en-US"/>
        </w:rPr>
        <w:t>F</w:t>
      </w:r>
      <w:r w:rsidRPr="00F4519B">
        <w:t xml:space="preserve">п) соответствует полной первоначальной стоимости конкретного объекта на данный момент за вычетом суммы износа (эта сумма приравнивается к данным о начисленной за время существования объекта амортизации), образовавшейся к этому моменту. </w:t>
      </w:r>
    </w:p>
    <w:p w:rsidR="00E84FAC" w:rsidRPr="00F4519B" w:rsidRDefault="00E84FAC" w:rsidP="00E84FAC">
      <w:pPr>
        <w:widowControl w:val="0"/>
        <w:autoSpaceDE w:val="0"/>
        <w:autoSpaceDN w:val="0"/>
        <w:adjustRightInd w:val="0"/>
        <w:ind w:firstLine="709"/>
      </w:pPr>
      <w:r w:rsidRPr="00F4519B">
        <w:t>Полная восстановительная стоимость (</w:t>
      </w:r>
      <w:r w:rsidRPr="00F4519B">
        <w:rPr>
          <w:lang w:val="en-US"/>
        </w:rPr>
        <w:t>F</w:t>
      </w:r>
      <w:r w:rsidRPr="00F4519B">
        <w:t xml:space="preserve">вп) - характеризует затраты на создание (приобретение) объекта в современных условиях. Она определяется в процессе проведения переоценок основных средств, которые в России проводятся по специальным решениям Правительства Российской Федерации. </w:t>
      </w:r>
    </w:p>
    <w:p w:rsidR="00E84FAC" w:rsidRPr="00F4519B" w:rsidRDefault="00E84FAC" w:rsidP="00E84FAC">
      <w:pPr>
        <w:widowControl w:val="0"/>
        <w:autoSpaceDE w:val="0"/>
        <w:autoSpaceDN w:val="0"/>
        <w:adjustRightInd w:val="0"/>
        <w:ind w:firstLine="709"/>
      </w:pPr>
      <w:r w:rsidRPr="00F4519B">
        <w:t xml:space="preserve">Важно отметить, что восстановительная стоимость совпадает с первоначальной в период ввода объектов в действие. Но по мере удаления от момента ввода, восстановительная стоимость все больше отличается от первоначальной, так как изменяются условия воспроизводства основных средств. </w:t>
      </w:r>
    </w:p>
    <w:p w:rsidR="00E84FAC" w:rsidRPr="00F4519B" w:rsidRDefault="00E84FAC" w:rsidP="00E84FAC">
      <w:pPr>
        <w:widowControl w:val="0"/>
        <w:autoSpaceDE w:val="0"/>
        <w:autoSpaceDN w:val="0"/>
        <w:adjustRightInd w:val="0"/>
        <w:ind w:firstLine="709"/>
      </w:pPr>
      <w:r w:rsidRPr="00F4519B">
        <w:t>Восстановительная стоимость за вычетом износа (</w:t>
      </w:r>
      <w:r w:rsidRPr="00F4519B">
        <w:rPr>
          <w:lang w:val="en-US"/>
        </w:rPr>
        <w:t>F</w:t>
      </w:r>
      <w:r w:rsidRPr="00F4519B">
        <w:t xml:space="preserve">во) - характеризует фактическую степень изношенности объекта в новых условиях воспроизводства. </w:t>
      </w:r>
    </w:p>
    <w:p w:rsidR="00E84FAC" w:rsidRPr="00F4519B" w:rsidRDefault="00E84FAC" w:rsidP="00E84FAC">
      <w:pPr>
        <w:widowControl w:val="0"/>
        <w:autoSpaceDE w:val="0"/>
        <w:autoSpaceDN w:val="0"/>
        <w:adjustRightInd w:val="0"/>
        <w:ind w:firstLine="709"/>
      </w:pPr>
      <w:r w:rsidRPr="00F4519B">
        <w:t xml:space="preserve">Коммерческие организации могут не чаще одного раза в год (на начало отчетного года) переоценивать группы однородных объектов основных средств по текущей (восстановительной) стоимости путем индексации или прямого пересчета по документально подтвержденным рыночным ценам. </w:t>
      </w:r>
    </w:p>
    <w:p w:rsidR="00E84FAC" w:rsidRPr="00F4519B" w:rsidRDefault="00E84FAC" w:rsidP="00E84FAC">
      <w:pPr>
        <w:widowControl w:val="0"/>
        <w:autoSpaceDE w:val="0"/>
        <w:autoSpaceDN w:val="0"/>
        <w:adjustRightInd w:val="0"/>
        <w:ind w:firstLine="709"/>
      </w:pPr>
      <w:r w:rsidRPr="00F4519B">
        <w:t xml:space="preserve">При индексации основных средств применяется индекс - дефлятор, рассчитываемый Госкомстатом и Минэкономразвития России. </w:t>
      </w:r>
    </w:p>
    <w:p w:rsidR="00E84FAC" w:rsidRPr="00F4519B" w:rsidRDefault="00E84FAC" w:rsidP="00E84FAC">
      <w:pPr>
        <w:widowControl w:val="0"/>
        <w:autoSpaceDE w:val="0"/>
        <w:autoSpaceDN w:val="0"/>
        <w:adjustRightInd w:val="0"/>
        <w:ind w:firstLine="709"/>
      </w:pPr>
      <w:r w:rsidRPr="00F4519B">
        <w:t xml:space="preserve">Необходимо обратить внимание на то, что проводить переоценку объектов основных средств допускается только по группам однородных объектов. </w:t>
      </w:r>
    </w:p>
    <w:p w:rsidR="00E84FAC" w:rsidRPr="00F4519B" w:rsidRDefault="00E84FAC" w:rsidP="00E84FAC">
      <w:pPr>
        <w:widowControl w:val="0"/>
        <w:autoSpaceDE w:val="0"/>
        <w:autoSpaceDN w:val="0"/>
        <w:adjustRightInd w:val="0"/>
        <w:ind w:firstLine="709"/>
      </w:pPr>
      <w:r w:rsidRPr="00F4519B">
        <w:t xml:space="preserve">В результате переоценки основные средства оцениваются по полной и остаточной стоимости (с учетом физического и морального износа) на дату ее проведения. Таким образом, в результате переоценки основные средства числящиеся на балансе предприятия, имеют восстановительную стоимость на конкретную дату переоценки. Но после этого вводятся (приобретаются) новые объекты по полной первоначальной стоимости соответствующего периода. В силу этого основные средства вновь оказываются отраженными в бухгалтерском балансе по смешанной (балансовой) стоимости. </w:t>
      </w:r>
    </w:p>
    <w:p w:rsidR="00E84FAC" w:rsidRPr="00F4519B" w:rsidRDefault="00E84FAC" w:rsidP="00E84FAC">
      <w:pPr>
        <w:widowControl w:val="0"/>
        <w:autoSpaceDE w:val="0"/>
        <w:autoSpaceDN w:val="0"/>
        <w:adjustRightInd w:val="0"/>
        <w:ind w:firstLine="709"/>
      </w:pPr>
      <w:r w:rsidRPr="00F4519B">
        <w:t xml:space="preserve">Восстановительная стоимость основных средств при последних двух переоценках определялась путем умножения балансовой стоимости групп однородных объектов на коэффициент пересчета. Для каждого вида основных средств применялся свой коэффициент пересчета в зависимости от года приобретения (создания). Для машин и оборудования эти коэффициенты конкретизировались по отраслям. [14, 21] </w:t>
      </w:r>
    </w:p>
    <w:p w:rsidR="00E84FAC" w:rsidRPr="00F4519B" w:rsidRDefault="00E84FAC" w:rsidP="00E84FAC">
      <w:pPr>
        <w:widowControl w:val="0"/>
        <w:autoSpaceDE w:val="0"/>
        <w:autoSpaceDN w:val="0"/>
        <w:adjustRightInd w:val="0"/>
        <w:ind w:firstLine="709"/>
      </w:pPr>
      <w:r w:rsidRPr="00F4519B">
        <w:t xml:space="preserve">Особенностью основных средств является их многократное использование. Однако время их функционирования имеет определенные границы, оно обусловлено их износом и временем полезного применения. </w:t>
      </w:r>
    </w:p>
    <w:p w:rsidR="00E84FAC" w:rsidRPr="00F4519B" w:rsidRDefault="00E84FAC" w:rsidP="00E84FAC">
      <w:pPr>
        <w:widowControl w:val="0"/>
        <w:autoSpaceDE w:val="0"/>
        <w:autoSpaceDN w:val="0"/>
        <w:adjustRightInd w:val="0"/>
        <w:ind w:firstLine="709"/>
      </w:pPr>
      <w:r w:rsidRPr="00F4519B">
        <w:t xml:space="preserve">Износ бывает физическим и моральным. Физический износ представляет собой утрату основными фондами своих производственно – технических качеств в процессе эксплуатации и влияния природно – климатических условий. </w:t>
      </w:r>
    </w:p>
    <w:p w:rsidR="00E84FAC" w:rsidRPr="00F4519B" w:rsidRDefault="00E84FAC" w:rsidP="00E84FAC">
      <w:pPr>
        <w:widowControl w:val="0"/>
        <w:autoSpaceDE w:val="0"/>
        <w:autoSpaceDN w:val="0"/>
        <w:adjustRightInd w:val="0"/>
        <w:ind w:firstLine="709"/>
      </w:pPr>
      <w:r w:rsidRPr="00F4519B">
        <w:t xml:space="preserve">Эксплуатационный износ имеет место при эксплуатации основных фондов, когда происходит постепенное изнашивание отдельных частей зданий, станков, механизмов. Это требует обязательного ремонта (мелкого, среднего, крупного), либо полного восстановления. </w:t>
      </w:r>
    </w:p>
    <w:p w:rsidR="00E84FAC" w:rsidRPr="00F4519B" w:rsidRDefault="00E84FAC" w:rsidP="00E84FAC">
      <w:pPr>
        <w:widowControl w:val="0"/>
        <w:autoSpaceDE w:val="0"/>
        <w:autoSpaceDN w:val="0"/>
        <w:adjustRightInd w:val="0"/>
        <w:ind w:firstLine="709"/>
      </w:pPr>
      <w:r w:rsidRPr="00F4519B">
        <w:t xml:space="preserve">Естественный износ – результат разрушающего воздействия природных факторов. </w:t>
      </w:r>
    </w:p>
    <w:p w:rsidR="00E84FAC" w:rsidRPr="00F4519B" w:rsidRDefault="00E84FAC" w:rsidP="00E84FAC">
      <w:pPr>
        <w:widowControl w:val="0"/>
        <w:autoSpaceDE w:val="0"/>
        <w:autoSpaceDN w:val="0"/>
        <w:adjustRightInd w:val="0"/>
        <w:ind w:firstLine="709"/>
      </w:pPr>
      <w:r w:rsidRPr="00F4519B">
        <w:t xml:space="preserve">Физический износ основных средств обусловлен многими факторами (продолжительность и интенсивность использования машин и оборудования, условия эксплуатации и т.п.). </w:t>
      </w:r>
    </w:p>
    <w:p w:rsidR="00E84FAC" w:rsidRPr="00F4519B" w:rsidRDefault="00E84FAC" w:rsidP="00E84FAC">
      <w:pPr>
        <w:widowControl w:val="0"/>
        <w:autoSpaceDE w:val="0"/>
        <w:autoSpaceDN w:val="0"/>
        <w:adjustRightInd w:val="0"/>
        <w:ind w:firstLine="709"/>
      </w:pPr>
      <w:r w:rsidRPr="00F4519B">
        <w:t xml:space="preserve">Различают полный и частичный износ основных фондов. При полном износе действующие факторы ликвидируются и заменяются новыми. Частичный износ возмещается путем ремонта. </w:t>
      </w:r>
    </w:p>
    <w:p w:rsidR="00E84FAC" w:rsidRPr="00F4519B" w:rsidRDefault="00E84FAC" w:rsidP="00E84FAC">
      <w:pPr>
        <w:widowControl w:val="0"/>
        <w:autoSpaceDE w:val="0"/>
        <w:autoSpaceDN w:val="0"/>
        <w:adjustRightInd w:val="0"/>
        <w:ind w:firstLine="709"/>
      </w:pPr>
      <w:r w:rsidRPr="00F4519B">
        <w:t xml:space="preserve">Моральный износ – постепенная утрата основными фондами своей первоначальной стоимости еще до полного их физического износа, в результате развития уровня научно – технического прогресса основные фонды, которые еще могут быть использованы уже экономически неэффективны. [21, 110,] </w:t>
      </w:r>
    </w:p>
    <w:p w:rsidR="00E84FAC" w:rsidRPr="00F4519B" w:rsidRDefault="00E84FAC" w:rsidP="00E84FAC">
      <w:pPr>
        <w:widowControl w:val="0"/>
        <w:autoSpaceDE w:val="0"/>
        <w:autoSpaceDN w:val="0"/>
        <w:adjustRightInd w:val="0"/>
        <w:ind w:firstLine="709"/>
      </w:pPr>
      <w:r w:rsidRPr="00F4519B">
        <w:t xml:space="preserve">Различают две формы морального износа: </w:t>
      </w:r>
    </w:p>
    <w:p w:rsidR="00E84FAC" w:rsidRPr="00F4519B" w:rsidRDefault="00E84FAC" w:rsidP="00E84FAC">
      <w:pPr>
        <w:widowControl w:val="0"/>
        <w:autoSpaceDE w:val="0"/>
        <w:autoSpaceDN w:val="0"/>
        <w:adjustRightInd w:val="0"/>
        <w:ind w:firstLine="709"/>
      </w:pPr>
      <w:r w:rsidRPr="00F4519B">
        <w:t xml:space="preserve">моральный износ первого рода; </w:t>
      </w:r>
    </w:p>
    <w:p w:rsidR="00E84FAC" w:rsidRPr="00F4519B" w:rsidRDefault="00E84FAC" w:rsidP="00E84FAC">
      <w:pPr>
        <w:widowControl w:val="0"/>
        <w:autoSpaceDE w:val="0"/>
        <w:autoSpaceDN w:val="0"/>
        <w:adjustRightInd w:val="0"/>
        <w:ind w:firstLine="709"/>
      </w:pPr>
      <w:r w:rsidRPr="00F4519B">
        <w:t xml:space="preserve">моральный износ второго рода. </w:t>
      </w:r>
    </w:p>
    <w:p w:rsidR="00E84FAC" w:rsidRPr="00F4519B" w:rsidRDefault="00E84FAC" w:rsidP="00E84FAC">
      <w:pPr>
        <w:widowControl w:val="0"/>
        <w:autoSpaceDE w:val="0"/>
        <w:autoSpaceDN w:val="0"/>
        <w:adjustRightInd w:val="0"/>
        <w:ind w:firstLine="709"/>
      </w:pPr>
      <w:r w:rsidRPr="00F4519B">
        <w:t xml:space="preserve">Моральный износ первого рода связан не с продолжительностью срока службы оборудования, не со степенью его физического износа, а с темпами технического прогресса, приводящего к снижению стоимости изготовления продукции вследствие роста производительности труда в отрасли, производящие новые основные фонды. </w:t>
      </w:r>
    </w:p>
    <w:p w:rsidR="00E84FAC" w:rsidRPr="00F4519B" w:rsidRDefault="00E84FAC" w:rsidP="00E84FAC">
      <w:pPr>
        <w:widowControl w:val="0"/>
        <w:autoSpaceDE w:val="0"/>
        <w:autoSpaceDN w:val="0"/>
        <w:adjustRightInd w:val="0"/>
        <w:ind w:firstLine="709"/>
      </w:pPr>
      <w:r w:rsidRPr="00F4519B">
        <w:t xml:space="preserve">При моральном износе первого рода потребительная стоимость основных фондов не изменяется. В новых машинах, аналогичных прежним, нет никаких конструктивных изменений; производительность оборудования также остается прежней. Изменяется лишь стоимость основных фондов. </w:t>
      </w:r>
    </w:p>
    <w:p w:rsidR="00E84FAC" w:rsidRPr="00F4519B" w:rsidRDefault="00E84FAC" w:rsidP="00E84FAC">
      <w:pPr>
        <w:widowControl w:val="0"/>
        <w:autoSpaceDE w:val="0"/>
        <w:autoSpaceDN w:val="0"/>
        <w:adjustRightInd w:val="0"/>
        <w:ind w:firstLine="709"/>
      </w:pPr>
      <w:r w:rsidRPr="00F4519B">
        <w:t xml:space="preserve">Моральный износ второго рода – это сокращение продолжительности действия машин, оборудования, обусловленное не уменьшением их производительности или мощности (данные характеристики обычно остаются на том же уровне, что и при вводе в производство), а тем, что дальнейшая эксплуатация старых машин по сравнению с новыми приводит к большим издержкам производства. </w:t>
      </w:r>
    </w:p>
    <w:p w:rsidR="00E84FAC" w:rsidRPr="00F4519B" w:rsidRDefault="00E84FAC" w:rsidP="00E84FAC">
      <w:pPr>
        <w:widowControl w:val="0"/>
        <w:autoSpaceDE w:val="0"/>
        <w:autoSpaceDN w:val="0"/>
        <w:adjustRightInd w:val="0"/>
        <w:ind w:firstLine="709"/>
      </w:pPr>
      <w:r w:rsidRPr="00F4519B">
        <w:t xml:space="preserve">Средства на простое воспроизводство основных средств накапливаются в амортизационном фонде, который образуется за счет амортизационных отчислений. Амортизационные отчисления – это денежное выражение суммы износа, перенесенный на продукт стоимости основных средств. Амортизационные отчисления входят в состав затрат на производство и реализацию продукции (работ, услуг). </w:t>
      </w:r>
    </w:p>
    <w:p w:rsidR="00E84FAC" w:rsidRPr="00F4519B" w:rsidRDefault="00E84FAC" w:rsidP="00E84FAC">
      <w:pPr>
        <w:widowControl w:val="0"/>
        <w:autoSpaceDE w:val="0"/>
        <w:autoSpaceDN w:val="0"/>
        <w:adjustRightInd w:val="0"/>
        <w:ind w:firstLine="709"/>
      </w:pPr>
      <w:r w:rsidRPr="00F4519B">
        <w:t xml:space="preserve">Размер годового амортизационного фонда зависит от средней годовой стоимости основных производственных фондов и нормы амортизации. </w:t>
      </w:r>
    </w:p>
    <w:p w:rsidR="00E84FAC" w:rsidRPr="00F4519B" w:rsidRDefault="00E84FAC" w:rsidP="00E84FAC">
      <w:pPr>
        <w:widowControl w:val="0"/>
        <w:autoSpaceDE w:val="0"/>
        <w:autoSpaceDN w:val="0"/>
        <w:adjustRightInd w:val="0"/>
        <w:ind w:firstLine="709"/>
      </w:pPr>
      <w:r w:rsidRPr="00F4519B">
        <w:t xml:space="preserve">Норма амортизации представляет собой годовой процент погашения стоимости основных фондов. </w:t>
      </w:r>
    </w:p>
    <w:p w:rsidR="00E84FAC" w:rsidRPr="00F4519B" w:rsidRDefault="00E84FAC" w:rsidP="00E84FAC">
      <w:pPr>
        <w:widowControl w:val="0"/>
        <w:autoSpaceDE w:val="0"/>
        <w:autoSpaceDN w:val="0"/>
        <w:adjustRightInd w:val="0"/>
        <w:ind w:firstLine="709"/>
      </w:pPr>
      <w:r w:rsidRPr="00F4519B">
        <w:t xml:space="preserve">Исчисленная в процентах норма амортизации показывает, какую долю своей балансовой стоимости ежегодно переносят средства труда на создаваемую ими продукцию. По установленным нормам амортизационные отчисления включаются в себестоимость готовой продукции. Расчет нормы амортизации выполняется по формуле: </w:t>
      </w:r>
    </w:p>
    <w:p w:rsidR="00E84FAC" w:rsidRPr="00F4519B" w:rsidRDefault="00882732" w:rsidP="00E84FAC">
      <w:pPr>
        <w:widowControl w:val="0"/>
        <w:autoSpaceDE w:val="0"/>
        <w:autoSpaceDN w:val="0"/>
        <w:adjustRightInd w:val="0"/>
        <w:ind w:firstLine="709"/>
      </w:pPr>
      <w:r>
        <w:pict>
          <v:shape id="_x0000_i1026" type="#_x0000_t75" style="width:135pt;height:42.75pt" fillcolor="window">
            <v:imagedata r:id="rId8" o:title=""/>
          </v:shape>
        </w:pict>
      </w:r>
      <w:r w:rsidR="00E84FAC" w:rsidRPr="00F4519B">
        <w:t xml:space="preserve">, </w:t>
      </w:r>
      <w:r w:rsidR="00E84FAC" w:rsidRPr="00F4519B">
        <w:sym w:font="Symbol" w:char="F028"/>
      </w:r>
      <w:r w:rsidR="00E84FAC" w:rsidRPr="00F4519B">
        <w:t xml:space="preserve">2) </w:t>
      </w:r>
    </w:p>
    <w:p w:rsidR="00E84FAC" w:rsidRPr="00F4519B" w:rsidRDefault="00E84FAC" w:rsidP="00E84FAC">
      <w:pPr>
        <w:widowControl w:val="0"/>
        <w:autoSpaceDE w:val="0"/>
        <w:autoSpaceDN w:val="0"/>
        <w:adjustRightInd w:val="0"/>
        <w:ind w:firstLine="709"/>
      </w:pPr>
      <w:r w:rsidRPr="00F4519B">
        <w:t xml:space="preserve">где </w:t>
      </w:r>
      <w:r w:rsidR="00882732">
        <w:pict>
          <v:shape id="_x0000_i1027" type="#_x0000_t75" style="width:17.25pt;height:17.25pt" fillcolor="window">
            <v:imagedata r:id="rId9" o:title=""/>
          </v:shape>
        </w:pict>
      </w:r>
      <w:r w:rsidRPr="00F4519B">
        <w:t xml:space="preserve"> - первоначальная стоимость основных фондов, рублей; </w:t>
      </w:r>
    </w:p>
    <w:p w:rsidR="00E84FAC" w:rsidRPr="00F4519B" w:rsidRDefault="00882732" w:rsidP="00E84FAC">
      <w:pPr>
        <w:widowControl w:val="0"/>
        <w:autoSpaceDE w:val="0"/>
        <w:autoSpaceDN w:val="0"/>
        <w:adjustRightInd w:val="0"/>
        <w:ind w:firstLine="709"/>
      </w:pPr>
      <w:r>
        <w:pict>
          <v:shape id="_x0000_i1028" type="#_x0000_t75" style="width:18pt;height:27pt" fillcolor="window">
            <v:imagedata r:id="rId10" o:title=""/>
          </v:shape>
        </w:pict>
      </w:r>
      <w:r w:rsidR="00E84FAC" w:rsidRPr="00F4519B">
        <w:t xml:space="preserve"> - ликвидационная стоимость основных фондов, рублей; </w:t>
      </w:r>
    </w:p>
    <w:p w:rsidR="00E84FAC" w:rsidRPr="00F4519B" w:rsidRDefault="00882732" w:rsidP="00E84FAC">
      <w:pPr>
        <w:widowControl w:val="0"/>
        <w:autoSpaceDE w:val="0"/>
        <w:autoSpaceDN w:val="0"/>
        <w:adjustRightInd w:val="0"/>
        <w:ind w:firstLine="709"/>
      </w:pPr>
      <w:r>
        <w:pict>
          <v:shape id="_x0000_i1029" type="#_x0000_t75" style="width:15.75pt;height:18pt" fillcolor="window">
            <v:imagedata r:id="rId11" o:title=""/>
          </v:shape>
        </w:pict>
      </w:r>
      <w:r w:rsidR="00E84FAC" w:rsidRPr="00F4519B">
        <w:t xml:space="preserve"> - нормативный срок службы (амортизационный период) основных фондов, лет. </w:t>
      </w:r>
    </w:p>
    <w:p w:rsidR="00E84FAC" w:rsidRPr="00F4519B" w:rsidRDefault="00E84FAC" w:rsidP="00E84FAC">
      <w:pPr>
        <w:widowControl w:val="0"/>
        <w:autoSpaceDE w:val="0"/>
        <w:autoSpaceDN w:val="0"/>
        <w:adjustRightInd w:val="0"/>
        <w:ind w:firstLine="709"/>
      </w:pPr>
      <w:r w:rsidRPr="00F4519B">
        <w:t xml:space="preserve">Уровень норм амортизации определяет объем ресурсов, необходимых для восстановления изношенной части основных фондов. С помощью норм амортизации регулируется скорость оборота основных фондов, интенсифицируется процесс их воспроизводства. Через нормы амортизации и их дифференциацию по группам основных фондов осуществляется техническая и производственная политика предприятия. </w:t>
      </w:r>
    </w:p>
    <w:p w:rsidR="00E84FAC" w:rsidRPr="00F4519B" w:rsidRDefault="00E84FAC" w:rsidP="00E84FAC">
      <w:pPr>
        <w:widowControl w:val="0"/>
        <w:autoSpaceDE w:val="0"/>
        <w:autoSpaceDN w:val="0"/>
        <w:adjustRightInd w:val="0"/>
        <w:ind w:firstLine="709"/>
      </w:pPr>
      <w:r w:rsidRPr="00F4519B">
        <w:t xml:space="preserve">Сумма амортизационных отчислений на полисе восстановление основных фондов рассчитывается по формуле: </w:t>
      </w:r>
    </w:p>
    <w:p w:rsidR="00E84FAC" w:rsidRPr="00F4519B" w:rsidRDefault="00882732" w:rsidP="00E84FAC">
      <w:pPr>
        <w:widowControl w:val="0"/>
        <w:autoSpaceDE w:val="0"/>
        <w:autoSpaceDN w:val="0"/>
        <w:adjustRightInd w:val="0"/>
        <w:ind w:firstLine="709"/>
      </w:pPr>
      <w:r>
        <w:pict>
          <v:shape id="_x0000_i1030" type="#_x0000_t75" style="width:65.25pt;height:20.25pt" fillcolor="window">
            <v:imagedata r:id="rId12" o:title=""/>
          </v:shape>
        </w:pict>
      </w:r>
      <w:r w:rsidR="00E84FAC" w:rsidRPr="00F4519B">
        <w:t xml:space="preserve">, </w:t>
      </w:r>
      <w:r w:rsidR="00E84FAC" w:rsidRPr="00F4519B">
        <w:sym w:font="Symbol" w:char="F028"/>
      </w:r>
      <w:r w:rsidR="00E84FAC" w:rsidRPr="00F4519B">
        <w:t>3</w:t>
      </w:r>
      <w:r w:rsidR="00E84FAC" w:rsidRPr="00F4519B">
        <w:sym w:font="Symbol" w:char="F029"/>
      </w:r>
    </w:p>
    <w:p w:rsidR="00E84FAC" w:rsidRPr="00F4519B" w:rsidRDefault="00E84FAC" w:rsidP="00E84FAC">
      <w:pPr>
        <w:widowControl w:val="0"/>
        <w:autoSpaceDE w:val="0"/>
        <w:autoSpaceDN w:val="0"/>
        <w:adjustRightInd w:val="0"/>
        <w:ind w:firstLine="709"/>
      </w:pPr>
      <w:r w:rsidRPr="00F4519B">
        <w:t xml:space="preserve">где </w:t>
      </w:r>
      <w:r w:rsidR="00882732">
        <w:pict>
          <v:shape id="_x0000_i1031" type="#_x0000_t75" style="width:12.75pt;height:12.75pt" fillcolor="window">
            <v:imagedata r:id="rId13" o:title=""/>
          </v:shape>
        </w:pict>
      </w:r>
      <w:r w:rsidRPr="00F4519B">
        <w:t xml:space="preserve"> - среднегодовая стоимость основных фондов, рублей. </w:t>
      </w:r>
    </w:p>
    <w:p w:rsidR="00E84FAC" w:rsidRPr="00F4519B" w:rsidRDefault="00E84FAC" w:rsidP="00E84FAC">
      <w:pPr>
        <w:widowControl w:val="0"/>
        <w:autoSpaceDE w:val="0"/>
        <w:autoSpaceDN w:val="0"/>
        <w:adjustRightInd w:val="0"/>
        <w:ind w:firstLine="709"/>
      </w:pPr>
      <w:r w:rsidRPr="00F4519B">
        <w:t xml:space="preserve">Для начисления амортизации амортизируемое имущество должно быть распределено по амортизационным группам в соответствии со сроками его полезного использования, сущность которого достаточно четко определена в целях налогообложения. </w:t>
      </w:r>
    </w:p>
    <w:p w:rsidR="00E84FAC" w:rsidRPr="00F4519B" w:rsidRDefault="00E84FAC" w:rsidP="00E84FAC">
      <w:pPr>
        <w:widowControl w:val="0"/>
        <w:autoSpaceDE w:val="0"/>
        <w:autoSpaceDN w:val="0"/>
        <w:adjustRightInd w:val="0"/>
        <w:ind w:firstLine="709"/>
      </w:pPr>
      <w:r w:rsidRPr="00F4519B">
        <w:t xml:space="preserve">Амортизационные отчисления производятся на основе специальных норм (установленных в процентах к первоначальной или восстановительной стоимости). Нормы амортизационных отчислений дифференцированы по видам основных средств. Нормы установлены в расчете на год. Для определения ежемесячных амортизационных отчислений, сумму амортизационных отчислений делят на двенадцать. В течение года величина амортизационных отчислений может корректироваться в зависимости от поступления и выбытия основных средств: амортизационные отчисления увеличиваются на соответствующую величину, начиная с месяца, следующего за вводом объекта в эксплуатацию, или уменьшается, начиная с месяца, следующего за ликвидацией, продажей или передачей объекта. </w:t>
      </w:r>
    </w:p>
    <w:p w:rsidR="00E84FAC" w:rsidRPr="00F4519B" w:rsidRDefault="00E84FAC" w:rsidP="00E84FAC">
      <w:pPr>
        <w:widowControl w:val="0"/>
        <w:autoSpaceDE w:val="0"/>
        <w:autoSpaceDN w:val="0"/>
        <w:adjustRightInd w:val="0"/>
        <w:ind w:firstLine="709"/>
      </w:pPr>
      <w:r w:rsidRPr="00F4519B">
        <w:t xml:space="preserve">Нормы амортизации должны быть экономически обоснованы и направлены на своевременное возмещение основных фондов. При их расчете очень важно правильно определить экономически целесообразный срок службы основных фондов с учетом следующих факторов: </w:t>
      </w:r>
    </w:p>
    <w:p w:rsidR="00E84FAC" w:rsidRPr="00F4519B" w:rsidRDefault="00E84FAC" w:rsidP="00E84FAC">
      <w:pPr>
        <w:widowControl w:val="0"/>
        <w:autoSpaceDE w:val="0"/>
        <w:autoSpaceDN w:val="0"/>
        <w:adjustRightInd w:val="0"/>
        <w:ind w:firstLine="709"/>
      </w:pPr>
      <w:r w:rsidRPr="00F4519B">
        <w:t xml:space="preserve">долговечность основных фондов; </w:t>
      </w:r>
    </w:p>
    <w:p w:rsidR="00E84FAC" w:rsidRPr="00F4519B" w:rsidRDefault="00E84FAC" w:rsidP="00E84FAC">
      <w:pPr>
        <w:widowControl w:val="0"/>
        <w:autoSpaceDE w:val="0"/>
        <w:autoSpaceDN w:val="0"/>
        <w:adjustRightInd w:val="0"/>
        <w:ind w:firstLine="709"/>
      </w:pPr>
      <w:r w:rsidRPr="00F4519B">
        <w:t xml:space="preserve">моральный износ (первого и второго рода); </w:t>
      </w:r>
    </w:p>
    <w:p w:rsidR="00E84FAC" w:rsidRPr="00F4519B" w:rsidRDefault="00E84FAC" w:rsidP="00E84FAC">
      <w:pPr>
        <w:widowControl w:val="0"/>
        <w:autoSpaceDE w:val="0"/>
        <w:autoSpaceDN w:val="0"/>
        <w:adjustRightInd w:val="0"/>
        <w:ind w:firstLine="709"/>
      </w:pPr>
      <w:r w:rsidRPr="00F4519B">
        <w:t xml:space="preserve">перспективные планы технического перевооружения; </w:t>
      </w:r>
    </w:p>
    <w:p w:rsidR="00E84FAC" w:rsidRPr="00F4519B" w:rsidRDefault="00E84FAC" w:rsidP="00E84FAC">
      <w:pPr>
        <w:widowControl w:val="0"/>
        <w:autoSpaceDE w:val="0"/>
        <w:autoSpaceDN w:val="0"/>
        <w:adjustRightInd w:val="0"/>
        <w:ind w:firstLine="709"/>
      </w:pPr>
      <w:r w:rsidRPr="00F4519B">
        <w:t xml:space="preserve">баланс оборудования; </w:t>
      </w:r>
    </w:p>
    <w:p w:rsidR="00E84FAC" w:rsidRPr="00F4519B" w:rsidRDefault="00E84FAC" w:rsidP="00E84FAC">
      <w:pPr>
        <w:widowControl w:val="0"/>
        <w:autoSpaceDE w:val="0"/>
        <w:autoSpaceDN w:val="0"/>
        <w:adjustRightInd w:val="0"/>
        <w:ind w:firstLine="709"/>
      </w:pPr>
      <w:r w:rsidRPr="00F4519B">
        <w:t xml:space="preserve">возможности модернизации и капитального ремонта. </w:t>
      </w:r>
    </w:p>
    <w:p w:rsidR="00E84FAC" w:rsidRPr="00F4519B" w:rsidRDefault="00E84FAC" w:rsidP="00E84FAC">
      <w:pPr>
        <w:widowControl w:val="0"/>
        <w:autoSpaceDE w:val="0"/>
        <w:autoSpaceDN w:val="0"/>
        <w:adjustRightInd w:val="0"/>
        <w:ind w:firstLine="709"/>
      </w:pPr>
      <w:r w:rsidRPr="00F4519B">
        <w:t xml:space="preserve">Существуют пропорционально – линейный и ускоренный способ начисления амортизации, то есть каждый год в стоимость продукции включается одинаковая часть стоимости основных фондов. </w:t>
      </w:r>
    </w:p>
    <w:p w:rsidR="00E84FAC" w:rsidRPr="00F4519B" w:rsidRDefault="00E84FAC" w:rsidP="00E84FAC">
      <w:pPr>
        <w:widowControl w:val="0"/>
        <w:autoSpaceDE w:val="0"/>
        <w:autoSpaceDN w:val="0"/>
        <w:adjustRightInd w:val="0"/>
        <w:ind w:firstLine="709"/>
      </w:pPr>
      <w:r w:rsidRPr="00F4519B">
        <w:t xml:space="preserve">Такой метод расчета амортизации прост, нагляден и в определенной степени учитывает процесс переноса стоимости. Относительность учета переносимой стоимости обусловлена рядом обстоятельств. </w:t>
      </w:r>
    </w:p>
    <w:p w:rsidR="00E84FAC" w:rsidRPr="00F4519B" w:rsidRDefault="00E84FAC" w:rsidP="00E84FAC">
      <w:pPr>
        <w:widowControl w:val="0"/>
        <w:autoSpaceDE w:val="0"/>
        <w:autoSpaceDN w:val="0"/>
        <w:adjustRightInd w:val="0"/>
        <w:ind w:firstLine="709"/>
      </w:pPr>
      <w:r w:rsidRPr="00F4519B">
        <w:t xml:space="preserve">Во – первых, равномерный метод предполагает, что к завершению срока службы ликвидационная стоимость равна нулю (ликвидационная стоимость включает в себя стоимость реализации изношенных и снятых с производства основных фондов, обычно это определяется по цене металлолома). </w:t>
      </w:r>
    </w:p>
    <w:p w:rsidR="00E84FAC" w:rsidRPr="00F4519B" w:rsidRDefault="00E84FAC" w:rsidP="00E84FAC">
      <w:pPr>
        <w:widowControl w:val="0"/>
        <w:autoSpaceDE w:val="0"/>
        <w:autoSpaceDN w:val="0"/>
        <w:adjustRightInd w:val="0"/>
        <w:ind w:firstLine="709"/>
      </w:pPr>
      <w:r w:rsidRPr="00F4519B">
        <w:t xml:space="preserve">Во – вторых, этот метод предусматривает равномерный износ основных фондов за весь срок службы. Но в течение срока службы бывают простои оборудования, его поломка и неполная загрузка за смену, то есть в реальном производстве оборудование изнашивается неравномерно и стоимость основных фондов на продукцию переносится неравномерно. </w:t>
      </w:r>
    </w:p>
    <w:p w:rsidR="00E84FAC" w:rsidRPr="00F4519B" w:rsidRDefault="00E84FAC" w:rsidP="00E84FAC">
      <w:pPr>
        <w:widowControl w:val="0"/>
        <w:autoSpaceDE w:val="0"/>
        <w:autoSpaceDN w:val="0"/>
        <w:adjustRightInd w:val="0"/>
        <w:ind w:firstLine="709"/>
      </w:pPr>
      <w:r w:rsidRPr="00F4519B">
        <w:t xml:space="preserve">Еще один недостаток линейного метода – отсутствие учета морального износа основных фондов, который снижает стоимость изготавливаемых машин или уменьшает потребительную стоимость за счет введения в эксплуатацию новых, более эффективных машин и оборудования. Это обусловливает досрочное, то есть до окончания нормативного срока амортизации, выбытие устаревшей техники и приводит к ее недоамортизации. </w:t>
      </w:r>
    </w:p>
    <w:p w:rsidR="00E84FAC" w:rsidRPr="00F4519B" w:rsidRDefault="00E84FAC" w:rsidP="00E84FAC">
      <w:pPr>
        <w:widowControl w:val="0"/>
        <w:autoSpaceDE w:val="0"/>
        <w:autoSpaceDN w:val="0"/>
        <w:adjustRightInd w:val="0"/>
        <w:ind w:firstLine="709"/>
      </w:pPr>
      <w:r w:rsidRPr="00F4519B">
        <w:t xml:space="preserve">В настоящее время получает распространение неравномерная амортизация, при которой большая часть стоимости оборудования включается в издержки производства в первые годы эксплуатации. Например, в первый год - 50%, во второй – 30%, в третий – 20%. Это позволяет предприятию в условиях инфляции быстрее окупить сделанные затраты и направить их на дальнейшее обновление парка оборудования. </w:t>
      </w:r>
    </w:p>
    <w:p w:rsidR="00E84FAC" w:rsidRPr="00F4519B" w:rsidRDefault="00E84FAC" w:rsidP="00E84FAC">
      <w:pPr>
        <w:widowControl w:val="0"/>
        <w:autoSpaceDE w:val="0"/>
        <w:autoSpaceDN w:val="0"/>
        <w:adjustRightInd w:val="0"/>
        <w:ind w:firstLine="709"/>
      </w:pPr>
      <w:r w:rsidRPr="00F4519B">
        <w:t xml:space="preserve">Имущество, полученное (переданное) в финансовую аренду по договору финансовой аренды (договору лизинга), включается в соответствующую амортизационную группу той стороной, у которой данное имущество должно учитываться в соответствии с условиями договора финансовой аренды (договора лизинга). </w:t>
      </w:r>
    </w:p>
    <w:p w:rsidR="00E84FAC" w:rsidRPr="00F4519B" w:rsidRDefault="00E84FAC" w:rsidP="00E84FAC">
      <w:pPr>
        <w:widowControl w:val="0"/>
        <w:autoSpaceDE w:val="0"/>
        <w:autoSpaceDN w:val="0"/>
        <w:adjustRightInd w:val="0"/>
        <w:ind w:firstLine="709"/>
      </w:pPr>
      <w:r w:rsidRPr="00F4519B">
        <w:t xml:space="preserve">Основные средства, права на которые подлежат государственной регистрации в соответствии с законодательством Российской Федерации, включаются в состав соответствующей амортизационной группы с момента документально подтвержденного факта подачи документов на регистрацию указанных прав. </w:t>
      </w:r>
    </w:p>
    <w:p w:rsidR="00E84FAC" w:rsidRPr="00F4519B" w:rsidRDefault="00E84FAC" w:rsidP="00E84FAC">
      <w:pPr>
        <w:widowControl w:val="0"/>
        <w:autoSpaceDE w:val="0"/>
        <w:autoSpaceDN w:val="0"/>
        <w:adjustRightInd w:val="0"/>
        <w:ind w:firstLine="709"/>
      </w:pPr>
      <w:r w:rsidRPr="00F4519B">
        <w:t xml:space="preserve">Следовательно, исходя из выше изложенного можно сделать вывод: </w:t>
      </w:r>
    </w:p>
    <w:p w:rsidR="00E84FAC" w:rsidRPr="00F4519B" w:rsidRDefault="00E84FAC" w:rsidP="00E84FAC">
      <w:pPr>
        <w:widowControl w:val="0"/>
        <w:autoSpaceDE w:val="0"/>
        <w:autoSpaceDN w:val="0"/>
        <w:adjustRightInd w:val="0"/>
        <w:ind w:firstLine="709"/>
      </w:pPr>
      <w:r w:rsidRPr="00F4519B">
        <w:t xml:space="preserve">принципы оценки основных средств одинаковы для всех предприятий независимо от форм собственности. Однако первоначальная стоимость основных средств может быть изменена при переоценке основных фондов, достройке, дооборудовании, реконструкции и частичной ликвидации соответствующих объектов. Оценка одинаковых объектов основных средств, введенных в эксплуатацию в разное время, может быть различной; </w:t>
      </w:r>
    </w:p>
    <w:p w:rsidR="00E84FAC" w:rsidRPr="00F4519B" w:rsidRDefault="00E84FAC" w:rsidP="00E84FAC">
      <w:pPr>
        <w:widowControl w:val="0"/>
        <w:autoSpaceDE w:val="0"/>
        <w:autoSpaceDN w:val="0"/>
        <w:adjustRightInd w:val="0"/>
        <w:ind w:firstLine="709"/>
      </w:pPr>
      <w:r w:rsidRPr="00F4519B">
        <w:t xml:space="preserve">при физическом износе происходит утрата основными фондами их потребительской стоимости, то есть ухудшение технико-экономических и социальных характеристик под воздействием процесса труда, сил природы, а также вследствие неиспользованных основных фондов. Значительная доля устаревших основных производственных фондов в производстве, например, в промышленности, вызывает существенные потери в народном хозяйстве, так как, старение оборудования требует увеличения вложения средств в капитальный ремонт для поддержания его в рабочем состоянии. Вследствие этого объем продукции и услуг уменьшается. Технически остальное и морально устаревшее, а поэтому убыточное производство создает зону застоя, препятствующую научно - техническому прогрессу; </w:t>
      </w:r>
    </w:p>
    <w:p w:rsidR="00E84FAC" w:rsidRPr="00F4519B" w:rsidRDefault="00E84FAC" w:rsidP="00E84FAC">
      <w:pPr>
        <w:widowControl w:val="0"/>
        <w:autoSpaceDE w:val="0"/>
        <w:autoSpaceDN w:val="0"/>
        <w:adjustRightInd w:val="0"/>
        <w:ind w:firstLine="709"/>
      </w:pPr>
      <w:r w:rsidRPr="00F4519B">
        <w:t xml:space="preserve">В условиях рыночной экономики необходимо постоянно следить за конкурентоспособностью продукции. Производитель должен быть всегда готов к быстрому переходу на наиболее прогрессивную или экономичную технологию. Часть капитальных вложений производитель возмещает за счет амортизационных накоплений. При ускоренном методе амортизации они позволяют только за первые три года эксплуатации основного капитала обеспечить почти 50% стоимости заменяемой техники. Недопустима практика начисления амортизации за пределами нормативного срока. Механизм амортизации должен позволять эффективно противодействовать потери стоимости. Это возможно за счет ускорения оборота основного капитала, позволяющего перенести стоимость на готовую продукцию до того, как подобные машины будут воспроизводиться с меньшими затратами труда. [21] </w:t>
      </w:r>
    </w:p>
    <w:p w:rsidR="00E84FAC" w:rsidRDefault="00E84FAC" w:rsidP="00E84FAC">
      <w:pPr>
        <w:widowControl w:val="0"/>
        <w:autoSpaceDE w:val="0"/>
        <w:autoSpaceDN w:val="0"/>
        <w:adjustRightInd w:val="0"/>
        <w:ind w:firstLine="709"/>
      </w:pPr>
    </w:p>
    <w:p w:rsidR="00E84FAC" w:rsidRDefault="00E84FAC" w:rsidP="00E84FAC">
      <w:pPr>
        <w:pStyle w:val="20"/>
      </w:pPr>
      <w:bookmarkStart w:id="4" w:name="_Toc225606743"/>
      <w:r>
        <w:t xml:space="preserve">1.3. </w:t>
      </w:r>
      <w:r w:rsidRPr="00F4519B">
        <w:t>Краткая технико - экономическая характеристика предприятия</w:t>
      </w:r>
      <w:bookmarkEnd w:id="4"/>
    </w:p>
    <w:p w:rsidR="00E84FAC" w:rsidRPr="00F4519B"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Общество с ограниченной ответст</w:t>
      </w:r>
      <w:r>
        <w:t>венностью «</w:t>
      </w:r>
      <w:r w:rsidRPr="00F4519B">
        <w:t>Жигулевский водоч</w:t>
      </w:r>
      <w:r>
        <w:t>ный завод</w:t>
      </w:r>
      <w:r w:rsidRPr="00F4519B">
        <w:t xml:space="preserve">» было создано в 2005 году в г. Жигулевске. </w:t>
      </w:r>
    </w:p>
    <w:p w:rsidR="00E84FAC" w:rsidRPr="00F4519B" w:rsidRDefault="00E84FAC" w:rsidP="00E84FAC">
      <w:pPr>
        <w:widowControl w:val="0"/>
        <w:autoSpaceDE w:val="0"/>
        <w:autoSpaceDN w:val="0"/>
        <w:adjustRightInd w:val="0"/>
        <w:ind w:firstLine="709"/>
      </w:pPr>
      <w:r w:rsidRPr="00F4519B">
        <w:t xml:space="preserve">Сокращенное наименование Общества на русском языке: ООО «ЖВЗ» </w:t>
      </w:r>
    </w:p>
    <w:p w:rsidR="00E84FAC" w:rsidRPr="00F4519B" w:rsidRDefault="00E84FAC" w:rsidP="00E84FAC">
      <w:pPr>
        <w:widowControl w:val="0"/>
        <w:autoSpaceDE w:val="0"/>
        <w:autoSpaceDN w:val="0"/>
        <w:adjustRightInd w:val="0"/>
        <w:ind w:firstLine="709"/>
      </w:pPr>
      <w:r w:rsidRPr="00F4519B">
        <w:t xml:space="preserve">Место нахождения Общества: Россия, 446350, Самарская область, г. Жигулевск. Целью Общества является извлечение прибыли. </w:t>
      </w:r>
    </w:p>
    <w:p w:rsidR="00E84FAC" w:rsidRPr="00F4519B" w:rsidRDefault="00E84FAC" w:rsidP="00E84FAC">
      <w:pPr>
        <w:widowControl w:val="0"/>
        <w:autoSpaceDE w:val="0"/>
        <w:autoSpaceDN w:val="0"/>
        <w:adjustRightInd w:val="0"/>
        <w:ind w:firstLine="709"/>
      </w:pPr>
      <w:r w:rsidRPr="00F4519B">
        <w:t>Предметом деятельности Общества являются:</w:t>
      </w:r>
    </w:p>
    <w:p w:rsidR="00E84FAC" w:rsidRPr="00F4519B" w:rsidRDefault="00E84FAC" w:rsidP="00E84FAC">
      <w:pPr>
        <w:widowControl w:val="0"/>
        <w:autoSpaceDE w:val="0"/>
        <w:autoSpaceDN w:val="0"/>
        <w:adjustRightInd w:val="0"/>
        <w:ind w:firstLine="709"/>
      </w:pPr>
      <w:r w:rsidRPr="00F4519B">
        <w:t>- производство дистиллированных алкогольных напитков;</w:t>
      </w:r>
    </w:p>
    <w:p w:rsidR="00E84FAC" w:rsidRPr="00F4519B" w:rsidRDefault="00E84FAC" w:rsidP="00E84FAC">
      <w:pPr>
        <w:widowControl w:val="0"/>
        <w:autoSpaceDE w:val="0"/>
        <w:autoSpaceDN w:val="0"/>
        <w:adjustRightInd w:val="0"/>
        <w:ind w:firstLine="709"/>
      </w:pPr>
      <w:r w:rsidRPr="00F4519B">
        <w:t>- производство безалкогольных напитков, кроме минеральных вод;</w:t>
      </w:r>
    </w:p>
    <w:p w:rsidR="00E84FAC" w:rsidRPr="00F4519B" w:rsidRDefault="00E84FAC" w:rsidP="00E84FAC">
      <w:pPr>
        <w:widowControl w:val="0"/>
        <w:autoSpaceDE w:val="0"/>
        <w:autoSpaceDN w:val="0"/>
        <w:adjustRightInd w:val="0"/>
        <w:ind w:firstLine="709"/>
      </w:pPr>
      <w:r w:rsidRPr="00F4519B">
        <w:t>- хранение и складирование жидких и газообразных грузов;</w:t>
      </w:r>
    </w:p>
    <w:p w:rsidR="00E84FAC" w:rsidRPr="00F4519B" w:rsidRDefault="00E84FAC" w:rsidP="00E84FAC">
      <w:pPr>
        <w:widowControl w:val="0"/>
        <w:autoSpaceDE w:val="0"/>
        <w:autoSpaceDN w:val="0"/>
        <w:adjustRightInd w:val="0"/>
        <w:ind w:firstLine="709"/>
      </w:pPr>
      <w:r w:rsidRPr="00F4519B">
        <w:t xml:space="preserve">- оптовая и розничная торговля алкогольными и безалкогольными </w:t>
      </w:r>
    </w:p>
    <w:p w:rsidR="00E84FAC" w:rsidRPr="00F4519B" w:rsidRDefault="00E84FAC" w:rsidP="00E84FAC">
      <w:pPr>
        <w:widowControl w:val="0"/>
        <w:autoSpaceDE w:val="0"/>
        <w:autoSpaceDN w:val="0"/>
        <w:adjustRightInd w:val="0"/>
        <w:ind w:firstLine="709"/>
      </w:pPr>
      <w:r w:rsidRPr="00F4519B">
        <w:t>напитками;</w:t>
      </w:r>
    </w:p>
    <w:p w:rsidR="00E84FAC" w:rsidRPr="00F4519B" w:rsidRDefault="00E84FAC" w:rsidP="00E84FAC">
      <w:pPr>
        <w:widowControl w:val="0"/>
        <w:autoSpaceDE w:val="0"/>
        <w:autoSpaceDN w:val="0"/>
        <w:adjustRightInd w:val="0"/>
        <w:ind w:firstLine="709"/>
      </w:pPr>
      <w:r w:rsidRPr="00F4519B">
        <w:t>- производство пластмассовых изделий для упаковывания товаров;</w:t>
      </w:r>
    </w:p>
    <w:p w:rsidR="00E84FAC" w:rsidRPr="00F4519B" w:rsidRDefault="00E84FAC" w:rsidP="00E84FAC">
      <w:pPr>
        <w:widowControl w:val="0"/>
        <w:autoSpaceDE w:val="0"/>
        <w:autoSpaceDN w:val="0"/>
        <w:adjustRightInd w:val="0"/>
        <w:ind w:firstLine="709"/>
      </w:pPr>
      <w:r w:rsidRPr="00F4519B">
        <w:t xml:space="preserve">- иные виды деятельности; </w:t>
      </w:r>
    </w:p>
    <w:p w:rsidR="00E84FAC" w:rsidRPr="00F4519B" w:rsidRDefault="00E84FAC" w:rsidP="00E84FAC">
      <w:pPr>
        <w:widowControl w:val="0"/>
        <w:autoSpaceDE w:val="0"/>
        <w:autoSpaceDN w:val="0"/>
        <w:adjustRightInd w:val="0"/>
        <w:ind w:firstLine="709"/>
      </w:pPr>
      <w:r w:rsidRPr="00F4519B">
        <w:t xml:space="preserve">Общество имеет гражданские права и несет обязанности, необходимые для осуществления любых видов деятельности не запрещенных законодательством, включая внешнеэкономические. </w:t>
      </w:r>
    </w:p>
    <w:p w:rsidR="00E84FAC" w:rsidRPr="00F4519B" w:rsidRDefault="00E84FAC" w:rsidP="00E84FAC">
      <w:pPr>
        <w:widowControl w:val="0"/>
        <w:autoSpaceDE w:val="0"/>
        <w:autoSpaceDN w:val="0"/>
        <w:adjustRightInd w:val="0"/>
        <w:ind w:firstLine="709"/>
      </w:pPr>
      <w:r w:rsidRPr="00F4519B">
        <w:t xml:space="preserve">Отдельными видами деятельности, перечень которых определяется законом, Общество может заниматься только на основании специального разрешения (лицензии). Если условиями предоставления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лицензии не вправе осуществлять иные виды деятельности, кроме предусмотренных лицензией и им сопутствующих. </w:t>
      </w:r>
    </w:p>
    <w:p w:rsidR="00E84FAC" w:rsidRPr="00F4519B" w:rsidRDefault="00E84FAC" w:rsidP="00E84FAC">
      <w:pPr>
        <w:widowControl w:val="0"/>
        <w:autoSpaceDE w:val="0"/>
        <w:autoSpaceDN w:val="0"/>
        <w:adjustRightInd w:val="0"/>
        <w:ind w:firstLine="709"/>
      </w:pPr>
      <w:r w:rsidRPr="00F4519B">
        <w:t xml:space="preserve">Общество является юридическим лицом и имеет в собственности обособленное имущество, учитываемое на самостоятельном балансе. Общество вправе иметь штампы и бланки со своим фирменным наименованием, собственную эмблему, а также зарегистрированный в уставном порядке товарный знак и другие средства индивидуализации. Бухгалтерский учет в ООО «ЖВЗ» ведется автоматизированным способом с использованием персональных компьютеров. </w:t>
      </w:r>
    </w:p>
    <w:p w:rsidR="00E84FAC" w:rsidRPr="00F4519B" w:rsidRDefault="00E84FAC" w:rsidP="00E84FAC">
      <w:pPr>
        <w:widowControl w:val="0"/>
        <w:autoSpaceDE w:val="0"/>
        <w:autoSpaceDN w:val="0"/>
        <w:adjustRightInd w:val="0"/>
        <w:ind w:firstLine="709"/>
      </w:pPr>
      <w:r w:rsidRPr="00F4519B">
        <w:t xml:space="preserve">Продукция ООО «ЖВЗ» реализуется не только на территории Самарской области, но и в другие регионы. Основными потребителями продукции являются: Самарская область, Татарстан, Оренбургская область. </w:t>
      </w:r>
    </w:p>
    <w:p w:rsidR="00E84FAC" w:rsidRPr="00F4519B" w:rsidRDefault="00E84FAC" w:rsidP="00E84FAC">
      <w:pPr>
        <w:widowControl w:val="0"/>
        <w:autoSpaceDE w:val="0"/>
        <w:autoSpaceDN w:val="0"/>
        <w:adjustRightInd w:val="0"/>
        <w:ind w:firstLine="709"/>
      </w:pPr>
      <w:r w:rsidRPr="00F4519B">
        <w:t xml:space="preserve">Естественный рынок «ЖВЗ» - Самарская область. </w:t>
      </w:r>
    </w:p>
    <w:p w:rsidR="00E84FAC" w:rsidRPr="00F4519B" w:rsidRDefault="00E84FAC" w:rsidP="00E84FAC">
      <w:pPr>
        <w:widowControl w:val="0"/>
        <w:autoSpaceDE w:val="0"/>
        <w:autoSpaceDN w:val="0"/>
        <w:adjustRightInd w:val="0"/>
        <w:ind w:firstLine="709"/>
      </w:pPr>
      <w:r w:rsidRPr="00F4519B">
        <w:t xml:space="preserve">ООО «ЖВЗ» располагает необходимыми производственными и складскими помещениями. Данные помещения характеризуются как капитальные каменные и блочные железобетонные сооружения производственного назначения, имеющие все необходимые коммунальные установки и сооружения. Предприятие также имеет необходимые транспортные средства. Все производственные площади, земельные участки, а также автотранспорт находится в собственности предприятия ООО «ЖВЗ». </w:t>
      </w:r>
    </w:p>
    <w:p w:rsidR="00E84FAC" w:rsidRPr="00F4519B" w:rsidRDefault="00E84FAC" w:rsidP="00E84FAC">
      <w:pPr>
        <w:widowControl w:val="0"/>
        <w:autoSpaceDE w:val="0"/>
        <w:autoSpaceDN w:val="0"/>
        <w:adjustRightInd w:val="0"/>
        <w:ind w:firstLine="709"/>
      </w:pPr>
      <w:r w:rsidRPr="00F4519B">
        <w:t>ЖВЗ представляет собой единый производственный комплекс, в состав которого входят:</w:t>
      </w:r>
    </w:p>
    <w:p w:rsidR="00E84FAC" w:rsidRPr="00F4519B" w:rsidRDefault="00E84FAC" w:rsidP="00E84FAC">
      <w:pPr>
        <w:widowControl w:val="0"/>
        <w:autoSpaceDE w:val="0"/>
        <w:autoSpaceDN w:val="0"/>
        <w:adjustRightInd w:val="0"/>
        <w:ind w:firstLine="709"/>
      </w:pPr>
      <w:r w:rsidRPr="00F4519B">
        <w:t>- административное здание;</w:t>
      </w:r>
    </w:p>
    <w:p w:rsidR="00E84FAC" w:rsidRPr="00F4519B" w:rsidRDefault="00E84FAC" w:rsidP="00E84FAC">
      <w:pPr>
        <w:widowControl w:val="0"/>
        <w:autoSpaceDE w:val="0"/>
        <w:autoSpaceDN w:val="0"/>
        <w:adjustRightInd w:val="0"/>
        <w:ind w:firstLine="709"/>
      </w:pPr>
      <w:r w:rsidRPr="00F4519B">
        <w:t xml:space="preserve">- производственные и складские помещения. </w:t>
      </w:r>
    </w:p>
    <w:p w:rsidR="00E84FAC" w:rsidRPr="00F4519B" w:rsidRDefault="00E84FAC" w:rsidP="00E84FAC">
      <w:pPr>
        <w:widowControl w:val="0"/>
        <w:autoSpaceDE w:val="0"/>
        <w:autoSpaceDN w:val="0"/>
        <w:adjustRightInd w:val="0"/>
        <w:ind w:firstLine="709"/>
      </w:pPr>
      <w:r w:rsidRPr="00F4519B">
        <w:t xml:space="preserve">Для наглядности результатов полученных предприятием ООО «ЖВЗ» составим таблицу основных технико-экономических показателей работы предприятия и дадим краткий анализ данной таблице 1.1. </w:t>
      </w:r>
    </w:p>
    <w:p w:rsidR="00E84FAC" w:rsidRPr="00F4519B" w:rsidRDefault="00E84FAC" w:rsidP="00E84FAC">
      <w:pPr>
        <w:widowControl w:val="0"/>
        <w:autoSpaceDE w:val="0"/>
        <w:autoSpaceDN w:val="0"/>
        <w:adjustRightInd w:val="0"/>
        <w:ind w:firstLine="709"/>
      </w:pPr>
      <w:r>
        <w:br w:type="page"/>
      </w:r>
      <w:r w:rsidRPr="00F4519B">
        <w:t xml:space="preserve">Таблица </w:t>
      </w:r>
      <w:r>
        <w:t>1.1</w:t>
      </w:r>
    </w:p>
    <w:p w:rsidR="00E84FAC" w:rsidRDefault="00E84FAC" w:rsidP="00E84FAC">
      <w:pPr>
        <w:widowControl w:val="0"/>
        <w:autoSpaceDE w:val="0"/>
        <w:autoSpaceDN w:val="0"/>
        <w:adjustRightInd w:val="0"/>
        <w:ind w:firstLine="709"/>
      </w:pPr>
      <w:r w:rsidRPr="00F4519B">
        <w:t xml:space="preserve">Основные технико-экономические показатели работы </w:t>
      </w:r>
    </w:p>
    <w:p w:rsidR="00E84FAC" w:rsidRPr="00F4519B" w:rsidRDefault="00E84FAC" w:rsidP="00E84FAC">
      <w:pPr>
        <w:pStyle w:val="aff1"/>
      </w:pPr>
      <w:r w:rsidRPr="00F4519B">
        <w:t xml:space="preserve">предприятия ООО «ЖВЗ». </w:t>
      </w:r>
    </w:p>
    <w:tbl>
      <w:tblPr>
        <w:tblW w:w="6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0"/>
        <w:gridCol w:w="979"/>
        <w:gridCol w:w="978"/>
        <w:gridCol w:w="978"/>
        <w:gridCol w:w="979"/>
      </w:tblGrid>
      <w:tr w:rsidR="00E84FAC" w:rsidRPr="00F4519B" w:rsidTr="00993CA8">
        <w:trPr>
          <w:trHeight w:val="1214"/>
          <w:jc w:val="center"/>
        </w:trPr>
        <w:tc>
          <w:tcPr>
            <w:tcW w:w="2870" w:type="dxa"/>
            <w:shd w:val="clear" w:color="auto" w:fill="auto"/>
            <w:vAlign w:val="center"/>
          </w:tcPr>
          <w:p w:rsidR="00E84FAC" w:rsidRPr="00F4519B" w:rsidRDefault="00E84FAC" w:rsidP="009A483C">
            <w:pPr>
              <w:pStyle w:val="aff1"/>
            </w:pPr>
            <w:r w:rsidRPr="00F4519B">
              <w:t>Наименование</w:t>
            </w:r>
          </w:p>
        </w:tc>
        <w:tc>
          <w:tcPr>
            <w:tcW w:w="979" w:type="dxa"/>
            <w:shd w:val="clear" w:color="auto" w:fill="auto"/>
            <w:vAlign w:val="center"/>
          </w:tcPr>
          <w:p w:rsidR="00E84FAC" w:rsidRPr="00F4519B" w:rsidRDefault="00E84FAC" w:rsidP="009A483C">
            <w:pPr>
              <w:pStyle w:val="aff1"/>
            </w:pPr>
            <w:r w:rsidRPr="00F4519B">
              <w:t xml:space="preserve">Факт 2005г. </w:t>
            </w:r>
          </w:p>
        </w:tc>
        <w:tc>
          <w:tcPr>
            <w:tcW w:w="978" w:type="dxa"/>
            <w:shd w:val="clear" w:color="auto" w:fill="auto"/>
            <w:vAlign w:val="center"/>
          </w:tcPr>
          <w:p w:rsidR="00E84FAC" w:rsidRPr="00F4519B" w:rsidRDefault="00E84FAC" w:rsidP="009A483C">
            <w:pPr>
              <w:pStyle w:val="aff1"/>
            </w:pPr>
            <w:r w:rsidRPr="00F4519B">
              <w:t xml:space="preserve">Факт 2006г. </w:t>
            </w:r>
          </w:p>
        </w:tc>
        <w:tc>
          <w:tcPr>
            <w:tcW w:w="978" w:type="dxa"/>
            <w:shd w:val="clear" w:color="auto" w:fill="auto"/>
            <w:vAlign w:val="center"/>
          </w:tcPr>
          <w:p w:rsidR="00E84FAC" w:rsidRPr="00F4519B" w:rsidRDefault="00E84FAC" w:rsidP="009A483C">
            <w:pPr>
              <w:pStyle w:val="aff1"/>
            </w:pPr>
            <w:r w:rsidRPr="00F4519B">
              <w:t>Абс. Откл</w:t>
            </w:r>
            <w:r>
              <w:t>. 20</w:t>
            </w:r>
            <w:r w:rsidRPr="00F4519B">
              <w:t>06 2005</w:t>
            </w:r>
          </w:p>
        </w:tc>
        <w:tc>
          <w:tcPr>
            <w:tcW w:w="979" w:type="dxa"/>
            <w:shd w:val="clear" w:color="auto" w:fill="auto"/>
            <w:vAlign w:val="center"/>
          </w:tcPr>
          <w:p w:rsidR="00E84FAC" w:rsidRPr="00F4519B" w:rsidRDefault="00E84FAC" w:rsidP="009A483C">
            <w:pPr>
              <w:pStyle w:val="aff1"/>
            </w:pPr>
          </w:p>
          <w:p w:rsidR="00E84FAC" w:rsidRPr="00F4519B" w:rsidRDefault="00E84FAC" w:rsidP="009A483C">
            <w:pPr>
              <w:pStyle w:val="aff1"/>
            </w:pPr>
            <w:r w:rsidRPr="00F4519B">
              <w:t>Относ. Откл</w:t>
            </w:r>
            <w:r>
              <w:t>. 20</w:t>
            </w:r>
            <w:r w:rsidRPr="00F4519B">
              <w:t>06 2005</w:t>
            </w:r>
          </w:p>
        </w:tc>
      </w:tr>
      <w:tr w:rsidR="00E84FAC" w:rsidRPr="00F4519B" w:rsidTr="00993CA8">
        <w:trPr>
          <w:trHeight w:val="410"/>
          <w:jc w:val="center"/>
        </w:trPr>
        <w:tc>
          <w:tcPr>
            <w:tcW w:w="2870" w:type="dxa"/>
            <w:shd w:val="clear" w:color="auto" w:fill="auto"/>
            <w:vAlign w:val="center"/>
          </w:tcPr>
          <w:p w:rsidR="00E84FAC" w:rsidRPr="00F4519B" w:rsidRDefault="00E84FAC" w:rsidP="009A483C">
            <w:pPr>
              <w:pStyle w:val="aff1"/>
            </w:pPr>
            <w:r w:rsidRPr="00F4519B">
              <w:t>1</w:t>
            </w:r>
          </w:p>
        </w:tc>
        <w:tc>
          <w:tcPr>
            <w:tcW w:w="979" w:type="dxa"/>
            <w:shd w:val="clear" w:color="auto" w:fill="auto"/>
            <w:vAlign w:val="center"/>
          </w:tcPr>
          <w:p w:rsidR="00E84FAC" w:rsidRPr="00F4519B" w:rsidRDefault="00E84FAC" w:rsidP="009A483C">
            <w:pPr>
              <w:pStyle w:val="aff1"/>
            </w:pPr>
            <w:r w:rsidRPr="00F4519B">
              <w:t>3</w:t>
            </w:r>
          </w:p>
        </w:tc>
        <w:tc>
          <w:tcPr>
            <w:tcW w:w="978" w:type="dxa"/>
            <w:shd w:val="clear" w:color="auto" w:fill="auto"/>
            <w:vAlign w:val="center"/>
          </w:tcPr>
          <w:p w:rsidR="00E84FAC" w:rsidRPr="00F4519B" w:rsidRDefault="00E84FAC" w:rsidP="009A483C">
            <w:pPr>
              <w:pStyle w:val="aff1"/>
            </w:pPr>
            <w:r w:rsidRPr="00F4519B">
              <w:t>4</w:t>
            </w:r>
          </w:p>
        </w:tc>
        <w:tc>
          <w:tcPr>
            <w:tcW w:w="978" w:type="dxa"/>
            <w:shd w:val="clear" w:color="auto" w:fill="auto"/>
            <w:vAlign w:val="center"/>
          </w:tcPr>
          <w:p w:rsidR="00E84FAC" w:rsidRPr="00F4519B" w:rsidRDefault="00E84FAC" w:rsidP="009A483C">
            <w:pPr>
              <w:pStyle w:val="aff1"/>
            </w:pPr>
            <w:r w:rsidRPr="00F4519B">
              <w:t>6</w:t>
            </w:r>
          </w:p>
        </w:tc>
        <w:tc>
          <w:tcPr>
            <w:tcW w:w="979" w:type="dxa"/>
            <w:shd w:val="clear" w:color="auto" w:fill="auto"/>
            <w:vAlign w:val="center"/>
          </w:tcPr>
          <w:p w:rsidR="00E84FAC" w:rsidRPr="00F4519B" w:rsidRDefault="00E84FAC" w:rsidP="009A483C">
            <w:pPr>
              <w:pStyle w:val="aff1"/>
            </w:pPr>
            <w:r w:rsidRPr="00F4519B">
              <w:t>8</w:t>
            </w:r>
          </w:p>
        </w:tc>
      </w:tr>
      <w:tr w:rsidR="00E84FAC" w:rsidRPr="00F4519B" w:rsidTr="00993CA8">
        <w:trPr>
          <w:trHeight w:val="567"/>
          <w:jc w:val="center"/>
        </w:trPr>
        <w:tc>
          <w:tcPr>
            <w:tcW w:w="2870" w:type="dxa"/>
            <w:shd w:val="clear" w:color="auto" w:fill="auto"/>
          </w:tcPr>
          <w:p w:rsidR="00E84FAC" w:rsidRPr="00F4519B" w:rsidRDefault="00E84FAC" w:rsidP="009A483C">
            <w:pPr>
              <w:pStyle w:val="aff1"/>
            </w:pPr>
            <w:r w:rsidRPr="00F4519B">
              <w:t xml:space="preserve">Выручка от продажи продукции, тыс. руб. </w:t>
            </w:r>
          </w:p>
        </w:tc>
        <w:tc>
          <w:tcPr>
            <w:tcW w:w="979" w:type="dxa"/>
            <w:shd w:val="clear" w:color="auto" w:fill="auto"/>
            <w:vAlign w:val="center"/>
          </w:tcPr>
          <w:p w:rsidR="00E84FAC" w:rsidRPr="00F4519B" w:rsidRDefault="00E84FAC" w:rsidP="009A483C">
            <w:pPr>
              <w:pStyle w:val="aff1"/>
            </w:pPr>
            <w:r w:rsidRPr="00F4519B">
              <w:t>102300</w:t>
            </w:r>
          </w:p>
        </w:tc>
        <w:tc>
          <w:tcPr>
            <w:tcW w:w="978" w:type="dxa"/>
            <w:shd w:val="clear" w:color="auto" w:fill="auto"/>
            <w:vAlign w:val="center"/>
          </w:tcPr>
          <w:p w:rsidR="00E84FAC" w:rsidRPr="00F4519B" w:rsidRDefault="00E84FAC" w:rsidP="009A483C">
            <w:pPr>
              <w:pStyle w:val="aff1"/>
            </w:pPr>
            <w:r w:rsidRPr="00F4519B">
              <w:t>147982</w:t>
            </w:r>
          </w:p>
        </w:tc>
        <w:tc>
          <w:tcPr>
            <w:tcW w:w="978" w:type="dxa"/>
            <w:shd w:val="clear" w:color="auto" w:fill="auto"/>
            <w:vAlign w:val="center"/>
          </w:tcPr>
          <w:p w:rsidR="00E84FAC" w:rsidRPr="00F4519B" w:rsidRDefault="00E84FAC" w:rsidP="009A483C">
            <w:pPr>
              <w:pStyle w:val="aff1"/>
            </w:pPr>
            <w:r w:rsidRPr="00F4519B">
              <w:t>45682</w:t>
            </w:r>
          </w:p>
        </w:tc>
        <w:tc>
          <w:tcPr>
            <w:tcW w:w="979" w:type="dxa"/>
            <w:shd w:val="clear" w:color="auto" w:fill="auto"/>
            <w:vAlign w:val="center"/>
          </w:tcPr>
          <w:p w:rsidR="00E84FAC" w:rsidRPr="00F4519B" w:rsidRDefault="00E84FAC" w:rsidP="009A483C">
            <w:pPr>
              <w:pStyle w:val="aff1"/>
            </w:pPr>
            <w:r w:rsidRPr="00F4519B">
              <w:t>44,7</w:t>
            </w:r>
          </w:p>
        </w:tc>
      </w:tr>
      <w:tr w:rsidR="00E84FAC" w:rsidRPr="00F4519B" w:rsidTr="00993CA8">
        <w:trPr>
          <w:trHeight w:val="867"/>
          <w:jc w:val="center"/>
        </w:trPr>
        <w:tc>
          <w:tcPr>
            <w:tcW w:w="2870" w:type="dxa"/>
            <w:shd w:val="clear" w:color="auto" w:fill="auto"/>
          </w:tcPr>
          <w:p w:rsidR="00E84FAC" w:rsidRPr="00F4519B" w:rsidRDefault="00E84FAC" w:rsidP="009A483C">
            <w:pPr>
              <w:pStyle w:val="aff1"/>
            </w:pPr>
            <w:r w:rsidRPr="00F4519B">
              <w:t xml:space="preserve">Себестоимость проданной продукции, тыс. руб. </w:t>
            </w:r>
          </w:p>
        </w:tc>
        <w:tc>
          <w:tcPr>
            <w:tcW w:w="979" w:type="dxa"/>
            <w:shd w:val="clear" w:color="auto" w:fill="auto"/>
            <w:vAlign w:val="center"/>
          </w:tcPr>
          <w:p w:rsidR="00E84FAC" w:rsidRPr="00F4519B" w:rsidRDefault="00E84FAC" w:rsidP="009A483C">
            <w:pPr>
              <w:pStyle w:val="aff1"/>
            </w:pPr>
            <w:r w:rsidRPr="00F4519B">
              <w:t>75123</w:t>
            </w:r>
          </w:p>
        </w:tc>
        <w:tc>
          <w:tcPr>
            <w:tcW w:w="978" w:type="dxa"/>
            <w:shd w:val="clear" w:color="auto" w:fill="auto"/>
            <w:vAlign w:val="center"/>
          </w:tcPr>
          <w:p w:rsidR="00E84FAC" w:rsidRPr="00F4519B" w:rsidRDefault="00E84FAC" w:rsidP="009A483C">
            <w:pPr>
              <w:pStyle w:val="aff1"/>
            </w:pPr>
            <w:r w:rsidRPr="00F4519B">
              <w:t>96084</w:t>
            </w:r>
          </w:p>
        </w:tc>
        <w:tc>
          <w:tcPr>
            <w:tcW w:w="978" w:type="dxa"/>
            <w:shd w:val="clear" w:color="auto" w:fill="auto"/>
            <w:vAlign w:val="center"/>
          </w:tcPr>
          <w:p w:rsidR="00E84FAC" w:rsidRPr="00F4519B" w:rsidRDefault="00E84FAC" w:rsidP="009A483C">
            <w:pPr>
              <w:pStyle w:val="aff1"/>
            </w:pPr>
            <w:r w:rsidRPr="00F4519B">
              <w:t>20961</w:t>
            </w:r>
          </w:p>
        </w:tc>
        <w:tc>
          <w:tcPr>
            <w:tcW w:w="979" w:type="dxa"/>
            <w:shd w:val="clear" w:color="auto" w:fill="auto"/>
            <w:vAlign w:val="center"/>
          </w:tcPr>
          <w:p w:rsidR="00E84FAC" w:rsidRPr="00F4519B" w:rsidRDefault="00E84FAC" w:rsidP="009A483C">
            <w:pPr>
              <w:pStyle w:val="aff1"/>
            </w:pPr>
            <w:r w:rsidRPr="00F4519B">
              <w:t>27,9</w:t>
            </w:r>
          </w:p>
        </w:tc>
      </w:tr>
      <w:tr w:rsidR="00E84FAC" w:rsidRPr="00F4519B" w:rsidTr="00993CA8">
        <w:trPr>
          <w:trHeight w:val="867"/>
          <w:jc w:val="center"/>
        </w:trPr>
        <w:tc>
          <w:tcPr>
            <w:tcW w:w="2870" w:type="dxa"/>
            <w:shd w:val="clear" w:color="auto" w:fill="auto"/>
          </w:tcPr>
          <w:p w:rsidR="00E84FAC" w:rsidRPr="00F4519B" w:rsidRDefault="00E84FAC" w:rsidP="009A483C">
            <w:pPr>
              <w:pStyle w:val="aff1"/>
            </w:pPr>
            <w:r w:rsidRPr="00F4519B">
              <w:t xml:space="preserve">Среднесписочная численность рабочих, чел. </w:t>
            </w:r>
          </w:p>
        </w:tc>
        <w:tc>
          <w:tcPr>
            <w:tcW w:w="979" w:type="dxa"/>
            <w:shd w:val="clear" w:color="auto" w:fill="auto"/>
            <w:vAlign w:val="center"/>
          </w:tcPr>
          <w:p w:rsidR="00E84FAC" w:rsidRPr="00F4519B" w:rsidRDefault="00E84FAC" w:rsidP="009A483C">
            <w:pPr>
              <w:pStyle w:val="aff1"/>
            </w:pPr>
            <w:r w:rsidRPr="00F4519B">
              <w:t>275</w:t>
            </w:r>
          </w:p>
        </w:tc>
        <w:tc>
          <w:tcPr>
            <w:tcW w:w="978" w:type="dxa"/>
            <w:shd w:val="clear" w:color="auto" w:fill="auto"/>
            <w:vAlign w:val="center"/>
          </w:tcPr>
          <w:p w:rsidR="00E84FAC" w:rsidRPr="00F4519B" w:rsidRDefault="00E84FAC" w:rsidP="009A483C">
            <w:pPr>
              <w:pStyle w:val="aff1"/>
            </w:pPr>
            <w:r w:rsidRPr="00F4519B">
              <w:t>310</w:t>
            </w:r>
          </w:p>
        </w:tc>
        <w:tc>
          <w:tcPr>
            <w:tcW w:w="978" w:type="dxa"/>
            <w:shd w:val="clear" w:color="auto" w:fill="auto"/>
            <w:vAlign w:val="center"/>
          </w:tcPr>
          <w:p w:rsidR="00E84FAC" w:rsidRPr="00F4519B" w:rsidRDefault="00E84FAC" w:rsidP="009A483C">
            <w:pPr>
              <w:pStyle w:val="aff1"/>
            </w:pPr>
            <w:r w:rsidRPr="00F4519B">
              <w:t>35</w:t>
            </w:r>
          </w:p>
        </w:tc>
        <w:tc>
          <w:tcPr>
            <w:tcW w:w="979" w:type="dxa"/>
            <w:shd w:val="clear" w:color="auto" w:fill="auto"/>
            <w:vAlign w:val="center"/>
          </w:tcPr>
          <w:p w:rsidR="00E84FAC" w:rsidRPr="00F4519B" w:rsidRDefault="00E84FAC" w:rsidP="009A483C">
            <w:pPr>
              <w:pStyle w:val="aff1"/>
            </w:pPr>
            <w:r w:rsidRPr="00F4519B">
              <w:t>2,7</w:t>
            </w:r>
          </w:p>
        </w:tc>
      </w:tr>
      <w:tr w:rsidR="00E84FAC" w:rsidRPr="00F4519B" w:rsidTr="00993CA8">
        <w:trPr>
          <w:trHeight w:val="567"/>
          <w:jc w:val="center"/>
        </w:trPr>
        <w:tc>
          <w:tcPr>
            <w:tcW w:w="2870" w:type="dxa"/>
            <w:shd w:val="clear" w:color="auto" w:fill="auto"/>
          </w:tcPr>
          <w:p w:rsidR="00E84FAC" w:rsidRPr="00F4519B" w:rsidRDefault="00E84FAC" w:rsidP="009A483C">
            <w:pPr>
              <w:pStyle w:val="aff1"/>
            </w:pPr>
            <w:r w:rsidRPr="00F4519B">
              <w:t xml:space="preserve">Фонд оплаты труда работающих, тыс. руб. </w:t>
            </w:r>
          </w:p>
        </w:tc>
        <w:tc>
          <w:tcPr>
            <w:tcW w:w="979" w:type="dxa"/>
            <w:shd w:val="clear" w:color="auto" w:fill="auto"/>
            <w:vAlign w:val="center"/>
          </w:tcPr>
          <w:p w:rsidR="00E84FAC" w:rsidRPr="00F4519B" w:rsidRDefault="00E84FAC" w:rsidP="009A483C">
            <w:pPr>
              <w:pStyle w:val="aff1"/>
            </w:pPr>
            <w:r w:rsidRPr="00F4519B">
              <w:t>20460</w:t>
            </w:r>
          </w:p>
        </w:tc>
        <w:tc>
          <w:tcPr>
            <w:tcW w:w="978" w:type="dxa"/>
            <w:shd w:val="clear" w:color="auto" w:fill="auto"/>
            <w:vAlign w:val="center"/>
          </w:tcPr>
          <w:p w:rsidR="00E84FAC" w:rsidRPr="00F4519B" w:rsidRDefault="00E84FAC" w:rsidP="009A483C">
            <w:pPr>
              <w:pStyle w:val="aff1"/>
            </w:pPr>
            <w:r w:rsidRPr="00F4519B">
              <w:t>29016</w:t>
            </w:r>
          </w:p>
        </w:tc>
        <w:tc>
          <w:tcPr>
            <w:tcW w:w="978" w:type="dxa"/>
            <w:shd w:val="clear" w:color="auto" w:fill="auto"/>
            <w:vAlign w:val="center"/>
          </w:tcPr>
          <w:p w:rsidR="00E84FAC" w:rsidRPr="00F4519B" w:rsidRDefault="00E84FAC" w:rsidP="009A483C">
            <w:pPr>
              <w:pStyle w:val="aff1"/>
            </w:pPr>
            <w:r w:rsidRPr="00F4519B">
              <w:t>8556</w:t>
            </w:r>
          </w:p>
        </w:tc>
        <w:tc>
          <w:tcPr>
            <w:tcW w:w="979" w:type="dxa"/>
            <w:shd w:val="clear" w:color="auto" w:fill="auto"/>
            <w:vAlign w:val="center"/>
          </w:tcPr>
          <w:p w:rsidR="00E84FAC" w:rsidRPr="00F4519B" w:rsidRDefault="00E84FAC" w:rsidP="009A483C">
            <w:pPr>
              <w:pStyle w:val="aff1"/>
            </w:pPr>
            <w:r w:rsidRPr="00F4519B">
              <w:t>41,8</w:t>
            </w:r>
          </w:p>
        </w:tc>
      </w:tr>
      <w:tr w:rsidR="00E84FAC" w:rsidRPr="00F4519B" w:rsidTr="00993CA8">
        <w:trPr>
          <w:trHeight w:val="571"/>
          <w:jc w:val="center"/>
        </w:trPr>
        <w:tc>
          <w:tcPr>
            <w:tcW w:w="2870" w:type="dxa"/>
            <w:shd w:val="clear" w:color="auto" w:fill="auto"/>
          </w:tcPr>
          <w:p w:rsidR="00E84FAC" w:rsidRPr="00F4519B" w:rsidRDefault="00E84FAC" w:rsidP="009A483C">
            <w:pPr>
              <w:pStyle w:val="aff1"/>
            </w:pPr>
            <w:r w:rsidRPr="00F4519B">
              <w:t xml:space="preserve">Среднегодовая стоимость ОПФ, тыс. руб. </w:t>
            </w:r>
          </w:p>
        </w:tc>
        <w:tc>
          <w:tcPr>
            <w:tcW w:w="979" w:type="dxa"/>
            <w:shd w:val="clear" w:color="auto" w:fill="auto"/>
            <w:vAlign w:val="center"/>
          </w:tcPr>
          <w:p w:rsidR="00E84FAC" w:rsidRPr="00F4519B" w:rsidRDefault="00E84FAC" w:rsidP="009A483C">
            <w:pPr>
              <w:pStyle w:val="aff1"/>
            </w:pPr>
            <w:r w:rsidRPr="00F4519B">
              <w:t>39651</w:t>
            </w:r>
          </w:p>
        </w:tc>
        <w:tc>
          <w:tcPr>
            <w:tcW w:w="978" w:type="dxa"/>
            <w:shd w:val="clear" w:color="auto" w:fill="auto"/>
            <w:vAlign w:val="center"/>
          </w:tcPr>
          <w:p w:rsidR="00E84FAC" w:rsidRPr="00F4519B" w:rsidRDefault="00E84FAC" w:rsidP="009A483C">
            <w:pPr>
              <w:pStyle w:val="aff1"/>
            </w:pPr>
            <w:r w:rsidRPr="00F4519B">
              <w:t>58723</w:t>
            </w:r>
          </w:p>
        </w:tc>
        <w:tc>
          <w:tcPr>
            <w:tcW w:w="978" w:type="dxa"/>
            <w:shd w:val="clear" w:color="auto" w:fill="auto"/>
            <w:vAlign w:val="center"/>
          </w:tcPr>
          <w:p w:rsidR="00E84FAC" w:rsidRPr="00F4519B" w:rsidRDefault="00E84FAC" w:rsidP="009A483C">
            <w:pPr>
              <w:pStyle w:val="aff1"/>
            </w:pPr>
            <w:r w:rsidRPr="00F4519B">
              <w:t>19072</w:t>
            </w:r>
          </w:p>
        </w:tc>
        <w:tc>
          <w:tcPr>
            <w:tcW w:w="979" w:type="dxa"/>
            <w:shd w:val="clear" w:color="auto" w:fill="auto"/>
            <w:vAlign w:val="center"/>
          </w:tcPr>
          <w:p w:rsidR="00E84FAC" w:rsidRPr="00F4519B" w:rsidRDefault="00E84FAC" w:rsidP="009A483C">
            <w:pPr>
              <w:pStyle w:val="aff1"/>
            </w:pPr>
            <w:r w:rsidRPr="00F4519B">
              <w:t>48,1</w:t>
            </w:r>
          </w:p>
        </w:tc>
      </w:tr>
      <w:tr w:rsidR="00E84FAC" w:rsidRPr="00F4519B" w:rsidTr="00993CA8">
        <w:trPr>
          <w:trHeight w:val="567"/>
          <w:jc w:val="center"/>
        </w:trPr>
        <w:tc>
          <w:tcPr>
            <w:tcW w:w="2870" w:type="dxa"/>
            <w:shd w:val="clear" w:color="auto" w:fill="auto"/>
          </w:tcPr>
          <w:p w:rsidR="00E84FAC" w:rsidRPr="00F4519B" w:rsidRDefault="00E84FAC" w:rsidP="009A483C">
            <w:pPr>
              <w:pStyle w:val="aff1"/>
            </w:pPr>
            <w:r w:rsidRPr="00F4519B">
              <w:t xml:space="preserve">Среднегодовая выработка рабочего </w:t>
            </w:r>
          </w:p>
        </w:tc>
        <w:tc>
          <w:tcPr>
            <w:tcW w:w="979" w:type="dxa"/>
            <w:shd w:val="clear" w:color="auto" w:fill="auto"/>
            <w:vAlign w:val="center"/>
          </w:tcPr>
          <w:p w:rsidR="00E84FAC" w:rsidRPr="00F4519B" w:rsidRDefault="00E84FAC" w:rsidP="009A483C">
            <w:pPr>
              <w:pStyle w:val="aff1"/>
            </w:pPr>
          </w:p>
          <w:p w:rsidR="00E84FAC" w:rsidRPr="00F4519B" w:rsidRDefault="00E84FAC" w:rsidP="009A483C">
            <w:pPr>
              <w:pStyle w:val="aff1"/>
            </w:pPr>
            <w:r w:rsidRPr="00F4519B">
              <w:t>161,01</w:t>
            </w:r>
          </w:p>
        </w:tc>
        <w:tc>
          <w:tcPr>
            <w:tcW w:w="978" w:type="dxa"/>
            <w:shd w:val="clear" w:color="auto" w:fill="auto"/>
            <w:vAlign w:val="center"/>
          </w:tcPr>
          <w:p w:rsidR="00E84FAC" w:rsidRPr="00F4519B" w:rsidRDefault="00E84FAC" w:rsidP="009A483C">
            <w:pPr>
              <w:pStyle w:val="aff1"/>
            </w:pPr>
          </w:p>
          <w:p w:rsidR="00E84FAC" w:rsidRPr="00F4519B" w:rsidRDefault="00E84FAC" w:rsidP="009A483C">
            <w:pPr>
              <w:pStyle w:val="aff1"/>
            </w:pPr>
            <w:r w:rsidRPr="00F4519B">
              <w:t>246,5</w:t>
            </w:r>
          </w:p>
        </w:tc>
        <w:tc>
          <w:tcPr>
            <w:tcW w:w="978" w:type="dxa"/>
            <w:shd w:val="clear" w:color="auto" w:fill="auto"/>
            <w:vAlign w:val="center"/>
          </w:tcPr>
          <w:p w:rsidR="00E84FAC" w:rsidRPr="00F4519B" w:rsidRDefault="00E84FAC" w:rsidP="009A483C">
            <w:pPr>
              <w:pStyle w:val="aff1"/>
            </w:pPr>
          </w:p>
          <w:p w:rsidR="00E84FAC" w:rsidRPr="00F4519B" w:rsidRDefault="00E84FAC" w:rsidP="009A483C">
            <w:pPr>
              <w:pStyle w:val="aff1"/>
            </w:pPr>
            <w:r w:rsidRPr="00F4519B">
              <w:t>85,5</w:t>
            </w:r>
          </w:p>
        </w:tc>
        <w:tc>
          <w:tcPr>
            <w:tcW w:w="979" w:type="dxa"/>
            <w:shd w:val="clear" w:color="auto" w:fill="auto"/>
            <w:vAlign w:val="center"/>
          </w:tcPr>
          <w:p w:rsidR="00E84FAC" w:rsidRPr="00F4519B" w:rsidRDefault="00E84FAC" w:rsidP="009A483C">
            <w:pPr>
              <w:pStyle w:val="aff1"/>
            </w:pPr>
          </w:p>
          <w:p w:rsidR="00E84FAC" w:rsidRPr="00F4519B" w:rsidRDefault="00E84FAC" w:rsidP="009A483C">
            <w:pPr>
              <w:pStyle w:val="aff1"/>
            </w:pPr>
            <w:r w:rsidRPr="00F4519B">
              <w:t>53,1</w:t>
            </w:r>
          </w:p>
        </w:tc>
      </w:tr>
      <w:tr w:rsidR="00E84FAC" w:rsidRPr="00F4519B" w:rsidTr="00993CA8">
        <w:trPr>
          <w:trHeight w:val="583"/>
          <w:jc w:val="center"/>
        </w:trPr>
        <w:tc>
          <w:tcPr>
            <w:tcW w:w="2870" w:type="dxa"/>
            <w:shd w:val="clear" w:color="auto" w:fill="auto"/>
          </w:tcPr>
          <w:p w:rsidR="00E84FAC" w:rsidRPr="00F4519B" w:rsidRDefault="00E84FAC" w:rsidP="009A483C">
            <w:pPr>
              <w:pStyle w:val="aff1"/>
            </w:pPr>
            <w:r w:rsidRPr="00F4519B">
              <w:t>Затраты на один рубль товарной продукции</w:t>
            </w:r>
          </w:p>
        </w:tc>
        <w:tc>
          <w:tcPr>
            <w:tcW w:w="979" w:type="dxa"/>
            <w:shd w:val="clear" w:color="auto" w:fill="auto"/>
            <w:vAlign w:val="center"/>
          </w:tcPr>
          <w:p w:rsidR="00E84FAC" w:rsidRPr="00F4519B" w:rsidRDefault="00E84FAC" w:rsidP="009A483C">
            <w:pPr>
              <w:pStyle w:val="aff1"/>
            </w:pPr>
            <w:r w:rsidRPr="00F4519B">
              <w:t>0,73</w:t>
            </w:r>
          </w:p>
        </w:tc>
        <w:tc>
          <w:tcPr>
            <w:tcW w:w="978" w:type="dxa"/>
            <w:shd w:val="clear" w:color="auto" w:fill="auto"/>
            <w:vAlign w:val="center"/>
          </w:tcPr>
          <w:p w:rsidR="00E84FAC" w:rsidRPr="00F4519B" w:rsidRDefault="00E84FAC" w:rsidP="009A483C">
            <w:pPr>
              <w:pStyle w:val="aff1"/>
            </w:pPr>
            <w:r w:rsidRPr="00F4519B">
              <w:t>0,65</w:t>
            </w:r>
          </w:p>
        </w:tc>
        <w:tc>
          <w:tcPr>
            <w:tcW w:w="978" w:type="dxa"/>
            <w:shd w:val="clear" w:color="auto" w:fill="auto"/>
            <w:vAlign w:val="center"/>
          </w:tcPr>
          <w:p w:rsidR="00E84FAC" w:rsidRPr="00F4519B" w:rsidRDefault="00E84FAC" w:rsidP="009A483C">
            <w:pPr>
              <w:pStyle w:val="aff1"/>
            </w:pPr>
            <w:r w:rsidRPr="00F4519B">
              <w:t>-0,08</w:t>
            </w:r>
          </w:p>
        </w:tc>
        <w:tc>
          <w:tcPr>
            <w:tcW w:w="979" w:type="dxa"/>
            <w:shd w:val="clear" w:color="auto" w:fill="auto"/>
            <w:vAlign w:val="center"/>
          </w:tcPr>
          <w:p w:rsidR="00E84FAC" w:rsidRPr="00F4519B" w:rsidRDefault="00E84FAC" w:rsidP="009A483C">
            <w:pPr>
              <w:pStyle w:val="aff1"/>
            </w:pPr>
            <w:r w:rsidRPr="00F4519B">
              <w:t>0</w:t>
            </w:r>
          </w:p>
        </w:tc>
      </w:tr>
      <w:tr w:rsidR="00E84FAC" w:rsidRPr="00F4519B" w:rsidTr="00993CA8">
        <w:trPr>
          <w:trHeight w:val="867"/>
          <w:jc w:val="center"/>
        </w:trPr>
        <w:tc>
          <w:tcPr>
            <w:tcW w:w="2870" w:type="dxa"/>
            <w:shd w:val="clear" w:color="auto" w:fill="auto"/>
          </w:tcPr>
          <w:p w:rsidR="00E84FAC" w:rsidRPr="00F4519B" w:rsidRDefault="00E84FAC" w:rsidP="009A483C">
            <w:pPr>
              <w:pStyle w:val="aff1"/>
            </w:pPr>
            <w:r w:rsidRPr="00F4519B">
              <w:t xml:space="preserve">Среднемесячная заработная плата рабочего </w:t>
            </w:r>
          </w:p>
        </w:tc>
        <w:tc>
          <w:tcPr>
            <w:tcW w:w="979" w:type="dxa"/>
            <w:shd w:val="clear" w:color="auto" w:fill="auto"/>
            <w:vAlign w:val="center"/>
          </w:tcPr>
          <w:p w:rsidR="00E84FAC" w:rsidRPr="00F4519B" w:rsidRDefault="00E84FAC" w:rsidP="009A483C">
            <w:pPr>
              <w:pStyle w:val="aff1"/>
            </w:pPr>
            <w:r w:rsidRPr="00F4519B">
              <w:t>6,2</w:t>
            </w:r>
          </w:p>
        </w:tc>
        <w:tc>
          <w:tcPr>
            <w:tcW w:w="978" w:type="dxa"/>
            <w:shd w:val="clear" w:color="auto" w:fill="auto"/>
            <w:vAlign w:val="center"/>
          </w:tcPr>
          <w:p w:rsidR="00E84FAC" w:rsidRPr="00F4519B" w:rsidRDefault="00E84FAC" w:rsidP="009A483C">
            <w:pPr>
              <w:pStyle w:val="aff1"/>
            </w:pPr>
            <w:r w:rsidRPr="00F4519B">
              <w:t>7,8</w:t>
            </w:r>
          </w:p>
        </w:tc>
        <w:tc>
          <w:tcPr>
            <w:tcW w:w="978" w:type="dxa"/>
            <w:shd w:val="clear" w:color="auto" w:fill="auto"/>
            <w:vAlign w:val="center"/>
          </w:tcPr>
          <w:p w:rsidR="00E84FAC" w:rsidRPr="00F4519B" w:rsidRDefault="00E84FAC" w:rsidP="009A483C">
            <w:pPr>
              <w:pStyle w:val="aff1"/>
            </w:pPr>
            <w:r w:rsidRPr="00F4519B">
              <w:t>1,6</w:t>
            </w:r>
          </w:p>
        </w:tc>
        <w:tc>
          <w:tcPr>
            <w:tcW w:w="979" w:type="dxa"/>
            <w:shd w:val="clear" w:color="auto" w:fill="auto"/>
            <w:vAlign w:val="center"/>
          </w:tcPr>
          <w:p w:rsidR="00E84FAC" w:rsidRPr="00F4519B" w:rsidRDefault="00E84FAC" w:rsidP="009A483C">
            <w:pPr>
              <w:pStyle w:val="aff1"/>
            </w:pPr>
            <w:r w:rsidRPr="00F4519B">
              <w:t>25,8</w:t>
            </w:r>
          </w:p>
        </w:tc>
      </w:tr>
      <w:tr w:rsidR="00E84FAC" w:rsidRPr="00F4519B" w:rsidTr="00993CA8">
        <w:trPr>
          <w:trHeight w:val="867"/>
          <w:jc w:val="center"/>
        </w:trPr>
        <w:tc>
          <w:tcPr>
            <w:tcW w:w="2870" w:type="dxa"/>
            <w:shd w:val="clear" w:color="auto" w:fill="auto"/>
          </w:tcPr>
          <w:p w:rsidR="00E84FAC" w:rsidRPr="00F4519B" w:rsidRDefault="00E84FAC" w:rsidP="009A483C">
            <w:pPr>
              <w:pStyle w:val="aff1"/>
            </w:pPr>
            <w:r w:rsidRPr="00F4519B">
              <w:t>Затраты заработной платы на 1 рубль товарной продукции</w:t>
            </w:r>
          </w:p>
        </w:tc>
        <w:tc>
          <w:tcPr>
            <w:tcW w:w="979" w:type="dxa"/>
            <w:shd w:val="clear" w:color="auto" w:fill="auto"/>
            <w:vAlign w:val="center"/>
          </w:tcPr>
          <w:p w:rsidR="00E84FAC" w:rsidRPr="00F4519B" w:rsidRDefault="00E84FAC" w:rsidP="009A483C">
            <w:pPr>
              <w:pStyle w:val="aff1"/>
            </w:pPr>
            <w:r w:rsidRPr="00F4519B">
              <w:t>0</w:t>
            </w:r>
            <w:r>
              <w:t>, 20</w:t>
            </w:r>
          </w:p>
        </w:tc>
        <w:tc>
          <w:tcPr>
            <w:tcW w:w="978" w:type="dxa"/>
            <w:shd w:val="clear" w:color="auto" w:fill="auto"/>
            <w:vAlign w:val="center"/>
          </w:tcPr>
          <w:p w:rsidR="00E84FAC" w:rsidRPr="00F4519B" w:rsidRDefault="00E84FAC" w:rsidP="009A483C">
            <w:pPr>
              <w:pStyle w:val="aff1"/>
            </w:pPr>
            <w:r w:rsidRPr="00F4519B">
              <w:t>0</w:t>
            </w:r>
            <w:r>
              <w:t>, 20</w:t>
            </w:r>
          </w:p>
        </w:tc>
        <w:tc>
          <w:tcPr>
            <w:tcW w:w="978" w:type="dxa"/>
            <w:shd w:val="clear" w:color="auto" w:fill="auto"/>
            <w:vAlign w:val="center"/>
          </w:tcPr>
          <w:p w:rsidR="00E84FAC" w:rsidRPr="00F4519B" w:rsidRDefault="00E84FAC" w:rsidP="009A483C">
            <w:pPr>
              <w:pStyle w:val="aff1"/>
            </w:pPr>
            <w:r w:rsidRPr="00F4519B">
              <w:t>0</w:t>
            </w:r>
          </w:p>
        </w:tc>
        <w:tc>
          <w:tcPr>
            <w:tcW w:w="979" w:type="dxa"/>
            <w:shd w:val="clear" w:color="auto" w:fill="auto"/>
            <w:vAlign w:val="center"/>
          </w:tcPr>
          <w:p w:rsidR="00E84FAC" w:rsidRPr="00F4519B" w:rsidRDefault="00E84FAC" w:rsidP="009A483C">
            <w:pPr>
              <w:pStyle w:val="aff1"/>
            </w:pPr>
            <w:r w:rsidRPr="00F4519B">
              <w:t>0</w:t>
            </w:r>
          </w:p>
        </w:tc>
      </w:tr>
      <w:tr w:rsidR="00E84FAC" w:rsidRPr="00F4519B" w:rsidTr="00993CA8">
        <w:trPr>
          <w:trHeight w:val="284"/>
          <w:jc w:val="center"/>
        </w:trPr>
        <w:tc>
          <w:tcPr>
            <w:tcW w:w="2870" w:type="dxa"/>
            <w:shd w:val="clear" w:color="auto" w:fill="auto"/>
          </w:tcPr>
          <w:p w:rsidR="00E84FAC" w:rsidRPr="00F4519B" w:rsidRDefault="00E84FAC" w:rsidP="009A483C">
            <w:pPr>
              <w:pStyle w:val="aff1"/>
            </w:pPr>
            <w:r w:rsidRPr="00F4519B">
              <w:t>Фондоотдача, руб/руб</w:t>
            </w:r>
          </w:p>
        </w:tc>
        <w:tc>
          <w:tcPr>
            <w:tcW w:w="979" w:type="dxa"/>
            <w:shd w:val="clear" w:color="auto" w:fill="auto"/>
            <w:vAlign w:val="center"/>
          </w:tcPr>
          <w:p w:rsidR="00E84FAC" w:rsidRPr="00F4519B" w:rsidRDefault="00E84FAC" w:rsidP="009A483C">
            <w:pPr>
              <w:pStyle w:val="aff1"/>
            </w:pPr>
            <w:r w:rsidRPr="00F4519B">
              <w:t>2,6</w:t>
            </w:r>
          </w:p>
        </w:tc>
        <w:tc>
          <w:tcPr>
            <w:tcW w:w="978" w:type="dxa"/>
            <w:shd w:val="clear" w:color="auto" w:fill="auto"/>
            <w:vAlign w:val="center"/>
          </w:tcPr>
          <w:p w:rsidR="00E84FAC" w:rsidRPr="00F4519B" w:rsidRDefault="00E84FAC" w:rsidP="009A483C">
            <w:pPr>
              <w:pStyle w:val="aff1"/>
            </w:pPr>
            <w:r w:rsidRPr="00F4519B">
              <w:t>2,5</w:t>
            </w:r>
          </w:p>
        </w:tc>
        <w:tc>
          <w:tcPr>
            <w:tcW w:w="978" w:type="dxa"/>
            <w:shd w:val="clear" w:color="auto" w:fill="auto"/>
            <w:vAlign w:val="center"/>
          </w:tcPr>
          <w:p w:rsidR="00E84FAC" w:rsidRPr="00F4519B" w:rsidRDefault="00E84FAC" w:rsidP="009A483C">
            <w:pPr>
              <w:pStyle w:val="aff1"/>
            </w:pPr>
            <w:r w:rsidRPr="00F4519B">
              <w:t>-0,1</w:t>
            </w:r>
          </w:p>
        </w:tc>
        <w:tc>
          <w:tcPr>
            <w:tcW w:w="979" w:type="dxa"/>
            <w:shd w:val="clear" w:color="auto" w:fill="auto"/>
            <w:vAlign w:val="center"/>
          </w:tcPr>
          <w:p w:rsidR="00E84FAC" w:rsidRPr="00F4519B" w:rsidRDefault="00E84FAC" w:rsidP="009A483C">
            <w:pPr>
              <w:pStyle w:val="aff1"/>
            </w:pPr>
            <w:r w:rsidRPr="00F4519B">
              <w:t>-3,8</w:t>
            </w:r>
          </w:p>
        </w:tc>
      </w:tr>
      <w:tr w:rsidR="00E84FAC" w:rsidRPr="00F4519B" w:rsidTr="00993CA8">
        <w:trPr>
          <w:trHeight w:val="284"/>
          <w:jc w:val="center"/>
        </w:trPr>
        <w:tc>
          <w:tcPr>
            <w:tcW w:w="2870" w:type="dxa"/>
            <w:shd w:val="clear" w:color="auto" w:fill="auto"/>
          </w:tcPr>
          <w:p w:rsidR="00E84FAC" w:rsidRPr="00F4519B" w:rsidRDefault="00E84FAC" w:rsidP="009A483C">
            <w:pPr>
              <w:pStyle w:val="aff1"/>
            </w:pPr>
            <w:r w:rsidRPr="00F4519B">
              <w:t xml:space="preserve">Фондоемкость </w:t>
            </w:r>
          </w:p>
        </w:tc>
        <w:tc>
          <w:tcPr>
            <w:tcW w:w="979" w:type="dxa"/>
            <w:shd w:val="clear" w:color="auto" w:fill="auto"/>
            <w:vAlign w:val="center"/>
          </w:tcPr>
          <w:p w:rsidR="00E84FAC" w:rsidRPr="00F4519B" w:rsidRDefault="00E84FAC" w:rsidP="009A483C">
            <w:pPr>
              <w:pStyle w:val="aff1"/>
            </w:pPr>
            <w:r w:rsidRPr="00F4519B">
              <w:t>0,39</w:t>
            </w:r>
          </w:p>
        </w:tc>
        <w:tc>
          <w:tcPr>
            <w:tcW w:w="978" w:type="dxa"/>
            <w:shd w:val="clear" w:color="auto" w:fill="auto"/>
            <w:vAlign w:val="center"/>
          </w:tcPr>
          <w:p w:rsidR="00E84FAC" w:rsidRPr="00F4519B" w:rsidRDefault="00E84FAC" w:rsidP="009A483C">
            <w:pPr>
              <w:pStyle w:val="aff1"/>
            </w:pPr>
            <w:r w:rsidRPr="00F4519B">
              <w:t>0,4</w:t>
            </w:r>
          </w:p>
        </w:tc>
        <w:tc>
          <w:tcPr>
            <w:tcW w:w="978" w:type="dxa"/>
            <w:shd w:val="clear" w:color="auto" w:fill="auto"/>
            <w:vAlign w:val="center"/>
          </w:tcPr>
          <w:p w:rsidR="00E84FAC" w:rsidRPr="00F4519B" w:rsidRDefault="00E84FAC" w:rsidP="009A483C">
            <w:pPr>
              <w:pStyle w:val="aff1"/>
            </w:pPr>
            <w:r w:rsidRPr="00F4519B">
              <w:t>0,01</w:t>
            </w:r>
          </w:p>
        </w:tc>
        <w:tc>
          <w:tcPr>
            <w:tcW w:w="979" w:type="dxa"/>
            <w:shd w:val="clear" w:color="auto" w:fill="auto"/>
            <w:vAlign w:val="center"/>
          </w:tcPr>
          <w:p w:rsidR="00E84FAC" w:rsidRPr="00F4519B" w:rsidRDefault="00E84FAC" w:rsidP="009A483C">
            <w:pPr>
              <w:pStyle w:val="aff1"/>
            </w:pPr>
            <w:r w:rsidRPr="00F4519B">
              <w:t>2,6</w:t>
            </w:r>
          </w:p>
        </w:tc>
      </w:tr>
      <w:tr w:rsidR="00E84FAC" w:rsidRPr="00F4519B" w:rsidTr="00993CA8">
        <w:trPr>
          <w:trHeight w:val="583"/>
          <w:jc w:val="center"/>
        </w:trPr>
        <w:tc>
          <w:tcPr>
            <w:tcW w:w="2870" w:type="dxa"/>
            <w:shd w:val="clear" w:color="auto" w:fill="auto"/>
          </w:tcPr>
          <w:p w:rsidR="00E84FAC" w:rsidRPr="00F4519B" w:rsidRDefault="00E84FAC" w:rsidP="009A483C">
            <w:pPr>
              <w:pStyle w:val="aff1"/>
            </w:pPr>
            <w:r w:rsidRPr="00F4519B">
              <w:t>Фондвооруженность труда</w:t>
            </w:r>
          </w:p>
        </w:tc>
        <w:tc>
          <w:tcPr>
            <w:tcW w:w="979" w:type="dxa"/>
            <w:shd w:val="clear" w:color="auto" w:fill="auto"/>
            <w:vAlign w:val="center"/>
          </w:tcPr>
          <w:p w:rsidR="00E84FAC" w:rsidRPr="00F4519B" w:rsidRDefault="00E84FAC" w:rsidP="009A483C">
            <w:pPr>
              <w:pStyle w:val="aff1"/>
            </w:pPr>
            <w:r w:rsidRPr="00F4519B">
              <w:t>144,2</w:t>
            </w:r>
          </w:p>
        </w:tc>
        <w:tc>
          <w:tcPr>
            <w:tcW w:w="978" w:type="dxa"/>
            <w:shd w:val="clear" w:color="auto" w:fill="auto"/>
            <w:vAlign w:val="center"/>
          </w:tcPr>
          <w:p w:rsidR="00E84FAC" w:rsidRPr="00F4519B" w:rsidRDefault="00E84FAC" w:rsidP="009A483C">
            <w:pPr>
              <w:pStyle w:val="aff1"/>
            </w:pPr>
            <w:r w:rsidRPr="00F4519B">
              <w:t>189,4</w:t>
            </w:r>
          </w:p>
        </w:tc>
        <w:tc>
          <w:tcPr>
            <w:tcW w:w="978" w:type="dxa"/>
            <w:shd w:val="clear" w:color="auto" w:fill="auto"/>
            <w:vAlign w:val="center"/>
          </w:tcPr>
          <w:p w:rsidR="00E84FAC" w:rsidRPr="00F4519B" w:rsidRDefault="00E84FAC" w:rsidP="009A483C">
            <w:pPr>
              <w:pStyle w:val="aff1"/>
            </w:pPr>
            <w:r w:rsidRPr="00F4519B">
              <w:t>45,2</w:t>
            </w:r>
          </w:p>
        </w:tc>
        <w:tc>
          <w:tcPr>
            <w:tcW w:w="979" w:type="dxa"/>
            <w:shd w:val="clear" w:color="auto" w:fill="auto"/>
            <w:vAlign w:val="center"/>
          </w:tcPr>
          <w:p w:rsidR="00E84FAC" w:rsidRPr="00F4519B" w:rsidRDefault="00E84FAC" w:rsidP="009A483C">
            <w:pPr>
              <w:pStyle w:val="aff1"/>
            </w:pPr>
            <w:r w:rsidRPr="00F4519B">
              <w:t>31,3</w:t>
            </w:r>
          </w:p>
        </w:tc>
      </w:tr>
    </w:tbl>
    <w:p w:rsidR="00E84FAC" w:rsidRPr="00F4519B" w:rsidRDefault="00E84FAC" w:rsidP="00E84FAC">
      <w:pPr>
        <w:widowControl w:val="0"/>
        <w:autoSpaceDE w:val="0"/>
        <w:autoSpaceDN w:val="0"/>
        <w:adjustRightInd w:val="0"/>
        <w:ind w:firstLine="709"/>
      </w:pPr>
    </w:p>
    <w:p w:rsidR="00E84FAC" w:rsidRDefault="00E84FAC" w:rsidP="00E84FAC">
      <w:pPr>
        <w:widowControl w:val="0"/>
        <w:autoSpaceDE w:val="0"/>
        <w:autoSpaceDN w:val="0"/>
        <w:adjustRightInd w:val="0"/>
        <w:ind w:firstLine="709"/>
      </w:pPr>
      <w:r w:rsidRPr="00F4519B">
        <w:t>По данным таблицы 1.1. мы видим что в 2006 году по сравнению с 2005 годом увеличилась выручка от продажи продукции на 45682 тыс. руб. или на 44,7%</w:t>
      </w:r>
      <w:r>
        <w:t>.4</w:t>
      </w:r>
      <w:r w:rsidRPr="00F4519B">
        <w:t xml:space="preserve">%. </w:t>
      </w:r>
    </w:p>
    <w:p w:rsidR="00E84FAC" w:rsidRDefault="00E84FAC" w:rsidP="00E84FAC">
      <w:pPr>
        <w:widowControl w:val="0"/>
        <w:autoSpaceDE w:val="0"/>
        <w:autoSpaceDN w:val="0"/>
        <w:adjustRightInd w:val="0"/>
        <w:ind w:firstLine="709"/>
      </w:pPr>
      <w:r w:rsidRPr="00F4519B">
        <w:t xml:space="preserve">Себестоимость проданной продукции увеличилась на 20961 тыс. руб. или на 27,9%. В отчетном году затраты на 1 рубль товарной продукции уменьшились на 0,1 руб. /руб. Среднесписочная численность работающих человек увеличилась на + 35 чел. или на 2,7%. Затраты заработной платы на 1 рубль товарной продукции не измены. Фонд оплаты труда работающих увеличился на 8556 тыс. руб. или на 41,8%. </w:t>
      </w:r>
    </w:p>
    <w:p w:rsidR="00E84FAC" w:rsidRDefault="00E84FAC" w:rsidP="00E84FAC">
      <w:pPr>
        <w:widowControl w:val="0"/>
        <w:autoSpaceDE w:val="0"/>
        <w:autoSpaceDN w:val="0"/>
        <w:adjustRightInd w:val="0"/>
        <w:ind w:firstLine="709"/>
      </w:pPr>
      <w:r w:rsidRPr="00F4519B">
        <w:t xml:space="preserve">Среднемесячная заработная плата работающих соответственно увеличилась на 1,6 тыс. руб. или на 25,8%. Среднегодовая стоимость основных средств увеличилась на 19072 тыс. руб. или на 48,1%. В соответствии со среднегодовой стоимостью основных производственных фондов можно заключить следующее: фондоотдача уменьшилась на - 0,1 руб. /руб. или на - 3,8%. </w:t>
      </w:r>
    </w:p>
    <w:p w:rsidR="00E84FAC" w:rsidRPr="00F4519B" w:rsidRDefault="00E84FAC" w:rsidP="00E84FAC">
      <w:pPr>
        <w:widowControl w:val="0"/>
        <w:autoSpaceDE w:val="0"/>
        <w:autoSpaceDN w:val="0"/>
        <w:adjustRightInd w:val="0"/>
        <w:ind w:firstLine="709"/>
      </w:pPr>
      <w:r w:rsidRPr="00F4519B">
        <w:t xml:space="preserve">Фондоемкость увеличилась на +0,01 руб. /руб. или на 2,6%, фондовооруженость увеличилась на 31,3%. В целом, анализируя деятельность завода можно сделать выводы: завод является платежеспособным, по сравнению с прошлым годом выручка от продажи продукции увеличилась, руководство завода заботится о материальном положении работников – заработная плата в 2006 году по сравнению с 2005 годом возросла, как видно из таблицы увеличилась и стоимость основных производственных средств, это связано с приобретением нового оборудования, необходимого для производства ликеро-водочной продукции и облегчения труда работающих, предприятие не изымает свободные денежные средства, а напротив вкладывает их в производство. Наглядно это можно увидеть в рисунках 3,4,5(Приложение). </w:t>
      </w:r>
    </w:p>
    <w:p w:rsidR="00E84FAC" w:rsidRPr="00F4519B" w:rsidRDefault="00E84FAC" w:rsidP="00E84FAC">
      <w:pPr>
        <w:pStyle w:val="20"/>
      </w:pPr>
      <w:r>
        <w:br w:type="page"/>
      </w:r>
      <w:bookmarkStart w:id="5" w:name="_Toc225606744"/>
      <w:r w:rsidRPr="00F4519B">
        <w:t xml:space="preserve">2. </w:t>
      </w:r>
      <w:r>
        <w:t>У</w:t>
      </w:r>
      <w:r w:rsidRPr="00F4519B">
        <w:t>чет основных средств на предприятии</w:t>
      </w:r>
      <w:bookmarkEnd w:id="5"/>
    </w:p>
    <w:p w:rsidR="00E84FAC" w:rsidRDefault="00E84FAC" w:rsidP="00E84FAC">
      <w:pPr>
        <w:widowControl w:val="0"/>
        <w:autoSpaceDE w:val="0"/>
        <w:autoSpaceDN w:val="0"/>
        <w:adjustRightInd w:val="0"/>
        <w:ind w:firstLine="709"/>
      </w:pPr>
    </w:p>
    <w:p w:rsidR="00E84FAC" w:rsidRDefault="00E84FAC" w:rsidP="00E84FAC">
      <w:pPr>
        <w:pStyle w:val="20"/>
      </w:pPr>
      <w:bookmarkStart w:id="6" w:name="_Toc225606745"/>
      <w:r>
        <w:t xml:space="preserve">2.1. </w:t>
      </w:r>
      <w:r w:rsidRPr="00F4519B">
        <w:t>Учет наличия и движения основных средств</w:t>
      </w:r>
      <w:bookmarkEnd w:id="6"/>
    </w:p>
    <w:p w:rsidR="00E84FAC" w:rsidRPr="00FE38D6"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Согласно приказу об учетной политике в целях налогообложения в ООО «ЖВЗ» основные средства принимаются к бухгалтерскому учету по первоначальной стоимости. </w:t>
      </w:r>
    </w:p>
    <w:p w:rsidR="00E84FAC" w:rsidRPr="00F4519B" w:rsidRDefault="00E84FAC" w:rsidP="00E84FAC">
      <w:pPr>
        <w:widowControl w:val="0"/>
        <w:autoSpaceDE w:val="0"/>
        <w:autoSpaceDN w:val="0"/>
        <w:adjustRightInd w:val="0"/>
        <w:ind w:firstLine="709"/>
      </w:pPr>
      <w:r w:rsidRPr="00F4519B">
        <w:t xml:space="preserve">Основные средства могут приниматься к бухгалтерскому учету в случаях: </w:t>
      </w:r>
    </w:p>
    <w:p w:rsidR="00E84FAC" w:rsidRPr="00F4519B" w:rsidRDefault="00E84FAC" w:rsidP="00E84FAC">
      <w:pPr>
        <w:widowControl w:val="0"/>
        <w:autoSpaceDE w:val="0"/>
        <w:autoSpaceDN w:val="0"/>
        <w:adjustRightInd w:val="0"/>
        <w:ind w:firstLine="709"/>
      </w:pPr>
      <w:r w:rsidRPr="00F4519B">
        <w:t xml:space="preserve">приобретения, сооружения и изготовления за плату; </w:t>
      </w:r>
    </w:p>
    <w:p w:rsidR="00E84FAC" w:rsidRPr="00F4519B" w:rsidRDefault="00E84FAC" w:rsidP="00E84FAC">
      <w:pPr>
        <w:widowControl w:val="0"/>
        <w:autoSpaceDE w:val="0"/>
        <w:autoSpaceDN w:val="0"/>
        <w:adjustRightInd w:val="0"/>
        <w:ind w:firstLine="709"/>
      </w:pPr>
      <w:r w:rsidRPr="00F4519B">
        <w:t xml:space="preserve">сооружения и изготовления самой организацией; </w:t>
      </w:r>
    </w:p>
    <w:p w:rsidR="00E84FAC" w:rsidRPr="00F4519B" w:rsidRDefault="00E84FAC" w:rsidP="00E84FAC">
      <w:pPr>
        <w:widowControl w:val="0"/>
        <w:autoSpaceDE w:val="0"/>
        <w:autoSpaceDN w:val="0"/>
        <w:adjustRightInd w:val="0"/>
        <w:ind w:firstLine="709"/>
      </w:pPr>
      <w:r w:rsidRPr="00F4519B">
        <w:t xml:space="preserve">поступления от учредителей в счет вкладов в уставный (складочный) капитал, паевой фонд; </w:t>
      </w:r>
    </w:p>
    <w:p w:rsidR="00E84FAC" w:rsidRPr="00F4519B" w:rsidRDefault="00E84FAC" w:rsidP="00E84FAC">
      <w:pPr>
        <w:widowControl w:val="0"/>
        <w:autoSpaceDE w:val="0"/>
        <w:autoSpaceDN w:val="0"/>
        <w:adjustRightInd w:val="0"/>
        <w:ind w:firstLine="709"/>
      </w:pPr>
      <w:r w:rsidRPr="00F4519B">
        <w:t xml:space="preserve">поступления от юридических и физических лиц безвозмездно; </w:t>
      </w:r>
    </w:p>
    <w:p w:rsidR="00E84FAC" w:rsidRPr="00F4519B" w:rsidRDefault="00E84FAC" w:rsidP="00E84FAC">
      <w:pPr>
        <w:widowControl w:val="0"/>
        <w:autoSpaceDE w:val="0"/>
        <w:autoSpaceDN w:val="0"/>
        <w:adjustRightInd w:val="0"/>
        <w:ind w:firstLine="709"/>
      </w:pPr>
      <w:r w:rsidRPr="00F4519B">
        <w:t xml:space="preserve">получения государственным и муниципальным унитарным предприятием при формировании уставного фонда; </w:t>
      </w:r>
    </w:p>
    <w:p w:rsidR="00E84FAC" w:rsidRPr="00F4519B" w:rsidRDefault="00E84FAC" w:rsidP="00E84FAC">
      <w:pPr>
        <w:widowControl w:val="0"/>
        <w:autoSpaceDE w:val="0"/>
        <w:autoSpaceDN w:val="0"/>
        <w:adjustRightInd w:val="0"/>
        <w:ind w:firstLine="709"/>
      </w:pPr>
      <w:r w:rsidRPr="00F4519B">
        <w:t xml:space="preserve">поступления в дочерние (зависимые) общества от головной организации; </w:t>
      </w:r>
    </w:p>
    <w:p w:rsidR="00E84FAC" w:rsidRPr="00F4519B" w:rsidRDefault="00E84FAC" w:rsidP="00E84FAC">
      <w:pPr>
        <w:widowControl w:val="0"/>
        <w:autoSpaceDE w:val="0"/>
        <w:autoSpaceDN w:val="0"/>
        <w:adjustRightInd w:val="0"/>
        <w:ind w:firstLine="709"/>
      </w:pPr>
      <w:r w:rsidRPr="00F4519B">
        <w:t xml:space="preserve">поступления в порядке приватизации государственного и муниципального имущества организациями различных организационно-правовых форм (акционерным обществом и </w:t>
      </w:r>
      <w:r>
        <w:t>др.)</w:t>
      </w:r>
      <w:r w:rsidRPr="00F4519B">
        <w:t xml:space="preserve">. </w:t>
      </w:r>
    </w:p>
    <w:p w:rsidR="00E84FAC" w:rsidRPr="00F4519B" w:rsidRDefault="00E84FAC" w:rsidP="00E84FAC">
      <w:pPr>
        <w:widowControl w:val="0"/>
        <w:autoSpaceDE w:val="0"/>
        <w:autoSpaceDN w:val="0"/>
        <w:adjustRightInd w:val="0"/>
        <w:ind w:firstLine="709"/>
      </w:pPr>
      <w:r w:rsidRPr="00F4519B">
        <w:t xml:space="preserve">Первоначальной стоимостью основных средств, приобретенных за плату (как новых, так и бывших в эксплуатации),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E84FAC" w:rsidRPr="00F4519B" w:rsidRDefault="00E84FAC" w:rsidP="00E84FAC">
      <w:pPr>
        <w:widowControl w:val="0"/>
        <w:autoSpaceDE w:val="0"/>
        <w:autoSpaceDN w:val="0"/>
        <w:adjustRightInd w:val="0"/>
        <w:ind w:firstLine="709"/>
      </w:pPr>
      <w:r w:rsidRPr="00F4519B">
        <w:t xml:space="preserve">Фактическими затратами на приобретение, сооружение и изготовление основных средств являются: </w:t>
      </w:r>
    </w:p>
    <w:p w:rsidR="00E84FAC" w:rsidRPr="00F4519B" w:rsidRDefault="00E84FAC" w:rsidP="00E84FAC">
      <w:pPr>
        <w:widowControl w:val="0"/>
        <w:autoSpaceDE w:val="0"/>
        <w:autoSpaceDN w:val="0"/>
        <w:adjustRightInd w:val="0"/>
        <w:ind w:firstLine="709"/>
      </w:pPr>
      <w:r w:rsidRPr="00F4519B">
        <w:t xml:space="preserve">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 </w:t>
      </w:r>
    </w:p>
    <w:p w:rsidR="00E84FAC" w:rsidRPr="00F4519B" w:rsidRDefault="00E84FAC" w:rsidP="00E84FAC">
      <w:pPr>
        <w:widowControl w:val="0"/>
        <w:autoSpaceDE w:val="0"/>
        <w:autoSpaceDN w:val="0"/>
        <w:adjustRightInd w:val="0"/>
        <w:ind w:firstLine="709"/>
      </w:pPr>
      <w:r w:rsidRPr="00F4519B">
        <w:t xml:space="preserve">суммы, уплачиваемые за осуществление работ по договору строительного подряда и иным договорам; </w:t>
      </w:r>
    </w:p>
    <w:p w:rsidR="00E84FAC" w:rsidRPr="00F4519B" w:rsidRDefault="00E84FAC" w:rsidP="00E84FAC">
      <w:pPr>
        <w:widowControl w:val="0"/>
        <w:autoSpaceDE w:val="0"/>
        <w:autoSpaceDN w:val="0"/>
        <w:adjustRightInd w:val="0"/>
        <w:ind w:firstLine="709"/>
      </w:pPr>
      <w:r w:rsidRPr="00F4519B">
        <w:t xml:space="preserve">суммы, уплачиваемые за информационные и консультационные услуги, связанные с приобретением объекта основных средств; </w:t>
      </w:r>
    </w:p>
    <w:p w:rsidR="00E84FAC" w:rsidRPr="00F4519B" w:rsidRDefault="00E84FAC" w:rsidP="00E84FAC">
      <w:pPr>
        <w:widowControl w:val="0"/>
        <w:autoSpaceDE w:val="0"/>
        <w:autoSpaceDN w:val="0"/>
        <w:adjustRightInd w:val="0"/>
        <w:ind w:firstLine="709"/>
      </w:pPr>
      <w:r w:rsidRPr="00F4519B">
        <w:t xml:space="preserve">таможенные пошлины и таможенные сборы; </w:t>
      </w:r>
    </w:p>
    <w:p w:rsidR="00E84FAC" w:rsidRPr="00F4519B" w:rsidRDefault="00E84FAC" w:rsidP="00E84FAC">
      <w:pPr>
        <w:widowControl w:val="0"/>
        <w:autoSpaceDE w:val="0"/>
        <w:autoSpaceDN w:val="0"/>
        <w:adjustRightInd w:val="0"/>
        <w:ind w:firstLine="709"/>
      </w:pPr>
      <w:r w:rsidRPr="00F4519B">
        <w:t xml:space="preserve">невозмещаемые налоги, государственная пошлина, уплачиваемые в связи с приобретением объекта основных средств; </w:t>
      </w:r>
    </w:p>
    <w:p w:rsidR="00E84FAC" w:rsidRPr="00F4519B" w:rsidRDefault="00E84FAC" w:rsidP="00E84FAC">
      <w:pPr>
        <w:widowControl w:val="0"/>
        <w:autoSpaceDE w:val="0"/>
        <w:autoSpaceDN w:val="0"/>
        <w:adjustRightInd w:val="0"/>
        <w:ind w:firstLine="709"/>
      </w:pPr>
      <w:r w:rsidRPr="00F4519B">
        <w:t xml:space="preserve">вознаграждения, уплачиваемые посреднической организации и иным лицам, через которых приобретен объект основных средств; </w:t>
      </w:r>
    </w:p>
    <w:p w:rsidR="00E84FAC" w:rsidRPr="00F4519B" w:rsidRDefault="00E84FAC" w:rsidP="00E84FAC">
      <w:pPr>
        <w:widowControl w:val="0"/>
        <w:autoSpaceDE w:val="0"/>
        <w:autoSpaceDN w:val="0"/>
        <w:adjustRightInd w:val="0"/>
        <w:ind w:firstLine="709"/>
      </w:pPr>
      <w:r w:rsidRPr="00F4519B">
        <w:t xml:space="preserve">иные затраты, непосредственно связанные с приобретением, сооружением и изготовлением объекта основных средств. </w:t>
      </w:r>
    </w:p>
    <w:p w:rsidR="00E84FAC" w:rsidRPr="00F4519B" w:rsidRDefault="00E84FAC" w:rsidP="00E84FAC">
      <w:pPr>
        <w:widowControl w:val="0"/>
        <w:autoSpaceDE w:val="0"/>
        <w:autoSpaceDN w:val="0"/>
        <w:adjustRightInd w:val="0"/>
        <w:ind w:firstLine="709"/>
      </w:pPr>
      <w:r w:rsidRPr="00F4519B">
        <w:t xml:space="preserve">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 </w:t>
      </w:r>
    </w:p>
    <w:p w:rsidR="00E84FAC" w:rsidRPr="00F4519B" w:rsidRDefault="00E84FAC" w:rsidP="00E84FAC">
      <w:pPr>
        <w:widowControl w:val="0"/>
        <w:autoSpaceDE w:val="0"/>
        <w:autoSpaceDN w:val="0"/>
        <w:adjustRightInd w:val="0"/>
        <w:ind w:firstLine="709"/>
      </w:pPr>
      <w:r w:rsidRPr="00F4519B">
        <w:t xml:space="preserve">Фактические затраты на приобретение и сооружение основных средств при принятии их к бухгалтерскому учету определяются (уменьшаются или увеличиваются) с учетом суммовых разниц, возникающих в случаях, когда оплата производится в рублях в сумме, эквивалентной сумме в иностранной валюте (условных денежных единицах). </w:t>
      </w:r>
    </w:p>
    <w:p w:rsidR="00E84FAC" w:rsidRPr="00F4519B" w:rsidRDefault="00E84FAC" w:rsidP="00E84FAC">
      <w:pPr>
        <w:widowControl w:val="0"/>
        <w:autoSpaceDE w:val="0"/>
        <w:autoSpaceDN w:val="0"/>
        <w:adjustRightInd w:val="0"/>
        <w:ind w:firstLine="709"/>
      </w:pPr>
      <w:r w:rsidRPr="00F4519B">
        <w:t xml:space="preserve">Первоначальная стоимость основных средств при их изготовлении самой организацией определяется исходя из фактических затрат, связанных с производством этих основных средств. Учет и формирование затрат на производство основных средств осуществляются организацией в порядке, установленном для учета затрат соответствующих видов продукции, изготавливаемых этой организацией. </w:t>
      </w:r>
    </w:p>
    <w:p w:rsidR="00E84FAC" w:rsidRPr="00F4519B" w:rsidRDefault="00E84FAC" w:rsidP="00E84FAC">
      <w:pPr>
        <w:widowControl w:val="0"/>
        <w:autoSpaceDE w:val="0"/>
        <w:autoSpaceDN w:val="0"/>
        <w:adjustRightInd w:val="0"/>
        <w:ind w:firstLine="709"/>
      </w:pPr>
      <w:r w:rsidRPr="00F4519B">
        <w:t xml:space="preserve">Фактические затраты, связанные с приобретением за плату основных средств, за исключением налога на добавленную стоимость и иных возмещаемых налогов (кроме случаев, предусмотренных законодательством Российской Федерации), отражаются по дебету счета учета вложений во внеоборотные активы в корреспонденции со счетами учета расчетов. </w:t>
      </w:r>
    </w:p>
    <w:p w:rsidR="00E84FAC"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Таблица </w:t>
      </w:r>
      <w:r>
        <w:t>2.1</w:t>
      </w:r>
    </w:p>
    <w:p w:rsidR="00E84FAC" w:rsidRPr="00F4519B" w:rsidRDefault="00E84FAC" w:rsidP="00E84FAC">
      <w:pPr>
        <w:widowControl w:val="0"/>
        <w:autoSpaceDE w:val="0"/>
        <w:autoSpaceDN w:val="0"/>
        <w:adjustRightInd w:val="0"/>
        <w:ind w:firstLine="709"/>
      </w:pPr>
      <w:r w:rsidRPr="00F4519B">
        <w:t>Приобретение основных средств вООО «ЖВЗ»</w:t>
      </w:r>
    </w:p>
    <w:tbl>
      <w:tblPr>
        <w:tblW w:w="5000" w:type="pct"/>
        <w:tblCellMar>
          <w:left w:w="70" w:type="dxa"/>
          <w:right w:w="70" w:type="dxa"/>
        </w:tblCellMar>
        <w:tblLook w:val="0000" w:firstRow="0" w:lastRow="0" w:firstColumn="0" w:lastColumn="0" w:noHBand="0" w:noVBand="0"/>
      </w:tblPr>
      <w:tblGrid>
        <w:gridCol w:w="3867"/>
        <w:gridCol w:w="879"/>
        <w:gridCol w:w="1054"/>
        <w:gridCol w:w="3695"/>
      </w:tblGrid>
      <w:tr w:rsidR="00E84FAC" w:rsidRPr="00F4519B" w:rsidTr="009A483C">
        <w:trPr>
          <w:cantSplit/>
          <w:trHeight w:val="240"/>
        </w:trPr>
        <w:tc>
          <w:tcPr>
            <w:tcW w:w="2036" w:type="pct"/>
            <w:vMerge w:val="restart"/>
            <w:tcBorders>
              <w:top w:val="single" w:sz="6" w:space="0" w:color="auto"/>
              <w:left w:val="single" w:sz="6" w:space="0" w:color="auto"/>
              <w:bottom w:val="nil"/>
              <w:right w:val="single" w:sz="6" w:space="0" w:color="auto"/>
            </w:tcBorders>
          </w:tcPr>
          <w:p w:rsidR="00E84FAC" w:rsidRPr="00F4519B" w:rsidRDefault="00E84FAC" w:rsidP="009A483C">
            <w:pPr>
              <w:pStyle w:val="aff1"/>
            </w:pPr>
            <w:r w:rsidRPr="00F4519B">
              <w:t>Наименование</w:t>
            </w:r>
            <w:r>
              <w:t xml:space="preserve"> </w:t>
            </w:r>
            <w:r w:rsidRPr="00F4519B">
              <w:t xml:space="preserve">операции </w:t>
            </w:r>
          </w:p>
        </w:tc>
        <w:tc>
          <w:tcPr>
            <w:tcW w:w="1018" w:type="pct"/>
            <w:gridSpan w:val="2"/>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Бухгалтерские проводки </w:t>
            </w:r>
          </w:p>
        </w:tc>
        <w:tc>
          <w:tcPr>
            <w:tcW w:w="1946" w:type="pct"/>
            <w:vMerge w:val="restart"/>
            <w:tcBorders>
              <w:top w:val="single" w:sz="6" w:space="0" w:color="auto"/>
              <w:left w:val="single" w:sz="6" w:space="0" w:color="auto"/>
              <w:bottom w:val="nil"/>
              <w:right w:val="single" w:sz="6" w:space="0" w:color="auto"/>
            </w:tcBorders>
          </w:tcPr>
          <w:p w:rsidR="00E84FAC" w:rsidRPr="00F4519B" w:rsidRDefault="00E84FAC" w:rsidP="009A483C">
            <w:pPr>
              <w:pStyle w:val="aff1"/>
            </w:pPr>
            <w:r w:rsidRPr="00F4519B">
              <w:t xml:space="preserve">Примечание </w:t>
            </w:r>
          </w:p>
        </w:tc>
      </w:tr>
      <w:tr w:rsidR="00E84FAC" w:rsidRPr="00F4519B" w:rsidTr="009A483C">
        <w:trPr>
          <w:cantSplit/>
          <w:trHeight w:val="240"/>
        </w:trPr>
        <w:tc>
          <w:tcPr>
            <w:tcW w:w="2036" w:type="pct"/>
            <w:vMerge/>
            <w:tcBorders>
              <w:top w:val="nil"/>
              <w:left w:val="single" w:sz="6" w:space="0" w:color="auto"/>
              <w:bottom w:val="single" w:sz="6" w:space="0" w:color="auto"/>
              <w:right w:val="single" w:sz="6" w:space="0" w:color="auto"/>
            </w:tcBorders>
          </w:tcPr>
          <w:p w:rsidR="00E84FAC" w:rsidRPr="00F4519B" w:rsidRDefault="00E84FAC" w:rsidP="009A483C">
            <w:pPr>
              <w:pStyle w:val="aff1"/>
            </w:pPr>
          </w:p>
        </w:tc>
        <w:tc>
          <w:tcPr>
            <w:tcW w:w="463"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Дебет счета </w:t>
            </w:r>
          </w:p>
        </w:tc>
        <w:tc>
          <w:tcPr>
            <w:tcW w:w="555"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Кредит счета</w:t>
            </w:r>
          </w:p>
        </w:tc>
        <w:tc>
          <w:tcPr>
            <w:tcW w:w="1946" w:type="pct"/>
            <w:vMerge/>
            <w:tcBorders>
              <w:top w:val="nil"/>
              <w:left w:val="single" w:sz="6" w:space="0" w:color="auto"/>
              <w:bottom w:val="single" w:sz="6" w:space="0" w:color="auto"/>
              <w:right w:val="single" w:sz="6" w:space="0" w:color="auto"/>
            </w:tcBorders>
          </w:tcPr>
          <w:p w:rsidR="00E84FAC" w:rsidRPr="00F4519B" w:rsidRDefault="00E84FAC" w:rsidP="009A483C">
            <w:pPr>
              <w:pStyle w:val="aff1"/>
            </w:pPr>
          </w:p>
        </w:tc>
      </w:tr>
      <w:tr w:rsidR="00E84FAC" w:rsidRPr="00F4519B" w:rsidTr="009A483C">
        <w:trPr>
          <w:trHeight w:val="360"/>
        </w:trPr>
        <w:tc>
          <w:tcPr>
            <w:tcW w:w="2036"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Оплачен счет поставщика </w:t>
            </w:r>
          </w:p>
        </w:tc>
        <w:tc>
          <w:tcPr>
            <w:tcW w:w="463"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60 </w:t>
            </w:r>
          </w:p>
        </w:tc>
        <w:tc>
          <w:tcPr>
            <w:tcW w:w="555"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51, 50 </w:t>
            </w:r>
          </w:p>
        </w:tc>
        <w:tc>
          <w:tcPr>
            <w:tcW w:w="1946"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На сумму по счету</w:t>
            </w:r>
            <w:r>
              <w:t>, в</w:t>
            </w:r>
            <w:r w:rsidRPr="00F4519B">
              <w:t xml:space="preserve"> т. ч. НДС </w:t>
            </w:r>
          </w:p>
        </w:tc>
      </w:tr>
      <w:tr w:rsidR="00E84FAC" w:rsidRPr="00F4519B" w:rsidTr="009A483C">
        <w:trPr>
          <w:trHeight w:val="360"/>
        </w:trPr>
        <w:tc>
          <w:tcPr>
            <w:tcW w:w="2036"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Выделен НДС </w:t>
            </w:r>
          </w:p>
        </w:tc>
        <w:tc>
          <w:tcPr>
            <w:tcW w:w="463"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19-1 </w:t>
            </w:r>
          </w:p>
        </w:tc>
        <w:tc>
          <w:tcPr>
            <w:tcW w:w="555"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60 </w:t>
            </w:r>
          </w:p>
        </w:tc>
        <w:tc>
          <w:tcPr>
            <w:tcW w:w="1946"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По счету-фактуре поставщика </w:t>
            </w:r>
          </w:p>
        </w:tc>
      </w:tr>
      <w:tr w:rsidR="00E84FAC" w:rsidRPr="00F4519B" w:rsidTr="009A483C">
        <w:trPr>
          <w:trHeight w:val="360"/>
        </w:trPr>
        <w:tc>
          <w:tcPr>
            <w:tcW w:w="2036"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Отражены затраты на</w:t>
            </w:r>
            <w:r>
              <w:t xml:space="preserve"> </w:t>
            </w:r>
            <w:r w:rsidRPr="00F4519B">
              <w:t xml:space="preserve">приобретение </w:t>
            </w:r>
          </w:p>
        </w:tc>
        <w:tc>
          <w:tcPr>
            <w:tcW w:w="463"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08 </w:t>
            </w:r>
          </w:p>
        </w:tc>
        <w:tc>
          <w:tcPr>
            <w:tcW w:w="555"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60 </w:t>
            </w:r>
          </w:p>
        </w:tc>
        <w:tc>
          <w:tcPr>
            <w:tcW w:w="1946"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По счету-фактуре</w:t>
            </w:r>
            <w:r>
              <w:t xml:space="preserve"> </w:t>
            </w:r>
            <w:r w:rsidRPr="00F4519B">
              <w:t xml:space="preserve">поставщика </w:t>
            </w:r>
          </w:p>
        </w:tc>
      </w:tr>
      <w:tr w:rsidR="00E84FAC" w:rsidRPr="00F4519B" w:rsidTr="009A483C">
        <w:trPr>
          <w:trHeight w:val="720"/>
        </w:trPr>
        <w:tc>
          <w:tcPr>
            <w:tcW w:w="2036"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Принято к бухгалтерскому</w:t>
            </w:r>
            <w:r>
              <w:t xml:space="preserve"> </w:t>
            </w:r>
            <w:r w:rsidRPr="00F4519B">
              <w:t xml:space="preserve">учету имущество в качестве объектов основных средств </w:t>
            </w:r>
          </w:p>
        </w:tc>
        <w:tc>
          <w:tcPr>
            <w:tcW w:w="463"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01 </w:t>
            </w:r>
          </w:p>
        </w:tc>
        <w:tc>
          <w:tcPr>
            <w:tcW w:w="555"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08 </w:t>
            </w:r>
          </w:p>
        </w:tc>
        <w:tc>
          <w:tcPr>
            <w:tcW w:w="1946"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После введения в эксплуат. и</w:t>
            </w:r>
            <w:r>
              <w:t xml:space="preserve"> </w:t>
            </w:r>
            <w:r w:rsidRPr="00F4519B">
              <w:t xml:space="preserve">соответствующего оформления </w:t>
            </w:r>
          </w:p>
        </w:tc>
      </w:tr>
      <w:tr w:rsidR="00E84FAC" w:rsidRPr="00F4519B" w:rsidTr="009A483C">
        <w:trPr>
          <w:trHeight w:val="720"/>
        </w:trPr>
        <w:tc>
          <w:tcPr>
            <w:tcW w:w="2036"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НДС принят к</w:t>
            </w:r>
            <w:r>
              <w:t xml:space="preserve"> </w:t>
            </w:r>
            <w:r w:rsidRPr="00F4519B">
              <w:t>возмещению из</w:t>
            </w:r>
            <w:r>
              <w:t xml:space="preserve"> </w:t>
            </w:r>
            <w:r w:rsidRPr="00F4519B">
              <w:t xml:space="preserve">бюджета </w:t>
            </w:r>
          </w:p>
        </w:tc>
        <w:tc>
          <w:tcPr>
            <w:tcW w:w="463"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68 /НДС </w:t>
            </w:r>
          </w:p>
        </w:tc>
        <w:tc>
          <w:tcPr>
            <w:tcW w:w="555"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19-1 </w:t>
            </w:r>
          </w:p>
        </w:tc>
        <w:tc>
          <w:tcPr>
            <w:tcW w:w="1946"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По счету-фактуре</w:t>
            </w:r>
            <w:r>
              <w:t xml:space="preserve"> </w:t>
            </w:r>
            <w:r w:rsidRPr="00F4519B">
              <w:t>поставщика после оплаты и принятия на учет основного</w:t>
            </w:r>
            <w:r>
              <w:t xml:space="preserve"> </w:t>
            </w:r>
            <w:r w:rsidRPr="00F4519B">
              <w:t xml:space="preserve">средства </w:t>
            </w:r>
          </w:p>
        </w:tc>
      </w:tr>
      <w:tr w:rsidR="00E84FAC" w:rsidRPr="00F4519B" w:rsidTr="009A483C">
        <w:trPr>
          <w:trHeight w:val="720"/>
        </w:trPr>
        <w:tc>
          <w:tcPr>
            <w:tcW w:w="2036"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Начисление амортизации </w:t>
            </w:r>
          </w:p>
        </w:tc>
        <w:tc>
          <w:tcPr>
            <w:tcW w:w="463"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20,23</w:t>
            </w:r>
            <w:r>
              <w:t xml:space="preserve">, </w:t>
            </w:r>
            <w:r w:rsidRPr="00F4519B">
              <w:t>25,29</w:t>
            </w:r>
            <w:r>
              <w:t xml:space="preserve">, </w:t>
            </w:r>
            <w:r w:rsidRPr="00F4519B">
              <w:t xml:space="preserve">44 </w:t>
            </w:r>
          </w:p>
        </w:tc>
        <w:tc>
          <w:tcPr>
            <w:tcW w:w="555"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02 </w:t>
            </w:r>
          </w:p>
        </w:tc>
        <w:tc>
          <w:tcPr>
            <w:tcW w:w="1946"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Со следующего месяца после принятия к учету</w:t>
            </w:r>
            <w:r>
              <w:t xml:space="preserve"> </w:t>
            </w:r>
            <w:r w:rsidRPr="00F4519B">
              <w:t xml:space="preserve">объекта </w:t>
            </w:r>
          </w:p>
        </w:tc>
      </w:tr>
    </w:tbl>
    <w:p w:rsidR="00E84FAC" w:rsidRPr="00F4519B"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При принятии основных средств к бухгалтерскому учету в ООО «ЖВЗ» на основании надлежаще оформленных документов фактические затраты, связанные с приобретением основных средств, списываются с кредита счета учета вложений во внеоборотные активы в корреспонденции с дебетом счета учета основных средств. </w:t>
      </w:r>
    </w:p>
    <w:p w:rsidR="00E84FAC" w:rsidRPr="00F4519B" w:rsidRDefault="00E84FAC" w:rsidP="00E84FAC">
      <w:pPr>
        <w:widowControl w:val="0"/>
        <w:autoSpaceDE w:val="0"/>
        <w:autoSpaceDN w:val="0"/>
        <w:adjustRightInd w:val="0"/>
        <w:ind w:firstLine="709"/>
      </w:pPr>
      <w:r w:rsidRPr="00F4519B">
        <w:t xml:space="preserve">Первоначальной стоимостью основных средств, внесенных в счет вклада в уставный капитал общества, признается его денежная оценка, согласованная учредителями общества, если иное не предусмотрено законодательством Российской Федерации. </w:t>
      </w:r>
    </w:p>
    <w:p w:rsidR="00E84FAC" w:rsidRPr="00F4519B" w:rsidRDefault="00E84FAC" w:rsidP="00E84FAC">
      <w:pPr>
        <w:widowControl w:val="0"/>
        <w:autoSpaceDE w:val="0"/>
        <w:autoSpaceDN w:val="0"/>
        <w:adjustRightInd w:val="0"/>
        <w:ind w:firstLine="709"/>
      </w:pPr>
      <w:r w:rsidRPr="00F4519B">
        <w:t xml:space="preserve">При поступлении вклада в уставный капитал организации в виде основных средств производится запись по дебету счета учета вложений во внеоборотные активы в корреспонденции со счетом учета расчетов с учредителями. </w:t>
      </w:r>
    </w:p>
    <w:p w:rsidR="00E84FAC" w:rsidRPr="00F4519B" w:rsidRDefault="00E84FAC" w:rsidP="00E84FAC">
      <w:pPr>
        <w:widowControl w:val="0"/>
        <w:autoSpaceDE w:val="0"/>
        <w:autoSpaceDN w:val="0"/>
        <w:adjustRightInd w:val="0"/>
        <w:ind w:firstLine="709"/>
      </w:pPr>
      <w:r w:rsidRPr="00F4519B">
        <w:t xml:space="preserve">Отражение формирования уставного капитала организации в сумме вкладов учредителей, предусмотренных учредительными документами, включая стоимость основных средств, производится в бухгалтерском учете записью по дебету счета учета расчетов с учредителями (соответствующий субсчет) в корреспонденции с кредитом счета учета уставного капитала. </w:t>
      </w:r>
    </w:p>
    <w:p w:rsidR="00E84FAC" w:rsidRPr="00F4519B" w:rsidRDefault="00E84FAC" w:rsidP="00E84FAC">
      <w:pPr>
        <w:widowControl w:val="0"/>
        <w:autoSpaceDE w:val="0"/>
        <w:autoSpaceDN w:val="0"/>
        <w:adjustRightInd w:val="0"/>
        <w:ind w:firstLine="709"/>
      </w:pPr>
      <w:r w:rsidRPr="00F4519B">
        <w:t xml:space="preserve">Принятие к бухгалтерскому учету основных средств, поступивших в счет вклада в уставный капитал, отражается по дебету счета учета основных средств в корреспонденции с кредитом счета учета вложений во внеоборотные активы. </w:t>
      </w:r>
    </w:p>
    <w:p w:rsidR="00E84FAC"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Таблица </w:t>
      </w:r>
      <w:r>
        <w:t>2.2</w:t>
      </w:r>
    </w:p>
    <w:p w:rsidR="00E84FAC" w:rsidRDefault="00E84FAC" w:rsidP="00E84FAC">
      <w:pPr>
        <w:widowControl w:val="0"/>
        <w:autoSpaceDE w:val="0"/>
        <w:autoSpaceDN w:val="0"/>
        <w:adjustRightInd w:val="0"/>
        <w:ind w:firstLine="709"/>
      </w:pPr>
      <w:r w:rsidRPr="00F4519B">
        <w:t>Получение основных средств в качестве вклада</w:t>
      </w:r>
      <w:r>
        <w:t xml:space="preserve"> </w:t>
      </w:r>
      <w:r w:rsidRPr="00F4519B">
        <w:t xml:space="preserve">учредителя в </w:t>
      </w:r>
    </w:p>
    <w:p w:rsidR="00E84FAC" w:rsidRPr="00F4519B" w:rsidRDefault="00E84FAC" w:rsidP="00E84FAC">
      <w:pPr>
        <w:widowControl w:val="0"/>
        <w:autoSpaceDE w:val="0"/>
        <w:autoSpaceDN w:val="0"/>
        <w:adjustRightInd w:val="0"/>
        <w:ind w:firstLine="709"/>
      </w:pPr>
      <w:r w:rsidRPr="00F4519B">
        <w:t>уставный капитал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1"/>
        <w:gridCol w:w="1076"/>
        <w:gridCol w:w="1075"/>
        <w:gridCol w:w="3403"/>
      </w:tblGrid>
      <w:tr w:rsidR="00E84FAC" w:rsidRPr="00F4519B" w:rsidTr="009A483C">
        <w:trPr>
          <w:cantSplit/>
          <w:trHeight w:val="240"/>
        </w:trPr>
        <w:tc>
          <w:tcPr>
            <w:tcW w:w="2075" w:type="pct"/>
            <w:vMerge w:val="restart"/>
          </w:tcPr>
          <w:p w:rsidR="00E84FAC" w:rsidRPr="00F4519B" w:rsidRDefault="00E84FAC" w:rsidP="009A483C">
            <w:pPr>
              <w:pStyle w:val="aff1"/>
            </w:pPr>
            <w:r w:rsidRPr="00F4519B">
              <w:t>Наименование</w:t>
            </w:r>
            <w:r>
              <w:t xml:space="preserve"> </w:t>
            </w:r>
            <w:r w:rsidRPr="00F4519B">
              <w:t xml:space="preserve">операции </w:t>
            </w:r>
          </w:p>
        </w:tc>
        <w:tc>
          <w:tcPr>
            <w:tcW w:w="1132" w:type="pct"/>
            <w:gridSpan w:val="2"/>
          </w:tcPr>
          <w:p w:rsidR="00E84FAC" w:rsidRPr="00F4519B" w:rsidRDefault="00E84FAC" w:rsidP="009A483C">
            <w:pPr>
              <w:pStyle w:val="aff1"/>
            </w:pPr>
            <w:r w:rsidRPr="00F4519B">
              <w:t xml:space="preserve">Бухгалтерские проводки </w:t>
            </w:r>
          </w:p>
        </w:tc>
        <w:tc>
          <w:tcPr>
            <w:tcW w:w="1792" w:type="pct"/>
            <w:vMerge w:val="restart"/>
          </w:tcPr>
          <w:p w:rsidR="00E84FAC" w:rsidRPr="00F4519B" w:rsidRDefault="00E84FAC" w:rsidP="009A483C">
            <w:pPr>
              <w:pStyle w:val="aff1"/>
            </w:pPr>
            <w:r w:rsidRPr="00F4519B">
              <w:t xml:space="preserve">Примечание </w:t>
            </w:r>
          </w:p>
        </w:tc>
      </w:tr>
      <w:tr w:rsidR="00E84FAC" w:rsidRPr="00F4519B" w:rsidTr="009A483C">
        <w:trPr>
          <w:cantSplit/>
          <w:trHeight w:val="240"/>
        </w:trPr>
        <w:tc>
          <w:tcPr>
            <w:tcW w:w="2075" w:type="pct"/>
            <w:vMerge/>
          </w:tcPr>
          <w:p w:rsidR="00E84FAC" w:rsidRPr="00F4519B" w:rsidRDefault="00E84FAC" w:rsidP="009A483C">
            <w:pPr>
              <w:pStyle w:val="aff1"/>
            </w:pPr>
          </w:p>
        </w:tc>
        <w:tc>
          <w:tcPr>
            <w:tcW w:w="566" w:type="pct"/>
          </w:tcPr>
          <w:p w:rsidR="00E84FAC" w:rsidRPr="00F4519B" w:rsidRDefault="00E84FAC" w:rsidP="009A483C">
            <w:pPr>
              <w:pStyle w:val="aff1"/>
            </w:pPr>
            <w:r w:rsidRPr="00F4519B">
              <w:t xml:space="preserve">Дебет счета </w:t>
            </w:r>
          </w:p>
        </w:tc>
        <w:tc>
          <w:tcPr>
            <w:tcW w:w="566" w:type="pct"/>
          </w:tcPr>
          <w:p w:rsidR="00E84FAC" w:rsidRPr="00F4519B" w:rsidRDefault="00E84FAC" w:rsidP="009A483C">
            <w:pPr>
              <w:pStyle w:val="aff1"/>
            </w:pPr>
            <w:r w:rsidRPr="00F4519B">
              <w:t>Кредит счета</w:t>
            </w:r>
          </w:p>
        </w:tc>
        <w:tc>
          <w:tcPr>
            <w:tcW w:w="1792" w:type="pct"/>
            <w:vMerge/>
          </w:tcPr>
          <w:p w:rsidR="00E84FAC" w:rsidRPr="00F4519B" w:rsidRDefault="00E84FAC" w:rsidP="009A483C">
            <w:pPr>
              <w:pStyle w:val="aff1"/>
            </w:pPr>
          </w:p>
        </w:tc>
      </w:tr>
      <w:tr w:rsidR="00E84FAC" w:rsidRPr="00F4519B" w:rsidTr="009A483C">
        <w:trPr>
          <w:trHeight w:val="720"/>
        </w:trPr>
        <w:tc>
          <w:tcPr>
            <w:tcW w:w="2075" w:type="pct"/>
          </w:tcPr>
          <w:p w:rsidR="00E84FAC" w:rsidRPr="00F4519B" w:rsidRDefault="00E84FAC" w:rsidP="009A483C">
            <w:pPr>
              <w:pStyle w:val="aff1"/>
            </w:pPr>
            <w:r w:rsidRPr="00F4519B">
              <w:t>Отражено погашение</w:t>
            </w:r>
            <w:r>
              <w:t xml:space="preserve"> </w:t>
            </w:r>
            <w:r w:rsidRPr="00F4519B">
              <w:t xml:space="preserve">задолженности учредителя по взносам в уставный капитал </w:t>
            </w:r>
          </w:p>
        </w:tc>
        <w:tc>
          <w:tcPr>
            <w:tcW w:w="566" w:type="pct"/>
          </w:tcPr>
          <w:p w:rsidR="00E84FAC" w:rsidRPr="00F4519B" w:rsidRDefault="00E84FAC" w:rsidP="009A483C">
            <w:pPr>
              <w:pStyle w:val="aff1"/>
            </w:pPr>
            <w:r>
              <w:t xml:space="preserve"> </w:t>
            </w:r>
            <w:r w:rsidRPr="00F4519B">
              <w:t xml:space="preserve">08 </w:t>
            </w:r>
          </w:p>
        </w:tc>
        <w:tc>
          <w:tcPr>
            <w:tcW w:w="566" w:type="pct"/>
          </w:tcPr>
          <w:p w:rsidR="00E84FAC" w:rsidRPr="00F4519B" w:rsidRDefault="00E84FAC" w:rsidP="009A483C">
            <w:pPr>
              <w:pStyle w:val="aff1"/>
            </w:pPr>
            <w:r>
              <w:t xml:space="preserve"> </w:t>
            </w:r>
            <w:r w:rsidRPr="00F4519B">
              <w:t xml:space="preserve">75 </w:t>
            </w:r>
          </w:p>
        </w:tc>
        <w:tc>
          <w:tcPr>
            <w:tcW w:w="1792" w:type="pct"/>
          </w:tcPr>
          <w:p w:rsidR="00E84FAC" w:rsidRPr="00F4519B" w:rsidRDefault="00E84FAC" w:rsidP="009A483C">
            <w:pPr>
              <w:pStyle w:val="aff1"/>
            </w:pPr>
            <w:r w:rsidRPr="00F4519B">
              <w:t>По оценке, согласованной в учредительных</w:t>
            </w:r>
            <w:r>
              <w:t xml:space="preserve"> </w:t>
            </w:r>
            <w:r w:rsidRPr="00F4519B">
              <w:t xml:space="preserve">документах </w:t>
            </w:r>
          </w:p>
        </w:tc>
      </w:tr>
      <w:tr w:rsidR="00E84FAC" w:rsidRPr="00F4519B" w:rsidTr="009A483C">
        <w:trPr>
          <w:trHeight w:val="600"/>
        </w:trPr>
        <w:tc>
          <w:tcPr>
            <w:tcW w:w="2075" w:type="pct"/>
          </w:tcPr>
          <w:p w:rsidR="00E84FAC" w:rsidRPr="00F4519B" w:rsidRDefault="00E84FAC" w:rsidP="009A483C">
            <w:pPr>
              <w:pStyle w:val="aff1"/>
            </w:pPr>
            <w:r w:rsidRPr="00F4519B">
              <w:t>Приняты к бухгалтерскому</w:t>
            </w:r>
            <w:r>
              <w:t xml:space="preserve"> </w:t>
            </w:r>
            <w:r w:rsidRPr="00F4519B">
              <w:t xml:space="preserve">учету объекты основных средств </w:t>
            </w:r>
          </w:p>
        </w:tc>
        <w:tc>
          <w:tcPr>
            <w:tcW w:w="566" w:type="pct"/>
          </w:tcPr>
          <w:p w:rsidR="00E84FAC" w:rsidRPr="00F4519B" w:rsidRDefault="00E84FAC" w:rsidP="009A483C">
            <w:pPr>
              <w:pStyle w:val="aff1"/>
            </w:pPr>
            <w:r>
              <w:t xml:space="preserve"> </w:t>
            </w:r>
            <w:r w:rsidRPr="00F4519B">
              <w:t xml:space="preserve">01 </w:t>
            </w:r>
          </w:p>
        </w:tc>
        <w:tc>
          <w:tcPr>
            <w:tcW w:w="566" w:type="pct"/>
          </w:tcPr>
          <w:p w:rsidR="00E84FAC" w:rsidRPr="00F4519B" w:rsidRDefault="00E84FAC" w:rsidP="009A483C">
            <w:pPr>
              <w:pStyle w:val="aff1"/>
            </w:pPr>
            <w:r>
              <w:t xml:space="preserve"> </w:t>
            </w:r>
            <w:r w:rsidRPr="00F4519B">
              <w:t xml:space="preserve">08 </w:t>
            </w:r>
          </w:p>
        </w:tc>
        <w:tc>
          <w:tcPr>
            <w:tcW w:w="1792" w:type="pct"/>
          </w:tcPr>
          <w:p w:rsidR="00E84FAC" w:rsidRPr="00F4519B" w:rsidRDefault="00E84FAC" w:rsidP="009A483C">
            <w:pPr>
              <w:pStyle w:val="aff1"/>
            </w:pPr>
            <w:r w:rsidRPr="00F4519B">
              <w:t>После введения в</w:t>
            </w:r>
            <w:r>
              <w:t xml:space="preserve"> </w:t>
            </w:r>
            <w:r w:rsidRPr="00F4519B">
              <w:t>эксплуатацию и</w:t>
            </w:r>
            <w:r>
              <w:t xml:space="preserve"> </w:t>
            </w:r>
            <w:r w:rsidRPr="00F4519B">
              <w:t>соответствующего</w:t>
            </w:r>
            <w:r>
              <w:t xml:space="preserve"> </w:t>
            </w:r>
            <w:r w:rsidRPr="00F4519B">
              <w:t xml:space="preserve">оформления </w:t>
            </w:r>
          </w:p>
        </w:tc>
      </w:tr>
      <w:tr w:rsidR="00E84FAC" w:rsidRPr="00F4519B" w:rsidTr="009A483C">
        <w:trPr>
          <w:trHeight w:val="720"/>
        </w:trPr>
        <w:tc>
          <w:tcPr>
            <w:tcW w:w="2075" w:type="pct"/>
          </w:tcPr>
          <w:p w:rsidR="00E84FAC" w:rsidRPr="00F4519B" w:rsidRDefault="00E84FAC" w:rsidP="009A483C">
            <w:pPr>
              <w:pStyle w:val="aff1"/>
            </w:pPr>
            <w:r w:rsidRPr="00F4519B">
              <w:t>Начисление</w:t>
            </w:r>
            <w:r>
              <w:t xml:space="preserve"> </w:t>
            </w:r>
            <w:r w:rsidRPr="00F4519B">
              <w:t xml:space="preserve">амортизации </w:t>
            </w:r>
          </w:p>
        </w:tc>
        <w:tc>
          <w:tcPr>
            <w:tcW w:w="566" w:type="pct"/>
          </w:tcPr>
          <w:p w:rsidR="00E84FAC" w:rsidRPr="00F4519B" w:rsidRDefault="00E84FAC" w:rsidP="009A483C">
            <w:pPr>
              <w:pStyle w:val="aff1"/>
            </w:pPr>
            <w:r w:rsidRPr="00F4519B">
              <w:t>20, 23</w:t>
            </w:r>
            <w:r>
              <w:t xml:space="preserve">, </w:t>
            </w:r>
            <w:r w:rsidRPr="00F4519B">
              <w:t>25,29</w:t>
            </w:r>
            <w:r>
              <w:t xml:space="preserve">, </w:t>
            </w:r>
            <w:r w:rsidRPr="00F4519B">
              <w:t xml:space="preserve">44 </w:t>
            </w:r>
          </w:p>
        </w:tc>
        <w:tc>
          <w:tcPr>
            <w:tcW w:w="566" w:type="pct"/>
          </w:tcPr>
          <w:p w:rsidR="00E84FAC" w:rsidRPr="00F4519B" w:rsidRDefault="00E84FAC" w:rsidP="009A483C">
            <w:pPr>
              <w:pStyle w:val="aff1"/>
            </w:pPr>
            <w:r>
              <w:t xml:space="preserve"> </w:t>
            </w:r>
            <w:r w:rsidRPr="00F4519B">
              <w:t xml:space="preserve">02 </w:t>
            </w:r>
          </w:p>
        </w:tc>
        <w:tc>
          <w:tcPr>
            <w:tcW w:w="1792" w:type="pct"/>
          </w:tcPr>
          <w:p w:rsidR="00E84FAC" w:rsidRPr="00F4519B" w:rsidRDefault="00E84FAC" w:rsidP="009A483C">
            <w:pPr>
              <w:pStyle w:val="aff1"/>
            </w:pPr>
            <w:r w:rsidRPr="00F4519B">
              <w:t>Со следующего</w:t>
            </w:r>
            <w:r>
              <w:t xml:space="preserve"> </w:t>
            </w:r>
            <w:r w:rsidRPr="00F4519B">
              <w:t xml:space="preserve">месяца после принятия к учету объекта </w:t>
            </w:r>
          </w:p>
        </w:tc>
      </w:tr>
    </w:tbl>
    <w:p w:rsidR="00E84FAC" w:rsidRPr="00F4519B"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Первоначальной стоимостью основных средств, полученных организацией по договору дарения (безвозмездно), признается их текущая рыночная стоимость на дату принятия к бухгалтерскому учету в качестве вложений в внеоборотные активы. </w:t>
      </w:r>
    </w:p>
    <w:p w:rsidR="00E84FAC" w:rsidRPr="00F4519B" w:rsidRDefault="00E84FAC" w:rsidP="00E84FAC">
      <w:pPr>
        <w:widowControl w:val="0"/>
        <w:autoSpaceDE w:val="0"/>
        <w:autoSpaceDN w:val="0"/>
        <w:adjustRightInd w:val="0"/>
        <w:ind w:firstLine="709"/>
      </w:pPr>
      <w:r w:rsidRPr="00F4519B">
        <w:t xml:space="preserve">Под текущей рыночной стоимостью понимается сумма денежных средств, которая может быть получена в результате продажи указанного актива на дату принятия к бухгалтерскому учету. </w:t>
      </w:r>
    </w:p>
    <w:p w:rsidR="00E84FAC" w:rsidRDefault="00E84FAC" w:rsidP="00E84FAC">
      <w:pPr>
        <w:widowControl w:val="0"/>
        <w:autoSpaceDE w:val="0"/>
        <w:autoSpaceDN w:val="0"/>
        <w:adjustRightInd w:val="0"/>
        <w:ind w:firstLine="709"/>
      </w:pPr>
      <w:r w:rsidRPr="00F4519B">
        <w:t xml:space="preserve">При определении текущей рыночной стоимостимогут быть использованы данные о ценах на аналогичные основные средства, получен </w:t>
      </w:r>
      <w:r>
        <w:t>–</w:t>
      </w:r>
      <w:r w:rsidRPr="00F4519B">
        <w:t xml:space="preserve"> </w:t>
      </w:r>
    </w:p>
    <w:p w:rsidR="00E84FAC"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Таблица </w:t>
      </w:r>
      <w:r>
        <w:t>2.3</w:t>
      </w:r>
    </w:p>
    <w:p w:rsidR="00E84FAC" w:rsidRPr="00F4519B" w:rsidRDefault="00E84FAC" w:rsidP="00E84FAC">
      <w:pPr>
        <w:widowControl w:val="0"/>
        <w:autoSpaceDE w:val="0"/>
        <w:autoSpaceDN w:val="0"/>
        <w:adjustRightInd w:val="0"/>
        <w:ind w:firstLine="709"/>
      </w:pPr>
      <w:r w:rsidRPr="00F4519B">
        <w:t xml:space="preserve">Учет безвозмездно полученных основных средств </w:t>
      </w:r>
    </w:p>
    <w:p w:rsidR="00E84FAC" w:rsidRPr="00F4519B" w:rsidRDefault="00E84FAC" w:rsidP="00E84FAC">
      <w:pPr>
        <w:widowControl w:val="0"/>
        <w:autoSpaceDE w:val="0"/>
        <w:autoSpaceDN w:val="0"/>
        <w:adjustRightInd w:val="0"/>
        <w:ind w:firstLine="709"/>
      </w:pPr>
      <w:r w:rsidRPr="00F4519B">
        <w:t xml:space="preserve">(в том числе по договору дарения) </w:t>
      </w:r>
    </w:p>
    <w:tbl>
      <w:tblPr>
        <w:tblW w:w="5000" w:type="pct"/>
        <w:tblCellMar>
          <w:left w:w="70" w:type="dxa"/>
          <w:right w:w="70" w:type="dxa"/>
        </w:tblCellMar>
        <w:tblLook w:val="0000" w:firstRow="0" w:lastRow="0" w:firstColumn="0" w:lastColumn="0" w:noHBand="0" w:noVBand="0"/>
      </w:tblPr>
      <w:tblGrid>
        <w:gridCol w:w="3834"/>
        <w:gridCol w:w="1096"/>
        <w:gridCol w:w="1096"/>
        <w:gridCol w:w="3469"/>
      </w:tblGrid>
      <w:tr w:rsidR="00E84FAC" w:rsidRPr="00F4519B" w:rsidTr="009A483C">
        <w:trPr>
          <w:cantSplit/>
          <w:trHeight w:val="240"/>
        </w:trPr>
        <w:tc>
          <w:tcPr>
            <w:tcW w:w="2019" w:type="pct"/>
            <w:vMerge w:val="restart"/>
            <w:tcBorders>
              <w:top w:val="single" w:sz="6" w:space="0" w:color="auto"/>
              <w:left w:val="single" w:sz="6" w:space="0" w:color="auto"/>
              <w:bottom w:val="nil"/>
              <w:right w:val="single" w:sz="6" w:space="0" w:color="auto"/>
            </w:tcBorders>
          </w:tcPr>
          <w:p w:rsidR="00E84FAC" w:rsidRPr="00F4519B" w:rsidRDefault="00E84FAC" w:rsidP="009A483C">
            <w:pPr>
              <w:pStyle w:val="aff1"/>
            </w:pPr>
            <w:r w:rsidRPr="00F4519B">
              <w:t>Наименование</w:t>
            </w:r>
            <w:r>
              <w:t xml:space="preserve"> </w:t>
            </w:r>
            <w:r w:rsidRPr="00F4519B">
              <w:t xml:space="preserve">операции </w:t>
            </w:r>
          </w:p>
        </w:tc>
        <w:tc>
          <w:tcPr>
            <w:tcW w:w="1154" w:type="pct"/>
            <w:gridSpan w:val="2"/>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Бухгалтерские проводки </w:t>
            </w:r>
          </w:p>
        </w:tc>
        <w:tc>
          <w:tcPr>
            <w:tcW w:w="1827" w:type="pct"/>
            <w:vMerge w:val="restart"/>
            <w:tcBorders>
              <w:top w:val="single" w:sz="6" w:space="0" w:color="auto"/>
              <w:left w:val="single" w:sz="6" w:space="0" w:color="auto"/>
              <w:bottom w:val="nil"/>
              <w:right w:val="single" w:sz="6" w:space="0" w:color="auto"/>
            </w:tcBorders>
          </w:tcPr>
          <w:p w:rsidR="00E84FAC" w:rsidRPr="00F4519B" w:rsidRDefault="00E84FAC" w:rsidP="009A483C">
            <w:pPr>
              <w:pStyle w:val="aff1"/>
            </w:pPr>
            <w:r w:rsidRPr="00F4519B">
              <w:t xml:space="preserve">Примечание </w:t>
            </w:r>
          </w:p>
        </w:tc>
      </w:tr>
      <w:tr w:rsidR="00E84FAC" w:rsidRPr="00F4519B" w:rsidTr="009A483C">
        <w:trPr>
          <w:cantSplit/>
          <w:trHeight w:val="240"/>
        </w:trPr>
        <w:tc>
          <w:tcPr>
            <w:tcW w:w="2019" w:type="pct"/>
            <w:vMerge/>
            <w:tcBorders>
              <w:top w:val="nil"/>
              <w:left w:val="single" w:sz="6" w:space="0" w:color="auto"/>
              <w:bottom w:val="single" w:sz="6" w:space="0" w:color="auto"/>
              <w:right w:val="single" w:sz="6" w:space="0" w:color="auto"/>
            </w:tcBorders>
          </w:tcPr>
          <w:p w:rsidR="00E84FAC" w:rsidRPr="00F4519B" w:rsidRDefault="00E84FAC" w:rsidP="009A483C">
            <w:pPr>
              <w:pStyle w:val="aff1"/>
            </w:pPr>
          </w:p>
        </w:tc>
        <w:tc>
          <w:tcPr>
            <w:tcW w:w="57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Дебет счета </w:t>
            </w:r>
          </w:p>
        </w:tc>
        <w:tc>
          <w:tcPr>
            <w:tcW w:w="57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Кредит счета</w:t>
            </w:r>
          </w:p>
        </w:tc>
        <w:tc>
          <w:tcPr>
            <w:tcW w:w="1827" w:type="pct"/>
            <w:vMerge/>
            <w:tcBorders>
              <w:top w:val="nil"/>
              <w:left w:val="single" w:sz="6" w:space="0" w:color="auto"/>
              <w:bottom w:val="single" w:sz="6" w:space="0" w:color="auto"/>
              <w:right w:val="single" w:sz="6" w:space="0" w:color="auto"/>
            </w:tcBorders>
          </w:tcPr>
          <w:p w:rsidR="00E84FAC" w:rsidRPr="00F4519B" w:rsidRDefault="00E84FAC" w:rsidP="009A483C">
            <w:pPr>
              <w:pStyle w:val="aff1"/>
            </w:pPr>
          </w:p>
        </w:tc>
      </w:tr>
      <w:tr w:rsidR="00E84FAC" w:rsidRPr="00F4519B" w:rsidTr="009A483C">
        <w:trPr>
          <w:trHeight w:val="480"/>
        </w:trPr>
        <w:tc>
          <w:tcPr>
            <w:tcW w:w="2019"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Отражено безвозмездное</w:t>
            </w:r>
            <w:r>
              <w:t xml:space="preserve"> </w:t>
            </w:r>
            <w:r w:rsidRPr="00F4519B">
              <w:t xml:space="preserve">получение объектов </w:t>
            </w:r>
          </w:p>
        </w:tc>
        <w:tc>
          <w:tcPr>
            <w:tcW w:w="57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08 </w:t>
            </w:r>
          </w:p>
        </w:tc>
        <w:tc>
          <w:tcPr>
            <w:tcW w:w="57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98-2 </w:t>
            </w:r>
          </w:p>
        </w:tc>
        <w:tc>
          <w:tcPr>
            <w:tcW w:w="182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По рыночной</w:t>
            </w:r>
            <w:r>
              <w:t xml:space="preserve"> </w:t>
            </w:r>
            <w:r w:rsidRPr="00F4519B">
              <w:t xml:space="preserve">стоимости </w:t>
            </w:r>
          </w:p>
        </w:tc>
      </w:tr>
      <w:tr w:rsidR="00E84FAC" w:rsidRPr="00F4519B" w:rsidTr="009A483C">
        <w:trPr>
          <w:trHeight w:val="840"/>
        </w:trPr>
        <w:tc>
          <w:tcPr>
            <w:tcW w:w="2019"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Приняты к бухгалтерскому</w:t>
            </w:r>
            <w:r>
              <w:t xml:space="preserve"> </w:t>
            </w:r>
            <w:r w:rsidRPr="00F4519B">
              <w:t xml:space="preserve">учету объекты основных средств </w:t>
            </w:r>
          </w:p>
        </w:tc>
        <w:tc>
          <w:tcPr>
            <w:tcW w:w="57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01 </w:t>
            </w:r>
          </w:p>
        </w:tc>
        <w:tc>
          <w:tcPr>
            <w:tcW w:w="57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08 </w:t>
            </w:r>
          </w:p>
        </w:tc>
        <w:tc>
          <w:tcPr>
            <w:tcW w:w="182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По рыночной стоимости после</w:t>
            </w:r>
            <w:r>
              <w:t xml:space="preserve"> </w:t>
            </w:r>
            <w:r w:rsidRPr="00F4519B">
              <w:t>введения в эксплуатацию и</w:t>
            </w:r>
            <w:r>
              <w:t xml:space="preserve"> </w:t>
            </w:r>
            <w:r w:rsidRPr="00F4519B">
              <w:t xml:space="preserve">соответствующего оформления </w:t>
            </w:r>
          </w:p>
        </w:tc>
      </w:tr>
      <w:tr w:rsidR="00E84FAC" w:rsidRPr="00F4519B" w:rsidTr="009A483C">
        <w:trPr>
          <w:trHeight w:val="720"/>
        </w:trPr>
        <w:tc>
          <w:tcPr>
            <w:tcW w:w="2019"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Начисление</w:t>
            </w:r>
            <w:r>
              <w:t xml:space="preserve"> </w:t>
            </w:r>
            <w:r w:rsidRPr="00F4519B">
              <w:t xml:space="preserve">амортизации </w:t>
            </w:r>
          </w:p>
        </w:tc>
        <w:tc>
          <w:tcPr>
            <w:tcW w:w="57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20, 23</w:t>
            </w:r>
            <w:r>
              <w:t xml:space="preserve">, </w:t>
            </w:r>
            <w:r w:rsidRPr="00F4519B">
              <w:t>25, 29</w:t>
            </w:r>
            <w:r>
              <w:t xml:space="preserve">, </w:t>
            </w:r>
            <w:r w:rsidRPr="00F4519B">
              <w:t xml:space="preserve">44 </w:t>
            </w:r>
          </w:p>
        </w:tc>
        <w:tc>
          <w:tcPr>
            <w:tcW w:w="57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02 </w:t>
            </w:r>
          </w:p>
        </w:tc>
        <w:tc>
          <w:tcPr>
            <w:tcW w:w="182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Со следующего месяца после</w:t>
            </w:r>
            <w:r>
              <w:t xml:space="preserve"> </w:t>
            </w:r>
            <w:r w:rsidRPr="00F4519B">
              <w:t xml:space="preserve">принятия к учету объекта </w:t>
            </w:r>
          </w:p>
        </w:tc>
      </w:tr>
      <w:tr w:rsidR="00E84FAC" w:rsidRPr="00F4519B" w:rsidTr="009A483C">
        <w:trPr>
          <w:trHeight w:val="720"/>
        </w:trPr>
        <w:tc>
          <w:tcPr>
            <w:tcW w:w="2019"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По мере начисления</w:t>
            </w:r>
            <w:r>
              <w:t xml:space="preserve"> </w:t>
            </w:r>
            <w:r w:rsidRPr="00F4519B">
              <w:t>амортизации списывается на</w:t>
            </w:r>
            <w:r>
              <w:t xml:space="preserve"> </w:t>
            </w:r>
            <w:r w:rsidRPr="00F4519B">
              <w:t xml:space="preserve">доходы рыночная стоимость </w:t>
            </w:r>
          </w:p>
        </w:tc>
        <w:tc>
          <w:tcPr>
            <w:tcW w:w="57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98-2 </w:t>
            </w:r>
          </w:p>
        </w:tc>
        <w:tc>
          <w:tcPr>
            <w:tcW w:w="57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p>
          <w:p w:rsidR="00E84FAC" w:rsidRPr="00F4519B" w:rsidRDefault="00E84FAC" w:rsidP="009A483C">
            <w:pPr>
              <w:pStyle w:val="aff1"/>
            </w:pPr>
            <w:r w:rsidRPr="00F4519B">
              <w:t xml:space="preserve">91 </w:t>
            </w:r>
          </w:p>
        </w:tc>
        <w:tc>
          <w:tcPr>
            <w:tcW w:w="182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На сумму рыночной стоимости</w:t>
            </w:r>
            <w:r>
              <w:t xml:space="preserve">, </w:t>
            </w:r>
            <w:r w:rsidRPr="00F4519B">
              <w:t>пропорциональную начисленной</w:t>
            </w:r>
            <w:r>
              <w:t xml:space="preserve"> </w:t>
            </w:r>
            <w:r w:rsidRPr="00F4519B">
              <w:t xml:space="preserve">амортизации </w:t>
            </w:r>
          </w:p>
        </w:tc>
      </w:tr>
      <w:tr w:rsidR="00E84FAC" w:rsidRPr="00F4519B" w:rsidTr="009A483C">
        <w:trPr>
          <w:trHeight w:val="1080"/>
        </w:trPr>
        <w:tc>
          <w:tcPr>
            <w:tcW w:w="2019"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Если данный объект</w:t>
            </w:r>
            <w:r>
              <w:t xml:space="preserve"> </w:t>
            </w:r>
            <w:r w:rsidRPr="00F4519B">
              <w:t>снимается с учета (выбывает) до момента полной</w:t>
            </w:r>
            <w:r>
              <w:t xml:space="preserve"> </w:t>
            </w:r>
            <w:r w:rsidRPr="00F4519B">
              <w:t xml:space="preserve">амортизации, то сумма несписанной стоимости относится на доходы </w:t>
            </w:r>
          </w:p>
        </w:tc>
        <w:tc>
          <w:tcPr>
            <w:tcW w:w="57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98-2 </w:t>
            </w:r>
          </w:p>
        </w:tc>
        <w:tc>
          <w:tcPr>
            <w:tcW w:w="57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91 </w:t>
            </w:r>
          </w:p>
        </w:tc>
        <w:tc>
          <w:tcPr>
            <w:tcW w:w="1827" w:type="pct"/>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На сумму недосписанной на</w:t>
            </w:r>
            <w:r>
              <w:t xml:space="preserve"> </w:t>
            </w:r>
            <w:r w:rsidRPr="00F4519B">
              <w:t>доходы рыночной стоимости на</w:t>
            </w:r>
            <w:r>
              <w:t xml:space="preserve"> </w:t>
            </w:r>
            <w:r w:rsidRPr="00F4519B">
              <w:t xml:space="preserve">момент выбытия объекта </w:t>
            </w:r>
          </w:p>
        </w:tc>
      </w:tr>
    </w:tbl>
    <w:p w:rsidR="00E84FAC" w:rsidRPr="00F4519B"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ные в письменной форме от организаций-изготовителей; 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 экспертные заключения (например, оценщиков) о стоимости отдельных объектов основных средств. </w:t>
      </w:r>
    </w:p>
    <w:p w:rsidR="00E84FAC" w:rsidRPr="00F4519B" w:rsidRDefault="00E84FAC" w:rsidP="00E84FAC">
      <w:pPr>
        <w:widowControl w:val="0"/>
        <w:autoSpaceDE w:val="0"/>
        <w:autoSpaceDN w:val="0"/>
        <w:adjustRightInd w:val="0"/>
        <w:ind w:firstLine="709"/>
      </w:pPr>
      <w:r w:rsidRPr="00F4519B">
        <w:t xml:space="preserve">На величину первоначальной стоимости основных средств, полученных организацией по договору дарения (безвозмездно), формируются в течение срока полезного использования финансовые результаты организации в качестве внереализационных доходов. </w:t>
      </w:r>
    </w:p>
    <w:p w:rsidR="00E84FAC" w:rsidRPr="00F4519B" w:rsidRDefault="00E84FAC" w:rsidP="00E84FAC">
      <w:pPr>
        <w:widowControl w:val="0"/>
        <w:autoSpaceDE w:val="0"/>
        <w:autoSpaceDN w:val="0"/>
        <w:adjustRightInd w:val="0"/>
        <w:ind w:firstLine="709"/>
      </w:pPr>
      <w:r w:rsidRPr="00F4519B">
        <w:t xml:space="preserve">Принятие к бухгалтерскому учету указанных основных средств отражается по дебету счета учета вложений во внеоборотные активы в корреспонденции со счетом учета доходов будущих периодов с последующим отражением по дебету счета учета основных средств в корреспонденции с кредитом счета учета вложений во внеоборотные активы. </w:t>
      </w:r>
    </w:p>
    <w:p w:rsidR="00E84FAC" w:rsidRPr="00F4519B" w:rsidRDefault="00E84FAC" w:rsidP="00E84FAC">
      <w:pPr>
        <w:widowControl w:val="0"/>
        <w:autoSpaceDE w:val="0"/>
        <w:autoSpaceDN w:val="0"/>
        <w:adjustRightInd w:val="0"/>
        <w:ind w:firstLine="709"/>
      </w:pPr>
      <w:r w:rsidRPr="00F4519B">
        <w:t xml:space="preserve">Первоначальной стоимостью основных средств, полученных по договорам, предусматривающим исполнение обязательств (оплату) не 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 </w:t>
      </w:r>
    </w:p>
    <w:p w:rsidR="00E84FAC" w:rsidRPr="00F4519B" w:rsidRDefault="00E84FAC" w:rsidP="00E84FAC">
      <w:pPr>
        <w:widowControl w:val="0"/>
        <w:autoSpaceDE w:val="0"/>
        <w:autoSpaceDN w:val="0"/>
        <w:adjustRightInd w:val="0"/>
        <w:ind w:firstLine="709"/>
      </w:pPr>
      <w:r w:rsidRPr="00F4519B">
        <w:t xml:space="preserve">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 денежными средствами, определяется исходя из стоимости, по которой в сравнимых обстоятельствах приобретаются аналогичные основные средства. </w:t>
      </w:r>
    </w:p>
    <w:p w:rsidR="00E84FAC" w:rsidRPr="00F4519B" w:rsidRDefault="00E84FAC" w:rsidP="00E84FAC">
      <w:pPr>
        <w:widowControl w:val="0"/>
        <w:autoSpaceDE w:val="0"/>
        <w:autoSpaceDN w:val="0"/>
        <w:adjustRightInd w:val="0"/>
        <w:ind w:firstLine="709"/>
      </w:pPr>
      <w:r w:rsidRPr="00F4519B">
        <w:t xml:space="preserve">Принятие к бухгалтерскому учету основных средств, поступивших по договорам, предусматривающим исполнение обязательств (оплату) не денежными средствами, отражается по дебету счета учета основных средств в корреспонденции с кредитом счета учета вложений во внеоборотные активы. </w:t>
      </w:r>
    </w:p>
    <w:p w:rsidR="00E84FAC" w:rsidRPr="00F4519B" w:rsidRDefault="00E84FAC" w:rsidP="00E84FAC">
      <w:pPr>
        <w:widowControl w:val="0"/>
        <w:autoSpaceDE w:val="0"/>
        <w:autoSpaceDN w:val="0"/>
        <w:adjustRightInd w:val="0"/>
        <w:ind w:firstLine="709"/>
      </w:pPr>
      <w:r w:rsidRPr="00F4519B">
        <w:t xml:space="preserve">В первоначальную стоимость основных средств, включаются также фактические затраты организации на доставку основных средств и приведение их в состояние, пригодное для использования. </w:t>
      </w:r>
    </w:p>
    <w:p w:rsidR="00E84FAC" w:rsidRPr="00F4519B" w:rsidRDefault="00E84FAC" w:rsidP="00E84FAC">
      <w:pPr>
        <w:widowControl w:val="0"/>
        <w:autoSpaceDE w:val="0"/>
        <w:autoSpaceDN w:val="0"/>
        <w:adjustRightInd w:val="0"/>
        <w:ind w:firstLine="709"/>
      </w:pPr>
      <w:r w:rsidRPr="00F4519B">
        <w:t xml:space="preserve">Неучтенные объекты основных средств, выявленные при проведении организацией инвентаризации активов и обязательств, принимаются к бухгалтерскому учету по текущей рыночной стоимости и отражаются по дебету счета учета основных средств в корреспонденции со счетом прибылей и убытков в качестве внереализационных доходов. Основные средства,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отражаются в бухгалтерском учете и бухгалтерской отчетности в составе доходных вложений в материальные ценности. </w:t>
      </w:r>
    </w:p>
    <w:p w:rsidR="00E84FAC" w:rsidRPr="00F4519B" w:rsidRDefault="00E84FAC" w:rsidP="00E84FAC">
      <w:pPr>
        <w:widowControl w:val="0"/>
        <w:autoSpaceDE w:val="0"/>
        <w:autoSpaceDN w:val="0"/>
        <w:adjustRightInd w:val="0"/>
        <w:ind w:firstLine="709"/>
      </w:pPr>
      <w:r w:rsidRPr="00F4519B">
        <w:t xml:space="preserve">Учет объекта основных средств в ООО «ЖВЗ» ведется в инвентарной карточке в рублях. Допускается также ведение учета объекта основных средств в инвентарной карточке в тысячах рублей. </w:t>
      </w:r>
    </w:p>
    <w:p w:rsidR="00E84FAC" w:rsidRPr="00F4519B" w:rsidRDefault="00E84FAC" w:rsidP="00E84FAC">
      <w:pPr>
        <w:widowControl w:val="0"/>
        <w:autoSpaceDE w:val="0"/>
        <w:autoSpaceDN w:val="0"/>
        <w:adjustRightInd w:val="0"/>
        <w:ind w:firstLine="709"/>
      </w:pPr>
      <w:r w:rsidRPr="00F4519B">
        <w:t xml:space="preserve">По объекту основных средств, стоимость которого при приобретении выражена в иностранной валюте, в инвентарной карточке указывается также его контрактная стоимость в иностранной валюте. </w:t>
      </w:r>
    </w:p>
    <w:p w:rsidR="00E84FAC" w:rsidRPr="00F4519B" w:rsidRDefault="00E84FAC" w:rsidP="00E84FAC">
      <w:pPr>
        <w:widowControl w:val="0"/>
        <w:autoSpaceDE w:val="0"/>
        <w:autoSpaceDN w:val="0"/>
        <w:adjustRightInd w:val="0"/>
        <w:ind w:firstLine="709"/>
      </w:pPr>
      <w:r w:rsidRPr="00F4519B">
        <w:t xml:space="preserve">Принятие основных средств к бухгалтерскому учету в ООО «ЖВЗ» осуществляется на основании утвержденного директором общества акта (накладной) приемки-передачи основных средств, который составляется на каждый отдельный инвентарный объект. </w:t>
      </w:r>
    </w:p>
    <w:p w:rsidR="00E84FAC" w:rsidRPr="00F4519B" w:rsidRDefault="00E84FAC" w:rsidP="00E84FAC">
      <w:pPr>
        <w:widowControl w:val="0"/>
        <w:autoSpaceDE w:val="0"/>
        <w:autoSpaceDN w:val="0"/>
        <w:adjustRightInd w:val="0"/>
        <w:ind w:firstLine="709"/>
      </w:pPr>
      <w:r w:rsidRPr="00F4519B">
        <w:t xml:space="preserve">Одним актом (накладной) приемки-передачи основных средств может оформляться принятие к бухгалтерскому учету однотипных объектов одинаковой стоимости, принимаемых к бухгалтерскому учету одновременно. </w:t>
      </w:r>
    </w:p>
    <w:p w:rsidR="00E84FAC" w:rsidRPr="00F4519B" w:rsidRDefault="00E84FAC" w:rsidP="00E84FAC">
      <w:pPr>
        <w:widowControl w:val="0"/>
        <w:autoSpaceDE w:val="0"/>
        <w:autoSpaceDN w:val="0"/>
        <w:adjustRightInd w:val="0"/>
        <w:ind w:firstLine="709"/>
      </w:pPr>
      <w:r w:rsidRPr="00F4519B">
        <w:t xml:space="preserve">Указанный акт, утвержденный директором завода, вместе с технической документацией передается в бухгалтерскую службу завода, которая на основании этого документа открывает инвентарную карточку или делает отметку о выбытии объекта в инвентарной карточке. </w:t>
      </w:r>
    </w:p>
    <w:p w:rsidR="00E84FAC" w:rsidRPr="00F4519B" w:rsidRDefault="00E84FAC" w:rsidP="00E84FAC">
      <w:pPr>
        <w:widowControl w:val="0"/>
        <w:autoSpaceDE w:val="0"/>
        <w:autoSpaceDN w:val="0"/>
        <w:adjustRightInd w:val="0"/>
        <w:ind w:firstLine="709"/>
      </w:pPr>
      <w:r w:rsidRPr="00F4519B">
        <w:t xml:space="preserve">Техническая документация, относящаяся к конкретному инвентарному объекту, может передаваться по месту эксплуатации объекта с соответствующей отметкой в инвентарной карточке. </w:t>
      </w:r>
    </w:p>
    <w:p w:rsidR="00E84FAC" w:rsidRPr="00F4519B" w:rsidRDefault="00E84FAC" w:rsidP="00E84FAC">
      <w:pPr>
        <w:widowControl w:val="0"/>
        <w:autoSpaceDE w:val="0"/>
        <w:autoSpaceDN w:val="0"/>
        <w:adjustRightInd w:val="0"/>
        <w:ind w:firstLine="709"/>
      </w:pPr>
      <w:r w:rsidRPr="00F4519B">
        <w:t xml:space="preserve">Машины и оборудование, не требующие монтажа (транспортные передвижные средства, строительные механизмы и т.п.), а также машины и оборудование, требующие монтажа, но предназначенные для запаса (резерва) в соответствии с установленными технологическими и иными требованиями, принимаются в ООО «ЖВЗ» к бухгалтерскому учету в качестве основных средств на основании утвержденного директором акта приемки-передачи основных средств. </w:t>
      </w:r>
    </w:p>
    <w:p w:rsidR="00E84FAC" w:rsidRPr="00F4519B" w:rsidRDefault="00E84FAC" w:rsidP="00E84FAC">
      <w:pPr>
        <w:widowControl w:val="0"/>
        <w:autoSpaceDE w:val="0"/>
        <w:autoSpaceDN w:val="0"/>
        <w:adjustRightInd w:val="0"/>
        <w:ind w:firstLine="709"/>
      </w:pPr>
      <w:r w:rsidRPr="00F4519B">
        <w:t xml:space="preserve">Если по результатам достройки, дооборудования, реконструкции и модернизации объекта основных средств в ООО «ЖВЗ» принимается решение об увеличении его первоначальной стоимости, то корректируются данные в инвентарной карточке этого объекта. Если отражение корректировок в указанной инвентарной карточке затруднено, взамен открывается новая инвентарная карточка (с сохранением ранее присвоенного инвентарного номера) с отражением новых показателей, характеризующих достроенный, дооборудованный, реконструированный или модернизированный объект. [5; 6; 14, 121-123;] </w:t>
      </w:r>
    </w:p>
    <w:p w:rsidR="00E84FAC" w:rsidRDefault="00E84FAC" w:rsidP="00E84FAC">
      <w:pPr>
        <w:widowControl w:val="0"/>
        <w:autoSpaceDE w:val="0"/>
        <w:autoSpaceDN w:val="0"/>
        <w:adjustRightInd w:val="0"/>
        <w:ind w:firstLine="709"/>
      </w:pPr>
    </w:p>
    <w:p w:rsidR="00E84FAC" w:rsidRDefault="00E84FAC" w:rsidP="00E84FAC">
      <w:pPr>
        <w:pStyle w:val="20"/>
      </w:pPr>
      <w:bookmarkStart w:id="7" w:name="_Toc225606746"/>
      <w:r>
        <w:t xml:space="preserve">2.2. </w:t>
      </w:r>
      <w:r w:rsidRPr="00F4519B">
        <w:t>Учет переоценки основных средств</w:t>
      </w:r>
      <w:bookmarkEnd w:id="7"/>
    </w:p>
    <w:p w:rsidR="00E84FAC" w:rsidRPr="00FE38D6"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Положением по бухгалтерскому учету "Учет основных средств" ПБУ 6/01. </w:t>
      </w:r>
    </w:p>
    <w:p w:rsidR="00E84FAC" w:rsidRPr="00F4519B" w:rsidRDefault="00E84FAC" w:rsidP="00E84FAC">
      <w:pPr>
        <w:widowControl w:val="0"/>
        <w:autoSpaceDE w:val="0"/>
        <w:autoSpaceDN w:val="0"/>
        <w:adjustRightInd w:val="0"/>
        <w:ind w:firstLine="709"/>
      </w:pPr>
      <w:r w:rsidRPr="00F4519B">
        <w:t xml:space="preserve">Изменение первоначальной стоимости объектов основных средств, в которой они приняты к бухгалтерскому учету, допускается в случаях достройки, дооборудования, реконструкции, модернизации, частичной ликвидации и переоценки объектов основных средств. </w:t>
      </w:r>
    </w:p>
    <w:p w:rsidR="00E84FAC" w:rsidRPr="00F4519B" w:rsidRDefault="00E84FAC" w:rsidP="00E84FAC">
      <w:pPr>
        <w:widowControl w:val="0"/>
        <w:autoSpaceDE w:val="0"/>
        <w:autoSpaceDN w:val="0"/>
        <w:adjustRightInd w:val="0"/>
        <w:ind w:firstLine="709"/>
      </w:pPr>
      <w:r w:rsidRPr="00F4519B">
        <w:t xml:space="preserve">Переоценка объектов основных средств производится с целью определения реальной стоимости объектов основных средств путем приведения первоначальной стоимости объектов основных средств в соответствие с их рыночными ценами и условиями воспроизводства на дату переоценки. </w:t>
      </w:r>
    </w:p>
    <w:p w:rsidR="00E84FAC" w:rsidRPr="00F4519B" w:rsidRDefault="00E84FAC" w:rsidP="00E84FAC">
      <w:pPr>
        <w:widowControl w:val="0"/>
        <w:autoSpaceDE w:val="0"/>
        <w:autoSpaceDN w:val="0"/>
        <w:adjustRightInd w:val="0"/>
        <w:ind w:firstLine="709"/>
      </w:pPr>
      <w:r w:rsidRPr="00F4519B">
        <w:t xml:space="preserve">Затраты на достройку, дооборудование, реконструкцию, модернизацию объекта основных средств учитываются на счете учета вложений во внеоборотные активы. </w:t>
      </w:r>
    </w:p>
    <w:p w:rsidR="00E84FAC" w:rsidRPr="00F4519B" w:rsidRDefault="00E84FAC" w:rsidP="00E84FAC">
      <w:pPr>
        <w:widowControl w:val="0"/>
        <w:autoSpaceDE w:val="0"/>
        <w:autoSpaceDN w:val="0"/>
        <w:adjustRightInd w:val="0"/>
        <w:ind w:firstLine="709"/>
      </w:pPr>
      <w:r w:rsidRPr="00F4519B">
        <w:t xml:space="preserve">По завершении работ по достройке, дооборудованию, реконструкции, модернизации объекта основных средств затраты, учтенные на счете учета вложений во внеоборотные активы, либо увеличивают первоначальную стоимость этого объекта основных средств и списываются в дебет счета учета основных средств, либо учитываются на счете учета основных средств обособленно, и в этом случае открывается отдельная инвентарная карточка на сумму произведенных затрат. </w:t>
      </w:r>
    </w:p>
    <w:p w:rsidR="00E84FAC" w:rsidRPr="00F4519B" w:rsidRDefault="00E84FAC" w:rsidP="00E84FAC">
      <w:pPr>
        <w:widowControl w:val="0"/>
        <w:autoSpaceDE w:val="0"/>
        <w:autoSpaceDN w:val="0"/>
        <w:adjustRightInd w:val="0"/>
        <w:ind w:firstLine="709"/>
      </w:pPr>
      <w:r w:rsidRPr="00F4519B">
        <w:t xml:space="preserve">Под текущей (восстановительной) стоимостью объектов основных средств понимается сумма денежных средств, которая должна быть уплачена организацией на дату проведения переоценки в случае необходимости замены какого-либо объекта. </w:t>
      </w:r>
    </w:p>
    <w:p w:rsidR="00E84FAC" w:rsidRPr="00F4519B" w:rsidRDefault="00E84FAC" w:rsidP="00E84FAC">
      <w:pPr>
        <w:widowControl w:val="0"/>
        <w:autoSpaceDE w:val="0"/>
        <w:autoSpaceDN w:val="0"/>
        <w:adjustRightInd w:val="0"/>
        <w:ind w:firstLine="709"/>
      </w:pPr>
      <w:r w:rsidRPr="00F4519B">
        <w:t xml:space="preserve">Земельные участки и объекты природопользования (вода, недра и другие природные ресурсы) переоценке не подлежат. </w:t>
      </w:r>
    </w:p>
    <w:p w:rsidR="00E84FAC" w:rsidRPr="00F4519B" w:rsidRDefault="00E84FAC" w:rsidP="00E84FAC">
      <w:pPr>
        <w:widowControl w:val="0"/>
        <w:autoSpaceDE w:val="0"/>
        <w:autoSpaceDN w:val="0"/>
        <w:adjustRightInd w:val="0"/>
        <w:ind w:firstLine="709"/>
      </w:pPr>
      <w:r w:rsidRPr="00F4519B">
        <w:t xml:space="preserve">При определении текущей (восстановительной) стоимости могут быть использованы: данные на аналогичную продукцию, полученные от организаций-изготовителей; сведения об уровне цен, имеющиеся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оценка бюро технической инвентаризации; экспертные заключения о текущей (восстановительной) стоимости объектов основных средств. </w:t>
      </w:r>
    </w:p>
    <w:p w:rsidR="00E84FAC" w:rsidRPr="00F4519B" w:rsidRDefault="00E84FAC" w:rsidP="00E84FAC">
      <w:pPr>
        <w:widowControl w:val="0"/>
        <w:autoSpaceDE w:val="0"/>
        <w:autoSpaceDN w:val="0"/>
        <w:adjustRightInd w:val="0"/>
        <w:ind w:firstLine="709"/>
      </w:pPr>
      <w:r w:rsidRPr="00F4519B">
        <w:t xml:space="preserve">При принятии решения о переоценке объектов основных средств, входящих в однородную группу объектов (здания, сооружения, транспортные средства и т.п.), организации следует учитывать, что в последующем объекты основных средств однородной группы должны переоцениваться регулярно, чтобы стоимость указанных объектов основных средств, по которой они отражаются в бухгалтерском учете и бухгалтерской отчетности, существенно не отличалась от текущей (восстановительной) стоимости. </w:t>
      </w:r>
    </w:p>
    <w:p w:rsidR="00E84FAC" w:rsidRPr="00F4519B" w:rsidRDefault="00E84FAC" w:rsidP="00E84FAC">
      <w:pPr>
        <w:widowControl w:val="0"/>
        <w:autoSpaceDE w:val="0"/>
        <w:autoSpaceDN w:val="0"/>
        <w:adjustRightInd w:val="0"/>
        <w:ind w:firstLine="709"/>
      </w:pPr>
      <w:r w:rsidRPr="00F4519B">
        <w:t xml:space="preserve">В целях проведения переоценки объектов основных средств в организации должна быть проведена подготовительная работа по осуществлению переоценки объектов основных средств, в частности, проверка наличия объектов основных средств, подлежащих переоценке. </w:t>
      </w:r>
    </w:p>
    <w:p w:rsidR="00E84FAC" w:rsidRPr="00F4519B" w:rsidRDefault="00E84FAC" w:rsidP="00E84FAC">
      <w:pPr>
        <w:widowControl w:val="0"/>
        <w:autoSpaceDE w:val="0"/>
        <w:autoSpaceDN w:val="0"/>
        <w:adjustRightInd w:val="0"/>
        <w:ind w:firstLine="709"/>
      </w:pPr>
      <w:r w:rsidRPr="00F4519B">
        <w:t xml:space="preserve">Решение организации о проведении переоценки по состоянию на начало отчетного года оформляется соответствующим распорядительным документом, обязательным для всех служб организации, которые будут задействованы в переоценке основных средств, и сопровождается подготовкой перечня объектов основных средств, подлежащих переоценке. </w:t>
      </w:r>
    </w:p>
    <w:p w:rsidR="00E84FAC" w:rsidRPr="00F4519B" w:rsidRDefault="00E84FAC" w:rsidP="00E84FAC">
      <w:pPr>
        <w:widowControl w:val="0"/>
        <w:autoSpaceDE w:val="0"/>
        <w:autoSpaceDN w:val="0"/>
        <w:adjustRightInd w:val="0"/>
        <w:ind w:firstLine="709"/>
      </w:pPr>
      <w:r w:rsidRPr="00F4519B">
        <w:t xml:space="preserve">В перечне рекомендуется указать следующие данные об объекте основных средств: </w:t>
      </w:r>
    </w:p>
    <w:p w:rsidR="00E84FAC" w:rsidRPr="00F4519B" w:rsidRDefault="00E84FAC" w:rsidP="00E84FAC">
      <w:pPr>
        <w:widowControl w:val="0"/>
        <w:autoSpaceDE w:val="0"/>
        <w:autoSpaceDN w:val="0"/>
        <w:adjustRightInd w:val="0"/>
        <w:ind w:firstLine="709"/>
      </w:pPr>
      <w:r w:rsidRPr="00F4519B">
        <w:t xml:space="preserve">точное название; </w:t>
      </w:r>
    </w:p>
    <w:p w:rsidR="00E84FAC" w:rsidRPr="00F4519B" w:rsidRDefault="00E84FAC" w:rsidP="00E84FAC">
      <w:pPr>
        <w:widowControl w:val="0"/>
        <w:autoSpaceDE w:val="0"/>
        <w:autoSpaceDN w:val="0"/>
        <w:adjustRightInd w:val="0"/>
        <w:ind w:firstLine="709"/>
      </w:pPr>
      <w:r w:rsidRPr="00F4519B">
        <w:t xml:space="preserve">дату приобретения, сооружения, изготовления; </w:t>
      </w:r>
    </w:p>
    <w:p w:rsidR="00E84FAC" w:rsidRPr="00F4519B" w:rsidRDefault="00E84FAC" w:rsidP="00E84FAC">
      <w:pPr>
        <w:widowControl w:val="0"/>
        <w:autoSpaceDE w:val="0"/>
        <w:autoSpaceDN w:val="0"/>
        <w:adjustRightInd w:val="0"/>
        <w:ind w:firstLine="709"/>
      </w:pPr>
      <w:r w:rsidRPr="00F4519B">
        <w:t xml:space="preserve">дату принятия объекта к бухгалтерскому учету. </w:t>
      </w:r>
    </w:p>
    <w:p w:rsidR="00E84FAC" w:rsidRPr="00F4519B" w:rsidRDefault="00E84FAC" w:rsidP="00E84FAC">
      <w:pPr>
        <w:widowControl w:val="0"/>
        <w:autoSpaceDE w:val="0"/>
        <w:autoSpaceDN w:val="0"/>
        <w:adjustRightInd w:val="0"/>
        <w:ind w:firstLine="709"/>
      </w:pPr>
      <w:r w:rsidRPr="00F4519B">
        <w:t xml:space="preserve">Исходными данными для переоценки объектов основных средств являются: первоначальная стоимость или текущая (восстановительная) стоимость (если данный объект переоценивался ранее), по которой они учитываются в бухгалтерском учете по состоянию на 31 декабря предыдущего отчетного года; сумма амортизации, начисленной за все время использования объекта по состоянию на указанную дату; документально подтвержденные данные о текущей (восстановительной) стоимости переоцениваемых объектов основных средств по состоянию на 1 января отчетного года. </w:t>
      </w:r>
    </w:p>
    <w:p w:rsidR="00E84FAC" w:rsidRPr="00F4519B" w:rsidRDefault="00E84FAC" w:rsidP="00E84FAC">
      <w:pPr>
        <w:widowControl w:val="0"/>
        <w:autoSpaceDE w:val="0"/>
        <w:autoSpaceDN w:val="0"/>
        <w:adjustRightInd w:val="0"/>
        <w:ind w:firstLine="709"/>
      </w:pPr>
      <w:r w:rsidRPr="00F4519B">
        <w:t xml:space="preserve">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 </w:t>
      </w:r>
    </w:p>
    <w:p w:rsidR="00E84FAC" w:rsidRPr="00F4519B" w:rsidRDefault="00E84FAC" w:rsidP="00E84FAC">
      <w:pPr>
        <w:widowControl w:val="0"/>
        <w:autoSpaceDE w:val="0"/>
        <w:autoSpaceDN w:val="0"/>
        <w:adjustRightInd w:val="0"/>
        <w:ind w:firstLine="709"/>
      </w:pPr>
      <w:r w:rsidRPr="00F4519B">
        <w:t xml:space="preserve">В бухгалтерском учете ООО «ЖВЗ» результаты переоценки оборудования, приобретенного в 2005 г., отражены следующим образом: </w:t>
      </w:r>
    </w:p>
    <w:p w:rsidR="00E84FAC" w:rsidRPr="00F4519B" w:rsidRDefault="00E84FAC" w:rsidP="00E84FAC">
      <w:pPr>
        <w:widowControl w:val="0"/>
        <w:autoSpaceDE w:val="0"/>
        <w:autoSpaceDN w:val="0"/>
        <w:adjustRightInd w:val="0"/>
        <w:ind w:firstLine="709"/>
      </w:pPr>
      <w:r w:rsidRPr="00F4519B">
        <w:t>Дебет 83 «Добавочный капитал»</w:t>
      </w:r>
    </w:p>
    <w:p w:rsidR="00E84FAC" w:rsidRPr="00F4519B" w:rsidRDefault="00E84FAC" w:rsidP="00E84FAC">
      <w:pPr>
        <w:widowControl w:val="0"/>
        <w:autoSpaceDE w:val="0"/>
        <w:autoSpaceDN w:val="0"/>
        <w:adjustRightInd w:val="0"/>
        <w:ind w:firstLine="709"/>
      </w:pPr>
      <w:r w:rsidRPr="00F4519B">
        <w:t xml:space="preserve">Кредит 01 «Основные средства». - сумма уценки объекта ОС относится в уменьшение добавочного капитала организации, образованного за счет сумм дооценки этого объекта, проведенной в предыдущие отчетные периоды; </w:t>
      </w:r>
    </w:p>
    <w:p w:rsidR="00E84FAC" w:rsidRPr="00F4519B" w:rsidRDefault="00E84FAC" w:rsidP="00E84FAC">
      <w:pPr>
        <w:widowControl w:val="0"/>
        <w:autoSpaceDE w:val="0"/>
        <w:autoSpaceDN w:val="0"/>
        <w:adjustRightInd w:val="0"/>
        <w:ind w:firstLine="709"/>
      </w:pPr>
      <w:r w:rsidRPr="00F4519B">
        <w:t>Дебет 02 «Амортизация основных средств»</w:t>
      </w:r>
    </w:p>
    <w:p w:rsidR="00E84FAC" w:rsidRPr="00F4519B" w:rsidRDefault="00E84FAC" w:rsidP="00E84FAC">
      <w:pPr>
        <w:widowControl w:val="0"/>
        <w:autoSpaceDE w:val="0"/>
        <w:autoSpaceDN w:val="0"/>
        <w:adjustRightInd w:val="0"/>
        <w:ind w:firstLine="709"/>
      </w:pPr>
      <w:r w:rsidRPr="00F4519B">
        <w:t xml:space="preserve">Кредит 83 «Добавочный капитал» - уточнена амортизация; </w:t>
      </w:r>
    </w:p>
    <w:p w:rsidR="00E84FAC" w:rsidRPr="00F4519B" w:rsidRDefault="00E84FAC" w:rsidP="00E84FAC">
      <w:pPr>
        <w:widowControl w:val="0"/>
        <w:autoSpaceDE w:val="0"/>
        <w:autoSpaceDN w:val="0"/>
        <w:adjustRightInd w:val="0"/>
        <w:ind w:firstLine="709"/>
      </w:pPr>
      <w:r w:rsidRPr="00F4519B">
        <w:t>Дебет 01 «Основные средства»</w:t>
      </w:r>
    </w:p>
    <w:p w:rsidR="00E84FAC" w:rsidRPr="00F4519B" w:rsidRDefault="00E84FAC" w:rsidP="00E84FAC">
      <w:pPr>
        <w:widowControl w:val="0"/>
        <w:autoSpaceDE w:val="0"/>
        <w:autoSpaceDN w:val="0"/>
        <w:adjustRightInd w:val="0"/>
        <w:ind w:firstLine="709"/>
      </w:pPr>
      <w:r w:rsidRPr="00F4519B">
        <w:t xml:space="preserve">Кредит 84 «Нераспределенная прибыль» - сумма дооценки объекта основных средств, равная сумме уценки его, проведенной в предыдущие отчетные периоды и отнесенной на счет прибылей и убытков в качестве операционных расходов, относится на счет прибылей и убытков отчетного периода в качестве дохода; </w:t>
      </w:r>
    </w:p>
    <w:p w:rsidR="00E84FAC" w:rsidRPr="00F4519B" w:rsidRDefault="00E84FAC" w:rsidP="00E84FAC">
      <w:pPr>
        <w:widowControl w:val="0"/>
        <w:autoSpaceDE w:val="0"/>
        <w:autoSpaceDN w:val="0"/>
        <w:adjustRightInd w:val="0"/>
        <w:ind w:firstLine="709"/>
      </w:pPr>
      <w:r w:rsidRPr="00F4519B">
        <w:t>Дебет 84 «Нераспределенная прибыль»</w:t>
      </w:r>
    </w:p>
    <w:p w:rsidR="00E84FAC" w:rsidRPr="00F4519B" w:rsidRDefault="00E84FAC" w:rsidP="00E84FAC">
      <w:pPr>
        <w:widowControl w:val="0"/>
        <w:autoSpaceDE w:val="0"/>
        <w:autoSpaceDN w:val="0"/>
        <w:adjustRightInd w:val="0"/>
        <w:ind w:firstLine="709"/>
      </w:pPr>
      <w:r w:rsidRPr="00F4519B">
        <w:t xml:space="preserve">Кредит 02 «Амортизация основных средств» - уточнена амортизация; </w:t>
      </w:r>
    </w:p>
    <w:p w:rsidR="00E84FAC" w:rsidRPr="00F4519B" w:rsidRDefault="00E84FAC" w:rsidP="00E84FAC">
      <w:pPr>
        <w:widowControl w:val="0"/>
        <w:autoSpaceDE w:val="0"/>
        <w:autoSpaceDN w:val="0"/>
        <w:adjustRightInd w:val="0"/>
        <w:ind w:firstLine="709"/>
      </w:pPr>
      <w:r w:rsidRPr="00F4519B">
        <w:t>Дебет 01 «Основные средства»</w:t>
      </w:r>
    </w:p>
    <w:p w:rsidR="00E84FAC" w:rsidRPr="00F4519B" w:rsidRDefault="00E84FAC" w:rsidP="00E84FAC">
      <w:pPr>
        <w:widowControl w:val="0"/>
        <w:autoSpaceDE w:val="0"/>
        <w:autoSpaceDN w:val="0"/>
        <w:adjustRightInd w:val="0"/>
        <w:ind w:firstLine="709"/>
      </w:pPr>
      <w:r w:rsidRPr="00F4519B">
        <w:t xml:space="preserve">Кредит 83 «Добавочный капитал» - оставшаяся сумма дооценки зачисляется в добавочный капитал организации; </w:t>
      </w:r>
    </w:p>
    <w:p w:rsidR="00E84FAC" w:rsidRPr="00F4519B" w:rsidRDefault="00E84FAC" w:rsidP="00E84FAC">
      <w:pPr>
        <w:widowControl w:val="0"/>
        <w:autoSpaceDE w:val="0"/>
        <w:autoSpaceDN w:val="0"/>
        <w:adjustRightInd w:val="0"/>
        <w:ind w:firstLine="709"/>
      </w:pPr>
      <w:r w:rsidRPr="00F4519B">
        <w:t>Дебет 83 «Добавочный капитал»</w:t>
      </w:r>
    </w:p>
    <w:p w:rsidR="00E84FAC" w:rsidRPr="00F4519B" w:rsidRDefault="00E84FAC" w:rsidP="00E84FAC">
      <w:pPr>
        <w:widowControl w:val="0"/>
        <w:autoSpaceDE w:val="0"/>
        <w:autoSpaceDN w:val="0"/>
        <w:adjustRightInd w:val="0"/>
        <w:ind w:firstLine="709"/>
      </w:pPr>
      <w:r w:rsidRPr="00F4519B">
        <w:t xml:space="preserve">Кредит 02 «Амортизация основных средств» - уточнена амортизация. </w:t>
      </w:r>
    </w:p>
    <w:p w:rsidR="00E84FAC" w:rsidRPr="00F4519B" w:rsidRDefault="00E84FAC" w:rsidP="00E84FAC">
      <w:pPr>
        <w:widowControl w:val="0"/>
        <w:autoSpaceDE w:val="0"/>
        <w:autoSpaceDN w:val="0"/>
        <w:adjustRightInd w:val="0"/>
        <w:ind w:firstLine="709"/>
      </w:pPr>
      <w:r w:rsidRPr="00F4519B">
        <w:t xml:space="preserve">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 </w:t>
      </w:r>
    </w:p>
    <w:p w:rsidR="00E84FAC" w:rsidRPr="00F4519B" w:rsidRDefault="00E84FAC" w:rsidP="00E84FAC">
      <w:pPr>
        <w:widowControl w:val="0"/>
        <w:autoSpaceDE w:val="0"/>
        <w:autoSpaceDN w:val="0"/>
        <w:adjustRightInd w:val="0"/>
        <w:ind w:firstLine="709"/>
      </w:pPr>
      <w:r w:rsidRPr="00F4519B">
        <w:t xml:space="preserve">Сумма дооценки объекта основных средств в результате переоценки отражается по дебету счета учета основных средств в корреспонденции с кредитом счета учета добавочного капитала. </w:t>
      </w:r>
    </w:p>
    <w:p w:rsidR="00E84FAC" w:rsidRPr="00F4519B" w:rsidRDefault="00E84FAC" w:rsidP="00E84FAC">
      <w:pPr>
        <w:widowControl w:val="0"/>
        <w:autoSpaceDE w:val="0"/>
        <w:autoSpaceDN w:val="0"/>
        <w:adjustRightInd w:val="0"/>
        <w:ind w:firstLine="709"/>
      </w:pPr>
      <w:r w:rsidRPr="00F4519B">
        <w:t xml:space="preserve">Сумма дооценки объекта основных средств, равная сумме уценки его, проведенной в предыдущие отчетные периоды и отнесенной на счет учета нераспределенной прибыли (непокрытого убытка), зачисляется на счет учета нераспределенной прибыли (непокрытого убытка). </w:t>
      </w:r>
    </w:p>
    <w:p w:rsidR="00E84FAC" w:rsidRPr="00F4519B" w:rsidRDefault="00E84FAC" w:rsidP="00E84FAC">
      <w:pPr>
        <w:widowControl w:val="0"/>
        <w:autoSpaceDE w:val="0"/>
        <w:autoSpaceDN w:val="0"/>
        <w:adjustRightInd w:val="0"/>
        <w:ind w:firstLine="709"/>
      </w:pPr>
      <w:r w:rsidRPr="00F4519B">
        <w:t xml:space="preserve">Сумма уценки объекта основных средств в результате переоценки отражается по дебету счета учета нераспределенной прибыли (непокрытого убытка) в корреспонденции с кредитом счета учета основных средств. 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и отражается в бухгалтерском учете по дебету счета учета добавочного капитала и кредиту счета учета основных средств. </w:t>
      </w:r>
    </w:p>
    <w:p w:rsidR="00E84FAC" w:rsidRPr="00F4519B" w:rsidRDefault="00E84FAC" w:rsidP="00E84FAC">
      <w:pPr>
        <w:widowControl w:val="0"/>
        <w:autoSpaceDE w:val="0"/>
        <w:autoSpaceDN w:val="0"/>
        <w:adjustRightInd w:val="0"/>
        <w:ind w:firstLine="709"/>
      </w:pPr>
      <w:r w:rsidRPr="00F4519B">
        <w:t xml:space="preserve">Превышение суммы уценки объекта над суммой дооценки его, зачисленной в добавочный капитал организации в результате переоценки, проведенной в предыдущие отчетные периоды, отражается по дебету счета учета нераспределенной прибыли (убытка) в корреспонденции с кредитом счета учета основных средств. </w:t>
      </w:r>
    </w:p>
    <w:p w:rsidR="00E84FAC" w:rsidRPr="00F4519B" w:rsidRDefault="00E84FAC" w:rsidP="00E84FAC">
      <w:pPr>
        <w:widowControl w:val="0"/>
        <w:autoSpaceDE w:val="0"/>
        <w:autoSpaceDN w:val="0"/>
        <w:adjustRightInd w:val="0"/>
        <w:ind w:firstLine="709"/>
      </w:pPr>
      <w:r w:rsidRPr="00F4519B">
        <w:t xml:space="preserve">При выбытии объекта основных средств сумма его дооценки списывается с дебета счета учета добавочного капитала в корреспонденции с кредитом счета учета нераспределенной прибыли организации. [14, 136-139;] </w:t>
      </w:r>
    </w:p>
    <w:p w:rsidR="00E84FAC" w:rsidRDefault="00E84FAC" w:rsidP="00E84FAC">
      <w:pPr>
        <w:widowControl w:val="0"/>
        <w:autoSpaceDE w:val="0"/>
        <w:autoSpaceDN w:val="0"/>
        <w:adjustRightInd w:val="0"/>
        <w:ind w:firstLine="709"/>
      </w:pPr>
    </w:p>
    <w:p w:rsidR="00E84FAC" w:rsidRPr="00F4519B" w:rsidRDefault="00E84FAC" w:rsidP="00E84FAC">
      <w:pPr>
        <w:pStyle w:val="20"/>
      </w:pPr>
      <w:bookmarkStart w:id="8" w:name="_Toc225606747"/>
      <w:r>
        <w:t xml:space="preserve">2.3. </w:t>
      </w:r>
      <w:r w:rsidRPr="00F4519B">
        <w:t>Учет амортизация основных средств</w:t>
      </w:r>
      <w:bookmarkEnd w:id="8"/>
    </w:p>
    <w:p w:rsidR="00E84FAC"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Стоимость объектов основных средств, находящихся в ООО «ЖВЗ» на праве собственности, погашается посредством начисления амортизации. </w:t>
      </w:r>
    </w:p>
    <w:p w:rsidR="00E84FAC" w:rsidRPr="00F4519B" w:rsidRDefault="00E84FAC" w:rsidP="00E84FAC">
      <w:pPr>
        <w:widowControl w:val="0"/>
        <w:autoSpaceDE w:val="0"/>
        <w:autoSpaceDN w:val="0"/>
        <w:adjustRightInd w:val="0"/>
        <w:ind w:firstLine="709"/>
      </w:pPr>
      <w:r w:rsidRPr="00F4519B">
        <w:t xml:space="preserve">Не подлежат амортизации объекты основных средств, потребительские свойства которых с течением времени не изменяются (земельные участки и объекты природопользования). Не начисляется амортизация по мобилизационным основным средствам, которые законсервированы и не используются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 </w:t>
      </w:r>
    </w:p>
    <w:p w:rsidR="00E84FAC" w:rsidRPr="00F4519B" w:rsidRDefault="00E84FAC" w:rsidP="00E84FAC">
      <w:pPr>
        <w:widowControl w:val="0"/>
        <w:autoSpaceDE w:val="0"/>
        <w:autoSpaceDN w:val="0"/>
        <w:adjustRightInd w:val="0"/>
        <w:ind w:firstLine="709"/>
      </w:pPr>
      <w:r w:rsidRPr="00F4519B">
        <w:t xml:space="preserve">Начисление амортизации по объектам основных средств, сданным в аренду, производится арендодателем. </w:t>
      </w:r>
    </w:p>
    <w:p w:rsidR="00E84FAC" w:rsidRPr="00F4519B" w:rsidRDefault="00E84FAC" w:rsidP="00E84FAC">
      <w:pPr>
        <w:widowControl w:val="0"/>
        <w:autoSpaceDE w:val="0"/>
        <w:autoSpaceDN w:val="0"/>
        <w:adjustRightInd w:val="0"/>
        <w:ind w:firstLine="709"/>
      </w:pPr>
      <w:r w:rsidRPr="00F4519B">
        <w:t xml:space="preserve">Начисление амортизации по объектам основных средств, входящим в комплекс имущества по договору аренды предприятия, осуществляется арендатором в порядке, изложенном в настоящем разделе для объектов основных средств, находящихся на праве собственности. </w:t>
      </w:r>
    </w:p>
    <w:p w:rsidR="00E84FAC" w:rsidRPr="00F4519B" w:rsidRDefault="00E84FAC" w:rsidP="00E84FAC">
      <w:pPr>
        <w:widowControl w:val="0"/>
        <w:autoSpaceDE w:val="0"/>
        <w:autoSpaceDN w:val="0"/>
        <w:adjustRightInd w:val="0"/>
        <w:ind w:firstLine="709"/>
      </w:pPr>
      <w:r w:rsidRPr="00F4519B">
        <w:t xml:space="preserve">Начисление амортизации по объектам основных средств, являющимся предметом договора финансовой аренды, производится лизингодателем или лизингополучателем в зависимости от условий договора финансовой аренды. </w:t>
      </w:r>
    </w:p>
    <w:p w:rsidR="00E84FAC" w:rsidRPr="00F4519B" w:rsidRDefault="00E84FAC" w:rsidP="00E84FAC">
      <w:pPr>
        <w:widowControl w:val="0"/>
        <w:autoSpaceDE w:val="0"/>
        <w:autoSpaceDN w:val="0"/>
        <w:adjustRightInd w:val="0"/>
        <w:ind w:firstLine="709"/>
      </w:pPr>
      <w:r w:rsidRPr="00F4519B">
        <w:t xml:space="preserve">По объектам недвижимости, по которым закончены капитальные вложения, оформлены соответствующие первичные учетные документы по приемке-передаче, документы переданы на государственную регистрацию и фактически эксплуатируемым, амортизация начисляется в общем порядке с первого числа месяца, следующего за месяцем введения объекта в эксплуатацию. При принятии этих объектов к бухгалтерскому учету в качестве основных средств после государственной регистрации производится уточнение ранее начисленной суммы амортизации. Допускается объекты недвижимости, по которым закончены капитальные вложения, оформлены соответствующие первичные учетные документы по приемке-передаче, документы переданы на государственную регистрацию и фактически эксплуатируемые, принимать к бухгалтерскому учету в качестве основных средств с выделением на отдельном субсчете к счету учета основных средств. </w:t>
      </w:r>
    </w:p>
    <w:p w:rsidR="00E84FAC" w:rsidRPr="00F4519B" w:rsidRDefault="00E84FAC" w:rsidP="00E84FAC">
      <w:pPr>
        <w:widowControl w:val="0"/>
        <w:autoSpaceDE w:val="0"/>
        <w:autoSpaceDN w:val="0"/>
        <w:adjustRightInd w:val="0"/>
        <w:ind w:firstLine="709"/>
      </w:pPr>
      <w:r w:rsidRPr="00F4519B">
        <w:t xml:space="preserve">Начисление амортизации объектов основных средств производится одним из следующих способов: </w:t>
      </w:r>
    </w:p>
    <w:p w:rsidR="00E84FAC" w:rsidRPr="00F4519B" w:rsidRDefault="00E84FAC" w:rsidP="00E84FAC">
      <w:pPr>
        <w:widowControl w:val="0"/>
        <w:autoSpaceDE w:val="0"/>
        <w:autoSpaceDN w:val="0"/>
        <w:adjustRightInd w:val="0"/>
        <w:ind w:firstLine="709"/>
      </w:pPr>
      <w:r w:rsidRPr="00F4519B">
        <w:t xml:space="preserve">линейный способ; </w:t>
      </w:r>
    </w:p>
    <w:p w:rsidR="00E84FAC" w:rsidRPr="00F4519B" w:rsidRDefault="00E84FAC" w:rsidP="00E84FAC">
      <w:pPr>
        <w:widowControl w:val="0"/>
        <w:autoSpaceDE w:val="0"/>
        <w:autoSpaceDN w:val="0"/>
        <w:adjustRightInd w:val="0"/>
        <w:ind w:firstLine="709"/>
      </w:pPr>
      <w:r w:rsidRPr="00F4519B">
        <w:t xml:space="preserve">способ уменьшаемого остатка; </w:t>
      </w:r>
    </w:p>
    <w:p w:rsidR="00E84FAC" w:rsidRPr="00F4519B" w:rsidRDefault="00E84FAC" w:rsidP="00E84FAC">
      <w:pPr>
        <w:widowControl w:val="0"/>
        <w:autoSpaceDE w:val="0"/>
        <w:autoSpaceDN w:val="0"/>
        <w:adjustRightInd w:val="0"/>
        <w:ind w:firstLine="709"/>
      </w:pPr>
      <w:r w:rsidRPr="00F4519B">
        <w:t xml:space="preserve">способ списания стоимости по сумме чисел лет срока полезного использования; </w:t>
      </w:r>
    </w:p>
    <w:p w:rsidR="00E84FAC" w:rsidRPr="00F4519B" w:rsidRDefault="00E84FAC" w:rsidP="00E84FAC">
      <w:pPr>
        <w:widowControl w:val="0"/>
        <w:autoSpaceDE w:val="0"/>
        <w:autoSpaceDN w:val="0"/>
        <w:adjustRightInd w:val="0"/>
        <w:ind w:firstLine="709"/>
      </w:pPr>
      <w:r w:rsidRPr="00F4519B">
        <w:t xml:space="preserve">способ списания стоимости пропорционально объему продукции (работ). </w:t>
      </w:r>
    </w:p>
    <w:p w:rsidR="00E84FAC" w:rsidRPr="00F4519B" w:rsidRDefault="00E84FAC" w:rsidP="00E84FAC">
      <w:pPr>
        <w:widowControl w:val="0"/>
        <w:autoSpaceDE w:val="0"/>
        <w:autoSpaceDN w:val="0"/>
        <w:adjustRightInd w:val="0"/>
        <w:ind w:firstLine="709"/>
      </w:pPr>
      <w:r w:rsidRPr="00F4519B">
        <w:t xml:space="preserve">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 В ООО «ЖВЗ» применяется линейный способ начисления амортизации. </w:t>
      </w:r>
    </w:p>
    <w:p w:rsidR="00E84FAC" w:rsidRPr="00F4519B" w:rsidRDefault="00E84FAC" w:rsidP="00E84FAC">
      <w:pPr>
        <w:widowControl w:val="0"/>
        <w:autoSpaceDE w:val="0"/>
        <w:autoSpaceDN w:val="0"/>
        <w:adjustRightInd w:val="0"/>
        <w:ind w:firstLine="709"/>
      </w:pPr>
      <w:r w:rsidRPr="00F4519B">
        <w:t xml:space="preserve">Активы, которые предназначены для использования в течение длительного времени (свыше 12 месяцев) и предназначены для использования в производстве продукции, при выполнении работ или оказании услуг стоимостью не более 20000 рублей за единицу в бухгалтерском учете в ООО «ЖВЗ» отражаются в составе материально-производственных запасов. </w:t>
      </w:r>
    </w:p>
    <w:p w:rsidR="00E84FAC" w:rsidRPr="00F4519B" w:rsidRDefault="00E84FAC" w:rsidP="00E84FAC">
      <w:pPr>
        <w:widowControl w:val="0"/>
        <w:autoSpaceDE w:val="0"/>
        <w:autoSpaceDN w:val="0"/>
        <w:adjustRightInd w:val="0"/>
        <w:ind w:firstLine="709"/>
      </w:pPr>
      <w:r w:rsidRPr="00F4519B">
        <w:t xml:space="preserve">Для погашения стоимости объектов основных средств определяется годовая сумма амортизационных отчислений. </w:t>
      </w:r>
    </w:p>
    <w:p w:rsidR="00E84FAC" w:rsidRPr="00F4519B" w:rsidRDefault="00E84FAC" w:rsidP="00E84FAC">
      <w:pPr>
        <w:widowControl w:val="0"/>
        <w:autoSpaceDE w:val="0"/>
        <w:autoSpaceDN w:val="0"/>
        <w:adjustRightInd w:val="0"/>
        <w:ind w:firstLine="709"/>
      </w:pPr>
      <w:r w:rsidRPr="00F4519B">
        <w:t>Годовая сумма амортизационных отчислений бухгалтером ООО «ЖВЗ» определяется:</w:t>
      </w:r>
    </w:p>
    <w:p w:rsidR="00E84FAC" w:rsidRPr="00F4519B" w:rsidRDefault="00E84FAC" w:rsidP="00E84FAC">
      <w:pPr>
        <w:widowControl w:val="0"/>
        <w:autoSpaceDE w:val="0"/>
        <w:autoSpaceDN w:val="0"/>
        <w:adjustRightInd w:val="0"/>
        <w:ind w:firstLine="709"/>
      </w:pPr>
      <w:r w:rsidRPr="00F4519B">
        <w:t xml:space="preserve">-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 </w:t>
      </w:r>
    </w:p>
    <w:p w:rsidR="00E84FAC" w:rsidRPr="00F4519B" w:rsidRDefault="00E84FAC" w:rsidP="00E84FAC">
      <w:pPr>
        <w:widowControl w:val="0"/>
        <w:autoSpaceDE w:val="0"/>
        <w:autoSpaceDN w:val="0"/>
        <w:adjustRightInd w:val="0"/>
        <w:ind w:firstLine="709"/>
      </w:pPr>
      <w:r w:rsidRPr="00F4519B">
        <w:t xml:space="preserve">Начисление амортизационных отчислений по объектам основных средств в течение отчетного года производится ежемесячно в размере 1/12 исчисленной годовой суммы. </w:t>
      </w:r>
    </w:p>
    <w:p w:rsidR="00E84FAC" w:rsidRPr="00F4519B" w:rsidRDefault="00E84FAC" w:rsidP="00E84FAC">
      <w:pPr>
        <w:widowControl w:val="0"/>
        <w:autoSpaceDE w:val="0"/>
        <w:autoSpaceDN w:val="0"/>
        <w:adjustRightInd w:val="0"/>
        <w:ind w:firstLine="709"/>
      </w:pPr>
      <w:r w:rsidRPr="00F4519B">
        <w:t xml:space="preserve">В случае принятия объекта основных средств к бухгалтерскому учету в течение отчетного года годовой суммой амортизации считается сумма, определенная с первого числа месяца, следующего за месяцем принятия этого объекта к бухгалтерскому учету, до отчетной даты годовой бухгалтерской отчетности. </w:t>
      </w:r>
    </w:p>
    <w:p w:rsidR="00E84FAC" w:rsidRPr="00F4519B" w:rsidRDefault="00E84FAC" w:rsidP="00E84FAC">
      <w:pPr>
        <w:widowControl w:val="0"/>
        <w:autoSpaceDE w:val="0"/>
        <w:autoSpaceDN w:val="0"/>
        <w:adjustRightInd w:val="0"/>
        <w:ind w:firstLine="709"/>
      </w:pPr>
      <w:r w:rsidRPr="00F4519B">
        <w:t xml:space="preserve">Срок полезного использования объекта основных средств определяется в ООО «ЖВЗ» при принятии объекта к бухгалтерскому учету. </w:t>
      </w:r>
    </w:p>
    <w:p w:rsidR="00E84FAC" w:rsidRPr="00F4519B" w:rsidRDefault="00E84FAC" w:rsidP="00E84FAC">
      <w:pPr>
        <w:widowControl w:val="0"/>
        <w:autoSpaceDE w:val="0"/>
        <w:autoSpaceDN w:val="0"/>
        <w:adjustRightInd w:val="0"/>
        <w:ind w:firstLine="709"/>
      </w:pPr>
      <w:r w:rsidRPr="00F4519B">
        <w:t xml:space="preserve">Определение срока полезного использования объекта основных средств, включая объекты основных средств, ранее использованные у другой организации, производится исходя из: </w:t>
      </w:r>
    </w:p>
    <w:p w:rsidR="00E84FAC" w:rsidRPr="00F4519B" w:rsidRDefault="00E84FAC" w:rsidP="00E84FAC">
      <w:pPr>
        <w:widowControl w:val="0"/>
        <w:autoSpaceDE w:val="0"/>
        <w:autoSpaceDN w:val="0"/>
        <w:adjustRightInd w:val="0"/>
        <w:ind w:firstLine="709"/>
      </w:pPr>
      <w:r w:rsidRPr="00F4519B">
        <w:t xml:space="preserve">ожидаемого срока использования в организации этого объекта в соответствии с ожидаемой производительностью или мощностью; </w:t>
      </w:r>
    </w:p>
    <w:p w:rsidR="00E84FAC" w:rsidRPr="00F4519B" w:rsidRDefault="00E84FAC" w:rsidP="00E84FAC">
      <w:pPr>
        <w:widowControl w:val="0"/>
        <w:autoSpaceDE w:val="0"/>
        <w:autoSpaceDN w:val="0"/>
        <w:adjustRightInd w:val="0"/>
        <w:ind w:firstLine="709"/>
      </w:pPr>
      <w:r w:rsidRPr="00F4519B">
        <w:t xml:space="preserve">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 </w:t>
      </w:r>
    </w:p>
    <w:p w:rsidR="00E84FAC" w:rsidRPr="00F4519B" w:rsidRDefault="00E84FAC" w:rsidP="00E84FAC">
      <w:pPr>
        <w:widowControl w:val="0"/>
        <w:autoSpaceDE w:val="0"/>
        <w:autoSpaceDN w:val="0"/>
        <w:adjustRightInd w:val="0"/>
        <w:ind w:firstLine="709"/>
      </w:pPr>
      <w:r w:rsidRPr="00F4519B">
        <w:t xml:space="preserve">нормативно-правовых и других ограничений использования этого объекта (например, срок аренды). </w:t>
      </w:r>
    </w:p>
    <w:p w:rsidR="00E84FAC" w:rsidRPr="00F4519B" w:rsidRDefault="00E84FAC" w:rsidP="00E84FAC">
      <w:pPr>
        <w:widowControl w:val="0"/>
        <w:autoSpaceDE w:val="0"/>
        <w:autoSpaceDN w:val="0"/>
        <w:adjustRightInd w:val="0"/>
        <w:ind w:firstLine="709"/>
      </w:pPr>
      <w:r w:rsidRPr="00F4519B">
        <w:t xml:space="preserve">В случаях улучшения (повышения) первоначально принятых нормативных показателей функционирования объекта основных средств в результате проведенной достройки, дооборудования, реконструкции или модернизации обществом пересматривается срок полезного использования по этому объекту. </w:t>
      </w:r>
    </w:p>
    <w:p w:rsidR="00E84FAC" w:rsidRPr="00F4519B" w:rsidRDefault="00E84FAC" w:rsidP="00E84FAC">
      <w:pPr>
        <w:widowControl w:val="0"/>
        <w:autoSpaceDE w:val="0"/>
        <w:autoSpaceDN w:val="0"/>
        <w:adjustRightInd w:val="0"/>
        <w:ind w:firstLine="709"/>
      </w:pPr>
      <w:r w:rsidRPr="00F4519B">
        <w:t xml:space="preserve">Начисление амортизационных отчислений по объекту основных средств ООО «ЖВЗ» начинается с первого числа месяца, следующего за месяцем принятия этого объекта к бухгалтерскому учету, включая находящегося в запасе (резерве), и производится до полного погашения стоимости этих объектов либо до их выбытия. </w:t>
      </w:r>
    </w:p>
    <w:p w:rsidR="00E84FAC" w:rsidRPr="00F4519B" w:rsidRDefault="00E84FAC" w:rsidP="00E84FAC">
      <w:pPr>
        <w:widowControl w:val="0"/>
        <w:autoSpaceDE w:val="0"/>
        <w:autoSpaceDN w:val="0"/>
        <w:adjustRightInd w:val="0"/>
        <w:ind w:firstLine="709"/>
      </w:pPr>
      <w:r w:rsidRPr="00F4519B">
        <w:t xml:space="preserve">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объекта или выбытия объекта. </w:t>
      </w:r>
    </w:p>
    <w:p w:rsidR="00E84FAC" w:rsidRPr="00F4519B" w:rsidRDefault="00E84FAC" w:rsidP="00E84FAC">
      <w:pPr>
        <w:widowControl w:val="0"/>
        <w:autoSpaceDE w:val="0"/>
        <w:autoSpaceDN w:val="0"/>
        <w:adjustRightInd w:val="0"/>
        <w:ind w:firstLine="709"/>
      </w:pPr>
      <w:r w:rsidRPr="00F4519B">
        <w:t xml:space="preserve">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директора завода на консервацию на срок более 3-х месяцев, а также в период восстановления объекта, продолжительность которого превышает 12 месяцев. </w:t>
      </w:r>
    </w:p>
    <w:p w:rsidR="00E84FAC" w:rsidRPr="00F4519B" w:rsidRDefault="00E84FAC" w:rsidP="00E84FAC">
      <w:pPr>
        <w:widowControl w:val="0"/>
        <w:autoSpaceDE w:val="0"/>
        <w:autoSpaceDN w:val="0"/>
        <w:adjustRightInd w:val="0"/>
        <w:ind w:firstLine="709"/>
      </w:pPr>
      <w:r w:rsidRPr="00F4519B">
        <w:t xml:space="preserve">Порядок консервации объектов основных средств, принятых к бухгалтерскому учету, устанавливается и утверждается директором завода. При этом могут быть переведены на консервацию, как правило, объекты основных средств, находящиеся в определенном технологическом комплексе и (или) имеющие законченный цикл технологического процесса. </w:t>
      </w:r>
    </w:p>
    <w:p w:rsidR="00E84FAC" w:rsidRPr="00F4519B" w:rsidRDefault="00E84FAC" w:rsidP="00E84FAC">
      <w:pPr>
        <w:widowControl w:val="0"/>
        <w:autoSpaceDE w:val="0"/>
        <w:autoSpaceDN w:val="0"/>
        <w:adjustRightInd w:val="0"/>
        <w:ind w:firstLine="709"/>
      </w:pPr>
      <w:r w:rsidRPr="00F4519B">
        <w:t xml:space="preserve">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 </w:t>
      </w:r>
    </w:p>
    <w:p w:rsidR="00E84FAC" w:rsidRPr="00F4519B" w:rsidRDefault="00E84FAC" w:rsidP="00E84FAC">
      <w:pPr>
        <w:widowControl w:val="0"/>
        <w:autoSpaceDE w:val="0"/>
        <w:autoSpaceDN w:val="0"/>
        <w:adjustRightInd w:val="0"/>
        <w:ind w:firstLine="709"/>
      </w:pPr>
      <w:r w:rsidRPr="00F4519B">
        <w:t xml:space="preserve">Сумма начисленных амортизационных отчислений в ООО « ЖВЗ» отражается в бухгалтерском учете путем накопления соответствующих сумм на отдельном счете, по дебету счетов учета затрат на производство в корреспонденции с кредитом счета учета амортизации. [5; 6; 14,123-127;] </w:t>
      </w:r>
    </w:p>
    <w:p w:rsidR="00E84FAC" w:rsidRDefault="00E84FAC" w:rsidP="00E84FAC">
      <w:pPr>
        <w:widowControl w:val="0"/>
        <w:autoSpaceDE w:val="0"/>
        <w:autoSpaceDN w:val="0"/>
        <w:adjustRightInd w:val="0"/>
        <w:ind w:firstLine="709"/>
      </w:pPr>
    </w:p>
    <w:p w:rsidR="00E84FAC" w:rsidRPr="00F4519B" w:rsidRDefault="00E84FAC" w:rsidP="00E84FAC">
      <w:pPr>
        <w:pStyle w:val="20"/>
      </w:pPr>
      <w:bookmarkStart w:id="9" w:name="_Toc225606748"/>
      <w:r>
        <w:t xml:space="preserve">2.4. </w:t>
      </w:r>
      <w:r w:rsidRPr="00F4519B">
        <w:t>Учет выбытия основных средств</w:t>
      </w:r>
      <w:bookmarkEnd w:id="9"/>
    </w:p>
    <w:p w:rsidR="00E84FAC"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Стоимость объекта основных средств в ООО «ЖВЗ», который выбывает или не способен приносить обществу экономические выгоды (доходы) в будущем, подлежит списанию с бухгалтерского учета. </w:t>
      </w:r>
    </w:p>
    <w:p w:rsidR="00E84FAC" w:rsidRPr="00F4519B" w:rsidRDefault="00E84FAC" w:rsidP="00E84FAC">
      <w:pPr>
        <w:widowControl w:val="0"/>
        <w:autoSpaceDE w:val="0"/>
        <w:autoSpaceDN w:val="0"/>
        <w:adjustRightInd w:val="0"/>
        <w:ind w:firstLine="709"/>
      </w:pPr>
      <w:r w:rsidRPr="00F4519B">
        <w:t xml:space="preserve">Выбытие объекта основных средств признается в бухгалтерском учете данного завода на дату единовременного прекращения действия условий принятия их к бухгалтерскому учету. </w:t>
      </w:r>
    </w:p>
    <w:p w:rsidR="00E84FAC" w:rsidRPr="00F4519B" w:rsidRDefault="00E84FAC" w:rsidP="00E84FAC">
      <w:pPr>
        <w:widowControl w:val="0"/>
        <w:autoSpaceDE w:val="0"/>
        <w:autoSpaceDN w:val="0"/>
        <w:adjustRightInd w:val="0"/>
        <w:ind w:firstLine="709"/>
      </w:pPr>
      <w:r w:rsidRPr="00F4519B">
        <w:t xml:space="preserve">Выбытие объекта основных средств в ООО « ЖВЗ» может иметь место в случаях: </w:t>
      </w:r>
    </w:p>
    <w:p w:rsidR="00E84FAC" w:rsidRPr="00F4519B" w:rsidRDefault="00E84FAC" w:rsidP="00E84FAC">
      <w:pPr>
        <w:widowControl w:val="0"/>
        <w:autoSpaceDE w:val="0"/>
        <w:autoSpaceDN w:val="0"/>
        <w:adjustRightInd w:val="0"/>
        <w:ind w:firstLine="709"/>
      </w:pPr>
      <w:r w:rsidRPr="00F4519B">
        <w:t xml:space="preserve">продажи; </w:t>
      </w:r>
    </w:p>
    <w:p w:rsidR="00E84FAC" w:rsidRPr="00F4519B" w:rsidRDefault="00E84FAC" w:rsidP="00E84FAC">
      <w:pPr>
        <w:widowControl w:val="0"/>
        <w:autoSpaceDE w:val="0"/>
        <w:autoSpaceDN w:val="0"/>
        <w:adjustRightInd w:val="0"/>
        <w:ind w:firstLine="709"/>
      </w:pPr>
      <w:r w:rsidRPr="00F4519B">
        <w:t xml:space="preserve">прекращения использования вследствие, морального и физического износа; </w:t>
      </w:r>
    </w:p>
    <w:p w:rsidR="00E84FAC" w:rsidRPr="00F4519B" w:rsidRDefault="00E84FAC" w:rsidP="00E84FAC">
      <w:pPr>
        <w:widowControl w:val="0"/>
        <w:autoSpaceDE w:val="0"/>
        <w:autoSpaceDN w:val="0"/>
        <w:adjustRightInd w:val="0"/>
        <w:ind w:firstLine="709"/>
      </w:pPr>
      <w:r w:rsidRPr="00F4519B">
        <w:t xml:space="preserve">ликвидации при аварии, стихийном бедствии и иной чрезвычайной ситуации; </w:t>
      </w:r>
    </w:p>
    <w:p w:rsidR="00E84FAC" w:rsidRPr="00F4519B" w:rsidRDefault="00E84FAC" w:rsidP="00E84FAC">
      <w:pPr>
        <w:widowControl w:val="0"/>
        <w:autoSpaceDE w:val="0"/>
        <w:autoSpaceDN w:val="0"/>
        <w:adjustRightInd w:val="0"/>
        <w:ind w:firstLine="709"/>
      </w:pPr>
      <w:r w:rsidRPr="00F4519B">
        <w:t xml:space="preserve">передачи в виде вклада в уставный (складочный) капитал другой организации, паевой фонд; </w:t>
      </w:r>
    </w:p>
    <w:p w:rsidR="00E84FAC" w:rsidRPr="00F4519B" w:rsidRDefault="00E84FAC" w:rsidP="00E84FAC">
      <w:pPr>
        <w:widowControl w:val="0"/>
        <w:autoSpaceDE w:val="0"/>
        <w:autoSpaceDN w:val="0"/>
        <w:adjustRightInd w:val="0"/>
        <w:ind w:firstLine="709"/>
      </w:pPr>
      <w:r w:rsidRPr="00F4519B">
        <w:t xml:space="preserve">передачи по договору мены, дарения; </w:t>
      </w:r>
    </w:p>
    <w:p w:rsidR="00E84FAC" w:rsidRPr="00F4519B" w:rsidRDefault="00E84FAC" w:rsidP="00E84FAC">
      <w:pPr>
        <w:widowControl w:val="0"/>
        <w:autoSpaceDE w:val="0"/>
        <w:autoSpaceDN w:val="0"/>
        <w:adjustRightInd w:val="0"/>
        <w:ind w:firstLine="709"/>
      </w:pPr>
      <w:r w:rsidRPr="00F4519B">
        <w:t xml:space="preserve">внесения в счет вклада по договору о совместной деятельности; </w:t>
      </w:r>
    </w:p>
    <w:p w:rsidR="00E84FAC" w:rsidRPr="00F4519B" w:rsidRDefault="00E84FAC" w:rsidP="00E84FAC">
      <w:pPr>
        <w:widowControl w:val="0"/>
        <w:autoSpaceDE w:val="0"/>
        <w:autoSpaceDN w:val="0"/>
        <w:adjustRightInd w:val="0"/>
        <w:ind w:firstLine="709"/>
      </w:pPr>
      <w:r w:rsidRPr="00F4519B">
        <w:t xml:space="preserve">выявления недостачи и порчи активов, при их инвентаризации; </w:t>
      </w:r>
    </w:p>
    <w:p w:rsidR="00E84FAC" w:rsidRPr="00F4519B" w:rsidRDefault="00E84FAC" w:rsidP="00E84FAC">
      <w:pPr>
        <w:widowControl w:val="0"/>
        <w:autoSpaceDE w:val="0"/>
        <w:autoSpaceDN w:val="0"/>
        <w:adjustRightInd w:val="0"/>
        <w:ind w:firstLine="709"/>
      </w:pPr>
      <w:r w:rsidRPr="00F4519B">
        <w:t xml:space="preserve">частичной ликвидации при выполнении работ по реконструкции; </w:t>
      </w:r>
    </w:p>
    <w:p w:rsidR="00E84FAC" w:rsidRPr="00F4519B" w:rsidRDefault="00E84FAC" w:rsidP="00E84FAC">
      <w:pPr>
        <w:widowControl w:val="0"/>
        <w:autoSpaceDE w:val="0"/>
        <w:autoSpaceDN w:val="0"/>
        <w:adjustRightInd w:val="0"/>
        <w:ind w:firstLine="709"/>
      </w:pPr>
      <w:r w:rsidRPr="00F4519B">
        <w:t xml:space="preserve">в иных случаях. </w:t>
      </w:r>
    </w:p>
    <w:p w:rsidR="00E84FAC" w:rsidRPr="00F4519B" w:rsidRDefault="00E84FAC" w:rsidP="00E84FAC">
      <w:pPr>
        <w:widowControl w:val="0"/>
        <w:autoSpaceDE w:val="0"/>
        <w:autoSpaceDN w:val="0"/>
        <w:adjustRightInd w:val="0"/>
        <w:ind w:firstLine="709"/>
      </w:pPr>
      <w:r w:rsidRPr="00F4519B">
        <w:t xml:space="preserve">Для определения целесообразности (пригодности) дальнейшего использования объекта основных средств, возможности и эффективности его восстановления, а также для оформления документации при выбытии указанных объектов в организации приказом директора создается комиссия, в состав которой входят соответствующие должностные лица, в том числе главный бухгалтер и лица, на которых возложена ответственность за сохранность объектов основных средств. Для участия в работе комиссии могут приглашаться представители инспекций, на которые в соответствии с законодательством возложены функции регистрации и надзора на отдельные виды имущества. </w:t>
      </w:r>
    </w:p>
    <w:p w:rsidR="00E84FAC" w:rsidRPr="00F4519B" w:rsidRDefault="00E84FAC" w:rsidP="00E84FAC">
      <w:pPr>
        <w:widowControl w:val="0"/>
        <w:autoSpaceDE w:val="0"/>
        <w:autoSpaceDN w:val="0"/>
        <w:adjustRightInd w:val="0"/>
        <w:ind w:firstLine="709"/>
      </w:pPr>
      <w:r w:rsidRPr="00F4519B">
        <w:t xml:space="preserve">В компетенцию комиссии входит: </w:t>
      </w:r>
    </w:p>
    <w:p w:rsidR="00E84FAC" w:rsidRPr="00F4519B" w:rsidRDefault="00E84FAC" w:rsidP="00E84FAC">
      <w:pPr>
        <w:widowControl w:val="0"/>
        <w:autoSpaceDE w:val="0"/>
        <w:autoSpaceDN w:val="0"/>
        <w:adjustRightInd w:val="0"/>
        <w:ind w:firstLine="709"/>
      </w:pPr>
      <w:r w:rsidRPr="00F4519B">
        <w:t xml:space="preserve">осмотр объекта основных средств, подлежащего списанию с использованием необходимой технической документации, а также данных бухгалтерского учета, установление целесообразности (пригодности) дальнейшего использования объекта основных средств, возможности и эффективности его восстановления; </w:t>
      </w:r>
    </w:p>
    <w:p w:rsidR="00E84FAC" w:rsidRPr="00F4519B" w:rsidRDefault="00E84FAC" w:rsidP="00E84FAC">
      <w:pPr>
        <w:widowControl w:val="0"/>
        <w:autoSpaceDE w:val="0"/>
        <w:autoSpaceDN w:val="0"/>
        <w:adjustRightInd w:val="0"/>
        <w:ind w:firstLine="709"/>
      </w:pPr>
      <w:r w:rsidRPr="00F4519B">
        <w:t xml:space="preserve">установление причин списания объекта основных средств (физический и моральный износ, нарушение условий эксплуатации, аварии, стихийные бедствия и иные чрезвычайные ситуации, длительное не использование объекта для производства продукции, выполнения работ и услуг либо для управленческих нужд и </w:t>
      </w:r>
      <w:r>
        <w:t>др.)</w:t>
      </w:r>
      <w:r w:rsidRPr="00F4519B">
        <w:t xml:space="preserve">; </w:t>
      </w:r>
    </w:p>
    <w:p w:rsidR="00E84FAC" w:rsidRPr="00F4519B" w:rsidRDefault="00E84FAC" w:rsidP="00E84FAC">
      <w:pPr>
        <w:widowControl w:val="0"/>
        <w:autoSpaceDE w:val="0"/>
        <w:autoSpaceDN w:val="0"/>
        <w:adjustRightInd w:val="0"/>
        <w:ind w:firstLine="709"/>
      </w:pPr>
      <w:r w:rsidRPr="00F4519B">
        <w:t xml:space="preserve">выявление лиц, по вине которых происходит преждевременное выбытие объекта основных средств, внесение предложений о привлечении этих лиц к ответственности, установленной законодательством; </w:t>
      </w:r>
    </w:p>
    <w:p w:rsidR="00E84FAC" w:rsidRPr="00F4519B" w:rsidRDefault="00E84FAC" w:rsidP="00E84FAC">
      <w:pPr>
        <w:widowControl w:val="0"/>
        <w:autoSpaceDE w:val="0"/>
        <w:autoSpaceDN w:val="0"/>
        <w:adjustRightInd w:val="0"/>
        <w:ind w:firstLine="709"/>
      </w:pPr>
      <w:r w:rsidRPr="00F4519B">
        <w:t xml:space="preserve">возможность использования отдельных узлов, деталей, материалов выбывающего объекта основных средств и их оценка исходя из текущей рыночной стоимости, контроль за изъятием из списываемых в составе объекта основных средств цветных и драгоценных металлов, определение веса и сдачи на соответствующий склад; осуществление контроля за изъятием из списываемых объектов основных средств цветных и драгоценных металлов, определением их количества, веса; </w:t>
      </w:r>
    </w:p>
    <w:p w:rsidR="00E84FAC" w:rsidRPr="00F4519B" w:rsidRDefault="00E84FAC" w:rsidP="00E84FAC">
      <w:pPr>
        <w:widowControl w:val="0"/>
        <w:autoSpaceDE w:val="0"/>
        <w:autoSpaceDN w:val="0"/>
        <w:adjustRightInd w:val="0"/>
        <w:ind w:firstLine="709"/>
      </w:pPr>
      <w:r w:rsidRPr="00F4519B">
        <w:t xml:space="preserve">составление акта на списание объекта основных средств. </w:t>
      </w:r>
    </w:p>
    <w:p w:rsidR="00E84FAC" w:rsidRPr="00F4519B" w:rsidRDefault="00E84FAC" w:rsidP="00E84FAC">
      <w:pPr>
        <w:widowControl w:val="0"/>
        <w:autoSpaceDE w:val="0"/>
        <w:autoSpaceDN w:val="0"/>
        <w:adjustRightInd w:val="0"/>
        <w:ind w:firstLine="709"/>
      </w:pPr>
      <w:r w:rsidRPr="00F4519B">
        <w:t xml:space="preserve">Принятое комиссией решение о списании объекта основных средств оформляется в акте на списание объекта основных средств с указанием данных, характеризующих объект основных средств (дата принятия объекта к бухгалтерскому учету, год изготовления или постройки, время ввода в эксплуатацию, срок полезного использования, первоначальная стоимость и сумма начисленной амортизации, проведенные переоценки, ремонты, причины выбытия с их обоснованием, состояние основных частей, деталей, узлов, конструктивных элементов). Акт на списание объекта основных средств утверждается директором ООО «Жигулевского водочного завода». </w:t>
      </w:r>
    </w:p>
    <w:p w:rsidR="00E84FAC" w:rsidRPr="00F4519B" w:rsidRDefault="00E84FAC" w:rsidP="00E84FAC">
      <w:pPr>
        <w:widowControl w:val="0"/>
        <w:autoSpaceDE w:val="0"/>
        <w:autoSpaceDN w:val="0"/>
        <w:adjustRightInd w:val="0"/>
        <w:ind w:firstLine="709"/>
      </w:pPr>
      <w:r w:rsidRPr="00F4519B">
        <w:t xml:space="preserve">Детали, узлы и агрегаты выбывающего объекта основных средств, пригодные для ремонта других объектов основных средств, а также другие материалы приходуются по текущей рыночной стоимости по дебету счета учета материалов в корреспонденции с кредитом счета учета прибылей и убытков в качестве операционных доходов. </w:t>
      </w:r>
    </w:p>
    <w:p w:rsidR="00E84FAC" w:rsidRPr="00F4519B" w:rsidRDefault="00E84FAC" w:rsidP="00E84FAC">
      <w:pPr>
        <w:widowControl w:val="0"/>
        <w:autoSpaceDE w:val="0"/>
        <w:autoSpaceDN w:val="0"/>
        <w:adjustRightInd w:val="0"/>
        <w:ind w:firstLine="709"/>
      </w:pPr>
      <w:r w:rsidRPr="00F4519B">
        <w:t xml:space="preserve">На основании оформленного акта на списание основных средств, переданного бухгалтерской службе организации, в инвентарной карточке производится отметка о выбытии объекта основных средств. Соответствующие записи о выбытии объекта основных средств производятся также в документе, открываемом по месту его нахождения. </w:t>
      </w:r>
    </w:p>
    <w:p w:rsidR="00E84FAC" w:rsidRPr="00F4519B" w:rsidRDefault="00E84FAC" w:rsidP="00E84FAC">
      <w:pPr>
        <w:widowControl w:val="0"/>
        <w:autoSpaceDE w:val="0"/>
        <w:autoSpaceDN w:val="0"/>
        <w:adjustRightInd w:val="0"/>
        <w:ind w:firstLine="709"/>
      </w:pPr>
      <w:r w:rsidRPr="00F4519B">
        <w:t xml:space="preserve">Инвентарные карточки по выбывшим объектам основных средств в ООО «ЖВЗ» хранятся в течение срока, устанавливаемого директором завода в соответствии с правилами организации государственного архивного дела, но не менее пяти лет. </w:t>
      </w:r>
    </w:p>
    <w:p w:rsidR="00E84FAC" w:rsidRPr="00F4519B" w:rsidRDefault="00E84FAC" w:rsidP="00E84FAC">
      <w:pPr>
        <w:widowControl w:val="0"/>
        <w:autoSpaceDE w:val="0"/>
        <w:autoSpaceDN w:val="0"/>
        <w:adjustRightInd w:val="0"/>
        <w:ind w:firstLine="709"/>
      </w:pPr>
      <w:r w:rsidRPr="00F4519B">
        <w:t xml:space="preserve">Передача заводом объекта основных средств в собственность других лиц оформляется актом приемки-передачи основных средств. </w:t>
      </w:r>
    </w:p>
    <w:p w:rsidR="00E84FAC" w:rsidRPr="00F4519B" w:rsidRDefault="00E84FAC" w:rsidP="00E84FAC">
      <w:pPr>
        <w:widowControl w:val="0"/>
        <w:autoSpaceDE w:val="0"/>
        <w:autoSpaceDN w:val="0"/>
        <w:adjustRightInd w:val="0"/>
        <w:ind w:firstLine="709"/>
      </w:pPr>
      <w:r w:rsidRPr="00F4519B">
        <w:t xml:space="preserve">На основании указанного акта производится соответствующая запись в инвентарной карточке переданного объекта основных средств, которая прилагается к акту приемки-передачи основных средств. Об изъятии инвентарной карточки на выбывший объект основных средств делается отметка в документе, открываемом по местонахождению объекта. </w:t>
      </w:r>
    </w:p>
    <w:p w:rsidR="00E84FAC" w:rsidRPr="00F4519B" w:rsidRDefault="00E84FAC" w:rsidP="00E84FAC">
      <w:pPr>
        <w:widowControl w:val="0"/>
        <w:autoSpaceDE w:val="0"/>
        <w:autoSpaceDN w:val="0"/>
        <w:adjustRightInd w:val="0"/>
        <w:ind w:firstLine="709"/>
      </w:pPr>
      <w:r w:rsidRPr="00F4519B">
        <w:t xml:space="preserve">Перемещение объекта основных средств между структурными подразделениями завода выбытием объекта основных средств не признается. Указанная операция оформляется актом приемки-передачи основных средств. </w:t>
      </w:r>
    </w:p>
    <w:p w:rsidR="00E84FAC" w:rsidRPr="00F4519B" w:rsidRDefault="00E84FAC" w:rsidP="00E84FAC">
      <w:pPr>
        <w:widowControl w:val="0"/>
        <w:autoSpaceDE w:val="0"/>
        <w:autoSpaceDN w:val="0"/>
        <w:adjustRightInd w:val="0"/>
        <w:ind w:firstLine="709"/>
      </w:pPr>
      <w:r w:rsidRPr="00F4519B">
        <w:t xml:space="preserve">Возврат арендуемого объекта основных средств арендодателю также оформляется актом приемки-передачи, на основании которого бухгалтерская служба арендатора списывает возвращенный объект с забалансового учета. </w:t>
      </w:r>
    </w:p>
    <w:p w:rsidR="00E84FAC" w:rsidRPr="00F4519B" w:rsidRDefault="00E84FAC" w:rsidP="00E84FAC">
      <w:pPr>
        <w:widowControl w:val="0"/>
        <w:autoSpaceDE w:val="0"/>
        <w:autoSpaceDN w:val="0"/>
        <w:adjustRightInd w:val="0"/>
        <w:ind w:firstLine="709"/>
      </w:pPr>
      <w:r w:rsidRPr="00F4519B">
        <w:t xml:space="preserve">Выбытие отдельных частей, входящих в состав объекта основных средств, имеющих разный срок полезного использования и учитываемых как отдельные инвентарные объекты, оформляется и отражается в бухгалтерском учете в порядке, изложенном выше в настоящем разделе. </w:t>
      </w:r>
    </w:p>
    <w:p w:rsidR="00E84FAC" w:rsidRPr="00F4519B" w:rsidRDefault="00E84FAC" w:rsidP="00E84FAC">
      <w:pPr>
        <w:widowControl w:val="0"/>
        <w:autoSpaceDE w:val="0"/>
        <w:autoSpaceDN w:val="0"/>
        <w:adjustRightInd w:val="0"/>
        <w:ind w:firstLine="709"/>
      </w:pPr>
      <w:r w:rsidRPr="00F4519B">
        <w:t xml:space="preserve">Списание стоимости объекта основных средств отражается в бухгалтерском учете, как правило, на субсчете учета выбытия основных средств, открываемом к счету учета основных средств. При этом в дебет указанного субсчета списывается первоначальная (восстановительная) стоимость объекта основных средств в корреспонденции с соответствующим субсчетом счета учета основных средств, а в кредит указанного субсчета - сумма начисленной амортизации за срок полезного использования в организации данного объекта в корреспонденции с дебетом счета учета амортизации. По окончании процедуры выбытия остаточная стоимость объекта основных средств списывается с кредита субсчета учета выбытия основных средств в дебет счета прибылей и убытков в качестве операционных расходов. </w:t>
      </w:r>
    </w:p>
    <w:p w:rsidR="00E84FAC"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br w:type="page"/>
      </w:r>
      <w:r w:rsidRPr="00F4519B">
        <w:t xml:space="preserve">Таблица </w:t>
      </w:r>
      <w:r>
        <w:t>2.4</w:t>
      </w:r>
    </w:p>
    <w:p w:rsidR="00E84FAC" w:rsidRDefault="00E84FAC" w:rsidP="00E84FAC">
      <w:pPr>
        <w:widowControl w:val="0"/>
        <w:autoSpaceDE w:val="0"/>
        <w:autoSpaceDN w:val="0"/>
        <w:adjustRightInd w:val="0"/>
        <w:ind w:firstLine="709"/>
      </w:pPr>
      <w:r w:rsidRPr="00F4519B">
        <w:t xml:space="preserve">Передача основных средств, в виде вкладав уставный капитал </w:t>
      </w:r>
    </w:p>
    <w:p w:rsidR="00E84FAC" w:rsidRPr="00F4519B" w:rsidRDefault="00E84FAC" w:rsidP="00E84FAC">
      <w:pPr>
        <w:widowControl w:val="0"/>
        <w:autoSpaceDE w:val="0"/>
        <w:autoSpaceDN w:val="0"/>
        <w:adjustRightInd w:val="0"/>
        <w:ind w:firstLine="709"/>
      </w:pPr>
      <w:r w:rsidRPr="00F4519B">
        <w:t>другой организации</w:t>
      </w:r>
    </w:p>
    <w:tbl>
      <w:tblPr>
        <w:tblW w:w="9240" w:type="dxa"/>
        <w:tblInd w:w="70" w:type="dxa"/>
        <w:tblLayout w:type="fixed"/>
        <w:tblCellMar>
          <w:left w:w="70" w:type="dxa"/>
          <w:right w:w="70" w:type="dxa"/>
        </w:tblCellMar>
        <w:tblLook w:val="0000" w:firstRow="0" w:lastRow="0" w:firstColumn="0" w:lastColumn="0" w:noHBand="0" w:noVBand="0"/>
      </w:tblPr>
      <w:tblGrid>
        <w:gridCol w:w="3780"/>
        <w:gridCol w:w="900"/>
        <w:gridCol w:w="1080"/>
        <w:gridCol w:w="3480"/>
      </w:tblGrid>
      <w:tr w:rsidR="00E84FAC" w:rsidRPr="00F4519B" w:rsidTr="009A483C">
        <w:trPr>
          <w:cantSplit/>
          <w:trHeight w:val="240"/>
        </w:trPr>
        <w:tc>
          <w:tcPr>
            <w:tcW w:w="3780" w:type="dxa"/>
            <w:vMerge w:val="restart"/>
            <w:tcBorders>
              <w:top w:val="single" w:sz="6" w:space="0" w:color="auto"/>
              <w:left w:val="single" w:sz="6" w:space="0" w:color="auto"/>
              <w:bottom w:val="nil"/>
              <w:right w:val="single" w:sz="6" w:space="0" w:color="auto"/>
            </w:tcBorders>
          </w:tcPr>
          <w:p w:rsidR="00E84FAC" w:rsidRPr="00F4519B" w:rsidRDefault="00E84FAC" w:rsidP="009A483C">
            <w:pPr>
              <w:pStyle w:val="aff1"/>
            </w:pPr>
            <w:r w:rsidRPr="00F4519B">
              <w:t>Наименование</w:t>
            </w:r>
            <w:r>
              <w:t xml:space="preserve"> </w:t>
            </w:r>
            <w:r w:rsidRPr="00F4519B">
              <w:t xml:space="preserve">операции </w:t>
            </w:r>
          </w:p>
        </w:tc>
        <w:tc>
          <w:tcPr>
            <w:tcW w:w="1980" w:type="dxa"/>
            <w:gridSpan w:val="2"/>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Бухгалтерские проводки </w:t>
            </w:r>
          </w:p>
        </w:tc>
        <w:tc>
          <w:tcPr>
            <w:tcW w:w="3480" w:type="dxa"/>
            <w:vMerge w:val="restart"/>
            <w:tcBorders>
              <w:top w:val="single" w:sz="6" w:space="0" w:color="auto"/>
              <w:left w:val="single" w:sz="6" w:space="0" w:color="auto"/>
              <w:bottom w:val="nil"/>
              <w:right w:val="single" w:sz="6" w:space="0" w:color="auto"/>
            </w:tcBorders>
          </w:tcPr>
          <w:p w:rsidR="00E84FAC" w:rsidRPr="00F4519B" w:rsidRDefault="00E84FAC" w:rsidP="009A483C">
            <w:pPr>
              <w:pStyle w:val="aff1"/>
            </w:pPr>
            <w:r w:rsidRPr="00F4519B">
              <w:t xml:space="preserve">Примечание </w:t>
            </w:r>
          </w:p>
        </w:tc>
      </w:tr>
      <w:tr w:rsidR="00E84FAC" w:rsidRPr="00F4519B" w:rsidTr="009A483C">
        <w:trPr>
          <w:cantSplit/>
          <w:trHeight w:val="240"/>
        </w:trPr>
        <w:tc>
          <w:tcPr>
            <w:tcW w:w="3780" w:type="dxa"/>
            <w:vMerge/>
            <w:tcBorders>
              <w:top w:val="nil"/>
              <w:left w:val="single" w:sz="6" w:space="0" w:color="auto"/>
              <w:bottom w:val="single" w:sz="6" w:space="0" w:color="auto"/>
              <w:right w:val="single" w:sz="6" w:space="0" w:color="auto"/>
            </w:tcBorders>
          </w:tcPr>
          <w:p w:rsidR="00E84FAC" w:rsidRPr="00F4519B" w:rsidRDefault="00E84FAC" w:rsidP="009A483C">
            <w:pPr>
              <w:pStyle w:val="aff1"/>
            </w:pPr>
          </w:p>
        </w:tc>
        <w:tc>
          <w:tcPr>
            <w:tcW w:w="90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Дебет счета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Кредит счета</w:t>
            </w:r>
          </w:p>
        </w:tc>
        <w:tc>
          <w:tcPr>
            <w:tcW w:w="3480" w:type="dxa"/>
            <w:vMerge/>
            <w:tcBorders>
              <w:top w:val="nil"/>
              <w:left w:val="single" w:sz="6" w:space="0" w:color="auto"/>
              <w:bottom w:val="single" w:sz="6" w:space="0" w:color="auto"/>
              <w:right w:val="single" w:sz="6" w:space="0" w:color="auto"/>
            </w:tcBorders>
          </w:tcPr>
          <w:p w:rsidR="00E84FAC" w:rsidRPr="00F4519B" w:rsidRDefault="00E84FAC" w:rsidP="009A483C">
            <w:pPr>
              <w:pStyle w:val="aff1"/>
            </w:pPr>
          </w:p>
        </w:tc>
      </w:tr>
      <w:tr w:rsidR="00E84FAC" w:rsidRPr="00F4519B" w:rsidTr="009A483C">
        <w:trPr>
          <w:trHeight w:val="480"/>
        </w:trPr>
        <w:tc>
          <w:tcPr>
            <w:tcW w:w="37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Списание первоначальной</w:t>
            </w:r>
            <w:r>
              <w:t xml:space="preserve"> </w:t>
            </w:r>
            <w:r w:rsidRPr="00F4519B">
              <w:t xml:space="preserve">стоимости объекта </w:t>
            </w:r>
          </w:p>
        </w:tc>
        <w:tc>
          <w:tcPr>
            <w:tcW w:w="90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01 /выб.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01 </w:t>
            </w:r>
          </w:p>
        </w:tc>
        <w:tc>
          <w:tcPr>
            <w:tcW w:w="34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По балансовой стоимости на</w:t>
            </w:r>
            <w:r>
              <w:t xml:space="preserve"> </w:t>
            </w:r>
            <w:r w:rsidRPr="00F4519B">
              <w:t xml:space="preserve">01 счете </w:t>
            </w:r>
          </w:p>
        </w:tc>
      </w:tr>
      <w:tr w:rsidR="00E84FAC" w:rsidRPr="00F4519B" w:rsidTr="009A483C">
        <w:trPr>
          <w:trHeight w:val="840"/>
        </w:trPr>
        <w:tc>
          <w:tcPr>
            <w:tcW w:w="37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Списание начисленной</w:t>
            </w:r>
            <w:r>
              <w:t xml:space="preserve"> </w:t>
            </w:r>
            <w:r w:rsidRPr="00F4519B">
              <w:t>амортизации объекта</w:t>
            </w:r>
            <w:r>
              <w:t xml:space="preserve"> </w:t>
            </w:r>
            <w:r w:rsidRPr="00F4519B">
              <w:t>на начало месяца</w:t>
            </w:r>
            <w:r>
              <w:t xml:space="preserve">, </w:t>
            </w:r>
            <w:r w:rsidRPr="00F4519B">
              <w:t>следующего после</w:t>
            </w:r>
            <w:r>
              <w:t xml:space="preserve"> </w:t>
            </w:r>
            <w:r w:rsidRPr="00F4519B">
              <w:t xml:space="preserve">месяца ликвидации </w:t>
            </w:r>
          </w:p>
        </w:tc>
        <w:tc>
          <w:tcPr>
            <w:tcW w:w="90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02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01 /выб. </w:t>
            </w:r>
          </w:p>
        </w:tc>
        <w:tc>
          <w:tcPr>
            <w:tcW w:w="34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Накопленная на</w:t>
            </w:r>
            <w:r>
              <w:t xml:space="preserve"> </w:t>
            </w:r>
            <w:r w:rsidRPr="00F4519B">
              <w:t>02 счете сумма</w:t>
            </w:r>
            <w:r>
              <w:t xml:space="preserve"> </w:t>
            </w:r>
            <w:r w:rsidRPr="00F4519B">
              <w:t xml:space="preserve">амортизации </w:t>
            </w:r>
          </w:p>
        </w:tc>
      </w:tr>
      <w:tr w:rsidR="00E84FAC" w:rsidRPr="00F4519B" w:rsidTr="009A483C">
        <w:trPr>
          <w:trHeight w:val="480"/>
        </w:trPr>
        <w:tc>
          <w:tcPr>
            <w:tcW w:w="37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Убытки от списания</w:t>
            </w:r>
            <w:r>
              <w:t xml:space="preserve"> </w:t>
            </w:r>
            <w:r w:rsidRPr="00F4519B">
              <w:t xml:space="preserve">остаточной стоимости объекта </w:t>
            </w:r>
          </w:p>
        </w:tc>
        <w:tc>
          <w:tcPr>
            <w:tcW w:w="90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91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01 /выб. </w:t>
            </w:r>
          </w:p>
        </w:tc>
        <w:tc>
          <w:tcPr>
            <w:tcW w:w="34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По остаточной</w:t>
            </w:r>
            <w:r>
              <w:t xml:space="preserve"> </w:t>
            </w:r>
            <w:r w:rsidRPr="00F4519B">
              <w:t xml:space="preserve">стоимости объекта </w:t>
            </w:r>
          </w:p>
        </w:tc>
      </w:tr>
      <w:tr w:rsidR="00E84FAC" w:rsidRPr="00F4519B" w:rsidTr="009A483C">
        <w:trPr>
          <w:trHeight w:val="720"/>
        </w:trPr>
        <w:tc>
          <w:tcPr>
            <w:tcW w:w="37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Отражена передача</w:t>
            </w:r>
            <w:r>
              <w:t xml:space="preserve"> </w:t>
            </w:r>
            <w:r w:rsidRPr="00F4519B">
              <w:t>объекта в качестве вклада в уставный капитал другой</w:t>
            </w:r>
            <w:r>
              <w:t xml:space="preserve"> </w:t>
            </w:r>
            <w:r w:rsidRPr="00F4519B">
              <w:t xml:space="preserve">организации </w:t>
            </w:r>
          </w:p>
        </w:tc>
        <w:tc>
          <w:tcPr>
            <w:tcW w:w="90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58/1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91 </w:t>
            </w:r>
          </w:p>
        </w:tc>
        <w:tc>
          <w:tcPr>
            <w:tcW w:w="34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По оценочной стоимости</w:t>
            </w:r>
            <w:r>
              <w:t xml:space="preserve"> </w:t>
            </w:r>
            <w:r w:rsidRPr="00F4519B">
              <w:t>согласно учредительным</w:t>
            </w:r>
            <w:r>
              <w:t xml:space="preserve"> </w:t>
            </w:r>
            <w:r w:rsidRPr="00F4519B">
              <w:t xml:space="preserve">документам </w:t>
            </w:r>
          </w:p>
        </w:tc>
      </w:tr>
      <w:tr w:rsidR="00E84FAC" w:rsidRPr="00F4519B" w:rsidTr="009A483C">
        <w:trPr>
          <w:trHeight w:val="600"/>
        </w:trPr>
        <w:tc>
          <w:tcPr>
            <w:tcW w:w="37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Если выявлена прибыль от выбытия объекта </w:t>
            </w:r>
          </w:p>
        </w:tc>
        <w:tc>
          <w:tcPr>
            <w:tcW w:w="90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91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99 </w:t>
            </w:r>
          </w:p>
        </w:tc>
        <w:tc>
          <w:tcPr>
            <w:tcW w:w="34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Сформировавшееся сальдо по данной операции на счете 91 </w:t>
            </w:r>
          </w:p>
        </w:tc>
      </w:tr>
      <w:tr w:rsidR="00E84FAC" w:rsidRPr="00F4519B" w:rsidTr="009A483C">
        <w:trPr>
          <w:trHeight w:val="600"/>
        </w:trPr>
        <w:tc>
          <w:tcPr>
            <w:tcW w:w="37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Если выявлен убыток</w:t>
            </w:r>
            <w:r>
              <w:t xml:space="preserve"> </w:t>
            </w:r>
            <w:r w:rsidRPr="00F4519B">
              <w:t xml:space="preserve">от выбытия объекта </w:t>
            </w:r>
          </w:p>
        </w:tc>
        <w:tc>
          <w:tcPr>
            <w:tcW w:w="90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99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91 </w:t>
            </w:r>
          </w:p>
        </w:tc>
        <w:tc>
          <w:tcPr>
            <w:tcW w:w="34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Сформировавшееся сальдо по данной операции на счете 91 </w:t>
            </w:r>
          </w:p>
        </w:tc>
      </w:tr>
    </w:tbl>
    <w:p w:rsidR="00E84FAC"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Расходы, связанные с выбытием объекта основных средств, учитываются по дебету счета прибылей и убытков в качестве операционных расходов. Указанные расходы могут предварительно аккумулироваться на счете учета затрат вспомогательного производства. </w:t>
      </w:r>
    </w:p>
    <w:p w:rsidR="00E84FAC" w:rsidRPr="00F4519B" w:rsidRDefault="00E84FAC" w:rsidP="00E84FAC">
      <w:pPr>
        <w:widowControl w:val="0"/>
        <w:autoSpaceDE w:val="0"/>
        <w:autoSpaceDN w:val="0"/>
        <w:adjustRightInd w:val="0"/>
        <w:ind w:firstLine="709"/>
      </w:pPr>
      <w:r w:rsidRPr="00F4519B">
        <w:t xml:space="preserve">По кредиту счета прибылей и убытков в качестве операционных доходов учитывается сумма выручки от продажи ценностей, относящихся к выбывшему объекту основных средств, стоимость оприходованных материальных ценностей, полученных от разборки объекта основных средств по цене возможного использования. </w:t>
      </w:r>
    </w:p>
    <w:p w:rsidR="00E84FAC" w:rsidRPr="00F4519B" w:rsidRDefault="00E84FAC" w:rsidP="00E84FAC">
      <w:pPr>
        <w:widowControl w:val="0"/>
        <w:autoSpaceDE w:val="0"/>
        <w:autoSpaceDN w:val="0"/>
        <w:adjustRightInd w:val="0"/>
        <w:ind w:firstLine="709"/>
      </w:pPr>
      <w:r w:rsidRPr="00F4519B">
        <w:t xml:space="preserve">Выбытие объекта основных средств, передаваемого в счет вклада в уставный капитал в размере его остаточной стоимости отражается в бухгалтерском учете по дебету счета учета расчетов и кредиту счета учета основных средств. </w:t>
      </w:r>
    </w:p>
    <w:p w:rsidR="00E84FAC"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Таблица </w:t>
      </w:r>
      <w:r>
        <w:t>2.5</w:t>
      </w:r>
    </w:p>
    <w:p w:rsidR="00E84FAC" w:rsidRPr="00F4519B" w:rsidRDefault="00E84FAC" w:rsidP="00E84FAC">
      <w:pPr>
        <w:widowControl w:val="0"/>
        <w:autoSpaceDE w:val="0"/>
        <w:autoSpaceDN w:val="0"/>
        <w:adjustRightInd w:val="0"/>
        <w:ind w:firstLine="709"/>
      </w:pPr>
      <w:r w:rsidRPr="00F4519B">
        <w:t>Ликвидация в ООО « ЖВЗ» не полностью амортизированного</w:t>
      </w:r>
    </w:p>
    <w:p w:rsidR="00E84FAC" w:rsidRPr="00F4519B" w:rsidRDefault="00E84FAC" w:rsidP="00E84FAC">
      <w:pPr>
        <w:widowControl w:val="0"/>
        <w:autoSpaceDE w:val="0"/>
        <w:autoSpaceDN w:val="0"/>
        <w:adjustRightInd w:val="0"/>
        <w:ind w:firstLine="709"/>
      </w:pPr>
      <w:r w:rsidRPr="00F4519B">
        <w:t xml:space="preserve">объекта основных средств (демонтаж силами подрядных организаций) </w:t>
      </w:r>
    </w:p>
    <w:tbl>
      <w:tblPr>
        <w:tblW w:w="9720" w:type="dxa"/>
        <w:tblInd w:w="70" w:type="dxa"/>
        <w:tblLayout w:type="fixed"/>
        <w:tblCellMar>
          <w:left w:w="70" w:type="dxa"/>
          <w:right w:w="70" w:type="dxa"/>
        </w:tblCellMar>
        <w:tblLook w:val="0000" w:firstRow="0" w:lastRow="0" w:firstColumn="0" w:lastColumn="0" w:noHBand="0" w:noVBand="0"/>
      </w:tblPr>
      <w:tblGrid>
        <w:gridCol w:w="3960"/>
        <w:gridCol w:w="1080"/>
        <w:gridCol w:w="1060"/>
        <w:gridCol w:w="3620"/>
      </w:tblGrid>
      <w:tr w:rsidR="00E84FAC" w:rsidRPr="00F4519B" w:rsidTr="009A483C">
        <w:trPr>
          <w:cantSplit/>
          <w:trHeight w:val="240"/>
        </w:trPr>
        <w:tc>
          <w:tcPr>
            <w:tcW w:w="3960" w:type="dxa"/>
            <w:vMerge w:val="restart"/>
            <w:tcBorders>
              <w:top w:val="single" w:sz="6" w:space="0" w:color="auto"/>
              <w:left w:val="single" w:sz="6" w:space="0" w:color="auto"/>
              <w:bottom w:val="nil"/>
              <w:right w:val="single" w:sz="6" w:space="0" w:color="auto"/>
            </w:tcBorders>
          </w:tcPr>
          <w:p w:rsidR="00E84FAC" w:rsidRPr="00F4519B" w:rsidRDefault="00E84FAC" w:rsidP="009A483C">
            <w:pPr>
              <w:pStyle w:val="aff1"/>
            </w:pPr>
            <w:r w:rsidRPr="00F4519B">
              <w:t>Наименование</w:t>
            </w:r>
            <w:r>
              <w:t xml:space="preserve"> </w:t>
            </w:r>
            <w:r w:rsidRPr="00F4519B">
              <w:t xml:space="preserve">операции </w:t>
            </w:r>
          </w:p>
        </w:tc>
        <w:tc>
          <w:tcPr>
            <w:tcW w:w="2140" w:type="dxa"/>
            <w:gridSpan w:val="2"/>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Бухгалтерские проводки </w:t>
            </w:r>
          </w:p>
        </w:tc>
        <w:tc>
          <w:tcPr>
            <w:tcW w:w="3620" w:type="dxa"/>
            <w:vMerge w:val="restart"/>
            <w:tcBorders>
              <w:top w:val="single" w:sz="6" w:space="0" w:color="auto"/>
              <w:left w:val="single" w:sz="6" w:space="0" w:color="auto"/>
              <w:bottom w:val="nil"/>
              <w:right w:val="single" w:sz="6" w:space="0" w:color="auto"/>
            </w:tcBorders>
          </w:tcPr>
          <w:p w:rsidR="00E84FAC" w:rsidRPr="00F4519B" w:rsidRDefault="00E84FAC" w:rsidP="009A483C">
            <w:pPr>
              <w:pStyle w:val="aff1"/>
            </w:pPr>
            <w:r w:rsidRPr="00F4519B">
              <w:t xml:space="preserve">Примечание </w:t>
            </w:r>
          </w:p>
        </w:tc>
      </w:tr>
      <w:tr w:rsidR="00E84FAC" w:rsidRPr="00F4519B" w:rsidTr="009A483C">
        <w:trPr>
          <w:cantSplit/>
          <w:trHeight w:val="240"/>
        </w:trPr>
        <w:tc>
          <w:tcPr>
            <w:tcW w:w="3960" w:type="dxa"/>
            <w:vMerge/>
            <w:tcBorders>
              <w:top w:val="nil"/>
              <w:left w:val="single" w:sz="6" w:space="0" w:color="auto"/>
              <w:bottom w:val="single" w:sz="6" w:space="0" w:color="auto"/>
              <w:right w:val="single" w:sz="6" w:space="0" w:color="auto"/>
            </w:tcBorders>
          </w:tcPr>
          <w:p w:rsidR="00E84FAC" w:rsidRPr="00F4519B" w:rsidRDefault="00E84FAC" w:rsidP="009A483C">
            <w:pPr>
              <w:pStyle w:val="aff1"/>
            </w:pP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Дебет счета </w:t>
            </w:r>
          </w:p>
        </w:tc>
        <w:tc>
          <w:tcPr>
            <w:tcW w:w="10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Кредит счета</w:t>
            </w:r>
          </w:p>
        </w:tc>
        <w:tc>
          <w:tcPr>
            <w:tcW w:w="3620" w:type="dxa"/>
            <w:vMerge/>
            <w:tcBorders>
              <w:top w:val="nil"/>
              <w:left w:val="single" w:sz="6" w:space="0" w:color="auto"/>
              <w:bottom w:val="single" w:sz="6" w:space="0" w:color="auto"/>
              <w:right w:val="single" w:sz="6" w:space="0" w:color="auto"/>
            </w:tcBorders>
          </w:tcPr>
          <w:p w:rsidR="00E84FAC" w:rsidRPr="00F4519B" w:rsidRDefault="00E84FAC" w:rsidP="009A483C">
            <w:pPr>
              <w:pStyle w:val="aff1"/>
            </w:pPr>
          </w:p>
        </w:tc>
      </w:tr>
      <w:tr w:rsidR="00E84FAC" w:rsidRPr="00F4519B" w:rsidTr="009A483C">
        <w:trPr>
          <w:trHeight w:val="480"/>
        </w:trPr>
        <w:tc>
          <w:tcPr>
            <w:tcW w:w="39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Списание первоначальной</w:t>
            </w:r>
            <w:r>
              <w:t xml:space="preserve"> </w:t>
            </w:r>
            <w:r w:rsidRPr="00F4519B">
              <w:t xml:space="preserve">стоимости объекта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01 /выб. </w:t>
            </w:r>
          </w:p>
        </w:tc>
        <w:tc>
          <w:tcPr>
            <w:tcW w:w="10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01 </w:t>
            </w:r>
          </w:p>
        </w:tc>
        <w:tc>
          <w:tcPr>
            <w:tcW w:w="362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По балансовой стоимости на</w:t>
            </w:r>
            <w:r>
              <w:t xml:space="preserve"> </w:t>
            </w:r>
            <w:r w:rsidRPr="00F4519B">
              <w:t xml:space="preserve">01 счете </w:t>
            </w:r>
          </w:p>
        </w:tc>
      </w:tr>
      <w:tr w:rsidR="00E84FAC" w:rsidRPr="00F4519B" w:rsidTr="009A483C">
        <w:trPr>
          <w:trHeight w:val="840"/>
        </w:trPr>
        <w:tc>
          <w:tcPr>
            <w:tcW w:w="39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Списание начисленной</w:t>
            </w:r>
            <w:r>
              <w:t xml:space="preserve"> </w:t>
            </w:r>
            <w:r w:rsidRPr="00F4519B">
              <w:t xml:space="preserve">амортизации объекта на начало месяца, следующего после месяца ликвидации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02 </w:t>
            </w:r>
          </w:p>
        </w:tc>
        <w:tc>
          <w:tcPr>
            <w:tcW w:w="10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01 /выб. </w:t>
            </w:r>
          </w:p>
        </w:tc>
        <w:tc>
          <w:tcPr>
            <w:tcW w:w="362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Накопленная на 02 счете сумма амортизации </w:t>
            </w:r>
          </w:p>
        </w:tc>
      </w:tr>
      <w:tr w:rsidR="00E84FAC" w:rsidRPr="00F4519B" w:rsidTr="009A483C">
        <w:trPr>
          <w:trHeight w:val="480"/>
        </w:trPr>
        <w:tc>
          <w:tcPr>
            <w:tcW w:w="39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Убытки от списания</w:t>
            </w:r>
            <w:r>
              <w:t xml:space="preserve"> </w:t>
            </w:r>
            <w:r w:rsidRPr="00F4519B">
              <w:t>остаточной</w:t>
            </w:r>
            <w:r>
              <w:t xml:space="preserve"> </w:t>
            </w:r>
            <w:r w:rsidRPr="00F4519B">
              <w:t xml:space="preserve">стоимости объекта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91 </w:t>
            </w:r>
          </w:p>
        </w:tc>
        <w:tc>
          <w:tcPr>
            <w:tcW w:w="10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01 /выбыт. </w:t>
            </w:r>
          </w:p>
        </w:tc>
        <w:tc>
          <w:tcPr>
            <w:tcW w:w="362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По остаточной</w:t>
            </w:r>
            <w:r>
              <w:t xml:space="preserve"> </w:t>
            </w:r>
            <w:r w:rsidRPr="00F4519B">
              <w:t xml:space="preserve">стоимости объекта </w:t>
            </w:r>
          </w:p>
        </w:tc>
      </w:tr>
      <w:tr w:rsidR="00E84FAC" w:rsidRPr="00F4519B" w:rsidTr="009A483C">
        <w:trPr>
          <w:trHeight w:val="720"/>
        </w:trPr>
        <w:tc>
          <w:tcPr>
            <w:tcW w:w="39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Оплачены работы</w:t>
            </w:r>
            <w:r>
              <w:t xml:space="preserve"> </w:t>
            </w:r>
            <w:r w:rsidRPr="00F4519B">
              <w:t>подрядных организаций по</w:t>
            </w:r>
            <w:r>
              <w:t xml:space="preserve"> </w:t>
            </w:r>
            <w:r w:rsidRPr="00F4519B">
              <w:t xml:space="preserve">демонтажу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60 </w:t>
            </w:r>
          </w:p>
        </w:tc>
        <w:tc>
          <w:tcPr>
            <w:tcW w:w="10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51</w:t>
            </w:r>
            <w:r>
              <w:t xml:space="preserve"> </w:t>
            </w:r>
            <w:r w:rsidRPr="00F4519B">
              <w:t>или</w:t>
            </w:r>
            <w:r>
              <w:t xml:space="preserve"> </w:t>
            </w:r>
            <w:r w:rsidRPr="00F4519B">
              <w:t xml:space="preserve">50 </w:t>
            </w:r>
          </w:p>
        </w:tc>
        <w:tc>
          <w:tcPr>
            <w:tcW w:w="362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На сумму по счету-фактуре</w:t>
            </w:r>
            <w:r>
              <w:t xml:space="preserve"> </w:t>
            </w:r>
            <w:r w:rsidRPr="00F4519B">
              <w:t>подрядной организации, в</w:t>
            </w:r>
            <w:r>
              <w:t xml:space="preserve"> </w:t>
            </w:r>
            <w:r w:rsidRPr="00F4519B">
              <w:t xml:space="preserve">т. ч. НДС </w:t>
            </w:r>
          </w:p>
        </w:tc>
      </w:tr>
      <w:tr w:rsidR="00E84FAC" w:rsidRPr="00F4519B" w:rsidTr="009A483C">
        <w:trPr>
          <w:trHeight w:val="480"/>
        </w:trPr>
        <w:tc>
          <w:tcPr>
            <w:tcW w:w="39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Выделен НДС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19-1 </w:t>
            </w:r>
          </w:p>
        </w:tc>
        <w:tc>
          <w:tcPr>
            <w:tcW w:w="10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60 </w:t>
            </w:r>
          </w:p>
        </w:tc>
        <w:tc>
          <w:tcPr>
            <w:tcW w:w="362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По счету-фактуре подрядной</w:t>
            </w:r>
            <w:r>
              <w:t xml:space="preserve"> </w:t>
            </w:r>
            <w:r w:rsidRPr="00F4519B">
              <w:t xml:space="preserve">организации </w:t>
            </w:r>
          </w:p>
        </w:tc>
      </w:tr>
      <w:tr w:rsidR="00E84FAC" w:rsidRPr="00F4519B" w:rsidTr="009A483C">
        <w:trPr>
          <w:trHeight w:val="840"/>
        </w:trPr>
        <w:tc>
          <w:tcPr>
            <w:tcW w:w="39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НДС учтен в стоимости работ</w:t>
            </w:r>
            <w:r>
              <w:t xml:space="preserve"> </w:t>
            </w:r>
            <w:r w:rsidRPr="00F4519B">
              <w:t>подрядной организации</w:t>
            </w:r>
            <w:r>
              <w:t xml:space="preserve"> </w:t>
            </w:r>
            <w:r w:rsidRPr="00F4519B">
              <w:t>(пп</w:t>
            </w:r>
            <w:r>
              <w:t>.1</w:t>
            </w:r>
            <w:r w:rsidRPr="00F4519B">
              <w:t xml:space="preserve"> и 2 ст</w:t>
            </w:r>
            <w:r>
              <w:t>.1</w:t>
            </w:r>
            <w:r w:rsidRPr="00F4519B">
              <w:t xml:space="preserve">70 НК РФ)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91 </w:t>
            </w:r>
          </w:p>
        </w:tc>
        <w:tc>
          <w:tcPr>
            <w:tcW w:w="10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t xml:space="preserve"> </w:t>
            </w:r>
            <w:r w:rsidRPr="00F4519B">
              <w:t xml:space="preserve">19-1 </w:t>
            </w:r>
          </w:p>
        </w:tc>
        <w:tc>
          <w:tcPr>
            <w:tcW w:w="362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По счету-фактуре подрядной</w:t>
            </w:r>
            <w:r>
              <w:t xml:space="preserve"> </w:t>
            </w:r>
            <w:r w:rsidRPr="00F4519B">
              <w:t>организации после оплаты и</w:t>
            </w:r>
            <w:r>
              <w:t xml:space="preserve"> </w:t>
            </w:r>
            <w:r w:rsidRPr="00F4519B">
              <w:t xml:space="preserve">оприходования работ </w:t>
            </w:r>
          </w:p>
        </w:tc>
      </w:tr>
      <w:tr w:rsidR="00E84FAC" w:rsidRPr="00F4519B" w:rsidTr="009A483C">
        <w:trPr>
          <w:trHeight w:val="720"/>
        </w:trPr>
        <w:tc>
          <w:tcPr>
            <w:tcW w:w="39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Списаны работы подрядных</w:t>
            </w:r>
            <w:r>
              <w:t xml:space="preserve"> </w:t>
            </w:r>
            <w:r w:rsidRPr="00F4519B">
              <w:t xml:space="preserve">организаций по демонтажу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91 </w:t>
            </w:r>
          </w:p>
        </w:tc>
        <w:tc>
          <w:tcPr>
            <w:tcW w:w="10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60 </w:t>
            </w:r>
          </w:p>
        </w:tc>
        <w:tc>
          <w:tcPr>
            <w:tcW w:w="362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На сумму по счету-фактуре</w:t>
            </w:r>
            <w:r>
              <w:t xml:space="preserve"> </w:t>
            </w:r>
            <w:r w:rsidRPr="00F4519B">
              <w:t xml:space="preserve">подрядной организации, без НДС </w:t>
            </w:r>
          </w:p>
        </w:tc>
      </w:tr>
      <w:tr w:rsidR="00E84FAC" w:rsidRPr="00F4519B" w:rsidTr="009A483C">
        <w:trPr>
          <w:trHeight w:val="720"/>
        </w:trPr>
        <w:tc>
          <w:tcPr>
            <w:tcW w:w="39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Оприходованные атериальные</w:t>
            </w:r>
            <w:r>
              <w:t xml:space="preserve"> </w:t>
            </w:r>
            <w:r w:rsidRPr="00F4519B">
              <w:t>ценности, оставшиеся после</w:t>
            </w:r>
            <w:r>
              <w:t xml:space="preserve"> </w:t>
            </w:r>
            <w:r w:rsidRPr="00F4519B">
              <w:t xml:space="preserve">ликвидации объекта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10 </w:t>
            </w:r>
          </w:p>
        </w:tc>
        <w:tc>
          <w:tcPr>
            <w:tcW w:w="10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91 </w:t>
            </w:r>
          </w:p>
        </w:tc>
        <w:tc>
          <w:tcPr>
            <w:tcW w:w="362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По рыночной стоимости </w:t>
            </w:r>
          </w:p>
        </w:tc>
      </w:tr>
      <w:tr w:rsidR="00E84FAC" w:rsidRPr="00F4519B" w:rsidTr="009A483C">
        <w:trPr>
          <w:trHeight w:val="600"/>
        </w:trPr>
        <w:tc>
          <w:tcPr>
            <w:tcW w:w="39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Списаны убытки от ликвидации объекта </w:t>
            </w:r>
          </w:p>
        </w:tc>
        <w:tc>
          <w:tcPr>
            <w:tcW w:w="108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99 </w:t>
            </w:r>
          </w:p>
        </w:tc>
        <w:tc>
          <w:tcPr>
            <w:tcW w:w="106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91 </w:t>
            </w:r>
          </w:p>
        </w:tc>
        <w:tc>
          <w:tcPr>
            <w:tcW w:w="3620" w:type="dxa"/>
            <w:tcBorders>
              <w:top w:val="single" w:sz="6" w:space="0" w:color="auto"/>
              <w:left w:val="single" w:sz="6" w:space="0" w:color="auto"/>
              <w:bottom w:val="single" w:sz="6" w:space="0" w:color="auto"/>
              <w:right w:val="single" w:sz="6" w:space="0" w:color="auto"/>
            </w:tcBorders>
          </w:tcPr>
          <w:p w:rsidR="00E84FAC" w:rsidRPr="00F4519B" w:rsidRDefault="00E84FAC" w:rsidP="009A483C">
            <w:pPr>
              <w:pStyle w:val="aff1"/>
            </w:pPr>
            <w:r w:rsidRPr="00F4519B">
              <w:t xml:space="preserve">Сформировавшееся сальдо по данной операции на счете 91 </w:t>
            </w:r>
          </w:p>
        </w:tc>
      </w:tr>
    </w:tbl>
    <w:p w:rsidR="00E84FAC" w:rsidRPr="00F4519B"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Доходы и расходы от выбытия объекта основных средств подлежат зачислению на счет прибылей и убытков в качестве операционных доходов и расходов и отражаются в бухгалтерском учете в том отчетном периоде, к которому они относятся. [5; 6; 13; 14,139-143;] </w:t>
      </w:r>
    </w:p>
    <w:p w:rsidR="00E84FAC" w:rsidRPr="00F4519B" w:rsidRDefault="00E84FAC" w:rsidP="00E84FAC">
      <w:pPr>
        <w:widowControl w:val="0"/>
        <w:autoSpaceDE w:val="0"/>
        <w:autoSpaceDN w:val="0"/>
        <w:adjustRightInd w:val="0"/>
        <w:ind w:firstLine="709"/>
      </w:pPr>
      <w:r w:rsidRPr="00F4519B">
        <w:t xml:space="preserve">Посмотрим, как изменится данный показатель, а также другие показатели использования основных средств, если предприятие увеличит выпуск продукции по сравнению с 2006 годом на 30% (см. таблицу </w:t>
      </w:r>
      <w:r>
        <w:t>3.6</w:t>
      </w:r>
      <w:r w:rsidRPr="00F4519B">
        <w:t xml:space="preserve">). </w:t>
      </w:r>
    </w:p>
    <w:p w:rsidR="00E84FAC" w:rsidRPr="00F4519B" w:rsidRDefault="00E84FAC" w:rsidP="00E84FAC">
      <w:pPr>
        <w:widowControl w:val="0"/>
        <w:autoSpaceDE w:val="0"/>
        <w:autoSpaceDN w:val="0"/>
        <w:adjustRightInd w:val="0"/>
        <w:ind w:firstLine="709"/>
      </w:pPr>
      <w:r w:rsidRPr="00F4519B">
        <w:t xml:space="preserve">Таблица 3.6. </w:t>
      </w:r>
    </w:p>
    <w:p w:rsidR="00E84FAC" w:rsidRDefault="00E84FAC" w:rsidP="00E84FAC">
      <w:pPr>
        <w:widowControl w:val="0"/>
        <w:autoSpaceDE w:val="0"/>
        <w:autoSpaceDN w:val="0"/>
        <w:adjustRightInd w:val="0"/>
        <w:ind w:firstLine="709"/>
      </w:pPr>
      <w:r w:rsidRPr="00F4519B">
        <w:t>Изменение показателей использования основных фондов</w:t>
      </w:r>
      <w:r>
        <w:t xml:space="preserve"> </w:t>
      </w:r>
    </w:p>
    <w:p w:rsidR="00E84FAC" w:rsidRPr="00F4519B" w:rsidRDefault="00E84FAC" w:rsidP="00E84FAC">
      <w:pPr>
        <w:widowControl w:val="0"/>
        <w:autoSpaceDE w:val="0"/>
        <w:autoSpaceDN w:val="0"/>
        <w:adjustRightInd w:val="0"/>
        <w:ind w:firstLine="709"/>
      </w:pPr>
      <w:r w:rsidRPr="00F4519B">
        <w:t>в перспективном году на предприятии ОАО «ЖСМ»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9"/>
        <w:gridCol w:w="1240"/>
        <w:gridCol w:w="1514"/>
        <w:gridCol w:w="1652"/>
        <w:gridCol w:w="1616"/>
      </w:tblGrid>
      <w:tr w:rsidR="00E84FAC" w:rsidRPr="00F4519B" w:rsidTr="009A483C">
        <w:tc>
          <w:tcPr>
            <w:tcW w:w="1854" w:type="pct"/>
            <w:vAlign w:val="bottom"/>
          </w:tcPr>
          <w:p w:rsidR="00E84FAC" w:rsidRPr="00F4519B" w:rsidRDefault="00E84FAC" w:rsidP="009A483C">
            <w:pPr>
              <w:pStyle w:val="aff1"/>
            </w:pPr>
            <w:r w:rsidRPr="00F4519B">
              <w:t>Показатели</w:t>
            </w:r>
          </w:p>
        </w:tc>
        <w:tc>
          <w:tcPr>
            <w:tcW w:w="648" w:type="pct"/>
            <w:vAlign w:val="center"/>
          </w:tcPr>
          <w:p w:rsidR="00E84FAC" w:rsidRPr="00F4519B" w:rsidRDefault="00E84FAC" w:rsidP="009A483C">
            <w:pPr>
              <w:pStyle w:val="aff1"/>
            </w:pPr>
            <w:r w:rsidRPr="00F4519B">
              <w:t xml:space="preserve">Ед. </w:t>
            </w:r>
          </w:p>
          <w:p w:rsidR="00E84FAC" w:rsidRPr="00F4519B" w:rsidRDefault="00E84FAC" w:rsidP="009A483C">
            <w:pPr>
              <w:pStyle w:val="aff1"/>
            </w:pPr>
            <w:r w:rsidRPr="00F4519B">
              <w:t xml:space="preserve">измер. </w:t>
            </w:r>
          </w:p>
        </w:tc>
        <w:tc>
          <w:tcPr>
            <w:tcW w:w="791" w:type="pct"/>
            <w:vAlign w:val="center"/>
          </w:tcPr>
          <w:p w:rsidR="00E84FAC" w:rsidRPr="00F4519B" w:rsidRDefault="00E84FAC" w:rsidP="009A483C">
            <w:pPr>
              <w:pStyle w:val="aff1"/>
            </w:pPr>
            <w:r w:rsidRPr="00F4519B">
              <w:t>2006 год</w:t>
            </w:r>
          </w:p>
        </w:tc>
        <w:tc>
          <w:tcPr>
            <w:tcW w:w="863" w:type="pct"/>
            <w:vAlign w:val="center"/>
          </w:tcPr>
          <w:p w:rsidR="00E84FAC" w:rsidRPr="00F4519B" w:rsidRDefault="00E84FAC" w:rsidP="009A483C">
            <w:pPr>
              <w:pStyle w:val="aff1"/>
            </w:pPr>
            <w:r w:rsidRPr="00F4519B">
              <w:t>Перспективный год</w:t>
            </w:r>
          </w:p>
        </w:tc>
        <w:tc>
          <w:tcPr>
            <w:tcW w:w="844" w:type="pct"/>
            <w:vAlign w:val="bottom"/>
          </w:tcPr>
          <w:p w:rsidR="00E84FAC" w:rsidRPr="00F4519B" w:rsidRDefault="00E84FAC" w:rsidP="009A483C">
            <w:pPr>
              <w:pStyle w:val="aff1"/>
            </w:pPr>
            <w:r w:rsidRPr="00F4519B">
              <w:t>Темп роста,</w:t>
            </w:r>
          </w:p>
          <w:p w:rsidR="00E84FAC" w:rsidRPr="00F4519B" w:rsidRDefault="00E84FAC" w:rsidP="009A483C">
            <w:pPr>
              <w:pStyle w:val="aff1"/>
            </w:pPr>
            <w:r w:rsidRPr="00F4519B">
              <w:t>в%</w:t>
            </w:r>
          </w:p>
        </w:tc>
      </w:tr>
      <w:tr w:rsidR="00E84FAC" w:rsidRPr="00F4519B" w:rsidTr="009A483C">
        <w:tc>
          <w:tcPr>
            <w:tcW w:w="1854" w:type="pct"/>
            <w:vAlign w:val="bottom"/>
          </w:tcPr>
          <w:p w:rsidR="00E84FAC" w:rsidRPr="00F4519B" w:rsidRDefault="00E84FAC" w:rsidP="009A483C">
            <w:pPr>
              <w:pStyle w:val="aff1"/>
            </w:pPr>
            <w:r w:rsidRPr="00F4519B">
              <w:t>1. Объём производства ТП</w:t>
            </w:r>
          </w:p>
        </w:tc>
        <w:tc>
          <w:tcPr>
            <w:tcW w:w="648" w:type="pct"/>
            <w:vAlign w:val="bottom"/>
          </w:tcPr>
          <w:p w:rsidR="00E84FAC" w:rsidRPr="00F4519B" w:rsidRDefault="00E84FAC" w:rsidP="009A483C">
            <w:pPr>
              <w:pStyle w:val="aff1"/>
            </w:pPr>
            <w:r w:rsidRPr="00F4519B">
              <w:t xml:space="preserve">тыс. руб. </w:t>
            </w:r>
          </w:p>
        </w:tc>
        <w:tc>
          <w:tcPr>
            <w:tcW w:w="791" w:type="pct"/>
            <w:vAlign w:val="center"/>
          </w:tcPr>
          <w:p w:rsidR="00E84FAC" w:rsidRPr="00F4519B" w:rsidRDefault="00E84FAC" w:rsidP="009A483C">
            <w:pPr>
              <w:pStyle w:val="aff1"/>
            </w:pPr>
            <w:r w:rsidRPr="00F4519B">
              <w:t>147982</w:t>
            </w:r>
          </w:p>
        </w:tc>
        <w:tc>
          <w:tcPr>
            <w:tcW w:w="863" w:type="pct"/>
            <w:vAlign w:val="center"/>
          </w:tcPr>
          <w:p w:rsidR="00E84FAC" w:rsidRPr="00F4519B" w:rsidRDefault="00E84FAC" w:rsidP="009A483C">
            <w:pPr>
              <w:pStyle w:val="aff1"/>
            </w:pPr>
            <w:r w:rsidRPr="00F4519B">
              <w:t>192377</w:t>
            </w:r>
          </w:p>
        </w:tc>
        <w:tc>
          <w:tcPr>
            <w:tcW w:w="844" w:type="pct"/>
            <w:vAlign w:val="center"/>
          </w:tcPr>
          <w:p w:rsidR="00E84FAC" w:rsidRPr="00F4519B" w:rsidRDefault="00E84FAC" w:rsidP="009A483C">
            <w:pPr>
              <w:pStyle w:val="aff1"/>
            </w:pPr>
            <w:r w:rsidRPr="00F4519B">
              <w:t>130</w:t>
            </w:r>
          </w:p>
        </w:tc>
      </w:tr>
      <w:tr w:rsidR="00E84FAC" w:rsidRPr="00F4519B" w:rsidTr="009A483C">
        <w:trPr>
          <w:trHeight w:val="426"/>
        </w:trPr>
        <w:tc>
          <w:tcPr>
            <w:tcW w:w="1854" w:type="pct"/>
            <w:vAlign w:val="bottom"/>
          </w:tcPr>
          <w:p w:rsidR="00E84FAC" w:rsidRPr="00F4519B" w:rsidRDefault="00E84FAC" w:rsidP="009A483C">
            <w:pPr>
              <w:pStyle w:val="aff1"/>
            </w:pPr>
            <w:r w:rsidRPr="00F4519B">
              <w:t>2. Среднегодовая стоимость ОПФ</w:t>
            </w:r>
          </w:p>
        </w:tc>
        <w:tc>
          <w:tcPr>
            <w:tcW w:w="648" w:type="pct"/>
            <w:vAlign w:val="center"/>
          </w:tcPr>
          <w:p w:rsidR="00E84FAC" w:rsidRPr="00F4519B" w:rsidRDefault="00E84FAC" w:rsidP="009A483C">
            <w:pPr>
              <w:pStyle w:val="aff1"/>
            </w:pPr>
            <w:r w:rsidRPr="00F4519B">
              <w:t xml:space="preserve">тыс. руб. </w:t>
            </w:r>
          </w:p>
        </w:tc>
        <w:tc>
          <w:tcPr>
            <w:tcW w:w="791" w:type="pct"/>
            <w:vAlign w:val="center"/>
          </w:tcPr>
          <w:p w:rsidR="00E84FAC" w:rsidRPr="00F4519B" w:rsidRDefault="00E84FAC" w:rsidP="009A483C">
            <w:pPr>
              <w:pStyle w:val="aff1"/>
            </w:pPr>
            <w:r w:rsidRPr="00F4519B">
              <w:t>58723</w:t>
            </w:r>
          </w:p>
        </w:tc>
        <w:tc>
          <w:tcPr>
            <w:tcW w:w="863" w:type="pct"/>
            <w:vAlign w:val="center"/>
          </w:tcPr>
          <w:p w:rsidR="00E84FAC" w:rsidRPr="00F4519B" w:rsidRDefault="00E84FAC" w:rsidP="009A483C">
            <w:pPr>
              <w:pStyle w:val="aff1"/>
            </w:pPr>
            <w:r w:rsidRPr="00F4519B">
              <w:t>58723</w:t>
            </w:r>
          </w:p>
        </w:tc>
        <w:tc>
          <w:tcPr>
            <w:tcW w:w="844" w:type="pct"/>
            <w:vAlign w:val="center"/>
          </w:tcPr>
          <w:p w:rsidR="00E84FAC" w:rsidRPr="00F4519B" w:rsidRDefault="00E84FAC" w:rsidP="009A483C">
            <w:pPr>
              <w:pStyle w:val="aff1"/>
            </w:pPr>
            <w:r w:rsidRPr="00F4519B">
              <w:t>100</w:t>
            </w:r>
          </w:p>
        </w:tc>
      </w:tr>
      <w:tr w:rsidR="00E84FAC" w:rsidRPr="00F4519B" w:rsidTr="009A483C">
        <w:tc>
          <w:tcPr>
            <w:tcW w:w="1854" w:type="pct"/>
            <w:vAlign w:val="bottom"/>
          </w:tcPr>
          <w:p w:rsidR="00E84FAC" w:rsidRPr="00F4519B" w:rsidRDefault="00E84FAC" w:rsidP="009A483C">
            <w:pPr>
              <w:pStyle w:val="aff1"/>
            </w:pPr>
            <w:r w:rsidRPr="00F4519B">
              <w:t>3. Фондоотдача</w:t>
            </w:r>
          </w:p>
        </w:tc>
        <w:tc>
          <w:tcPr>
            <w:tcW w:w="648" w:type="pct"/>
            <w:vAlign w:val="bottom"/>
          </w:tcPr>
          <w:p w:rsidR="00E84FAC" w:rsidRPr="00F4519B" w:rsidRDefault="00E84FAC" w:rsidP="009A483C">
            <w:pPr>
              <w:pStyle w:val="aff1"/>
            </w:pPr>
          </w:p>
        </w:tc>
        <w:tc>
          <w:tcPr>
            <w:tcW w:w="791" w:type="pct"/>
            <w:vAlign w:val="center"/>
          </w:tcPr>
          <w:p w:rsidR="00E84FAC" w:rsidRPr="00F4519B" w:rsidRDefault="00E84FAC" w:rsidP="009A483C">
            <w:pPr>
              <w:pStyle w:val="aff1"/>
            </w:pPr>
            <w:r w:rsidRPr="00F4519B">
              <w:t>2,5</w:t>
            </w:r>
          </w:p>
        </w:tc>
        <w:tc>
          <w:tcPr>
            <w:tcW w:w="863" w:type="pct"/>
            <w:vAlign w:val="center"/>
          </w:tcPr>
          <w:p w:rsidR="00E84FAC" w:rsidRPr="00F4519B" w:rsidRDefault="00E84FAC" w:rsidP="009A483C">
            <w:pPr>
              <w:pStyle w:val="aff1"/>
            </w:pPr>
            <w:r w:rsidRPr="00F4519B">
              <w:t>3,3</w:t>
            </w:r>
          </w:p>
        </w:tc>
        <w:tc>
          <w:tcPr>
            <w:tcW w:w="844" w:type="pct"/>
            <w:vAlign w:val="center"/>
          </w:tcPr>
          <w:p w:rsidR="00E84FAC" w:rsidRPr="00F4519B" w:rsidRDefault="00E84FAC" w:rsidP="009A483C">
            <w:pPr>
              <w:pStyle w:val="aff1"/>
            </w:pPr>
            <w:r w:rsidRPr="00F4519B">
              <w:t>130</w:t>
            </w:r>
          </w:p>
        </w:tc>
      </w:tr>
      <w:tr w:rsidR="00E84FAC" w:rsidRPr="00F4519B" w:rsidTr="009A483C">
        <w:trPr>
          <w:trHeight w:val="90"/>
        </w:trPr>
        <w:tc>
          <w:tcPr>
            <w:tcW w:w="1854" w:type="pct"/>
            <w:vAlign w:val="bottom"/>
          </w:tcPr>
          <w:p w:rsidR="00E84FAC" w:rsidRPr="00F4519B" w:rsidRDefault="00E84FAC" w:rsidP="009A483C">
            <w:pPr>
              <w:pStyle w:val="aff1"/>
            </w:pPr>
            <w:r w:rsidRPr="00F4519B">
              <w:t>4. Фондоёмкость</w:t>
            </w:r>
          </w:p>
        </w:tc>
        <w:tc>
          <w:tcPr>
            <w:tcW w:w="648" w:type="pct"/>
            <w:vAlign w:val="bottom"/>
          </w:tcPr>
          <w:p w:rsidR="00E84FAC" w:rsidRPr="00F4519B" w:rsidRDefault="00E84FAC" w:rsidP="009A483C">
            <w:pPr>
              <w:pStyle w:val="aff1"/>
            </w:pPr>
          </w:p>
        </w:tc>
        <w:tc>
          <w:tcPr>
            <w:tcW w:w="791" w:type="pct"/>
            <w:vAlign w:val="center"/>
          </w:tcPr>
          <w:p w:rsidR="00E84FAC" w:rsidRPr="00F4519B" w:rsidRDefault="00E84FAC" w:rsidP="009A483C">
            <w:pPr>
              <w:pStyle w:val="aff1"/>
            </w:pPr>
            <w:r w:rsidRPr="00F4519B">
              <w:t>0,4</w:t>
            </w:r>
          </w:p>
        </w:tc>
        <w:tc>
          <w:tcPr>
            <w:tcW w:w="863" w:type="pct"/>
            <w:vAlign w:val="center"/>
          </w:tcPr>
          <w:p w:rsidR="00E84FAC" w:rsidRPr="00F4519B" w:rsidRDefault="00E84FAC" w:rsidP="009A483C">
            <w:pPr>
              <w:pStyle w:val="aff1"/>
            </w:pPr>
            <w:r w:rsidRPr="00F4519B">
              <w:t>0,3</w:t>
            </w:r>
          </w:p>
        </w:tc>
        <w:tc>
          <w:tcPr>
            <w:tcW w:w="844" w:type="pct"/>
            <w:vAlign w:val="center"/>
          </w:tcPr>
          <w:p w:rsidR="00E84FAC" w:rsidRPr="00F4519B" w:rsidRDefault="00E84FAC" w:rsidP="009A483C">
            <w:pPr>
              <w:pStyle w:val="aff1"/>
            </w:pPr>
            <w:r w:rsidRPr="00F4519B">
              <w:t>75</w:t>
            </w:r>
          </w:p>
        </w:tc>
      </w:tr>
    </w:tbl>
    <w:p w:rsidR="00E84FAC" w:rsidRPr="00F4519B"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Из таблицы можно сделать вывод, что при увеличении объёма производства товарной продукции на 30% фондоотдача тоже увеличивается на 30%, что говорит о более эффективном использовании основных фондов. Также на 30% увеличивается производительность труда, так как это необходимое условие увеличения объема производства. Снижение фондоёмкости на 30% означает экономию труда, овеществлённого в основных фондах, участвующих в производстве. Повышение фондоотдачи основных производственных фондов в производстве достигается также за счёт факторов, которые можно объединить в следующие группы: </w:t>
      </w:r>
    </w:p>
    <w:p w:rsidR="00E84FAC" w:rsidRPr="00F4519B" w:rsidRDefault="00E84FAC" w:rsidP="00E84FAC">
      <w:pPr>
        <w:widowControl w:val="0"/>
        <w:autoSpaceDE w:val="0"/>
        <w:autoSpaceDN w:val="0"/>
        <w:adjustRightInd w:val="0"/>
        <w:ind w:firstLine="709"/>
      </w:pPr>
      <w:r w:rsidRPr="00F4519B">
        <w:t xml:space="preserve">1) факторы, отражающие уровень непосредственного использования действующих основных производственных фондов по времени и мощности: повышение сменности производства, снижение внутрисменных простоев в производственных организациях, повышение производительности машин, оборудования и транспортных средств, своевременная и комплектная поставка материалов, конструкций и деталей, оборудования, подлежащего монтажу; </w:t>
      </w:r>
    </w:p>
    <w:p w:rsidR="00E84FAC" w:rsidRPr="00F4519B" w:rsidRDefault="00E84FAC" w:rsidP="00E84FAC">
      <w:pPr>
        <w:widowControl w:val="0"/>
        <w:autoSpaceDE w:val="0"/>
        <w:autoSpaceDN w:val="0"/>
        <w:adjustRightInd w:val="0"/>
        <w:ind w:firstLine="709"/>
      </w:pPr>
      <w:r w:rsidRPr="00F4519B">
        <w:t xml:space="preserve">2) факторы, отражающие организационные меры и управление, производством: совершенствование организационной структуры управления, уровень концентрации производства, уровень специализации, производственных организаций, совершенствование планирования и управления производством, постоянное осуществление научной организации труда, внедрение автоматизированных систем управления производством, внедрение прогрессивных форм организации труда; </w:t>
      </w:r>
    </w:p>
    <w:p w:rsidR="00E84FAC" w:rsidRPr="00F4519B" w:rsidRDefault="00E84FAC" w:rsidP="00E84FAC">
      <w:pPr>
        <w:widowControl w:val="0"/>
        <w:autoSpaceDE w:val="0"/>
        <w:autoSpaceDN w:val="0"/>
        <w:adjustRightInd w:val="0"/>
        <w:ind w:firstLine="709"/>
      </w:pPr>
      <w:r w:rsidRPr="00F4519B">
        <w:t xml:space="preserve">3) факторы, отражающие социальные и экономические условия работающих в производстве: уровень квалификации рабочих и ИТР, производственные условия для выполнения работ, совершенствование учёта, контроля и анализа работы парка производственных машин и механизмов, бытовые условия рабочих, материальное стимулирование работающих, моральное стимулирование работающих за лучшее использование основных производственных фондов; </w:t>
      </w:r>
    </w:p>
    <w:p w:rsidR="00E84FAC" w:rsidRPr="00F4519B" w:rsidRDefault="00E84FAC" w:rsidP="00E84FAC">
      <w:pPr>
        <w:widowControl w:val="0"/>
        <w:autoSpaceDE w:val="0"/>
        <w:autoSpaceDN w:val="0"/>
        <w:adjustRightInd w:val="0"/>
        <w:ind w:firstLine="709"/>
      </w:pPr>
      <w:r w:rsidRPr="00F4519B">
        <w:t xml:space="preserve">4) факторы, выражающие влияние обновления основных фондов в процессе их воспроизводства: фондоёмкость, выбытие основных фондов вследствие морального и физического износа, темпы обновления основных фондов, общая структура фондов, структура фондов по их группам; </w:t>
      </w:r>
    </w:p>
    <w:p w:rsidR="00E84FAC" w:rsidRDefault="00E84FAC" w:rsidP="00E84FAC">
      <w:pPr>
        <w:widowControl w:val="0"/>
        <w:autoSpaceDE w:val="0"/>
        <w:autoSpaceDN w:val="0"/>
        <w:adjustRightInd w:val="0"/>
        <w:ind w:firstLine="709"/>
      </w:pPr>
      <w:r w:rsidRPr="00F4519B">
        <w:t xml:space="preserve">5) факторы, отражающие влияние технического прогресса в производстве: новые строительные материалы, внедрение прогрессивной технологии производства, новая производственная техника, транспортные средства и так далее. </w:t>
      </w:r>
    </w:p>
    <w:p w:rsidR="00E84FAC" w:rsidRPr="00F4519B" w:rsidRDefault="00E84FAC" w:rsidP="00E84FAC">
      <w:pPr>
        <w:pStyle w:val="20"/>
      </w:pPr>
      <w:r>
        <w:br w:type="page"/>
      </w:r>
      <w:bookmarkStart w:id="10" w:name="_Toc225606749"/>
      <w:r w:rsidRPr="00F4519B">
        <w:t>Заключение</w:t>
      </w:r>
      <w:bookmarkEnd w:id="10"/>
    </w:p>
    <w:p w:rsidR="00E84FAC" w:rsidRDefault="00E84FAC" w:rsidP="00E84FAC">
      <w:pPr>
        <w:widowControl w:val="0"/>
        <w:autoSpaceDE w:val="0"/>
        <w:autoSpaceDN w:val="0"/>
        <w:adjustRightInd w:val="0"/>
        <w:ind w:firstLine="709"/>
      </w:pPr>
    </w:p>
    <w:p w:rsidR="00E84FAC" w:rsidRPr="00F4519B" w:rsidRDefault="00E84FAC" w:rsidP="00E84FAC">
      <w:pPr>
        <w:widowControl w:val="0"/>
        <w:autoSpaceDE w:val="0"/>
        <w:autoSpaceDN w:val="0"/>
        <w:adjustRightInd w:val="0"/>
        <w:ind w:firstLine="709"/>
      </w:pPr>
      <w:r w:rsidRPr="00F4519B">
        <w:t xml:space="preserve">Для написания курсовой работы была выбрана тема: «Учет основных средств предприятия ООО «ЖВЗ», актуальность которой объясняется тем, что основные средства играют огромную роль в процессе труда, так как они в своей совокупности образуют производственно-техническую базу и определяют производственную мощь предприятия. </w:t>
      </w:r>
    </w:p>
    <w:p w:rsidR="00E84FAC" w:rsidRPr="00F4519B" w:rsidRDefault="00E84FAC" w:rsidP="00E84FAC">
      <w:pPr>
        <w:widowControl w:val="0"/>
        <w:autoSpaceDE w:val="0"/>
        <w:autoSpaceDN w:val="0"/>
        <w:adjustRightInd w:val="0"/>
        <w:ind w:firstLine="709"/>
      </w:pPr>
      <w:r w:rsidRPr="00F4519B">
        <w:t xml:space="preserve">Основные средства – один из важнейших факторов любого производства. Они занимают, как правило, основной удельный вес в общей сумме основного капитала предприятия. От их количества, стоимости, технического уровня, эффективности использования, в современных рыночных условиях, во многом зависят конечные результаты деятельности предприятия: прибыль, рентабельность, устойчивость финансового состояния. Рациональное использование основных фондов и производственных мощностей предприятия способствует улучшению выпуска продукции, снижению ее себестоимости, трудоемкости изготовления. </w:t>
      </w:r>
    </w:p>
    <w:p w:rsidR="00E84FAC" w:rsidRPr="00F4519B" w:rsidRDefault="00E84FAC" w:rsidP="00E84FAC">
      <w:pPr>
        <w:widowControl w:val="0"/>
        <w:autoSpaceDE w:val="0"/>
        <w:autoSpaceDN w:val="0"/>
        <w:adjustRightInd w:val="0"/>
        <w:ind w:firstLine="709"/>
      </w:pPr>
      <w:r w:rsidRPr="00F4519B">
        <w:t xml:space="preserve">Объектом исследования данной работы является реально существующее предприятие – ООО «ЖВЗ», функционирующее на территории города Жигулевска, а предметом – основные производственные фонды анализируемого предприятия. </w:t>
      </w:r>
    </w:p>
    <w:p w:rsidR="00E84FAC" w:rsidRPr="00F4519B" w:rsidRDefault="00E84FAC" w:rsidP="00E84FAC">
      <w:pPr>
        <w:widowControl w:val="0"/>
        <w:autoSpaceDE w:val="0"/>
        <w:autoSpaceDN w:val="0"/>
        <w:adjustRightInd w:val="0"/>
        <w:ind w:firstLine="709"/>
      </w:pPr>
      <w:r w:rsidRPr="00F4519B">
        <w:t>Первоначальной стоимостью основных средств, приобретенных за плату в ООО « ЖВЗ», признается сумма фактических затрат завода на приобретение, сооружение, за исключением налога на добавленную стоимость и иных возмещаемых налогов</w:t>
      </w:r>
    </w:p>
    <w:p w:rsidR="00E84FAC" w:rsidRPr="00F4519B" w:rsidRDefault="00E84FAC" w:rsidP="00E84FAC">
      <w:pPr>
        <w:widowControl w:val="0"/>
        <w:autoSpaceDE w:val="0"/>
        <w:autoSpaceDN w:val="0"/>
        <w:adjustRightInd w:val="0"/>
        <w:ind w:firstLine="709"/>
      </w:pPr>
      <w:r w:rsidRPr="00F4519B">
        <w:t xml:space="preserve">В ООО «ЖВЗ» при принятии основных средств к бухгалтерскому учету на основании надлежаще оформленных документов фактические затраты, связанные с приобретением основных средств, списываются с кредита счета учета вложений во внеоборотные активы в корреспонденции с дебетом счета учета основных средств. </w:t>
      </w:r>
    </w:p>
    <w:p w:rsidR="00E84FAC" w:rsidRPr="00F4519B" w:rsidRDefault="00E84FAC" w:rsidP="00E84FAC">
      <w:pPr>
        <w:widowControl w:val="0"/>
        <w:autoSpaceDE w:val="0"/>
        <w:autoSpaceDN w:val="0"/>
        <w:adjustRightInd w:val="0"/>
        <w:ind w:firstLine="709"/>
      </w:pPr>
      <w:r w:rsidRPr="00F4519B">
        <w:t xml:space="preserve">Учет объекта основных средств в ООО «ЖВЗ» бухгалтером ведется в инвентарной карточке в рублях. Изменение первоначальной стоимости объектов основных средств, в которой они приняты к бухгалтерскому учету, допускается в случаях достройки, дооборудования, реконструкции, модернизации, частичной ликвидации и переоценки объектов основных средств. </w:t>
      </w:r>
    </w:p>
    <w:p w:rsidR="00E84FAC" w:rsidRPr="00F4519B" w:rsidRDefault="00E84FAC" w:rsidP="00E84FAC">
      <w:pPr>
        <w:widowControl w:val="0"/>
        <w:autoSpaceDE w:val="0"/>
        <w:autoSpaceDN w:val="0"/>
        <w:adjustRightInd w:val="0"/>
        <w:ind w:firstLine="709"/>
      </w:pPr>
      <w:r w:rsidRPr="00F4519B">
        <w:t xml:space="preserve">Переоценка объектов основных средств производится с целью определения реальной стоимости объектов основных средств путем приведения первоначальной стоимости объектов основных средств в соответствие с их рыночными ценами и условиями воспроизводства на дату переоценки. </w:t>
      </w:r>
    </w:p>
    <w:p w:rsidR="00E84FAC" w:rsidRPr="00F4519B" w:rsidRDefault="00E84FAC" w:rsidP="00E84FAC">
      <w:pPr>
        <w:widowControl w:val="0"/>
        <w:autoSpaceDE w:val="0"/>
        <w:autoSpaceDN w:val="0"/>
        <w:adjustRightInd w:val="0"/>
        <w:ind w:firstLine="709"/>
      </w:pPr>
      <w:r w:rsidRPr="00F4519B">
        <w:t xml:space="preserve">Стоимость объектов основных средств, находящихся в ООО «ЖВЗ» на праве собственности погашается посредством начисления амортизации, </w:t>
      </w:r>
    </w:p>
    <w:p w:rsidR="00E84FAC" w:rsidRPr="00F4519B" w:rsidRDefault="00E84FAC" w:rsidP="00E84FAC">
      <w:pPr>
        <w:widowControl w:val="0"/>
        <w:autoSpaceDE w:val="0"/>
        <w:autoSpaceDN w:val="0"/>
        <w:adjustRightInd w:val="0"/>
        <w:ind w:firstLine="709"/>
      </w:pPr>
      <w:r w:rsidRPr="00F4519B">
        <w:t xml:space="preserve">Начисление амортизации объектов основных средств производится в ООО «ЖВЗ» линейным способом. </w:t>
      </w:r>
    </w:p>
    <w:p w:rsidR="00E84FAC" w:rsidRPr="00F4519B" w:rsidRDefault="00E84FAC" w:rsidP="00E84FAC">
      <w:pPr>
        <w:widowControl w:val="0"/>
        <w:autoSpaceDE w:val="0"/>
        <w:autoSpaceDN w:val="0"/>
        <w:adjustRightInd w:val="0"/>
        <w:ind w:firstLine="709"/>
      </w:pPr>
      <w:r w:rsidRPr="00F4519B">
        <w:t xml:space="preserve">Сумма начисленных амортизационных отчислений отражается в бухгалтерском учете путем накопления соответствующих сумм на отдельном счете, по дебету счетов учета затрат на производство (расходов на продажу) в корреспонденции с кредитом счета учета амортизации. </w:t>
      </w:r>
    </w:p>
    <w:p w:rsidR="00E84FAC" w:rsidRPr="00F4519B" w:rsidRDefault="00E84FAC" w:rsidP="00E84FAC">
      <w:pPr>
        <w:widowControl w:val="0"/>
        <w:autoSpaceDE w:val="0"/>
        <w:autoSpaceDN w:val="0"/>
        <w:adjustRightInd w:val="0"/>
        <w:ind w:firstLine="709"/>
      </w:pPr>
      <w:r w:rsidRPr="00F4519B">
        <w:t xml:space="preserve">Стоимость объекта основных средств, который выбывает или не способен приносить заводу экономические выгоды (доходы) в будущем, подлежит списанию с бухгалтерского учета. </w:t>
      </w:r>
    </w:p>
    <w:p w:rsidR="00E84FAC" w:rsidRPr="00F4519B" w:rsidRDefault="00E84FAC" w:rsidP="00E84FAC">
      <w:pPr>
        <w:widowControl w:val="0"/>
        <w:autoSpaceDE w:val="0"/>
        <w:autoSpaceDN w:val="0"/>
        <w:adjustRightInd w:val="0"/>
        <w:ind w:firstLine="709"/>
      </w:pPr>
      <w:r w:rsidRPr="00F4519B">
        <w:t>Для определения целесообразности (пригодности) дальнейшего использования объекта основных средств, возможности и эффективности его восстановления, а также для оформления документации при выбытии указанных объектов в организации приказом директора создается комиссия, в состав которой входят соответствующие должностные лица, в том числе главный бухгалтер и лица, на которых возложена ответственность за сохранность объектов основных средств</w:t>
      </w:r>
    </w:p>
    <w:p w:rsidR="00E84FAC" w:rsidRPr="00F4519B" w:rsidRDefault="00E84FAC" w:rsidP="00E84FAC">
      <w:pPr>
        <w:widowControl w:val="0"/>
        <w:autoSpaceDE w:val="0"/>
        <w:autoSpaceDN w:val="0"/>
        <w:adjustRightInd w:val="0"/>
        <w:ind w:firstLine="709"/>
      </w:pPr>
      <w:r w:rsidRPr="00F4519B">
        <w:t xml:space="preserve">Принятое комиссией решение о списании объекта основных средств оформляется в акте на списание объекта основных средств с указанием данных, характеризующих объект основных средств. </w:t>
      </w:r>
    </w:p>
    <w:p w:rsidR="00E84FAC" w:rsidRPr="00F4519B" w:rsidRDefault="00E84FAC" w:rsidP="00E84FAC">
      <w:pPr>
        <w:widowControl w:val="0"/>
        <w:autoSpaceDE w:val="0"/>
        <w:autoSpaceDN w:val="0"/>
        <w:adjustRightInd w:val="0"/>
        <w:ind w:firstLine="709"/>
      </w:pPr>
      <w:r w:rsidRPr="00F4519B">
        <w:t xml:space="preserve">Акт на списание объекта основных средств утверждается директором ООО «ЖВЗ». </w:t>
      </w:r>
    </w:p>
    <w:p w:rsidR="00E84FAC" w:rsidRPr="00F4519B" w:rsidRDefault="00E84FAC" w:rsidP="00E84FAC">
      <w:pPr>
        <w:widowControl w:val="0"/>
        <w:autoSpaceDE w:val="0"/>
        <w:autoSpaceDN w:val="0"/>
        <w:adjustRightInd w:val="0"/>
        <w:ind w:firstLine="709"/>
      </w:pPr>
      <w:r w:rsidRPr="00F4519B">
        <w:t xml:space="preserve">На основании оформленного акта на списание основных средств, переданного бухгалтерской службе завода, в инвентарной карточке производится отметка о выбытии объекта основных средств. </w:t>
      </w:r>
    </w:p>
    <w:p w:rsidR="00E84FAC" w:rsidRPr="00F4519B" w:rsidRDefault="00E84FAC" w:rsidP="00E84FAC">
      <w:pPr>
        <w:widowControl w:val="0"/>
        <w:autoSpaceDE w:val="0"/>
        <w:autoSpaceDN w:val="0"/>
        <w:adjustRightInd w:val="0"/>
        <w:ind w:firstLine="709"/>
      </w:pPr>
      <w:r w:rsidRPr="00F4519B">
        <w:t xml:space="preserve">Проведенные аналитические исследования выявили плюсы и минусы в использовании данным предприятием основных технологических фондов за анализируемый период. Так, например, следует отметить, что на предприятии ООО «ЖВЗ», как и на всяком другом, основные средства в процессе производства постепенно изнашиваются. Износ – стоимостной показатель потери объектами основных средств физических качеств или утраты технико-экономических свойств, а вследствие этого – стоимости. Поэтому ООО «ЖВЗ» следует обеспечить накапливание средств (источников), необходимых для приобретения и восстановления окончательно износившихся основных средств, так как технически отсталое и морально устаревшее, а потому убыточное производство создает зону застоя, препятствующую научно-техническому прогрессу. Такое накапливание может быть достигнуто за счет включения в издержки производства сумм амортизационных отчислений. Руководство завода выделяет свободные денежные средства на инвестиционные цели. </w:t>
      </w:r>
    </w:p>
    <w:p w:rsidR="00E84FAC" w:rsidRPr="00F4519B" w:rsidRDefault="00E84FAC" w:rsidP="00E84FAC">
      <w:pPr>
        <w:widowControl w:val="0"/>
        <w:autoSpaceDE w:val="0"/>
        <w:autoSpaceDN w:val="0"/>
        <w:adjustRightInd w:val="0"/>
        <w:ind w:firstLine="709"/>
      </w:pPr>
      <w:r w:rsidRPr="00F4519B">
        <w:t xml:space="preserve">Обновление основных средств на ООО «ЖВЗ» происходит крайне высокими темпами. </w:t>
      </w:r>
    </w:p>
    <w:p w:rsidR="00E84FAC" w:rsidRPr="00F4519B" w:rsidRDefault="00E84FAC" w:rsidP="00E84FAC">
      <w:pPr>
        <w:widowControl w:val="0"/>
        <w:autoSpaceDE w:val="0"/>
        <w:autoSpaceDN w:val="0"/>
        <w:adjustRightInd w:val="0"/>
        <w:ind w:firstLine="709"/>
      </w:pPr>
      <w:r w:rsidRPr="00F4519B">
        <w:t xml:space="preserve">Таким образом, задачи поставленные в курсовой работе решены и цель достигнута. </w:t>
      </w:r>
    </w:p>
    <w:p w:rsidR="00E84FAC" w:rsidRPr="00F4519B" w:rsidRDefault="00E84FAC" w:rsidP="00E84FAC">
      <w:pPr>
        <w:pStyle w:val="20"/>
      </w:pPr>
      <w:r>
        <w:br w:type="page"/>
      </w:r>
      <w:bookmarkStart w:id="11" w:name="_Toc225606750"/>
      <w:r w:rsidRPr="00F4519B">
        <w:t>Литература</w:t>
      </w:r>
      <w:bookmarkEnd w:id="11"/>
    </w:p>
    <w:p w:rsidR="00E84FAC" w:rsidRDefault="00E84FAC" w:rsidP="00E84FAC">
      <w:pPr>
        <w:widowControl w:val="0"/>
        <w:autoSpaceDE w:val="0"/>
        <w:autoSpaceDN w:val="0"/>
        <w:adjustRightInd w:val="0"/>
        <w:ind w:firstLine="709"/>
      </w:pPr>
    </w:p>
    <w:p w:rsidR="00E84FAC" w:rsidRPr="00F4519B" w:rsidRDefault="00E84FAC" w:rsidP="00E84FAC">
      <w:pPr>
        <w:pStyle w:val="a2"/>
        <w:tabs>
          <w:tab w:val="clear" w:pos="0"/>
        </w:tabs>
        <w:ind w:firstLine="0"/>
      </w:pPr>
      <w:r w:rsidRPr="00F4519B">
        <w:t>Гражданский кодекс Российской Федерации</w:t>
      </w:r>
    </w:p>
    <w:p w:rsidR="00E84FAC" w:rsidRPr="00F4519B" w:rsidRDefault="00E84FAC" w:rsidP="00E84FAC">
      <w:pPr>
        <w:pStyle w:val="a2"/>
        <w:tabs>
          <w:tab w:val="clear" w:pos="0"/>
        </w:tabs>
        <w:ind w:firstLine="0"/>
      </w:pPr>
      <w:r w:rsidRPr="00F4519B">
        <w:t>Налоговый кодекс Российской Федерации</w:t>
      </w:r>
    </w:p>
    <w:p w:rsidR="00E84FAC" w:rsidRPr="00F4519B" w:rsidRDefault="00E84FAC" w:rsidP="00E84FAC">
      <w:pPr>
        <w:pStyle w:val="a2"/>
        <w:tabs>
          <w:tab w:val="clear" w:pos="0"/>
        </w:tabs>
        <w:ind w:firstLine="0"/>
      </w:pPr>
      <w:r w:rsidRPr="00F4519B">
        <w:t>Федеральный закон от 2</w:t>
      </w:r>
      <w:r>
        <w:t>1.11. 19</w:t>
      </w:r>
      <w:r w:rsidRPr="00F4519B">
        <w:t>96 N 129-ФЗ «О бухгалтерском учете»</w:t>
      </w:r>
    </w:p>
    <w:p w:rsidR="00E84FAC" w:rsidRPr="00F4519B" w:rsidRDefault="00E84FAC" w:rsidP="00E84FAC">
      <w:pPr>
        <w:pStyle w:val="a2"/>
        <w:tabs>
          <w:tab w:val="clear" w:pos="0"/>
        </w:tabs>
        <w:ind w:firstLine="0"/>
      </w:pPr>
      <w:r w:rsidRPr="00F4519B">
        <w:t>Положение по ведению бухгалтерского учета и бухгалтерской отчетности в Российской Федерации, утвержденное Приказом Минфина России от 29</w:t>
      </w:r>
      <w:r>
        <w:t>.0</w:t>
      </w:r>
      <w:r w:rsidRPr="00F4519B">
        <w:t>7</w:t>
      </w:r>
      <w:r>
        <w:t>. 19</w:t>
      </w:r>
      <w:r w:rsidRPr="00F4519B">
        <w:t>98 N 34н</w:t>
      </w:r>
    </w:p>
    <w:p w:rsidR="00E84FAC" w:rsidRPr="00F4519B" w:rsidRDefault="00E84FAC" w:rsidP="00E84FAC">
      <w:pPr>
        <w:pStyle w:val="a2"/>
        <w:tabs>
          <w:tab w:val="clear" w:pos="0"/>
        </w:tabs>
        <w:ind w:firstLine="0"/>
      </w:pPr>
      <w:r w:rsidRPr="00F4519B">
        <w:t>ПБУ 6/01 «Учет основных средств», утвержденное Приказом Минфина России от 30</w:t>
      </w:r>
      <w:r>
        <w:t>.03. 20</w:t>
      </w:r>
      <w:r w:rsidRPr="00F4519B">
        <w:t xml:space="preserve">01 N 26н. </w:t>
      </w:r>
    </w:p>
    <w:p w:rsidR="00E84FAC" w:rsidRPr="00F4519B" w:rsidRDefault="00E84FAC" w:rsidP="00E84FAC">
      <w:pPr>
        <w:pStyle w:val="a2"/>
        <w:tabs>
          <w:tab w:val="clear" w:pos="0"/>
        </w:tabs>
        <w:ind w:firstLine="0"/>
      </w:pPr>
      <w:r w:rsidRPr="00F4519B">
        <w:t>Методические указания по бухгалтерскому учету основных средств, утвержденные Приказом Минфина России от 1</w:t>
      </w:r>
      <w:r>
        <w:t>3.1</w:t>
      </w:r>
      <w:r w:rsidRPr="00F4519B">
        <w:t>0</w:t>
      </w:r>
      <w:r>
        <w:t>. 20</w:t>
      </w:r>
      <w:r w:rsidRPr="00F4519B">
        <w:t>03 N 91н</w:t>
      </w:r>
    </w:p>
    <w:p w:rsidR="00E84FAC" w:rsidRPr="00F4519B" w:rsidRDefault="00E84FAC" w:rsidP="00E84FAC">
      <w:pPr>
        <w:pStyle w:val="a2"/>
        <w:tabs>
          <w:tab w:val="clear" w:pos="0"/>
        </w:tabs>
        <w:ind w:firstLine="0"/>
      </w:pPr>
      <w:r w:rsidRPr="00F4519B">
        <w:t>План счетов бухгалтерского учета финансово-хозяйственной деятельности организаций и Инструкция по его применению, утвержденные Приказом Минфина России от 3</w:t>
      </w:r>
      <w:r>
        <w:t>1.1</w:t>
      </w:r>
      <w:r w:rsidRPr="00F4519B">
        <w:t>0</w:t>
      </w:r>
      <w:r>
        <w:t>. 20</w:t>
      </w:r>
      <w:r w:rsidRPr="00F4519B">
        <w:t>00 N 94н</w:t>
      </w:r>
    </w:p>
    <w:p w:rsidR="00E84FAC" w:rsidRPr="00F4519B" w:rsidRDefault="00E84FAC" w:rsidP="00E84FAC">
      <w:pPr>
        <w:pStyle w:val="a2"/>
        <w:tabs>
          <w:tab w:val="clear" w:pos="0"/>
        </w:tabs>
        <w:ind w:firstLine="0"/>
      </w:pPr>
      <w:r w:rsidRPr="00F4519B">
        <w:t>Артеменко В</w:t>
      </w:r>
      <w:r>
        <w:t xml:space="preserve">.Г., </w:t>
      </w:r>
      <w:r w:rsidRPr="00F4519B">
        <w:t>Беллендир М</w:t>
      </w:r>
      <w:r>
        <w:t xml:space="preserve">.В. </w:t>
      </w:r>
      <w:r w:rsidRPr="00F4519B">
        <w:t xml:space="preserve">Финансовый анализ. - М.: ДИС, 2000. </w:t>
      </w:r>
    </w:p>
    <w:p w:rsidR="00E84FAC" w:rsidRPr="00F4519B" w:rsidRDefault="00E84FAC" w:rsidP="00E84FAC">
      <w:pPr>
        <w:pStyle w:val="a2"/>
        <w:tabs>
          <w:tab w:val="clear" w:pos="0"/>
        </w:tabs>
        <w:ind w:firstLine="0"/>
      </w:pPr>
      <w:r w:rsidRPr="00F4519B">
        <w:t>Астахов В</w:t>
      </w:r>
      <w:r>
        <w:t xml:space="preserve">.П. </w:t>
      </w:r>
      <w:r w:rsidRPr="00F4519B">
        <w:t xml:space="preserve">Теория бухгалтерского учета. - М.: Экспертное бюро, 2003. </w:t>
      </w:r>
    </w:p>
    <w:p w:rsidR="00E84FAC" w:rsidRPr="00F4519B" w:rsidRDefault="00E84FAC" w:rsidP="00E84FAC">
      <w:pPr>
        <w:pStyle w:val="a2"/>
        <w:tabs>
          <w:tab w:val="clear" w:pos="0"/>
        </w:tabs>
        <w:ind w:firstLine="0"/>
      </w:pPr>
      <w:r w:rsidRPr="00F4519B">
        <w:t>Донцова Л</w:t>
      </w:r>
      <w:r>
        <w:t xml:space="preserve">.В., </w:t>
      </w:r>
      <w:r w:rsidRPr="00F4519B">
        <w:t>Никифорова Н</w:t>
      </w:r>
      <w:r>
        <w:t xml:space="preserve">.А. </w:t>
      </w:r>
      <w:r w:rsidRPr="00F4519B">
        <w:t>Анализ финансовой отчетности Изд. Символ Плюс, - М: 2004</w:t>
      </w:r>
    </w:p>
    <w:p w:rsidR="00E84FAC" w:rsidRPr="00F4519B" w:rsidRDefault="00E84FAC" w:rsidP="00E84FAC">
      <w:pPr>
        <w:pStyle w:val="a2"/>
        <w:tabs>
          <w:tab w:val="clear" w:pos="0"/>
        </w:tabs>
        <w:ind w:firstLine="0"/>
      </w:pPr>
      <w:r w:rsidRPr="00F4519B">
        <w:t>Ефимова О</w:t>
      </w:r>
      <w:r>
        <w:t xml:space="preserve">.В., </w:t>
      </w:r>
      <w:r w:rsidRPr="00F4519B">
        <w:t>Мельник М</w:t>
      </w:r>
      <w:r>
        <w:t xml:space="preserve">.В., </w:t>
      </w:r>
      <w:r w:rsidRPr="00F4519B">
        <w:t>Анализ финансовой отчетности. Изд. Омега М: - 2004,</w:t>
      </w:r>
    </w:p>
    <w:p w:rsidR="00E84FAC" w:rsidRPr="00F4519B" w:rsidRDefault="00E84FAC" w:rsidP="00E84FAC">
      <w:pPr>
        <w:pStyle w:val="a2"/>
        <w:tabs>
          <w:tab w:val="clear" w:pos="0"/>
        </w:tabs>
        <w:ind w:firstLine="0"/>
      </w:pPr>
      <w:r w:rsidRPr="00F4519B">
        <w:t>Ковалев В</w:t>
      </w:r>
      <w:r>
        <w:t xml:space="preserve">.В., </w:t>
      </w:r>
      <w:r w:rsidRPr="00F4519B">
        <w:t>Ковалев Вит</w:t>
      </w:r>
      <w:r>
        <w:t xml:space="preserve">.В. </w:t>
      </w:r>
      <w:r w:rsidRPr="00F4519B">
        <w:t xml:space="preserve">Анализ финансовой отчетности. (Основы балансоведения): Учебное пособие. –М.: Изд. Проспект, 2004. </w:t>
      </w:r>
    </w:p>
    <w:p w:rsidR="00E84FAC" w:rsidRPr="00F4519B" w:rsidRDefault="00E84FAC" w:rsidP="00E84FAC">
      <w:pPr>
        <w:pStyle w:val="a2"/>
        <w:tabs>
          <w:tab w:val="clear" w:pos="0"/>
        </w:tabs>
        <w:ind w:firstLine="0"/>
      </w:pPr>
      <w:r w:rsidRPr="00F4519B">
        <w:t>Макарьева В</w:t>
      </w:r>
      <w:r>
        <w:t xml:space="preserve">.И., </w:t>
      </w:r>
      <w:r w:rsidRPr="00F4519B">
        <w:t>Орлова Е</w:t>
      </w:r>
      <w:r>
        <w:t xml:space="preserve">.В. </w:t>
      </w:r>
      <w:r w:rsidRPr="00F4519B">
        <w:t>Практическое пособие по бухгалтерскому учету. – М.: «Налоговый вестник»</w:t>
      </w:r>
      <w:r>
        <w:t>, 20</w:t>
      </w:r>
      <w:r w:rsidRPr="00F4519B">
        <w:t xml:space="preserve">03 г. </w:t>
      </w:r>
    </w:p>
    <w:p w:rsidR="00E84FAC" w:rsidRPr="00F4519B" w:rsidRDefault="00E84FAC" w:rsidP="00E84FAC">
      <w:pPr>
        <w:pStyle w:val="a2"/>
        <w:tabs>
          <w:tab w:val="clear" w:pos="0"/>
        </w:tabs>
        <w:ind w:firstLine="0"/>
      </w:pPr>
      <w:r w:rsidRPr="00F4519B">
        <w:t>Макальская М. Л.</w:t>
      </w:r>
      <w:r>
        <w:t>, Ф</w:t>
      </w:r>
      <w:r w:rsidRPr="00F4519B">
        <w:t>ельдман И</w:t>
      </w:r>
      <w:r>
        <w:t xml:space="preserve">.А. </w:t>
      </w:r>
      <w:r w:rsidRPr="00F4519B">
        <w:t xml:space="preserve">Бухгалтерский учет. Учебник. -М: ООО «Высшее образование», 2007г. </w:t>
      </w:r>
    </w:p>
    <w:p w:rsidR="00E84FAC" w:rsidRPr="00F4519B" w:rsidRDefault="00E84FAC" w:rsidP="00E84FAC">
      <w:pPr>
        <w:pStyle w:val="a2"/>
        <w:tabs>
          <w:tab w:val="clear" w:pos="0"/>
        </w:tabs>
        <w:ind w:firstLine="0"/>
      </w:pPr>
      <w:r w:rsidRPr="00F4519B">
        <w:t>Раицкий К</w:t>
      </w:r>
      <w:r>
        <w:t xml:space="preserve">.А. </w:t>
      </w:r>
      <w:r w:rsidRPr="00F4519B">
        <w:t>Экономика предприятия: Учебное пособие</w:t>
      </w:r>
      <w:r>
        <w:t>.3</w:t>
      </w:r>
      <w:r w:rsidRPr="00F4519B">
        <w:t xml:space="preserve"> – е. издание, перераб. и доп. – М: ИНФРА – М, 2004 г. </w:t>
      </w:r>
    </w:p>
    <w:p w:rsidR="00E84FAC" w:rsidRPr="00F4519B" w:rsidRDefault="00E84FAC" w:rsidP="00E84FAC">
      <w:pPr>
        <w:pStyle w:val="a2"/>
        <w:tabs>
          <w:tab w:val="clear" w:pos="0"/>
        </w:tabs>
        <w:ind w:firstLine="0"/>
      </w:pPr>
      <w:r w:rsidRPr="00F4519B">
        <w:t>Русак Н</w:t>
      </w:r>
      <w:r>
        <w:t xml:space="preserve">.А., </w:t>
      </w:r>
      <w:r w:rsidRPr="00F4519B">
        <w:t>В</w:t>
      </w:r>
      <w:r>
        <w:t xml:space="preserve">.И. </w:t>
      </w:r>
      <w:r w:rsidRPr="00F4519B">
        <w:t>Стражев, О</w:t>
      </w:r>
      <w:r>
        <w:t xml:space="preserve">.Ф. </w:t>
      </w:r>
      <w:r w:rsidRPr="00F4519B">
        <w:t>Мигун. Анализ хозяйственной деятельности в промышленности.; Под общ. Ред</w:t>
      </w:r>
      <w:r>
        <w:t xml:space="preserve">.В.И. </w:t>
      </w:r>
      <w:r w:rsidRPr="00F4519B">
        <w:t xml:space="preserve">Стражева. - 4 - е. издание, перераб. и доп. – Мн.: Выш. шк., 1999 г. </w:t>
      </w:r>
    </w:p>
    <w:p w:rsidR="00E84FAC" w:rsidRPr="00F4519B" w:rsidRDefault="00E84FAC" w:rsidP="00E84FAC">
      <w:pPr>
        <w:pStyle w:val="a2"/>
        <w:tabs>
          <w:tab w:val="clear" w:pos="0"/>
        </w:tabs>
        <w:ind w:firstLine="0"/>
      </w:pPr>
      <w:r w:rsidRPr="00F4519B">
        <w:t>Савицкая Г</w:t>
      </w:r>
      <w:r>
        <w:t xml:space="preserve">.В. </w:t>
      </w:r>
      <w:r w:rsidRPr="00F4519B">
        <w:t xml:space="preserve">Анализ хозяйственной деятельности предприятия. Учебное пособие. – Москва-Новое время, 2006. </w:t>
      </w:r>
    </w:p>
    <w:p w:rsidR="00E84FAC" w:rsidRPr="00F4519B" w:rsidRDefault="00E84FAC" w:rsidP="00E84FAC">
      <w:pPr>
        <w:pStyle w:val="a2"/>
        <w:tabs>
          <w:tab w:val="clear" w:pos="0"/>
        </w:tabs>
        <w:ind w:firstLine="0"/>
      </w:pPr>
      <w:r w:rsidRPr="00F4519B">
        <w:t>Савицкая Г</w:t>
      </w:r>
      <w:r>
        <w:t xml:space="preserve">.В. </w:t>
      </w:r>
      <w:r w:rsidRPr="00F4519B">
        <w:t xml:space="preserve">Анализ хозяйственной деятельности предприятия: Учебник. – М.: ИНФРА – М: 2007 г. </w:t>
      </w:r>
    </w:p>
    <w:p w:rsidR="00E84FAC" w:rsidRPr="00F4519B" w:rsidRDefault="00E84FAC" w:rsidP="00E84FAC">
      <w:pPr>
        <w:pStyle w:val="a2"/>
        <w:tabs>
          <w:tab w:val="clear" w:pos="0"/>
        </w:tabs>
        <w:ind w:firstLine="0"/>
      </w:pPr>
      <w:r w:rsidRPr="00F4519B">
        <w:t>Самойлов С</w:t>
      </w:r>
      <w:r>
        <w:t xml:space="preserve">.В. </w:t>
      </w:r>
      <w:r w:rsidRPr="00F4519B">
        <w:t xml:space="preserve">Анализ финансово – хозяйственной деятельности предприятия. Учебник. Изд. Логос, М: 2000 г. </w:t>
      </w:r>
    </w:p>
    <w:p w:rsidR="00E84FAC" w:rsidRPr="00F4519B" w:rsidRDefault="00E84FAC" w:rsidP="00E84FAC">
      <w:pPr>
        <w:pStyle w:val="a2"/>
        <w:tabs>
          <w:tab w:val="clear" w:pos="0"/>
        </w:tabs>
        <w:ind w:firstLine="0"/>
      </w:pPr>
      <w:r w:rsidRPr="00F4519B">
        <w:t>Семенова В</w:t>
      </w:r>
      <w:r>
        <w:t xml:space="preserve">.М. </w:t>
      </w:r>
      <w:r w:rsidRPr="00F4519B">
        <w:t xml:space="preserve">Экономика предприятия. Изд. Райт. М: 2004 г. </w:t>
      </w:r>
    </w:p>
    <w:p w:rsidR="00E84FAC" w:rsidRPr="00F4519B" w:rsidRDefault="00E84FAC" w:rsidP="00E84FAC">
      <w:pPr>
        <w:pStyle w:val="a2"/>
        <w:tabs>
          <w:tab w:val="clear" w:pos="0"/>
        </w:tabs>
        <w:ind w:firstLine="0"/>
      </w:pPr>
      <w:r w:rsidRPr="00F4519B">
        <w:t>Чечевицына Л. Н.</w:t>
      </w:r>
      <w:r>
        <w:t>, Ч</w:t>
      </w:r>
      <w:r w:rsidRPr="00F4519B">
        <w:t>уев И</w:t>
      </w:r>
      <w:r>
        <w:t xml:space="preserve">.Н. </w:t>
      </w:r>
      <w:r w:rsidRPr="00F4519B">
        <w:t>Анализ финансово-хозяйственной деятельности. Учебник. -М: «Дашков и К»</w:t>
      </w:r>
      <w:r>
        <w:t>. 20</w:t>
      </w:r>
      <w:r w:rsidRPr="00F4519B">
        <w:t xml:space="preserve">06г. </w:t>
      </w:r>
    </w:p>
    <w:p w:rsidR="00E84FAC" w:rsidRPr="00F4519B" w:rsidRDefault="00E84FAC" w:rsidP="00E84FAC">
      <w:pPr>
        <w:pStyle w:val="a2"/>
        <w:tabs>
          <w:tab w:val="clear" w:pos="0"/>
        </w:tabs>
        <w:ind w:firstLine="0"/>
      </w:pPr>
      <w:r w:rsidRPr="00F4519B">
        <w:t>Хрипач О</w:t>
      </w:r>
      <w:r>
        <w:t xml:space="preserve">.В. </w:t>
      </w:r>
      <w:r w:rsidRPr="00F4519B">
        <w:t xml:space="preserve">Управленческий анализ. Учебно-практическое пособие, 1 – изд. Изд. Дело и сервис, М: 2001 г. </w:t>
      </w:r>
    </w:p>
    <w:p w:rsidR="00E84FAC" w:rsidRPr="00F4519B" w:rsidRDefault="00E84FAC" w:rsidP="00E84FAC">
      <w:pPr>
        <w:pStyle w:val="a2"/>
        <w:tabs>
          <w:tab w:val="clear" w:pos="0"/>
        </w:tabs>
        <w:ind w:firstLine="0"/>
      </w:pPr>
      <w:r w:rsidRPr="00F4519B">
        <w:t>Шеремет А</w:t>
      </w:r>
      <w:r>
        <w:t xml:space="preserve">.Д., </w:t>
      </w:r>
      <w:r w:rsidRPr="00F4519B">
        <w:t>Сайфулин Р</w:t>
      </w:r>
      <w:r>
        <w:t xml:space="preserve">.С. </w:t>
      </w:r>
      <w:r w:rsidRPr="00F4519B">
        <w:t xml:space="preserve">Методика финансового анализа. - М.: Инфра - 2001. </w:t>
      </w:r>
    </w:p>
    <w:p w:rsidR="00D375EB" w:rsidRPr="00E84FAC" w:rsidRDefault="00E84FAC" w:rsidP="00E84FAC">
      <w:pPr>
        <w:pStyle w:val="a2"/>
        <w:tabs>
          <w:tab w:val="clear" w:pos="0"/>
        </w:tabs>
        <w:ind w:firstLine="0"/>
      </w:pPr>
      <w:r w:rsidRPr="00F4519B">
        <w:t>Шеремет А</w:t>
      </w:r>
      <w:r>
        <w:t xml:space="preserve">.Д., </w:t>
      </w:r>
      <w:r w:rsidRPr="00F4519B">
        <w:t>Негошев Е</w:t>
      </w:r>
      <w:r>
        <w:t xml:space="preserve">.В. </w:t>
      </w:r>
      <w:r w:rsidRPr="00F4519B">
        <w:t xml:space="preserve">Методика финансового анализа. - М.: Инфра-М, 2004. </w:t>
      </w:r>
      <w:bookmarkStart w:id="12" w:name="_GoBack"/>
      <w:bookmarkEnd w:id="12"/>
    </w:p>
    <w:sectPr w:rsidR="00D375EB" w:rsidRPr="00E84FAC" w:rsidSect="00DA79DD">
      <w:headerReference w:type="default" r:id="rId14"/>
      <w:footerReference w:type="default" r:id="rId15"/>
      <w:pgSz w:w="11906" w:h="16838" w:code="9"/>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CA8" w:rsidRDefault="00993CA8">
      <w:pPr>
        <w:widowControl w:val="0"/>
        <w:autoSpaceDE w:val="0"/>
        <w:autoSpaceDN w:val="0"/>
        <w:adjustRightInd w:val="0"/>
        <w:ind w:firstLine="709"/>
      </w:pPr>
      <w:r>
        <w:separator/>
      </w:r>
    </w:p>
  </w:endnote>
  <w:endnote w:type="continuationSeparator" w:id="0">
    <w:p w:rsidR="00993CA8" w:rsidRDefault="00993CA8">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DD" w:rsidRDefault="00DA79DD" w:rsidP="00200FD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CA8" w:rsidRDefault="00993CA8">
      <w:pPr>
        <w:widowControl w:val="0"/>
        <w:autoSpaceDE w:val="0"/>
        <w:autoSpaceDN w:val="0"/>
        <w:adjustRightInd w:val="0"/>
        <w:ind w:firstLine="709"/>
      </w:pPr>
      <w:r>
        <w:separator/>
      </w:r>
    </w:p>
  </w:footnote>
  <w:footnote w:type="continuationSeparator" w:id="0">
    <w:p w:rsidR="00993CA8" w:rsidRDefault="00993CA8">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DD" w:rsidRDefault="00B07C70" w:rsidP="00DA79DD">
    <w:pPr>
      <w:pStyle w:val="af4"/>
      <w:framePr w:wrap="auto" w:vAnchor="text" w:hAnchor="margin" w:xAlign="right" w:y="1"/>
      <w:rPr>
        <w:rStyle w:val="af5"/>
      </w:rPr>
    </w:pPr>
    <w:r>
      <w:rPr>
        <w:rStyle w:val="af5"/>
      </w:rPr>
      <w:t>2</w:t>
    </w:r>
  </w:p>
  <w:p w:rsidR="00DA79DD" w:rsidRDefault="00DA79DD" w:rsidP="00DA79DD">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0643C2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E8A239D6"/>
    <w:lvl w:ilvl="0">
      <w:start w:val="1"/>
      <w:numFmt w:val="bullet"/>
      <w:pStyle w:val="a"/>
      <w:lvlText w:val=""/>
      <w:lvlJc w:val="left"/>
      <w:pPr>
        <w:tabs>
          <w:tab w:val="num" w:pos="360"/>
        </w:tabs>
        <w:ind w:left="360" w:hanging="360"/>
      </w:pPr>
      <w:rPr>
        <w:rFonts w:ascii="Symbol" w:hAnsi="Symbol" w:hint="default"/>
      </w:rPr>
    </w:lvl>
  </w:abstractNum>
  <w:abstractNum w:abstractNumId="2">
    <w:nsid w:val="03E803BB"/>
    <w:multiLevelType w:val="singleLevel"/>
    <w:tmpl w:val="2606237A"/>
    <w:lvl w:ilvl="0">
      <w:numFmt w:val="bullet"/>
      <w:lvlText w:val="-"/>
      <w:lvlJc w:val="left"/>
      <w:pPr>
        <w:tabs>
          <w:tab w:val="num" w:pos="510"/>
        </w:tabs>
        <w:ind w:left="510" w:hanging="397"/>
      </w:pPr>
      <w:rPr>
        <w:rFonts w:ascii="Times New Roman" w:hAnsi="Times New Roman" w:hint="default"/>
      </w:rPr>
    </w:lvl>
  </w:abstractNum>
  <w:abstractNum w:abstractNumId="3">
    <w:nsid w:val="07347EBD"/>
    <w:multiLevelType w:val="hybridMultilevel"/>
    <w:tmpl w:val="5F128D90"/>
    <w:lvl w:ilvl="0" w:tplc="72E2BE26">
      <w:start w:val="1"/>
      <w:numFmt w:val="bullet"/>
      <w:pStyle w:val="a0"/>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A825BF0"/>
    <w:multiLevelType w:val="hybridMultilevel"/>
    <w:tmpl w:val="C0E6ECD0"/>
    <w:lvl w:ilvl="0" w:tplc="0FD48EC2">
      <w:start w:val="1"/>
      <w:numFmt w:val="bullet"/>
      <w:lvlText w:val=""/>
      <w:lvlJc w:val="left"/>
      <w:pPr>
        <w:tabs>
          <w:tab w:val="num" w:pos="510"/>
        </w:tabs>
        <w:ind w:left="510" w:hanging="51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4C3BFC"/>
    <w:multiLevelType w:val="hybridMultilevel"/>
    <w:tmpl w:val="F5FAFB7E"/>
    <w:lvl w:ilvl="0" w:tplc="DC10DDB8">
      <w:start w:val="1"/>
      <w:numFmt w:val="bullet"/>
      <w:lvlText w:val="-"/>
      <w:lvlJc w:val="left"/>
      <w:pPr>
        <w:tabs>
          <w:tab w:val="num" w:pos="1571"/>
        </w:tabs>
        <w:ind w:left="1571" w:hanging="360"/>
      </w:pPr>
      <w:rPr>
        <w:rFonts w:ascii="Times New Roman" w:eastAsia="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6">
    <w:nsid w:val="2CED4B79"/>
    <w:multiLevelType w:val="hybridMultilevel"/>
    <w:tmpl w:val="28606CAE"/>
    <w:lvl w:ilvl="0" w:tplc="7C7AF9AC">
      <w:start w:val="1"/>
      <w:numFmt w:val="bullet"/>
      <w:lvlText w:val=""/>
      <w:lvlJc w:val="left"/>
      <w:pPr>
        <w:tabs>
          <w:tab w:val="num" w:pos="1219"/>
        </w:tabs>
        <w:ind w:left="1219" w:hanging="51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3388387A"/>
    <w:multiLevelType w:val="hybridMultilevel"/>
    <w:tmpl w:val="AD0AD824"/>
    <w:lvl w:ilvl="0" w:tplc="CE5C2A84">
      <w:start w:val="1"/>
      <w:numFmt w:val="decimal"/>
      <w:pStyle w:val="a1"/>
      <w:lvlText w:val="%1."/>
      <w:lvlJc w:val="left"/>
      <w:pPr>
        <w:tabs>
          <w:tab w:val="num" w:pos="0"/>
        </w:tabs>
        <w:ind w:firstLine="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63977AD"/>
    <w:multiLevelType w:val="singleLevel"/>
    <w:tmpl w:val="2606237A"/>
    <w:lvl w:ilvl="0">
      <w:numFmt w:val="bullet"/>
      <w:lvlText w:val="-"/>
      <w:lvlJc w:val="left"/>
      <w:pPr>
        <w:tabs>
          <w:tab w:val="num" w:pos="510"/>
        </w:tabs>
        <w:ind w:left="510" w:hanging="397"/>
      </w:pPr>
      <w:rPr>
        <w:rFonts w:ascii="Times New Roman" w:hAnsi="Times New Roman" w:hint="default"/>
      </w:rPr>
    </w:lvl>
  </w:abstractNum>
  <w:abstractNum w:abstractNumId="9">
    <w:nsid w:val="3B462B17"/>
    <w:multiLevelType w:val="singleLevel"/>
    <w:tmpl w:val="2606237A"/>
    <w:lvl w:ilvl="0">
      <w:numFmt w:val="bullet"/>
      <w:lvlText w:val="-"/>
      <w:lvlJc w:val="left"/>
      <w:pPr>
        <w:tabs>
          <w:tab w:val="num" w:pos="510"/>
        </w:tabs>
        <w:ind w:left="510" w:hanging="397"/>
      </w:pPr>
      <w:rPr>
        <w:rFonts w:ascii="Times New Roman" w:hAnsi="Times New Roman" w:hint="default"/>
      </w:rPr>
    </w:lvl>
  </w:abstractNum>
  <w:abstractNum w:abstractNumId="10">
    <w:nsid w:val="3C7E6912"/>
    <w:multiLevelType w:val="singleLevel"/>
    <w:tmpl w:val="2606237A"/>
    <w:lvl w:ilvl="0">
      <w:numFmt w:val="bullet"/>
      <w:lvlText w:val="-"/>
      <w:lvlJc w:val="left"/>
      <w:pPr>
        <w:tabs>
          <w:tab w:val="num" w:pos="510"/>
        </w:tabs>
        <w:ind w:left="510" w:hanging="397"/>
      </w:pPr>
      <w:rPr>
        <w:rFonts w:ascii="Times New Roman" w:hAnsi="Times New Roman" w:hint="default"/>
      </w:rPr>
    </w:lvl>
  </w:abstractNum>
  <w:abstractNum w:abstractNumId="11">
    <w:nsid w:val="3CA842E9"/>
    <w:multiLevelType w:val="singleLevel"/>
    <w:tmpl w:val="2606237A"/>
    <w:lvl w:ilvl="0">
      <w:numFmt w:val="bullet"/>
      <w:lvlText w:val="-"/>
      <w:lvlJc w:val="left"/>
      <w:pPr>
        <w:tabs>
          <w:tab w:val="num" w:pos="510"/>
        </w:tabs>
        <w:ind w:left="510" w:hanging="397"/>
      </w:pPr>
      <w:rPr>
        <w:rFonts w:ascii="Times New Roman" w:hAnsi="Times New Roman" w:hint="default"/>
      </w:rPr>
    </w:lvl>
  </w:abstractNum>
  <w:abstractNum w:abstractNumId="12">
    <w:nsid w:val="421E460A"/>
    <w:multiLevelType w:val="singleLevel"/>
    <w:tmpl w:val="731A2D72"/>
    <w:lvl w:ilvl="0">
      <w:start w:val="6"/>
      <w:numFmt w:val="upperLetter"/>
      <w:lvlText w:val="%1- "/>
      <w:legacy w:legacy="1" w:legacySpace="0" w:legacyIndent="283"/>
      <w:lvlJc w:val="left"/>
      <w:pPr>
        <w:ind w:left="3643" w:hanging="283"/>
      </w:pPr>
      <w:rPr>
        <w:rFonts w:cs="Times New Roman"/>
        <w:b w:val="0"/>
        <w:bCs w:val="0"/>
        <w:i w:val="0"/>
        <w:iCs w:val="0"/>
        <w:sz w:val="24"/>
        <w:szCs w:val="24"/>
      </w:rPr>
    </w:lvl>
  </w:abstractNum>
  <w:abstractNum w:abstractNumId="13">
    <w:nsid w:val="45993197"/>
    <w:multiLevelType w:val="multilevel"/>
    <w:tmpl w:val="712C364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4620B56"/>
    <w:multiLevelType w:val="hybridMultilevel"/>
    <w:tmpl w:val="10A4C24A"/>
    <w:lvl w:ilvl="0" w:tplc="B2F60480">
      <w:start w:val="1"/>
      <w:numFmt w:val="decimal"/>
      <w:lvlText w:val="%1."/>
      <w:lvlJc w:val="left"/>
      <w:pPr>
        <w:tabs>
          <w:tab w:val="num" w:pos="567"/>
        </w:tabs>
        <w:ind w:left="567" w:hanging="397"/>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5637B94"/>
    <w:multiLevelType w:val="hybridMultilevel"/>
    <w:tmpl w:val="5E2E9046"/>
    <w:lvl w:ilvl="0" w:tplc="DC10DDB8">
      <w:start w:val="1"/>
      <w:numFmt w:val="bullet"/>
      <w:lvlText w:val="-"/>
      <w:lvlJc w:val="left"/>
      <w:pPr>
        <w:tabs>
          <w:tab w:val="num" w:pos="1571"/>
        </w:tabs>
        <w:ind w:left="1571" w:hanging="360"/>
      </w:pPr>
      <w:rPr>
        <w:rFonts w:ascii="Times New Roman" w:eastAsia="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6">
    <w:nsid w:val="61204102"/>
    <w:multiLevelType w:val="multilevel"/>
    <w:tmpl w:val="4F225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982"/>
        </w:tabs>
        <w:ind w:left="298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DD34BEA"/>
    <w:multiLevelType w:val="singleLevel"/>
    <w:tmpl w:val="C3AAD8D8"/>
    <w:lvl w:ilvl="0">
      <w:start w:val="1"/>
      <w:numFmt w:val="decimal"/>
      <w:pStyle w:val="a2"/>
      <w:lvlText w:val="%1."/>
      <w:lvlJc w:val="left"/>
      <w:pPr>
        <w:tabs>
          <w:tab w:val="num" w:pos="0"/>
        </w:tabs>
        <w:ind w:firstLine="72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2"/>
  </w:num>
  <w:num w:numId="10">
    <w:abstractNumId w:val="9"/>
  </w:num>
  <w:num w:numId="11">
    <w:abstractNumId w:val="10"/>
  </w:num>
  <w:num w:numId="12">
    <w:abstractNumId w:val="8"/>
  </w:num>
  <w:num w:numId="13">
    <w:abstractNumId w:val="2"/>
  </w:num>
  <w:num w:numId="14">
    <w:abstractNumId w:val="11"/>
  </w:num>
  <w:num w:numId="15">
    <w:abstractNumId w:val="5"/>
  </w:num>
  <w:num w:numId="16">
    <w:abstractNumId w:val="15"/>
  </w:num>
  <w:num w:numId="17">
    <w:abstractNumId w:val="13"/>
  </w:num>
  <w:num w:numId="18">
    <w:abstractNumId w:val="4"/>
  </w:num>
  <w:num w:numId="19">
    <w:abstractNumId w:val="6"/>
  </w:num>
  <w:num w:numId="20">
    <w:abstractNumId w:val="14"/>
  </w:num>
  <w:num w:numId="21">
    <w:abstractNumId w:val="16"/>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0E1"/>
    <w:rsid w:val="00006419"/>
    <w:rsid w:val="000076C3"/>
    <w:rsid w:val="00014EAF"/>
    <w:rsid w:val="00015A76"/>
    <w:rsid w:val="000C4210"/>
    <w:rsid w:val="001105CA"/>
    <w:rsid w:val="0012678E"/>
    <w:rsid w:val="001743C7"/>
    <w:rsid w:val="00192EF7"/>
    <w:rsid w:val="001C0B5C"/>
    <w:rsid w:val="001D57A4"/>
    <w:rsid w:val="001F7705"/>
    <w:rsid w:val="00200FDB"/>
    <w:rsid w:val="00207DE7"/>
    <w:rsid w:val="00275A70"/>
    <w:rsid w:val="002A65A9"/>
    <w:rsid w:val="002B2EBF"/>
    <w:rsid w:val="002D46D3"/>
    <w:rsid w:val="00317362"/>
    <w:rsid w:val="00367F3F"/>
    <w:rsid w:val="003831CE"/>
    <w:rsid w:val="003940E1"/>
    <w:rsid w:val="00395AD5"/>
    <w:rsid w:val="00395D5A"/>
    <w:rsid w:val="003D3256"/>
    <w:rsid w:val="00411739"/>
    <w:rsid w:val="00423E18"/>
    <w:rsid w:val="00425F61"/>
    <w:rsid w:val="0043719A"/>
    <w:rsid w:val="004A3899"/>
    <w:rsid w:val="004A60FF"/>
    <w:rsid w:val="004D4C79"/>
    <w:rsid w:val="004E56AA"/>
    <w:rsid w:val="00504C56"/>
    <w:rsid w:val="00577B7D"/>
    <w:rsid w:val="00583932"/>
    <w:rsid w:val="00583C7F"/>
    <w:rsid w:val="005D054A"/>
    <w:rsid w:val="005D7A3D"/>
    <w:rsid w:val="005F5B1D"/>
    <w:rsid w:val="005F6F1D"/>
    <w:rsid w:val="00607B4A"/>
    <w:rsid w:val="00624301"/>
    <w:rsid w:val="00627607"/>
    <w:rsid w:val="0065152F"/>
    <w:rsid w:val="00654177"/>
    <w:rsid w:val="00657C4F"/>
    <w:rsid w:val="006C28DE"/>
    <w:rsid w:val="00783DE8"/>
    <w:rsid w:val="007871E6"/>
    <w:rsid w:val="0079634B"/>
    <w:rsid w:val="007B12D9"/>
    <w:rsid w:val="007E33F1"/>
    <w:rsid w:val="007E48DA"/>
    <w:rsid w:val="00845F93"/>
    <w:rsid w:val="0087611E"/>
    <w:rsid w:val="00882732"/>
    <w:rsid w:val="00886D39"/>
    <w:rsid w:val="008A51CD"/>
    <w:rsid w:val="008A6770"/>
    <w:rsid w:val="008D2DC2"/>
    <w:rsid w:val="008F13B2"/>
    <w:rsid w:val="00937F76"/>
    <w:rsid w:val="00993CA8"/>
    <w:rsid w:val="009A483C"/>
    <w:rsid w:val="009D2794"/>
    <w:rsid w:val="009F3535"/>
    <w:rsid w:val="00A965A5"/>
    <w:rsid w:val="00AA22BB"/>
    <w:rsid w:val="00AB6052"/>
    <w:rsid w:val="00AC5B7B"/>
    <w:rsid w:val="00AE65C4"/>
    <w:rsid w:val="00AF0F1B"/>
    <w:rsid w:val="00B07C70"/>
    <w:rsid w:val="00B31DA2"/>
    <w:rsid w:val="00B36D03"/>
    <w:rsid w:val="00B925A1"/>
    <w:rsid w:val="00BC4BE3"/>
    <w:rsid w:val="00C066EE"/>
    <w:rsid w:val="00C12EF2"/>
    <w:rsid w:val="00C21F5C"/>
    <w:rsid w:val="00C341EE"/>
    <w:rsid w:val="00C772F3"/>
    <w:rsid w:val="00CC06CF"/>
    <w:rsid w:val="00CC2F8C"/>
    <w:rsid w:val="00CC5238"/>
    <w:rsid w:val="00CD1C6C"/>
    <w:rsid w:val="00CE0C4C"/>
    <w:rsid w:val="00CE0DE5"/>
    <w:rsid w:val="00D03A50"/>
    <w:rsid w:val="00D04555"/>
    <w:rsid w:val="00D15161"/>
    <w:rsid w:val="00D25810"/>
    <w:rsid w:val="00D375EB"/>
    <w:rsid w:val="00D43CA9"/>
    <w:rsid w:val="00D4577A"/>
    <w:rsid w:val="00D64C92"/>
    <w:rsid w:val="00D7139E"/>
    <w:rsid w:val="00D917AB"/>
    <w:rsid w:val="00DA147C"/>
    <w:rsid w:val="00DA79DD"/>
    <w:rsid w:val="00DE2A3C"/>
    <w:rsid w:val="00DF4C8D"/>
    <w:rsid w:val="00E2474C"/>
    <w:rsid w:val="00E3399A"/>
    <w:rsid w:val="00E64340"/>
    <w:rsid w:val="00E65584"/>
    <w:rsid w:val="00E81F46"/>
    <w:rsid w:val="00E84FAC"/>
    <w:rsid w:val="00EB0819"/>
    <w:rsid w:val="00EB4D97"/>
    <w:rsid w:val="00EE0E7A"/>
    <w:rsid w:val="00EF3A71"/>
    <w:rsid w:val="00F01B08"/>
    <w:rsid w:val="00F054BF"/>
    <w:rsid w:val="00F4519B"/>
    <w:rsid w:val="00F61642"/>
    <w:rsid w:val="00F722B7"/>
    <w:rsid w:val="00F74611"/>
    <w:rsid w:val="00F95424"/>
    <w:rsid w:val="00FC2A7D"/>
    <w:rsid w:val="00FC38FF"/>
    <w:rsid w:val="00FC5BAD"/>
    <w:rsid w:val="00FD1E23"/>
    <w:rsid w:val="00FD4B92"/>
    <w:rsid w:val="00FE38D6"/>
    <w:rsid w:val="00FF0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D4B14C4C-997A-4486-A041-58687F55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qFormat/>
    <w:rsid w:val="00DA79DD"/>
    <w:pPr>
      <w:spacing w:line="360" w:lineRule="auto"/>
      <w:ind w:firstLine="720"/>
      <w:jc w:val="both"/>
    </w:pPr>
    <w:rPr>
      <w:sz w:val="28"/>
      <w:szCs w:val="28"/>
    </w:rPr>
  </w:style>
  <w:style w:type="paragraph" w:styleId="1">
    <w:name w:val="heading 1"/>
    <w:basedOn w:val="a3"/>
    <w:next w:val="a3"/>
    <w:link w:val="10"/>
    <w:uiPriority w:val="99"/>
    <w:qFormat/>
    <w:rsid w:val="00DA79DD"/>
    <w:pPr>
      <w:keepNext/>
      <w:widowControl w:val="0"/>
      <w:autoSpaceDE w:val="0"/>
      <w:autoSpaceDN w:val="0"/>
      <w:adjustRightInd w:val="0"/>
      <w:ind w:firstLine="0"/>
      <w:jc w:val="center"/>
      <w:outlineLvl w:val="0"/>
    </w:pPr>
    <w:rPr>
      <w:b/>
      <w:bCs/>
      <w:caps/>
      <w:noProof/>
      <w:kern w:val="16"/>
    </w:rPr>
  </w:style>
  <w:style w:type="paragraph" w:styleId="20">
    <w:name w:val="heading 2"/>
    <w:basedOn w:val="a3"/>
    <w:next w:val="a3"/>
    <w:link w:val="21"/>
    <w:autoRedefine/>
    <w:uiPriority w:val="99"/>
    <w:qFormat/>
    <w:rsid w:val="00DA79DD"/>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3"/>
    <w:next w:val="a3"/>
    <w:link w:val="30"/>
    <w:uiPriority w:val="99"/>
    <w:qFormat/>
    <w:rsid w:val="00DA79DD"/>
    <w:pPr>
      <w:keepNext/>
      <w:widowControl w:val="0"/>
      <w:autoSpaceDE w:val="0"/>
      <w:autoSpaceDN w:val="0"/>
      <w:adjustRightInd w:val="0"/>
      <w:ind w:firstLine="709"/>
      <w:outlineLvl w:val="2"/>
    </w:pPr>
    <w:rPr>
      <w:b/>
      <w:bCs/>
      <w:noProof/>
    </w:rPr>
  </w:style>
  <w:style w:type="paragraph" w:styleId="4">
    <w:name w:val="heading 4"/>
    <w:basedOn w:val="a3"/>
    <w:next w:val="a3"/>
    <w:link w:val="40"/>
    <w:uiPriority w:val="99"/>
    <w:qFormat/>
    <w:rsid w:val="00DA79DD"/>
    <w:pPr>
      <w:keepNext/>
      <w:widowControl w:val="0"/>
      <w:autoSpaceDE w:val="0"/>
      <w:autoSpaceDN w:val="0"/>
      <w:adjustRightInd w:val="0"/>
      <w:ind w:firstLine="0"/>
      <w:jc w:val="center"/>
      <w:outlineLvl w:val="3"/>
    </w:pPr>
    <w:rPr>
      <w:i/>
      <w:iCs/>
      <w:noProof/>
    </w:rPr>
  </w:style>
  <w:style w:type="paragraph" w:styleId="5">
    <w:name w:val="heading 5"/>
    <w:basedOn w:val="a3"/>
    <w:next w:val="a3"/>
    <w:link w:val="50"/>
    <w:uiPriority w:val="99"/>
    <w:qFormat/>
    <w:rsid w:val="00DA79DD"/>
    <w:pPr>
      <w:keepNext/>
      <w:widowControl w:val="0"/>
      <w:autoSpaceDE w:val="0"/>
      <w:autoSpaceDN w:val="0"/>
      <w:adjustRightInd w:val="0"/>
      <w:ind w:left="737" w:firstLine="0"/>
      <w:jc w:val="left"/>
      <w:outlineLvl w:val="4"/>
    </w:pPr>
  </w:style>
  <w:style w:type="paragraph" w:styleId="6">
    <w:name w:val="heading 6"/>
    <w:basedOn w:val="a3"/>
    <w:next w:val="a3"/>
    <w:link w:val="60"/>
    <w:uiPriority w:val="99"/>
    <w:qFormat/>
    <w:rsid w:val="00DA79DD"/>
    <w:pPr>
      <w:keepNext/>
      <w:widowControl w:val="0"/>
      <w:autoSpaceDE w:val="0"/>
      <w:autoSpaceDN w:val="0"/>
      <w:adjustRightInd w:val="0"/>
      <w:ind w:firstLine="709"/>
      <w:jc w:val="center"/>
      <w:outlineLvl w:val="5"/>
    </w:pPr>
    <w:rPr>
      <w:b/>
      <w:bCs/>
      <w:sz w:val="30"/>
      <w:szCs w:val="30"/>
    </w:rPr>
  </w:style>
  <w:style w:type="paragraph" w:styleId="7">
    <w:name w:val="heading 7"/>
    <w:basedOn w:val="a3"/>
    <w:next w:val="a3"/>
    <w:link w:val="70"/>
    <w:uiPriority w:val="99"/>
    <w:qFormat/>
    <w:rsid w:val="00DA79DD"/>
    <w:pPr>
      <w:keepNext/>
      <w:widowControl w:val="0"/>
      <w:autoSpaceDE w:val="0"/>
      <w:autoSpaceDN w:val="0"/>
      <w:adjustRightInd w:val="0"/>
      <w:ind w:firstLine="709"/>
      <w:outlineLvl w:val="6"/>
    </w:pPr>
    <w:rPr>
      <w:sz w:val="24"/>
      <w:szCs w:val="24"/>
    </w:rPr>
  </w:style>
  <w:style w:type="paragraph" w:styleId="8">
    <w:name w:val="heading 8"/>
    <w:basedOn w:val="a3"/>
    <w:next w:val="a3"/>
    <w:link w:val="80"/>
    <w:uiPriority w:val="99"/>
    <w:qFormat/>
    <w:rsid w:val="00DA79DD"/>
    <w:pPr>
      <w:keepNext/>
      <w:widowControl w:val="0"/>
      <w:autoSpaceDE w:val="0"/>
      <w:autoSpaceDN w:val="0"/>
      <w:adjustRightInd w:val="0"/>
      <w:ind w:firstLine="709"/>
      <w:outlineLvl w:val="7"/>
    </w:pPr>
    <w:rPr>
      <w:rFonts w:ascii="Arial" w:hAnsi="Arial" w:cs="Arial"/>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
    <w:name w:val="List Bullet"/>
    <w:basedOn w:val="a3"/>
    <w:autoRedefine/>
    <w:uiPriority w:val="99"/>
    <w:pPr>
      <w:widowControl w:val="0"/>
      <w:numPr>
        <w:numId w:val="3"/>
      </w:numPr>
      <w:autoSpaceDE w:val="0"/>
      <w:autoSpaceDN w:val="0"/>
      <w:adjustRightInd w:val="0"/>
    </w:pPr>
    <w:rPr>
      <w:sz w:val="20"/>
      <w:szCs w:val="20"/>
    </w:rPr>
  </w:style>
  <w:style w:type="paragraph" w:styleId="2">
    <w:name w:val="List Bullet 2"/>
    <w:basedOn w:val="a3"/>
    <w:autoRedefine/>
    <w:uiPriority w:val="99"/>
    <w:pPr>
      <w:widowControl w:val="0"/>
      <w:numPr>
        <w:numId w:val="4"/>
      </w:numPr>
      <w:autoSpaceDE w:val="0"/>
      <w:autoSpaceDN w:val="0"/>
      <w:adjustRightInd w:val="0"/>
    </w:pPr>
    <w:rPr>
      <w:sz w:val="20"/>
      <w:szCs w:val="20"/>
    </w:rPr>
  </w:style>
  <w:style w:type="paragraph" w:styleId="a7">
    <w:name w:val="Title"/>
    <w:basedOn w:val="a3"/>
    <w:link w:val="a8"/>
    <w:uiPriority w:val="99"/>
    <w:qFormat/>
    <w:pPr>
      <w:widowControl w:val="0"/>
      <w:autoSpaceDE w:val="0"/>
      <w:autoSpaceDN w:val="0"/>
      <w:adjustRightInd w:val="0"/>
      <w:ind w:firstLine="709"/>
      <w:jc w:val="center"/>
    </w:p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Body Text"/>
    <w:basedOn w:val="a3"/>
    <w:link w:val="aa"/>
    <w:uiPriority w:val="99"/>
    <w:rsid w:val="00DA79DD"/>
    <w:pPr>
      <w:widowControl w:val="0"/>
      <w:autoSpaceDE w:val="0"/>
      <w:autoSpaceDN w:val="0"/>
      <w:adjustRightInd w:val="0"/>
      <w:ind w:firstLine="709"/>
    </w:pPr>
  </w:style>
  <w:style w:type="character" w:customStyle="1" w:styleId="aa">
    <w:name w:val="Основной текст Знак"/>
    <w:link w:val="a9"/>
    <w:uiPriority w:val="99"/>
    <w:semiHidden/>
    <w:locked/>
    <w:rPr>
      <w:rFonts w:cs="Times New Roman"/>
      <w:sz w:val="28"/>
      <w:szCs w:val="28"/>
    </w:rPr>
  </w:style>
  <w:style w:type="paragraph" w:customStyle="1" w:styleId="ConsNonformat">
    <w:name w:val="ConsNonformat"/>
    <w:uiPriority w:val="99"/>
    <w:pPr>
      <w:widowControl w:val="0"/>
      <w:autoSpaceDE w:val="0"/>
      <w:autoSpaceDN w:val="0"/>
      <w:adjustRightInd w:val="0"/>
    </w:pPr>
    <w:rPr>
      <w:rFonts w:ascii="Courier New" w:hAnsi="Courier New" w:cs="Courier New"/>
      <w:sz w:val="28"/>
      <w:szCs w:val="28"/>
    </w:rPr>
  </w:style>
  <w:style w:type="paragraph" w:styleId="ab">
    <w:name w:val="Body Text Indent"/>
    <w:basedOn w:val="a3"/>
    <w:link w:val="ac"/>
    <w:uiPriority w:val="99"/>
    <w:pPr>
      <w:widowControl w:val="0"/>
      <w:autoSpaceDE w:val="0"/>
      <w:autoSpaceDN w:val="0"/>
      <w:adjustRightInd w:val="0"/>
      <w:ind w:firstLine="709"/>
    </w:pPr>
  </w:style>
  <w:style w:type="character" w:customStyle="1" w:styleId="ac">
    <w:name w:val="Основной текст с отступом Знак"/>
    <w:link w:val="ab"/>
    <w:uiPriority w:val="99"/>
    <w:semiHidden/>
    <w:locked/>
    <w:rPr>
      <w:rFonts w:cs="Times New Roman"/>
      <w:sz w:val="28"/>
      <w:szCs w:val="28"/>
    </w:rPr>
  </w:style>
  <w:style w:type="paragraph" w:styleId="ad">
    <w:name w:val="Normal (Web)"/>
    <w:basedOn w:val="a3"/>
    <w:uiPriority w:val="99"/>
    <w:rsid w:val="00DA79DD"/>
    <w:pPr>
      <w:widowControl w:val="0"/>
      <w:autoSpaceDE w:val="0"/>
      <w:autoSpaceDN w:val="0"/>
      <w:adjustRightInd w:val="0"/>
      <w:spacing w:before="100" w:beforeAutospacing="1" w:after="100" w:afterAutospacing="1"/>
      <w:ind w:firstLine="709"/>
    </w:pPr>
    <w:rPr>
      <w:lang w:val="uk-UA" w:eastAsia="uk-UA"/>
    </w:rPr>
  </w:style>
  <w:style w:type="paragraph" w:customStyle="1" w:styleId="ConsNormal">
    <w:name w:val="ConsNormal"/>
    <w:uiPriority w:val="99"/>
    <w:pPr>
      <w:widowControl w:val="0"/>
      <w:autoSpaceDE w:val="0"/>
      <w:autoSpaceDN w:val="0"/>
      <w:adjustRightInd w:val="0"/>
      <w:ind w:firstLine="720"/>
    </w:pPr>
    <w:rPr>
      <w:rFonts w:ascii="Arial" w:hAnsi="Arial" w:cs="Arial"/>
      <w:sz w:val="28"/>
      <w:szCs w:val="28"/>
    </w:rPr>
  </w:style>
  <w:style w:type="paragraph" w:styleId="22">
    <w:name w:val="Body Text 2"/>
    <w:basedOn w:val="a3"/>
    <w:link w:val="23"/>
    <w:uiPriority w:val="99"/>
    <w:pPr>
      <w:widowControl w:val="0"/>
      <w:autoSpaceDE w:val="0"/>
      <w:autoSpaceDN w:val="0"/>
      <w:adjustRightInd w:val="0"/>
      <w:spacing w:before="40"/>
      <w:ind w:firstLine="709"/>
    </w:pPr>
  </w:style>
  <w:style w:type="character" w:customStyle="1" w:styleId="23">
    <w:name w:val="Основной текст 2 Знак"/>
    <w:link w:val="22"/>
    <w:uiPriority w:val="99"/>
    <w:semiHidden/>
    <w:locked/>
    <w:rPr>
      <w:rFonts w:cs="Times New Roman"/>
      <w:sz w:val="28"/>
      <w:szCs w:val="28"/>
    </w:rPr>
  </w:style>
  <w:style w:type="paragraph" w:styleId="31">
    <w:name w:val="Body Text 3"/>
    <w:basedOn w:val="a3"/>
    <w:link w:val="32"/>
    <w:uiPriority w:val="99"/>
    <w:pPr>
      <w:widowControl w:val="0"/>
      <w:autoSpaceDE w:val="0"/>
      <w:autoSpaceDN w:val="0"/>
      <w:adjustRightInd w:val="0"/>
      <w:ind w:firstLine="709"/>
    </w:pPr>
  </w:style>
  <w:style w:type="character" w:customStyle="1" w:styleId="32">
    <w:name w:val="Основной текст 3 Знак"/>
    <w:link w:val="31"/>
    <w:uiPriority w:val="99"/>
    <w:semiHidden/>
    <w:locked/>
    <w:rPr>
      <w:rFonts w:cs="Times New Roman"/>
      <w:sz w:val="16"/>
      <w:szCs w:val="16"/>
    </w:rPr>
  </w:style>
  <w:style w:type="paragraph" w:styleId="24">
    <w:name w:val="Body Text Indent 2"/>
    <w:basedOn w:val="a3"/>
    <w:link w:val="25"/>
    <w:uiPriority w:val="99"/>
    <w:pPr>
      <w:widowControl w:val="0"/>
      <w:autoSpaceDE w:val="0"/>
      <w:autoSpaceDN w:val="0"/>
      <w:adjustRightInd w:val="0"/>
      <w:spacing w:before="320" w:line="259" w:lineRule="auto"/>
      <w:ind w:left="80" w:firstLine="709"/>
    </w:pPr>
  </w:style>
  <w:style w:type="character" w:customStyle="1" w:styleId="25">
    <w:name w:val="Основной текст с отступом 2 Знак"/>
    <w:link w:val="24"/>
    <w:uiPriority w:val="99"/>
    <w:semiHidden/>
    <w:locked/>
    <w:rPr>
      <w:rFonts w:cs="Times New Roman"/>
      <w:sz w:val="28"/>
      <w:szCs w:val="28"/>
    </w:rPr>
  </w:style>
  <w:style w:type="table" w:styleId="ae">
    <w:name w:val="Table Grid"/>
    <w:basedOn w:val="a5"/>
    <w:uiPriority w:val="99"/>
    <w:rsid w:val="00394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8A6770"/>
    <w:pPr>
      <w:widowControl w:val="0"/>
      <w:autoSpaceDE w:val="0"/>
      <w:autoSpaceDN w:val="0"/>
      <w:adjustRightInd w:val="0"/>
    </w:pPr>
    <w:rPr>
      <w:rFonts w:ascii="Arial" w:hAnsi="Arial" w:cs="Arial"/>
      <w:sz w:val="28"/>
      <w:szCs w:val="28"/>
    </w:rPr>
  </w:style>
  <w:style w:type="paragraph" w:styleId="af">
    <w:name w:val="Subtitle"/>
    <w:basedOn w:val="a3"/>
    <w:link w:val="af0"/>
    <w:uiPriority w:val="99"/>
    <w:qFormat/>
    <w:rsid w:val="00D375EB"/>
    <w:pPr>
      <w:widowControl w:val="0"/>
      <w:autoSpaceDE w:val="0"/>
      <w:autoSpaceDN w:val="0"/>
      <w:adjustRightInd w:val="0"/>
      <w:ind w:firstLine="709"/>
      <w:jc w:val="center"/>
    </w:pPr>
  </w:style>
  <w:style w:type="character" w:customStyle="1" w:styleId="af0">
    <w:name w:val="Подзаголовок Знак"/>
    <w:link w:val="af"/>
    <w:uiPriority w:val="11"/>
    <w:locked/>
    <w:rPr>
      <w:rFonts w:ascii="Cambria" w:eastAsia="Times New Roman" w:hAnsi="Cambria" w:cs="Times New Roman"/>
      <w:sz w:val="24"/>
      <w:szCs w:val="24"/>
    </w:rPr>
  </w:style>
  <w:style w:type="paragraph" w:styleId="af1">
    <w:name w:val="footer"/>
    <w:basedOn w:val="a3"/>
    <w:link w:val="af2"/>
    <w:uiPriority w:val="99"/>
    <w:semiHidden/>
    <w:rsid w:val="00DA79DD"/>
    <w:pPr>
      <w:widowControl w:val="0"/>
      <w:tabs>
        <w:tab w:val="center" w:pos="4819"/>
        <w:tab w:val="right" w:pos="9639"/>
      </w:tabs>
      <w:autoSpaceDE w:val="0"/>
      <w:autoSpaceDN w:val="0"/>
      <w:adjustRightInd w:val="0"/>
      <w:ind w:firstLine="709"/>
    </w:pPr>
  </w:style>
  <w:style w:type="character" w:customStyle="1" w:styleId="af2">
    <w:name w:val="Нижний колонтитул Знак"/>
    <w:link w:val="af1"/>
    <w:uiPriority w:val="99"/>
    <w:semiHidden/>
    <w:locked/>
    <w:rsid w:val="00DA79DD"/>
    <w:rPr>
      <w:rFonts w:cs="Times New Roman"/>
      <w:sz w:val="28"/>
      <w:szCs w:val="28"/>
      <w:lang w:val="ru-RU" w:eastAsia="ru-RU"/>
    </w:rPr>
  </w:style>
  <w:style w:type="character" w:customStyle="1" w:styleId="af3">
    <w:name w:val="Верхний колонтитул Знак"/>
    <w:link w:val="af4"/>
    <w:uiPriority w:val="99"/>
    <w:semiHidden/>
    <w:locked/>
    <w:rsid w:val="00DA79DD"/>
    <w:rPr>
      <w:rFonts w:cs="Times New Roman"/>
      <w:noProof/>
      <w:kern w:val="16"/>
      <w:sz w:val="28"/>
      <w:szCs w:val="28"/>
      <w:lang w:val="ru-RU" w:eastAsia="ru-RU"/>
    </w:rPr>
  </w:style>
  <w:style w:type="character" w:styleId="af5">
    <w:name w:val="page number"/>
    <w:uiPriority w:val="99"/>
    <w:rsid w:val="00DA79DD"/>
    <w:rPr>
      <w:rFonts w:cs="Times New Roman"/>
    </w:rPr>
  </w:style>
  <w:style w:type="paragraph" w:styleId="af4">
    <w:name w:val="header"/>
    <w:basedOn w:val="a3"/>
    <w:next w:val="a9"/>
    <w:link w:val="af3"/>
    <w:uiPriority w:val="99"/>
    <w:rsid w:val="00DA79DD"/>
    <w:pPr>
      <w:widowControl w:val="0"/>
      <w:tabs>
        <w:tab w:val="center" w:pos="4677"/>
        <w:tab w:val="right" w:pos="9355"/>
      </w:tabs>
      <w:autoSpaceDE w:val="0"/>
      <w:autoSpaceDN w:val="0"/>
      <w:adjustRightInd w:val="0"/>
      <w:ind w:firstLine="0"/>
      <w:jc w:val="right"/>
    </w:pPr>
    <w:rPr>
      <w:noProof/>
      <w:kern w:val="16"/>
    </w:rPr>
  </w:style>
  <w:style w:type="character" w:customStyle="1" w:styleId="11">
    <w:name w:val="Верхний колонтитул Знак1"/>
    <w:uiPriority w:val="99"/>
    <w:semiHidden/>
    <w:rPr>
      <w:sz w:val="28"/>
      <w:szCs w:val="28"/>
    </w:rPr>
  </w:style>
  <w:style w:type="character" w:styleId="af6">
    <w:name w:val="footnote reference"/>
    <w:uiPriority w:val="99"/>
    <w:semiHidden/>
    <w:rsid w:val="00DA79DD"/>
    <w:rPr>
      <w:rFonts w:cs="Times New Roman"/>
      <w:sz w:val="28"/>
      <w:szCs w:val="28"/>
      <w:vertAlign w:val="superscript"/>
    </w:rPr>
  </w:style>
  <w:style w:type="paragraph" w:customStyle="1" w:styleId="12">
    <w:name w:val="заголовок 1"/>
    <w:basedOn w:val="a3"/>
    <w:next w:val="a3"/>
    <w:uiPriority w:val="99"/>
    <w:rsid w:val="00F01B08"/>
    <w:pPr>
      <w:keepNext/>
      <w:widowControl w:val="0"/>
      <w:autoSpaceDE w:val="0"/>
      <w:autoSpaceDN w:val="0"/>
      <w:adjustRightInd w:val="0"/>
      <w:ind w:firstLine="709"/>
    </w:pPr>
  </w:style>
  <w:style w:type="paragraph" w:customStyle="1" w:styleId="af7">
    <w:name w:val="Таблица с од.меж.рас."/>
    <w:basedOn w:val="a3"/>
    <w:uiPriority w:val="99"/>
    <w:rsid w:val="00F01B08"/>
    <w:pPr>
      <w:widowControl w:val="0"/>
      <w:autoSpaceDE w:val="0"/>
      <w:autoSpaceDN w:val="0"/>
      <w:adjustRightInd w:val="0"/>
      <w:spacing w:before="60" w:after="60"/>
      <w:ind w:firstLine="709"/>
    </w:pPr>
  </w:style>
  <w:style w:type="paragraph" w:styleId="af8">
    <w:name w:val="Balloon Text"/>
    <w:basedOn w:val="a3"/>
    <w:link w:val="af9"/>
    <w:uiPriority w:val="99"/>
    <w:semiHidden/>
    <w:rsid w:val="00207DE7"/>
    <w:pPr>
      <w:widowControl w:val="0"/>
      <w:autoSpaceDE w:val="0"/>
      <w:autoSpaceDN w:val="0"/>
      <w:adjustRightInd w:val="0"/>
      <w:ind w:firstLine="709"/>
    </w:pPr>
    <w:rPr>
      <w:rFonts w:ascii="Tahoma" w:hAnsi="Tahoma" w:cs="Tahoma"/>
      <w:sz w:val="16"/>
      <w:szCs w:val="16"/>
    </w:rPr>
  </w:style>
  <w:style w:type="character" w:customStyle="1" w:styleId="af9">
    <w:name w:val="Текст выноски Знак"/>
    <w:link w:val="af8"/>
    <w:uiPriority w:val="99"/>
    <w:semiHidden/>
    <w:locked/>
    <w:rPr>
      <w:rFonts w:ascii="Tahoma" w:hAnsi="Tahoma" w:cs="Tahoma"/>
      <w:sz w:val="16"/>
      <w:szCs w:val="16"/>
    </w:rPr>
  </w:style>
  <w:style w:type="paragraph" w:customStyle="1" w:styleId="afa">
    <w:name w:val="выделение"/>
    <w:uiPriority w:val="99"/>
    <w:rsid w:val="00DA79DD"/>
    <w:pPr>
      <w:spacing w:line="360" w:lineRule="auto"/>
      <w:ind w:firstLine="709"/>
      <w:jc w:val="both"/>
    </w:pPr>
    <w:rPr>
      <w:b/>
      <w:bCs/>
      <w:i/>
      <w:iCs/>
      <w:noProof/>
      <w:sz w:val="28"/>
      <w:szCs w:val="28"/>
    </w:rPr>
  </w:style>
  <w:style w:type="character" w:styleId="afb">
    <w:name w:val="Hyperlink"/>
    <w:uiPriority w:val="99"/>
    <w:rsid w:val="00DA79DD"/>
    <w:rPr>
      <w:rFonts w:cs="Times New Roman"/>
      <w:color w:val="0000FF"/>
      <w:u w:val="single"/>
    </w:rPr>
  </w:style>
  <w:style w:type="paragraph" w:customStyle="1" w:styleId="a1">
    <w:name w:val="лит"/>
    <w:basedOn w:val="a3"/>
    <w:autoRedefine/>
    <w:uiPriority w:val="99"/>
    <w:rsid w:val="00DA79DD"/>
    <w:pPr>
      <w:widowControl w:val="0"/>
      <w:numPr>
        <w:numId w:val="23"/>
      </w:numPr>
      <w:autoSpaceDE w:val="0"/>
      <w:autoSpaceDN w:val="0"/>
      <w:adjustRightInd w:val="0"/>
      <w:jc w:val="left"/>
    </w:pPr>
  </w:style>
  <w:style w:type="paragraph" w:styleId="afc">
    <w:name w:val="Plain Text"/>
    <w:basedOn w:val="a3"/>
    <w:link w:val="13"/>
    <w:uiPriority w:val="99"/>
    <w:rsid w:val="00DA79DD"/>
    <w:pPr>
      <w:widowControl w:val="0"/>
      <w:autoSpaceDE w:val="0"/>
      <w:autoSpaceDN w:val="0"/>
      <w:adjustRightInd w:val="0"/>
      <w:ind w:firstLine="709"/>
    </w:pPr>
    <w:rPr>
      <w:rFonts w:ascii="Consolas" w:hAnsi="Consolas" w:cs="Consolas"/>
      <w:sz w:val="21"/>
      <w:szCs w:val="21"/>
      <w:lang w:val="uk-UA" w:eastAsia="en-US"/>
    </w:rPr>
  </w:style>
  <w:style w:type="character" w:customStyle="1" w:styleId="afd">
    <w:name w:val="Текст Знак"/>
    <w:uiPriority w:val="99"/>
    <w:semiHidden/>
    <w:rPr>
      <w:rFonts w:ascii="Courier New" w:hAnsi="Courier New" w:cs="Courier New"/>
      <w:sz w:val="20"/>
      <w:szCs w:val="20"/>
    </w:rPr>
  </w:style>
  <w:style w:type="character" w:customStyle="1" w:styleId="13">
    <w:name w:val="Текст Знак1"/>
    <w:link w:val="afc"/>
    <w:uiPriority w:val="99"/>
    <w:semiHidden/>
    <w:locked/>
    <w:rPr>
      <w:rFonts w:ascii="Courier New" w:hAnsi="Courier New" w:cs="Courier New"/>
      <w:sz w:val="20"/>
      <w:szCs w:val="20"/>
    </w:rPr>
  </w:style>
  <w:style w:type="character" w:customStyle="1" w:styleId="afe">
    <w:name w:val="номер страницы"/>
    <w:uiPriority w:val="99"/>
    <w:rsid w:val="00DA79DD"/>
    <w:rPr>
      <w:rFonts w:cs="Times New Roman"/>
      <w:sz w:val="28"/>
      <w:szCs w:val="28"/>
    </w:rPr>
  </w:style>
  <w:style w:type="paragraph" w:styleId="14">
    <w:name w:val="toc 1"/>
    <w:basedOn w:val="a3"/>
    <w:next w:val="a3"/>
    <w:autoRedefine/>
    <w:uiPriority w:val="99"/>
    <w:semiHidden/>
    <w:rsid w:val="00DA79DD"/>
    <w:pPr>
      <w:widowControl w:val="0"/>
      <w:autoSpaceDE w:val="0"/>
      <w:autoSpaceDN w:val="0"/>
      <w:adjustRightInd w:val="0"/>
      <w:spacing w:before="120" w:after="120"/>
      <w:ind w:firstLine="709"/>
      <w:jc w:val="left"/>
    </w:pPr>
    <w:rPr>
      <w:b/>
      <w:bCs/>
      <w:smallCaps/>
    </w:rPr>
  </w:style>
  <w:style w:type="paragraph" w:styleId="26">
    <w:name w:val="toc 2"/>
    <w:basedOn w:val="a3"/>
    <w:next w:val="a3"/>
    <w:autoRedefine/>
    <w:uiPriority w:val="99"/>
    <w:semiHidden/>
    <w:rsid w:val="00DA79DD"/>
    <w:pPr>
      <w:widowControl w:val="0"/>
      <w:autoSpaceDE w:val="0"/>
      <w:autoSpaceDN w:val="0"/>
      <w:adjustRightInd w:val="0"/>
      <w:ind w:left="278" w:firstLine="0"/>
      <w:jc w:val="left"/>
    </w:pPr>
    <w:rPr>
      <w:smallCaps/>
    </w:rPr>
  </w:style>
  <w:style w:type="paragraph" w:styleId="33">
    <w:name w:val="toc 3"/>
    <w:basedOn w:val="a3"/>
    <w:next w:val="a3"/>
    <w:autoRedefine/>
    <w:uiPriority w:val="99"/>
    <w:semiHidden/>
    <w:rsid w:val="00DA79DD"/>
    <w:pPr>
      <w:widowControl w:val="0"/>
      <w:autoSpaceDE w:val="0"/>
      <w:autoSpaceDN w:val="0"/>
      <w:adjustRightInd w:val="0"/>
      <w:ind w:firstLine="0"/>
      <w:jc w:val="left"/>
    </w:pPr>
  </w:style>
  <w:style w:type="paragraph" w:styleId="41">
    <w:name w:val="toc 4"/>
    <w:basedOn w:val="a3"/>
    <w:next w:val="a3"/>
    <w:autoRedefine/>
    <w:uiPriority w:val="99"/>
    <w:semiHidden/>
    <w:rsid w:val="00DA79DD"/>
    <w:pPr>
      <w:widowControl w:val="0"/>
      <w:tabs>
        <w:tab w:val="right" w:leader="dot" w:pos="9345"/>
      </w:tabs>
      <w:autoSpaceDE w:val="0"/>
      <w:autoSpaceDN w:val="0"/>
      <w:adjustRightInd w:val="0"/>
      <w:ind w:firstLine="0"/>
    </w:pPr>
    <w:rPr>
      <w:noProof/>
    </w:rPr>
  </w:style>
  <w:style w:type="paragraph" w:styleId="51">
    <w:name w:val="toc 5"/>
    <w:basedOn w:val="a3"/>
    <w:next w:val="a3"/>
    <w:autoRedefine/>
    <w:uiPriority w:val="99"/>
    <w:semiHidden/>
    <w:rsid w:val="00DA79DD"/>
    <w:pPr>
      <w:widowControl w:val="0"/>
      <w:autoSpaceDE w:val="0"/>
      <w:autoSpaceDN w:val="0"/>
      <w:adjustRightInd w:val="0"/>
      <w:ind w:left="958" w:firstLine="709"/>
    </w:pPr>
  </w:style>
  <w:style w:type="paragraph" w:customStyle="1" w:styleId="a0">
    <w:name w:val="список ненумерованный"/>
    <w:autoRedefine/>
    <w:uiPriority w:val="99"/>
    <w:rsid w:val="00DA79DD"/>
    <w:pPr>
      <w:numPr>
        <w:numId w:val="24"/>
      </w:numPr>
      <w:spacing w:line="360" w:lineRule="auto"/>
      <w:jc w:val="both"/>
    </w:pPr>
    <w:rPr>
      <w:noProof/>
      <w:sz w:val="28"/>
      <w:szCs w:val="28"/>
      <w:lang w:val="uk-UA"/>
    </w:rPr>
  </w:style>
  <w:style w:type="paragraph" w:customStyle="1" w:styleId="a2">
    <w:name w:val="список нумерованный"/>
    <w:autoRedefine/>
    <w:uiPriority w:val="99"/>
    <w:rsid w:val="00DA79DD"/>
    <w:pPr>
      <w:numPr>
        <w:numId w:val="25"/>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DA79DD"/>
    <w:pPr>
      <w:ind w:firstLine="0"/>
    </w:pPr>
    <w:rPr>
      <w:b w:val="0"/>
      <w:bCs w:val="0"/>
    </w:rPr>
  </w:style>
  <w:style w:type="paragraph" w:customStyle="1" w:styleId="101">
    <w:name w:val="Стиль Оглавление 1 + Первая строка:  0 см1"/>
    <w:basedOn w:val="14"/>
    <w:autoRedefine/>
    <w:uiPriority w:val="99"/>
    <w:rsid w:val="00DA79DD"/>
    <w:pPr>
      <w:ind w:firstLine="0"/>
    </w:pPr>
    <w:rPr>
      <w:b w:val="0"/>
      <w:bCs w:val="0"/>
    </w:rPr>
  </w:style>
  <w:style w:type="paragraph" w:customStyle="1" w:styleId="200">
    <w:name w:val="Стиль Оглавление 2 + Слева:  0 см Первая строка:  0 см"/>
    <w:basedOn w:val="26"/>
    <w:autoRedefine/>
    <w:uiPriority w:val="99"/>
    <w:rsid w:val="00DA79DD"/>
    <w:pPr>
      <w:ind w:left="0"/>
    </w:pPr>
  </w:style>
  <w:style w:type="paragraph" w:customStyle="1" w:styleId="31250">
    <w:name w:val="Стиль Оглавление 3 + Слева:  125 см Первая строка:  0 см"/>
    <w:basedOn w:val="33"/>
    <w:autoRedefine/>
    <w:uiPriority w:val="99"/>
    <w:rsid w:val="00DA79DD"/>
    <w:rPr>
      <w:i/>
      <w:iCs/>
    </w:rPr>
  </w:style>
  <w:style w:type="paragraph" w:customStyle="1" w:styleId="aff">
    <w:name w:val="схема"/>
    <w:basedOn w:val="a3"/>
    <w:link w:val="aff0"/>
    <w:uiPriority w:val="99"/>
    <w:rsid w:val="00DA79DD"/>
    <w:pPr>
      <w:widowControl w:val="0"/>
      <w:autoSpaceDE w:val="0"/>
      <w:autoSpaceDN w:val="0"/>
      <w:adjustRightInd w:val="0"/>
      <w:spacing w:line="240" w:lineRule="auto"/>
      <w:ind w:firstLine="0"/>
      <w:jc w:val="center"/>
    </w:pPr>
    <w:rPr>
      <w:sz w:val="20"/>
      <w:szCs w:val="20"/>
    </w:rPr>
  </w:style>
  <w:style w:type="paragraph" w:customStyle="1" w:styleId="aff1">
    <w:name w:val="ТАБЛИЦА"/>
    <w:next w:val="a3"/>
    <w:autoRedefine/>
    <w:uiPriority w:val="99"/>
    <w:rsid w:val="00DA79DD"/>
    <w:pPr>
      <w:spacing w:line="360" w:lineRule="auto"/>
    </w:pPr>
    <w:rPr>
      <w:color w:val="000000"/>
    </w:rPr>
  </w:style>
  <w:style w:type="paragraph" w:styleId="aff2">
    <w:name w:val="footnote text"/>
    <w:basedOn w:val="a3"/>
    <w:link w:val="aff3"/>
    <w:autoRedefine/>
    <w:uiPriority w:val="99"/>
    <w:semiHidden/>
    <w:rsid w:val="00DA79DD"/>
    <w:pPr>
      <w:autoSpaceDE w:val="0"/>
      <w:autoSpaceDN w:val="0"/>
      <w:ind w:firstLine="709"/>
    </w:pPr>
    <w:rPr>
      <w:sz w:val="20"/>
      <w:szCs w:val="20"/>
    </w:rPr>
  </w:style>
  <w:style w:type="character" w:customStyle="1" w:styleId="aff3">
    <w:name w:val="Текст сноски Знак"/>
    <w:link w:val="aff2"/>
    <w:uiPriority w:val="99"/>
    <w:semiHidden/>
    <w:locked/>
    <w:rPr>
      <w:rFonts w:cs="Times New Roman"/>
      <w:sz w:val="20"/>
      <w:szCs w:val="20"/>
    </w:rPr>
  </w:style>
  <w:style w:type="paragraph" w:customStyle="1" w:styleId="aff4">
    <w:name w:val="титут"/>
    <w:uiPriority w:val="99"/>
    <w:rsid w:val="00DA79DD"/>
    <w:pPr>
      <w:spacing w:line="360" w:lineRule="auto"/>
      <w:jc w:val="center"/>
    </w:pPr>
    <w:rPr>
      <w:noProof/>
      <w:sz w:val="28"/>
      <w:szCs w:val="28"/>
    </w:rPr>
  </w:style>
  <w:style w:type="character" w:customStyle="1" w:styleId="aff0">
    <w:name w:val="схема Знак"/>
    <w:link w:val="aff"/>
    <w:uiPriority w:val="99"/>
    <w:locked/>
    <w:rsid w:val="00E84FAC"/>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12301</Words>
  <Characters>70118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Diapsalmata</Company>
  <LinksUpToDate>false</LinksUpToDate>
  <CharactersWithSpaces>82255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Ирина</dc:creator>
  <cp:keywords/>
  <dc:description/>
  <cp:lastModifiedBy>admin</cp:lastModifiedBy>
  <cp:revision>2</cp:revision>
  <cp:lastPrinted>2007-05-25T21:10:00Z</cp:lastPrinted>
  <dcterms:created xsi:type="dcterms:W3CDTF">2014-03-04T06:02:00Z</dcterms:created>
  <dcterms:modified xsi:type="dcterms:W3CDTF">2014-03-04T06:02:00Z</dcterms:modified>
</cp:coreProperties>
</file>