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F0A" w:rsidRDefault="00F66F0A" w:rsidP="00674147">
      <w:pPr>
        <w:pStyle w:val="a3"/>
      </w:pPr>
    </w:p>
    <w:p w:rsidR="00674147" w:rsidRDefault="00674147" w:rsidP="00674147">
      <w:pPr>
        <w:pStyle w:val="a3"/>
      </w:pPr>
      <w:r>
        <w:t>МИНИСТЕРСТВО ОБРАЗОВАНИЯ И НАУКИ РЕСПУБЛИКИ КАЗАХСТАН</w:t>
      </w:r>
    </w:p>
    <w:p w:rsidR="00674147" w:rsidRDefault="00674147" w:rsidP="00674147">
      <w:pPr>
        <w:jc w:val="center"/>
        <w:rPr>
          <w:sz w:val="28"/>
        </w:rPr>
      </w:pPr>
    </w:p>
    <w:p w:rsidR="00674147" w:rsidRDefault="00674147" w:rsidP="00674147">
      <w:pPr>
        <w:jc w:val="center"/>
        <w:rPr>
          <w:sz w:val="28"/>
        </w:rPr>
      </w:pPr>
      <w:r>
        <w:rPr>
          <w:sz w:val="28"/>
        </w:rPr>
        <w:t>КАРАГАНДИНСКИЙ ЭКОНОМИЧЕСКИЙ УНИВЕРСИТЕТ</w:t>
      </w:r>
    </w:p>
    <w:p w:rsidR="00674147" w:rsidRDefault="00674147" w:rsidP="00674147">
      <w:pPr>
        <w:rPr>
          <w:b/>
          <w:sz w:val="40"/>
        </w:rPr>
      </w:pPr>
    </w:p>
    <w:p w:rsidR="00674147" w:rsidRDefault="00674147" w:rsidP="00674147">
      <w:pPr>
        <w:rPr>
          <w:b/>
          <w:sz w:val="40"/>
        </w:rPr>
      </w:pPr>
    </w:p>
    <w:p w:rsidR="00674147" w:rsidRDefault="00674147" w:rsidP="00674147">
      <w:pPr>
        <w:rPr>
          <w:b/>
          <w:sz w:val="40"/>
        </w:rPr>
      </w:pPr>
    </w:p>
    <w:p w:rsidR="00674147" w:rsidRDefault="00674147" w:rsidP="00674147">
      <w:pPr>
        <w:pStyle w:val="8"/>
        <w:ind w:left="0"/>
        <w:rPr>
          <w:sz w:val="28"/>
        </w:rPr>
      </w:pPr>
      <w:r>
        <w:rPr>
          <w:sz w:val="28"/>
        </w:rPr>
        <w:t>Кафедра  «Учет, аудит и финансы»</w:t>
      </w:r>
    </w:p>
    <w:p w:rsidR="00674147" w:rsidRDefault="00674147" w:rsidP="00674147">
      <w:pPr>
        <w:jc w:val="center"/>
        <w:rPr>
          <w:b/>
          <w:sz w:val="40"/>
        </w:rPr>
      </w:pPr>
    </w:p>
    <w:p w:rsidR="00674147" w:rsidRDefault="00674147" w:rsidP="00674147">
      <w:pPr>
        <w:pStyle w:val="4"/>
      </w:pPr>
      <w:r>
        <w:t xml:space="preserve">Специальность: 070740   «Бухгалтерский учет и аудит»                       </w:t>
      </w:r>
    </w:p>
    <w:p w:rsidR="00674147" w:rsidRDefault="00674147" w:rsidP="00674147">
      <w:pPr>
        <w:rPr>
          <w:sz w:val="28"/>
        </w:rPr>
      </w:pPr>
      <w:r>
        <w:rPr>
          <w:sz w:val="28"/>
        </w:rPr>
        <w:t xml:space="preserve">                                                                           </w:t>
      </w:r>
    </w:p>
    <w:p w:rsidR="00674147" w:rsidRDefault="00674147" w:rsidP="00674147">
      <w:pPr>
        <w:jc w:val="center"/>
        <w:rPr>
          <w:sz w:val="28"/>
        </w:rPr>
      </w:pPr>
      <w:r>
        <w:t xml:space="preserve"> </w:t>
      </w:r>
    </w:p>
    <w:p w:rsidR="00674147" w:rsidRDefault="00674147" w:rsidP="00674147">
      <w:pPr>
        <w:pStyle w:val="1"/>
        <w:spacing w:line="240" w:lineRule="auto"/>
        <w:rPr>
          <w:sz w:val="56"/>
        </w:rPr>
      </w:pPr>
    </w:p>
    <w:p w:rsidR="00674147" w:rsidRDefault="00674147" w:rsidP="00674147">
      <w:pPr>
        <w:pStyle w:val="1"/>
        <w:spacing w:line="240" w:lineRule="auto"/>
        <w:rPr>
          <w:sz w:val="40"/>
        </w:rPr>
      </w:pPr>
      <w:r>
        <w:rPr>
          <w:sz w:val="40"/>
        </w:rPr>
        <w:t>КУРСОВАЯ РАБОТА</w:t>
      </w:r>
    </w:p>
    <w:p w:rsidR="00674147" w:rsidRDefault="00674147" w:rsidP="00674147"/>
    <w:p w:rsidR="00674147" w:rsidRDefault="00674147" w:rsidP="00674147"/>
    <w:p w:rsidR="00674147" w:rsidRDefault="00674147" w:rsidP="00674147">
      <w:pPr>
        <w:jc w:val="center"/>
      </w:pPr>
      <w:r>
        <w:t>ПО ДИСЦИПЛИНЕ «</w:t>
      </w:r>
      <w:r w:rsidR="003B67F6">
        <w:t xml:space="preserve"> ?????</w:t>
      </w:r>
      <w:r>
        <w:t>»</w:t>
      </w:r>
    </w:p>
    <w:p w:rsidR="00674147" w:rsidRDefault="00674147" w:rsidP="00674147">
      <w:pPr>
        <w:jc w:val="center"/>
      </w:pPr>
    </w:p>
    <w:p w:rsidR="00674147" w:rsidRDefault="00674147" w:rsidP="00674147">
      <w:pPr>
        <w:pStyle w:val="2"/>
        <w:spacing w:line="240" w:lineRule="auto"/>
        <w:jc w:val="left"/>
        <w:rPr>
          <w:sz w:val="32"/>
        </w:rPr>
      </w:pPr>
      <w:r>
        <w:rPr>
          <w:sz w:val="32"/>
        </w:rPr>
        <w:t xml:space="preserve">На тему:  </w:t>
      </w:r>
    </w:p>
    <w:p w:rsidR="00674147" w:rsidRDefault="00674147" w:rsidP="00674147">
      <w:pPr>
        <w:pStyle w:val="2"/>
        <w:spacing w:line="240" w:lineRule="auto"/>
        <w:rPr>
          <w:sz w:val="32"/>
        </w:rPr>
      </w:pPr>
      <w:r>
        <w:rPr>
          <w:sz w:val="32"/>
        </w:rPr>
        <w:t>«УЧЕТ РАСЧЕТОВ ПО ИНДИВИДУАЛЬНОМУ ПОДОХОДНОМУ   И СОЦИАЛЬНОМУ НАЛОГУ, СОЦИАЛЬНЫМ ОТЧИСЛЕНИЯМ»</w:t>
      </w:r>
    </w:p>
    <w:p w:rsidR="00674147" w:rsidRDefault="00674147" w:rsidP="00674147"/>
    <w:p w:rsidR="00674147" w:rsidRDefault="00674147" w:rsidP="00674147">
      <w:pPr>
        <w:rPr>
          <w:b/>
          <w:sz w:val="40"/>
        </w:rPr>
      </w:pPr>
    </w:p>
    <w:p w:rsidR="00674147" w:rsidRDefault="00674147" w:rsidP="00674147">
      <w:pPr>
        <w:rPr>
          <w:b/>
          <w:sz w:val="40"/>
        </w:rPr>
      </w:pPr>
    </w:p>
    <w:p w:rsidR="00674147" w:rsidRDefault="00674147" w:rsidP="00674147">
      <w:pPr>
        <w:rPr>
          <w:sz w:val="28"/>
        </w:rPr>
      </w:pPr>
      <w:r>
        <w:rPr>
          <w:b/>
          <w:sz w:val="40"/>
        </w:rPr>
        <w:t xml:space="preserve">                                                     </w:t>
      </w:r>
      <w:r>
        <w:rPr>
          <w:sz w:val="28"/>
        </w:rPr>
        <w:t xml:space="preserve">Выполнила: ст. гр. </w:t>
      </w:r>
    </w:p>
    <w:p w:rsidR="00674147" w:rsidRDefault="00674147" w:rsidP="00674147">
      <w:pPr>
        <w:rPr>
          <w:sz w:val="28"/>
        </w:rPr>
      </w:pPr>
    </w:p>
    <w:p w:rsidR="00674147" w:rsidRDefault="00674147" w:rsidP="00674147">
      <w:pPr>
        <w:rPr>
          <w:sz w:val="28"/>
        </w:rPr>
      </w:pPr>
      <w:r>
        <w:rPr>
          <w:sz w:val="28"/>
        </w:rPr>
        <w:t xml:space="preserve">                                                                           Проверила: ст. преподаватель</w:t>
      </w:r>
    </w:p>
    <w:p w:rsidR="00674147" w:rsidRDefault="00674147" w:rsidP="00674147">
      <w:pPr>
        <w:rPr>
          <w:sz w:val="28"/>
        </w:rPr>
      </w:pPr>
    </w:p>
    <w:p w:rsidR="00674147" w:rsidRDefault="00674147" w:rsidP="00674147">
      <w:pPr>
        <w:rPr>
          <w:sz w:val="28"/>
        </w:rPr>
      </w:pPr>
    </w:p>
    <w:p w:rsidR="00674147" w:rsidRDefault="00674147" w:rsidP="00674147">
      <w:pPr>
        <w:rPr>
          <w:sz w:val="28"/>
        </w:rPr>
      </w:pPr>
    </w:p>
    <w:p w:rsidR="00674147" w:rsidRDefault="00674147" w:rsidP="00674147">
      <w:pPr>
        <w:rPr>
          <w:sz w:val="28"/>
        </w:rPr>
      </w:pPr>
    </w:p>
    <w:p w:rsidR="00674147" w:rsidRDefault="00674147" w:rsidP="00674147">
      <w:pPr>
        <w:rPr>
          <w:sz w:val="28"/>
        </w:rPr>
      </w:pPr>
    </w:p>
    <w:p w:rsidR="00674147" w:rsidRDefault="00674147" w:rsidP="00674147">
      <w:pPr>
        <w:rPr>
          <w:sz w:val="28"/>
        </w:rPr>
      </w:pPr>
    </w:p>
    <w:p w:rsidR="00674147" w:rsidRDefault="00674147" w:rsidP="00674147">
      <w:pPr>
        <w:rPr>
          <w:sz w:val="28"/>
        </w:rPr>
      </w:pPr>
    </w:p>
    <w:p w:rsidR="00674147" w:rsidRDefault="00674147" w:rsidP="00674147">
      <w:pPr>
        <w:rPr>
          <w:sz w:val="28"/>
        </w:rPr>
      </w:pPr>
    </w:p>
    <w:p w:rsidR="00674147" w:rsidRDefault="00674147" w:rsidP="00674147">
      <w:pPr>
        <w:rPr>
          <w:sz w:val="28"/>
        </w:rPr>
      </w:pPr>
    </w:p>
    <w:p w:rsidR="00674147" w:rsidRDefault="00674147" w:rsidP="00674147">
      <w:pPr>
        <w:rPr>
          <w:sz w:val="28"/>
        </w:rPr>
      </w:pPr>
    </w:p>
    <w:p w:rsidR="00674147" w:rsidRDefault="00674147" w:rsidP="00674147">
      <w:pPr>
        <w:rPr>
          <w:sz w:val="28"/>
        </w:rPr>
      </w:pPr>
    </w:p>
    <w:p w:rsidR="00674147" w:rsidRDefault="00674147" w:rsidP="00674147">
      <w:pPr>
        <w:rPr>
          <w:sz w:val="28"/>
        </w:rPr>
      </w:pPr>
    </w:p>
    <w:p w:rsidR="00674147" w:rsidRDefault="00674147" w:rsidP="00674147">
      <w:pPr>
        <w:pStyle w:val="2"/>
        <w:spacing w:line="240" w:lineRule="auto"/>
      </w:pPr>
      <w:r>
        <w:t xml:space="preserve">Караганда   </w:t>
      </w:r>
      <w:smartTag w:uri="urn:schemas-microsoft-com:office:smarttags" w:element="metricconverter">
        <w:smartTagPr>
          <w:attr w:name="ProductID" w:val="2005 г"/>
        </w:smartTagPr>
        <w:r>
          <w:t>2005 г</w:t>
        </w:r>
      </w:smartTag>
    </w:p>
    <w:p w:rsidR="00674147" w:rsidRDefault="00674147" w:rsidP="00674147"/>
    <w:p w:rsidR="00674147" w:rsidRDefault="00674147" w:rsidP="00674147">
      <w:pPr>
        <w:pStyle w:val="a3"/>
      </w:pPr>
      <w:r>
        <w:t>СОДЕРЖАНИЕ</w:t>
      </w:r>
    </w:p>
    <w:p w:rsidR="00674147" w:rsidRDefault="00674147" w:rsidP="00674147">
      <w:pPr>
        <w:jc w:val="center"/>
        <w:rPr>
          <w:sz w:val="28"/>
        </w:rPr>
      </w:pPr>
    </w:p>
    <w:p w:rsidR="00674147" w:rsidRDefault="00674147" w:rsidP="00674147">
      <w:pPr>
        <w:ind w:right="-142"/>
        <w:jc w:val="right"/>
        <w:rPr>
          <w:sz w:val="28"/>
        </w:rPr>
      </w:pPr>
      <w:r>
        <w:rPr>
          <w:sz w:val="28"/>
        </w:rPr>
        <w:t xml:space="preserve">                                                    </w:t>
      </w:r>
    </w:p>
    <w:p w:rsidR="00674147" w:rsidRDefault="00674147" w:rsidP="00674147">
      <w:pPr>
        <w:jc w:val="center"/>
        <w:rPr>
          <w:sz w:val="28"/>
        </w:rPr>
      </w:pPr>
    </w:p>
    <w:p w:rsidR="00674147" w:rsidRDefault="00674147" w:rsidP="00674147">
      <w:pPr>
        <w:pStyle w:val="2"/>
      </w:pPr>
    </w:p>
    <w:p w:rsidR="00674147" w:rsidRPr="00674147" w:rsidRDefault="00674147" w:rsidP="00674147">
      <w:pPr>
        <w:pStyle w:val="2"/>
        <w:jc w:val="left"/>
        <w:rPr>
          <w:szCs w:val="28"/>
        </w:rPr>
      </w:pPr>
      <w:r>
        <w:rPr>
          <w:szCs w:val="28"/>
        </w:rPr>
        <w:t>В</w:t>
      </w:r>
      <w:r w:rsidRPr="00674147">
        <w:rPr>
          <w:szCs w:val="28"/>
        </w:rPr>
        <w:t xml:space="preserve">ВЕДЕНИЕ                                                                                               </w:t>
      </w:r>
    </w:p>
    <w:p w:rsidR="00674147" w:rsidRPr="00674147" w:rsidRDefault="00674147" w:rsidP="00674147">
      <w:pPr>
        <w:rPr>
          <w:sz w:val="28"/>
          <w:szCs w:val="28"/>
        </w:rPr>
      </w:pPr>
    </w:p>
    <w:p w:rsidR="00674147" w:rsidRPr="00674147" w:rsidRDefault="00674147" w:rsidP="00674147">
      <w:pPr>
        <w:rPr>
          <w:sz w:val="28"/>
          <w:szCs w:val="28"/>
        </w:rPr>
      </w:pPr>
    </w:p>
    <w:p w:rsidR="00674147" w:rsidRPr="00674147" w:rsidRDefault="00674147" w:rsidP="00674147">
      <w:pPr>
        <w:pStyle w:val="1"/>
        <w:ind w:firstLine="0"/>
        <w:jc w:val="both"/>
        <w:rPr>
          <w:szCs w:val="28"/>
        </w:rPr>
      </w:pPr>
      <w:r w:rsidRPr="00674147">
        <w:rPr>
          <w:szCs w:val="28"/>
        </w:rPr>
        <w:t xml:space="preserve">ГЛАВА 1. СУЩНОСТЬ </w:t>
      </w:r>
      <w:r>
        <w:rPr>
          <w:szCs w:val="28"/>
        </w:rPr>
        <w:t>УДЕРЖАНИЙ ИЗ ЗАРАБОТНОЙ ПЛАТЫ</w:t>
      </w:r>
    </w:p>
    <w:p w:rsidR="00674147" w:rsidRPr="00674147" w:rsidRDefault="00674147" w:rsidP="00674147">
      <w:pPr>
        <w:numPr>
          <w:ilvl w:val="1"/>
          <w:numId w:val="1"/>
        </w:numPr>
        <w:rPr>
          <w:sz w:val="28"/>
          <w:szCs w:val="28"/>
        </w:rPr>
      </w:pPr>
      <w:r w:rsidRPr="00674147">
        <w:rPr>
          <w:sz w:val="28"/>
          <w:szCs w:val="28"/>
        </w:rPr>
        <w:t>Понятие</w:t>
      </w:r>
      <w:r>
        <w:rPr>
          <w:sz w:val="28"/>
          <w:szCs w:val="28"/>
        </w:rPr>
        <w:t xml:space="preserve"> и виды удержаний из заработной платы</w:t>
      </w:r>
    </w:p>
    <w:p w:rsidR="00674147" w:rsidRPr="00674147" w:rsidRDefault="00674147" w:rsidP="00674147">
      <w:pPr>
        <w:numPr>
          <w:ilvl w:val="1"/>
          <w:numId w:val="1"/>
        </w:numPr>
        <w:rPr>
          <w:sz w:val="28"/>
          <w:szCs w:val="28"/>
        </w:rPr>
      </w:pPr>
      <w:r w:rsidRPr="00674147">
        <w:rPr>
          <w:sz w:val="28"/>
          <w:szCs w:val="28"/>
        </w:rPr>
        <w:t xml:space="preserve">Порядок налогообложения: индивидуальный подоходный налог и социальный налог                                                                                                                                </w:t>
      </w:r>
    </w:p>
    <w:p w:rsidR="00674147" w:rsidRPr="00674147" w:rsidRDefault="00674147" w:rsidP="00674147">
      <w:pPr>
        <w:numPr>
          <w:ilvl w:val="1"/>
          <w:numId w:val="1"/>
        </w:numPr>
        <w:rPr>
          <w:sz w:val="28"/>
          <w:szCs w:val="28"/>
        </w:rPr>
      </w:pPr>
      <w:r w:rsidRPr="00674147">
        <w:rPr>
          <w:sz w:val="28"/>
          <w:szCs w:val="28"/>
        </w:rPr>
        <w:t>Назначение и порядок уплаты социальных отчислений</w:t>
      </w:r>
    </w:p>
    <w:p w:rsidR="00674147" w:rsidRPr="00674147" w:rsidRDefault="00674147" w:rsidP="00674147">
      <w:pPr>
        <w:ind w:left="720"/>
        <w:rPr>
          <w:sz w:val="28"/>
          <w:szCs w:val="28"/>
        </w:rPr>
      </w:pPr>
    </w:p>
    <w:p w:rsidR="00674147" w:rsidRPr="00674147" w:rsidRDefault="00674147" w:rsidP="00674147">
      <w:pPr>
        <w:pStyle w:val="3"/>
        <w:spacing w:line="360" w:lineRule="auto"/>
        <w:rPr>
          <w:rFonts w:ascii="Times New Roman" w:hAnsi="Times New Roman"/>
          <w:b w:val="0"/>
          <w:sz w:val="28"/>
          <w:szCs w:val="28"/>
        </w:rPr>
      </w:pPr>
      <w:r w:rsidRPr="00674147">
        <w:rPr>
          <w:rFonts w:ascii="Times New Roman" w:hAnsi="Times New Roman"/>
          <w:b w:val="0"/>
          <w:sz w:val="28"/>
          <w:szCs w:val="28"/>
        </w:rPr>
        <w:t>ГЛАВА 2. ДЕЙСТВУЮЩАЯ ПРАКТИКА  УЧЕТА РАСЧЕТОВ ПО   ИНДИВИДУАЛЬНОМУ  ПОДОХОДНОМУ И  СОЦИАЛЬНОМУ НАЛОГУ</w:t>
      </w:r>
    </w:p>
    <w:p w:rsidR="00674147" w:rsidRPr="00674147" w:rsidRDefault="00674147" w:rsidP="00674147">
      <w:pPr>
        <w:ind w:left="720"/>
        <w:rPr>
          <w:sz w:val="28"/>
          <w:szCs w:val="28"/>
        </w:rPr>
      </w:pPr>
      <w:r w:rsidRPr="00674147">
        <w:rPr>
          <w:sz w:val="28"/>
          <w:szCs w:val="28"/>
        </w:rPr>
        <w:t xml:space="preserve">                                                            </w:t>
      </w:r>
    </w:p>
    <w:p w:rsidR="00674147" w:rsidRPr="00674147" w:rsidRDefault="00674147" w:rsidP="00674147">
      <w:pPr>
        <w:numPr>
          <w:ilvl w:val="1"/>
          <w:numId w:val="2"/>
        </w:numPr>
        <w:rPr>
          <w:sz w:val="28"/>
          <w:szCs w:val="28"/>
        </w:rPr>
      </w:pPr>
      <w:r w:rsidRPr="00674147">
        <w:rPr>
          <w:sz w:val="28"/>
          <w:szCs w:val="28"/>
        </w:rPr>
        <w:t>Учет и порядок исчисления индивидуального подоходного налога</w:t>
      </w:r>
    </w:p>
    <w:p w:rsidR="00674147" w:rsidRPr="00674147" w:rsidRDefault="00674147" w:rsidP="00674147">
      <w:pPr>
        <w:numPr>
          <w:ilvl w:val="1"/>
          <w:numId w:val="2"/>
        </w:numPr>
        <w:rPr>
          <w:sz w:val="28"/>
          <w:szCs w:val="28"/>
        </w:rPr>
      </w:pPr>
      <w:r w:rsidRPr="00674147">
        <w:rPr>
          <w:sz w:val="28"/>
          <w:szCs w:val="28"/>
        </w:rPr>
        <w:t>Учет и порядок исчисления социального налога</w:t>
      </w:r>
    </w:p>
    <w:p w:rsidR="00674147" w:rsidRPr="00674147" w:rsidRDefault="00674147" w:rsidP="00674147">
      <w:pPr>
        <w:numPr>
          <w:ilvl w:val="1"/>
          <w:numId w:val="2"/>
        </w:numPr>
        <w:rPr>
          <w:sz w:val="28"/>
          <w:szCs w:val="28"/>
        </w:rPr>
      </w:pPr>
      <w:r w:rsidRPr="00674147">
        <w:rPr>
          <w:sz w:val="28"/>
          <w:szCs w:val="28"/>
        </w:rPr>
        <w:t>Учет и порядок исчисления социальных отчислений</w:t>
      </w:r>
    </w:p>
    <w:p w:rsidR="00674147" w:rsidRPr="00674147" w:rsidRDefault="00674147" w:rsidP="00674147">
      <w:pPr>
        <w:rPr>
          <w:sz w:val="28"/>
          <w:szCs w:val="28"/>
        </w:rPr>
      </w:pPr>
    </w:p>
    <w:p w:rsidR="00674147" w:rsidRPr="00674147" w:rsidRDefault="00674147" w:rsidP="00674147">
      <w:pPr>
        <w:rPr>
          <w:sz w:val="28"/>
          <w:szCs w:val="28"/>
        </w:rPr>
      </w:pPr>
    </w:p>
    <w:p w:rsidR="00674147" w:rsidRDefault="00674147" w:rsidP="00674147">
      <w:pPr>
        <w:rPr>
          <w:sz w:val="28"/>
        </w:rPr>
      </w:pPr>
      <w:r>
        <w:rPr>
          <w:sz w:val="28"/>
        </w:rPr>
        <w:t xml:space="preserve">ЗАКЛЮЧЕНИЕ                                                                                                        </w:t>
      </w:r>
    </w:p>
    <w:p w:rsidR="00674147" w:rsidRDefault="00674147" w:rsidP="00674147">
      <w:pPr>
        <w:rPr>
          <w:sz w:val="28"/>
        </w:rPr>
      </w:pPr>
    </w:p>
    <w:p w:rsidR="00674147" w:rsidRDefault="00674147" w:rsidP="00674147">
      <w:pPr>
        <w:rPr>
          <w:sz w:val="28"/>
        </w:rPr>
      </w:pPr>
      <w:r>
        <w:rPr>
          <w:sz w:val="28"/>
        </w:rPr>
        <w:t xml:space="preserve">СПИСОК ИСПОЛЬЗОВАННОЙ ЛИТЕРАТУРЫ                                                </w:t>
      </w:r>
    </w:p>
    <w:p w:rsidR="00674147" w:rsidRDefault="00674147" w:rsidP="00674147">
      <w:pPr>
        <w:pStyle w:val="1"/>
      </w:pPr>
    </w:p>
    <w:p w:rsidR="00674147" w:rsidRDefault="00674147" w:rsidP="00674147">
      <w:pPr>
        <w:pStyle w:val="1"/>
        <w:ind w:firstLine="0"/>
        <w:jc w:val="left"/>
      </w:pPr>
      <w:r>
        <w:t xml:space="preserve">ПРИЛОЖЕНИЕ   </w:t>
      </w:r>
    </w:p>
    <w:p w:rsidR="00674147" w:rsidRDefault="00674147" w:rsidP="00674147">
      <w:pPr>
        <w:rPr>
          <w:sz w:val="28"/>
        </w:rPr>
      </w:pPr>
    </w:p>
    <w:p w:rsidR="00674147" w:rsidRDefault="00674147" w:rsidP="00674147">
      <w:pPr>
        <w:rPr>
          <w:sz w:val="28"/>
        </w:rPr>
      </w:pPr>
    </w:p>
    <w:p w:rsidR="00674147" w:rsidRDefault="00674147" w:rsidP="00674147">
      <w:pPr>
        <w:rPr>
          <w:sz w:val="28"/>
        </w:rPr>
      </w:pPr>
    </w:p>
    <w:p w:rsidR="00674147" w:rsidRDefault="00674147" w:rsidP="00674147">
      <w:pPr>
        <w:rPr>
          <w:sz w:val="28"/>
        </w:rPr>
      </w:pPr>
    </w:p>
    <w:p w:rsidR="00674147" w:rsidRDefault="00674147" w:rsidP="00674147">
      <w:pPr>
        <w:rPr>
          <w:sz w:val="28"/>
        </w:rPr>
      </w:pPr>
    </w:p>
    <w:p w:rsidR="00674147" w:rsidRDefault="00674147" w:rsidP="00674147">
      <w:pPr>
        <w:rPr>
          <w:sz w:val="28"/>
        </w:rPr>
      </w:pPr>
    </w:p>
    <w:p w:rsidR="00674147" w:rsidRDefault="00674147" w:rsidP="00674147">
      <w:pPr>
        <w:rPr>
          <w:sz w:val="28"/>
        </w:rPr>
      </w:pPr>
    </w:p>
    <w:p w:rsidR="00674147" w:rsidRDefault="00674147" w:rsidP="00674147">
      <w:pPr>
        <w:rPr>
          <w:sz w:val="28"/>
        </w:rPr>
      </w:pPr>
    </w:p>
    <w:p w:rsidR="00674147" w:rsidRDefault="00674147" w:rsidP="00674147">
      <w:pPr>
        <w:rPr>
          <w:sz w:val="28"/>
        </w:rPr>
      </w:pPr>
    </w:p>
    <w:p w:rsidR="00674147" w:rsidRDefault="00674147" w:rsidP="00674147">
      <w:pPr>
        <w:rPr>
          <w:sz w:val="28"/>
        </w:rPr>
      </w:pPr>
    </w:p>
    <w:p w:rsidR="00674147" w:rsidRDefault="00674147" w:rsidP="00674147">
      <w:pPr>
        <w:rPr>
          <w:sz w:val="28"/>
        </w:rPr>
      </w:pPr>
    </w:p>
    <w:p w:rsidR="00674147" w:rsidRDefault="00674147" w:rsidP="00674147">
      <w:pPr>
        <w:rPr>
          <w:sz w:val="28"/>
        </w:rPr>
      </w:pPr>
    </w:p>
    <w:p w:rsidR="00674147" w:rsidRDefault="00674147" w:rsidP="00674147">
      <w:pPr>
        <w:pStyle w:val="a3"/>
        <w:spacing w:line="360" w:lineRule="auto"/>
      </w:pPr>
      <w:r>
        <w:t>ВВЕДЕНИЕ</w:t>
      </w:r>
    </w:p>
    <w:p w:rsidR="00674147" w:rsidRDefault="00674147" w:rsidP="00674147">
      <w:pPr>
        <w:pStyle w:val="a3"/>
        <w:spacing w:line="360" w:lineRule="auto"/>
        <w:ind w:firstLine="709"/>
        <w:jc w:val="both"/>
      </w:pPr>
    </w:p>
    <w:p w:rsidR="00674147" w:rsidRPr="006F5827" w:rsidRDefault="003B67F6" w:rsidP="00674147">
      <w:pPr>
        <w:pStyle w:val="a3"/>
        <w:spacing w:line="360" w:lineRule="auto"/>
        <w:ind w:firstLine="709"/>
        <w:jc w:val="both"/>
        <w:rPr>
          <w:b/>
          <w:i/>
        </w:rPr>
      </w:pPr>
      <w:r>
        <w:rPr>
          <w:b/>
          <w:i/>
        </w:rPr>
        <w:t xml:space="preserve"> </w:t>
      </w:r>
      <w:r w:rsidRPr="003B67F6">
        <w:rPr>
          <w:b/>
          <w:i/>
          <w:sz w:val="40"/>
          <w:szCs w:val="40"/>
        </w:rPr>
        <w:t>(Все выделенное изменить согласно своей теме)</w:t>
      </w:r>
      <w:r>
        <w:rPr>
          <w:b/>
          <w:i/>
        </w:rPr>
        <w:t xml:space="preserve"> </w:t>
      </w:r>
      <w:r w:rsidR="00674147" w:rsidRPr="006F5827">
        <w:rPr>
          <w:b/>
          <w:i/>
        </w:rPr>
        <w:t>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 - кредитного механизма государственного регулирования экономики. От того, насколько правильно построена система налогообложения, зависит эффективное функционирование всего народного хозяйства.</w:t>
      </w:r>
    </w:p>
    <w:p w:rsidR="00674147" w:rsidRPr="006F5827" w:rsidRDefault="00674147" w:rsidP="00674147">
      <w:pPr>
        <w:pStyle w:val="FR3"/>
        <w:spacing w:line="360" w:lineRule="auto"/>
        <w:ind w:firstLine="709"/>
        <w:rPr>
          <w:b/>
          <w:i/>
          <w:sz w:val="28"/>
        </w:rPr>
      </w:pPr>
      <w:r w:rsidRPr="006F5827">
        <w:rPr>
          <w:b/>
          <w:i/>
          <w:sz w:val="28"/>
        </w:rPr>
        <w:t xml:space="preserve">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 – правового статуса. Через налоги государство может проводить энергичную политику в развитии наукоемких производств и ликвидации убыточных предприятий. Также при помощи налогов регулируется внешнеэкономическая деятельность, включая привлечение иностранных инвестиций, формируется доход и прибыль предприятия. </w:t>
      </w:r>
    </w:p>
    <w:p w:rsidR="00674147" w:rsidRPr="006F5827" w:rsidRDefault="00674147" w:rsidP="00674147">
      <w:pPr>
        <w:pStyle w:val="FR3"/>
        <w:spacing w:line="360" w:lineRule="auto"/>
        <w:ind w:firstLine="709"/>
        <w:rPr>
          <w:b/>
          <w:i/>
          <w:sz w:val="28"/>
        </w:rPr>
      </w:pPr>
      <w:r w:rsidRPr="006F5827">
        <w:rPr>
          <w:b/>
          <w:i/>
          <w:sz w:val="28"/>
        </w:rPr>
        <w:t>Государство в законодательном порядке устанавливает виды и размеры налогов, сборы и платежи, проводит  контроль за их поступлением.</w:t>
      </w:r>
    </w:p>
    <w:p w:rsidR="00674147" w:rsidRPr="006F5827" w:rsidRDefault="00674147" w:rsidP="00674147">
      <w:pPr>
        <w:pStyle w:val="FR3"/>
        <w:spacing w:line="360" w:lineRule="auto"/>
        <w:ind w:firstLine="709"/>
        <w:rPr>
          <w:b/>
          <w:i/>
          <w:sz w:val="28"/>
        </w:rPr>
      </w:pPr>
      <w:r w:rsidRPr="006F5827">
        <w:rPr>
          <w:b/>
          <w:i/>
          <w:sz w:val="28"/>
        </w:rPr>
        <w:t xml:space="preserve">В Законе «О налогах и других обязательных платежах в бюджет» установлено, что к  налоговому обязательству налогоплательщика относится   своевременное исчисление и полная уплата  налогов и других обязательных платежей в бюджет,  составление налоговой отчетности и представление ее в установленные сроки в налоговые органы.  </w:t>
      </w:r>
    </w:p>
    <w:p w:rsidR="00674147" w:rsidRPr="006F5827" w:rsidRDefault="00674147" w:rsidP="00674147">
      <w:pPr>
        <w:pStyle w:val="FR3"/>
        <w:spacing w:line="360" w:lineRule="auto"/>
        <w:ind w:firstLine="709"/>
        <w:rPr>
          <w:b/>
          <w:i/>
          <w:sz w:val="28"/>
        </w:rPr>
      </w:pPr>
      <w:r w:rsidRPr="006F5827">
        <w:rPr>
          <w:b/>
          <w:i/>
          <w:sz w:val="28"/>
        </w:rPr>
        <w:t xml:space="preserve">Выполнение задач по правильному исчислению налогов и сборов всецело решается на предприятиях и организациях посредством бухгалтерского учета. Причем бухгалтерский учет выполняет расчетно-налоговые функции  почти в полном объеме. </w:t>
      </w:r>
    </w:p>
    <w:p w:rsidR="00674147" w:rsidRDefault="00674147" w:rsidP="00674147">
      <w:pPr>
        <w:pStyle w:val="FR3"/>
        <w:spacing w:line="360" w:lineRule="auto"/>
        <w:ind w:firstLine="709"/>
        <w:rPr>
          <w:sz w:val="28"/>
        </w:rPr>
      </w:pPr>
      <w:r>
        <w:rPr>
          <w:sz w:val="28"/>
        </w:rPr>
        <w:t xml:space="preserve">Следовательно, тема настоящей работы является актуальной для любого хозяйствующего субъекта. </w:t>
      </w:r>
    </w:p>
    <w:p w:rsidR="00674147" w:rsidRDefault="00674147" w:rsidP="00674147">
      <w:pPr>
        <w:pStyle w:val="FR3"/>
        <w:spacing w:line="360" w:lineRule="auto"/>
        <w:ind w:firstLine="709"/>
        <w:rPr>
          <w:sz w:val="28"/>
        </w:rPr>
      </w:pPr>
      <w:r>
        <w:rPr>
          <w:sz w:val="28"/>
        </w:rPr>
        <w:t xml:space="preserve">Целью курсовой работы является исследование действующей практики </w:t>
      </w:r>
      <w:r w:rsidRPr="003B67F6">
        <w:rPr>
          <w:b/>
          <w:i/>
          <w:sz w:val="28"/>
        </w:rPr>
        <w:t>учета расчетов по социальному и индивидуальному подоходному налогу</w:t>
      </w:r>
      <w:r>
        <w:rPr>
          <w:sz w:val="28"/>
        </w:rPr>
        <w:t xml:space="preserve">. </w:t>
      </w:r>
    </w:p>
    <w:p w:rsidR="00674147" w:rsidRDefault="00674147" w:rsidP="00674147">
      <w:pPr>
        <w:pStyle w:val="FR3"/>
        <w:spacing w:line="360" w:lineRule="auto"/>
        <w:ind w:firstLine="709"/>
        <w:rPr>
          <w:sz w:val="28"/>
        </w:rPr>
      </w:pPr>
      <w:r>
        <w:rPr>
          <w:sz w:val="28"/>
        </w:rPr>
        <w:t>Для достижения цели были поставлены следующие задачи:</w:t>
      </w:r>
    </w:p>
    <w:p w:rsidR="00674147" w:rsidRDefault="00674147" w:rsidP="00674147">
      <w:pPr>
        <w:pStyle w:val="FR3"/>
        <w:numPr>
          <w:ilvl w:val="0"/>
          <w:numId w:val="7"/>
        </w:numPr>
        <w:spacing w:before="20" w:line="360" w:lineRule="auto"/>
        <w:rPr>
          <w:sz w:val="28"/>
        </w:rPr>
      </w:pPr>
      <w:r>
        <w:rPr>
          <w:sz w:val="28"/>
        </w:rPr>
        <w:t>определить порядок обложения социальным и индивидуальным подоходным налогом;</w:t>
      </w:r>
    </w:p>
    <w:p w:rsidR="00674147" w:rsidRDefault="00674147" w:rsidP="00674147">
      <w:pPr>
        <w:pStyle w:val="FR3"/>
        <w:numPr>
          <w:ilvl w:val="0"/>
          <w:numId w:val="7"/>
        </w:numPr>
        <w:spacing w:before="20" w:line="360" w:lineRule="auto"/>
        <w:rPr>
          <w:sz w:val="28"/>
        </w:rPr>
      </w:pPr>
      <w:r>
        <w:rPr>
          <w:sz w:val="28"/>
        </w:rPr>
        <w:t>охарактеризовать назначение и порядок уплаты социальных отчислений;</w:t>
      </w:r>
    </w:p>
    <w:p w:rsidR="00674147" w:rsidRDefault="00674147" w:rsidP="00674147">
      <w:pPr>
        <w:pStyle w:val="FR3"/>
        <w:numPr>
          <w:ilvl w:val="0"/>
          <w:numId w:val="7"/>
        </w:numPr>
        <w:spacing w:before="20" w:line="360" w:lineRule="auto"/>
        <w:rPr>
          <w:sz w:val="28"/>
        </w:rPr>
      </w:pPr>
      <w:r>
        <w:rPr>
          <w:sz w:val="28"/>
        </w:rPr>
        <w:t>исследовать действующую практику учета расчетов по социальному и индивидуальному подоходному налогу, социальным отчислениям.</w:t>
      </w:r>
    </w:p>
    <w:p w:rsidR="00674147" w:rsidRDefault="00674147" w:rsidP="00674147">
      <w:pPr>
        <w:pStyle w:val="FR3"/>
        <w:spacing w:before="20" w:line="360" w:lineRule="auto"/>
        <w:ind w:firstLine="709"/>
        <w:rPr>
          <w:sz w:val="28"/>
        </w:rPr>
      </w:pPr>
      <w:r>
        <w:rPr>
          <w:sz w:val="28"/>
        </w:rPr>
        <w:t>Поставленные задачи решаются на материалах ТОО «Фарасат», которое находится по адресу ул. Нефтебазы, 7.</w:t>
      </w:r>
    </w:p>
    <w:p w:rsidR="00674147" w:rsidRDefault="00674147" w:rsidP="00674147">
      <w:pPr>
        <w:pStyle w:val="FR3"/>
        <w:spacing w:before="20" w:line="360" w:lineRule="auto"/>
        <w:ind w:firstLine="709"/>
        <w:rPr>
          <w:sz w:val="28"/>
        </w:rPr>
      </w:pPr>
      <w:r>
        <w:rPr>
          <w:sz w:val="28"/>
        </w:rPr>
        <w:t>В работе использованы нормативные правовые акты Республики Казахстан, материалы периодической печати, труды казахстанских и российских ученых-экономистов.</w:t>
      </w:r>
    </w:p>
    <w:p w:rsidR="00674147" w:rsidRDefault="00674147" w:rsidP="00674147">
      <w:pPr>
        <w:pStyle w:val="a3"/>
        <w:spacing w:line="360" w:lineRule="auto"/>
        <w:ind w:firstLine="709"/>
        <w:jc w:val="both"/>
      </w:pPr>
    </w:p>
    <w:p w:rsidR="00674147" w:rsidRDefault="00674147" w:rsidP="00674147">
      <w:pPr>
        <w:pStyle w:val="a3"/>
        <w:spacing w:line="360" w:lineRule="auto"/>
        <w:ind w:firstLine="709"/>
        <w:jc w:val="both"/>
      </w:pPr>
    </w:p>
    <w:p w:rsidR="00674147" w:rsidRDefault="00674147" w:rsidP="00674147">
      <w:pPr>
        <w:pStyle w:val="a3"/>
        <w:spacing w:line="360" w:lineRule="auto"/>
        <w:ind w:firstLine="709"/>
        <w:jc w:val="left"/>
      </w:pPr>
    </w:p>
    <w:p w:rsidR="00674147" w:rsidRDefault="00674147" w:rsidP="00674147">
      <w:pPr>
        <w:pStyle w:val="a3"/>
        <w:spacing w:line="360" w:lineRule="auto"/>
        <w:ind w:firstLine="709"/>
        <w:jc w:val="left"/>
      </w:pPr>
    </w:p>
    <w:p w:rsidR="00674147" w:rsidRDefault="00674147" w:rsidP="00674147">
      <w:pPr>
        <w:pStyle w:val="a3"/>
        <w:spacing w:line="360" w:lineRule="auto"/>
        <w:ind w:firstLine="709"/>
        <w:jc w:val="left"/>
      </w:pPr>
    </w:p>
    <w:p w:rsidR="00674147" w:rsidRDefault="00674147" w:rsidP="00674147">
      <w:pPr>
        <w:pStyle w:val="a3"/>
        <w:spacing w:line="360" w:lineRule="auto"/>
        <w:ind w:firstLine="709"/>
        <w:jc w:val="left"/>
      </w:pPr>
    </w:p>
    <w:p w:rsidR="00674147" w:rsidRDefault="00674147" w:rsidP="00674147">
      <w:pPr>
        <w:pStyle w:val="a3"/>
        <w:spacing w:line="360" w:lineRule="auto"/>
        <w:ind w:firstLine="709"/>
        <w:jc w:val="left"/>
      </w:pPr>
    </w:p>
    <w:p w:rsidR="00674147" w:rsidRDefault="00674147" w:rsidP="00674147">
      <w:pPr>
        <w:pStyle w:val="a3"/>
        <w:spacing w:line="360" w:lineRule="auto"/>
        <w:ind w:firstLine="709"/>
        <w:jc w:val="left"/>
      </w:pPr>
    </w:p>
    <w:p w:rsidR="00674147" w:rsidRDefault="00674147" w:rsidP="00674147">
      <w:pPr>
        <w:pStyle w:val="a3"/>
        <w:spacing w:line="360" w:lineRule="auto"/>
        <w:ind w:firstLine="709"/>
        <w:jc w:val="left"/>
      </w:pPr>
    </w:p>
    <w:p w:rsidR="00674147" w:rsidRDefault="00674147" w:rsidP="00674147">
      <w:pPr>
        <w:pStyle w:val="a3"/>
        <w:spacing w:line="360" w:lineRule="auto"/>
        <w:ind w:firstLine="709"/>
        <w:jc w:val="left"/>
      </w:pPr>
    </w:p>
    <w:p w:rsidR="00674147" w:rsidRDefault="00674147" w:rsidP="00674147">
      <w:pPr>
        <w:pStyle w:val="a3"/>
        <w:spacing w:line="360" w:lineRule="auto"/>
        <w:ind w:firstLine="709"/>
        <w:jc w:val="left"/>
      </w:pPr>
    </w:p>
    <w:p w:rsidR="00674147" w:rsidRPr="00674147" w:rsidRDefault="00674147" w:rsidP="00674147">
      <w:pPr>
        <w:pStyle w:val="a3"/>
        <w:spacing w:line="360" w:lineRule="auto"/>
        <w:ind w:firstLine="709"/>
        <w:jc w:val="left"/>
      </w:pPr>
    </w:p>
    <w:p w:rsidR="00674147" w:rsidRPr="00674147" w:rsidRDefault="00674147" w:rsidP="00674147">
      <w:pPr>
        <w:pStyle w:val="a3"/>
        <w:spacing w:line="360" w:lineRule="auto"/>
        <w:ind w:firstLine="709"/>
        <w:jc w:val="left"/>
      </w:pPr>
    </w:p>
    <w:p w:rsidR="00674147" w:rsidRDefault="00674147" w:rsidP="00674147">
      <w:pPr>
        <w:pStyle w:val="a3"/>
        <w:spacing w:line="360" w:lineRule="auto"/>
      </w:pPr>
      <w:r>
        <w:t>ГЛАВА 1. СУЩНОСТЬ УДЕРЖАНИЙ ИЗ ЗАРАБОТНОЙ ПЛАТЫ</w:t>
      </w:r>
    </w:p>
    <w:p w:rsidR="00674147" w:rsidRDefault="00674147" w:rsidP="00674147">
      <w:pPr>
        <w:pStyle w:val="a3"/>
        <w:spacing w:line="360" w:lineRule="auto"/>
        <w:jc w:val="left"/>
      </w:pPr>
    </w:p>
    <w:p w:rsidR="00674147" w:rsidRPr="006F5827" w:rsidRDefault="00674147" w:rsidP="00674147">
      <w:pPr>
        <w:pStyle w:val="a3"/>
        <w:spacing w:line="360" w:lineRule="auto"/>
        <w:ind w:firstLine="720"/>
        <w:rPr>
          <w:b/>
          <w:i/>
        </w:rPr>
      </w:pPr>
      <w:r w:rsidRPr="006F5827">
        <w:rPr>
          <w:b/>
          <w:i/>
        </w:rPr>
        <w:t>1.1. Понятие и виды удержаний из заработной платы</w:t>
      </w:r>
    </w:p>
    <w:p w:rsidR="00674147" w:rsidRPr="006F5827" w:rsidRDefault="00674147" w:rsidP="00674147">
      <w:pPr>
        <w:pStyle w:val="a3"/>
        <w:spacing w:line="360" w:lineRule="auto"/>
        <w:ind w:firstLine="720"/>
        <w:rPr>
          <w:b/>
          <w:i/>
        </w:rPr>
      </w:pPr>
    </w:p>
    <w:p w:rsidR="00674147" w:rsidRDefault="00674147" w:rsidP="00674147">
      <w:pPr>
        <w:pStyle w:val="a3"/>
        <w:spacing w:line="360" w:lineRule="auto"/>
        <w:ind w:firstLine="720"/>
        <w:rPr>
          <w:b/>
          <w:i/>
        </w:rPr>
      </w:pPr>
    </w:p>
    <w:p w:rsidR="003B67F6" w:rsidRDefault="003B67F6" w:rsidP="00674147">
      <w:pPr>
        <w:pStyle w:val="a3"/>
        <w:spacing w:line="360" w:lineRule="auto"/>
        <w:ind w:firstLine="720"/>
        <w:rPr>
          <w:b/>
          <w:i/>
        </w:rPr>
      </w:pPr>
    </w:p>
    <w:p w:rsidR="003B67F6" w:rsidRDefault="003B67F6" w:rsidP="00674147">
      <w:pPr>
        <w:pStyle w:val="a3"/>
        <w:spacing w:line="360" w:lineRule="auto"/>
        <w:ind w:firstLine="720"/>
        <w:rPr>
          <w:b/>
          <w:i/>
        </w:rPr>
      </w:pPr>
    </w:p>
    <w:p w:rsidR="003B67F6" w:rsidRDefault="003B67F6" w:rsidP="00674147">
      <w:pPr>
        <w:pStyle w:val="a3"/>
        <w:spacing w:line="360" w:lineRule="auto"/>
        <w:ind w:firstLine="720"/>
        <w:rPr>
          <w:b/>
          <w:i/>
        </w:rPr>
      </w:pPr>
    </w:p>
    <w:p w:rsidR="003B67F6" w:rsidRDefault="003B67F6" w:rsidP="00674147">
      <w:pPr>
        <w:pStyle w:val="a3"/>
        <w:spacing w:line="360" w:lineRule="auto"/>
        <w:ind w:firstLine="720"/>
        <w:rPr>
          <w:b/>
          <w:i/>
        </w:rPr>
      </w:pPr>
    </w:p>
    <w:p w:rsidR="003B67F6" w:rsidRDefault="003B67F6" w:rsidP="00674147">
      <w:pPr>
        <w:pStyle w:val="a3"/>
        <w:spacing w:line="360" w:lineRule="auto"/>
        <w:ind w:firstLine="720"/>
        <w:rPr>
          <w:b/>
          <w:i/>
        </w:rPr>
      </w:pPr>
    </w:p>
    <w:p w:rsidR="003B67F6" w:rsidRPr="006F5827" w:rsidRDefault="003B67F6" w:rsidP="00674147">
      <w:pPr>
        <w:pStyle w:val="a3"/>
        <w:spacing w:line="360" w:lineRule="auto"/>
        <w:ind w:firstLine="720"/>
        <w:rPr>
          <w:b/>
          <w:i/>
        </w:rPr>
      </w:pPr>
    </w:p>
    <w:p w:rsidR="00674147" w:rsidRDefault="006F5827" w:rsidP="00674147">
      <w:pPr>
        <w:pStyle w:val="a3"/>
        <w:spacing w:line="360" w:lineRule="auto"/>
        <w:ind w:firstLine="720"/>
        <w:rPr>
          <w:b/>
          <w:i/>
        </w:rPr>
      </w:pPr>
      <w:r>
        <w:rPr>
          <w:b/>
          <w:i/>
        </w:rPr>
        <w:t>Из РАДОСТОВЦА</w:t>
      </w:r>
      <w:r w:rsidR="00AA0D19">
        <w:rPr>
          <w:b/>
          <w:i/>
        </w:rPr>
        <w:t xml:space="preserve"> и ДЮСЕМБАЕВА </w:t>
      </w:r>
      <w:r>
        <w:rPr>
          <w:b/>
          <w:i/>
        </w:rPr>
        <w:t xml:space="preserve"> ПЕРЕПЕЧАТАТЬ</w:t>
      </w:r>
    </w:p>
    <w:p w:rsidR="003B67F6" w:rsidRPr="006F5827" w:rsidRDefault="003B67F6" w:rsidP="00674147">
      <w:pPr>
        <w:pStyle w:val="a3"/>
        <w:spacing w:line="360" w:lineRule="auto"/>
        <w:ind w:firstLine="720"/>
        <w:rPr>
          <w:b/>
          <w:i/>
        </w:rPr>
      </w:pPr>
      <w:r>
        <w:rPr>
          <w:b/>
          <w:i/>
        </w:rPr>
        <w:t>(на 2-3 страницы)</w:t>
      </w:r>
    </w:p>
    <w:p w:rsidR="00674147" w:rsidRPr="006F5827" w:rsidRDefault="00674147" w:rsidP="00674147">
      <w:pPr>
        <w:pStyle w:val="a3"/>
        <w:spacing w:line="360" w:lineRule="auto"/>
        <w:ind w:firstLine="720"/>
        <w:rPr>
          <w:b/>
          <w:i/>
        </w:rPr>
      </w:pPr>
    </w:p>
    <w:p w:rsidR="00674147" w:rsidRDefault="006F5827" w:rsidP="00674147">
      <w:pPr>
        <w:pStyle w:val="a3"/>
        <w:spacing w:line="360" w:lineRule="auto"/>
        <w:ind w:firstLine="720"/>
        <w:rPr>
          <w:b/>
          <w:i/>
        </w:rPr>
      </w:pPr>
      <w:r>
        <w:rPr>
          <w:b/>
          <w:i/>
        </w:rPr>
        <w:t>-</w:t>
      </w:r>
    </w:p>
    <w:p w:rsidR="006F5827" w:rsidRDefault="006F5827" w:rsidP="00674147">
      <w:pPr>
        <w:pStyle w:val="a3"/>
        <w:spacing w:line="360" w:lineRule="auto"/>
        <w:ind w:firstLine="720"/>
        <w:rPr>
          <w:b/>
          <w:i/>
        </w:rPr>
      </w:pPr>
    </w:p>
    <w:p w:rsidR="006F5827" w:rsidRDefault="006F5827" w:rsidP="00674147">
      <w:pPr>
        <w:pStyle w:val="a3"/>
        <w:spacing w:line="360" w:lineRule="auto"/>
        <w:ind w:firstLine="720"/>
        <w:rPr>
          <w:b/>
          <w:i/>
        </w:rPr>
      </w:pPr>
    </w:p>
    <w:p w:rsidR="006F5827" w:rsidRDefault="006F5827" w:rsidP="00674147">
      <w:pPr>
        <w:pStyle w:val="a3"/>
        <w:spacing w:line="360" w:lineRule="auto"/>
        <w:ind w:firstLine="720"/>
        <w:rPr>
          <w:b/>
          <w:i/>
        </w:rPr>
      </w:pPr>
    </w:p>
    <w:p w:rsidR="006F5827" w:rsidRDefault="006F5827" w:rsidP="00674147">
      <w:pPr>
        <w:pStyle w:val="a3"/>
        <w:spacing w:line="360" w:lineRule="auto"/>
        <w:ind w:firstLine="720"/>
        <w:rPr>
          <w:b/>
          <w:i/>
        </w:rPr>
      </w:pPr>
    </w:p>
    <w:p w:rsidR="006F5827" w:rsidRDefault="006F5827" w:rsidP="00674147">
      <w:pPr>
        <w:pStyle w:val="a3"/>
        <w:spacing w:line="360" w:lineRule="auto"/>
        <w:ind w:firstLine="720"/>
        <w:rPr>
          <w:b/>
          <w:i/>
        </w:rPr>
      </w:pPr>
      <w:r>
        <w:rPr>
          <w:b/>
          <w:i/>
        </w:rPr>
        <w:t>-</w:t>
      </w:r>
    </w:p>
    <w:p w:rsidR="006F5827" w:rsidRDefault="006F5827" w:rsidP="00674147">
      <w:pPr>
        <w:pStyle w:val="a3"/>
        <w:spacing w:line="360" w:lineRule="auto"/>
        <w:ind w:firstLine="720"/>
        <w:rPr>
          <w:b/>
          <w:i/>
        </w:rPr>
      </w:pPr>
    </w:p>
    <w:p w:rsidR="006F5827" w:rsidRDefault="006F5827" w:rsidP="00674147">
      <w:pPr>
        <w:pStyle w:val="a3"/>
        <w:spacing w:line="360" w:lineRule="auto"/>
        <w:ind w:firstLine="720"/>
        <w:rPr>
          <w:b/>
          <w:i/>
        </w:rPr>
      </w:pPr>
    </w:p>
    <w:p w:rsidR="006F5827" w:rsidRDefault="006F5827" w:rsidP="00674147">
      <w:pPr>
        <w:pStyle w:val="a3"/>
        <w:spacing w:line="360" w:lineRule="auto"/>
        <w:ind w:firstLine="720"/>
        <w:rPr>
          <w:b/>
          <w:i/>
        </w:rPr>
      </w:pPr>
    </w:p>
    <w:p w:rsidR="006F5827" w:rsidRDefault="006F5827" w:rsidP="00674147">
      <w:pPr>
        <w:pStyle w:val="a3"/>
        <w:spacing w:line="360" w:lineRule="auto"/>
        <w:ind w:firstLine="720"/>
        <w:rPr>
          <w:b/>
          <w:i/>
        </w:rPr>
      </w:pPr>
    </w:p>
    <w:p w:rsidR="006F5827" w:rsidRDefault="006F5827" w:rsidP="00674147">
      <w:pPr>
        <w:pStyle w:val="a3"/>
        <w:spacing w:line="360" w:lineRule="auto"/>
        <w:ind w:firstLine="720"/>
        <w:rPr>
          <w:b/>
          <w:i/>
        </w:rPr>
      </w:pPr>
    </w:p>
    <w:p w:rsidR="006F5827" w:rsidRDefault="006F5827" w:rsidP="00674147">
      <w:pPr>
        <w:pStyle w:val="a3"/>
        <w:spacing w:line="360" w:lineRule="auto"/>
        <w:ind w:firstLine="720"/>
        <w:rPr>
          <w:b/>
          <w:i/>
        </w:rPr>
      </w:pPr>
      <w:r>
        <w:rPr>
          <w:b/>
          <w:i/>
        </w:rPr>
        <w:t>-</w:t>
      </w:r>
    </w:p>
    <w:p w:rsidR="006F5827" w:rsidRDefault="006F5827" w:rsidP="00674147">
      <w:pPr>
        <w:pStyle w:val="a3"/>
        <w:spacing w:line="360" w:lineRule="auto"/>
        <w:ind w:firstLine="720"/>
        <w:rPr>
          <w:b/>
          <w:i/>
        </w:rPr>
      </w:pPr>
    </w:p>
    <w:p w:rsidR="006F5827" w:rsidRDefault="006F5827" w:rsidP="00674147">
      <w:pPr>
        <w:pStyle w:val="a3"/>
        <w:spacing w:line="360" w:lineRule="auto"/>
        <w:ind w:firstLine="720"/>
        <w:rPr>
          <w:b/>
          <w:i/>
        </w:rPr>
      </w:pPr>
    </w:p>
    <w:p w:rsidR="006F5827" w:rsidRDefault="006F5827" w:rsidP="00674147">
      <w:pPr>
        <w:pStyle w:val="a3"/>
        <w:spacing w:line="360" w:lineRule="auto"/>
        <w:ind w:firstLine="720"/>
        <w:rPr>
          <w:b/>
          <w:i/>
        </w:rPr>
      </w:pPr>
    </w:p>
    <w:p w:rsidR="006F5827" w:rsidRDefault="006F5827" w:rsidP="00674147">
      <w:pPr>
        <w:pStyle w:val="a3"/>
        <w:spacing w:line="360" w:lineRule="auto"/>
        <w:ind w:firstLine="720"/>
        <w:rPr>
          <w:b/>
          <w:i/>
        </w:rPr>
      </w:pPr>
    </w:p>
    <w:p w:rsidR="006F5827" w:rsidRDefault="006F5827" w:rsidP="00674147">
      <w:pPr>
        <w:pStyle w:val="a3"/>
        <w:spacing w:line="360" w:lineRule="auto"/>
        <w:ind w:firstLine="720"/>
        <w:rPr>
          <w:b/>
          <w:i/>
        </w:rPr>
      </w:pPr>
      <w:r>
        <w:rPr>
          <w:b/>
          <w:i/>
        </w:rPr>
        <w:t>-</w:t>
      </w:r>
    </w:p>
    <w:p w:rsidR="006F5827" w:rsidRDefault="006F5827" w:rsidP="00674147">
      <w:pPr>
        <w:pStyle w:val="a3"/>
        <w:spacing w:line="360" w:lineRule="auto"/>
        <w:ind w:firstLine="720"/>
        <w:rPr>
          <w:b/>
          <w:i/>
        </w:rPr>
      </w:pPr>
    </w:p>
    <w:p w:rsidR="006F5827" w:rsidRDefault="006F5827" w:rsidP="00674147">
      <w:pPr>
        <w:pStyle w:val="a3"/>
        <w:spacing w:line="360" w:lineRule="auto"/>
        <w:ind w:firstLine="720"/>
        <w:rPr>
          <w:b/>
          <w:i/>
        </w:rPr>
      </w:pPr>
    </w:p>
    <w:p w:rsidR="006F5827" w:rsidRDefault="006F5827" w:rsidP="00674147">
      <w:pPr>
        <w:pStyle w:val="a3"/>
        <w:spacing w:line="360" w:lineRule="auto"/>
        <w:ind w:firstLine="720"/>
        <w:rPr>
          <w:b/>
          <w:i/>
        </w:rPr>
      </w:pPr>
    </w:p>
    <w:p w:rsidR="006F5827" w:rsidRDefault="006F5827" w:rsidP="00674147">
      <w:pPr>
        <w:pStyle w:val="a3"/>
        <w:spacing w:line="360" w:lineRule="auto"/>
        <w:ind w:firstLine="720"/>
        <w:rPr>
          <w:b/>
          <w:i/>
        </w:rPr>
      </w:pPr>
    </w:p>
    <w:p w:rsidR="006F5827" w:rsidRDefault="006F5827" w:rsidP="00674147">
      <w:pPr>
        <w:pStyle w:val="a3"/>
        <w:spacing w:line="360" w:lineRule="auto"/>
        <w:ind w:firstLine="720"/>
        <w:rPr>
          <w:b/>
          <w:i/>
        </w:rPr>
      </w:pPr>
      <w:r>
        <w:rPr>
          <w:b/>
          <w:i/>
        </w:rPr>
        <w:t>-</w:t>
      </w:r>
    </w:p>
    <w:p w:rsidR="006F5827" w:rsidRDefault="006F5827" w:rsidP="00674147">
      <w:pPr>
        <w:pStyle w:val="a3"/>
        <w:spacing w:line="360" w:lineRule="auto"/>
        <w:ind w:firstLine="720"/>
        <w:rPr>
          <w:b/>
          <w:i/>
        </w:rPr>
      </w:pPr>
    </w:p>
    <w:p w:rsidR="006F5827" w:rsidRDefault="006F5827" w:rsidP="00674147">
      <w:pPr>
        <w:pStyle w:val="a3"/>
        <w:spacing w:line="360" w:lineRule="auto"/>
        <w:ind w:firstLine="720"/>
        <w:rPr>
          <w:b/>
          <w:i/>
        </w:rPr>
      </w:pPr>
    </w:p>
    <w:p w:rsidR="006F5827" w:rsidRDefault="006F5827" w:rsidP="00674147">
      <w:pPr>
        <w:pStyle w:val="a3"/>
        <w:spacing w:line="360" w:lineRule="auto"/>
        <w:ind w:firstLine="720"/>
        <w:rPr>
          <w:b/>
          <w:i/>
        </w:rPr>
      </w:pPr>
    </w:p>
    <w:p w:rsidR="006F5827" w:rsidRDefault="006F5827" w:rsidP="00674147">
      <w:pPr>
        <w:pStyle w:val="a3"/>
        <w:spacing w:line="360" w:lineRule="auto"/>
        <w:ind w:firstLine="720"/>
        <w:rPr>
          <w:b/>
          <w:i/>
        </w:rPr>
      </w:pPr>
    </w:p>
    <w:p w:rsidR="006F5827" w:rsidRDefault="006F5827" w:rsidP="00674147">
      <w:pPr>
        <w:pStyle w:val="a3"/>
        <w:spacing w:line="360" w:lineRule="auto"/>
        <w:ind w:firstLine="720"/>
        <w:rPr>
          <w:b/>
          <w:i/>
        </w:rPr>
      </w:pPr>
    </w:p>
    <w:p w:rsidR="006F5827" w:rsidRDefault="006F5827" w:rsidP="00674147">
      <w:pPr>
        <w:pStyle w:val="a3"/>
        <w:spacing w:line="360" w:lineRule="auto"/>
        <w:ind w:firstLine="720"/>
        <w:rPr>
          <w:b/>
          <w:i/>
        </w:rPr>
      </w:pPr>
    </w:p>
    <w:p w:rsidR="006F5827" w:rsidRDefault="006F5827" w:rsidP="00674147">
      <w:pPr>
        <w:pStyle w:val="a3"/>
        <w:spacing w:line="360" w:lineRule="auto"/>
        <w:ind w:firstLine="720"/>
        <w:rPr>
          <w:b/>
          <w:i/>
        </w:rPr>
      </w:pPr>
      <w:r>
        <w:rPr>
          <w:b/>
          <w:i/>
        </w:rPr>
        <w:t>-</w:t>
      </w:r>
    </w:p>
    <w:p w:rsidR="006F5827" w:rsidRDefault="006F5827" w:rsidP="00674147">
      <w:pPr>
        <w:pStyle w:val="a3"/>
        <w:spacing w:line="360" w:lineRule="auto"/>
        <w:ind w:firstLine="720"/>
        <w:rPr>
          <w:b/>
          <w:i/>
        </w:rPr>
      </w:pPr>
    </w:p>
    <w:p w:rsidR="006F5827" w:rsidRDefault="006F5827" w:rsidP="00674147">
      <w:pPr>
        <w:pStyle w:val="a3"/>
        <w:spacing w:line="360" w:lineRule="auto"/>
        <w:ind w:firstLine="720"/>
        <w:rPr>
          <w:b/>
          <w:i/>
        </w:rPr>
      </w:pPr>
    </w:p>
    <w:p w:rsidR="006F5827" w:rsidRDefault="006F5827" w:rsidP="00674147">
      <w:pPr>
        <w:pStyle w:val="a3"/>
        <w:spacing w:line="360" w:lineRule="auto"/>
        <w:ind w:firstLine="720"/>
        <w:rPr>
          <w:b/>
          <w:i/>
        </w:rPr>
      </w:pPr>
    </w:p>
    <w:p w:rsidR="006F5827" w:rsidRDefault="006F5827" w:rsidP="00674147">
      <w:pPr>
        <w:pStyle w:val="a3"/>
        <w:spacing w:line="360" w:lineRule="auto"/>
        <w:ind w:firstLine="720"/>
        <w:rPr>
          <w:b/>
          <w:i/>
        </w:rPr>
      </w:pPr>
    </w:p>
    <w:p w:rsidR="006F5827" w:rsidRDefault="006F5827" w:rsidP="00674147">
      <w:pPr>
        <w:pStyle w:val="a3"/>
        <w:spacing w:line="360" w:lineRule="auto"/>
        <w:ind w:firstLine="720"/>
        <w:rPr>
          <w:b/>
          <w:i/>
        </w:rPr>
      </w:pPr>
    </w:p>
    <w:p w:rsidR="006F5827" w:rsidRPr="006F5827" w:rsidRDefault="006F5827" w:rsidP="00674147">
      <w:pPr>
        <w:pStyle w:val="a3"/>
        <w:spacing w:line="360" w:lineRule="auto"/>
        <w:ind w:firstLine="720"/>
        <w:rPr>
          <w:b/>
          <w:i/>
        </w:rPr>
      </w:pPr>
      <w:r>
        <w:rPr>
          <w:b/>
          <w:i/>
        </w:rPr>
        <w:t>-</w:t>
      </w:r>
    </w:p>
    <w:p w:rsidR="00674147" w:rsidRPr="006F5827" w:rsidRDefault="00674147" w:rsidP="00674147">
      <w:pPr>
        <w:pStyle w:val="a3"/>
        <w:spacing w:line="360" w:lineRule="auto"/>
        <w:ind w:firstLine="720"/>
        <w:rPr>
          <w:b/>
          <w:i/>
        </w:rPr>
      </w:pPr>
    </w:p>
    <w:p w:rsidR="00674147" w:rsidRPr="006F5827" w:rsidRDefault="00674147" w:rsidP="00674147">
      <w:pPr>
        <w:pStyle w:val="a3"/>
        <w:spacing w:line="360" w:lineRule="auto"/>
        <w:ind w:firstLine="720"/>
        <w:rPr>
          <w:b/>
          <w:i/>
        </w:rPr>
      </w:pPr>
    </w:p>
    <w:p w:rsidR="00674147" w:rsidRPr="006F5827" w:rsidRDefault="00674147" w:rsidP="00674147">
      <w:pPr>
        <w:pStyle w:val="a3"/>
        <w:spacing w:line="360" w:lineRule="auto"/>
        <w:ind w:firstLine="720"/>
        <w:rPr>
          <w:b/>
          <w:i/>
        </w:rPr>
      </w:pPr>
    </w:p>
    <w:p w:rsidR="00674147" w:rsidRPr="006F5827" w:rsidRDefault="00674147" w:rsidP="00674147">
      <w:pPr>
        <w:pStyle w:val="a3"/>
        <w:spacing w:line="360" w:lineRule="auto"/>
        <w:ind w:firstLine="720"/>
        <w:rPr>
          <w:b/>
          <w:i/>
        </w:rPr>
      </w:pPr>
    </w:p>
    <w:p w:rsidR="00674147" w:rsidRDefault="00AA0D19" w:rsidP="00674147">
      <w:pPr>
        <w:pStyle w:val="a3"/>
        <w:spacing w:line="360" w:lineRule="auto"/>
        <w:ind w:firstLine="720"/>
        <w:rPr>
          <w:b/>
          <w:i/>
        </w:rPr>
      </w:pPr>
      <w:r>
        <w:rPr>
          <w:b/>
          <w:i/>
        </w:rPr>
        <w:t>-</w:t>
      </w:r>
    </w:p>
    <w:p w:rsidR="00AA0D19" w:rsidRDefault="00AA0D19" w:rsidP="00674147">
      <w:pPr>
        <w:pStyle w:val="a3"/>
        <w:spacing w:line="360" w:lineRule="auto"/>
        <w:ind w:firstLine="720"/>
        <w:rPr>
          <w:b/>
          <w:i/>
        </w:rPr>
      </w:pPr>
    </w:p>
    <w:p w:rsidR="00AA0D19" w:rsidRDefault="00AA0D19" w:rsidP="00674147">
      <w:pPr>
        <w:pStyle w:val="a3"/>
        <w:spacing w:line="360" w:lineRule="auto"/>
        <w:ind w:firstLine="720"/>
        <w:rPr>
          <w:b/>
          <w:i/>
        </w:rPr>
      </w:pPr>
    </w:p>
    <w:p w:rsidR="00AA0D19" w:rsidRPr="006F5827" w:rsidRDefault="00AA0D19" w:rsidP="00674147">
      <w:pPr>
        <w:pStyle w:val="a3"/>
        <w:spacing w:line="360" w:lineRule="auto"/>
        <w:ind w:firstLine="720"/>
        <w:rPr>
          <w:b/>
          <w:i/>
        </w:rPr>
      </w:pPr>
    </w:p>
    <w:p w:rsidR="00674147" w:rsidRPr="006F5827" w:rsidRDefault="00674147" w:rsidP="00674147">
      <w:pPr>
        <w:pStyle w:val="a3"/>
        <w:spacing w:line="360" w:lineRule="auto"/>
        <w:ind w:firstLine="720"/>
        <w:rPr>
          <w:b/>
          <w:i/>
        </w:rPr>
      </w:pPr>
    </w:p>
    <w:p w:rsidR="00674147" w:rsidRDefault="00674147" w:rsidP="00674147">
      <w:pPr>
        <w:pStyle w:val="a3"/>
        <w:spacing w:line="360" w:lineRule="auto"/>
        <w:ind w:firstLine="720"/>
      </w:pPr>
      <w:r>
        <w:t xml:space="preserve">1.2. Порядок обложения </w:t>
      </w:r>
    </w:p>
    <w:p w:rsidR="00674147" w:rsidRDefault="00674147" w:rsidP="00674147">
      <w:pPr>
        <w:pStyle w:val="a3"/>
        <w:spacing w:line="360" w:lineRule="auto"/>
        <w:ind w:firstLine="720"/>
      </w:pPr>
      <w:r>
        <w:t>индивидуальным подоходным налогом  и социальным налогом</w:t>
      </w:r>
    </w:p>
    <w:p w:rsidR="00674147" w:rsidRDefault="00674147" w:rsidP="00674147">
      <w:pPr>
        <w:pStyle w:val="a3"/>
        <w:spacing w:line="360" w:lineRule="auto"/>
        <w:ind w:firstLine="720"/>
      </w:pPr>
    </w:p>
    <w:p w:rsidR="00674147" w:rsidRDefault="00674147" w:rsidP="00674147">
      <w:pPr>
        <w:pStyle w:val="a6"/>
        <w:spacing w:before="0"/>
        <w:ind w:left="0" w:firstLine="709"/>
        <w:jc w:val="both"/>
      </w:pPr>
      <w:r>
        <w:t xml:space="preserve">Индивидуальный  подоходный  налог,  как  удержание  заработной платы, </w:t>
      </w:r>
    </w:p>
    <w:p w:rsidR="00674147" w:rsidRDefault="00674147" w:rsidP="00674147">
      <w:pPr>
        <w:pStyle w:val="a6"/>
        <w:spacing w:before="0"/>
        <w:ind w:left="0" w:firstLine="0"/>
        <w:jc w:val="both"/>
      </w:pPr>
      <w:r>
        <w:t xml:space="preserve">должен исчисляться  по единой  для  всех работодателей таблице. На основании </w:t>
      </w:r>
    </w:p>
    <w:p w:rsidR="00674147" w:rsidRDefault="00674147" w:rsidP="00674147">
      <w:pPr>
        <w:pStyle w:val="a6"/>
        <w:spacing w:before="0"/>
        <w:ind w:left="0" w:firstLine="0"/>
        <w:jc w:val="both"/>
      </w:pPr>
      <w:r>
        <w:t>ставок, установленных статьей 145 Налогового кодекса, таблица рассчитывается на каждый год с учетом размера месячного расчетного показателя, утвержденного законодательно на этот год.</w:t>
      </w:r>
    </w:p>
    <w:p w:rsidR="00674147" w:rsidRDefault="00674147" w:rsidP="00674147">
      <w:pPr>
        <w:pStyle w:val="a6"/>
        <w:spacing w:before="0"/>
        <w:ind w:left="0" w:firstLine="709"/>
        <w:jc w:val="both"/>
      </w:pPr>
      <w:r>
        <w:t xml:space="preserve">Законом РК от 04.07.2003 г внесены изменения в пункт 1 статьи 145 «Ставки налога» Налогового кодекса РК. На основании данных изменений с 1 января </w:t>
      </w:r>
      <w:smartTag w:uri="urn:schemas-microsoft-com:office:smarttags" w:element="metricconverter">
        <w:smartTagPr>
          <w:attr w:name="ProductID" w:val="2004 г"/>
        </w:smartTagPr>
        <w:r>
          <w:t>2004 г</w:t>
        </w:r>
      </w:smartTag>
      <w:r>
        <w:t xml:space="preserve"> значительно снижены ставки индивидуального подоходного налога, а также предусмотрен более мягкий переход по ставкам, в зависимости от размера облагаемого дохода, полученного физическим лицом. По ставкам индивидуального подоходного налога, действующим до 1 января 2004 года, предусмотрено 4 градации налога, с 1 января </w:t>
      </w:r>
      <w:smartTag w:uri="urn:schemas-microsoft-com:office:smarttags" w:element="metricconverter">
        <w:smartTagPr>
          <w:attr w:name="ProductID" w:val="2004 г"/>
        </w:smartTagPr>
        <w:r>
          <w:t>2004 г</w:t>
        </w:r>
      </w:smartTag>
      <w:r>
        <w:t xml:space="preserve"> – пять (таблица 1). </w:t>
      </w:r>
    </w:p>
    <w:p w:rsidR="00674147" w:rsidRDefault="00674147" w:rsidP="00674147">
      <w:pPr>
        <w:pStyle w:val="a6"/>
      </w:pPr>
      <w:r>
        <w:t>Таблица 1</w:t>
      </w:r>
    </w:p>
    <w:p w:rsidR="00674147" w:rsidRDefault="00674147" w:rsidP="00674147">
      <w:pPr>
        <w:pStyle w:val="a6"/>
        <w:ind w:firstLine="0"/>
        <w:jc w:val="center"/>
      </w:pPr>
      <w:r>
        <w:t xml:space="preserve">Таблица ставок для исчисления индивидуального подоходного налога в </w:t>
      </w:r>
      <w:smartTag w:uri="urn:schemas-microsoft-com:office:smarttags" w:element="metricconverter">
        <w:smartTagPr>
          <w:attr w:name="ProductID" w:val="2004 г"/>
        </w:smartTagPr>
        <w:r>
          <w:t>2004 г</w:t>
        </w:r>
      </w:smartTag>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6"/>
        <w:gridCol w:w="4583"/>
      </w:tblGrid>
      <w:tr w:rsidR="00674147">
        <w:tc>
          <w:tcPr>
            <w:tcW w:w="5056" w:type="dxa"/>
          </w:tcPr>
          <w:p w:rsidR="00674147" w:rsidRDefault="00674147" w:rsidP="005519FF">
            <w:pPr>
              <w:pStyle w:val="a6"/>
              <w:spacing w:line="240" w:lineRule="auto"/>
              <w:ind w:left="0" w:firstLine="0"/>
            </w:pPr>
            <w:r>
              <w:t>Облагаемый доход налогоплательщика</w:t>
            </w:r>
          </w:p>
        </w:tc>
        <w:tc>
          <w:tcPr>
            <w:tcW w:w="4583" w:type="dxa"/>
          </w:tcPr>
          <w:p w:rsidR="00674147" w:rsidRDefault="00674147" w:rsidP="005519FF">
            <w:pPr>
              <w:pStyle w:val="a6"/>
              <w:spacing w:line="240" w:lineRule="auto"/>
              <w:ind w:left="0" w:firstLine="0"/>
            </w:pPr>
            <w:r>
              <w:t>Ставки налога</w:t>
            </w:r>
          </w:p>
        </w:tc>
      </w:tr>
      <w:tr w:rsidR="00674147">
        <w:tc>
          <w:tcPr>
            <w:tcW w:w="5056" w:type="dxa"/>
          </w:tcPr>
          <w:p w:rsidR="00674147" w:rsidRDefault="00674147" w:rsidP="005519FF">
            <w:pPr>
              <w:pStyle w:val="a6"/>
              <w:spacing w:line="240" w:lineRule="auto"/>
              <w:ind w:left="0" w:firstLine="0"/>
              <w:jc w:val="both"/>
            </w:pPr>
            <w:r>
              <w:t>До 15-кратного ГРП (до 165420 тенге)</w:t>
            </w:r>
          </w:p>
        </w:tc>
        <w:tc>
          <w:tcPr>
            <w:tcW w:w="4583" w:type="dxa"/>
          </w:tcPr>
          <w:p w:rsidR="00674147" w:rsidRDefault="00674147" w:rsidP="005519FF">
            <w:pPr>
              <w:pStyle w:val="a6"/>
              <w:spacing w:line="240" w:lineRule="auto"/>
              <w:ind w:left="0" w:firstLine="0"/>
            </w:pPr>
            <w:r>
              <w:t>5 % с суммы облагаемого дохода (до 8271 тенге)</w:t>
            </w:r>
          </w:p>
        </w:tc>
      </w:tr>
      <w:tr w:rsidR="00674147">
        <w:tc>
          <w:tcPr>
            <w:tcW w:w="5056" w:type="dxa"/>
          </w:tcPr>
          <w:p w:rsidR="00674147" w:rsidRDefault="00674147" w:rsidP="005519FF">
            <w:pPr>
              <w:pStyle w:val="a6"/>
              <w:spacing w:line="240" w:lineRule="auto"/>
              <w:ind w:left="0" w:firstLine="0"/>
            </w:pPr>
            <w:r>
              <w:t>От 15 до 40-кратного ГРП (от 165420 до 441120 тенге)</w:t>
            </w:r>
          </w:p>
        </w:tc>
        <w:tc>
          <w:tcPr>
            <w:tcW w:w="4583" w:type="dxa"/>
          </w:tcPr>
          <w:p w:rsidR="00674147" w:rsidRDefault="00674147" w:rsidP="005519FF">
            <w:pPr>
              <w:pStyle w:val="a6"/>
              <w:spacing w:line="240" w:lineRule="auto"/>
              <w:ind w:left="0" w:firstLine="0"/>
            </w:pPr>
            <w:r>
              <w:t>Сумма налога с 15-кратного ГРП + 8 % с суммы, превышающей его (8271+ 8% с суммы, превышающей 165420 тенге)</w:t>
            </w:r>
          </w:p>
        </w:tc>
      </w:tr>
      <w:tr w:rsidR="00674147">
        <w:tc>
          <w:tcPr>
            <w:tcW w:w="5056" w:type="dxa"/>
          </w:tcPr>
          <w:p w:rsidR="00674147" w:rsidRDefault="00674147" w:rsidP="005519FF">
            <w:pPr>
              <w:pStyle w:val="a6"/>
              <w:spacing w:line="240" w:lineRule="auto"/>
              <w:ind w:left="0" w:firstLine="0"/>
            </w:pPr>
            <w:r>
              <w:t>От 40 до 200-кратного ГРП (от 441120 до 2205600 тенге)</w:t>
            </w:r>
          </w:p>
        </w:tc>
        <w:tc>
          <w:tcPr>
            <w:tcW w:w="4583" w:type="dxa"/>
          </w:tcPr>
          <w:p w:rsidR="00674147" w:rsidRDefault="00674147" w:rsidP="005519FF">
            <w:pPr>
              <w:pStyle w:val="a6"/>
              <w:spacing w:line="240" w:lineRule="auto"/>
              <w:ind w:left="0" w:firstLine="0"/>
            </w:pPr>
            <w:r>
              <w:t>Сумма налога с 40-кратного ГРП +13 % с суммы, превышающей его (30327+13% с суммы, превышающей 441120)</w:t>
            </w:r>
          </w:p>
        </w:tc>
      </w:tr>
      <w:tr w:rsidR="00674147">
        <w:tc>
          <w:tcPr>
            <w:tcW w:w="5056" w:type="dxa"/>
          </w:tcPr>
          <w:p w:rsidR="00674147" w:rsidRDefault="00674147" w:rsidP="005519FF">
            <w:pPr>
              <w:pStyle w:val="a6"/>
              <w:spacing w:line="240" w:lineRule="auto"/>
              <w:ind w:left="0" w:firstLine="0"/>
            </w:pPr>
            <w:r>
              <w:t>От 200 до 600-кратного ГРП (от 2205600 до 6616800 тенге)</w:t>
            </w:r>
          </w:p>
        </w:tc>
        <w:tc>
          <w:tcPr>
            <w:tcW w:w="4583" w:type="dxa"/>
          </w:tcPr>
          <w:p w:rsidR="00674147" w:rsidRDefault="00674147" w:rsidP="005519FF">
            <w:pPr>
              <w:pStyle w:val="a6"/>
              <w:spacing w:line="240" w:lineRule="auto"/>
              <w:ind w:left="0" w:firstLine="0"/>
            </w:pPr>
            <w:r>
              <w:t>Сумма налога с 200-кратного ГРП +15 % с суммы, превышающей его (259709 + 15 % с суммы, превышающей 2205600)</w:t>
            </w:r>
          </w:p>
        </w:tc>
      </w:tr>
      <w:tr w:rsidR="00674147">
        <w:tc>
          <w:tcPr>
            <w:tcW w:w="5056" w:type="dxa"/>
          </w:tcPr>
          <w:p w:rsidR="00674147" w:rsidRDefault="00674147" w:rsidP="005519FF">
            <w:pPr>
              <w:pStyle w:val="a6"/>
              <w:spacing w:line="240" w:lineRule="auto"/>
              <w:ind w:left="0" w:firstLine="0"/>
            </w:pPr>
            <w:r>
              <w:t>От 600-кратного ГРП и свыше (от 6616800 тенге и свыше)</w:t>
            </w:r>
          </w:p>
        </w:tc>
        <w:tc>
          <w:tcPr>
            <w:tcW w:w="4583" w:type="dxa"/>
          </w:tcPr>
          <w:p w:rsidR="00674147" w:rsidRDefault="00674147" w:rsidP="005519FF">
            <w:pPr>
              <w:pStyle w:val="a6"/>
              <w:spacing w:line="240" w:lineRule="auto"/>
              <w:ind w:left="0" w:firstLine="0"/>
            </w:pPr>
            <w:r>
              <w:t>Сумма налога с 600-кратного ГРП +20 % с суммы, превышающей его (921389 + 20 % с суммы, превышающей 6616800)</w:t>
            </w:r>
          </w:p>
        </w:tc>
      </w:tr>
    </w:tbl>
    <w:p w:rsidR="00674147" w:rsidRDefault="00674147" w:rsidP="00674147">
      <w:pPr>
        <w:pStyle w:val="a6"/>
        <w:spacing w:before="0"/>
        <w:ind w:left="0" w:firstLine="709"/>
        <w:jc w:val="both"/>
      </w:pPr>
    </w:p>
    <w:p w:rsidR="00674147" w:rsidRDefault="00674147" w:rsidP="00674147">
      <w:pPr>
        <w:pStyle w:val="a6"/>
        <w:spacing w:before="0"/>
        <w:ind w:left="0" w:firstLine="709"/>
        <w:jc w:val="both"/>
      </w:pPr>
      <w:r>
        <w:t>Законом РК от 05.12.2003 года «О республиканском бюджете на 2004 год» утвержден размер минимального расчетного показателя в сумме 919 тенге. Размер годового расчетного показателя, который используется как эквивалент размера облагаемого дохода физического лица, будет равен в 2004 году 11028 тенге (919х12=11028).</w:t>
      </w:r>
    </w:p>
    <w:p w:rsidR="00674147" w:rsidRDefault="00674147" w:rsidP="00674147">
      <w:pPr>
        <w:spacing w:line="360" w:lineRule="auto"/>
        <w:ind w:firstLine="709"/>
        <w:jc w:val="both"/>
        <w:rPr>
          <w:sz w:val="28"/>
        </w:rPr>
      </w:pPr>
      <w:r>
        <w:rPr>
          <w:sz w:val="28"/>
        </w:rPr>
        <w:t>Облагаемая заработная плата считается с нарастающим итогом с применением коэффициентов перерасчета для выравнивания, удерживаемых сумм подоходного налога по месяцам в течение года.</w:t>
      </w:r>
    </w:p>
    <w:p w:rsidR="00674147" w:rsidRDefault="00674147" w:rsidP="00674147">
      <w:pPr>
        <w:pStyle w:val="30"/>
      </w:pPr>
      <w:r>
        <w:t>До начала исчисления подоходного налога сумма заработной платы корректируется (уменьшается) на 10 % обязательных пенсионных взносов, если они  удерживаются на выплаты, которые не должны облагаться подоходным  налогом, а также на льготы и вычеты месячного расчетного показателя, предусмотренные статьями Налогового кодекса.</w:t>
      </w:r>
    </w:p>
    <w:p w:rsidR="00674147" w:rsidRDefault="00674147" w:rsidP="00674147">
      <w:pPr>
        <w:pStyle w:val="a3"/>
        <w:spacing w:line="360" w:lineRule="auto"/>
        <w:ind w:firstLine="851"/>
        <w:jc w:val="both"/>
      </w:pPr>
      <w:r>
        <w:t>Плательщиками социального налога являются юридические и физические лица-предприниматели, производящие выплаты физическим лицам в виде оплаты труда: юридические лица-резиденты РК, а также нерезиденты, осуществляющие деятельность в Республике Казахстан через постоянное учреждение; индивидуальные предприниматели; частные нотариусы, адвокаты.</w:t>
      </w:r>
    </w:p>
    <w:p w:rsidR="00674147" w:rsidRDefault="00674147" w:rsidP="00674147">
      <w:pPr>
        <w:pStyle w:val="a3"/>
        <w:spacing w:line="360" w:lineRule="auto"/>
        <w:ind w:firstLine="851"/>
        <w:jc w:val="both"/>
      </w:pPr>
      <w:r>
        <w:t>В раздел 11 Налогового кодекса «Социальный налог» изменения, вступающие в действие с 1 января 2004 года, внесены законами РК от 04.07.2003 года и от 29.11.2003 года № 500-</w:t>
      </w:r>
      <w:r>
        <w:rPr>
          <w:lang w:val="en-US"/>
        </w:rPr>
        <w:t>II</w:t>
      </w:r>
      <w:r>
        <w:t>. Наиболее важные изменения внесены в статьи 316 «Объект налогообложения» и 317 «Ставки налога».</w:t>
      </w:r>
    </w:p>
    <w:p w:rsidR="00674147" w:rsidRDefault="00674147" w:rsidP="00674147">
      <w:pPr>
        <w:pStyle w:val="a3"/>
        <w:spacing w:line="360" w:lineRule="auto"/>
        <w:ind w:firstLine="709"/>
        <w:jc w:val="both"/>
      </w:pPr>
      <w:r>
        <w:t>К объектам обложения социальным налогом относятся следующие расходы работодателя:</w:t>
      </w:r>
    </w:p>
    <w:p w:rsidR="00674147" w:rsidRDefault="00674147" w:rsidP="00674147">
      <w:pPr>
        <w:pStyle w:val="a3"/>
        <w:numPr>
          <w:ilvl w:val="0"/>
          <w:numId w:val="6"/>
        </w:numPr>
        <w:spacing w:line="360" w:lineRule="auto"/>
        <w:jc w:val="both"/>
      </w:pPr>
      <w:r>
        <w:t>Расходы работодателя, выплачиваемые работникам в виде доходов, определяемых в соответствии с пунктом 2 ст. 149 Налогового кодекса.</w:t>
      </w:r>
    </w:p>
    <w:p w:rsidR="00674147" w:rsidRDefault="00674147" w:rsidP="00674147">
      <w:pPr>
        <w:pStyle w:val="a3"/>
        <w:numPr>
          <w:ilvl w:val="0"/>
          <w:numId w:val="6"/>
        </w:numPr>
        <w:spacing w:line="360" w:lineRule="auto"/>
        <w:jc w:val="both"/>
      </w:pPr>
      <w:r>
        <w:t>Расходы работодателя на выплаты иностранным работникам-резидентам в виде доходов, определенных статьей 153-1 Налогового кодекса РК.</w:t>
      </w:r>
    </w:p>
    <w:p w:rsidR="00674147" w:rsidRDefault="00674147" w:rsidP="00674147">
      <w:pPr>
        <w:pStyle w:val="a3"/>
        <w:numPr>
          <w:ilvl w:val="0"/>
          <w:numId w:val="6"/>
        </w:numPr>
        <w:spacing w:line="360" w:lineRule="auto"/>
        <w:jc w:val="both"/>
      </w:pPr>
      <w:r>
        <w:t>Выплаты работникам-нерезидента, определенные подпунктами 14) -17) статьи 178 Налогового кодекса РК.</w:t>
      </w:r>
    </w:p>
    <w:p w:rsidR="00674147" w:rsidRDefault="00674147" w:rsidP="00674147">
      <w:pPr>
        <w:pStyle w:val="a3"/>
        <w:numPr>
          <w:ilvl w:val="0"/>
          <w:numId w:val="6"/>
        </w:numPr>
        <w:spacing w:line="360" w:lineRule="auto"/>
        <w:jc w:val="both"/>
      </w:pPr>
      <w:r>
        <w:t>Доходы иностранного персонала, указанного в пункте 6-1 статьи 177 Налогового кодекса РК.</w:t>
      </w:r>
    </w:p>
    <w:p w:rsidR="00674147" w:rsidRDefault="00674147" w:rsidP="00674147">
      <w:pPr>
        <w:pStyle w:val="a3"/>
        <w:numPr>
          <w:ilvl w:val="0"/>
          <w:numId w:val="6"/>
        </w:numPr>
        <w:spacing w:line="360" w:lineRule="auto"/>
        <w:jc w:val="both"/>
      </w:pPr>
      <w:r>
        <w:t>Выплаты физическим лицам (за исключением выплат индивидуальным предпринимателя, частным нотариусам и адвокатам) по договорам возмездного оказания услуг.</w:t>
      </w:r>
    </w:p>
    <w:p w:rsidR="00674147" w:rsidRPr="001140C7" w:rsidRDefault="00674147" w:rsidP="00674147">
      <w:pPr>
        <w:pStyle w:val="a3"/>
        <w:numPr>
          <w:ilvl w:val="0"/>
          <w:numId w:val="6"/>
        </w:numPr>
        <w:spacing w:line="360" w:lineRule="auto"/>
        <w:jc w:val="both"/>
      </w:pPr>
      <w:r w:rsidRPr="001140C7">
        <w:t xml:space="preserve">Основная ставка налога для юридических лиц до 1 января 2004 г– 21 процентов (более низкие ставки были установлены обществ инвалидов). С 1 января </w:t>
      </w:r>
      <w:smartTag w:uri="urn:schemas-microsoft-com:office:smarttags" w:element="metricconverter">
        <w:smartTagPr>
          <w:attr w:name="ProductID" w:val="2004 г"/>
        </w:smartTagPr>
        <w:r w:rsidRPr="001140C7">
          <w:t>2004 г</w:t>
        </w:r>
      </w:smartTag>
      <w:r w:rsidRPr="001140C7">
        <w:t xml:space="preserve"> в раздел 11 Налогового кодекса “Социальный налог” внесены изменения. Существенным изменением, внесенным в Налоговый кодекс по социальному налогу, является применение регрессивной шкалы ставок налога (таблица 2). </w:t>
      </w:r>
    </w:p>
    <w:p w:rsidR="00674147" w:rsidRDefault="00674147" w:rsidP="00674147">
      <w:pPr>
        <w:pStyle w:val="a6"/>
        <w:ind w:firstLine="0"/>
      </w:pPr>
      <w:r>
        <w:t>Таблица 2</w:t>
      </w:r>
    </w:p>
    <w:p w:rsidR="00674147" w:rsidRDefault="00674147" w:rsidP="00674147">
      <w:pPr>
        <w:pStyle w:val="a6"/>
        <w:spacing w:before="0"/>
        <w:ind w:left="0" w:firstLine="0"/>
        <w:jc w:val="center"/>
      </w:pPr>
      <w:r>
        <w:t xml:space="preserve">Таблица ставок для исчисления социального налога в </w:t>
      </w:r>
      <w:smartTag w:uri="urn:schemas-microsoft-com:office:smarttags" w:element="metricconverter">
        <w:smartTagPr>
          <w:attr w:name="ProductID" w:val="2004 г"/>
        </w:smartTagPr>
        <w:r>
          <w:t>2004 г</w:t>
        </w:r>
      </w:smartTag>
      <w:r>
        <w:t xml:space="preserve">  </w:t>
      </w:r>
      <w:r>
        <w:rPr>
          <w:lang w:val="en-US"/>
        </w:rPr>
        <w:t>c</w:t>
      </w:r>
      <w:r>
        <w:t xml:space="preserve"> затрат на                 выплаты физическим лицам </w:t>
      </w:r>
    </w:p>
    <w:p w:rsidR="00674147" w:rsidRDefault="00674147" w:rsidP="00674147">
      <w:pPr>
        <w:pStyle w:val="a6"/>
        <w:spacing w:before="0"/>
        <w:ind w:left="0" w:firstLine="0"/>
        <w:jc w:val="center"/>
      </w:pPr>
      <w:r>
        <w:t>(за исключением выплат иностранным специалистам)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961"/>
      </w:tblGrid>
      <w:tr w:rsidR="00674147">
        <w:tc>
          <w:tcPr>
            <w:tcW w:w="4678" w:type="dxa"/>
          </w:tcPr>
          <w:p w:rsidR="00674147" w:rsidRDefault="00674147" w:rsidP="005519FF">
            <w:pPr>
              <w:pStyle w:val="a6"/>
              <w:spacing w:before="0" w:line="240" w:lineRule="auto"/>
              <w:ind w:left="0" w:firstLine="0"/>
            </w:pPr>
            <w:r>
              <w:t>Облагаемый доход налогоплательщика</w:t>
            </w:r>
          </w:p>
        </w:tc>
        <w:tc>
          <w:tcPr>
            <w:tcW w:w="4961" w:type="dxa"/>
          </w:tcPr>
          <w:p w:rsidR="00674147" w:rsidRDefault="00674147" w:rsidP="005519FF">
            <w:pPr>
              <w:pStyle w:val="a6"/>
              <w:spacing w:before="0" w:line="240" w:lineRule="auto"/>
              <w:ind w:left="0" w:firstLine="0"/>
            </w:pPr>
            <w:r>
              <w:t>Ставки налога</w:t>
            </w:r>
          </w:p>
        </w:tc>
      </w:tr>
      <w:tr w:rsidR="00674147">
        <w:tc>
          <w:tcPr>
            <w:tcW w:w="4678" w:type="dxa"/>
          </w:tcPr>
          <w:p w:rsidR="00674147" w:rsidRDefault="00674147" w:rsidP="005519FF">
            <w:pPr>
              <w:pStyle w:val="a6"/>
              <w:spacing w:before="0" w:line="240" w:lineRule="auto"/>
              <w:ind w:left="0" w:firstLine="0"/>
            </w:pPr>
            <w:r>
              <w:t>До 15-кратного ГРП (до 165420 тенге)</w:t>
            </w:r>
          </w:p>
        </w:tc>
        <w:tc>
          <w:tcPr>
            <w:tcW w:w="4961" w:type="dxa"/>
          </w:tcPr>
          <w:p w:rsidR="00674147" w:rsidRDefault="00674147" w:rsidP="005519FF">
            <w:pPr>
              <w:pStyle w:val="a6"/>
              <w:spacing w:before="0" w:line="240" w:lineRule="auto"/>
              <w:ind w:left="0" w:firstLine="0"/>
            </w:pPr>
            <w:r>
              <w:t>20 % с суммы облагаемого дохода (до 33084 тенге)</w:t>
            </w:r>
          </w:p>
        </w:tc>
      </w:tr>
      <w:tr w:rsidR="00674147">
        <w:tc>
          <w:tcPr>
            <w:tcW w:w="4678" w:type="dxa"/>
          </w:tcPr>
          <w:p w:rsidR="00674147" w:rsidRDefault="00674147" w:rsidP="005519FF">
            <w:pPr>
              <w:pStyle w:val="a6"/>
              <w:spacing w:before="0" w:line="240" w:lineRule="auto"/>
              <w:ind w:left="0" w:firstLine="0"/>
            </w:pPr>
            <w:r>
              <w:t>От 15 до 40-кратного ГРП (от 165420 до 441120 тенге)</w:t>
            </w:r>
          </w:p>
        </w:tc>
        <w:tc>
          <w:tcPr>
            <w:tcW w:w="4961" w:type="dxa"/>
          </w:tcPr>
          <w:p w:rsidR="00674147" w:rsidRDefault="00674147" w:rsidP="005519FF">
            <w:pPr>
              <w:pStyle w:val="a6"/>
              <w:spacing w:before="0" w:line="240" w:lineRule="auto"/>
              <w:ind w:left="0" w:firstLine="0"/>
            </w:pPr>
            <w:r>
              <w:t>Сумма налога с 15-кратного ГРП + 15 % с суммы, превышающей его (33084 тенге + 15% с суммы, превышающей 165420 тенге)</w:t>
            </w:r>
          </w:p>
        </w:tc>
      </w:tr>
      <w:tr w:rsidR="00674147">
        <w:tc>
          <w:tcPr>
            <w:tcW w:w="4678" w:type="dxa"/>
          </w:tcPr>
          <w:p w:rsidR="00674147" w:rsidRDefault="00674147" w:rsidP="005519FF">
            <w:pPr>
              <w:pStyle w:val="a6"/>
              <w:spacing w:before="0" w:line="240" w:lineRule="auto"/>
              <w:ind w:left="0" w:firstLine="0"/>
            </w:pPr>
            <w:r>
              <w:t>От 40 до 200-кратного ГРП (от 441120 до 2205600 тенге)</w:t>
            </w:r>
          </w:p>
        </w:tc>
        <w:tc>
          <w:tcPr>
            <w:tcW w:w="4961" w:type="dxa"/>
          </w:tcPr>
          <w:p w:rsidR="00674147" w:rsidRDefault="00674147" w:rsidP="005519FF">
            <w:pPr>
              <w:pStyle w:val="a6"/>
              <w:spacing w:before="0" w:line="240" w:lineRule="auto"/>
              <w:ind w:left="0" w:firstLine="0"/>
            </w:pPr>
            <w:r>
              <w:t>Сумма налога с 40-кратного ГРП +12 % с суммы, превышающей его (74439 + 12 % с суммы, превышающей 41120)</w:t>
            </w:r>
          </w:p>
        </w:tc>
      </w:tr>
      <w:tr w:rsidR="00674147">
        <w:tc>
          <w:tcPr>
            <w:tcW w:w="4678" w:type="dxa"/>
          </w:tcPr>
          <w:p w:rsidR="00674147" w:rsidRDefault="00674147" w:rsidP="005519FF">
            <w:pPr>
              <w:pStyle w:val="a6"/>
              <w:spacing w:before="0" w:line="240" w:lineRule="auto"/>
              <w:ind w:left="0" w:firstLine="0"/>
            </w:pPr>
            <w:r>
              <w:t>От 200 до 600-кратного ГРП (от 2205600 до 6616800 тенге)</w:t>
            </w:r>
          </w:p>
        </w:tc>
        <w:tc>
          <w:tcPr>
            <w:tcW w:w="4961" w:type="dxa"/>
          </w:tcPr>
          <w:p w:rsidR="00674147" w:rsidRDefault="00674147" w:rsidP="005519FF">
            <w:pPr>
              <w:pStyle w:val="a6"/>
              <w:spacing w:before="0" w:line="240" w:lineRule="auto"/>
              <w:ind w:left="0" w:firstLine="0"/>
            </w:pPr>
            <w:r>
              <w:t>Сумма налога с 200-кратного ГРП +9 % с суммы, превышающей его (286177 +9 % с суммы, превышающей 2205600)</w:t>
            </w:r>
          </w:p>
        </w:tc>
      </w:tr>
      <w:tr w:rsidR="00674147">
        <w:tc>
          <w:tcPr>
            <w:tcW w:w="4678" w:type="dxa"/>
          </w:tcPr>
          <w:p w:rsidR="00674147" w:rsidRDefault="00674147" w:rsidP="005519FF">
            <w:pPr>
              <w:pStyle w:val="a6"/>
              <w:spacing w:before="0" w:line="240" w:lineRule="auto"/>
              <w:ind w:left="0" w:firstLine="0"/>
            </w:pPr>
            <w:r>
              <w:t>От 600-кратного ГРП и свыше (от 6616800 тенге и свыше)</w:t>
            </w:r>
          </w:p>
        </w:tc>
        <w:tc>
          <w:tcPr>
            <w:tcW w:w="4961" w:type="dxa"/>
          </w:tcPr>
          <w:p w:rsidR="00674147" w:rsidRDefault="00674147" w:rsidP="005519FF">
            <w:pPr>
              <w:pStyle w:val="a6"/>
              <w:spacing w:before="0" w:line="240" w:lineRule="auto"/>
              <w:ind w:left="0" w:firstLine="0"/>
            </w:pPr>
            <w:r>
              <w:t>Сумма налога с 600-кратного ГРП +7 % с суммы, превышающей его (683185+7 % с суммы, превышающей 6616800)</w:t>
            </w:r>
          </w:p>
        </w:tc>
      </w:tr>
    </w:tbl>
    <w:p w:rsidR="00674147" w:rsidRPr="00941039" w:rsidRDefault="00674147" w:rsidP="00674147">
      <w:pPr>
        <w:pStyle w:val="a6"/>
        <w:spacing w:before="0"/>
        <w:ind w:left="0" w:firstLine="709"/>
        <w:jc w:val="both"/>
      </w:pPr>
      <w:r w:rsidRPr="00941039">
        <w:t>Согласно новой редакции с 1 января 2004 года исчисление социального налога будет производиться с учетом затрат работодателя на выплату дохода по каждому работнику, при этом чем выше затраты работодателя на выплаты, тем будет ниже ставка социального налога.</w:t>
      </w:r>
    </w:p>
    <w:p w:rsidR="00674147" w:rsidRDefault="00674147" w:rsidP="00674147">
      <w:pPr>
        <w:pStyle w:val="a6"/>
        <w:spacing w:before="0"/>
        <w:ind w:left="0" w:firstLine="709"/>
        <w:jc w:val="both"/>
      </w:pPr>
      <w:r w:rsidRPr="00941039">
        <w:t>Таким образом, исчисление социального налога должно осуществляться по каждому физическому лицу отдельно за каждый месяц. При этом рассчитанная сумма социального налога, подлежащая уплате в бюджет,  относится на расходы работодателя.</w:t>
      </w:r>
    </w:p>
    <w:p w:rsidR="00674147" w:rsidRDefault="00674147" w:rsidP="00674147">
      <w:pPr>
        <w:pStyle w:val="a6"/>
        <w:spacing w:before="0"/>
        <w:ind w:left="0" w:firstLine="709"/>
        <w:jc w:val="both"/>
      </w:pPr>
    </w:p>
    <w:p w:rsidR="00674147" w:rsidRDefault="00674147" w:rsidP="00674147">
      <w:pPr>
        <w:pStyle w:val="20"/>
        <w:ind w:left="0" w:firstLine="0"/>
        <w:jc w:val="center"/>
      </w:pPr>
    </w:p>
    <w:p w:rsidR="00674147" w:rsidRDefault="00674147" w:rsidP="00674147">
      <w:pPr>
        <w:pStyle w:val="20"/>
        <w:ind w:left="0" w:firstLine="0"/>
        <w:jc w:val="center"/>
      </w:pPr>
      <w:r>
        <w:t>1.3. Назначение и порядок уплаты социальных отчислений</w:t>
      </w:r>
    </w:p>
    <w:p w:rsidR="00674147" w:rsidRDefault="00674147" w:rsidP="00674147">
      <w:pPr>
        <w:pStyle w:val="20"/>
        <w:ind w:left="0" w:firstLine="0"/>
        <w:jc w:val="center"/>
      </w:pPr>
    </w:p>
    <w:p w:rsidR="00674147" w:rsidRDefault="00674147" w:rsidP="00674147">
      <w:pPr>
        <w:pStyle w:val="20"/>
        <w:ind w:left="0" w:firstLine="0"/>
        <w:jc w:val="center"/>
      </w:pPr>
    </w:p>
    <w:p w:rsidR="00674147" w:rsidRDefault="00674147" w:rsidP="00674147">
      <w:pPr>
        <w:pStyle w:val="20"/>
        <w:ind w:left="0" w:firstLine="709"/>
      </w:pPr>
      <w:r>
        <w:t>С целью осуществления дополнительной социальной защиты граждан Казахстана 25 апреля 2003 года принят Закон РК «Об обязательном социальном страховании», которым установлены правовые, экономические и организационные положения обязательного социального страхования.</w:t>
      </w:r>
    </w:p>
    <w:p w:rsidR="00674147" w:rsidRDefault="00674147" w:rsidP="00674147">
      <w:pPr>
        <w:pStyle w:val="20"/>
        <w:ind w:left="0" w:firstLine="709"/>
      </w:pPr>
      <w:r>
        <w:t>Социальные отчисления – это обязательные платежи, установленные Законом РК «Об обязательном страховании». Социальные отчисления должны перечисляться в Государственный Фонд социального страхования  и дают право участнику системы обязательного страхования, за которого производились социальные отчисления (в случае потери кормильца- членам его семьи, состоявшим на иждивении), получать социальные выплаты при наступлении трех видов социального риска: в связи с утратой трудоспособности, в связи с потерей кормильца, в связи с потерей работы.</w:t>
      </w:r>
    </w:p>
    <w:p w:rsidR="00674147" w:rsidRDefault="00674147" w:rsidP="00674147">
      <w:pPr>
        <w:pStyle w:val="20"/>
        <w:ind w:left="0" w:firstLine="709"/>
      </w:pPr>
      <w:r>
        <w:t>Постановлением от 21.06.2004 года утверждены Правила исчисления социальных отчислений в Государственный фонд обязательного социального страхования (далее – Правила).</w:t>
      </w:r>
    </w:p>
    <w:p w:rsidR="00674147" w:rsidRDefault="00674147" w:rsidP="00674147">
      <w:pPr>
        <w:pStyle w:val="20"/>
        <w:ind w:left="0" w:firstLine="709"/>
      </w:pPr>
      <w:r>
        <w:t>Плательщиками социальных отчислений являются работодатели и самостоятельно занятые лица, при этом (применительно к Закону «Об обязательном страховании») «самостоятельно занятое лицо – это индивидуальный предприниматель, частный нотариус, адвокат, обеспечивающие себя работой, приносящей доход».</w:t>
      </w:r>
    </w:p>
    <w:p w:rsidR="00674147" w:rsidRDefault="00674147" w:rsidP="00674147">
      <w:pPr>
        <w:pStyle w:val="20"/>
        <w:ind w:left="0" w:firstLine="709"/>
      </w:pPr>
      <w:r>
        <w:t>Участником системы обязательно страхования является физическое лицо, за которое уплачиваются социальные отчисления, в связи  с чем оно имеет право на получение социальных выплат при наступлении случаев социального риска.</w:t>
      </w:r>
    </w:p>
    <w:p w:rsidR="00674147" w:rsidRDefault="00674147" w:rsidP="00674147">
      <w:pPr>
        <w:pStyle w:val="20"/>
        <w:ind w:left="0" w:firstLine="709"/>
      </w:pPr>
      <w:r>
        <w:t>Таким образом, для того, чтобы физическое лицо при определенных обстоятельствах имело право на получение социальных выплат из ГФСС, социальные отчисления должны производиться работодателем именно относительно этого физического лица, с указанием его социального индивидуального кода (СИК), фамилии, имени, отчества, даты рождения, суммы социальных отчислений, года и месяца, за которые они перечисляются.</w:t>
      </w:r>
    </w:p>
    <w:p w:rsidR="00674147" w:rsidRDefault="00674147" w:rsidP="00674147">
      <w:pPr>
        <w:pStyle w:val="20"/>
        <w:ind w:left="0" w:firstLine="709"/>
      </w:pPr>
      <w:r>
        <w:t>В соответствии с пунктом 8 статьи 1 Закона РК «Об обязательном социальном страховании» «объект исчисления социальных отчислений – расходы работодателя, выплачиваемые работнику в виде доходов за выполненные работы, оказанные услуги». У самостоятельно занятых лиц (кроме работающих в специальных налоговых режимах) объектом для исчисления социальных отчислений являются получаемые ими доходы.</w:t>
      </w:r>
    </w:p>
    <w:p w:rsidR="00674147" w:rsidRDefault="00674147" w:rsidP="00674147">
      <w:pPr>
        <w:pStyle w:val="20"/>
        <w:ind w:left="0" w:firstLine="709"/>
      </w:pPr>
      <w:r>
        <w:t>В Правилах перечисляется, что конкретно должно относиться к расходам юридических лиц, индивидуальных предпринимателей, адвокатов, частных нотариусов, использующих труд наемных работников: «доходы, выплачиваемые работнику в денежной и натуральной форме, включая доход, полученный в виде материальных, социальных благ или иной материальной выгоды, а также доход от разовых выплат ( в части оплаты труда), но не ниже размера минимальной заработной платы, устанавливаемого законом о республиканском бюджете на соответствующий год».</w:t>
      </w:r>
    </w:p>
    <w:p w:rsidR="00674147" w:rsidRDefault="00674147" w:rsidP="00674147">
      <w:pPr>
        <w:pStyle w:val="20"/>
        <w:ind w:left="0" w:firstLine="709"/>
      </w:pPr>
      <w:r>
        <w:t>Как известно, в соответствии с положениями Налогового кодекса к доходам работника относятся все выплаты (затраты) работодателя, указанные в пункте 2 статьи 149 и статьях 150, 151.</w:t>
      </w:r>
    </w:p>
    <w:p w:rsidR="00674147" w:rsidRDefault="00674147" w:rsidP="00674147">
      <w:pPr>
        <w:pStyle w:val="20"/>
        <w:ind w:left="0" w:firstLine="709"/>
      </w:pPr>
      <w:r>
        <w:t>Следовательно, в расходах работодателей на выплату доходов работникам должны учитываться выплаты заработной платы в денежном и натуральном выражении, а также затраты на предоставление работникам социальных и материальных благ, а также материальной выгоды. Это может быть стоимость предоставляемых работнику безвозмездно товаров, продукции, работ или услуг, материальная помощь. Материальная выгода может быть получена от работодателя в виде отрицательной разницы в стоимости товаров, работ, услуг, относительно цены приобретения.</w:t>
      </w:r>
    </w:p>
    <w:p w:rsidR="00674147" w:rsidRDefault="00674147" w:rsidP="00674147">
      <w:pPr>
        <w:pStyle w:val="20"/>
        <w:ind w:left="0" w:firstLine="709"/>
      </w:pPr>
      <w:r>
        <w:t>В объект для исчисления социальных отчислений не должны входить затраты работодателя на выплату доходов работающих пенсионеров.</w:t>
      </w:r>
    </w:p>
    <w:p w:rsidR="00674147" w:rsidRDefault="00674147" w:rsidP="00674147">
      <w:pPr>
        <w:pStyle w:val="20"/>
        <w:ind w:left="0" w:firstLine="709"/>
      </w:pPr>
      <w:r>
        <w:t>В пункте 7 Правил установлен минимальный предел объекта исчисления  - не ниже размера минимальной заработной платы.</w:t>
      </w:r>
    </w:p>
    <w:p w:rsidR="00674147" w:rsidRDefault="00674147" w:rsidP="00674147">
      <w:pPr>
        <w:pStyle w:val="20"/>
        <w:ind w:left="0" w:firstLine="709"/>
      </w:pPr>
      <w:r>
        <w:t>Законом РК «Об обязательном социальном страховании» для плательщиков социальных отчислений за наемных работников установлено одно ограничение – ежемесячный доход работника, принимаемый для исчисления социальных отчислений, не должен превышать десятикратного размера минимальной заработной платы, установленного законом о республиканском бюджете на соответствующий год.</w:t>
      </w:r>
    </w:p>
    <w:p w:rsidR="00674147" w:rsidRDefault="00674147" w:rsidP="00674147">
      <w:pPr>
        <w:pStyle w:val="a6"/>
        <w:spacing w:before="0"/>
        <w:ind w:left="0" w:firstLine="709"/>
        <w:jc w:val="both"/>
      </w:pPr>
      <w:r>
        <w:t>В соответствии со статьей 14 Закона и пунктом 9 Правил установлены следующие ставки социальных отчислений, подлежащих уплате в</w:t>
      </w:r>
      <w:r w:rsidRPr="007D11A4">
        <w:t xml:space="preserve"> </w:t>
      </w:r>
      <w:r>
        <w:t>Государственный фонд социального страхования (ГФСС)  в отношении наемных работников:</w:t>
      </w:r>
    </w:p>
    <w:p w:rsidR="00674147" w:rsidRDefault="00674147" w:rsidP="00674147">
      <w:pPr>
        <w:pStyle w:val="a6"/>
        <w:spacing w:before="0"/>
        <w:ind w:left="0" w:firstLine="709"/>
        <w:jc w:val="both"/>
      </w:pPr>
      <w:r>
        <w:t>- с 1 января 2005 года – 1,5 процента;</w:t>
      </w:r>
    </w:p>
    <w:p w:rsidR="00674147" w:rsidRDefault="00674147" w:rsidP="00674147">
      <w:pPr>
        <w:pStyle w:val="a6"/>
        <w:spacing w:before="0"/>
        <w:ind w:left="0" w:firstLine="709"/>
        <w:jc w:val="both"/>
      </w:pPr>
      <w:r>
        <w:t>- с 1 января 2006 года – 2 процента;</w:t>
      </w:r>
    </w:p>
    <w:p w:rsidR="00674147" w:rsidRDefault="00674147" w:rsidP="00674147">
      <w:pPr>
        <w:pStyle w:val="a6"/>
        <w:spacing w:before="0"/>
        <w:ind w:left="0" w:firstLine="709"/>
        <w:jc w:val="both"/>
      </w:pPr>
      <w:r>
        <w:t>- с 1 января 2007 года – 3 процента</w:t>
      </w:r>
    </w:p>
    <w:p w:rsidR="00674147" w:rsidRDefault="00674147" w:rsidP="00674147">
      <w:pPr>
        <w:pStyle w:val="a6"/>
        <w:spacing w:before="0"/>
        <w:ind w:left="0" w:firstLine="709"/>
        <w:jc w:val="both"/>
      </w:pPr>
    </w:p>
    <w:p w:rsidR="00AA0D19" w:rsidRDefault="00AA0D19" w:rsidP="00674147">
      <w:pPr>
        <w:pStyle w:val="a6"/>
        <w:spacing w:before="0"/>
        <w:ind w:left="0" w:firstLine="709"/>
        <w:jc w:val="both"/>
      </w:pPr>
    </w:p>
    <w:p w:rsidR="00AA0D19" w:rsidRPr="00AA0D19" w:rsidRDefault="00AA0D19" w:rsidP="00674147">
      <w:pPr>
        <w:pStyle w:val="a6"/>
        <w:spacing w:before="0"/>
        <w:ind w:left="0" w:firstLine="709"/>
        <w:jc w:val="both"/>
        <w:rPr>
          <w:b/>
          <w:i/>
          <w:sz w:val="40"/>
          <w:szCs w:val="40"/>
        </w:rPr>
      </w:pPr>
      <w:r w:rsidRPr="00AA0D19">
        <w:rPr>
          <w:b/>
          <w:i/>
          <w:sz w:val="40"/>
          <w:szCs w:val="40"/>
        </w:rPr>
        <w:t>Сделать вывод по главе</w:t>
      </w:r>
      <w:r>
        <w:rPr>
          <w:b/>
          <w:i/>
          <w:sz w:val="40"/>
          <w:szCs w:val="40"/>
        </w:rPr>
        <w:t xml:space="preserve"> на 1-2 абзаца </w:t>
      </w:r>
    </w:p>
    <w:p w:rsidR="00674147" w:rsidRDefault="00674147" w:rsidP="00674147">
      <w:pPr>
        <w:pStyle w:val="a6"/>
        <w:spacing w:before="0"/>
        <w:ind w:left="0" w:firstLine="709"/>
        <w:jc w:val="both"/>
      </w:pPr>
    </w:p>
    <w:p w:rsidR="00674147" w:rsidRDefault="00674147" w:rsidP="00674147">
      <w:pPr>
        <w:pStyle w:val="a6"/>
        <w:spacing w:before="0"/>
        <w:ind w:left="0" w:firstLine="709"/>
        <w:jc w:val="both"/>
      </w:pPr>
    </w:p>
    <w:p w:rsidR="00AA0D19" w:rsidRDefault="00AA0D19" w:rsidP="00674147">
      <w:pPr>
        <w:pStyle w:val="a6"/>
        <w:spacing w:before="0"/>
        <w:ind w:left="0" w:firstLine="709"/>
        <w:jc w:val="both"/>
      </w:pPr>
    </w:p>
    <w:p w:rsidR="00AA0D19" w:rsidRDefault="00AA0D19" w:rsidP="00674147">
      <w:pPr>
        <w:pStyle w:val="a6"/>
        <w:spacing w:before="0"/>
        <w:ind w:left="0" w:firstLine="709"/>
        <w:jc w:val="both"/>
      </w:pPr>
    </w:p>
    <w:p w:rsidR="00AA0D19" w:rsidRDefault="00AA0D19" w:rsidP="00674147">
      <w:pPr>
        <w:pStyle w:val="a6"/>
        <w:spacing w:before="0"/>
        <w:ind w:left="0" w:firstLine="709"/>
        <w:jc w:val="both"/>
      </w:pPr>
    </w:p>
    <w:p w:rsidR="00AA0D19" w:rsidRDefault="00AA0D19" w:rsidP="00674147">
      <w:pPr>
        <w:pStyle w:val="a6"/>
        <w:spacing w:before="0"/>
        <w:ind w:left="0" w:firstLine="709"/>
        <w:jc w:val="both"/>
      </w:pPr>
    </w:p>
    <w:p w:rsidR="00AA0D19" w:rsidRDefault="00AA0D19" w:rsidP="00674147">
      <w:pPr>
        <w:pStyle w:val="a6"/>
        <w:spacing w:before="0"/>
        <w:ind w:left="0" w:firstLine="709"/>
        <w:jc w:val="both"/>
      </w:pPr>
    </w:p>
    <w:p w:rsidR="00AA0D19" w:rsidRDefault="00AA0D19" w:rsidP="00674147">
      <w:pPr>
        <w:pStyle w:val="a6"/>
        <w:spacing w:before="0"/>
        <w:ind w:left="0" w:firstLine="709"/>
        <w:jc w:val="both"/>
      </w:pPr>
    </w:p>
    <w:p w:rsidR="00AA0D19" w:rsidRDefault="00AA0D19" w:rsidP="00674147">
      <w:pPr>
        <w:pStyle w:val="a6"/>
        <w:spacing w:before="0"/>
        <w:ind w:left="0" w:firstLine="709"/>
        <w:jc w:val="both"/>
      </w:pPr>
    </w:p>
    <w:p w:rsidR="00AA0D19" w:rsidRDefault="00AA0D19" w:rsidP="00674147">
      <w:pPr>
        <w:pStyle w:val="a6"/>
        <w:spacing w:before="0"/>
        <w:ind w:left="0" w:firstLine="709"/>
        <w:jc w:val="both"/>
      </w:pPr>
    </w:p>
    <w:p w:rsidR="00AA0D19" w:rsidRDefault="00AA0D19" w:rsidP="00674147">
      <w:pPr>
        <w:pStyle w:val="a6"/>
        <w:spacing w:before="0"/>
        <w:ind w:left="0" w:firstLine="709"/>
        <w:jc w:val="both"/>
      </w:pPr>
    </w:p>
    <w:p w:rsidR="00AA0D19" w:rsidRDefault="00AA0D19" w:rsidP="00674147">
      <w:pPr>
        <w:pStyle w:val="a6"/>
        <w:spacing w:before="0"/>
        <w:ind w:left="0" w:firstLine="709"/>
        <w:jc w:val="both"/>
      </w:pPr>
    </w:p>
    <w:p w:rsidR="00AA0D19" w:rsidRDefault="00AA0D19" w:rsidP="00674147">
      <w:pPr>
        <w:pStyle w:val="a6"/>
        <w:spacing w:before="0"/>
        <w:ind w:left="0" w:firstLine="709"/>
        <w:jc w:val="both"/>
      </w:pPr>
    </w:p>
    <w:p w:rsidR="00AA0D19" w:rsidRDefault="00AA0D19" w:rsidP="00674147">
      <w:pPr>
        <w:pStyle w:val="a6"/>
        <w:spacing w:before="0"/>
        <w:ind w:left="0" w:firstLine="709"/>
        <w:jc w:val="both"/>
      </w:pPr>
    </w:p>
    <w:p w:rsidR="00AA0D19" w:rsidRDefault="00AA0D19" w:rsidP="00674147">
      <w:pPr>
        <w:pStyle w:val="a6"/>
        <w:spacing w:before="0"/>
        <w:ind w:left="0" w:firstLine="709"/>
        <w:jc w:val="both"/>
      </w:pPr>
    </w:p>
    <w:p w:rsidR="00AA0D19" w:rsidRDefault="00AA0D19" w:rsidP="00674147">
      <w:pPr>
        <w:pStyle w:val="a6"/>
        <w:spacing w:before="0"/>
        <w:ind w:left="0" w:firstLine="709"/>
        <w:jc w:val="both"/>
      </w:pPr>
    </w:p>
    <w:p w:rsidR="00AA0D19" w:rsidRDefault="00AA0D19" w:rsidP="00674147">
      <w:pPr>
        <w:pStyle w:val="a6"/>
        <w:spacing w:before="0"/>
        <w:ind w:left="0" w:firstLine="709"/>
        <w:jc w:val="both"/>
      </w:pPr>
    </w:p>
    <w:p w:rsidR="00AA0D19" w:rsidRDefault="00AA0D19" w:rsidP="00674147">
      <w:pPr>
        <w:pStyle w:val="a6"/>
        <w:spacing w:before="0"/>
        <w:ind w:left="0" w:firstLine="709"/>
        <w:jc w:val="both"/>
      </w:pPr>
    </w:p>
    <w:p w:rsidR="00AA0D19" w:rsidRDefault="00AA0D19" w:rsidP="00674147">
      <w:pPr>
        <w:pStyle w:val="a6"/>
        <w:spacing w:before="0"/>
        <w:ind w:left="0" w:firstLine="709"/>
        <w:jc w:val="both"/>
      </w:pPr>
    </w:p>
    <w:p w:rsidR="00AA0D19" w:rsidRDefault="00AA0D19" w:rsidP="00674147">
      <w:pPr>
        <w:pStyle w:val="a6"/>
        <w:spacing w:before="0"/>
        <w:ind w:left="0" w:firstLine="709"/>
        <w:jc w:val="both"/>
      </w:pPr>
    </w:p>
    <w:p w:rsidR="00AA0D19" w:rsidRDefault="00AA0D19" w:rsidP="00674147">
      <w:pPr>
        <w:pStyle w:val="a6"/>
        <w:spacing w:before="0"/>
        <w:ind w:left="0" w:firstLine="709"/>
        <w:jc w:val="both"/>
      </w:pPr>
    </w:p>
    <w:p w:rsidR="00674147" w:rsidRDefault="00674147" w:rsidP="00674147">
      <w:pPr>
        <w:pStyle w:val="a7"/>
        <w:jc w:val="center"/>
        <w:rPr>
          <w:sz w:val="28"/>
        </w:rPr>
      </w:pPr>
      <w:r>
        <w:rPr>
          <w:sz w:val="28"/>
        </w:rPr>
        <w:t>ГЛАВА 2.  ДЕЙСТВУЮЩАЯ ПРАКТИКА УЧЕТА РАСЧЕТОВ ПО</w:t>
      </w:r>
    </w:p>
    <w:p w:rsidR="00674147" w:rsidRDefault="00674147" w:rsidP="006F5827">
      <w:pPr>
        <w:pStyle w:val="a7"/>
        <w:rPr>
          <w:sz w:val="28"/>
          <w:szCs w:val="28"/>
        </w:rPr>
      </w:pPr>
      <w:r>
        <w:rPr>
          <w:sz w:val="28"/>
        </w:rPr>
        <w:t>ИНДИВИДУАЛЬНОМУ ПОДОХОДНОМУ И СОЦИАЛЬНОМУ</w:t>
      </w:r>
      <w:r w:rsidR="006F5827">
        <w:rPr>
          <w:sz w:val="28"/>
        </w:rPr>
        <w:t xml:space="preserve"> </w:t>
      </w:r>
      <w:r w:rsidRPr="006F5827">
        <w:rPr>
          <w:sz w:val="28"/>
          <w:szCs w:val="28"/>
        </w:rPr>
        <w:t>НАЛОГУ</w:t>
      </w:r>
    </w:p>
    <w:p w:rsidR="006F5827" w:rsidRDefault="006F5827" w:rsidP="006F5827">
      <w:pPr>
        <w:pStyle w:val="a7"/>
        <w:rPr>
          <w:sz w:val="28"/>
          <w:szCs w:val="28"/>
        </w:rPr>
      </w:pPr>
    </w:p>
    <w:p w:rsidR="006F5827" w:rsidRPr="006F5827" w:rsidRDefault="006F5827" w:rsidP="006F5827">
      <w:pPr>
        <w:pStyle w:val="a7"/>
        <w:rPr>
          <w:sz w:val="28"/>
          <w:szCs w:val="28"/>
        </w:rPr>
      </w:pPr>
    </w:p>
    <w:p w:rsidR="00674147" w:rsidRDefault="00674147" w:rsidP="00674147">
      <w:pPr>
        <w:pStyle w:val="20"/>
        <w:ind w:left="0" w:firstLine="709"/>
        <w:jc w:val="center"/>
      </w:pPr>
      <w:r>
        <w:t>2.1 Учет и порядок исчисления индивидуального подоходного налога</w:t>
      </w:r>
    </w:p>
    <w:p w:rsidR="00674147" w:rsidRDefault="00674147" w:rsidP="00674147">
      <w:pPr>
        <w:pStyle w:val="20"/>
        <w:ind w:left="0" w:firstLine="709"/>
      </w:pPr>
    </w:p>
    <w:p w:rsidR="00674147" w:rsidRDefault="00674147" w:rsidP="00674147">
      <w:pPr>
        <w:pStyle w:val="20"/>
        <w:ind w:left="0" w:firstLine="709"/>
      </w:pPr>
      <w:r>
        <w:t>Как уже было отмечено, основная часть доходов физических лиц, в том числе доходы в виде оплаты труда, облагаются по специальной таблице исчисления подоходного налога. Доходом работника, облагаемым у источника выплаты, являются начисленные работодателем доходы, уменьшенные на суммы налоговых вычетов. Следует учитывать некоторые особенности вычетов:</w:t>
      </w:r>
    </w:p>
    <w:p w:rsidR="00674147" w:rsidRDefault="00674147" w:rsidP="00674147">
      <w:pPr>
        <w:pStyle w:val="20"/>
        <w:numPr>
          <w:ilvl w:val="0"/>
          <w:numId w:val="8"/>
        </w:numPr>
      </w:pPr>
      <w:r>
        <w:t>вычет производится, если имеется начисленный доход за месяц;</w:t>
      </w:r>
    </w:p>
    <w:p w:rsidR="00674147" w:rsidRDefault="00674147" w:rsidP="00674147">
      <w:pPr>
        <w:pStyle w:val="20"/>
        <w:numPr>
          <w:ilvl w:val="0"/>
          <w:numId w:val="8"/>
        </w:numPr>
      </w:pPr>
      <w:r>
        <w:t>на членов семьи – иждивенцев вычет МРП производится только на основании официальных документов, подтверждающих, что эти члены семьи не имеют собственных доходов, а также заявления работника;</w:t>
      </w:r>
    </w:p>
    <w:p w:rsidR="00674147" w:rsidRDefault="00674147" w:rsidP="00674147">
      <w:pPr>
        <w:pStyle w:val="20"/>
        <w:numPr>
          <w:ilvl w:val="0"/>
          <w:numId w:val="8"/>
        </w:numPr>
      </w:pPr>
      <w:r>
        <w:t>вычет МРП предоставляется работнику, для которого хозяйствующий субъект является постоянным местом работы;</w:t>
      </w:r>
    </w:p>
    <w:p w:rsidR="00674147" w:rsidRDefault="00674147" w:rsidP="00674147">
      <w:pPr>
        <w:pStyle w:val="20"/>
        <w:numPr>
          <w:ilvl w:val="0"/>
          <w:numId w:val="8"/>
        </w:numPr>
      </w:pPr>
      <w:r>
        <w:t xml:space="preserve">до исчисления подоходного налога из дохода в виде оплаты труда законодательно разрешено произвести один вид удержаний – обязательные пенсионные взносы.   </w:t>
      </w:r>
    </w:p>
    <w:p w:rsidR="00674147" w:rsidRDefault="00674147" w:rsidP="00674147">
      <w:pPr>
        <w:pStyle w:val="20"/>
        <w:ind w:left="0" w:firstLine="709"/>
        <w:rPr>
          <w:color w:val="FF0000"/>
        </w:rPr>
      </w:pPr>
      <w:r>
        <w:t xml:space="preserve">Облагаемая заработная плата считается с нарастающим итогом с применением коэффициентов перерасчета для выравнивания удерживаемых сумм подоходного налога по месяцам в течение года. Для этого введено использование показателей «коэффициент перерасчета» и «расчетная сумма годового облагаемого дохода».  Коэффициент перерасчета представляет собой отношение числа 12 к числу, означающему количество месяцев, за которое определяется расчетная сумма облагаемого дохода и расчетная сумма подоходного налога с него. </w:t>
      </w:r>
    </w:p>
    <w:p w:rsidR="00674147" w:rsidRDefault="00674147" w:rsidP="00674147">
      <w:pPr>
        <w:pStyle w:val="20"/>
        <w:ind w:left="0" w:firstLine="709"/>
      </w:pPr>
      <w:r>
        <w:t>Ежемесячно бухгалтер после начисления заработной платы вносит данные для расчета подоходного налога в таблицу «Расчет по исчислению индивидуального подоходного налога</w:t>
      </w:r>
      <w:r w:rsidRPr="00AC497D">
        <w:t xml:space="preserve"> </w:t>
      </w:r>
      <w:r>
        <w:t xml:space="preserve"> и исчислению социального налога» (далее по тексту – Расчет), которая открывается  в начале года на каждого работника предприятия. </w:t>
      </w:r>
    </w:p>
    <w:p w:rsidR="00674147" w:rsidRDefault="00674147" w:rsidP="00674147">
      <w:pPr>
        <w:pStyle w:val="20"/>
        <w:ind w:left="0" w:firstLine="709"/>
        <w:rPr>
          <w:color w:val="FF0000"/>
        </w:rPr>
      </w:pPr>
      <w:r>
        <w:t>Составление Расчета производится в соответствии с Правилами, утвержденными приказом Налогового комитета Министерства финансов РК от 07.11.2003 г., и введенные в действие с 1 января 2004 года.</w:t>
      </w:r>
    </w:p>
    <w:p w:rsidR="00674147" w:rsidRDefault="00674147" w:rsidP="00674147">
      <w:pPr>
        <w:pStyle w:val="20"/>
        <w:ind w:left="0" w:firstLine="709"/>
      </w:pPr>
      <w:r>
        <w:t xml:space="preserve">Произведем расчет по исчислению индивидуального подоходного налога на примере работника ТОО «Фарасат» Иванова А.С. </w:t>
      </w:r>
    </w:p>
    <w:p w:rsidR="00674147" w:rsidRDefault="00674147" w:rsidP="00674147">
      <w:pPr>
        <w:pStyle w:val="20"/>
        <w:ind w:left="0" w:firstLine="709"/>
      </w:pPr>
      <w:r>
        <w:t xml:space="preserve">Иванов А.С. – не пенсионер, </w:t>
      </w:r>
      <w:r w:rsidRPr="00674147">
        <w:t>не</w:t>
      </w:r>
      <w:r>
        <w:t xml:space="preserve"> имеет права на льготу в размере 480 МРП или 240 МРП. Имеет одного иждивенца - несовершеннолетнего сына. Кроме того, на основании его  заявления бухгалтерия производит налоговый вычет в размере 4500 тенге ежемесячно в виде страховых премий по договору накопительного страхования жизни и здоровья, уплачиваемых страховой организации. За </w:t>
      </w:r>
      <w:smartTag w:uri="urn:schemas-microsoft-com:office:smarttags" w:element="metricconverter">
        <w:smartTagPr>
          <w:attr w:name="ProductID" w:val="2004 г"/>
        </w:smartTagPr>
        <w:r>
          <w:t>2004 г</w:t>
        </w:r>
      </w:smartTag>
      <w:r>
        <w:t xml:space="preserve"> Иванову А.С. в соответствии с индивидуальным трудовым договором ежемесячно выплачивался оклад в размере 28000 тенге. Кроме того, выплачено:</w:t>
      </w:r>
    </w:p>
    <w:p w:rsidR="00674147" w:rsidRDefault="00674147" w:rsidP="00674147">
      <w:pPr>
        <w:pStyle w:val="20"/>
        <w:ind w:left="0" w:firstLine="709"/>
      </w:pPr>
      <w:r>
        <w:t>в январе – компенсация за неиспользованный трудовой отпуск в сумме 23000 тенге;</w:t>
      </w:r>
    </w:p>
    <w:p w:rsidR="00674147" w:rsidRDefault="00674147" w:rsidP="00674147">
      <w:pPr>
        <w:pStyle w:val="20"/>
        <w:ind w:left="0" w:firstLine="709"/>
      </w:pPr>
      <w:r>
        <w:t>в марте – приз за победу в смотре «Лучший по профессии» в сумме 10000 тенге.</w:t>
      </w:r>
    </w:p>
    <w:p w:rsidR="00674147" w:rsidRDefault="00674147" w:rsidP="00674147">
      <w:pPr>
        <w:pStyle w:val="20"/>
        <w:ind w:left="0" w:firstLine="709"/>
      </w:pPr>
      <w:r>
        <w:t>Данные о выплатах представлены в таблице 3.</w:t>
      </w:r>
    </w:p>
    <w:p w:rsidR="00674147" w:rsidRDefault="00674147" w:rsidP="00674147">
      <w:pPr>
        <w:pStyle w:val="20"/>
        <w:ind w:left="0" w:firstLine="709"/>
      </w:pPr>
      <w:r>
        <w:t>Используя исходные данные по работнику Иванову А.С., заполняется расчетная таблица по исчислению  индивидуального подоходного налога и социального налога (приложение 1).</w:t>
      </w:r>
    </w:p>
    <w:p w:rsidR="00AA0D19" w:rsidRDefault="00AA0D19" w:rsidP="00674147">
      <w:pPr>
        <w:pStyle w:val="20"/>
        <w:ind w:left="0" w:firstLine="709"/>
      </w:pPr>
    </w:p>
    <w:p w:rsidR="00AA0D19" w:rsidRDefault="00AA0D19" w:rsidP="00674147">
      <w:pPr>
        <w:pStyle w:val="20"/>
        <w:ind w:left="0" w:firstLine="709"/>
      </w:pPr>
    </w:p>
    <w:p w:rsidR="00AA0D19" w:rsidRDefault="00AA0D19" w:rsidP="00674147">
      <w:pPr>
        <w:pStyle w:val="20"/>
        <w:ind w:left="0" w:firstLine="709"/>
      </w:pPr>
    </w:p>
    <w:p w:rsidR="00674147" w:rsidRDefault="00674147" w:rsidP="00674147">
      <w:pPr>
        <w:pStyle w:val="20"/>
        <w:ind w:left="0" w:firstLine="709"/>
      </w:pPr>
      <w:r>
        <w:t>Таблица 3</w:t>
      </w:r>
    </w:p>
    <w:p w:rsidR="00674147" w:rsidRDefault="00674147" w:rsidP="00674147">
      <w:pPr>
        <w:pStyle w:val="20"/>
        <w:ind w:left="0" w:firstLine="709"/>
        <w:jc w:val="center"/>
      </w:pPr>
      <w:r>
        <w:t>Перечень выплат Иванову А.С.</w:t>
      </w:r>
    </w:p>
    <w:p w:rsidR="00674147" w:rsidRDefault="00674147" w:rsidP="00674147">
      <w:pPr>
        <w:pStyle w:val="20"/>
        <w:ind w:left="0" w:firstLine="709"/>
      </w:pPr>
    </w:p>
    <w:tbl>
      <w:tblPr>
        <w:tblStyle w:val="a8"/>
        <w:tblW w:w="0" w:type="auto"/>
        <w:tblInd w:w="108" w:type="dxa"/>
        <w:tblLook w:val="01E0" w:firstRow="1" w:lastRow="1" w:firstColumn="1" w:lastColumn="1" w:noHBand="0" w:noVBand="0"/>
      </w:tblPr>
      <w:tblGrid>
        <w:gridCol w:w="1226"/>
        <w:gridCol w:w="1056"/>
        <w:gridCol w:w="1965"/>
        <w:gridCol w:w="1220"/>
        <w:gridCol w:w="1120"/>
        <w:gridCol w:w="1615"/>
        <w:gridCol w:w="1266"/>
      </w:tblGrid>
      <w:tr w:rsidR="00674147">
        <w:trPr>
          <w:cantSplit/>
          <w:trHeight w:val="2145"/>
        </w:trPr>
        <w:tc>
          <w:tcPr>
            <w:tcW w:w="1118" w:type="dxa"/>
            <w:textDirection w:val="btLr"/>
          </w:tcPr>
          <w:p w:rsidR="00674147" w:rsidRDefault="00674147" w:rsidP="005519FF">
            <w:pPr>
              <w:pStyle w:val="20"/>
              <w:ind w:left="113" w:right="113" w:firstLine="0"/>
            </w:pPr>
            <w:r>
              <w:t>Месяц</w:t>
            </w:r>
          </w:p>
        </w:tc>
        <w:tc>
          <w:tcPr>
            <w:tcW w:w="1056" w:type="dxa"/>
            <w:textDirection w:val="btLr"/>
          </w:tcPr>
          <w:p w:rsidR="00674147" w:rsidRDefault="00674147" w:rsidP="005519FF">
            <w:pPr>
              <w:pStyle w:val="20"/>
              <w:ind w:left="113" w:right="113" w:firstLine="0"/>
            </w:pPr>
            <w:r>
              <w:t>Оклад</w:t>
            </w:r>
          </w:p>
        </w:tc>
        <w:tc>
          <w:tcPr>
            <w:tcW w:w="1965" w:type="dxa"/>
            <w:textDirection w:val="btLr"/>
          </w:tcPr>
          <w:p w:rsidR="00674147" w:rsidRDefault="00674147" w:rsidP="005519FF">
            <w:pPr>
              <w:pStyle w:val="20"/>
              <w:ind w:left="113" w:right="113" w:firstLine="0"/>
            </w:pPr>
            <w:r>
              <w:t>Компенсация за неиспользованный трудовой отпуск</w:t>
            </w:r>
          </w:p>
        </w:tc>
        <w:tc>
          <w:tcPr>
            <w:tcW w:w="1220" w:type="dxa"/>
            <w:textDirection w:val="btLr"/>
          </w:tcPr>
          <w:p w:rsidR="00674147" w:rsidRDefault="00674147" w:rsidP="005519FF">
            <w:pPr>
              <w:pStyle w:val="20"/>
              <w:ind w:left="113" w:right="113" w:firstLine="0"/>
            </w:pPr>
            <w:r>
              <w:t>Приз</w:t>
            </w:r>
          </w:p>
        </w:tc>
        <w:tc>
          <w:tcPr>
            <w:tcW w:w="1120" w:type="dxa"/>
            <w:textDirection w:val="btLr"/>
          </w:tcPr>
          <w:p w:rsidR="00674147" w:rsidRDefault="00674147" w:rsidP="005519FF">
            <w:pPr>
              <w:pStyle w:val="20"/>
              <w:ind w:left="113" w:right="113" w:firstLine="0"/>
            </w:pPr>
            <w:r>
              <w:t>ИТОГО</w:t>
            </w:r>
          </w:p>
        </w:tc>
        <w:tc>
          <w:tcPr>
            <w:tcW w:w="1615" w:type="dxa"/>
            <w:textDirection w:val="btLr"/>
          </w:tcPr>
          <w:p w:rsidR="00674147" w:rsidRDefault="00674147" w:rsidP="005519FF">
            <w:pPr>
              <w:pStyle w:val="20"/>
              <w:ind w:left="113" w:right="113" w:firstLine="0"/>
            </w:pPr>
            <w:r>
              <w:t>Объекты обложения ИПН</w:t>
            </w:r>
          </w:p>
        </w:tc>
        <w:tc>
          <w:tcPr>
            <w:tcW w:w="1266" w:type="dxa"/>
            <w:textDirection w:val="btLr"/>
          </w:tcPr>
          <w:p w:rsidR="00674147" w:rsidRDefault="00674147" w:rsidP="005519FF">
            <w:pPr>
              <w:pStyle w:val="20"/>
              <w:ind w:left="113" w:right="113" w:firstLine="0"/>
            </w:pPr>
            <w:r>
              <w:t>Объекты обложения СН</w:t>
            </w:r>
          </w:p>
        </w:tc>
      </w:tr>
      <w:tr w:rsidR="00674147">
        <w:tc>
          <w:tcPr>
            <w:tcW w:w="1118" w:type="dxa"/>
          </w:tcPr>
          <w:p w:rsidR="00674147" w:rsidRPr="008638BC" w:rsidRDefault="00674147" w:rsidP="005519FF">
            <w:pPr>
              <w:pStyle w:val="20"/>
              <w:ind w:left="0" w:firstLine="0"/>
              <w:rPr>
                <w:lang w:val="en-US"/>
              </w:rPr>
            </w:pPr>
            <w:r>
              <w:rPr>
                <w:lang w:val="en-US"/>
              </w:rPr>
              <w:t>1</w:t>
            </w:r>
          </w:p>
        </w:tc>
        <w:tc>
          <w:tcPr>
            <w:tcW w:w="1056" w:type="dxa"/>
          </w:tcPr>
          <w:p w:rsidR="00674147" w:rsidRPr="008638BC" w:rsidRDefault="00674147" w:rsidP="005519FF">
            <w:pPr>
              <w:pStyle w:val="20"/>
              <w:ind w:left="0" w:firstLine="0"/>
              <w:rPr>
                <w:lang w:val="en-US"/>
              </w:rPr>
            </w:pPr>
            <w:r>
              <w:rPr>
                <w:lang w:val="en-US"/>
              </w:rPr>
              <w:t>2</w:t>
            </w:r>
          </w:p>
        </w:tc>
        <w:tc>
          <w:tcPr>
            <w:tcW w:w="1965" w:type="dxa"/>
          </w:tcPr>
          <w:p w:rsidR="00674147" w:rsidRPr="008638BC" w:rsidRDefault="00674147" w:rsidP="005519FF">
            <w:pPr>
              <w:pStyle w:val="20"/>
              <w:ind w:left="0" w:firstLine="0"/>
              <w:rPr>
                <w:lang w:val="en-US"/>
              </w:rPr>
            </w:pPr>
            <w:r>
              <w:rPr>
                <w:lang w:val="en-US"/>
              </w:rPr>
              <w:t>3</w:t>
            </w:r>
          </w:p>
        </w:tc>
        <w:tc>
          <w:tcPr>
            <w:tcW w:w="1220" w:type="dxa"/>
          </w:tcPr>
          <w:p w:rsidR="00674147" w:rsidRPr="008638BC" w:rsidRDefault="00674147" w:rsidP="005519FF">
            <w:pPr>
              <w:pStyle w:val="20"/>
              <w:ind w:left="0" w:firstLine="0"/>
              <w:rPr>
                <w:lang w:val="en-US"/>
              </w:rPr>
            </w:pPr>
            <w:r>
              <w:rPr>
                <w:lang w:val="en-US"/>
              </w:rPr>
              <w:t>4</w:t>
            </w:r>
          </w:p>
        </w:tc>
        <w:tc>
          <w:tcPr>
            <w:tcW w:w="1120" w:type="dxa"/>
          </w:tcPr>
          <w:p w:rsidR="00674147" w:rsidRPr="008638BC" w:rsidRDefault="00674147" w:rsidP="005519FF">
            <w:pPr>
              <w:pStyle w:val="20"/>
              <w:ind w:left="0" w:firstLine="0"/>
              <w:rPr>
                <w:lang w:val="en-US"/>
              </w:rPr>
            </w:pPr>
            <w:r>
              <w:rPr>
                <w:lang w:val="en-US"/>
              </w:rPr>
              <w:t>5</w:t>
            </w:r>
          </w:p>
        </w:tc>
        <w:tc>
          <w:tcPr>
            <w:tcW w:w="1615" w:type="dxa"/>
          </w:tcPr>
          <w:p w:rsidR="00674147" w:rsidRPr="008638BC" w:rsidRDefault="00674147" w:rsidP="005519FF">
            <w:pPr>
              <w:pStyle w:val="20"/>
              <w:ind w:left="0" w:firstLine="0"/>
              <w:rPr>
                <w:lang w:val="en-US"/>
              </w:rPr>
            </w:pPr>
            <w:r>
              <w:rPr>
                <w:lang w:val="en-US"/>
              </w:rPr>
              <w:t>6</w:t>
            </w:r>
          </w:p>
        </w:tc>
        <w:tc>
          <w:tcPr>
            <w:tcW w:w="1266" w:type="dxa"/>
          </w:tcPr>
          <w:p w:rsidR="00674147" w:rsidRPr="008638BC" w:rsidRDefault="00674147" w:rsidP="005519FF">
            <w:pPr>
              <w:pStyle w:val="20"/>
              <w:ind w:left="0" w:firstLine="0"/>
              <w:rPr>
                <w:lang w:val="en-US"/>
              </w:rPr>
            </w:pPr>
            <w:r>
              <w:rPr>
                <w:lang w:val="en-US"/>
              </w:rPr>
              <w:t>7</w:t>
            </w:r>
          </w:p>
        </w:tc>
      </w:tr>
      <w:tr w:rsidR="00674147">
        <w:tc>
          <w:tcPr>
            <w:tcW w:w="1118" w:type="dxa"/>
          </w:tcPr>
          <w:p w:rsidR="00674147" w:rsidRDefault="00674147" w:rsidP="005519FF">
            <w:pPr>
              <w:pStyle w:val="20"/>
              <w:ind w:left="0" w:firstLine="0"/>
            </w:pPr>
            <w:r>
              <w:t>Январь</w:t>
            </w:r>
          </w:p>
        </w:tc>
        <w:tc>
          <w:tcPr>
            <w:tcW w:w="1056" w:type="dxa"/>
          </w:tcPr>
          <w:p w:rsidR="00674147" w:rsidRDefault="00674147" w:rsidP="005519FF">
            <w:pPr>
              <w:pStyle w:val="20"/>
              <w:ind w:left="0" w:firstLine="0"/>
            </w:pPr>
            <w:r>
              <w:t>28000</w:t>
            </w:r>
          </w:p>
        </w:tc>
        <w:tc>
          <w:tcPr>
            <w:tcW w:w="1965" w:type="dxa"/>
          </w:tcPr>
          <w:p w:rsidR="00674147" w:rsidRDefault="00674147" w:rsidP="005519FF">
            <w:pPr>
              <w:pStyle w:val="20"/>
              <w:ind w:left="0" w:firstLine="0"/>
            </w:pPr>
            <w:r>
              <w:t>23000</w:t>
            </w:r>
          </w:p>
        </w:tc>
        <w:tc>
          <w:tcPr>
            <w:tcW w:w="1220" w:type="dxa"/>
          </w:tcPr>
          <w:p w:rsidR="00674147" w:rsidRDefault="00674147" w:rsidP="005519FF">
            <w:pPr>
              <w:pStyle w:val="20"/>
              <w:ind w:left="0" w:firstLine="0"/>
            </w:pPr>
          </w:p>
        </w:tc>
        <w:tc>
          <w:tcPr>
            <w:tcW w:w="1120" w:type="dxa"/>
          </w:tcPr>
          <w:p w:rsidR="00674147" w:rsidRDefault="00674147" w:rsidP="005519FF">
            <w:pPr>
              <w:pStyle w:val="20"/>
              <w:ind w:left="0" w:firstLine="0"/>
            </w:pPr>
            <w:r>
              <w:t>51000</w:t>
            </w:r>
          </w:p>
        </w:tc>
        <w:tc>
          <w:tcPr>
            <w:tcW w:w="1615" w:type="dxa"/>
          </w:tcPr>
          <w:p w:rsidR="00674147" w:rsidRDefault="00674147" w:rsidP="005519FF">
            <w:pPr>
              <w:pStyle w:val="20"/>
              <w:ind w:left="0" w:firstLine="0"/>
            </w:pPr>
            <w:r>
              <w:t>51000</w:t>
            </w:r>
          </w:p>
        </w:tc>
        <w:tc>
          <w:tcPr>
            <w:tcW w:w="1266" w:type="dxa"/>
          </w:tcPr>
          <w:p w:rsidR="00674147" w:rsidRDefault="00674147" w:rsidP="005519FF">
            <w:pPr>
              <w:pStyle w:val="20"/>
              <w:ind w:left="0" w:firstLine="0"/>
            </w:pPr>
            <w:r>
              <w:t>28000</w:t>
            </w:r>
          </w:p>
        </w:tc>
      </w:tr>
      <w:tr w:rsidR="00674147">
        <w:trPr>
          <w:trHeight w:val="760"/>
        </w:trPr>
        <w:tc>
          <w:tcPr>
            <w:tcW w:w="1118" w:type="dxa"/>
          </w:tcPr>
          <w:p w:rsidR="00674147" w:rsidRDefault="00674147" w:rsidP="005519FF">
            <w:pPr>
              <w:pStyle w:val="20"/>
              <w:ind w:left="0" w:firstLine="0"/>
            </w:pPr>
            <w:r>
              <w:t>Февраль</w:t>
            </w:r>
          </w:p>
        </w:tc>
        <w:tc>
          <w:tcPr>
            <w:tcW w:w="1056" w:type="dxa"/>
          </w:tcPr>
          <w:p w:rsidR="00674147" w:rsidRDefault="00674147" w:rsidP="005519FF">
            <w:pPr>
              <w:pStyle w:val="20"/>
              <w:ind w:left="0" w:firstLine="0"/>
            </w:pPr>
            <w:r>
              <w:t>28000</w:t>
            </w:r>
          </w:p>
        </w:tc>
        <w:tc>
          <w:tcPr>
            <w:tcW w:w="1965" w:type="dxa"/>
          </w:tcPr>
          <w:p w:rsidR="00674147" w:rsidRDefault="00674147" w:rsidP="005519FF">
            <w:pPr>
              <w:pStyle w:val="20"/>
              <w:ind w:left="0" w:firstLine="0"/>
            </w:pPr>
          </w:p>
        </w:tc>
        <w:tc>
          <w:tcPr>
            <w:tcW w:w="1220" w:type="dxa"/>
          </w:tcPr>
          <w:p w:rsidR="00674147" w:rsidRDefault="00674147" w:rsidP="005519FF">
            <w:pPr>
              <w:pStyle w:val="20"/>
              <w:ind w:left="0" w:firstLine="0"/>
            </w:pPr>
          </w:p>
        </w:tc>
        <w:tc>
          <w:tcPr>
            <w:tcW w:w="1120" w:type="dxa"/>
          </w:tcPr>
          <w:p w:rsidR="00674147" w:rsidRDefault="00674147" w:rsidP="005519FF">
            <w:pPr>
              <w:pStyle w:val="20"/>
              <w:ind w:left="0" w:firstLine="0"/>
            </w:pPr>
            <w:r>
              <w:t>28000</w:t>
            </w:r>
          </w:p>
        </w:tc>
        <w:tc>
          <w:tcPr>
            <w:tcW w:w="1615" w:type="dxa"/>
          </w:tcPr>
          <w:p w:rsidR="00674147" w:rsidRDefault="00674147" w:rsidP="005519FF">
            <w:pPr>
              <w:pStyle w:val="20"/>
              <w:ind w:left="0" w:firstLine="0"/>
            </w:pPr>
            <w:r>
              <w:t>28000</w:t>
            </w:r>
          </w:p>
        </w:tc>
        <w:tc>
          <w:tcPr>
            <w:tcW w:w="1266" w:type="dxa"/>
          </w:tcPr>
          <w:p w:rsidR="00674147" w:rsidRDefault="00674147" w:rsidP="005519FF">
            <w:pPr>
              <w:pStyle w:val="20"/>
              <w:ind w:left="0" w:firstLine="0"/>
            </w:pPr>
            <w:r>
              <w:t>28000</w:t>
            </w:r>
          </w:p>
        </w:tc>
      </w:tr>
      <w:tr w:rsidR="00674147">
        <w:trPr>
          <w:trHeight w:val="792"/>
        </w:trPr>
        <w:tc>
          <w:tcPr>
            <w:tcW w:w="1118" w:type="dxa"/>
          </w:tcPr>
          <w:p w:rsidR="00674147" w:rsidRDefault="00674147" w:rsidP="005519FF">
            <w:pPr>
              <w:pStyle w:val="20"/>
              <w:ind w:left="0" w:firstLine="0"/>
            </w:pPr>
            <w:r>
              <w:t>Март</w:t>
            </w:r>
          </w:p>
        </w:tc>
        <w:tc>
          <w:tcPr>
            <w:tcW w:w="1056" w:type="dxa"/>
          </w:tcPr>
          <w:p w:rsidR="00674147" w:rsidRDefault="00674147" w:rsidP="005519FF">
            <w:pPr>
              <w:pStyle w:val="20"/>
              <w:ind w:left="0" w:firstLine="0"/>
            </w:pPr>
            <w:r>
              <w:t>28000</w:t>
            </w:r>
          </w:p>
        </w:tc>
        <w:tc>
          <w:tcPr>
            <w:tcW w:w="1965" w:type="dxa"/>
          </w:tcPr>
          <w:p w:rsidR="00674147" w:rsidRDefault="00674147" w:rsidP="005519FF">
            <w:pPr>
              <w:pStyle w:val="20"/>
              <w:ind w:left="0" w:firstLine="0"/>
            </w:pPr>
          </w:p>
        </w:tc>
        <w:tc>
          <w:tcPr>
            <w:tcW w:w="1220" w:type="dxa"/>
          </w:tcPr>
          <w:p w:rsidR="00674147" w:rsidRDefault="00674147" w:rsidP="005519FF">
            <w:pPr>
              <w:pStyle w:val="20"/>
              <w:ind w:left="0" w:firstLine="0"/>
            </w:pPr>
            <w:r>
              <w:t>10000</w:t>
            </w:r>
          </w:p>
        </w:tc>
        <w:tc>
          <w:tcPr>
            <w:tcW w:w="1120" w:type="dxa"/>
          </w:tcPr>
          <w:p w:rsidR="00674147" w:rsidRDefault="00674147" w:rsidP="005519FF">
            <w:pPr>
              <w:pStyle w:val="20"/>
              <w:ind w:left="0" w:firstLine="0"/>
            </w:pPr>
            <w:r>
              <w:t>38000</w:t>
            </w:r>
          </w:p>
        </w:tc>
        <w:tc>
          <w:tcPr>
            <w:tcW w:w="1615" w:type="dxa"/>
          </w:tcPr>
          <w:p w:rsidR="00674147" w:rsidRDefault="00674147" w:rsidP="005519FF">
            <w:pPr>
              <w:pStyle w:val="20"/>
              <w:ind w:left="0" w:firstLine="0"/>
            </w:pPr>
            <w:r>
              <w:t>38000</w:t>
            </w:r>
          </w:p>
        </w:tc>
        <w:tc>
          <w:tcPr>
            <w:tcW w:w="1266" w:type="dxa"/>
          </w:tcPr>
          <w:p w:rsidR="00674147" w:rsidRDefault="00674147" w:rsidP="005519FF">
            <w:pPr>
              <w:pStyle w:val="20"/>
              <w:ind w:left="0" w:firstLine="0"/>
            </w:pPr>
            <w:r>
              <w:t>28000</w:t>
            </w:r>
          </w:p>
        </w:tc>
      </w:tr>
    </w:tbl>
    <w:p w:rsidR="00674147" w:rsidRDefault="00674147" w:rsidP="00674147">
      <w:pPr>
        <w:pStyle w:val="20"/>
        <w:ind w:left="0" w:firstLine="709"/>
      </w:pPr>
    </w:p>
    <w:p w:rsidR="00674147" w:rsidRDefault="00674147" w:rsidP="00674147">
      <w:pPr>
        <w:pStyle w:val="20"/>
        <w:ind w:left="0" w:firstLine="709"/>
      </w:pPr>
    </w:p>
    <w:p w:rsidR="00674147" w:rsidRDefault="00674147" w:rsidP="00674147">
      <w:pPr>
        <w:pStyle w:val="20"/>
        <w:ind w:left="0" w:firstLine="709"/>
      </w:pPr>
      <w:r>
        <w:t>В графы 2 и 3 вносятся начисленные доходы Иванову А.С. за соответствующие месяцы с нарастающим итогом.  Так, за январь начислено 51000 тенге, в феврале- 28000 тенге, начисленная нарастающая сумма в феврале составляет 79000 тенге (51000+28000).</w:t>
      </w:r>
    </w:p>
    <w:p w:rsidR="00674147" w:rsidRPr="00AC497D" w:rsidRDefault="00674147" w:rsidP="00674147">
      <w:pPr>
        <w:pStyle w:val="20"/>
        <w:ind w:left="0" w:firstLine="709"/>
      </w:pPr>
      <w:r>
        <w:t>В графах 4 и 5  Расчета отражаются доходы, не подлежащие налогообложению, которые у работника  Иванову А.С. отсутствуют.</w:t>
      </w:r>
    </w:p>
    <w:p w:rsidR="00674147" w:rsidRDefault="00674147" w:rsidP="00674147">
      <w:pPr>
        <w:pStyle w:val="20"/>
        <w:ind w:left="0" w:firstLine="709"/>
      </w:pPr>
      <w:r>
        <w:t>В графах 6 и 7 Расчета отражаются суммы обязательных пенсионных взносов за текущий месяц и с начала года. Суммы обязательных пенсионных взносов рассчитываются в размере 10 процентов от начисленного дохода.</w:t>
      </w:r>
    </w:p>
    <w:p w:rsidR="00674147" w:rsidRDefault="00674147" w:rsidP="00674147">
      <w:pPr>
        <w:pStyle w:val="20"/>
        <w:ind w:left="0" w:firstLine="709"/>
      </w:pPr>
      <w:r>
        <w:t>Так, в  январе обязательные пенсионные взносы Иванову А.С. составляют 5100 тенге (51000х10%).</w:t>
      </w:r>
    </w:p>
    <w:p w:rsidR="00674147" w:rsidRDefault="00674147" w:rsidP="00674147">
      <w:pPr>
        <w:pStyle w:val="20"/>
        <w:ind w:left="0" w:firstLine="709"/>
      </w:pPr>
      <w:r>
        <w:t xml:space="preserve">В налоговые вычеты (графы 8 и 9 расчета) согласно условиям нашего примера должны включаться суммы ежемесячных страховых премий в размере 4500 тенге по договорам накопительного страхования жизни и здоровья, вносимых Ивановым А.С. в страховую компанию с начала года. </w:t>
      </w:r>
    </w:p>
    <w:p w:rsidR="00674147" w:rsidRDefault="00674147" w:rsidP="00674147">
      <w:pPr>
        <w:pStyle w:val="20"/>
        <w:ind w:left="0" w:firstLine="709"/>
      </w:pPr>
      <w:r>
        <w:t xml:space="preserve">Кроме того, в соответствии с поданным заявлением и приложенными к нему документами в данные графы включаются налоговые вычеты в размере 18383 тенге (2х919=1838) за себя и ребенка-иждивенца. </w:t>
      </w:r>
    </w:p>
    <w:p w:rsidR="00674147" w:rsidRDefault="00674147" w:rsidP="00674147">
      <w:pPr>
        <w:pStyle w:val="20"/>
        <w:ind w:left="0" w:firstLine="709"/>
      </w:pPr>
      <w:r>
        <w:t>Таким образом, налоговые вычеты составляют 6838 тенге (4500+1838).</w:t>
      </w:r>
    </w:p>
    <w:p w:rsidR="00674147" w:rsidRDefault="00674147" w:rsidP="00674147">
      <w:pPr>
        <w:pStyle w:val="20"/>
        <w:ind w:left="0" w:firstLine="709"/>
      </w:pPr>
      <w:r>
        <w:t>В графе 10 Расчета прямым счетом определяется сумма дохода с начала года, облагаемая индивидуальным подоходным налогом, например за январь эта сумма составит 39562 тенге (51000 (гр. 3) – 5100 (гр.7) – 6338  (гр.9)).</w:t>
      </w:r>
    </w:p>
    <w:p w:rsidR="00674147" w:rsidRDefault="00674147" w:rsidP="00674147">
      <w:pPr>
        <w:pStyle w:val="20"/>
        <w:ind w:left="0" w:firstLine="709"/>
      </w:pPr>
      <w:r>
        <w:t>Применяя коэффициент перерасчета, указанный в графе 11 Расчета, к сумме дохода по графе 10, исчисляется расчетная сумма облагаемого ИПН дохода, которую отражают в графе 12 Расчета.</w:t>
      </w:r>
    </w:p>
    <w:p w:rsidR="00674147" w:rsidRDefault="00674147" w:rsidP="00674147">
      <w:pPr>
        <w:pStyle w:val="20"/>
        <w:ind w:left="0" w:firstLine="709"/>
      </w:pPr>
      <w:r>
        <w:t>Так, расчетная сумма, облагаемая индивидуальным подоходным налогом  за январь, 474744 тенге (39562 х12).</w:t>
      </w:r>
    </w:p>
    <w:p w:rsidR="00674147" w:rsidRDefault="00674147" w:rsidP="00674147">
      <w:pPr>
        <w:pStyle w:val="20"/>
        <w:ind w:left="0" w:firstLine="709"/>
      </w:pPr>
      <w:r>
        <w:t xml:space="preserve">С полученной расчетной суммы по новой таблице ставок налога исчисляются расчетные суммы ИПН, которые включаются в графу 13 Расчета. Так, применяя соответствующую ставку по таблице 1 к расчетной сумме, облагаемой ИПН за январь, получим индивидуальный подоходный налог в сумме 34698 тенге ((474744 - 441120) </w:t>
      </w:r>
      <w:r w:rsidRPr="00D716B1">
        <w:rPr>
          <w:b/>
        </w:rPr>
        <w:t>х</w:t>
      </w:r>
      <w:r>
        <w:rPr>
          <w:b/>
        </w:rPr>
        <w:t xml:space="preserve"> </w:t>
      </w:r>
      <w:r w:rsidRPr="00D716B1">
        <w:rPr>
          <w:b/>
        </w:rPr>
        <w:t>13 %</w:t>
      </w:r>
      <w:r>
        <w:rPr>
          <w:b/>
        </w:rPr>
        <w:t xml:space="preserve"> </w:t>
      </w:r>
      <w:r w:rsidRPr="00D716B1">
        <w:rPr>
          <w:b/>
        </w:rPr>
        <w:t>+</w:t>
      </w:r>
      <w:r>
        <w:rPr>
          <w:b/>
        </w:rPr>
        <w:t xml:space="preserve"> </w:t>
      </w:r>
      <w:r>
        <w:t>30327).</w:t>
      </w:r>
    </w:p>
    <w:p w:rsidR="00674147" w:rsidRDefault="00674147" w:rsidP="00674147">
      <w:pPr>
        <w:pStyle w:val="20"/>
        <w:ind w:left="0" w:firstLine="709"/>
      </w:pPr>
      <w:r>
        <w:t xml:space="preserve">Затем в обычном порядке определяется сумма ИПН за истекший период налогового года, для чего данные графы 13 Расчета делятся на коэффициенты перерасчета, указанные в графе 11, и вносятся в графу 14. </w:t>
      </w:r>
    </w:p>
    <w:p w:rsidR="00674147" w:rsidRDefault="00674147" w:rsidP="00674147">
      <w:pPr>
        <w:pStyle w:val="20"/>
        <w:ind w:left="0" w:firstLine="709"/>
      </w:pPr>
      <w:r>
        <w:t>Сумма индивидуального подоходного налога за истекший период составляет 2892 тенге (34698/12).</w:t>
      </w:r>
    </w:p>
    <w:p w:rsidR="00674147" w:rsidRDefault="00674147" w:rsidP="00674147">
      <w:pPr>
        <w:pStyle w:val="20"/>
        <w:ind w:left="0" w:firstLine="709"/>
      </w:pPr>
      <w:r>
        <w:t>Для расчета суммы ИПН, подлежащую удержанию и уплате в бюджет за отчетный месяц, от сумм налога, исчисленных за истекший налоговый период  (гр. 14), отнимаются суммы ИПН удержанные за предыдущие месяцы, отраженные в графе 15. Полученную разницу вносят в графу 16 Расчета.</w:t>
      </w:r>
    </w:p>
    <w:p w:rsidR="00674147" w:rsidRDefault="00674147" w:rsidP="00674147">
      <w:pPr>
        <w:pStyle w:val="20"/>
        <w:ind w:left="0" w:firstLine="709"/>
      </w:pPr>
      <w:r>
        <w:t>Общая сумма индивидуального подоходного налога, удерживаемого с из доходов Иванова А.С. за  1 квартал 2004, составляет 5662 тенге.</w:t>
      </w:r>
    </w:p>
    <w:p w:rsidR="00674147" w:rsidRDefault="00674147" w:rsidP="00674147">
      <w:pPr>
        <w:pStyle w:val="20"/>
        <w:ind w:left="0" w:firstLine="709"/>
      </w:pPr>
      <w:r>
        <w:t xml:space="preserve">Учет подоходного налога с физических лиц на предприятии ведется на счете 639 «Прочие налоги, сборы и обязательные платежи в бюджет» субсчет 1 «Индивидуальный подоходный налог». </w:t>
      </w:r>
    </w:p>
    <w:p w:rsidR="00674147" w:rsidRDefault="00674147" w:rsidP="00674147">
      <w:pPr>
        <w:pStyle w:val="20"/>
        <w:ind w:left="0" w:firstLine="709"/>
      </w:pPr>
      <w:r>
        <w:t>В учете были сделаны следующие записи.</w:t>
      </w:r>
    </w:p>
    <w:p w:rsidR="00674147" w:rsidRDefault="00674147" w:rsidP="00674147">
      <w:pPr>
        <w:pStyle w:val="20"/>
        <w:ind w:left="0" w:firstLine="709"/>
      </w:pPr>
      <w:r>
        <w:t>Начисление индивидуального  подоходного налога (условно за квартал) по Иванову А.С.:</w:t>
      </w:r>
    </w:p>
    <w:p w:rsidR="00674147" w:rsidRDefault="00674147" w:rsidP="00674147">
      <w:pPr>
        <w:pStyle w:val="20"/>
        <w:ind w:left="0" w:firstLine="709"/>
      </w:pPr>
      <w:r>
        <w:t>Дебет 681 «Расчеты с персоналом по оплате труда»</w:t>
      </w:r>
    </w:p>
    <w:p w:rsidR="00674147" w:rsidRDefault="00674147" w:rsidP="00674147">
      <w:pPr>
        <w:pStyle w:val="20"/>
        <w:ind w:left="0" w:firstLine="709"/>
      </w:pPr>
      <w:r>
        <w:t xml:space="preserve">Кредит 639 «Прочие налоги, сборы и обязательные платежи в бюджет» субсчет 1 «Индивидуальный подоходный налог» - 5662 тенге. </w:t>
      </w:r>
    </w:p>
    <w:p w:rsidR="00674147" w:rsidRDefault="00674147" w:rsidP="00674147">
      <w:pPr>
        <w:pStyle w:val="20"/>
        <w:ind w:left="0" w:firstLine="709"/>
      </w:pPr>
      <w:r>
        <w:t xml:space="preserve"> Перечисление в бюджет задолженности по индивидуальному подоходному налогу: </w:t>
      </w:r>
    </w:p>
    <w:p w:rsidR="00674147" w:rsidRDefault="00674147" w:rsidP="00674147">
      <w:pPr>
        <w:pStyle w:val="20"/>
        <w:ind w:left="0" w:firstLine="709"/>
      </w:pPr>
      <w:r>
        <w:t xml:space="preserve">Дебет 639 «Прочие налоги, сборы и обязательные платежи в бюджет» субсчет 1 «Индивидуальный подоходный налог». </w:t>
      </w:r>
    </w:p>
    <w:p w:rsidR="00674147" w:rsidRDefault="00674147" w:rsidP="00674147">
      <w:pPr>
        <w:pStyle w:val="20"/>
        <w:ind w:left="0" w:firstLine="709"/>
      </w:pPr>
      <w:r>
        <w:t xml:space="preserve">Кредит 441 «Деньги на текущих, корреспондентских счетах в национальной валюте» - 5662 тенге. </w:t>
      </w:r>
    </w:p>
    <w:p w:rsidR="00674147" w:rsidRDefault="00674147" w:rsidP="00674147">
      <w:pPr>
        <w:pStyle w:val="20"/>
        <w:ind w:left="0" w:firstLine="709"/>
      </w:pPr>
      <w:r>
        <w:t xml:space="preserve">Перечисленные выше операции отражены в журналах-ордерах № 5, № 2 по кредиту соответствующих счетов. </w:t>
      </w:r>
    </w:p>
    <w:p w:rsidR="00674147" w:rsidRDefault="00674147" w:rsidP="00674147">
      <w:pPr>
        <w:spacing w:line="360" w:lineRule="auto"/>
        <w:ind w:left="57" w:firstLine="709"/>
        <w:jc w:val="both"/>
        <w:rPr>
          <w:sz w:val="28"/>
        </w:rPr>
      </w:pPr>
      <w:r>
        <w:rPr>
          <w:sz w:val="28"/>
        </w:rPr>
        <w:t>Согласно ст. 147 Налогового кодекса налоговыми агентами</w:t>
      </w:r>
      <w:r w:rsidRPr="00F078E4">
        <w:rPr>
          <w:sz w:val="28"/>
        </w:rPr>
        <w:t xml:space="preserve"> </w:t>
      </w:r>
      <w:r>
        <w:rPr>
          <w:sz w:val="28"/>
        </w:rPr>
        <w:t>представляется форма расчета по индивидуальному подоходному налогу 201.00  по месту уплаты налога не позднее 15 числа месяца, следующего за отчетным кварталом. При этом налоговые агенты  осуществляют перечисление налога по выплаченным доходам до 5 числа месяца, следующего за месяцем выплаты, по месту своего нахождения, за исключением структурных подразделений, по которым до установления законодательством порядка уплаты налога перечисление осуществляется по месту нахождения структурных подразделений.</w:t>
      </w:r>
    </w:p>
    <w:p w:rsidR="00674147" w:rsidRDefault="00674147" w:rsidP="00674147">
      <w:pPr>
        <w:spacing w:line="360" w:lineRule="auto"/>
        <w:ind w:left="57" w:firstLine="709"/>
        <w:jc w:val="both"/>
        <w:rPr>
          <w:sz w:val="28"/>
        </w:rPr>
      </w:pPr>
      <w:r>
        <w:rPr>
          <w:sz w:val="28"/>
        </w:rPr>
        <w:t>В форме 201.00  «Расчет по индивидуальному подоходному налогу по выплаченным доходам, облагаемым у источника выплаты» два расчетных раздела: «Индивидуальный подоходный налог», «Обязательные пенсионные взносы».</w:t>
      </w:r>
    </w:p>
    <w:p w:rsidR="00674147" w:rsidRDefault="00674147" w:rsidP="00674147">
      <w:pPr>
        <w:pStyle w:val="20"/>
        <w:ind w:left="0" w:firstLine="709"/>
        <w:jc w:val="center"/>
      </w:pPr>
    </w:p>
    <w:p w:rsidR="00674147" w:rsidRDefault="00674147" w:rsidP="00674147">
      <w:pPr>
        <w:pStyle w:val="20"/>
        <w:ind w:left="0" w:firstLine="709"/>
        <w:jc w:val="center"/>
      </w:pPr>
      <w:r>
        <w:t xml:space="preserve">2.2. Учет и порядок исчисления социального налога </w:t>
      </w:r>
    </w:p>
    <w:p w:rsidR="00674147" w:rsidRDefault="00674147" w:rsidP="00674147">
      <w:pPr>
        <w:pStyle w:val="20"/>
        <w:ind w:left="0" w:firstLine="709"/>
        <w:jc w:val="center"/>
      </w:pPr>
    </w:p>
    <w:p w:rsidR="00674147" w:rsidRPr="009F0B2C" w:rsidRDefault="00674147" w:rsidP="00674147">
      <w:pPr>
        <w:pStyle w:val="20"/>
        <w:ind w:left="0" w:firstLine="709"/>
      </w:pPr>
    </w:p>
    <w:p w:rsidR="00674147" w:rsidRDefault="00674147" w:rsidP="00674147">
      <w:pPr>
        <w:pStyle w:val="20"/>
        <w:ind w:left="0" w:firstLine="709"/>
      </w:pPr>
      <w:r>
        <w:t>Дальше рассмотрим порядок расчета социального налога. При расчете используются данные, отраженные в таблице 3.</w:t>
      </w:r>
    </w:p>
    <w:p w:rsidR="00674147" w:rsidRDefault="00674147" w:rsidP="00674147">
      <w:pPr>
        <w:pStyle w:val="20"/>
        <w:ind w:left="0" w:firstLine="709"/>
      </w:pPr>
      <w:r>
        <w:t>Из начисленного дохода, отраженного в графах 2 и 3 Расчета (приложение 1) не должны входить в базу для исчисления социального дохода суммы компенсаций за неиспользованный трудовой отпуск - 23000 тенге; приз, полученный на смотре «Лучший по профессии» - 10000 тенге.</w:t>
      </w:r>
    </w:p>
    <w:p w:rsidR="00674147" w:rsidRDefault="00674147" w:rsidP="00674147">
      <w:pPr>
        <w:pStyle w:val="20"/>
        <w:ind w:left="0" w:firstLine="709"/>
      </w:pPr>
      <w:r>
        <w:t>Всего сумма не облагаемых социальным налогом выплат, подлежащих отражению  в графе 17 Расчета, составит 33000 тенге.</w:t>
      </w:r>
    </w:p>
    <w:p w:rsidR="00674147" w:rsidRDefault="00674147" w:rsidP="00674147">
      <w:pPr>
        <w:pStyle w:val="20"/>
        <w:ind w:left="0" w:firstLine="709"/>
      </w:pPr>
      <w:r>
        <w:t>В графу 18 Расчета вносятся суммы, определенные прямым счетом в соответствии с Правилами: от суммы начисленных доходов по графе 2 отнимается сумма обязательных пенсионных взносов из графы 6 и сумма доходов, не облагаемых социальным налогом, из графы 17 Расчета.</w:t>
      </w:r>
    </w:p>
    <w:p w:rsidR="00674147" w:rsidRDefault="00674147" w:rsidP="00674147">
      <w:pPr>
        <w:pStyle w:val="20"/>
        <w:ind w:left="0" w:firstLine="709"/>
      </w:pPr>
      <w:r>
        <w:t>Так, за январь эта сумма составит 22900 тенге (51000-5100-23000).</w:t>
      </w:r>
    </w:p>
    <w:p w:rsidR="00674147" w:rsidRDefault="00674147" w:rsidP="00674147">
      <w:pPr>
        <w:pStyle w:val="20"/>
        <w:ind w:left="0" w:firstLine="709"/>
      </w:pPr>
      <w:r>
        <w:t xml:space="preserve">На основании сумм дохода, облагаемого социальным налогом, отраженных в графе 18 путем умножения их на коэффициент «12», определяются расчетные суммы дохода и вносятся в графу 19 Расчета. </w:t>
      </w:r>
    </w:p>
    <w:p w:rsidR="00674147" w:rsidRDefault="00674147" w:rsidP="00674147">
      <w:pPr>
        <w:pStyle w:val="20"/>
        <w:ind w:left="0" w:firstLine="709"/>
      </w:pPr>
      <w:r>
        <w:t>Для работника Иванова А.С. расчетная сумма облагаемых социальным налогом доходов за январь будет 274800 тенге (22900х12).</w:t>
      </w:r>
    </w:p>
    <w:p w:rsidR="00674147" w:rsidRDefault="00674147" w:rsidP="00674147">
      <w:pPr>
        <w:pStyle w:val="20"/>
        <w:ind w:left="0" w:firstLine="709"/>
      </w:pPr>
      <w:r>
        <w:t>Используя таблицу 2 ставок социального налога, исчисляется расчетная сумма социального налога с расчетной суммы дохода за каждый месяц и вносится в графу 20 Расчета.</w:t>
      </w:r>
    </w:p>
    <w:p w:rsidR="00674147" w:rsidRDefault="00674147" w:rsidP="00674147">
      <w:pPr>
        <w:pStyle w:val="20"/>
        <w:ind w:left="0" w:firstLine="709"/>
      </w:pPr>
      <w:r>
        <w:t>Так, рассчитаем сумму налога с расчетной суммы облагаемых социальным налогом доходов за январь: 49491 тенге (33084+(274800 - 165420)х</w:t>
      </w:r>
      <w:r w:rsidRPr="007255C2">
        <w:rPr>
          <w:b/>
        </w:rPr>
        <w:t>15%</w:t>
      </w:r>
      <w:r w:rsidRPr="007255C2">
        <w:t>).</w:t>
      </w:r>
    </w:p>
    <w:p w:rsidR="00674147" w:rsidRDefault="00674147" w:rsidP="00674147">
      <w:pPr>
        <w:pStyle w:val="20"/>
        <w:ind w:left="0" w:firstLine="709"/>
      </w:pPr>
      <w:r>
        <w:t xml:space="preserve">Для определения суммы социального налога, положенного к уплате в бюджет, расчетные суммы социального налога из графы 20 делятся на коэффициент «12» и результат отражается в графе 21 Расчета.  </w:t>
      </w:r>
    </w:p>
    <w:p w:rsidR="00674147" w:rsidRDefault="00674147" w:rsidP="00674147">
      <w:pPr>
        <w:pStyle w:val="20"/>
        <w:ind w:left="0" w:firstLine="709"/>
      </w:pPr>
      <w:r>
        <w:t>Так, для Иванова А.С. сумма социального налога, подлежащая уплате в бюджет в январе, составит  4124 тенге (49491/12).</w:t>
      </w:r>
    </w:p>
    <w:p w:rsidR="00674147" w:rsidRDefault="00674147" w:rsidP="00674147">
      <w:pPr>
        <w:pStyle w:val="20"/>
        <w:ind w:left="0" w:firstLine="709"/>
      </w:pPr>
      <w:r>
        <w:t>Сумма социального налога по Иванову А.С.,  положенного к уплате в бюджет за 1 квартал 2004, составит 12912 тенге (4124х3).</w:t>
      </w:r>
    </w:p>
    <w:p w:rsidR="00674147" w:rsidRDefault="00674147" w:rsidP="00674147">
      <w:pPr>
        <w:pStyle w:val="20"/>
        <w:ind w:left="0" w:firstLine="709"/>
      </w:pPr>
      <w:r>
        <w:t xml:space="preserve">По всему предприятию ТОО «Фарасат» расходы работодателя по социальному налогу за 1 квартал </w:t>
      </w:r>
      <w:smartTag w:uri="urn:schemas-microsoft-com:office:smarttags" w:element="metricconverter">
        <w:smartTagPr>
          <w:attr w:name="ProductID" w:val="2004 г"/>
        </w:smartTagPr>
        <w:r>
          <w:t>2004 г</w:t>
        </w:r>
      </w:smartTag>
      <w:r>
        <w:t xml:space="preserve"> составляют 322800 тенге.</w:t>
      </w:r>
    </w:p>
    <w:p w:rsidR="00674147" w:rsidRDefault="00674147" w:rsidP="00674147">
      <w:pPr>
        <w:pStyle w:val="20"/>
        <w:ind w:left="0" w:firstLine="709"/>
      </w:pPr>
      <w:r>
        <w:t>Учет социального налога ведется на пассивном счете 635 «Социальный налог».</w:t>
      </w:r>
    </w:p>
    <w:p w:rsidR="00674147" w:rsidRDefault="00674147" w:rsidP="00674147">
      <w:pPr>
        <w:pStyle w:val="20"/>
        <w:ind w:left="0" w:firstLine="709"/>
      </w:pPr>
      <w:r>
        <w:t xml:space="preserve"> На счетах бухгалтерского учета перечисленные выше операции отражены следующим образом.</w:t>
      </w:r>
    </w:p>
    <w:p w:rsidR="00674147" w:rsidRDefault="00674147" w:rsidP="00674147">
      <w:pPr>
        <w:pStyle w:val="20"/>
        <w:ind w:left="0" w:firstLine="709"/>
      </w:pPr>
      <w:r>
        <w:t>Начислен социальный налог (условно за 1 квартал 2004) на  сумму 322800 тенге:</w:t>
      </w:r>
    </w:p>
    <w:p w:rsidR="00674147" w:rsidRDefault="00674147" w:rsidP="00674147">
      <w:pPr>
        <w:pStyle w:val="20"/>
        <w:ind w:left="0" w:firstLine="709"/>
      </w:pPr>
      <w:r>
        <w:t>Дебет 821  «Общие и административные расходы»</w:t>
      </w:r>
    </w:p>
    <w:p w:rsidR="00674147" w:rsidRDefault="00674147" w:rsidP="00674147">
      <w:pPr>
        <w:pStyle w:val="20"/>
        <w:ind w:left="0" w:firstLine="709"/>
      </w:pPr>
      <w:r>
        <w:t>Кредит 635 «Социальный налог».</w:t>
      </w:r>
    </w:p>
    <w:p w:rsidR="00674147" w:rsidRDefault="00674147" w:rsidP="00674147">
      <w:pPr>
        <w:pStyle w:val="20"/>
        <w:ind w:left="0" w:firstLine="709"/>
      </w:pPr>
      <w:r>
        <w:t>Погашена задолженность перед бюджетом  по социальному налогу на сумму 322800 тенге:</w:t>
      </w:r>
    </w:p>
    <w:p w:rsidR="00674147" w:rsidRDefault="00674147" w:rsidP="00674147">
      <w:pPr>
        <w:pStyle w:val="20"/>
        <w:ind w:left="0" w:firstLine="709"/>
      </w:pPr>
      <w:r>
        <w:t>Дебет 635 «Социальный налог»</w:t>
      </w:r>
    </w:p>
    <w:p w:rsidR="00674147" w:rsidRDefault="00674147" w:rsidP="00674147">
      <w:pPr>
        <w:pStyle w:val="20"/>
        <w:ind w:left="0" w:firstLine="709"/>
      </w:pPr>
      <w:r>
        <w:t>Кредит 441 «Деньги на текущих корреспондентских счетах в национальной валюте».</w:t>
      </w:r>
    </w:p>
    <w:p w:rsidR="00674147" w:rsidRDefault="00674147" w:rsidP="00674147">
      <w:pPr>
        <w:pStyle w:val="20"/>
        <w:ind w:left="0" w:firstLine="709"/>
      </w:pPr>
      <w:r>
        <w:t>Синтетический учет по счету 635 «Социальный налог» ведется в журнале - ордере № 5.</w:t>
      </w:r>
    </w:p>
    <w:p w:rsidR="00674147" w:rsidRPr="00674147" w:rsidRDefault="00674147" w:rsidP="00674147">
      <w:pPr>
        <w:pStyle w:val="20"/>
        <w:ind w:left="0" w:firstLine="709"/>
      </w:pPr>
      <w:r>
        <w:t xml:space="preserve">Социальный налог уплачивается ежемесячно за счет средств работодателя не позднее 15 числа следующего месяца независимо от факта выплаты заработной платы. Налоговая отчетность – квартальная декларация по социальному налогу, которая представляется не позднее 15 числа месяца, следующего за отчетным кварталом. </w:t>
      </w:r>
    </w:p>
    <w:p w:rsidR="00674147" w:rsidRDefault="00674147" w:rsidP="00674147">
      <w:pPr>
        <w:spacing w:line="360" w:lineRule="auto"/>
        <w:ind w:left="57" w:firstLine="709"/>
        <w:jc w:val="both"/>
        <w:rPr>
          <w:sz w:val="28"/>
        </w:rPr>
      </w:pPr>
      <w:r>
        <w:rPr>
          <w:sz w:val="28"/>
        </w:rPr>
        <w:t>С 2003 года применяются новые Правила составления декларации по социальному налогу, утвержденные приказом Министра финансов РК от 10.12.2002 г. № 608. По новым Правилам к Декларации по социальному налогу по форме 600 предусмотрено четыре приложения вместо трех, имевшихся в 2002 году: Форма 600.01 «Расходы  работодателя», 600.02 «Перечень расходов работодателя, не облагаемых налогом», Форма 600.03 «Численность и расходы работников-инвалидов», Форма 600.04 «Исчисление социального налога налогоплательщиками, работающими по контракту».  Последнее приложение, предназначенное  для отражения сведений об исчислении социального налога налогоплательщиками, работающими по контрактам, налогоплательщиками, работающими по контрактам, заключенным с Республикой Казахстан в установленном законодательством порядке.</w:t>
      </w:r>
    </w:p>
    <w:p w:rsidR="00674147" w:rsidRDefault="00674147" w:rsidP="00674147">
      <w:pPr>
        <w:spacing w:line="360" w:lineRule="auto"/>
        <w:ind w:left="57" w:firstLine="709"/>
        <w:jc w:val="both"/>
        <w:rPr>
          <w:sz w:val="28"/>
        </w:rPr>
      </w:pPr>
      <w:r>
        <w:rPr>
          <w:sz w:val="28"/>
        </w:rPr>
        <w:t>Для ТОО «Фарасат» Декларация по социальному налогу по форме 600.00 заполняется с двумя приложениями: форма 600.01 «Расходы  работодателя», форма 600.02  «Перечень расходов работодателя, не облагаемых социальным налогом».</w:t>
      </w:r>
    </w:p>
    <w:p w:rsidR="00674147" w:rsidRDefault="00674147" w:rsidP="00674147">
      <w:pPr>
        <w:pStyle w:val="20"/>
        <w:ind w:left="0" w:firstLine="709"/>
      </w:pPr>
    </w:p>
    <w:p w:rsidR="006F5827" w:rsidRDefault="006F5827" w:rsidP="00674147">
      <w:pPr>
        <w:pStyle w:val="20"/>
        <w:ind w:left="0" w:firstLine="709"/>
      </w:pPr>
    </w:p>
    <w:p w:rsidR="006F5827" w:rsidRDefault="006F5827" w:rsidP="00674147">
      <w:pPr>
        <w:pStyle w:val="20"/>
        <w:ind w:left="0" w:firstLine="709"/>
      </w:pPr>
    </w:p>
    <w:p w:rsidR="006F5827" w:rsidRDefault="006F5827" w:rsidP="00674147">
      <w:pPr>
        <w:pStyle w:val="20"/>
        <w:ind w:left="0" w:firstLine="709"/>
      </w:pPr>
    </w:p>
    <w:p w:rsidR="00674147" w:rsidRDefault="00674147" w:rsidP="00674147">
      <w:pPr>
        <w:pStyle w:val="20"/>
        <w:ind w:left="0" w:firstLine="709"/>
      </w:pPr>
      <w:r>
        <w:t>1.3. Учет и порядок исчисления социальных отчислений</w:t>
      </w:r>
    </w:p>
    <w:p w:rsidR="00674147" w:rsidRDefault="00674147" w:rsidP="00674147">
      <w:pPr>
        <w:pStyle w:val="20"/>
        <w:ind w:left="0" w:firstLine="709"/>
      </w:pPr>
    </w:p>
    <w:p w:rsidR="00674147" w:rsidRDefault="00674147" w:rsidP="00674147">
      <w:pPr>
        <w:pStyle w:val="20"/>
        <w:ind w:left="0" w:firstLine="709"/>
      </w:pPr>
      <w:r>
        <w:t>На исследуемом предприятии ТОО «Фарасат» для учета социальных отчислений открыт субсчет  635.2 «Социальные отчисления» к счету «Социальный налог» в соответствии с разъяснениями Министерства финансов Республики Казахстан.</w:t>
      </w:r>
    </w:p>
    <w:p w:rsidR="00674147" w:rsidRDefault="00674147" w:rsidP="00674147">
      <w:pPr>
        <w:pStyle w:val="20"/>
        <w:ind w:left="0" w:firstLine="709"/>
      </w:pPr>
      <w:r>
        <w:t xml:space="preserve">Социальные отчисления уплачиваются ТОО «Фарасат» в ГФСС ежемесячно не позднее 15 числа месяца, следующего за отчетным. </w:t>
      </w:r>
    </w:p>
    <w:p w:rsidR="00674147" w:rsidRDefault="00674147" w:rsidP="00674147">
      <w:pPr>
        <w:pStyle w:val="20"/>
        <w:ind w:left="0" w:firstLine="709"/>
      </w:pPr>
      <w:r>
        <w:t xml:space="preserve">Рассмотрим порядок исчисления социальных отчислений за январь </w:t>
      </w:r>
      <w:smartTag w:uri="urn:schemas-microsoft-com:office:smarttags" w:element="metricconverter">
        <w:smartTagPr>
          <w:attr w:name="ProductID" w:val="2005 г"/>
        </w:smartTagPr>
        <w:r>
          <w:t>2005 г</w:t>
        </w:r>
      </w:smartTag>
      <w:r>
        <w:t>. по отделу снабжения, для этого составим таблицу выплат по сотрудникам отдела  (таблица 4).</w:t>
      </w:r>
    </w:p>
    <w:p w:rsidR="00674147" w:rsidRDefault="00674147" w:rsidP="00674147">
      <w:pPr>
        <w:rPr>
          <w:sz w:val="28"/>
          <w:szCs w:val="28"/>
        </w:rPr>
      </w:pPr>
      <w:r w:rsidRPr="00C8438A">
        <w:rPr>
          <w:sz w:val="28"/>
          <w:szCs w:val="28"/>
        </w:rPr>
        <w:t>Таблица</w:t>
      </w:r>
      <w:r>
        <w:rPr>
          <w:sz w:val="28"/>
          <w:szCs w:val="28"/>
        </w:rPr>
        <w:t xml:space="preserve"> 4 </w:t>
      </w:r>
    </w:p>
    <w:p w:rsidR="00674147" w:rsidRDefault="00674147" w:rsidP="00674147">
      <w:pPr>
        <w:jc w:val="center"/>
        <w:rPr>
          <w:sz w:val="28"/>
          <w:szCs w:val="28"/>
        </w:rPr>
      </w:pPr>
    </w:p>
    <w:p w:rsidR="00674147" w:rsidRPr="00C8438A" w:rsidRDefault="00674147" w:rsidP="00674147">
      <w:pPr>
        <w:jc w:val="center"/>
        <w:rPr>
          <w:sz w:val="28"/>
          <w:szCs w:val="28"/>
        </w:rPr>
      </w:pPr>
      <w:r>
        <w:rPr>
          <w:sz w:val="28"/>
          <w:szCs w:val="28"/>
        </w:rPr>
        <w:t xml:space="preserve">Расчет социальных отчислений в ГФСС за январь </w:t>
      </w:r>
      <w:smartTag w:uri="urn:schemas-microsoft-com:office:smarttags" w:element="metricconverter">
        <w:smartTagPr>
          <w:attr w:name="ProductID" w:val="2005 г"/>
        </w:smartTagPr>
        <w:r>
          <w:rPr>
            <w:sz w:val="28"/>
            <w:szCs w:val="28"/>
          </w:rPr>
          <w:t>2005 г</w:t>
        </w:r>
      </w:smartTag>
      <w:r>
        <w:rPr>
          <w:sz w:val="28"/>
          <w:szCs w:val="28"/>
        </w:rPr>
        <w:t xml:space="preserve"> по отделу снабжения ТОО «Фарасат»</w:t>
      </w:r>
    </w:p>
    <w:p w:rsidR="00674147" w:rsidRPr="00C8438A" w:rsidRDefault="00674147" w:rsidP="00674147">
      <w:pPr>
        <w:rPr>
          <w:sz w:val="28"/>
          <w:szCs w:val="28"/>
        </w:rPr>
      </w:pPr>
    </w:p>
    <w:tbl>
      <w:tblPr>
        <w:tblStyle w:val="a8"/>
        <w:tblW w:w="0" w:type="auto"/>
        <w:jc w:val="center"/>
        <w:tblLook w:val="01E0" w:firstRow="1" w:lastRow="1" w:firstColumn="1" w:lastColumn="1" w:noHBand="0" w:noVBand="0"/>
      </w:tblPr>
      <w:tblGrid>
        <w:gridCol w:w="485"/>
        <w:gridCol w:w="1574"/>
        <w:gridCol w:w="1006"/>
        <w:gridCol w:w="1006"/>
        <w:gridCol w:w="774"/>
        <w:gridCol w:w="1122"/>
        <w:gridCol w:w="960"/>
        <w:gridCol w:w="1169"/>
        <w:gridCol w:w="1650"/>
      </w:tblGrid>
      <w:tr w:rsidR="00674147" w:rsidRPr="00C8438A">
        <w:trPr>
          <w:cantSplit/>
          <w:trHeight w:val="3083"/>
          <w:jc w:val="center"/>
        </w:trPr>
        <w:tc>
          <w:tcPr>
            <w:tcW w:w="485" w:type="dxa"/>
          </w:tcPr>
          <w:p w:rsidR="00674147" w:rsidRPr="00C8438A" w:rsidRDefault="00674147" w:rsidP="006F5827">
            <w:pPr>
              <w:rPr>
                <w:sz w:val="28"/>
                <w:szCs w:val="28"/>
              </w:rPr>
            </w:pPr>
            <w:r>
              <w:rPr>
                <w:sz w:val="28"/>
                <w:szCs w:val="28"/>
              </w:rPr>
              <w:t>№</w:t>
            </w:r>
          </w:p>
        </w:tc>
        <w:tc>
          <w:tcPr>
            <w:tcW w:w="1574" w:type="dxa"/>
          </w:tcPr>
          <w:p w:rsidR="00674147" w:rsidRPr="00C8438A" w:rsidRDefault="00674147" w:rsidP="006F5827">
            <w:pPr>
              <w:jc w:val="center"/>
              <w:rPr>
                <w:sz w:val="28"/>
                <w:szCs w:val="28"/>
              </w:rPr>
            </w:pPr>
            <w:r>
              <w:rPr>
                <w:sz w:val="28"/>
                <w:szCs w:val="28"/>
              </w:rPr>
              <w:t>Ф. И. О.</w:t>
            </w:r>
          </w:p>
        </w:tc>
        <w:tc>
          <w:tcPr>
            <w:tcW w:w="1006" w:type="dxa"/>
            <w:textDirection w:val="btLr"/>
          </w:tcPr>
          <w:p w:rsidR="00674147" w:rsidRPr="00C8438A" w:rsidRDefault="00674147" w:rsidP="005519FF">
            <w:pPr>
              <w:ind w:left="113" w:right="113"/>
              <w:rPr>
                <w:sz w:val="28"/>
                <w:szCs w:val="28"/>
              </w:rPr>
            </w:pPr>
            <w:r>
              <w:rPr>
                <w:sz w:val="28"/>
                <w:szCs w:val="28"/>
              </w:rPr>
              <w:t>Заработная плата</w:t>
            </w:r>
          </w:p>
        </w:tc>
        <w:tc>
          <w:tcPr>
            <w:tcW w:w="1006" w:type="dxa"/>
            <w:textDirection w:val="btLr"/>
          </w:tcPr>
          <w:p w:rsidR="00674147" w:rsidRPr="00C8438A" w:rsidRDefault="00674147" w:rsidP="005519FF">
            <w:pPr>
              <w:ind w:left="113" w:right="113"/>
              <w:rPr>
                <w:sz w:val="28"/>
                <w:szCs w:val="28"/>
              </w:rPr>
            </w:pPr>
            <w:r>
              <w:rPr>
                <w:sz w:val="28"/>
                <w:szCs w:val="28"/>
              </w:rPr>
              <w:t>Компенсация за неиспользованный отпуск</w:t>
            </w:r>
          </w:p>
        </w:tc>
        <w:tc>
          <w:tcPr>
            <w:tcW w:w="774" w:type="dxa"/>
            <w:textDirection w:val="btLr"/>
          </w:tcPr>
          <w:p w:rsidR="00674147" w:rsidRPr="00C8438A" w:rsidRDefault="00674147" w:rsidP="005519FF">
            <w:pPr>
              <w:ind w:left="113" w:right="113"/>
              <w:rPr>
                <w:sz w:val="28"/>
                <w:szCs w:val="28"/>
              </w:rPr>
            </w:pPr>
            <w:r>
              <w:rPr>
                <w:sz w:val="28"/>
                <w:szCs w:val="28"/>
              </w:rPr>
              <w:t>Командировочные расходы</w:t>
            </w:r>
          </w:p>
        </w:tc>
        <w:tc>
          <w:tcPr>
            <w:tcW w:w="1122" w:type="dxa"/>
            <w:textDirection w:val="btLr"/>
          </w:tcPr>
          <w:p w:rsidR="00674147" w:rsidRPr="00C8438A" w:rsidRDefault="00674147" w:rsidP="005519FF">
            <w:pPr>
              <w:ind w:left="113" w:right="113"/>
              <w:rPr>
                <w:sz w:val="28"/>
                <w:szCs w:val="28"/>
              </w:rPr>
            </w:pPr>
            <w:r>
              <w:rPr>
                <w:sz w:val="28"/>
                <w:szCs w:val="28"/>
              </w:rPr>
              <w:t>Итого</w:t>
            </w:r>
          </w:p>
        </w:tc>
        <w:tc>
          <w:tcPr>
            <w:tcW w:w="960" w:type="dxa"/>
            <w:textDirection w:val="btLr"/>
          </w:tcPr>
          <w:p w:rsidR="00674147" w:rsidRPr="00C8438A" w:rsidRDefault="00674147" w:rsidP="005519FF">
            <w:pPr>
              <w:ind w:left="113" w:right="113"/>
              <w:rPr>
                <w:sz w:val="28"/>
                <w:szCs w:val="28"/>
              </w:rPr>
            </w:pPr>
            <w:r>
              <w:rPr>
                <w:sz w:val="28"/>
                <w:szCs w:val="28"/>
              </w:rPr>
              <w:t>ОПВ</w:t>
            </w:r>
          </w:p>
        </w:tc>
        <w:tc>
          <w:tcPr>
            <w:tcW w:w="1169" w:type="dxa"/>
            <w:textDirection w:val="btLr"/>
          </w:tcPr>
          <w:p w:rsidR="00674147" w:rsidRPr="00C8438A" w:rsidRDefault="00674147" w:rsidP="005519FF">
            <w:pPr>
              <w:ind w:left="113" w:right="113"/>
              <w:rPr>
                <w:sz w:val="28"/>
                <w:szCs w:val="28"/>
              </w:rPr>
            </w:pPr>
            <w:r>
              <w:rPr>
                <w:sz w:val="28"/>
                <w:szCs w:val="28"/>
              </w:rPr>
              <w:t>База для исчисления социальных отчислений                          (гр. 6-гр. 4-гр. 7)</w:t>
            </w:r>
          </w:p>
        </w:tc>
        <w:tc>
          <w:tcPr>
            <w:tcW w:w="1650" w:type="dxa"/>
          </w:tcPr>
          <w:p w:rsidR="00674147" w:rsidRDefault="00674147" w:rsidP="005519FF">
            <w:pPr>
              <w:rPr>
                <w:sz w:val="28"/>
                <w:szCs w:val="28"/>
              </w:rPr>
            </w:pPr>
            <w:r>
              <w:rPr>
                <w:sz w:val="28"/>
                <w:szCs w:val="28"/>
              </w:rPr>
              <w:t xml:space="preserve">Сумма социальных отчислений </w:t>
            </w:r>
          </w:p>
          <w:p w:rsidR="00674147" w:rsidRPr="00C8438A" w:rsidRDefault="00674147" w:rsidP="005519FF">
            <w:pPr>
              <w:rPr>
                <w:sz w:val="28"/>
                <w:szCs w:val="28"/>
              </w:rPr>
            </w:pPr>
            <w:r>
              <w:rPr>
                <w:sz w:val="28"/>
                <w:szCs w:val="28"/>
              </w:rPr>
              <w:t>Гр9х1,5%</w:t>
            </w:r>
          </w:p>
        </w:tc>
      </w:tr>
      <w:tr w:rsidR="00674147" w:rsidRPr="00C8438A">
        <w:trPr>
          <w:trHeight w:val="904"/>
          <w:jc w:val="center"/>
        </w:trPr>
        <w:tc>
          <w:tcPr>
            <w:tcW w:w="485" w:type="dxa"/>
          </w:tcPr>
          <w:p w:rsidR="00674147" w:rsidRPr="00C8438A" w:rsidRDefault="00674147" w:rsidP="005519FF">
            <w:pPr>
              <w:rPr>
                <w:sz w:val="28"/>
                <w:szCs w:val="28"/>
              </w:rPr>
            </w:pPr>
            <w:r>
              <w:rPr>
                <w:sz w:val="28"/>
                <w:szCs w:val="28"/>
              </w:rPr>
              <w:t>1</w:t>
            </w:r>
          </w:p>
        </w:tc>
        <w:tc>
          <w:tcPr>
            <w:tcW w:w="1574" w:type="dxa"/>
          </w:tcPr>
          <w:p w:rsidR="00674147" w:rsidRPr="00C8438A" w:rsidRDefault="00674147" w:rsidP="005519FF">
            <w:pPr>
              <w:rPr>
                <w:sz w:val="28"/>
                <w:szCs w:val="28"/>
              </w:rPr>
            </w:pPr>
            <w:r>
              <w:rPr>
                <w:sz w:val="28"/>
                <w:szCs w:val="28"/>
              </w:rPr>
              <w:t>2</w:t>
            </w:r>
          </w:p>
        </w:tc>
        <w:tc>
          <w:tcPr>
            <w:tcW w:w="1006" w:type="dxa"/>
          </w:tcPr>
          <w:p w:rsidR="00674147" w:rsidRPr="00C8438A" w:rsidRDefault="00674147" w:rsidP="005519FF">
            <w:pPr>
              <w:rPr>
                <w:sz w:val="28"/>
                <w:szCs w:val="28"/>
              </w:rPr>
            </w:pPr>
            <w:r>
              <w:rPr>
                <w:sz w:val="28"/>
                <w:szCs w:val="28"/>
              </w:rPr>
              <w:t>3</w:t>
            </w:r>
          </w:p>
        </w:tc>
        <w:tc>
          <w:tcPr>
            <w:tcW w:w="1006" w:type="dxa"/>
          </w:tcPr>
          <w:p w:rsidR="00674147" w:rsidRPr="00C8438A" w:rsidRDefault="00674147" w:rsidP="005519FF">
            <w:pPr>
              <w:rPr>
                <w:sz w:val="28"/>
                <w:szCs w:val="28"/>
              </w:rPr>
            </w:pPr>
            <w:r>
              <w:rPr>
                <w:sz w:val="28"/>
                <w:szCs w:val="28"/>
              </w:rPr>
              <w:t>4</w:t>
            </w:r>
          </w:p>
        </w:tc>
        <w:tc>
          <w:tcPr>
            <w:tcW w:w="774" w:type="dxa"/>
          </w:tcPr>
          <w:p w:rsidR="00674147" w:rsidRPr="00C8438A" w:rsidRDefault="00674147" w:rsidP="005519FF">
            <w:pPr>
              <w:rPr>
                <w:sz w:val="28"/>
                <w:szCs w:val="28"/>
              </w:rPr>
            </w:pPr>
            <w:r>
              <w:rPr>
                <w:sz w:val="28"/>
                <w:szCs w:val="28"/>
              </w:rPr>
              <w:t>5</w:t>
            </w:r>
          </w:p>
        </w:tc>
        <w:tc>
          <w:tcPr>
            <w:tcW w:w="1122" w:type="dxa"/>
          </w:tcPr>
          <w:p w:rsidR="00674147" w:rsidRPr="00C8438A" w:rsidRDefault="00674147" w:rsidP="005519FF">
            <w:pPr>
              <w:rPr>
                <w:sz w:val="28"/>
                <w:szCs w:val="28"/>
              </w:rPr>
            </w:pPr>
            <w:r>
              <w:rPr>
                <w:sz w:val="28"/>
                <w:szCs w:val="28"/>
              </w:rPr>
              <w:t>6</w:t>
            </w:r>
          </w:p>
        </w:tc>
        <w:tc>
          <w:tcPr>
            <w:tcW w:w="960" w:type="dxa"/>
          </w:tcPr>
          <w:p w:rsidR="00674147" w:rsidRPr="00C8438A" w:rsidRDefault="00674147" w:rsidP="005519FF">
            <w:pPr>
              <w:rPr>
                <w:sz w:val="28"/>
                <w:szCs w:val="28"/>
              </w:rPr>
            </w:pPr>
            <w:r>
              <w:rPr>
                <w:sz w:val="28"/>
                <w:szCs w:val="28"/>
              </w:rPr>
              <w:t>7</w:t>
            </w:r>
          </w:p>
        </w:tc>
        <w:tc>
          <w:tcPr>
            <w:tcW w:w="1169" w:type="dxa"/>
          </w:tcPr>
          <w:p w:rsidR="00674147" w:rsidRPr="00C8438A" w:rsidRDefault="00674147" w:rsidP="005519FF">
            <w:pPr>
              <w:rPr>
                <w:sz w:val="28"/>
                <w:szCs w:val="28"/>
              </w:rPr>
            </w:pPr>
            <w:r>
              <w:rPr>
                <w:sz w:val="28"/>
                <w:szCs w:val="28"/>
              </w:rPr>
              <w:t>8</w:t>
            </w:r>
          </w:p>
        </w:tc>
        <w:tc>
          <w:tcPr>
            <w:tcW w:w="1650" w:type="dxa"/>
          </w:tcPr>
          <w:p w:rsidR="00674147" w:rsidRPr="00C8438A" w:rsidRDefault="00674147" w:rsidP="005519FF">
            <w:pPr>
              <w:rPr>
                <w:sz w:val="28"/>
                <w:szCs w:val="28"/>
              </w:rPr>
            </w:pPr>
            <w:r>
              <w:rPr>
                <w:sz w:val="28"/>
                <w:szCs w:val="28"/>
              </w:rPr>
              <w:t>9</w:t>
            </w:r>
          </w:p>
        </w:tc>
      </w:tr>
      <w:tr w:rsidR="00674147" w:rsidRPr="00C8438A">
        <w:trPr>
          <w:jc w:val="center"/>
        </w:trPr>
        <w:tc>
          <w:tcPr>
            <w:tcW w:w="485" w:type="dxa"/>
          </w:tcPr>
          <w:p w:rsidR="00674147" w:rsidRPr="00C8438A" w:rsidRDefault="00674147" w:rsidP="005519FF">
            <w:pPr>
              <w:rPr>
                <w:sz w:val="28"/>
                <w:szCs w:val="28"/>
              </w:rPr>
            </w:pPr>
            <w:r>
              <w:rPr>
                <w:sz w:val="28"/>
                <w:szCs w:val="28"/>
              </w:rPr>
              <w:t>1</w:t>
            </w:r>
          </w:p>
        </w:tc>
        <w:tc>
          <w:tcPr>
            <w:tcW w:w="1574" w:type="dxa"/>
          </w:tcPr>
          <w:p w:rsidR="00674147" w:rsidRDefault="00674147" w:rsidP="005519FF">
            <w:pPr>
              <w:rPr>
                <w:sz w:val="28"/>
                <w:szCs w:val="28"/>
              </w:rPr>
            </w:pPr>
            <w:r>
              <w:rPr>
                <w:sz w:val="28"/>
                <w:szCs w:val="28"/>
              </w:rPr>
              <w:t>Ашимов К.</w:t>
            </w:r>
          </w:p>
          <w:p w:rsidR="00674147" w:rsidRPr="00C8438A" w:rsidRDefault="00674147" w:rsidP="005519FF">
            <w:pPr>
              <w:rPr>
                <w:sz w:val="28"/>
                <w:szCs w:val="28"/>
              </w:rPr>
            </w:pPr>
          </w:p>
        </w:tc>
        <w:tc>
          <w:tcPr>
            <w:tcW w:w="1006" w:type="dxa"/>
          </w:tcPr>
          <w:p w:rsidR="00674147" w:rsidRPr="00C8438A" w:rsidRDefault="00674147" w:rsidP="005519FF">
            <w:pPr>
              <w:rPr>
                <w:sz w:val="28"/>
                <w:szCs w:val="28"/>
              </w:rPr>
            </w:pPr>
            <w:r>
              <w:rPr>
                <w:sz w:val="28"/>
                <w:szCs w:val="28"/>
              </w:rPr>
              <w:t>65000</w:t>
            </w:r>
          </w:p>
        </w:tc>
        <w:tc>
          <w:tcPr>
            <w:tcW w:w="1006" w:type="dxa"/>
          </w:tcPr>
          <w:p w:rsidR="00674147" w:rsidRPr="00C8438A" w:rsidRDefault="00674147" w:rsidP="005519FF">
            <w:pPr>
              <w:rPr>
                <w:sz w:val="28"/>
                <w:szCs w:val="28"/>
              </w:rPr>
            </w:pPr>
            <w:r>
              <w:rPr>
                <w:sz w:val="28"/>
                <w:szCs w:val="28"/>
              </w:rPr>
              <w:t>30000</w:t>
            </w:r>
          </w:p>
        </w:tc>
        <w:tc>
          <w:tcPr>
            <w:tcW w:w="774" w:type="dxa"/>
          </w:tcPr>
          <w:p w:rsidR="00674147" w:rsidRPr="00C8438A" w:rsidRDefault="00674147" w:rsidP="005519FF">
            <w:pPr>
              <w:rPr>
                <w:sz w:val="28"/>
                <w:szCs w:val="28"/>
              </w:rPr>
            </w:pPr>
          </w:p>
        </w:tc>
        <w:tc>
          <w:tcPr>
            <w:tcW w:w="1122" w:type="dxa"/>
          </w:tcPr>
          <w:p w:rsidR="00674147" w:rsidRPr="00C8438A" w:rsidRDefault="00674147" w:rsidP="005519FF">
            <w:pPr>
              <w:rPr>
                <w:sz w:val="28"/>
                <w:szCs w:val="28"/>
              </w:rPr>
            </w:pPr>
            <w:r>
              <w:rPr>
                <w:sz w:val="28"/>
                <w:szCs w:val="28"/>
              </w:rPr>
              <w:t>95000</w:t>
            </w:r>
          </w:p>
        </w:tc>
        <w:tc>
          <w:tcPr>
            <w:tcW w:w="960" w:type="dxa"/>
          </w:tcPr>
          <w:p w:rsidR="00674147" w:rsidRPr="00C8438A" w:rsidRDefault="00674147" w:rsidP="005519FF">
            <w:pPr>
              <w:rPr>
                <w:sz w:val="28"/>
                <w:szCs w:val="28"/>
              </w:rPr>
            </w:pPr>
            <w:r>
              <w:rPr>
                <w:sz w:val="28"/>
                <w:szCs w:val="28"/>
              </w:rPr>
              <w:t>6500</w:t>
            </w:r>
          </w:p>
        </w:tc>
        <w:tc>
          <w:tcPr>
            <w:tcW w:w="1169" w:type="dxa"/>
          </w:tcPr>
          <w:p w:rsidR="00674147" w:rsidRPr="00C8438A" w:rsidRDefault="00674147" w:rsidP="005519FF">
            <w:pPr>
              <w:rPr>
                <w:sz w:val="28"/>
                <w:szCs w:val="28"/>
              </w:rPr>
            </w:pPr>
            <w:r>
              <w:rPr>
                <w:sz w:val="28"/>
                <w:szCs w:val="28"/>
              </w:rPr>
              <w:t>58500</w:t>
            </w:r>
          </w:p>
        </w:tc>
        <w:tc>
          <w:tcPr>
            <w:tcW w:w="1650" w:type="dxa"/>
          </w:tcPr>
          <w:p w:rsidR="00674147" w:rsidRPr="00C8438A" w:rsidRDefault="00674147" w:rsidP="005519FF">
            <w:pPr>
              <w:rPr>
                <w:sz w:val="28"/>
                <w:szCs w:val="28"/>
              </w:rPr>
            </w:pPr>
            <w:r>
              <w:rPr>
                <w:sz w:val="28"/>
                <w:szCs w:val="28"/>
              </w:rPr>
              <w:t>877,5</w:t>
            </w:r>
          </w:p>
        </w:tc>
      </w:tr>
      <w:tr w:rsidR="00674147" w:rsidRPr="00C8438A">
        <w:trPr>
          <w:jc w:val="center"/>
        </w:trPr>
        <w:tc>
          <w:tcPr>
            <w:tcW w:w="485" w:type="dxa"/>
          </w:tcPr>
          <w:p w:rsidR="00674147" w:rsidRPr="00C8438A" w:rsidRDefault="00674147" w:rsidP="005519FF">
            <w:pPr>
              <w:rPr>
                <w:sz w:val="28"/>
                <w:szCs w:val="28"/>
              </w:rPr>
            </w:pPr>
            <w:r>
              <w:rPr>
                <w:sz w:val="28"/>
                <w:szCs w:val="28"/>
              </w:rPr>
              <w:t>2</w:t>
            </w:r>
          </w:p>
        </w:tc>
        <w:tc>
          <w:tcPr>
            <w:tcW w:w="1574" w:type="dxa"/>
          </w:tcPr>
          <w:p w:rsidR="00674147" w:rsidRDefault="00674147" w:rsidP="005519FF">
            <w:pPr>
              <w:rPr>
                <w:sz w:val="28"/>
                <w:szCs w:val="28"/>
              </w:rPr>
            </w:pPr>
            <w:r>
              <w:rPr>
                <w:sz w:val="28"/>
                <w:szCs w:val="28"/>
              </w:rPr>
              <w:t>Кравцов П.</w:t>
            </w:r>
          </w:p>
          <w:p w:rsidR="00674147" w:rsidRPr="00C8438A" w:rsidRDefault="00674147" w:rsidP="005519FF">
            <w:pPr>
              <w:rPr>
                <w:sz w:val="28"/>
                <w:szCs w:val="28"/>
              </w:rPr>
            </w:pPr>
          </w:p>
        </w:tc>
        <w:tc>
          <w:tcPr>
            <w:tcW w:w="1006" w:type="dxa"/>
          </w:tcPr>
          <w:p w:rsidR="00674147" w:rsidRPr="00C8438A" w:rsidRDefault="00674147" w:rsidP="005519FF">
            <w:pPr>
              <w:rPr>
                <w:sz w:val="28"/>
                <w:szCs w:val="28"/>
              </w:rPr>
            </w:pPr>
            <w:r>
              <w:rPr>
                <w:sz w:val="28"/>
                <w:szCs w:val="28"/>
              </w:rPr>
              <w:t>55000</w:t>
            </w:r>
          </w:p>
        </w:tc>
        <w:tc>
          <w:tcPr>
            <w:tcW w:w="1006" w:type="dxa"/>
          </w:tcPr>
          <w:p w:rsidR="00674147" w:rsidRPr="00C8438A" w:rsidRDefault="00674147" w:rsidP="005519FF">
            <w:pPr>
              <w:rPr>
                <w:sz w:val="28"/>
                <w:szCs w:val="28"/>
              </w:rPr>
            </w:pPr>
          </w:p>
        </w:tc>
        <w:tc>
          <w:tcPr>
            <w:tcW w:w="774" w:type="dxa"/>
          </w:tcPr>
          <w:p w:rsidR="00674147" w:rsidRPr="00C8438A" w:rsidRDefault="00674147" w:rsidP="005519FF">
            <w:pPr>
              <w:rPr>
                <w:sz w:val="28"/>
                <w:szCs w:val="28"/>
              </w:rPr>
            </w:pPr>
            <w:r>
              <w:rPr>
                <w:sz w:val="28"/>
                <w:szCs w:val="28"/>
              </w:rPr>
              <w:t>40 000</w:t>
            </w:r>
          </w:p>
        </w:tc>
        <w:tc>
          <w:tcPr>
            <w:tcW w:w="1122" w:type="dxa"/>
          </w:tcPr>
          <w:p w:rsidR="00674147" w:rsidRPr="00C8438A" w:rsidRDefault="00674147" w:rsidP="005519FF">
            <w:pPr>
              <w:rPr>
                <w:sz w:val="28"/>
                <w:szCs w:val="28"/>
              </w:rPr>
            </w:pPr>
            <w:r>
              <w:rPr>
                <w:sz w:val="28"/>
                <w:szCs w:val="28"/>
              </w:rPr>
              <w:t>95000</w:t>
            </w:r>
          </w:p>
        </w:tc>
        <w:tc>
          <w:tcPr>
            <w:tcW w:w="960" w:type="dxa"/>
          </w:tcPr>
          <w:p w:rsidR="00674147" w:rsidRPr="00C8438A" w:rsidRDefault="00674147" w:rsidP="005519FF">
            <w:pPr>
              <w:rPr>
                <w:sz w:val="28"/>
                <w:szCs w:val="28"/>
              </w:rPr>
            </w:pPr>
            <w:r>
              <w:rPr>
                <w:sz w:val="28"/>
                <w:szCs w:val="28"/>
              </w:rPr>
              <w:t>6000</w:t>
            </w:r>
          </w:p>
        </w:tc>
        <w:tc>
          <w:tcPr>
            <w:tcW w:w="1169" w:type="dxa"/>
          </w:tcPr>
          <w:p w:rsidR="00674147" w:rsidRPr="00C8438A" w:rsidRDefault="00674147" w:rsidP="005519FF">
            <w:pPr>
              <w:rPr>
                <w:sz w:val="28"/>
                <w:szCs w:val="28"/>
              </w:rPr>
            </w:pPr>
            <w:r>
              <w:rPr>
                <w:sz w:val="28"/>
                <w:szCs w:val="28"/>
              </w:rPr>
              <w:t>54000</w:t>
            </w:r>
          </w:p>
        </w:tc>
        <w:tc>
          <w:tcPr>
            <w:tcW w:w="1650" w:type="dxa"/>
          </w:tcPr>
          <w:p w:rsidR="00674147" w:rsidRPr="00C8438A" w:rsidRDefault="00674147" w:rsidP="005519FF">
            <w:pPr>
              <w:rPr>
                <w:sz w:val="28"/>
                <w:szCs w:val="28"/>
              </w:rPr>
            </w:pPr>
            <w:r>
              <w:rPr>
                <w:sz w:val="28"/>
                <w:szCs w:val="28"/>
              </w:rPr>
              <w:t>810</w:t>
            </w:r>
          </w:p>
        </w:tc>
      </w:tr>
      <w:tr w:rsidR="00674147" w:rsidRPr="00C8438A">
        <w:trPr>
          <w:jc w:val="center"/>
        </w:trPr>
        <w:tc>
          <w:tcPr>
            <w:tcW w:w="485" w:type="dxa"/>
          </w:tcPr>
          <w:p w:rsidR="00674147" w:rsidRPr="00C8438A" w:rsidRDefault="00674147" w:rsidP="005519FF">
            <w:pPr>
              <w:rPr>
                <w:sz w:val="28"/>
                <w:szCs w:val="28"/>
              </w:rPr>
            </w:pPr>
            <w:r>
              <w:rPr>
                <w:sz w:val="28"/>
                <w:szCs w:val="28"/>
              </w:rPr>
              <w:t>3</w:t>
            </w:r>
          </w:p>
        </w:tc>
        <w:tc>
          <w:tcPr>
            <w:tcW w:w="1574" w:type="dxa"/>
          </w:tcPr>
          <w:p w:rsidR="00674147" w:rsidRDefault="00674147" w:rsidP="005519FF">
            <w:pPr>
              <w:rPr>
                <w:sz w:val="28"/>
                <w:szCs w:val="28"/>
              </w:rPr>
            </w:pPr>
            <w:r>
              <w:rPr>
                <w:sz w:val="28"/>
                <w:szCs w:val="28"/>
              </w:rPr>
              <w:t>Уваров У.</w:t>
            </w:r>
          </w:p>
          <w:p w:rsidR="00674147" w:rsidRPr="00C8438A" w:rsidRDefault="00674147" w:rsidP="005519FF">
            <w:pPr>
              <w:rPr>
                <w:sz w:val="28"/>
                <w:szCs w:val="28"/>
              </w:rPr>
            </w:pPr>
          </w:p>
        </w:tc>
        <w:tc>
          <w:tcPr>
            <w:tcW w:w="1006" w:type="dxa"/>
          </w:tcPr>
          <w:p w:rsidR="00674147" w:rsidRPr="00C8438A" w:rsidRDefault="00674147" w:rsidP="005519FF">
            <w:pPr>
              <w:rPr>
                <w:sz w:val="28"/>
                <w:szCs w:val="28"/>
              </w:rPr>
            </w:pPr>
            <w:r>
              <w:rPr>
                <w:sz w:val="28"/>
                <w:szCs w:val="28"/>
              </w:rPr>
              <w:t>40000</w:t>
            </w:r>
          </w:p>
        </w:tc>
        <w:tc>
          <w:tcPr>
            <w:tcW w:w="1006" w:type="dxa"/>
          </w:tcPr>
          <w:p w:rsidR="00674147" w:rsidRPr="00C8438A" w:rsidRDefault="00674147" w:rsidP="005519FF">
            <w:pPr>
              <w:rPr>
                <w:sz w:val="28"/>
                <w:szCs w:val="28"/>
              </w:rPr>
            </w:pPr>
          </w:p>
        </w:tc>
        <w:tc>
          <w:tcPr>
            <w:tcW w:w="774" w:type="dxa"/>
          </w:tcPr>
          <w:p w:rsidR="00674147" w:rsidRPr="00C8438A" w:rsidRDefault="00674147" w:rsidP="005519FF">
            <w:pPr>
              <w:rPr>
                <w:sz w:val="28"/>
                <w:szCs w:val="28"/>
              </w:rPr>
            </w:pPr>
          </w:p>
        </w:tc>
        <w:tc>
          <w:tcPr>
            <w:tcW w:w="1122" w:type="dxa"/>
          </w:tcPr>
          <w:p w:rsidR="00674147" w:rsidRPr="00C8438A" w:rsidRDefault="00674147" w:rsidP="005519FF">
            <w:pPr>
              <w:rPr>
                <w:sz w:val="28"/>
                <w:szCs w:val="28"/>
              </w:rPr>
            </w:pPr>
            <w:r>
              <w:rPr>
                <w:sz w:val="28"/>
                <w:szCs w:val="28"/>
              </w:rPr>
              <w:t>40000</w:t>
            </w:r>
          </w:p>
        </w:tc>
        <w:tc>
          <w:tcPr>
            <w:tcW w:w="960" w:type="dxa"/>
          </w:tcPr>
          <w:p w:rsidR="00674147" w:rsidRPr="00C8438A" w:rsidRDefault="00674147" w:rsidP="005519FF">
            <w:pPr>
              <w:rPr>
                <w:sz w:val="28"/>
                <w:szCs w:val="28"/>
              </w:rPr>
            </w:pPr>
            <w:r>
              <w:rPr>
                <w:sz w:val="28"/>
                <w:szCs w:val="28"/>
              </w:rPr>
              <w:t>-</w:t>
            </w:r>
          </w:p>
        </w:tc>
        <w:tc>
          <w:tcPr>
            <w:tcW w:w="1169" w:type="dxa"/>
          </w:tcPr>
          <w:p w:rsidR="00674147" w:rsidRPr="00C8438A" w:rsidRDefault="00674147" w:rsidP="005519FF">
            <w:pPr>
              <w:rPr>
                <w:sz w:val="28"/>
                <w:szCs w:val="28"/>
              </w:rPr>
            </w:pPr>
            <w:r>
              <w:rPr>
                <w:sz w:val="28"/>
                <w:szCs w:val="28"/>
              </w:rPr>
              <w:t>-</w:t>
            </w:r>
          </w:p>
        </w:tc>
        <w:tc>
          <w:tcPr>
            <w:tcW w:w="1650" w:type="dxa"/>
          </w:tcPr>
          <w:p w:rsidR="00674147" w:rsidRPr="00C8438A" w:rsidRDefault="00674147" w:rsidP="005519FF">
            <w:pPr>
              <w:rPr>
                <w:sz w:val="28"/>
                <w:szCs w:val="28"/>
              </w:rPr>
            </w:pPr>
            <w:r>
              <w:rPr>
                <w:sz w:val="28"/>
                <w:szCs w:val="28"/>
              </w:rPr>
              <w:t>-</w:t>
            </w:r>
          </w:p>
        </w:tc>
      </w:tr>
      <w:tr w:rsidR="00674147" w:rsidRPr="00C8438A">
        <w:trPr>
          <w:jc w:val="center"/>
        </w:trPr>
        <w:tc>
          <w:tcPr>
            <w:tcW w:w="485" w:type="dxa"/>
          </w:tcPr>
          <w:p w:rsidR="00674147" w:rsidRPr="00C8438A" w:rsidRDefault="00674147" w:rsidP="005519FF">
            <w:pPr>
              <w:rPr>
                <w:sz w:val="28"/>
                <w:szCs w:val="28"/>
              </w:rPr>
            </w:pPr>
            <w:r>
              <w:rPr>
                <w:sz w:val="28"/>
                <w:szCs w:val="28"/>
              </w:rPr>
              <w:t>4</w:t>
            </w:r>
          </w:p>
        </w:tc>
        <w:tc>
          <w:tcPr>
            <w:tcW w:w="1574" w:type="dxa"/>
          </w:tcPr>
          <w:p w:rsidR="00674147" w:rsidRDefault="00674147" w:rsidP="005519FF">
            <w:pPr>
              <w:rPr>
                <w:sz w:val="28"/>
                <w:szCs w:val="28"/>
              </w:rPr>
            </w:pPr>
            <w:r>
              <w:rPr>
                <w:sz w:val="28"/>
                <w:szCs w:val="28"/>
              </w:rPr>
              <w:t>Демидов Р.</w:t>
            </w:r>
          </w:p>
          <w:p w:rsidR="00674147" w:rsidRDefault="00674147" w:rsidP="005519FF">
            <w:pPr>
              <w:rPr>
                <w:sz w:val="28"/>
                <w:szCs w:val="28"/>
              </w:rPr>
            </w:pPr>
          </w:p>
        </w:tc>
        <w:tc>
          <w:tcPr>
            <w:tcW w:w="1006" w:type="dxa"/>
          </w:tcPr>
          <w:p w:rsidR="00674147" w:rsidRPr="00C8438A" w:rsidRDefault="00674147" w:rsidP="005519FF">
            <w:pPr>
              <w:rPr>
                <w:sz w:val="28"/>
                <w:szCs w:val="28"/>
              </w:rPr>
            </w:pPr>
            <w:r>
              <w:rPr>
                <w:sz w:val="28"/>
                <w:szCs w:val="28"/>
              </w:rPr>
              <w:t>6800</w:t>
            </w:r>
          </w:p>
        </w:tc>
        <w:tc>
          <w:tcPr>
            <w:tcW w:w="1006" w:type="dxa"/>
          </w:tcPr>
          <w:p w:rsidR="00674147" w:rsidRPr="00C8438A" w:rsidRDefault="00674147" w:rsidP="005519FF">
            <w:pPr>
              <w:rPr>
                <w:sz w:val="28"/>
                <w:szCs w:val="28"/>
              </w:rPr>
            </w:pPr>
          </w:p>
        </w:tc>
        <w:tc>
          <w:tcPr>
            <w:tcW w:w="774" w:type="dxa"/>
          </w:tcPr>
          <w:p w:rsidR="00674147" w:rsidRPr="00C8438A" w:rsidRDefault="00674147" w:rsidP="005519FF">
            <w:pPr>
              <w:rPr>
                <w:sz w:val="28"/>
                <w:szCs w:val="28"/>
              </w:rPr>
            </w:pPr>
          </w:p>
        </w:tc>
        <w:tc>
          <w:tcPr>
            <w:tcW w:w="1122" w:type="dxa"/>
          </w:tcPr>
          <w:p w:rsidR="00674147" w:rsidRPr="00C8438A" w:rsidRDefault="00674147" w:rsidP="005519FF">
            <w:pPr>
              <w:rPr>
                <w:sz w:val="28"/>
                <w:szCs w:val="28"/>
              </w:rPr>
            </w:pPr>
            <w:r>
              <w:rPr>
                <w:sz w:val="28"/>
                <w:szCs w:val="28"/>
              </w:rPr>
              <w:t>6800</w:t>
            </w:r>
          </w:p>
        </w:tc>
        <w:tc>
          <w:tcPr>
            <w:tcW w:w="960" w:type="dxa"/>
          </w:tcPr>
          <w:p w:rsidR="00674147" w:rsidRPr="00C8438A" w:rsidRDefault="00674147" w:rsidP="005519FF">
            <w:pPr>
              <w:rPr>
                <w:sz w:val="28"/>
                <w:szCs w:val="28"/>
              </w:rPr>
            </w:pPr>
            <w:r>
              <w:rPr>
                <w:sz w:val="28"/>
                <w:szCs w:val="28"/>
              </w:rPr>
              <w:t>680</w:t>
            </w:r>
          </w:p>
        </w:tc>
        <w:tc>
          <w:tcPr>
            <w:tcW w:w="1169" w:type="dxa"/>
          </w:tcPr>
          <w:p w:rsidR="00674147" w:rsidRPr="00C8438A" w:rsidRDefault="00674147" w:rsidP="005519FF">
            <w:pPr>
              <w:rPr>
                <w:sz w:val="28"/>
                <w:szCs w:val="28"/>
              </w:rPr>
            </w:pPr>
            <w:r>
              <w:rPr>
                <w:sz w:val="28"/>
                <w:szCs w:val="28"/>
              </w:rPr>
              <w:t>6120</w:t>
            </w:r>
          </w:p>
        </w:tc>
        <w:tc>
          <w:tcPr>
            <w:tcW w:w="1650" w:type="dxa"/>
          </w:tcPr>
          <w:p w:rsidR="00674147" w:rsidRPr="00C8438A" w:rsidRDefault="00674147" w:rsidP="005519FF">
            <w:pPr>
              <w:rPr>
                <w:sz w:val="28"/>
                <w:szCs w:val="28"/>
              </w:rPr>
            </w:pPr>
            <w:r>
              <w:rPr>
                <w:sz w:val="28"/>
                <w:szCs w:val="28"/>
              </w:rPr>
              <w:t>91,8</w:t>
            </w:r>
          </w:p>
        </w:tc>
      </w:tr>
      <w:tr w:rsidR="00674147" w:rsidRPr="00C8438A">
        <w:trPr>
          <w:jc w:val="center"/>
        </w:trPr>
        <w:tc>
          <w:tcPr>
            <w:tcW w:w="485" w:type="dxa"/>
          </w:tcPr>
          <w:p w:rsidR="00674147" w:rsidRPr="00C8438A" w:rsidRDefault="00674147" w:rsidP="005519FF">
            <w:pPr>
              <w:rPr>
                <w:sz w:val="28"/>
                <w:szCs w:val="28"/>
              </w:rPr>
            </w:pPr>
            <w:r>
              <w:rPr>
                <w:sz w:val="28"/>
                <w:szCs w:val="28"/>
              </w:rPr>
              <w:t>5</w:t>
            </w:r>
          </w:p>
        </w:tc>
        <w:tc>
          <w:tcPr>
            <w:tcW w:w="1574" w:type="dxa"/>
          </w:tcPr>
          <w:p w:rsidR="00674147" w:rsidRDefault="00674147" w:rsidP="005519FF">
            <w:pPr>
              <w:rPr>
                <w:sz w:val="28"/>
                <w:szCs w:val="28"/>
              </w:rPr>
            </w:pPr>
            <w:r>
              <w:rPr>
                <w:sz w:val="28"/>
                <w:szCs w:val="28"/>
              </w:rPr>
              <w:t>Итого</w:t>
            </w:r>
          </w:p>
        </w:tc>
        <w:tc>
          <w:tcPr>
            <w:tcW w:w="1006" w:type="dxa"/>
          </w:tcPr>
          <w:p w:rsidR="00674147" w:rsidRPr="00C8438A" w:rsidRDefault="00674147" w:rsidP="005519FF">
            <w:pPr>
              <w:rPr>
                <w:sz w:val="28"/>
                <w:szCs w:val="28"/>
              </w:rPr>
            </w:pPr>
          </w:p>
        </w:tc>
        <w:tc>
          <w:tcPr>
            <w:tcW w:w="1006" w:type="dxa"/>
          </w:tcPr>
          <w:p w:rsidR="00674147" w:rsidRPr="00C8438A" w:rsidRDefault="00674147" w:rsidP="005519FF">
            <w:pPr>
              <w:rPr>
                <w:sz w:val="28"/>
                <w:szCs w:val="28"/>
              </w:rPr>
            </w:pPr>
          </w:p>
        </w:tc>
        <w:tc>
          <w:tcPr>
            <w:tcW w:w="774" w:type="dxa"/>
          </w:tcPr>
          <w:p w:rsidR="00674147" w:rsidRPr="00C8438A" w:rsidRDefault="00674147" w:rsidP="005519FF">
            <w:pPr>
              <w:rPr>
                <w:sz w:val="28"/>
                <w:szCs w:val="28"/>
              </w:rPr>
            </w:pPr>
          </w:p>
        </w:tc>
        <w:tc>
          <w:tcPr>
            <w:tcW w:w="1122" w:type="dxa"/>
          </w:tcPr>
          <w:p w:rsidR="00674147" w:rsidRPr="00C8438A" w:rsidRDefault="00674147" w:rsidP="005519FF">
            <w:pPr>
              <w:rPr>
                <w:sz w:val="28"/>
                <w:szCs w:val="28"/>
              </w:rPr>
            </w:pPr>
            <w:r>
              <w:rPr>
                <w:sz w:val="28"/>
                <w:szCs w:val="28"/>
              </w:rPr>
              <w:t>236800</w:t>
            </w:r>
          </w:p>
        </w:tc>
        <w:tc>
          <w:tcPr>
            <w:tcW w:w="960" w:type="dxa"/>
          </w:tcPr>
          <w:p w:rsidR="00674147" w:rsidRPr="00C8438A" w:rsidRDefault="00674147" w:rsidP="005519FF">
            <w:pPr>
              <w:rPr>
                <w:sz w:val="28"/>
                <w:szCs w:val="28"/>
              </w:rPr>
            </w:pPr>
            <w:r>
              <w:rPr>
                <w:sz w:val="28"/>
                <w:szCs w:val="28"/>
              </w:rPr>
              <w:t>13180</w:t>
            </w:r>
          </w:p>
        </w:tc>
        <w:tc>
          <w:tcPr>
            <w:tcW w:w="1169" w:type="dxa"/>
          </w:tcPr>
          <w:p w:rsidR="00674147" w:rsidRPr="00C8438A" w:rsidRDefault="00674147" w:rsidP="005519FF">
            <w:pPr>
              <w:rPr>
                <w:sz w:val="28"/>
                <w:szCs w:val="28"/>
              </w:rPr>
            </w:pPr>
            <w:r>
              <w:rPr>
                <w:sz w:val="28"/>
                <w:szCs w:val="28"/>
              </w:rPr>
              <w:t>118620</w:t>
            </w:r>
          </w:p>
        </w:tc>
        <w:tc>
          <w:tcPr>
            <w:tcW w:w="1650" w:type="dxa"/>
          </w:tcPr>
          <w:p w:rsidR="00674147" w:rsidRPr="00C8438A" w:rsidRDefault="00674147" w:rsidP="005519FF">
            <w:pPr>
              <w:rPr>
                <w:sz w:val="28"/>
                <w:szCs w:val="28"/>
              </w:rPr>
            </w:pPr>
            <w:r>
              <w:rPr>
                <w:sz w:val="28"/>
                <w:szCs w:val="28"/>
              </w:rPr>
              <w:t>1779,3</w:t>
            </w:r>
          </w:p>
        </w:tc>
      </w:tr>
    </w:tbl>
    <w:p w:rsidR="00AA0D19" w:rsidRDefault="00AA0D19" w:rsidP="00674147">
      <w:pPr>
        <w:spacing w:line="360" w:lineRule="auto"/>
        <w:ind w:firstLine="709"/>
        <w:jc w:val="both"/>
        <w:rPr>
          <w:sz w:val="28"/>
          <w:szCs w:val="28"/>
        </w:rPr>
      </w:pPr>
    </w:p>
    <w:p w:rsidR="00674147" w:rsidRDefault="00674147" w:rsidP="00674147">
      <w:pPr>
        <w:spacing w:line="360" w:lineRule="auto"/>
        <w:ind w:firstLine="709"/>
        <w:jc w:val="both"/>
        <w:rPr>
          <w:sz w:val="28"/>
          <w:szCs w:val="28"/>
        </w:rPr>
      </w:pPr>
      <w:r w:rsidRPr="004A220B">
        <w:rPr>
          <w:sz w:val="28"/>
          <w:szCs w:val="28"/>
        </w:rPr>
        <w:t>В таблице 4 Уваров</w:t>
      </w:r>
      <w:r>
        <w:rPr>
          <w:sz w:val="28"/>
          <w:szCs w:val="28"/>
        </w:rPr>
        <w:t xml:space="preserve"> У.</w:t>
      </w:r>
      <w:r w:rsidRPr="004A220B">
        <w:rPr>
          <w:sz w:val="28"/>
          <w:szCs w:val="28"/>
        </w:rPr>
        <w:t xml:space="preserve"> работающий </w:t>
      </w:r>
      <w:r>
        <w:rPr>
          <w:sz w:val="28"/>
          <w:szCs w:val="28"/>
        </w:rPr>
        <w:t xml:space="preserve">пенсионер, поэтому согласно Закону «Об обязательном социальном страховании» его доходы не являются базой для исчисления социальных отчислений. </w:t>
      </w:r>
    </w:p>
    <w:p w:rsidR="00674147" w:rsidRDefault="00674147" w:rsidP="00674147">
      <w:pPr>
        <w:spacing w:line="360" w:lineRule="auto"/>
        <w:ind w:firstLine="709"/>
        <w:jc w:val="both"/>
        <w:rPr>
          <w:sz w:val="28"/>
          <w:szCs w:val="28"/>
        </w:rPr>
      </w:pPr>
      <w:r>
        <w:rPr>
          <w:sz w:val="28"/>
          <w:szCs w:val="28"/>
        </w:rPr>
        <w:t>Согласно Правилам исчисления социальных отчислений в базу для исчисления социальных отчислений не входят сумма компенсации за неиспользованный отпуск и обязательные пенсионные взносы.</w:t>
      </w:r>
    </w:p>
    <w:p w:rsidR="00674147" w:rsidRDefault="00674147" w:rsidP="00674147">
      <w:pPr>
        <w:spacing w:line="360" w:lineRule="auto"/>
        <w:ind w:firstLine="709"/>
        <w:jc w:val="both"/>
        <w:rPr>
          <w:sz w:val="28"/>
          <w:szCs w:val="28"/>
        </w:rPr>
      </w:pPr>
      <w:r>
        <w:rPr>
          <w:sz w:val="28"/>
          <w:szCs w:val="28"/>
        </w:rPr>
        <w:t xml:space="preserve">Командировочные расходы по сотруднику Кравцову П. К. в пределах норм, которые составляют 35 000 тенге, должны исключаться из объекта исчисления социальных отчислений. </w:t>
      </w:r>
    </w:p>
    <w:p w:rsidR="00674147" w:rsidRDefault="00674147" w:rsidP="00674147">
      <w:pPr>
        <w:spacing w:line="360" w:lineRule="auto"/>
        <w:ind w:firstLine="709"/>
        <w:jc w:val="both"/>
        <w:rPr>
          <w:sz w:val="28"/>
          <w:szCs w:val="28"/>
        </w:rPr>
      </w:pPr>
      <w:r>
        <w:rPr>
          <w:sz w:val="28"/>
          <w:szCs w:val="28"/>
        </w:rPr>
        <w:t>Перерасход командировочных расходов, который составил у Кравцова 5 000 тенге, включается в доход работника при исчислении обязательных пенсионных взносов и социальных отчислений.</w:t>
      </w:r>
    </w:p>
    <w:p w:rsidR="00674147" w:rsidRDefault="00674147" w:rsidP="00674147">
      <w:pPr>
        <w:spacing w:line="360" w:lineRule="auto"/>
        <w:ind w:firstLine="709"/>
        <w:jc w:val="both"/>
        <w:rPr>
          <w:sz w:val="28"/>
          <w:szCs w:val="28"/>
        </w:rPr>
      </w:pPr>
      <w:r>
        <w:rPr>
          <w:sz w:val="28"/>
          <w:szCs w:val="28"/>
        </w:rPr>
        <w:t>Следовательно, у Кравцова П. обязательные пенсионные взносы составили 5500 тенге с заработной платы и 500 тенге с перерасходы командировочных расходов (6000 = 5500+500).</w:t>
      </w:r>
    </w:p>
    <w:p w:rsidR="00674147" w:rsidRDefault="00674147" w:rsidP="00674147">
      <w:pPr>
        <w:spacing w:line="360" w:lineRule="auto"/>
        <w:ind w:firstLine="709"/>
        <w:jc w:val="both"/>
        <w:rPr>
          <w:sz w:val="28"/>
          <w:szCs w:val="28"/>
        </w:rPr>
      </w:pPr>
      <w:r>
        <w:rPr>
          <w:sz w:val="28"/>
          <w:szCs w:val="28"/>
        </w:rPr>
        <w:t>В базу для исчисления социальных отчислений по сотруднику Кравцову К.  вошли заработная плата (55000 тенге), перерасход командировочных расходов (5 000 тенге) за вычетом обязательных пенсионных взносов             (54 000 = 55 000+5 000-6 000).</w:t>
      </w:r>
    </w:p>
    <w:p w:rsidR="00674147" w:rsidRDefault="00674147" w:rsidP="00674147">
      <w:pPr>
        <w:spacing w:line="360" w:lineRule="auto"/>
        <w:ind w:firstLine="709"/>
        <w:jc w:val="both"/>
        <w:rPr>
          <w:sz w:val="28"/>
          <w:szCs w:val="28"/>
        </w:rPr>
      </w:pPr>
      <w:r>
        <w:rPr>
          <w:sz w:val="28"/>
          <w:szCs w:val="28"/>
        </w:rPr>
        <w:t>Таким образом, общая сумма социальных отчислений начисленных для оплаты в Государственный фонд социального страхования составляет 1779,30 тенге. В учете это отразится следующим образом:</w:t>
      </w:r>
    </w:p>
    <w:p w:rsidR="00674147" w:rsidRDefault="00674147" w:rsidP="00674147">
      <w:pPr>
        <w:spacing w:line="360" w:lineRule="auto"/>
        <w:ind w:firstLine="709"/>
        <w:jc w:val="both"/>
        <w:rPr>
          <w:sz w:val="28"/>
          <w:szCs w:val="28"/>
        </w:rPr>
      </w:pPr>
      <w:r>
        <w:rPr>
          <w:sz w:val="28"/>
          <w:szCs w:val="28"/>
        </w:rPr>
        <w:t>Дебет 681 «Расчеты с персоналом по оплате труда»</w:t>
      </w:r>
    </w:p>
    <w:p w:rsidR="00674147" w:rsidRDefault="00674147" w:rsidP="00674147">
      <w:pPr>
        <w:spacing w:line="360" w:lineRule="auto"/>
        <w:ind w:firstLine="709"/>
        <w:jc w:val="both"/>
        <w:rPr>
          <w:sz w:val="28"/>
          <w:szCs w:val="28"/>
        </w:rPr>
      </w:pPr>
      <w:r>
        <w:rPr>
          <w:sz w:val="28"/>
          <w:szCs w:val="28"/>
        </w:rPr>
        <w:t>Кредит 635 «Социальный налог» субсчет 2 «Социальные отчисления» - 1779,30 тенге.</w:t>
      </w:r>
    </w:p>
    <w:p w:rsidR="00674147" w:rsidRDefault="00674147" w:rsidP="00674147">
      <w:pPr>
        <w:spacing w:line="360" w:lineRule="auto"/>
        <w:ind w:firstLine="709"/>
        <w:jc w:val="both"/>
        <w:rPr>
          <w:sz w:val="28"/>
          <w:szCs w:val="28"/>
        </w:rPr>
      </w:pPr>
      <w:r>
        <w:rPr>
          <w:sz w:val="28"/>
          <w:szCs w:val="28"/>
        </w:rPr>
        <w:t>Оплата социальных отчислений в ГФСС:</w:t>
      </w:r>
    </w:p>
    <w:p w:rsidR="00674147" w:rsidRDefault="00674147" w:rsidP="00674147">
      <w:pPr>
        <w:spacing w:line="360" w:lineRule="auto"/>
        <w:ind w:firstLine="709"/>
        <w:jc w:val="both"/>
        <w:rPr>
          <w:sz w:val="28"/>
          <w:szCs w:val="28"/>
        </w:rPr>
      </w:pPr>
      <w:r>
        <w:rPr>
          <w:sz w:val="28"/>
          <w:szCs w:val="28"/>
        </w:rPr>
        <w:t xml:space="preserve">Дебет 635 «Социальный налог» субсчет 2 «Социальные отчисления» </w:t>
      </w:r>
    </w:p>
    <w:p w:rsidR="00674147" w:rsidRPr="004A220B" w:rsidRDefault="00674147" w:rsidP="00674147">
      <w:pPr>
        <w:spacing w:line="360" w:lineRule="auto"/>
        <w:ind w:firstLine="709"/>
        <w:jc w:val="both"/>
        <w:rPr>
          <w:sz w:val="28"/>
          <w:szCs w:val="28"/>
        </w:rPr>
      </w:pPr>
      <w:r>
        <w:rPr>
          <w:sz w:val="28"/>
          <w:szCs w:val="28"/>
        </w:rPr>
        <w:t>Кредит 441 «Деньги на текущих, корреспондентских счетах в национальной валюте» - 1779,30 тенге.</w:t>
      </w:r>
    </w:p>
    <w:p w:rsidR="00AA0D19" w:rsidRDefault="00AA0D19" w:rsidP="006F5827">
      <w:pPr>
        <w:pStyle w:val="a6"/>
        <w:spacing w:before="0"/>
        <w:ind w:left="0" w:firstLine="709"/>
        <w:jc w:val="center"/>
      </w:pPr>
    </w:p>
    <w:p w:rsidR="00AA0D19" w:rsidRDefault="00AA0D19" w:rsidP="006F5827">
      <w:pPr>
        <w:pStyle w:val="a6"/>
        <w:spacing w:before="0"/>
        <w:ind w:left="0" w:firstLine="709"/>
        <w:jc w:val="center"/>
      </w:pPr>
    </w:p>
    <w:p w:rsidR="00AA0D19" w:rsidRDefault="00AA0D19" w:rsidP="006F5827">
      <w:pPr>
        <w:pStyle w:val="a6"/>
        <w:spacing w:before="0"/>
        <w:ind w:left="0" w:firstLine="709"/>
        <w:jc w:val="center"/>
      </w:pPr>
    </w:p>
    <w:p w:rsidR="00674147" w:rsidRDefault="006F5827" w:rsidP="006F5827">
      <w:pPr>
        <w:pStyle w:val="a6"/>
        <w:spacing w:before="0"/>
        <w:ind w:left="0" w:firstLine="709"/>
        <w:jc w:val="center"/>
      </w:pPr>
      <w:r>
        <w:t>ЗАКЛЮЧЕНИЕ</w:t>
      </w:r>
    </w:p>
    <w:p w:rsidR="00674147" w:rsidRDefault="00674147" w:rsidP="00674147">
      <w:pPr>
        <w:pStyle w:val="a6"/>
        <w:spacing w:before="0"/>
        <w:ind w:left="0" w:firstLine="709"/>
        <w:jc w:val="both"/>
      </w:pPr>
    </w:p>
    <w:p w:rsidR="00674147" w:rsidRDefault="00674147" w:rsidP="00674147">
      <w:pPr>
        <w:pStyle w:val="a6"/>
        <w:spacing w:before="0"/>
        <w:ind w:left="0" w:firstLine="709"/>
        <w:jc w:val="both"/>
      </w:pPr>
    </w:p>
    <w:p w:rsidR="006F5827" w:rsidRDefault="006F5827" w:rsidP="00674147">
      <w:pPr>
        <w:pStyle w:val="a6"/>
        <w:spacing w:before="0"/>
        <w:ind w:left="0" w:firstLine="709"/>
        <w:jc w:val="both"/>
      </w:pPr>
    </w:p>
    <w:p w:rsidR="006F5827" w:rsidRDefault="006F5827" w:rsidP="00674147">
      <w:pPr>
        <w:pStyle w:val="a6"/>
        <w:spacing w:before="0"/>
        <w:ind w:left="0" w:firstLine="709"/>
        <w:jc w:val="both"/>
      </w:pPr>
    </w:p>
    <w:p w:rsidR="006F5827" w:rsidRDefault="006F5827" w:rsidP="00674147">
      <w:pPr>
        <w:pStyle w:val="a6"/>
        <w:spacing w:before="0"/>
        <w:ind w:left="0" w:firstLine="709"/>
        <w:jc w:val="both"/>
      </w:pPr>
    </w:p>
    <w:p w:rsidR="006F5827" w:rsidRDefault="006F5827" w:rsidP="00674147">
      <w:pPr>
        <w:pStyle w:val="a6"/>
        <w:spacing w:before="0"/>
        <w:ind w:left="0" w:firstLine="709"/>
        <w:jc w:val="both"/>
      </w:pPr>
    </w:p>
    <w:p w:rsidR="006F5827" w:rsidRDefault="006F5827" w:rsidP="00674147">
      <w:pPr>
        <w:pStyle w:val="a6"/>
        <w:spacing w:before="0"/>
        <w:ind w:left="0" w:firstLine="709"/>
        <w:jc w:val="both"/>
      </w:pPr>
    </w:p>
    <w:p w:rsidR="006F5827" w:rsidRDefault="006F5827" w:rsidP="00674147">
      <w:pPr>
        <w:pStyle w:val="a6"/>
        <w:spacing w:before="0"/>
        <w:ind w:left="0" w:firstLine="709"/>
        <w:jc w:val="both"/>
      </w:pPr>
    </w:p>
    <w:p w:rsidR="006F5827" w:rsidRDefault="006F5827" w:rsidP="00674147">
      <w:pPr>
        <w:pStyle w:val="a6"/>
        <w:spacing w:before="0"/>
        <w:ind w:left="0" w:firstLine="709"/>
        <w:jc w:val="both"/>
      </w:pPr>
    </w:p>
    <w:p w:rsidR="006F5827" w:rsidRDefault="006F5827" w:rsidP="00674147">
      <w:pPr>
        <w:pStyle w:val="a6"/>
        <w:spacing w:before="0"/>
        <w:ind w:left="0" w:firstLine="709"/>
        <w:jc w:val="both"/>
      </w:pPr>
    </w:p>
    <w:p w:rsidR="006F5827" w:rsidRDefault="006F5827" w:rsidP="00674147">
      <w:pPr>
        <w:pStyle w:val="a6"/>
        <w:spacing w:before="0"/>
        <w:ind w:left="0" w:firstLine="709"/>
        <w:jc w:val="both"/>
      </w:pPr>
    </w:p>
    <w:p w:rsidR="006F5827" w:rsidRDefault="006F5827" w:rsidP="00674147">
      <w:pPr>
        <w:pStyle w:val="a6"/>
        <w:spacing w:before="0"/>
        <w:ind w:left="0" w:firstLine="709"/>
        <w:jc w:val="both"/>
      </w:pPr>
    </w:p>
    <w:p w:rsidR="006F5827" w:rsidRDefault="006F5827" w:rsidP="00674147">
      <w:pPr>
        <w:pStyle w:val="a6"/>
        <w:spacing w:before="0"/>
        <w:ind w:left="0" w:firstLine="709"/>
        <w:jc w:val="both"/>
      </w:pPr>
    </w:p>
    <w:p w:rsidR="006F5827" w:rsidRDefault="006F5827" w:rsidP="00674147">
      <w:pPr>
        <w:pStyle w:val="a6"/>
        <w:spacing w:before="0"/>
        <w:ind w:left="0" w:firstLine="709"/>
        <w:jc w:val="both"/>
      </w:pPr>
    </w:p>
    <w:p w:rsidR="006F5827" w:rsidRDefault="006F5827" w:rsidP="00674147">
      <w:pPr>
        <w:pStyle w:val="a6"/>
        <w:spacing w:before="0"/>
        <w:ind w:left="0" w:firstLine="709"/>
        <w:jc w:val="both"/>
      </w:pPr>
    </w:p>
    <w:p w:rsidR="006F5827" w:rsidRDefault="006F5827" w:rsidP="00674147">
      <w:pPr>
        <w:pStyle w:val="a6"/>
        <w:spacing w:before="0"/>
        <w:ind w:left="0" w:firstLine="709"/>
        <w:jc w:val="both"/>
      </w:pPr>
    </w:p>
    <w:p w:rsidR="006F5827" w:rsidRDefault="006F5827" w:rsidP="00674147">
      <w:pPr>
        <w:pStyle w:val="a6"/>
        <w:spacing w:before="0"/>
        <w:ind w:left="0" w:firstLine="709"/>
        <w:jc w:val="both"/>
      </w:pPr>
    </w:p>
    <w:p w:rsidR="006F5827" w:rsidRDefault="006F5827" w:rsidP="00674147">
      <w:pPr>
        <w:pStyle w:val="a6"/>
        <w:spacing w:before="0"/>
        <w:ind w:left="0" w:firstLine="709"/>
        <w:jc w:val="both"/>
      </w:pPr>
    </w:p>
    <w:p w:rsidR="006F5827" w:rsidRDefault="006F5827" w:rsidP="00674147">
      <w:pPr>
        <w:pStyle w:val="a6"/>
        <w:spacing w:before="0"/>
        <w:ind w:left="0" w:firstLine="709"/>
        <w:jc w:val="both"/>
      </w:pPr>
    </w:p>
    <w:p w:rsidR="006F5827" w:rsidRDefault="006F5827" w:rsidP="00674147">
      <w:pPr>
        <w:pStyle w:val="a6"/>
        <w:spacing w:before="0"/>
        <w:ind w:left="0" w:firstLine="709"/>
        <w:jc w:val="both"/>
      </w:pPr>
    </w:p>
    <w:p w:rsidR="006F5827" w:rsidRDefault="006F5827" w:rsidP="00674147">
      <w:pPr>
        <w:pStyle w:val="a6"/>
        <w:spacing w:before="0"/>
        <w:ind w:left="0" w:firstLine="709"/>
        <w:jc w:val="both"/>
      </w:pPr>
    </w:p>
    <w:p w:rsidR="006F5827" w:rsidRDefault="006F5827" w:rsidP="00674147">
      <w:pPr>
        <w:pStyle w:val="a6"/>
        <w:spacing w:before="0"/>
        <w:ind w:left="0" w:firstLine="709"/>
        <w:jc w:val="both"/>
      </w:pPr>
    </w:p>
    <w:p w:rsidR="006F5827" w:rsidRDefault="006F5827" w:rsidP="00674147">
      <w:pPr>
        <w:pStyle w:val="a6"/>
        <w:spacing w:before="0"/>
        <w:ind w:left="0" w:firstLine="709"/>
        <w:jc w:val="both"/>
      </w:pPr>
    </w:p>
    <w:p w:rsidR="006F5827" w:rsidRDefault="006F5827" w:rsidP="00674147">
      <w:pPr>
        <w:pStyle w:val="a6"/>
        <w:spacing w:before="0"/>
        <w:ind w:left="0" w:firstLine="709"/>
        <w:jc w:val="both"/>
      </w:pPr>
    </w:p>
    <w:p w:rsidR="006F5827" w:rsidRDefault="006F5827" w:rsidP="00674147">
      <w:pPr>
        <w:pStyle w:val="a6"/>
        <w:spacing w:before="0"/>
        <w:ind w:left="0" w:firstLine="709"/>
        <w:jc w:val="both"/>
      </w:pPr>
    </w:p>
    <w:p w:rsidR="006F5827" w:rsidRDefault="006F5827" w:rsidP="00674147">
      <w:pPr>
        <w:pStyle w:val="a6"/>
        <w:spacing w:before="0"/>
        <w:ind w:left="0" w:firstLine="709"/>
        <w:jc w:val="both"/>
      </w:pPr>
    </w:p>
    <w:p w:rsidR="006F5827" w:rsidRDefault="006F5827" w:rsidP="00674147">
      <w:pPr>
        <w:pStyle w:val="a6"/>
        <w:spacing w:before="0"/>
        <w:ind w:left="0" w:firstLine="709"/>
        <w:jc w:val="both"/>
      </w:pPr>
    </w:p>
    <w:p w:rsidR="006F5827" w:rsidRDefault="006F5827" w:rsidP="00674147">
      <w:pPr>
        <w:pStyle w:val="a6"/>
        <w:spacing w:before="0"/>
        <w:ind w:left="0" w:firstLine="709"/>
        <w:jc w:val="both"/>
      </w:pPr>
    </w:p>
    <w:p w:rsidR="00674147" w:rsidRPr="006F5827" w:rsidRDefault="00674147" w:rsidP="00674147">
      <w:pPr>
        <w:pStyle w:val="a7"/>
        <w:spacing w:line="360" w:lineRule="auto"/>
        <w:jc w:val="center"/>
        <w:rPr>
          <w:sz w:val="28"/>
        </w:rPr>
      </w:pPr>
      <w:r w:rsidRPr="006F5827">
        <w:rPr>
          <w:sz w:val="28"/>
        </w:rPr>
        <w:t>СПИСОК ИСПОЛЬЗОВАННОЙ ЛИТЕРАТУРЫ</w:t>
      </w:r>
    </w:p>
    <w:p w:rsidR="00674147" w:rsidRPr="006F5827" w:rsidRDefault="00674147" w:rsidP="00674147">
      <w:pPr>
        <w:pStyle w:val="a7"/>
        <w:spacing w:line="360" w:lineRule="auto"/>
        <w:rPr>
          <w:sz w:val="28"/>
        </w:rPr>
      </w:pPr>
    </w:p>
    <w:p w:rsidR="00674147" w:rsidRPr="006F5827" w:rsidRDefault="00674147" w:rsidP="00674147">
      <w:pPr>
        <w:pStyle w:val="a7"/>
        <w:numPr>
          <w:ilvl w:val="0"/>
          <w:numId w:val="9"/>
        </w:numPr>
        <w:spacing w:after="0" w:line="360" w:lineRule="auto"/>
        <w:jc w:val="both"/>
        <w:rPr>
          <w:sz w:val="28"/>
        </w:rPr>
      </w:pPr>
      <w:r w:rsidRPr="006F5827">
        <w:rPr>
          <w:sz w:val="28"/>
        </w:rPr>
        <w:t xml:space="preserve">Кодекс Республики Казахстан от 12 июня </w:t>
      </w:r>
      <w:smartTag w:uri="urn:schemas-microsoft-com:office:smarttags" w:element="metricconverter">
        <w:smartTagPr>
          <w:attr w:name="ProductID" w:val="2001 г"/>
        </w:smartTagPr>
        <w:r w:rsidRPr="006F5827">
          <w:rPr>
            <w:sz w:val="28"/>
          </w:rPr>
          <w:t>2001 г</w:t>
        </w:r>
      </w:smartTag>
      <w:r w:rsidRPr="006F5827">
        <w:rPr>
          <w:sz w:val="28"/>
        </w:rPr>
        <w:t xml:space="preserve"> «О налогах и других обязательных платежах в бюджет (Налоговый кодекс)»  - Алматы, 2001г.</w:t>
      </w:r>
    </w:p>
    <w:p w:rsidR="00674147" w:rsidRPr="006F5827" w:rsidRDefault="00674147" w:rsidP="00674147">
      <w:pPr>
        <w:pStyle w:val="a7"/>
        <w:numPr>
          <w:ilvl w:val="0"/>
          <w:numId w:val="9"/>
        </w:numPr>
        <w:spacing w:after="0" w:line="360" w:lineRule="auto"/>
        <w:jc w:val="both"/>
        <w:rPr>
          <w:sz w:val="28"/>
        </w:rPr>
      </w:pPr>
      <w:r w:rsidRPr="006F5827">
        <w:rPr>
          <w:sz w:val="28"/>
        </w:rPr>
        <w:t xml:space="preserve">Закон РК «О труде»  от 10 декабря </w:t>
      </w:r>
      <w:smartTag w:uri="urn:schemas-microsoft-com:office:smarttags" w:element="metricconverter">
        <w:smartTagPr>
          <w:attr w:name="ProductID" w:val="1999 г"/>
        </w:smartTagPr>
        <w:r w:rsidRPr="006F5827">
          <w:rPr>
            <w:sz w:val="28"/>
          </w:rPr>
          <w:t>1999 г</w:t>
        </w:r>
      </w:smartTag>
      <w:r w:rsidRPr="006F5827">
        <w:rPr>
          <w:sz w:val="28"/>
        </w:rPr>
        <w:t xml:space="preserve">. Официальное издание по состоянию законодательства РК на 25 ноября </w:t>
      </w:r>
      <w:smartTag w:uri="urn:schemas-microsoft-com:office:smarttags" w:element="metricconverter">
        <w:smartTagPr>
          <w:attr w:name="ProductID" w:val="2003 г"/>
        </w:smartTagPr>
        <w:r w:rsidRPr="006F5827">
          <w:rPr>
            <w:sz w:val="28"/>
          </w:rPr>
          <w:t>2003 г</w:t>
        </w:r>
      </w:smartTag>
      <w:r w:rsidRPr="006F5827">
        <w:rPr>
          <w:sz w:val="28"/>
        </w:rPr>
        <w:t>. – Астана, 2002.</w:t>
      </w:r>
    </w:p>
    <w:p w:rsidR="00674147" w:rsidRPr="006F5827" w:rsidRDefault="00674147" w:rsidP="00674147">
      <w:pPr>
        <w:numPr>
          <w:ilvl w:val="0"/>
          <w:numId w:val="9"/>
        </w:numPr>
        <w:spacing w:line="360" w:lineRule="auto"/>
        <w:jc w:val="both"/>
        <w:rPr>
          <w:sz w:val="28"/>
        </w:rPr>
      </w:pPr>
      <w:r w:rsidRPr="006F5827">
        <w:rPr>
          <w:sz w:val="28"/>
        </w:rPr>
        <w:t xml:space="preserve">Закон РК «Об обязательном социальном страховании» от 25 апреля  </w:t>
      </w:r>
      <w:smartTag w:uri="urn:schemas-microsoft-com:office:smarttags" w:element="metricconverter">
        <w:smartTagPr>
          <w:attr w:name="ProductID" w:val="2003 г"/>
        </w:smartTagPr>
        <w:r w:rsidRPr="006F5827">
          <w:rPr>
            <w:sz w:val="28"/>
          </w:rPr>
          <w:t>2003 г</w:t>
        </w:r>
      </w:smartTag>
      <w:r w:rsidRPr="006F5827">
        <w:rPr>
          <w:sz w:val="28"/>
        </w:rPr>
        <w:t xml:space="preserve">. </w:t>
      </w:r>
    </w:p>
    <w:p w:rsidR="00674147" w:rsidRPr="006F5827" w:rsidRDefault="00674147" w:rsidP="00674147">
      <w:pPr>
        <w:numPr>
          <w:ilvl w:val="0"/>
          <w:numId w:val="9"/>
        </w:numPr>
        <w:spacing w:line="360" w:lineRule="auto"/>
        <w:jc w:val="both"/>
        <w:rPr>
          <w:sz w:val="28"/>
        </w:rPr>
      </w:pPr>
      <w:r w:rsidRPr="006F5827">
        <w:rPr>
          <w:sz w:val="28"/>
        </w:rPr>
        <w:t xml:space="preserve">Типовой план счетов бухгалтерского учета. Утв. Приказом Министра финансов РК от 18 сентября 2002 № 438 (с изменениями, внесенными приказом Министра финансов РК от 21.10.2003 г. № 372) // Бюллетень бухгалтера, </w:t>
      </w:r>
      <w:smartTag w:uri="urn:schemas-microsoft-com:office:smarttags" w:element="metricconverter">
        <w:smartTagPr>
          <w:attr w:name="ProductID" w:val="2003 г"/>
        </w:smartTagPr>
        <w:r w:rsidRPr="006F5827">
          <w:rPr>
            <w:sz w:val="28"/>
          </w:rPr>
          <w:t>2003 г</w:t>
        </w:r>
      </w:smartTag>
      <w:r w:rsidRPr="006F5827">
        <w:rPr>
          <w:sz w:val="28"/>
        </w:rPr>
        <w:t xml:space="preserve">, ноябрь, № 48. Нормативные акты для бухгалтера, вып. № 18, </w:t>
      </w:r>
      <w:smartTag w:uri="urn:schemas-microsoft-com:office:smarttags" w:element="metricconverter">
        <w:smartTagPr>
          <w:attr w:name="ProductID" w:val="2003 г"/>
        </w:smartTagPr>
        <w:r w:rsidRPr="006F5827">
          <w:rPr>
            <w:sz w:val="28"/>
          </w:rPr>
          <w:t>2003 г</w:t>
        </w:r>
      </w:smartTag>
      <w:r w:rsidRPr="006F5827">
        <w:rPr>
          <w:sz w:val="28"/>
        </w:rPr>
        <w:t>.</w:t>
      </w:r>
    </w:p>
    <w:p w:rsidR="00674147" w:rsidRPr="006F5827" w:rsidRDefault="00674147" w:rsidP="00674147">
      <w:pPr>
        <w:numPr>
          <w:ilvl w:val="0"/>
          <w:numId w:val="9"/>
        </w:numPr>
        <w:spacing w:line="360" w:lineRule="auto"/>
        <w:jc w:val="both"/>
        <w:rPr>
          <w:sz w:val="28"/>
        </w:rPr>
      </w:pPr>
      <w:r w:rsidRPr="006F5827">
        <w:rPr>
          <w:sz w:val="28"/>
        </w:rPr>
        <w:t xml:space="preserve">Методические рекомендации по вопросам оплаты труда работников. Утв. Приказом Министра труда и социальной защиты населения РК от 12 мая </w:t>
      </w:r>
      <w:smartTag w:uri="urn:schemas-microsoft-com:office:smarttags" w:element="metricconverter">
        <w:smartTagPr>
          <w:attr w:name="ProductID" w:val="2000 г"/>
        </w:smartTagPr>
        <w:r w:rsidRPr="006F5827">
          <w:rPr>
            <w:sz w:val="28"/>
          </w:rPr>
          <w:t>2000 г</w:t>
        </w:r>
      </w:smartTag>
      <w:r w:rsidRPr="006F5827">
        <w:rPr>
          <w:sz w:val="28"/>
        </w:rPr>
        <w:t xml:space="preserve"> № 111-п.// Досье бухгалтера № 1, январь-февраль </w:t>
      </w:r>
      <w:smartTag w:uri="urn:schemas-microsoft-com:office:smarttags" w:element="metricconverter">
        <w:smartTagPr>
          <w:attr w:name="ProductID" w:val="2002 г"/>
        </w:smartTagPr>
        <w:r w:rsidRPr="006F5827">
          <w:rPr>
            <w:sz w:val="28"/>
          </w:rPr>
          <w:t>2002 г</w:t>
        </w:r>
      </w:smartTag>
      <w:r w:rsidRPr="006F5827">
        <w:rPr>
          <w:sz w:val="28"/>
        </w:rPr>
        <w:t>.- Алматы, Изд. «БИКО». - 48 с.</w:t>
      </w:r>
    </w:p>
    <w:p w:rsidR="00674147" w:rsidRPr="006F5827" w:rsidRDefault="00674147" w:rsidP="00674147">
      <w:pPr>
        <w:numPr>
          <w:ilvl w:val="0"/>
          <w:numId w:val="9"/>
        </w:numPr>
        <w:spacing w:line="360" w:lineRule="auto"/>
        <w:jc w:val="both"/>
        <w:rPr>
          <w:sz w:val="28"/>
        </w:rPr>
      </w:pPr>
      <w:r w:rsidRPr="006F5827">
        <w:rPr>
          <w:sz w:val="28"/>
        </w:rPr>
        <w:t xml:space="preserve">Правила исчисления и индивидуального подоходного налога  и исчисления социального налога. Утв. приказом Председателя Налогового комитета Министерства финансов РК от 7 ноября </w:t>
      </w:r>
      <w:smartTag w:uri="urn:schemas-microsoft-com:office:smarttags" w:element="metricconverter">
        <w:smartTagPr>
          <w:attr w:name="ProductID" w:val="2003 г"/>
        </w:smartTagPr>
        <w:r w:rsidRPr="006F5827">
          <w:rPr>
            <w:sz w:val="28"/>
          </w:rPr>
          <w:t>2003 г</w:t>
        </w:r>
      </w:smartTag>
      <w:r w:rsidRPr="006F5827">
        <w:rPr>
          <w:sz w:val="28"/>
        </w:rPr>
        <w:t>. № 445</w:t>
      </w:r>
    </w:p>
    <w:p w:rsidR="00674147" w:rsidRPr="006F5827" w:rsidRDefault="00674147" w:rsidP="00674147">
      <w:pPr>
        <w:numPr>
          <w:ilvl w:val="0"/>
          <w:numId w:val="9"/>
        </w:numPr>
        <w:spacing w:line="360" w:lineRule="auto"/>
        <w:jc w:val="both"/>
        <w:rPr>
          <w:sz w:val="28"/>
        </w:rPr>
      </w:pPr>
      <w:r w:rsidRPr="006F5827">
        <w:rPr>
          <w:sz w:val="28"/>
        </w:rPr>
        <w:t>Митюгина  Г.Д. Удержания, вычеты, начисления //Библиотека бухгалтера и предпринимателя, № 7(132), июль 2001. – 32 с.</w:t>
      </w:r>
    </w:p>
    <w:p w:rsidR="00674147" w:rsidRPr="006F5827" w:rsidRDefault="00674147" w:rsidP="00674147">
      <w:pPr>
        <w:numPr>
          <w:ilvl w:val="0"/>
          <w:numId w:val="9"/>
        </w:numPr>
        <w:spacing w:line="360" w:lineRule="auto"/>
        <w:jc w:val="both"/>
        <w:rPr>
          <w:sz w:val="28"/>
        </w:rPr>
      </w:pPr>
      <w:r w:rsidRPr="006F5827">
        <w:rPr>
          <w:sz w:val="28"/>
        </w:rPr>
        <w:t xml:space="preserve"> Митюгина  Г. Д. Особенности исчисления индивидуального подоходного и социального налогов //Библиотека бухгалтера и предпринимателя, № 12(161), декабрь, 2003. – 35 с.</w:t>
      </w:r>
    </w:p>
    <w:p w:rsidR="00674147" w:rsidRPr="006F5827" w:rsidRDefault="00674147" w:rsidP="00674147">
      <w:pPr>
        <w:numPr>
          <w:ilvl w:val="0"/>
          <w:numId w:val="9"/>
        </w:numPr>
        <w:spacing w:line="360" w:lineRule="auto"/>
        <w:jc w:val="both"/>
        <w:rPr>
          <w:sz w:val="28"/>
        </w:rPr>
      </w:pPr>
      <w:r w:rsidRPr="006F5827">
        <w:rPr>
          <w:sz w:val="28"/>
        </w:rPr>
        <w:t>Митюгина Г. Социальные отчисления в ГФСС// Библиотека бухгалтера и предпринимателя, 2005, № 4(177) – 40 с.</w:t>
      </w:r>
    </w:p>
    <w:p w:rsidR="00674147" w:rsidRPr="006F5827" w:rsidRDefault="00674147" w:rsidP="00674147">
      <w:pPr>
        <w:numPr>
          <w:ilvl w:val="0"/>
          <w:numId w:val="9"/>
        </w:numPr>
        <w:spacing w:line="360" w:lineRule="auto"/>
        <w:jc w:val="both"/>
        <w:rPr>
          <w:sz w:val="28"/>
          <w:szCs w:val="28"/>
        </w:rPr>
      </w:pPr>
      <w:r w:rsidRPr="006F5827">
        <w:rPr>
          <w:sz w:val="28"/>
          <w:szCs w:val="28"/>
        </w:rPr>
        <w:t xml:space="preserve"> Радостовец В.К., Радостовец В.В., Шмидт О.И. Бухгалтерский учет на предприятии: Изд. 3-е перер. – Алматы: Центраудит-Казахстан, 2002.-727 с.</w:t>
      </w:r>
    </w:p>
    <w:p w:rsidR="00674147" w:rsidRPr="006F5827" w:rsidRDefault="00674147" w:rsidP="00674147">
      <w:pPr>
        <w:pStyle w:val="a6"/>
        <w:spacing w:before="0"/>
        <w:ind w:left="0" w:firstLine="709"/>
        <w:jc w:val="both"/>
      </w:pPr>
    </w:p>
    <w:p w:rsidR="00674147" w:rsidRPr="006F5827" w:rsidRDefault="00674147" w:rsidP="00674147">
      <w:pPr>
        <w:rPr>
          <w:sz w:val="28"/>
        </w:rPr>
      </w:pPr>
    </w:p>
    <w:p w:rsidR="00674147" w:rsidRPr="006F5827" w:rsidRDefault="00674147" w:rsidP="00674147">
      <w:pPr>
        <w:rPr>
          <w:sz w:val="28"/>
        </w:rPr>
      </w:pPr>
    </w:p>
    <w:p w:rsidR="00674147" w:rsidRPr="006F5827" w:rsidRDefault="00674147" w:rsidP="00674147">
      <w:pPr>
        <w:rPr>
          <w:sz w:val="28"/>
        </w:rPr>
      </w:pPr>
    </w:p>
    <w:p w:rsidR="00674147" w:rsidRPr="006F5827" w:rsidRDefault="00674147" w:rsidP="00674147">
      <w:pPr>
        <w:rPr>
          <w:sz w:val="28"/>
        </w:rPr>
      </w:pPr>
    </w:p>
    <w:p w:rsidR="00674147" w:rsidRPr="006F5827" w:rsidRDefault="00674147" w:rsidP="00674147">
      <w:pPr>
        <w:rPr>
          <w:sz w:val="28"/>
        </w:rPr>
      </w:pPr>
    </w:p>
    <w:p w:rsidR="003C5ACB" w:rsidRPr="006F5827" w:rsidRDefault="003C5ACB">
      <w:bookmarkStart w:id="0" w:name="_GoBack"/>
      <w:bookmarkEnd w:id="0"/>
    </w:p>
    <w:sectPr w:rsidR="003C5ACB" w:rsidRPr="006F5827" w:rsidSect="006F5827">
      <w:headerReference w:type="even" r:id="rId7"/>
      <w:headerReference w:type="default" r:id="rId8"/>
      <w:footerReference w:type="even" r:id="rId9"/>
      <w:footerReference w:type="default" r:id="rId10"/>
      <w:pgSz w:w="11906" w:h="16838"/>
      <w:pgMar w:top="1418" w:right="567"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9FF" w:rsidRDefault="005519FF">
      <w:r>
        <w:separator/>
      </w:r>
    </w:p>
  </w:endnote>
  <w:endnote w:type="continuationSeparator" w:id="0">
    <w:p w:rsidR="005519FF" w:rsidRDefault="0055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7F6" w:rsidRDefault="003B67F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3B67F6" w:rsidRDefault="003B67F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7F6" w:rsidRDefault="003B67F6">
    <w:pPr>
      <w:pStyle w:val="a4"/>
      <w:ind w:right="360"/>
    </w:pPr>
  </w:p>
  <w:p w:rsidR="003B67F6" w:rsidRDefault="003B67F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9FF" w:rsidRDefault="005519FF">
      <w:r>
        <w:separator/>
      </w:r>
    </w:p>
  </w:footnote>
  <w:footnote w:type="continuationSeparator" w:id="0">
    <w:p w:rsidR="005519FF" w:rsidRDefault="00551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7F6" w:rsidRDefault="003B67F6" w:rsidP="005519FF">
    <w:pPr>
      <w:pStyle w:val="a9"/>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B67F6" w:rsidRDefault="003B67F6" w:rsidP="006F5827">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7F6" w:rsidRDefault="003B67F6" w:rsidP="005519FF">
    <w:pPr>
      <w:pStyle w:val="a9"/>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66F0A">
      <w:rPr>
        <w:rStyle w:val="a5"/>
        <w:noProof/>
      </w:rPr>
      <w:t>2</w:t>
    </w:r>
    <w:r>
      <w:rPr>
        <w:rStyle w:val="a5"/>
      </w:rPr>
      <w:fldChar w:fldCharType="end"/>
    </w:r>
  </w:p>
  <w:p w:rsidR="003B67F6" w:rsidRDefault="003B67F6" w:rsidP="006F582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41E6"/>
    <w:multiLevelType w:val="multilevel"/>
    <w:tmpl w:val="A1F6C68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63E2349"/>
    <w:multiLevelType w:val="singleLevel"/>
    <w:tmpl w:val="DFCAF134"/>
    <w:lvl w:ilvl="0">
      <w:start w:val="1"/>
      <w:numFmt w:val="decimal"/>
      <w:lvlText w:val="%1)"/>
      <w:lvlJc w:val="left"/>
      <w:pPr>
        <w:tabs>
          <w:tab w:val="num" w:pos="1069"/>
        </w:tabs>
        <w:ind w:left="1069" w:hanging="360"/>
      </w:pPr>
      <w:rPr>
        <w:rFonts w:hint="default"/>
      </w:rPr>
    </w:lvl>
  </w:abstractNum>
  <w:abstractNum w:abstractNumId="2">
    <w:nsid w:val="0EBD2E37"/>
    <w:multiLevelType w:val="hybridMultilevel"/>
    <w:tmpl w:val="F5D46810"/>
    <w:lvl w:ilvl="0" w:tplc="FE56DED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59A7333"/>
    <w:multiLevelType w:val="hybridMultilevel"/>
    <w:tmpl w:val="956613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9A1E47"/>
    <w:multiLevelType w:val="singleLevel"/>
    <w:tmpl w:val="0419000F"/>
    <w:lvl w:ilvl="0">
      <w:start w:val="1"/>
      <w:numFmt w:val="decimal"/>
      <w:lvlText w:val="%1."/>
      <w:lvlJc w:val="left"/>
      <w:pPr>
        <w:tabs>
          <w:tab w:val="num" w:pos="360"/>
        </w:tabs>
        <w:ind w:left="360" w:hanging="360"/>
      </w:pPr>
    </w:lvl>
  </w:abstractNum>
  <w:abstractNum w:abstractNumId="5">
    <w:nsid w:val="38E27935"/>
    <w:multiLevelType w:val="multilevel"/>
    <w:tmpl w:val="6E144EF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4DB4876"/>
    <w:multiLevelType w:val="singleLevel"/>
    <w:tmpl w:val="293EA4B4"/>
    <w:lvl w:ilvl="0">
      <w:start w:val="1"/>
      <w:numFmt w:val="decimal"/>
      <w:lvlText w:val="%1)"/>
      <w:lvlJc w:val="left"/>
      <w:pPr>
        <w:tabs>
          <w:tab w:val="num" w:pos="1069"/>
        </w:tabs>
        <w:ind w:left="1069" w:hanging="360"/>
      </w:pPr>
      <w:rPr>
        <w:rFonts w:hint="default"/>
      </w:rPr>
    </w:lvl>
  </w:abstractNum>
  <w:abstractNum w:abstractNumId="7">
    <w:nsid w:val="60A85E2D"/>
    <w:multiLevelType w:val="hybridMultilevel"/>
    <w:tmpl w:val="800E087E"/>
    <w:lvl w:ilvl="0" w:tplc="33747878">
      <w:numFmt w:val="bullet"/>
      <w:lvlText w:val="-"/>
      <w:lvlJc w:val="left"/>
      <w:pPr>
        <w:tabs>
          <w:tab w:val="num" w:pos="400"/>
        </w:tabs>
        <w:ind w:left="4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92F5353"/>
    <w:multiLevelType w:val="singleLevel"/>
    <w:tmpl w:val="B0E00410"/>
    <w:lvl w:ilvl="0">
      <w:start w:val="1"/>
      <w:numFmt w:val="decimal"/>
      <w:lvlText w:val="%1)"/>
      <w:lvlJc w:val="left"/>
      <w:pPr>
        <w:tabs>
          <w:tab w:val="num" w:pos="1069"/>
        </w:tabs>
        <w:ind w:left="1069" w:hanging="360"/>
      </w:pPr>
      <w:rPr>
        <w:rFonts w:hint="default"/>
      </w:rPr>
    </w:lvl>
  </w:abstractNum>
  <w:num w:numId="1">
    <w:abstractNumId w:val="0"/>
  </w:num>
  <w:num w:numId="2">
    <w:abstractNumId w:val="5"/>
  </w:num>
  <w:num w:numId="3">
    <w:abstractNumId w:val="6"/>
  </w:num>
  <w:num w:numId="4">
    <w:abstractNumId w:val="1"/>
  </w:num>
  <w:num w:numId="5">
    <w:abstractNumId w:val="8"/>
  </w:num>
  <w:num w:numId="6">
    <w:abstractNumId w:val="3"/>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147"/>
    <w:rsid w:val="000C6DD2"/>
    <w:rsid w:val="002226AE"/>
    <w:rsid w:val="003B67F6"/>
    <w:rsid w:val="003C5ACB"/>
    <w:rsid w:val="0054582A"/>
    <w:rsid w:val="005519FF"/>
    <w:rsid w:val="00674147"/>
    <w:rsid w:val="006F5827"/>
    <w:rsid w:val="007942C0"/>
    <w:rsid w:val="00A77904"/>
    <w:rsid w:val="00AA0D19"/>
    <w:rsid w:val="00E666B6"/>
    <w:rsid w:val="00F4468F"/>
    <w:rsid w:val="00F66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DEEB2E7-AE3A-4822-8014-C7AB4C38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147"/>
    <w:rPr>
      <w:sz w:val="24"/>
      <w:szCs w:val="24"/>
    </w:rPr>
  </w:style>
  <w:style w:type="paragraph" w:styleId="1">
    <w:name w:val="heading 1"/>
    <w:basedOn w:val="a"/>
    <w:next w:val="a"/>
    <w:qFormat/>
    <w:rsid w:val="00674147"/>
    <w:pPr>
      <w:keepNext/>
      <w:spacing w:line="360" w:lineRule="auto"/>
      <w:ind w:firstLine="539"/>
      <w:jc w:val="center"/>
      <w:outlineLvl w:val="0"/>
    </w:pPr>
    <w:rPr>
      <w:sz w:val="28"/>
    </w:rPr>
  </w:style>
  <w:style w:type="paragraph" w:styleId="2">
    <w:name w:val="heading 2"/>
    <w:basedOn w:val="a"/>
    <w:next w:val="a"/>
    <w:qFormat/>
    <w:rsid w:val="00674147"/>
    <w:pPr>
      <w:keepNext/>
      <w:spacing w:line="360" w:lineRule="auto"/>
      <w:jc w:val="center"/>
      <w:outlineLvl w:val="1"/>
    </w:pPr>
    <w:rPr>
      <w:sz w:val="28"/>
    </w:rPr>
  </w:style>
  <w:style w:type="paragraph" w:styleId="3">
    <w:name w:val="heading 3"/>
    <w:basedOn w:val="a"/>
    <w:next w:val="a"/>
    <w:qFormat/>
    <w:rsid w:val="00674147"/>
    <w:pPr>
      <w:keepNext/>
      <w:spacing w:before="240" w:after="60"/>
      <w:outlineLvl w:val="2"/>
    </w:pPr>
    <w:rPr>
      <w:rFonts w:ascii="Arial" w:hAnsi="Arial" w:cs="Arial"/>
      <w:b/>
      <w:bCs/>
      <w:sz w:val="26"/>
      <w:szCs w:val="26"/>
    </w:rPr>
  </w:style>
  <w:style w:type="paragraph" w:styleId="4">
    <w:name w:val="heading 4"/>
    <w:basedOn w:val="a"/>
    <w:next w:val="a"/>
    <w:qFormat/>
    <w:rsid w:val="00674147"/>
    <w:pPr>
      <w:keepNext/>
      <w:outlineLvl w:val="3"/>
    </w:pPr>
    <w:rPr>
      <w:sz w:val="28"/>
    </w:rPr>
  </w:style>
  <w:style w:type="paragraph" w:styleId="8">
    <w:name w:val="heading 8"/>
    <w:basedOn w:val="a"/>
    <w:next w:val="a"/>
    <w:qFormat/>
    <w:rsid w:val="00674147"/>
    <w:pPr>
      <w:keepNext/>
      <w:ind w:left="3969"/>
      <w:outlineLvl w:val="7"/>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74147"/>
    <w:pPr>
      <w:jc w:val="center"/>
    </w:pPr>
    <w:rPr>
      <w:sz w:val="28"/>
    </w:rPr>
  </w:style>
  <w:style w:type="paragraph" w:styleId="a4">
    <w:name w:val="footer"/>
    <w:basedOn w:val="a"/>
    <w:rsid w:val="00674147"/>
    <w:pPr>
      <w:tabs>
        <w:tab w:val="center" w:pos="4153"/>
        <w:tab w:val="right" w:pos="8306"/>
      </w:tabs>
    </w:pPr>
  </w:style>
  <w:style w:type="character" w:styleId="a5">
    <w:name w:val="page number"/>
    <w:basedOn w:val="a0"/>
    <w:rsid w:val="00674147"/>
  </w:style>
  <w:style w:type="paragraph" w:customStyle="1" w:styleId="FR3">
    <w:name w:val="FR3"/>
    <w:rsid w:val="00674147"/>
    <w:pPr>
      <w:widowControl w:val="0"/>
      <w:overflowPunct w:val="0"/>
      <w:autoSpaceDE w:val="0"/>
      <w:autoSpaceDN w:val="0"/>
      <w:adjustRightInd w:val="0"/>
      <w:spacing w:line="300" w:lineRule="auto"/>
      <w:ind w:firstLine="420"/>
      <w:jc w:val="both"/>
      <w:textAlignment w:val="baseline"/>
    </w:pPr>
    <w:rPr>
      <w:sz w:val="24"/>
    </w:rPr>
  </w:style>
  <w:style w:type="paragraph" w:styleId="a6">
    <w:name w:val="Body Text Indent"/>
    <w:basedOn w:val="a"/>
    <w:rsid w:val="00674147"/>
    <w:pPr>
      <w:numPr>
        <w:ilvl w:val="12"/>
      </w:numPr>
      <w:spacing w:before="140" w:line="360" w:lineRule="auto"/>
      <w:ind w:left="40" w:firstLine="400"/>
    </w:pPr>
    <w:rPr>
      <w:sz w:val="28"/>
      <w:szCs w:val="20"/>
    </w:rPr>
  </w:style>
  <w:style w:type="paragraph" w:styleId="20">
    <w:name w:val="Body Text Indent 2"/>
    <w:basedOn w:val="a"/>
    <w:rsid w:val="00674147"/>
    <w:pPr>
      <w:numPr>
        <w:ilvl w:val="12"/>
      </w:numPr>
      <w:spacing w:line="360" w:lineRule="auto"/>
      <w:ind w:left="40" w:firstLine="420"/>
      <w:jc w:val="both"/>
    </w:pPr>
    <w:rPr>
      <w:sz w:val="28"/>
      <w:szCs w:val="20"/>
    </w:rPr>
  </w:style>
  <w:style w:type="paragraph" w:styleId="30">
    <w:name w:val="Body Text Indent 3"/>
    <w:basedOn w:val="a"/>
    <w:rsid w:val="00674147"/>
    <w:pPr>
      <w:spacing w:line="360" w:lineRule="auto"/>
      <w:ind w:firstLine="709"/>
      <w:jc w:val="both"/>
    </w:pPr>
    <w:rPr>
      <w:sz w:val="28"/>
      <w:szCs w:val="20"/>
    </w:rPr>
  </w:style>
  <w:style w:type="paragraph" w:styleId="a7">
    <w:name w:val="Body Text"/>
    <w:basedOn w:val="a"/>
    <w:rsid w:val="00674147"/>
    <w:pPr>
      <w:spacing w:after="120"/>
    </w:pPr>
  </w:style>
  <w:style w:type="table" w:styleId="a8">
    <w:name w:val="Table Grid"/>
    <w:basedOn w:val="a1"/>
    <w:rsid w:val="00674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6F582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4591</Words>
  <Characters>26170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
  <LinksUpToDate>false</LinksUpToDate>
  <CharactersWithSpaces>30700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Назгуль</dc:creator>
  <cp:keywords/>
  <dc:description/>
  <cp:lastModifiedBy>admin</cp:lastModifiedBy>
  <cp:revision>2</cp:revision>
  <dcterms:created xsi:type="dcterms:W3CDTF">2014-04-16T07:57:00Z</dcterms:created>
  <dcterms:modified xsi:type="dcterms:W3CDTF">2014-04-16T07:57:00Z</dcterms:modified>
</cp:coreProperties>
</file>