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314" w:rsidRDefault="003A7314" w:rsidP="003A7314">
      <w:pPr>
        <w:pStyle w:val="4"/>
        <w:ind w:left="0" w:firstLine="0"/>
        <w:jc w:val="left"/>
        <w:rPr>
          <w:b/>
          <w:bCs/>
          <w:i w:val="0"/>
          <w:iCs w:val="0"/>
          <w:sz w:val="32"/>
          <w:szCs w:val="32"/>
        </w:rPr>
      </w:pPr>
      <w:bookmarkStart w:id="0" w:name="_Toc437463965"/>
      <w:bookmarkStart w:id="1" w:name="_Toc438115385"/>
      <w:r>
        <w:rPr>
          <w:b/>
          <w:bCs/>
          <w:i w:val="0"/>
          <w:iCs w:val="0"/>
          <w:sz w:val="32"/>
          <w:szCs w:val="32"/>
        </w:rPr>
        <w:t>Содержание</w:t>
      </w:r>
    </w:p>
    <w:tbl>
      <w:tblPr>
        <w:tblW w:w="0" w:type="auto"/>
        <w:tblLayout w:type="fixed"/>
        <w:tblLook w:val="0000" w:firstRow="0" w:lastRow="0" w:firstColumn="0" w:lastColumn="0" w:noHBand="0" w:noVBand="0"/>
      </w:tblPr>
      <w:tblGrid>
        <w:gridCol w:w="675"/>
        <w:gridCol w:w="709"/>
        <w:gridCol w:w="7513"/>
        <w:gridCol w:w="142"/>
        <w:gridCol w:w="813"/>
      </w:tblGrid>
      <w:tr w:rsidR="003A7314">
        <w:tc>
          <w:tcPr>
            <w:tcW w:w="675" w:type="dxa"/>
            <w:tcBorders>
              <w:top w:val="nil"/>
              <w:left w:val="nil"/>
              <w:bottom w:val="nil"/>
              <w:right w:val="nil"/>
            </w:tcBorders>
          </w:tcPr>
          <w:p w:rsidR="003A7314" w:rsidRDefault="003A7314">
            <w:pPr>
              <w:pStyle w:val="4"/>
              <w:ind w:left="0" w:firstLine="0"/>
              <w:jc w:val="both"/>
              <w:rPr>
                <w:b/>
                <w:bCs/>
                <w:i w:val="0"/>
                <w:iCs w:val="0"/>
                <w:sz w:val="32"/>
                <w:szCs w:val="32"/>
              </w:rPr>
            </w:pPr>
          </w:p>
        </w:tc>
        <w:tc>
          <w:tcPr>
            <w:tcW w:w="709" w:type="dxa"/>
            <w:tcBorders>
              <w:top w:val="nil"/>
              <w:left w:val="nil"/>
              <w:bottom w:val="nil"/>
              <w:right w:val="nil"/>
            </w:tcBorders>
          </w:tcPr>
          <w:p w:rsidR="003A7314" w:rsidRDefault="003A7314">
            <w:pPr>
              <w:pStyle w:val="4"/>
              <w:ind w:left="0" w:firstLine="0"/>
              <w:jc w:val="both"/>
              <w:rPr>
                <w:b/>
                <w:bCs/>
                <w:i w:val="0"/>
                <w:iCs w:val="0"/>
                <w:sz w:val="32"/>
                <w:szCs w:val="32"/>
              </w:rPr>
            </w:pPr>
          </w:p>
        </w:tc>
        <w:tc>
          <w:tcPr>
            <w:tcW w:w="7655" w:type="dxa"/>
            <w:gridSpan w:val="2"/>
            <w:tcBorders>
              <w:top w:val="nil"/>
              <w:left w:val="nil"/>
              <w:bottom w:val="nil"/>
              <w:right w:val="nil"/>
            </w:tcBorders>
          </w:tcPr>
          <w:p w:rsidR="003A7314" w:rsidRDefault="003A7314">
            <w:pPr>
              <w:pStyle w:val="4"/>
              <w:ind w:left="0" w:firstLine="0"/>
              <w:jc w:val="both"/>
              <w:rPr>
                <w:b/>
                <w:bCs/>
                <w:i w:val="0"/>
                <w:iCs w:val="0"/>
                <w:sz w:val="32"/>
                <w:szCs w:val="32"/>
              </w:rPr>
            </w:pPr>
            <w:r>
              <w:rPr>
                <w:b/>
                <w:bCs/>
                <w:i w:val="0"/>
                <w:iCs w:val="0"/>
                <w:sz w:val="32"/>
                <w:szCs w:val="32"/>
              </w:rPr>
              <w:t>Введение</w:t>
            </w:r>
          </w:p>
        </w:tc>
        <w:tc>
          <w:tcPr>
            <w:tcW w:w="813" w:type="dxa"/>
            <w:tcBorders>
              <w:top w:val="nil"/>
              <w:left w:val="nil"/>
              <w:bottom w:val="nil"/>
              <w:right w:val="nil"/>
            </w:tcBorders>
          </w:tcPr>
          <w:p w:rsidR="003A7314" w:rsidRDefault="003A7314">
            <w:pPr>
              <w:pStyle w:val="4"/>
              <w:ind w:left="0" w:firstLine="0"/>
              <w:jc w:val="both"/>
              <w:rPr>
                <w:b/>
                <w:bCs/>
                <w:i w:val="0"/>
                <w:iCs w:val="0"/>
                <w:sz w:val="32"/>
                <w:szCs w:val="32"/>
              </w:rPr>
            </w:pPr>
            <w:r>
              <w:rPr>
                <w:b/>
                <w:bCs/>
                <w:i w:val="0"/>
                <w:iCs w:val="0"/>
                <w:sz w:val="32"/>
                <w:szCs w:val="32"/>
              </w:rPr>
              <w:t>3</w:t>
            </w:r>
          </w:p>
        </w:tc>
      </w:tr>
      <w:tr w:rsidR="003A7314">
        <w:trPr>
          <w:cantSplit/>
        </w:trPr>
        <w:tc>
          <w:tcPr>
            <w:tcW w:w="675" w:type="dxa"/>
            <w:tcBorders>
              <w:top w:val="nil"/>
              <w:left w:val="nil"/>
              <w:bottom w:val="nil"/>
              <w:right w:val="nil"/>
            </w:tcBorders>
          </w:tcPr>
          <w:p w:rsidR="003A7314" w:rsidRDefault="003A7314">
            <w:pPr>
              <w:pStyle w:val="4"/>
              <w:ind w:left="0" w:firstLine="0"/>
              <w:jc w:val="both"/>
              <w:rPr>
                <w:b/>
                <w:bCs/>
                <w:i w:val="0"/>
                <w:iCs w:val="0"/>
                <w:sz w:val="32"/>
                <w:szCs w:val="32"/>
              </w:rPr>
            </w:pPr>
            <w:r>
              <w:rPr>
                <w:b/>
                <w:bCs/>
                <w:i w:val="0"/>
                <w:iCs w:val="0"/>
                <w:sz w:val="32"/>
                <w:szCs w:val="32"/>
                <w:lang w:val="en-US"/>
              </w:rPr>
              <w:t>I</w:t>
            </w:r>
          </w:p>
        </w:tc>
        <w:tc>
          <w:tcPr>
            <w:tcW w:w="8222" w:type="dxa"/>
            <w:gridSpan w:val="2"/>
            <w:tcBorders>
              <w:top w:val="nil"/>
              <w:left w:val="nil"/>
              <w:bottom w:val="nil"/>
              <w:right w:val="nil"/>
            </w:tcBorders>
          </w:tcPr>
          <w:p w:rsidR="003A7314" w:rsidRDefault="003A7314">
            <w:pPr>
              <w:pStyle w:val="4"/>
              <w:ind w:left="0" w:firstLine="0"/>
              <w:jc w:val="both"/>
              <w:rPr>
                <w:b/>
                <w:bCs/>
                <w:i w:val="0"/>
                <w:iCs w:val="0"/>
                <w:sz w:val="28"/>
                <w:szCs w:val="28"/>
              </w:rPr>
            </w:pPr>
            <w:r>
              <w:rPr>
                <w:b/>
                <w:bCs/>
                <w:i w:val="0"/>
                <w:iCs w:val="0"/>
                <w:sz w:val="28"/>
                <w:szCs w:val="28"/>
              </w:rPr>
              <w:t>Теоретические проблемы формирования налоговых поступле -</w:t>
            </w:r>
          </w:p>
          <w:p w:rsidR="003A7314" w:rsidRDefault="003A7314">
            <w:pPr>
              <w:pStyle w:val="4"/>
              <w:ind w:left="0" w:firstLine="0"/>
              <w:jc w:val="both"/>
              <w:rPr>
                <w:b/>
                <w:bCs/>
                <w:i w:val="0"/>
                <w:iCs w:val="0"/>
                <w:sz w:val="28"/>
                <w:szCs w:val="28"/>
              </w:rPr>
            </w:pPr>
            <w:r>
              <w:rPr>
                <w:b/>
                <w:bCs/>
                <w:i w:val="0"/>
                <w:iCs w:val="0"/>
                <w:sz w:val="28"/>
                <w:szCs w:val="28"/>
              </w:rPr>
              <w:t>ний</w:t>
            </w:r>
          </w:p>
        </w:tc>
        <w:tc>
          <w:tcPr>
            <w:tcW w:w="955" w:type="dxa"/>
            <w:gridSpan w:val="2"/>
            <w:tcBorders>
              <w:top w:val="nil"/>
              <w:left w:val="nil"/>
              <w:bottom w:val="nil"/>
              <w:right w:val="nil"/>
            </w:tcBorders>
          </w:tcPr>
          <w:p w:rsidR="003A7314" w:rsidRDefault="003A7314">
            <w:pPr>
              <w:pStyle w:val="4"/>
              <w:ind w:left="0" w:firstLine="0"/>
              <w:jc w:val="both"/>
              <w:rPr>
                <w:b/>
                <w:bCs/>
                <w:i w:val="0"/>
                <w:iCs w:val="0"/>
                <w:sz w:val="32"/>
                <w:szCs w:val="32"/>
              </w:rPr>
            </w:pPr>
            <w:r>
              <w:rPr>
                <w:b/>
                <w:bCs/>
                <w:i w:val="0"/>
                <w:iCs w:val="0"/>
                <w:sz w:val="32"/>
                <w:szCs w:val="32"/>
              </w:rPr>
              <w:t xml:space="preserve">  4</w:t>
            </w:r>
          </w:p>
        </w:tc>
      </w:tr>
      <w:tr w:rsidR="003A7314">
        <w:tc>
          <w:tcPr>
            <w:tcW w:w="675" w:type="dxa"/>
            <w:tcBorders>
              <w:top w:val="nil"/>
              <w:left w:val="nil"/>
              <w:bottom w:val="nil"/>
              <w:right w:val="nil"/>
            </w:tcBorders>
          </w:tcPr>
          <w:p w:rsidR="003A7314" w:rsidRDefault="003A7314">
            <w:pPr>
              <w:pStyle w:val="4"/>
              <w:ind w:left="0" w:firstLine="0"/>
              <w:jc w:val="both"/>
              <w:rPr>
                <w:b/>
                <w:bCs/>
                <w:i w:val="0"/>
                <w:iCs w:val="0"/>
                <w:sz w:val="32"/>
                <w:szCs w:val="32"/>
              </w:rPr>
            </w:pPr>
          </w:p>
        </w:tc>
        <w:tc>
          <w:tcPr>
            <w:tcW w:w="709" w:type="dxa"/>
            <w:tcBorders>
              <w:top w:val="nil"/>
              <w:left w:val="nil"/>
              <w:bottom w:val="nil"/>
              <w:right w:val="nil"/>
            </w:tcBorders>
          </w:tcPr>
          <w:p w:rsidR="003A7314" w:rsidRDefault="003A7314">
            <w:pPr>
              <w:pStyle w:val="4"/>
              <w:ind w:left="0" w:firstLine="0"/>
              <w:jc w:val="both"/>
              <w:rPr>
                <w:i w:val="0"/>
                <w:iCs w:val="0"/>
                <w:sz w:val="28"/>
                <w:szCs w:val="28"/>
              </w:rPr>
            </w:pPr>
            <w:r>
              <w:rPr>
                <w:i w:val="0"/>
                <w:iCs w:val="0"/>
                <w:sz w:val="28"/>
                <w:szCs w:val="28"/>
              </w:rPr>
              <w:t>1.1</w:t>
            </w:r>
          </w:p>
        </w:tc>
        <w:tc>
          <w:tcPr>
            <w:tcW w:w="7513" w:type="dxa"/>
            <w:tcBorders>
              <w:top w:val="nil"/>
              <w:left w:val="nil"/>
              <w:bottom w:val="nil"/>
              <w:right w:val="nil"/>
            </w:tcBorders>
          </w:tcPr>
          <w:p w:rsidR="003A7314" w:rsidRDefault="003A7314">
            <w:pPr>
              <w:pStyle w:val="4"/>
              <w:ind w:left="0" w:firstLine="0"/>
              <w:jc w:val="both"/>
              <w:rPr>
                <w:i w:val="0"/>
                <w:iCs w:val="0"/>
                <w:sz w:val="28"/>
                <w:szCs w:val="28"/>
              </w:rPr>
            </w:pPr>
            <w:r>
              <w:rPr>
                <w:i w:val="0"/>
                <w:iCs w:val="0"/>
                <w:sz w:val="28"/>
                <w:szCs w:val="28"/>
              </w:rPr>
              <w:t>Общие правила взимания налогов</w:t>
            </w:r>
          </w:p>
        </w:tc>
        <w:tc>
          <w:tcPr>
            <w:tcW w:w="955" w:type="dxa"/>
            <w:gridSpan w:val="2"/>
            <w:tcBorders>
              <w:top w:val="nil"/>
              <w:left w:val="nil"/>
              <w:bottom w:val="nil"/>
              <w:right w:val="nil"/>
            </w:tcBorders>
          </w:tcPr>
          <w:p w:rsidR="003A7314" w:rsidRDefault="003A7314">
            <w:pPr>
              <w:pStyle w:val="4"/>
              <w:ind w:left="0" w:firstLine="0"/>
              <w:jc w:val="both"/>
              <w:rPr>
                <w:b/>
                <w:bCs/>
                <w:i w:val="0"/>
                <w:iCs w:val="0"/>
                <w:sz w:val="32"/>
                <w:szCs w:val="32"/>
              </w:rPr>
            </w:pPr>
          </w:p>
        </w:tc>
      </w:tr>
      <w:tr w:rsidR="003A7314">
        <w:tc>
          <w:tcPr>
            <w:tcW w:w="675" w:type="dxa"/>
            <w:tcBorders>
              <w:top w:val="nil"/>
              <w:left w:val="nil"/>
              <w:bottom w:val="nil"/>
              <w:right w:val="nil"/>
            </w:tcBorders>
          </w:tcPr>
          <w:p w:rsidR="003A7314" w:rsidRDefault="003A7314">
            <w:pPr>
              <w:pStyle w:val="4"/>
              <w:ind w:left="0" w:firstLine="0"/>
              <w:jc w:val="both"/>
              <w:rPr>
                <w:b/>
                <w:bCs/>
                <w:i w:val="0"/>
                <w:iCs w:val="0"/>
                <w:sz w:val="32"/>
                <w:szCs w:val="32"/>
              </w:rPr>
            </w:pPr>
          </w:p>
        </w:tc>
        <w:tc>
          <w:tcPr>
            <w:tcW w:w="709" w:type="dxa"/>
            <w:tcBorders>
              <w:top w:val="nil"/>
              <w:left w:val="nil"/>
              <w:bottom w:val="nil"/>
              <w:right w:val="nil"/>
            </w:tcBorders>
          </w:tcPr>
          <w:p w:rsidR="003A7314" w:rsidRDefault="003A7314">
            <w:pPr>
              <w:pStyle w:val="4"/>
              <w:ind w:left="0" w:firstLine="0"/>
              <w:jc w:val="both"/>
              <w:rPr>
                <w:i w:val="0"/>
                <w:iCs w:val="0"/>
                <w:sz w:val="28"/>
                <w:szCs w:val="28"/>
              </w:rPr>
            </w:pPr>
            <w:r>
              <w:rPr>
                <w:i w:val="0"/>
                <w:iCs w:val="0"/>
                <w:sz w:val="28"/>
                <w:szCs w:val="28"/>
              </w:rPr>
              <w:t>1.2</w:t>
            </w:r>
          </w:p>
        </w:tc>
        <w:tc>
          <w:tcPr>
            <w:tcW w:w="7513" w:type="dxa"/>
            <w:tcBorders>
              <w:top w:val="nil"/>
              <w:left w:val="nil"/>
              <w:bottom w:val="nil"/>
              <w:right w:val="nil"/>
            </w:tcBorders>
          </w:tcPr>
          <w:p w:rsidR="003A7314" w:rsidRDefault="003A7314">
            <w:pPr>
              <w:pStyle w:val="4"/>
              <w:ind w:left="0" w:firstLine="0"/>
              <w:jc w:val="both"/>
              <w:rPr>
                <w:i w:val="0"/>
                <w:iCs w:val="0"/>
                <w:sz w:val="28"/>
                <w:szCs w:val="28"/>
              </w:rPr>
            </w:pPr>
            <w:r>
              <w:rPr>
                <w:i w:val="0"/>
                <w:iCs w:val="0"/>
                <w:sz w:val="28"/>
                <w:szCs w:val="28"/>
              </w:rPr>
              <w:t>Организация аналитического и синтетического учета расчетов</w:t>
            </w:r>
          </w:p>
          <w:p w:rsidR="003A7314" w:rsidRDefault="003A7314">
            <w:pPr>
              <w:jc w:val="both"/>
              <w:rPr>
                <w:sz w:val="28"/>
                <w:szCs w:val="28"/>
              </w:rPr>
            </w:pPr>
            <w:r>
              <w:rPr>
                <w:sz w:val="28"/>
                <w:szCs w:val="28"/>
              </w:rPr>
              <w:t>с бюджетом по налогам</w:t>
            </w:r>
          </w:p>
        </w:tc>
        <w:tc>
          <w:tcPr>
            <w:tcW w:w="955" w:type="dxa"/>
            <w:gridSpan w:val="2"/>
            <w:tcBorders>
              <w:top w:val="nil"/>
              <w:left w:val="nil"/>
              <w:bottom w:val="nil"/>
              <w:right w:val="nil"/>
            </w:tcBorders>
          </w:tcPr>
          <w:p w:rsidR="003A7314" w:rsidRDefault="003A7314">
            <w:pPr>
              <w:pStyle w:val="4"/>
              <w:ind w:left="0" w:firstLine="0"/>
              <w:jc w:val="both"/>
              <w:rPr>
                <w:b/>
                <w:bCs/>
                <w:i w:val="0"/>
                <w:iCs w:val="0"/>
                <w:sz w:val="32"/>
                <w:szCs w:val="32"/>
              </w:rPr>
            </w:pPr>
          </w:p>
        </w:tc>
      </w:tr>
      <w:tr w:rsidR="003A7314">
        <w:tc>
          <w:tcPr>
            <w:tcW w:w="675" w:type="dxa"/>
            <w:tcBorders>
              <w:top w:val="nil"/>
              <w:left w:val="nil"/>
              <w:bottom w:val="nil"/>
              <w:right w:val="nil"/>
            </w:tcBorders>
          </w:tcPr>
          <w:p w:rsidR="003A7314" w:rsidRDefault="003A7314">
            <w:pPr>
              <w:pStyle w:val="4"/>
              <w:ind w:left="0" w:firstLine="0"/>
              <w:jc w:val="both"/>
              <w:rPr>
                <w:b/>
                <w:bCs/>
                <w:i w:val="0"/>
                <w:iCs w:val="0"/>
                <w:sz w:val="32"/>
                <w:szCs w:val="32"/>
              </w:rPr>
            </w:pPr>
          </w:p>
        </w:tc>
        <w:tc>
          <w:tcPr>
            <w:tcW w:w="709" w:type="dxa"/>
            <w:tcBorders>
              <w:top w:val="nil"/>
              <w:left w:val="nil"/>
              <w:bottom w:val="nil"/>
              <w:right w:val="nil"/>
            </w:tcBorders>
          </w:tcPr>
          <w:p w:rsidR="003A7314" w:rsidRDefault="003A7314">
            <w:pPr>
              <w:pStyle w:val="4"/>
              <w:ind w:left="0" w:firstLine="0"/>
              <w:jc w:val="both"/>
              <w:rPr>
                <w:i w:val="0"/>
                <w:iCs w:val="0"/>
                <w:sz w:val="28"/>
                <w:szCs w:val="28"/>
              </w:rPr>
            </w:pPr>
            <w:r>
              <w:rPr>
                <w:i w:val="0"/>
                <w:iCs w:val="0"/>
                <w:sz w:val="28"/>
                <w:szCs w:val="28"/>
              </w:rPr>
              <w:t>1.3</w:t>
            </w:r>
          </w:p>
        </w:tc>
        <w:tc>
          <w:tcPr>
            <w:tcW w:w="7513" w:type="dxa"/>
            <w:tcBorders>
              <w:top w:val="nil"/>
              <w:left w:val="nil"/>
              <w:bottom w:val="nil"/>
              <w:right w:val="nil"/>
            </w:tcBorders>
          </w:tcPr>
          <w:p w:rsidR="003A7314" w:rsidRDefault="003A7314">
            <w:pPr>
              <w:pStyle w:val="4"/>
              <w:ind w:left="0" w:firstLine="0"/>
              <w:jc w:val="both"/>
              <w:rPr>
                <w:i w:val="0"/>
                <w:iCs w:val="0"/>
                <w:sz w:val="28"/>
                <w:szCs w:val="28"/>
              </w:rPr>
            </w:pPr>
            <w:r>
              <w:rPr>
                <w:i w:val="0"/>
                <w:iCs w:val="0"/>
                <w:sz w:val="28"/>
                <w:szCs w:val="28"/>
              </w:rPr>
              <w:t>Виды налогов</w:t>
            </w:r>
          </w:p>
        </w:tc>
        <w:tc>
          <w:tcPr>
            <w:tcW w:w="955" w:type="dxa"/>
            <w:gridSpan w:val="2"/>
            <w:tcBorders>
              <w:top w:val="nil"/>
              <w:left w:val="nil"/>
              <w:bottom w:val="nil"/>
              <w:right w:val="nil"/>
            </w:tcBorders>
          </w:tcPr>
          <w:p w:rsidR="003A7314" w:rsidRDefault="003A7314">
            <w:pPr>
              <w:pStyle w:val="4"/>
              <w:ind w:left="0" w:firstLine="0"/>
              <w:jc w:val="both"/>
              <w:rPr>
                <w:b/>
                <w:bCs/>
                <w:i w:val="0"/>
                <w:iCs w:val="0"/>
                <w:sz w:val="32"/>
                <w:szCs w:val="32"/>
              </w:rPr>
            </w:pPr>
          </w:p>
        </w:tc>
      </w:tr>
      <w:tr w:rsidR="003A7314">
        <w:trPr>
          <w:cantSplit/>
        </w:trPr>
        <w:tc>
          <w:tcPr>
            <w:tcW w:w="675" w:type="dxa"/>
            <w:tcBorders>
              <w:top w:val="nil"/>
              <w:left w:val="nil"/>
              <w:bottom w:val="nil"/>
              <w:right w:val="nil"/>
            </w:tcBorders>
          </w:tcPr>
          <w:p w:rsidR="003A7314" w:rsidRDefault="003A7314">
            <w:pPr>
              <w:pStyle w:val="4"/>
              <w:ind w:left="0" w:firstLine="0"/>
              <w:jc w:val="both"/>
              <w:rPr>
                <w:b/>
                <w:bCs/>
                <w:i w:val="0"/>
                <w:iCs w:val="0"/>
                <w:sz w:val="32"/>
                <w:szCs w:val="32"/>
              </w:rPr>
            </w:pPr>
            <w:r>
              <w:rPr>
                <w:b/>
                <w:bCs/>
                <w:i w:val="0"/>
                <w:iCs w:val="0"/>
                <w:sz w:val="32"/>
                <w:szCs w:val="32"/>
                <w:lang w:val="en-US"/>
              </w:rPr>
              <w:t>II</w:t>
            </w:r>
          </w:p>
        </w:tc>
        <w:tc>
          <w:tcPr>
            <w:tcW w:w="8222" w:type="dxa"/>
            <w:gridSpan w:val="2"/>
            <w:tcBorders>
              <w:top w:val="nil"/>
              <w:left w:val="nil"/>
              <w:bottom w:val="nil"/>
              <w:right w:val="nil"/>
            </w:tcBorders>
          </w:tcPr>
          <w:p w:rsidR="003A7314" w:rsidRDefault="003A7314">
            <w:pPr>
              <w:pStyle w:val="4"/>
              <w:ind w:left="0" w:firstLine="0"/>
              <w:jc w:val="both"/>
              <w:rPr>
                <w:b/>
                <w:bCs/>
                <w:i w:val="0"/>
                <w:iCs w:val="0"/>
                <w:sz w:val="28"/>
                <w:szCs w:val="28"/>
              </w:rPr>
            </w:pPr>
            <w:r>
              <w:rPr>
                <w:b/>
                <w:bCs/>
                <w:i w:val="0"/>
                <w:iCs w:val="0"/>
                <w:sz w:val="28"/>
                <w:szCs w:val="28"/>
              </w:rPr>
              <w:t>Производственно – правовая и учетная характеристика пред-</w:t>
            </w:r>
          </w:p>
          <w:p w:rsidR="003A7314" w:rsidRDefault="003A7314">
            <w:pPr>
              <w:jc w:val="both"/>
              <w:rPr>
                <w:b/>
                <w:bCs/>
                <w:sz w:val="28"/>
                <w:szCs w:val="28"/>
              </w:rPr>
            </w:pPr>
            <w:r>
              <w:rPr>
                <w:b/>
                <w:bCs/>
                <w:sz w:val="28"/>
                <w:szCs w:val="28"/>
              </w:rPr>
              <w:t>приятия</w:t>
            </w:r>
          </w:p>
        </w:tc>
        <w:tc>
          <w:tcPr>
            <w:tcW w:w="955" w:type="dxa"/>
            <w:gridSpan w:val="2"/>
            <w:tcBorders>
              <w:top w:val="nil"/>
              <w:left w:val="nil"/>
              <w:bottom w:val="nil"/>
              <w:right w:val="nil"/>
            </w:tcBorders>
          </w:tcPr>
          <w:p w:rsidR="003A7314" w:rsidRDefault="003A7314">
            <w:pPr>
              <w:pStyle w:val="4"/>
              <w:ind w:left="0" w:firstLine="0"/>
              <w:jc w:val="both"/>
              <w:rPr>
                <w:b/>
                <w:bCs/>
                <w:i w:val="0"/>
                <w:iCs w:val="0"/>
                <w:sz w:val="32"/>
                <w:szCs w:val="32"/>
              </w:rPr>
            </w:pPr>
            <w:r>
              <w:rPr>
                <w:b/>
                <w:bCs/>
                <w:i w:val="0"/>
                <w:iCs w:val="0"/>
                <w:sz w:val="32"/>
                <w:szCs w:val="32"/>
              </w:rPr>
              <w:t>36</w:t>
            </w:r>
          </w:p>
        </w:tc>
      </w:tr>
      <w:tr w:rsidR="003A7314">
        <w:tc>
          <w:tcPr>
            <w:tcW w:w="675" w:type="dxa"/>
            <w:tcBorders>
              <w:top w:val="nil"/>
              <w:left w:val="nil"/>
              <w:bottom w:val="nil"/>
              <w:right w:val="nil"/>
            </w:tcBorders>
          </w:tcPr>
          <w:p w:rsidR="003A7314" w:rsidRDefault="003A7314">
            <w:pPr>
              <w:pStyle w:val="4"/>
              <w:ind w:left="0" w:firstLine="0"/>
              <w:jc w:val="both"/>
              <w:rPr>
                <w:b/>
                <w:bCs/>
                <w:i w:val="0"/>
                <w:iCs w:val="0"/>
                <w:sz w:val="32"/>
                <w:szCs w:val="32"/>
              </w:rPr>
            </w:pPr>
          </w:p>
        </w:tc>
        <w:tc>
          <w:tcPr>
            <w:tcW w:w="709" w:type="dxa"/>
            <w:tcBorders>
              <w:top w:val="nil"/>
              <w:left w:val="nil"/>
              <w:bottom w:val="nil"/>
              <w:right w:val="nil"/>
            </w:tcBorders>
          </w:tcPr>
          <w:p w:rsidR="003A7314" w:rsidRDefault="003A7314">
            <w:pPr>
              <w:pStyle w:val="4"/>
              <w:ind w:left="0" w:firstLine="0"/>
              <w:jc w:val="both"/>
              <w:rPr>
                <w:i w:val="0"/>
                <w:iCs w:val="0"/>
                <w:sz w:val="28"/>
                <w:szCs w:val="28"/>
              </w:rPr>
            </w:pPr>
            <w:r>
              <w:rPr>
                <w:i w:val="0"/>
                <w:iCs w:val="0"/>
                <w:sz w:val="28"/>
                <w:szCs w:val="28"/>
              </w:rPr>
              <w:t>2.1</w:t>
            </w:r>
          </w:p>
        </w:tc>
        <w:tc>
          <w:tcPr>
            <w:tcW w:w="7513" w:type="dxa"/>
            <w:tcBorders>
              <w:top w:val="nil"/>
              <w:left w:val="nil"/>
              <w:bottom w:val="nil"/>
              <w:right w:val="nil"/>
            </w:tcBorders>
          </w:tcPr>
          <w:p w:rsidR="003A7314" w:rsidRDefault="003A7314">
            <w:pPr>
              <w:pStyle w:val="4"/>
              <w:ind w:left="0" w:firstLine="0"/>
              <w:jc w:val="both"/>
              <w:rPr>
                <w:i w:val="0"/>
                <w:iCs w:val="0"/>
                <w:sz w:val="28"/>
                <w:szCs w:val="28"/>
              </w:rPr>
            </w:pPr>
            <w:r>
              <w:rPr>
                <w:i w:val="0"/>
                <w:iCs w:val="0"/>
                <w:sz w:val="28"/>
                <w:szCs w:val="28"/>
              </w:rPr>
              <w:t>Экономико-правовая характеристика</w:t>
            </w:r>
          </w:p>
        </w:tc>
        <w:tc>
          <w:tcPr>
            <w:tcW w:w="955" w:type="dxa"/>
            <w:gridSpan w:val="2"/>
            <w:tcBorders>
              <w:top w:val="nil"/>
              <w:left w:val="nil"/>
              <w:bottom w:val="nil"/>
              <w:right w:val="nil"/>
            </w:tcBorders>
          </w:tcPr>
          <w:p w:rsidR="003A7314" w:rsidRDefault="003A7314">
            <w:pPr>
              <w:pStyle w:val="4"/>
              <w:ind w:left="0" w:firstLine="0"/>
              <w:jc w:val="both"/>
              <w:rPr>
                <w:b/>
                <w:bCs/>
                <w:i w:val="0"/>
                <w:iCs w:val="0"/>
                <w:sz w:val="32"/>
                <w:szCs w:val="32"/>
              </w:rPr>
            </w:pPr>
          </w:p>
        </w:tc>
      </w:tr>
      <w:tr w:rsidR="003A7314">
        <w:tc>
          <w:tcPr>
            <w:tcW w:w="675" w:type="dxa"/>
            <w:tcBorders>
              <w:top w:val="nil"/>
              <w:left w:val="nil"/>
              <w:bottom w:val="nil"/>
              <w:right w:val="nil"/>
            </w:tcBorders>
          </w:tcPr>
          <w:p w:rsidR="003A7314" w:rsidRDefault="003A7314">
            <w:pPr>
              <w:pStyle w:val="4"/>
              <w:ind w:left="0" w:firstLine="0"/>
              <w:jc w:val="both"/>
              <w:rPr>
                <w:b/>
                <w:bCs/>
                <w:i w:val="0"/>
                <w:iCs w:val="0"/>
                <w:sz w:val="32"/>
                <w:szCs w:val="32"/>
              </w:rPr>
            </w:pPr>
          </w:p>
        </w:tc>
        <w:tc>
          <w:tcPr>
            <w:tcW w:w="709" w:type="dxa"/>
            <w:tcBorders>
              <w:top w:val="nil"/>
              <w:left w:val="nil"/>
              <w:bottom w:val="nil"/>
              <w:right w:val="nil"/>
            </w:tcBorders>
          </w:tcPr>
          <w:p w:rsidR="003A7314" w:rsidRDefault="003A7314">
            <w:pPr>
              <w:pStyle w:val="4"/>
              <w:ind w:left="0" w:firstLine="0"/>
              <w:jc w:val="both"/>
              <w:rPr>
                <w:i w:val="0"/>
                <w:iCs w:val="0"/>
                <w:sz w:val="28"/>
                <w:szCs w:val="28"/>
              </w:rPr>
            </w:pPr>
            <w:r>
              <w:rPr>
                <w:i w:val="0"/>
                <w:iCs w:val="0"/>
                <w:sz w:val="28"/>
                <w:szCs w:val="28"/>
              </w:rPr>
              <w:t>2.2</w:t>
            </w:r>
          </w:p>
        </w:tc>
        <w:tc>
          <w:tcPr>
            <w:tcW w:w="7513" w:type="dxa"/>
            <w:tcBorders>
              <w:top w:val="nil"/>
              <w:left w:val="nil"/>
              <w:bottom w:val="nil"/>
              <w:right w:val="nil"/>
            </w:tcBorders>
          </w:tcPr>
          <w:p w:rsidR="003A7314" w:rsidRDefault="003A7314">
            <w:pPr>
              <w:pStyle w:val="4"/>
              <w:ind w:left="0" w:firstLine="0"/>
              <w:jc w:val="both"/>
              <w:rPr>
                <w:i w:val="0"/>
                <w:iCs w:val="0"/>
                <w:sz w:val="28"/>
                <w:szCs w:val="28"/>
              </w:rPr>
            </w:pPr>
            <w:r>
              <w:rPr>
                <w:i w:val="0"/>
                <w:iCs w:val="0"/>
                <w:sz w:val="28"/>
                <w:szCs w:val="28"/>
              </w:rPr>
              <w:t>Организация учета на предприятии и структура бухгалтерской</w:t>
            </w:r>
          </w:p>
          <w:p w:rsidR="003A7314" w:rsidRDefault="003A7314">
            <w:pPr>
              <w:jc w:val="both"/>
              <w:rPr>
                <w:sz w:val="28"/>
                <w:szCs w:val="28"/>
              </w:rPr>
            </w:pPr>
            <w:r>
              <w:rPr>
                <w:sz w:val="28"/>
                <w:szCs w:val="28"/>
              </w:rPr>
              <w:t>службы</w:t>
            </w:r>
          </w:p>
        </w:tc>
        <w:tc>
          <w:tcPr>
            <w:tcW w:w="955" w:type="dxa"/>
            <w:gridSpan w:val="2"/>
            <w:tcBorders>
              <w:top w:val="nil"/>
              <w:left w:val="nil"/>
              <w:bottom w:val="nil"/>
              <w:right w:val="nil"/>
            </w:tcBorders>
          </w:tcPr>
          <w:p w:rsidR="003A7314" w:rsidRDefault="003A7314">
            <w:pPr>
              <w:pStyle w:val="4"/>
              <w:ind w:left="0" w:firstLine="0"/>
              <w:jc w:val="both"/>
              <w:rPr>
                <w:b/>
                <w:bCs/>
                <w:i w:val="0"/>
                <w:iCs w:val="0"/>
                <w:sz w:val="32"/>
                <w:szCs w:val="32"/>
              </w:rPr>
            </w:pPr>
          </w:p>
        </w:tc>
      </w:tr>
      <w:tr w:rsidR="003A7314">
        <w:trPr>
          <w:cantSplit/>
        </w:trPr>
        <w:tc>
          <w:tcPr>
            <w:tcW w:w="675" w:type="dxa"/>
            <w:tcBorders>
              <w:top w:val="nil"/>
              <w:left w:val="nil"/>
              <w:bottom w:val="nil"/>
              <w:right w:val="nil"/>
            </w:tcBorders>
          </w:tcPr>
          <w:p w:rsidR="003A7314" w:rsidRDefault="003A7314">
            <w:pPr>
              <w:pStyle w:val="4"/>
              <w:ind w:left="0" w:firstLine="0"/>
              <w:jc w:val="both"/>
              <w:rPr>
                <w:b/>
                <w:bCs/>
                <w:i w:val="0"/>
                <w:iCs w:val="0"/>
                <w:sz w:val="32"/>
                <w:szCs w:val="32"/>
              </w:rPr>
            </w:pPr>
            <w:r>
              <w:rPr>
                <w:b/>
                <w:bCs/>
                <w:i w:val="0"/>
                <w:iCs w:val="0"/>
                <w:sz w:val="32"/>
                <w:szCs w:val="32"/>
                <w:lang w:val="en-US"/>
              </w:rPr>
              <w:t>III</w:t>
            </w:r>
          </w:p>
        </w:tc>
        <w:tc>
          <w:tcPr>
            <w:tcW w:w="8222" w:type="dxa"/>
            <w:gridSpan w:val="2"/>
            <w:tcBorders>
              <w:top w:val="nil"/>
              <w:left w:val="nil"/>
              <w:bottom w:val="nil"/>
              <w:right w:val="nil"/>
            </w:tcBorders>
          </w:tcPr>
          <w:p w:rsidR="003A7314" w:rsidRDefault="003A7314">
            <w:pPr>
              <w:pStyle w:val="4"/>
              <w:ind w:left="0" w:firstLine="0"/>
              <w:jc w:val="both"/>
              <w:rPr>
                <w:b/>
                <w:bCs/>
                <w:i w:val="0"/>
                <w:iCs w:val="0"/>
                <w:sz w:val="28"/>
                <w:szCs w:val="28"/>
              </w:rPr>
            </w:pPr>
            <w:r>
              <w:rPr>
                <w:b/>
                <w:bCs/>
                <w:i w:val="0"/>
                <w:iCs w:val="0"/>
                <w:sz w:val="28"/>
                <w:szCs w:val="28"/>
              </w:rPr>
              <w:t xml:space="preserve">Особенности организации расчетов с бюджетом по налогам и </w:t>
            </w:r>
          </w:p>
          <w:p w:rsidR="003A7314" w:rsidRDefault="003A7314">
            <w:pPr>
              <w:jc w:val="both"/>
              <w:rPr>
                <w:b/>
                <w:bCs/>
                <w:sz w:val="28"/>
                <w:szCs w:val="28"/>
              </w:rPr>
            </w:pPr>
            <w:r>
              <w:rPr>
                <w:b/>
                <w:bCs/>
                <w:sz w:val="28"/>
                <w:szCs w:val="28"/>
              </w:rPr>
              <w:t>сборам</w:t>
            </w:r>
          </w:p>
        </w:tc>
        <w:tc>
          <w:tcPr>
            <w:tcW w:w="955" w:type="dxa"/>
            <w:gridSpan w:val="2"/>
            <w:tcBorders>
              <w:top w:val="nil"/>
              <w:left w:val="nil"/>
              <w:bottom w:val="nil"/>
              <w:right w:val="nil"/>
            </w:tcBorders>
          </w:tcPr>
          <w:p w:rsidR="003A7314" w:rsidRDefault="003A7314">
            <w:pPr>
              <w:pStyle w:val="4"/>
              <w:ind w:left="0" w:firstLine="0"/>
              <w:jc w:val="both"/>
              <w:rPr>
                <w:b/>
                <w:bCs/>
                <w:i w:val="0"/>
                <w:iCs w:val="0"/>
                <w:sz w:val="32"/>
                <w:szCs w:val="32"/>
              </w:rPr>
            </w:pPr>
            <w:r>
              <w:rPr>
                <w:b/>
                <w:bCs/>
                <w:i w:val="0"/>
                <w:iCs w:val="0"/>
                <w:sz w:val="32"/>
                <w:szCs w:val="32"/>
              </w:rPr>
              <w:t>46</w:t>
            </w:r>
          </w:p>
        </w:tc>
      </w:tr>
      <w:tr w:rsidR="003A7314">
        <w:tc>
          <w:tcPr>
            <w:tcW w:w="675" w:type="dxa"/>
            <w:tcBorders>
              <w:top w:val="nil"/>
              <w:left w:val="nil"/>
              <w:bottom w:val="nil"/>
              <w:right w:val="nil"/>
            </w:tcBorders>
          </w:tcPr>
          <w:p w:rsidR="003A7314" w:rsidRDefault="003A7314">
            <w:pPr>
              <w:pStyle w:val="4"/>
              <w:ind w:left="0" w:firstLine="0"/>
              <w:jc w:val="both"/>
              <w:rPr>
                <w:i w:val="0"/>
                <w:iCs w:val="0"/>
                <w:sz w:val="28"/>
                <w:szCs w:val="28"/>
              </w:rPr>
            </w:pPr>
          </w:p>
        </w:tc>
        <w:tc>
          <w:tcPr>
            <w:tcW w:w="709" w:type="dxa"/>
            <w:tcBorders>
              <w:top w:val="nil"/>
              <w:left w:val="nil"/>
              <w:bottom w:val="nil"/>
              <w:right w:val="nil"/>
            </w:tcBorders>
          </w:tcPr>
          <w:p w:rsidR="003A7314" w:rsidRDefault="003A7314">
            <w:pPr>
              <w:pStyle w:val="4"/>
              <w:ind w:left="0" w:firstLine="0"/>
              <w:jc w:val="both"/>
              <w:rPr>
                <w:i w:val="0"/>
                <w:iCs w:val="0"/>
                <w:sz w:val="28"/>
                <w:szCs w:val="28"/>
              </w:rPr>
            </w:pPr>
            <w:r>
              <w:rPr>
                <w:i w:val="0"/>
                <w:iCs w:val="0"/>
                <w:sz w:val="28"/>
                <w:szCs w:val="28"/>
              </w:rPr>
              <w:t>3.1</w:t>
            </w:r>
          </w:p>
        </w:tc>
        <w:tc>
          <w:tcPr>
            <w:tcW w:w="7513" w:type="dxa"/>
            <w:tcBorders>
              <w:top w:val="nil"/>
              <w:left w:val="nil"/>
              <w:bottom w:val="nil"/>
              <w:right w:val="nil"/>
            </w:tcBorders>
          </w:tcPr>
          <w:p w:rsidR="003A7314" w:rsidRDefault="003A7314">
            <w:pPr>
              <w:pStyle w:val="4"/>
              <w:ind w:left="0" w:firstLine="0"/>
              <w:jc w:val="both"/>
              <w:rPr>
                <w:i w:val="0"/>
                <w:iCs w:val="0"/>
                <w:sz w:val="28"/>
                <w:szCs w:val="28"/>
              </w:rPr>
            </w:pPr>
            <w:r>
              <w:rPr>
                <w:i w:val="0"/>
                <w:iCs w:val="0"/>
                <w:sz w:val="28"/>
                <w:szCs w:val="28"/>
              </w:rPr>
              <w:t>Порядок расчета налогов и отражение их в учете</w:t>
            </w:r>
          </w:p>
        </w:tc>
        <w:tc>
          <w:tcPr>
            <w:tcW w:w="955" w:type="dxa"/>
            <w:gridSpan w:val="2"/>
            <w:tcBorders>
              <w:top w:val="nil"/>
              <w:left w:val="nil"/>
              <w:bottom w:val="nil"/>
              <w:right w:val="nil"/>
            </w:tcBorders>
          </w:tcPr>
          <w:p w:rsidR="003A7314" w:rsidRDefault="003A7314">
            <w:pPr>
              <w:pStyle w:val="4"/>
              <w:ind w:left="0" w:firstLine="0"/>
              <w:jc w:val="both"/>
              <w:rPr>
                <w:i w:val="0"/>
                <w:iCs w:val="0"/>
                <w:sz w:val="28"/>
                <w:szCs w:val="28"/>
              </w:rPr>
            </w:pPr>
          </w:p>
        </w:tc>
      </w:tr>
      <w:tr w:rsidR="003A7314">
        <w:tc>
          <w:tcPr>
            <w:tcW w:w="675" w:type="dxa"/>
            <w:tcBorders>
              <w:top w:val="nil"/>
              <w:left w:val="nil"/>
              <w:bottom w:val="nil"/>
              <w:right w:val="nil"/>
            </w:tcBorders>
          </w:tcPr>
          <w:p w:rsidR="003A7314" w:rsidRDefault="003A7314">
            <w:pPr>
              <w:pStyle w:val="4"/>
              <w:ind w:left="0" w:firstLine="0"/>
              <w:jc w:val="both"/>
              <w:rPr>
                <w:i w:val="0"/>
                <w:iCs w:val="0"/>
                <w:sz w:val="28"/>
                <w:szCs w:val="28"/>
              </w:rPr>
            </w:pPr>
          </w:p>
        </w:tc>
        <w:tc>
          <w:tcPr>
            <w:tcW w:w="709" w:type="dxa"/>
            <w:tcBorders>
              <w:top w:val="nil"/>
              <w:left w:val="nil"/>
              <w:bottom w:val="nil"/>
              <w:right w:val="nil"/>
            </w:tcBorders>
          </w:tcPr>
          <w:p w:rsidR="003A7314" w:rsidRDefault="003A7314">
            <w:pPr>
              <w:pStyle w:val="4"/>
              <w:ind w:left="0" w:firstLine="0"/>
              <w:jc w:val="both"/>
              <w:rPr>
                <w:i w:val="0"/>
                <w:iCs w:val="0"/>
                <w:sz w:val="28"/>
                <w:szCs w:val="28"/>
              </w:rPr>
            </w:pPr>
            <w:r>
              <w:rPr>
                <w:i w:val="0"/>
                <w:iCs w:val="0"/>
                <w:sz w:val="28"/>
                <w:szCs w:val="28"/>
              </w:rPr>
              <w:t>3.2</w:t>
            </w:r>
          </w:p>
        </w:tc>
        <w:tc>
          <w:tcPr>
            <w:tcW w:w="7513" w:type="dxa"/>
            <w:tcBorders>
              <w:top w:val="nil"/>
              <w:left w:val="nil"/>
              <w:bottom w:val="nil"/>
              <w:right w:val="nil"/>
            </w:tcBorders>
          </w:tcPr>
          <w:p w:rsidR="003A7314" w:rsidRDefault="003A7314">
            <w:pPr>
              <w:pStyle w:val="4"/>
              <w:ind w:left="0" w:firstLine="0"/>
              <w:jc w:val="both"/>
              <w:rPr>
                <w:i w:val="0"/>
                <w:iCs w:val="0"/>
                <w:sz w:val="28"/>
                <w:szCs w:val="28"/>
              </w:rPr>
            </w:pPr>
            <w:r>
              <w:rPr>
                <w:i w:val="0"/>
                <w:iCs w:val="0"/>
                <w:sz w:val="28"/>
                <w:szCs w:val="28"/>
              </w:rPr>
              <w:t>Вопросы совершенствования учета расчетов с бюджетом</w:t>
            </w:r>
          </w:p>
        </w:tc>
        <w:tc>
          <w:tcPr>
            <w:tcW w:w="955" w:type="dxa"/>
            <w:gridSpan w:val="2"/>
            <w:tcBorders>
              <w:top w:val="nil"/>
              <w:left w:val="nil"/>
              <w:bottom w:val="nil"/>
              <w:right w:val="nil"/>
            </w:tcBorders>
          </w:tcPr>
          <w:p w:rsidR="003A7314" w:rsidRDefault="003A7314">
            <w:pPr>
              <w:pStyle w:val="4"/>
              <w:ind w:left="0" w:firstLine="0"/>
              <w:jc w:val="both"/>
              <w:rPr>
                <w:i w:val="0"/>
                <w:iCs w:val="0"/>
                <w:sz w:val="28"/>
                <w:szCs w:val="28"/>
              </w:rPr>
            </w:pPr>
          </w:p>
        </w:tc>
      </w:tr>
      <w:tr w:rsidR="003A7314">
        <w:tc>
          <w:tcPr>
            <w:tcW w:w="675" w:type="dxa"/>
            <w:tcBorders>
              <w:top w:val="nil"/>
              <w:left w:val="nil"/>
              <w:bottom w:val="nil"/>
              <w:right w:val="nil"/>
            </w:tcBorders>
          </w:tcPr>
          <w:p w:rsidR="003A7314" w:rsidRDefault="003A7314">
            <w:pPr>
              <w:pStyle w:val="4"/>
              <w:ind w:left="0" w:firstLine="0"/>
              <w:jc w:val="both"/>
              <w:rPr>
                <w:i w:val="0"/>
                <w:iCs w:val="0"/>
                <w:sz w:val="28"/>
                <w:szCs w:val="28"/>
              </w:rPr>
            </w:pPr>
          </w:p>
        </w:tc>
        <w:tc>
          <w:tcPr>
            <w:tcW w:w="709" w:type="dxa"/>
            <w:tcBorders>
              <w:top w:val="nil"/>
              <w:left w:val="nil"/>
              <w:bottom w:val="nil"/>
              <w:right w:val="nil"/>
            </w:tcBorders>
          </w:tcPr>
          <w:p w:rsidR="003A7314" w:rsidRDefault="003A7314">
            <w:pPr>
              <w:pStyle w:val="4"/>
              <w:ind w:left="0" w:firstLine="0"/>
              <w:jc w:val="both"/>
              <w:rPr>
                <w:i w:val="0"/>
                <w:iCs w:val="0"/>
                <w:sz w:val="28"/>
                <w:szCs w:val="28"/>
              </w:rPr>
            </w:pPr>
          </w:p>
        </w:tc>
        <w:tc>
          <w:tcPr>
            <w:tcW w:w="7513" w:type="dxa"/>
            <w:tcBorders>
              <w:top w:val="nil"/>
              <w:left w:val="nil"/>
              <w:bottom w:val="nil"/>
              <w:right w:val="nil"/>
            </w:tcBorders>
          </w:tcPr>
          <w:p w:rsidR="003A7314" w:rsidRDefault="003A7314">
            <w:pPr>
              <w:pStyle w:val="4"/>
              <w:ind w:left="0" w:firstLine="0"/>
              <w:jc w:val="both"/>
              <w:rPr>
                <w:b/>
                <w:bCs/>
                <w:i w:val="0"/>
                <w:iCs w:val="0"/>
                <w:sz w:val="32"/>
                <w:szCs w:val="32"/>
              </w:rPr>
            </w:pPr>
            <w:r>
              <w:rPr>
                <w:b/>
                <w:bCs/>
                <w:i w:val="0"/>
                <w:iCs w:val="0"/>
                <w:sz w:val="32"/>
                <w:szCs w:val="32"/>
              </w:rPr>
              <w:t>Заключение</w:t>
            </w:r>
          </w:p>
        </w:tc>
        <w:tc>
          <w:tcPr>
            <w:tcW w:w="955" w:type="dxa"/>
            <w:gridSpan w:val="2"/>
            <w:tcBorders>
              <w:top w:val="nil"/>
              <w:left w:val="nil"/>
              <w:bottom w:val="nil"/>
              <w:right w:val="nil"/>
            </w:tcBorders>
          </w:tcPr>
          <w:p w:rsidR="003A7314" w:rsidRDefault="003A7314">
            <w:pPr>
              <w:pStyle w:val="4"/>
              <w:ind w:left="0" w:firstLine="0"/>
              <w:jc w:val="both"/>
              <w:rPr>
                <w:b/>
                <w:bCs/>
                <w:i w:val="0"/>
                <w:iCs w:val="0"/>
                <w:sz w:val="32"/>
                <w:szCs w:val="32"/>
              </w:rPr>
            </w:pPr>
            <w:r>
              <w:rPr>
                <w:b/>
                <w:bCs/>
                <w:i w:val="0"/>
                <w:iCs w:val="0"/>
                <w:sz w:val="32"/>
                <w:szCs w:val="32"/>
              </w:rPr>
              <w:t>51</w:t>
            </w:r>
          </w:p>
        </w:tc>
      </w:tr>
      <w:tr w:rsidR="003A7314">
        <w:tc>
          <w:tcPr>
            <w:tcW w:w="675" w:type="dxa"/>
            <w:tcBorders>
              <w:top w:val="nil"/>
              <w:left w:val="nil"/>
              <w:bottom w:val="nil"/>
              <w:right w:val="nil"/>
            </w:tcBorders>
          </w:tcPr>
          <w:p w:rsidR="003A7314" w:rsidRDefault="003A7314">
            <w:pPr>
              <w:pStyle w:val="4"/>
              <w:ind w:left="0" w:firstLine="0"/>
              <w:jc w:val="both"/>
              <w:rPr>
                <w:b/>
                <w:bCs/>
                <w:i w:val="0"/>
                <w:iCs w:val="0"/>
                <w:sz w:val="32"/>
                <w:szCs w:val="32"/>
              </w:rPr>
            </w:pPr>
          </w:p>
        </w:tc>
        <w:tc>
          <w:tcPr>
            <w:tcW w:w="709" w:type="dxa"/>
            <w:tcBorders>
              <w:top w:val="nil"/>
              <w:left w:val="nil"/>
              <w:bottom w:val="nil"/>
              <w:right w:val="nil"/>
            </w:tcBorders>
          </w:tcPr>
          <w:p w:rsidR="003A7314" w:rsidRDefault="003A7314">
            <w:pPr>
              <w:pStyle w:val="4"/>
              <w:ind w:left="0" w:firstLine="0"/>
              <w:jc w:val="both"/>
              <w:rPr>
                <w:b/>
                <w:bCs/>
                <w:i w:val="0"/>
                <w:iCs w:val="0"/>
                <w:sz w:val="32"/>
                <w:szCs w:val="32"/>
              </w:rPr>
            </w:pPr>
          </w:p>
        </w:tc>
        <w:tc>
          <w:tcPr>
            <w:tcW w:w="7513" w:type="dxa"/>
            <w:tcBorders>
              <w:top w:val="nil"/>
              <w:left w:val="nil"/>
              <w:bottom w:val="nil"/>
              <w:right w:val="nil"/>
            </w:tcBorders>
          </w:tcPr>
          <w:p w:rsidR="003A7314" w:rsidRDefault="003A7314">
            <w:pPr>
              <w:pStyle w:val="4"/>
              <w:ind w:left="0" w:firstLine="0"/>
              <w:jc w:val="both"/>
              <w:rPr>
                <w:b/>
                <w:bCs/>
                <w:i w:val="0"/>
                <w:iCs w:val="0"/>
                <w:sz w:val="32"/>
                <w:szCs w:val="32"/>
              </w:rPr>
            </w:pPr>
            <w:r>
              <w:rPr>
                <w:b/>
                <w:bCs/>
                <w:i w:val="0"/>
                <w:iCs w:val="0"/>
                <w:sz w:val="32"/>
                <w:szCs w:val="32"/>
              </w:rPr>
              <w:t>Литература</w:t>
            </w:r>
          </w:p>
        </w:tc>
        <w:tc>
          <w:tcPr>
            <w:tcW w:w="955" w:type="dxa"/>
            <w:gridSpan w:val="2"/>
            <w:tcBorders>
              <w:top w:val="nil"/>
              <w:left w:val="nil"/>
              <w:bottom w:val="nil"/>
              <w:right w:val="nil"/>
            </w:tcBorders>
          </w:tcPr>
          <w:p w:rsidR="003A7314" w:rsidRDefault="003A7314">
            <w:pPr>
              <w:pStyle w:val="4"/>
              <w:ind w:left="0" w:firstLine="0"/>
              <w:jc w:val="both"/>
              <w:rPr>
                <w:b/>
                <w:bCs/>
                <w:i w:val="0"/>
                <w:iCs w:val="0"/>
                <w:sz w:val="32"/>
                <w:szCs w:val="32"/>
              </w:rPr>
            </w:pPr>
            <w:r>
              <w:rPr>
                <w:b/>
                <w:bCs/>
                <w:i w:val="0"/>
                <w:iCs w:val="0"/>
                <w:sz w:val="32"/>
                <w:szCs w:val="32"/>
              </w:rPr>
              <w:t>53</w:t>
            </w:r>
          </w:p>
        </w:tc>
      </w:tr>
    </w:tbl>
    <w:p w:rsidR="003A7314" w:rsidRDefault="003A7314" w:rsidP="003A7314">
      <w:pPr>
        <w:pStyle w:val="4"/>
        <w:ind w:left="0" w:firstLine="0"/>
        <w:jc w:val="left"/>
        <w:rPr>
          <w:b/>
          <w:bCs/>
          <w:i w:val="0"/>
          <w:iCs w:val="0"/>
          <w:sz w:val="32"/>
          <w:szCs w:val="32"/>
        </w:rPr>
      </w:pPr>
      <w:r>
        <w:rPr>
          <w:b/>
          <w:bCs/>
          <w:i w:val="0"/>
          <w:iCs w:val="0"/>
          <w:sz w:val="32"/>
          <w:szCs w:val="32"/>
        </w:rPr>
        <w:t>Введение</w:t>
      </w:r>
      <w:bookmarkEnd w:id="0"/>
      <w:bookmarkEnd w:id="1"/>
    </w:p>
    <w:p w:rsidR="003A7314" w:rsidRDefault="003A7314" w:rsidP="003A7314">
      <w:pPr>
        <w:pStyle w:val="31"/>
        <w:ind w:left="0" w:right="424" w:firstLine="0"/>
      </w:pPr>
      <w:r>
        <w:t>Любая бухгалтерия, как сердце предприятия, особенно чувствительна к изменениям в налогах. От четкости или не четкости налоговой системы непосредственно зависит планирование и прогнозирование в организации, зависят взаиморасчеты с бюджетом, в правильности, быстроте и своевременности которых последний заинтересован не меньше первого.</w:t>
      </w:r>
    </w:p>
    <w:p w:rsidR="003A7314" w:rsidRDefault="003A7314">
      <w:pPr>
        <w:spacing w:line="360" w:lineRule="auto"/>
        <w:ind w:left="993" w:right="368" w:firstLine="567"/>
        <w:jc w:val="both"/>
        <w:rPr>
          <w:sz w:val="28"/>
          <w:szCs w:val="28"/>
        </w:rPr>
      </w:pPr>
      <w:r>
        <w:rPr>
          <w:sz w:val="28"/>
          <w:szCs w:val="28"/>
        </w:rPr>
        <w:t>Основы ныне действующей налоговой системы Российской Федерации заложены в 1992 г., когда был принят большой пакет законов РФ об отдельных видах налогов. За девять с половиной прошедших лет было много, видимо даже слишком много, от</w:t>
      </w:r>
      <w:r>
        <w:rPr>
          <w:sz w:val="28"/>
          <w:szCs w:val="28"/>
        </w:rPr>
        <w:softHyphen/>
      </w:r>
      <w:r>
        <w:rPr>
          <w:sz w:val="28"/>
          <w:szCs w:val="28"/>
        </w:rPr>
        <w:lastRenderedPageBreak/>
        <w:t>дельных частных изменений, но основные принципы учета расчетов с бюджетом  сохраня</w:t>
      </w:r>
      <w:r>
        <w:rPr>
          <w:sz w:val="28"/>
          <w:szCs w:val="28"/>
        </w:rPr>
        <w:softHyphen/>
        <w:t>ются.</w:t>
      </w:r>
    </w:p>
    <w:p w:rsidR="003A7314" w:rsidRDefault="003A7314">
      <w:pPr>
        <w:spacing w:line="360" w:lineRule="auto"/>
        <w:ind w:left="993" w:right="368" w:firstLine="567"/>
        <w:jc w:val="both"/>
        <w:rPr>
          <w:sz w:val="28"/>
          <w:szCs w:val="28"/>
        </w:rPr>
      </w:pPr>
      <w:r>
        <w:rPr>
          <w:sz w:val="28"/>
          <w:szCs w:val="28"/>
        </w:rPr>
        <w:t>Цель данной работы является описание методов отражения в бухгалтерском учете предприятия расчетов с бюджетом. Для достижения этой цели необходимо решить ряд задач:</w:t>
      </w:r>
    </w:p>
    <w:p w:rsidR="003A7314" w:rsidRDefault="003A7314" w:rsidP="00FB6847">
      <w:pPr>
        <w:numPr>
          <w:ilvl w:val="0"/>
          <w:numId w:val="27"/>
        </w:numPr>
        <w:tabs>
          <w:tab w:val="clear" w:pos="360"/>
          <w:tab w:val="num" w:pos="1920"/>
        </w:tabs>
        <w:spacing w:line="360" w:lineRule="auto"/>
        <w:ind w:left="1920" w:right="368"/>
        <w:jc w:val="both"/>
        <w:rPr>
          <w:sz w:val="28"/>
          <w:szCs w:val="28"/>
        </w:rPr>
      </w:pPr>
      <w:r>
        <w:rPr>
          <w:sz w:val="28"/>
          <w:szCs w:val="28"/>
        </w:rPr>
        <w:t>Анализ проблем формирования налоговых поступлений;</w:t>
      </w:r>
    </w:p>
    <w:p w:rsidR="003A7314" w:rsidRDefault="003A7314" w:rsidP="00FB6847">
      <w:pPr>
        <w:numPr>
          <w:ilvl w:val="0"/>
          <w:numId w:val="27"/>
        </w:numPr>
        <w:tabs>
          <w:tab w:val="clear" w:pos="360"/>
          <w:tab w:val="num" w:pos="1920"/>
        </w:tabs>
        <w:spacing w:line="360" w:lineRule="auto"/>
        <w:ind w:left="1920" w:right="368"/>
        <w:jc w:val="both"/>
        <w:rPr>
          <w:sz w:val="28"/>
          <w:szCs w:val="28"/>
        </w:rPr>
      </w:pPr>
      <w:r>
        <w:rPr>
          <w:sz w:val="28"/>
          <w:szCs w:val="28"/>
        </w:rPr>
        <w:t>Особенности организации учета расчетов с бюджетов по налогам и сборам.</w:t>
      </w:r>
    </w:p>
    <w:p w:rsidR="003A7314" w:rsidRDefault="003A7314" w:rsidP="003A7314">
      <w:pPr>
        <w:spacing w:line="360" w:lineRule="auto"/>
        <w:ind w:left="1560" w:right="368"/>
        <w:jc w:val="both"/>
        <w:rPr>
          <w:sz w:val="28"/>
          <w:szCs w:val="28"/>
        </w:rPr>
      </w:pPr>
      <w:r>
        <w:rPr>
          <w:sz w:val="28"/>
          <w:szCs w:val="28"/>
        </w:rPr>
        <w:t>В процессе  работы были использованы труды следующих ученых: Кондракова Н.П., Вещуновой Н.Л., Фоминой Л.Ф., Щадиловой С.Н.,  а также нормативные документы МНС Российской Федерации.</w:t>
      </w:r>
    </w:p>
    <w:p w:rsidR="003A7314" w:rsidRDefault="003A7314" w:rsidP="003A7314">
      <w:pPr>
        <w:spacing w:line="360" w:lineRule="auto"/>
        <w:ind w:left="1560" w:right="368"/>
        <w:jc w:val="both"/>
        <w:rPr>
          <w:sz w:val="28"/>
          <w:szCs w:val="28"/>
        </w:rPr>
      </w:pPr>
      <w:r>
        <w:rPr>
          <w:b/>
          <w:bCs/>
          <w:color w:val="000000"/>
          <w:spacing w:val="-2"/>
          <w:sz w:val="32"/>
          <w:szCs w:val="32"/>
          <w:lang w:val="en-US"/>
        </w:rPr>
        <w:t>I</w:t>
      </w:r>
      <w:r>
        <w:rPr>
          <w:b/>
          <w:bCs/>
          <w:color w:val="000000"/>
          <w:spacing w:val="-2"/>
          <w:sz w:val="32"/>
          <w:szCs w:val="32"/>
        </w:rPr>
        <w:t>. Теоретические проблемы формирования налоговых поступлений</w:t>
      </w:r>
    </w:p>
    <w:p w:rsidR="003A7314" w:rsidRPr="003A7314" w:rsidRDefault="003A7314" w:rsidP="003A7314">
      <w:pPr>
        <w:spacing w:line="360" w:lineRule="auto"/>
        <w:ind w:left="1560" w:right="368"/>
        <w:jc w:val="both"/>
        <w:rPr>
          <w:sz w:val="28"/>
          <w:szCs w:val="28"/>
        </w:rPr>
      </w:pPr>
      <w:r>
        <w:rPr>
          <w:b/>
          <w:bCs/>
          <w:color w:val="000000"/>
          <w:spacing w:val="-2"/>
          <w:sz w:val="28"/>
          <w:szCs w:val="28"/>
        </w:rPr>
        <w:t>1.1. Общие правила взимания налогов</w:t>
      </w:r>
    </w:p>
    <w:p w:rsidR="003A7314" w:rsidRDefault="003A7314">
      <w:pPr>
        <w:ind w:right="368" w:firstLine="567"/>
        <w:jc w:val="both"/>
        <w:rPr>
          <w:sz w:val="22"/>
          <w:szCs w:val="22"/>
        </w:rPr>
      </w:pPr>
    </w:p>
    <w:p w:rsidR="003A7314" w:rsidRDefault="003A7314">
      <w:pPr>
        <w:widowControl w:val="0"/>
        <w:spacing w:line="360" w:lineRule="auto"/>
        <w:ind w:left="4" w:right="192" w:firstLine="624"/>
        <w:jc w:val="both"/>
        <w:rPr>
          <w:snapToGrid w:val="0"/>
          <w:sz w:val="28"/>
          <w:szCs w:val="28"/>
        </w:rPr>
      </w:pPr>
      <w:r>
        <w:rPr>
          <w:snapToGrid w:val="0"/>
          <w:sz w:val="28"/>
          <w:szCs w:val="28"/>
        </w:rPr>
        <w:t xml:space="preserve">В соответствии с </w:t>
      </w:r>
      <w:bookmarkStart w:id="2" w:name="e0_552_"/>
      <w:r>
        <w:rPr>
          <w:snapToGrid w:val="0"/>
          <w:sz w:val="28"/>
          <w:szCs w:val="28"/>
        </w:rPr>
        <w:t xml:space="preserve">законодательством </w:t>
      </w:r>
      <w:bookmarkEnd w:id="2"/>
      <w:r>
        <w:rPr>
          <w:snapToGrid w:val="0"/>
          <w:sz w:val="28"/>
          <w:szCs w:val="28"/>
        </w:rPr>
        <w:t>Российской Федерации налогообложение предприя</w:t>
      </w:r>
      <w:r>
        <w:rPr>
          <w:snapToGrid w:val="0"/>
          <w:sz w:val="28"/>
          <w:szCs w:val="28"/>
        </w:rPr>
        <w:softHyphen/>
        <w:t>тий предполагает:</w:t>
      </w:r>
    </w:p>
    <w:p w:rsidR="003A7314" w:rsidRDefault="003A7314" w:rsidP="00FB6847">
      <w:pPr>
        <w:widowControl w:val="0"/>
        <w:numPr>
          <w:ilvl w:val="0"/>
          <w:numId w:val="26"/>
        </w:numPr>
        <w:spacing w:line="360" w:lineRule="auto"/>
        <w:ind w:left="628" w:right="192"/>
        <w:jc w:val="both"/>
        <w:rPr>
          <w:snapToGrid w:val="0"/>
          <w:sz w:val="28"/>
          <w:szCs w:val="28"/>
        </w:rPr>
      </w:pPr>
      <w:r>
        <w:rPr>
          <w:snapToGrid w:val="0"/>
          <w:sz w:val="28"/>
          <w:szCs w:val="28"/>
        </w:rPr>
        <w:t>определение размера объекта нало</w:t>
      </w:r>
      <w:bookmarkStart w:id="3" w:name="e0_554_"/>
      <w:r>
        <w:rPr>
          <w:snapToGrid w:val="0"/>
          <w:sz w:val="28"/>
          <w:szCs w:val="28"/>
        </w:rPr>
        <w:t>гообложен</w:t>
      </w:r>
      <w:bookmarkEnd w:id="3"/>
      <w:r>
        <w:rPr>
          <w:snapToGrid w:val="0"/>
          <w:sz w:val="28"/>
          <w:szCs w:val="28"/>
        </w:rPr>
        <w:t>ия</w:t>
      </w:r>
      <w:bookmarkStart w:id="4" w:name="e0_555_"/>
      <w:r>
        <w:rPr>
          <w:snapToGrid w:val="0"/>
          <w:sz w:val="28"/>
          <w:szCs w:val="28"/>
        </w:rPr>
        <w:t>;</w:t>
      </w:r>
      <w:bookmarkEnd w:id="4"/>
    </w:p>
    <w:p w:rsidR="003A7314" w:rsidRDefault="003A7314" w:rsidP="00FB6847">
      <w:pPr>
        <w:widowControl w:val="0"/>
        <w:numPr>
          <w:ilvl w:val="0"/>
          <w:numId w:val="26"/>
        </w:numPr>
        <w:spacing w:line="360" w:lineRule="auto"/>
        <w:ind w:left="628" w:right="192"/>
        <w:jc w:val="both"/>
        <w:rPr>
          <w:snapToGrid w:val="0"/>
          <w:sz w:val="28"/>
          <w:szCs w:val="28"/>
        </w:rPr>
      </w:pPr>
      <w:r>
        <w:rPr>
          <w:snapToGrid w:val="0"/>
          <w:sz w:val="28"/>
          <w:szCs w:val="28"/>
        </w:rPr>
        <w:t>расчет суммы причитающего</w:t>
      </w:r>
      <w:r>
        <w:rPr>
          <w:snapToGrid w:val="0"/>
          <w:sz w:val="28"/>
          <w:szCs w:val="28"/>
        </w:rPr>
        <w:softHyphen/>
        <w:t>ся с предприятия налога на основе сформировавшегося в учете пока</w:t>
      </w:r>
      <w:r>
        <w:rPr>
          <w:snapToGrid w:val="0"/>
          <w:sz w:val="28"/>
          <w:szCs w:val="28"/>
        </w:rPr>
        <w:softHyphen/>
        <w:t>зателя базы налогообложения и установленной налоговой ставки (как правило, процентной);</w:t>
      </w:r>
    </w:p>
    <w:p w:rsidR="003A7314" w:rsidRDefault="003A7314" w:rsidP="00FB6847">
      <w:pPr>
        <w:widowControl w:val="0"/>
        <w:numPr>
          <w:ilvl w:val="0"/>
          <w:numId w:val="26"/>
        </w:numPr>
        <w:spacing w:line="360" w:lineRule="auto"/>
        <w:ind w:left="628" w:right="192"/>
        <w:jc w:val="both"/>
        <w:rPr>
          <w:snapToGrid w:val="0"/>
          <w:sz w:val="28"/>
          <w:szCs w:val="28"/>
        </w:rPr>
      </w:pPr>
      <w:r>
        <w:rPr>
          <w:snapToGrid w:val="0"/>
          <w:sz w:val="28"/>
          <w:szCs w:val="28"/>
        </w:rPr>
        <w:t>осуществление расчетов с бюджетом по начисленным нало</w:t>
      </w:r>
      <w:r>
        <w:rPr>
          <w:snapToGrid w:val="0"/>
          <w:sz w:val="28"/>
          <w:szCs w:val="28"/>
        </w:rPr>
        <w:softHyphen/>
        <w:t xml:space="preserve">говым платежам; </w:t>
      </w:r>
    </w:p>
    <w:p w:rsidR="003A7314" w:rsidRDefault="003A7314" w:rsidP="00FB6847">
      <w:pPr>
        <w:widowControl w:val="0"/>
        <w:numPr>
          <w:ilvl w:val="0"/>
          <w:numId w:val="26"/>
        </w:numPr>
        <w:spacing w:line="360" w:lineRule="auto"/>
        <w:ind w:left="628" w:right="192"/>
        <w:jc w:val="both"/>
        <w:rPr>
          <w:snapToGrid w:val="0"/>
          <w:sz w:val="28"/>
          <w:szCs w:val="28"/>
        </w:rPr>
      </w:pPr>
      <w:r>
        <w:rPr>
          <w:snapToGrid w:val="0"/>
          <w:sz w:val="28"/>
          <w:szCs w:val="28"/>
        </w:rPr>
        <w:t>составление и представление в налоговые органы налоговых де</w:t>
      </w:r>
      <w:r>
        <w:rPr>
          <w:snapToGrid w:val="0"/>
          <w:sz w:val="28"/>
          <w:szCs w:val="28"/>
        </w:rPr>
        <w:softHyphen/>
        <w:t xml:space="preserve">клараций. </w:t>
      </w:r>
    </w:p>
    <w:p w:rsidR="003A7314" w:rsidRDefault="003A7314">
      <w:pPr>
        <w:widowControl w:val="0"/>
        <w:spacing w:line="360" w:lineRule="auto"/>
        <w:ind w:left="76" w:right="81" w:firstLine="374"/>
        <w:jc w:val="both"/>
        <w:rPr>
          <w:snapToGrid w:val="0"/>
          <w:sz w:val="28"/>
          <w:szCs w:val="28"/>
        </w:rPr>
      </w:pPr>
      <w:r>
        <w:rPr>
          <w:snapToGrid w:val="0"/>
          <w:sz w:val="28"/>
          <w:szCs w:val="28"/>
        </w:rPr>
        <w:t>Подавляющее число показате</w:t>
      </w:r>
      <w:r>
        <w:rPr>
          <w:snapToGrid w:val="0"/>
          <w:sz w:val="28"/>
          <w:szCs w:val="28"/>
        </w:rPr>
        <w:softHyphen/>
        <w:t xml:space="preserve">лей, </w:t>
      </w:r>
      <w:bookmarkStart w:id="5" w:name="e0_556_"/>
      <w:r>
        <w:rPr>
          <w:snapToGrid w:val="0"/>
          <w:sz w:val="28"/>
          <w:szCs w:val="28"/>
        </w:rPr>
        <w:t xml:space="preserve">составляющих </w:t>
      </w:r>
      <w:bookmarkEnd w:id="5"/>
      <w:r>
        <w:rPr>
          <w:snapToGrid w:val="0"/>
          <w:sz w:val="28"/>
          <w:szCs w:val="28"/>
        </w:rPr>
        <w:t>базу налогооб</w:t>
      </w:r>
      <w:r>
        <w:rPr>
          <w:snapToGrid w:val="0"/>
          <w:sz w:val="28"/>
          <w:szCs w:val="28"/>
        </w:rPr>
        <w:softHyphen/>
        <w:t xml:space="preserve">ложения, в том числе главные из них </w:t>
      </w:r>
      <w:r>
        <w:rPr>
          <w:i/>
          <w:iCs/>
          <w:snapToGrid w:val="0"/>
          <w:sz w:val="28"/>
          <w:szCs w:val="28"/>
        </w:rPr>
        <w:t xml:space="preserve">- </w:t>
      </w:r>
      <w:r>
        <w:rPr>
          <w:snapToGrid w:val="0"/>
          <w:sz w:val="28"/>
          <w:szCs w:val="28"/>
        </w:rPr>
        <w:t>объем реализации продук</w:t>
      </w:r>
      <w:r>
        <w:rPr>
          <w:snapToGrid w:val="0"/>
          <w:sz w:val="28"/>
          <w:szCs w:val="28"/>
        </w:rPr>
        <w:softHyphen/>
        <w:t>ции (товаров, услуг) и сумма по</w:t>
      </w:r>
      <w:r>
        <w:rPr>
          <w:snapToGrid w:val="0"/>
          <w:sz w:val="28"/>
          <w:szCs w:val="28"/>
        </w:rPr>
        <w:softHyphen/>
        <w:t>лученной прибыли, отражаются в системном бухгалтерском учете предприятия.[15]</w:t>
      </w:r>
    </w:p>
    <w:p w:rsidR="003A7314" w:rsidRDefault="003A7314">
      <w:pPr>
        <w:widowControl w:val="0"/>
        <w:spacing w:line="360" w:lineRule="auto"/>
        <w:ind w:left="76" w:right="81" w:firstLine="374"/>
        <w:jc w:val="both"/>
        <w:rPr>
          <w:snapToGrid w:val="0"/>
          <w:sz w:val="28"/>
          <w:szCs w:val="28"/>
        </w:rPr>
      </w:pPr>
      <w:r>
        <w:rPr>
          <w:snapToGrid w:val="0"/>
          <w:sz w:val="28"/>
          <w:szCs w:val="28"/>
        </w:rPr>
        <w:t xml:space="preserve">В </w:t>
      </w:r>
      <w:bookmarkStart w:id="6" w:name="OCRUncertain009"/>
      <w:r>
        <w:rPr>
          <w:snapToGrid w:val="0"/>
          <w:sz w:val="28"/>
          <w:szCs w:val="28"/>
        </w:rPr>
        <w:t>соо</w:t>
      </w:r>
      <w:bookmarkEnd w:id="6"/>
      <w:r>
        <w:rPr>
          <w:snapToGrid w:val="0"/>
          <w:sz w:val="28"/>
          <w:szCs w:val="28"/>
        </w:rPr>
        <w:t>т</w:t>
      </w:r>
      <w:bookmarkStart w:id="7" w:name="OCRUncertain010"/>
      <w:r>
        <w:rPr>
          <w:snapToGrid w:val="0"/>
          <w:sz w:val="28"/>
          <w:szCs w:val="28"/>
        </w:rPr>
        <w:t>ветствии</w:t>
      </w:r>
      <w:bookmarkEnd w:id="7"/>
      <w:r>
        <w:rPr>
          <w:snapToGrid w:val="0"/>
          <w:sz w:val="28"/>
          <w:szCs w:val="28"/>
        </w:rPr>
        <w:t xml:space="preserve"> с </w:t>
      </w:r>
      <w:bookmarkStart w:id="8" w:name="OCRUncertain011"/>
      <w:r>
        <w:rPr>
          <w:snapToGrid w:val="0"/>
          <w:sz w:val="28"/>
          <w:szCs w:val="28"/>
        </w:rPr>
        <w:t>Положени</w:t>
      </w:r>
      <w:bookmarkEnd w:id="8"/>
      <w:r>
        <w:rPr>
          <w:snapToGrid w:val="0"/>
          <w:sz w:val="28"/>
          <w:szCs w:val="28"/>
        </w:rPr>
        <w:t>е</w:t>
      </w:r>
      <w:bookmarkStart w:id="9" w:name="OCRUncertain012"/>
      <w:r>
        <w:rPr>
          <w:snapToGrid w:val="0"/>
          <w:sz w:val="28"/>
          <w:szCs w:val="28"/>
        </w:rPr>
        <w:t>м</w:t>
      </w:r>
      <w:bookmarkEnd w:id="9"/>
      <w:r>
        <w:rPr>
          <w:snapToGrid w:val="0"/>
          <w:sz w:val="28"/>
          <w:szCs w:val="28"/>
        </w:rPr>
        <w:t xml:space="preserve"> о бухгалтерском </w:t>
      </w:r>
      <w:bookmarkStart w:id="10" w:name="OCRUncertain013"/>
      <w:r>
        <w:rPr>
          <w:snapToGrid w:val="0"/>
          <w:sz w:val="28"/>
          <w:szCs w:val="28"/>
        </w:rPr>
        <w:t>учете</w:t>
      </w:r>
      <w:bookmarkEnd w:id="10"/>
      <w:r>
        <w:rPr>
          <w:snapToGrid w:val="0"/>
          <w:sz w:val="28"/>
          <w:szCs w:val="28"/>
        </w:rPr>
        <w:t xml:space="preserve"> и о</w:t>
      </w:r>
      <w:bookmarkStart w:id="11" w:name="OCRUncertain014"/>
      <w:r>
        <w:rPr>
          <w:snapToGrid w:val="0"/>
          <w:sz w:val="28"/>
          <w:szCs w:val="28"/>
        </w:rPr>
        <w:t>т</w:t>
      </w:r>
      <w:bookmarkEnd w:id="11"/>
      <w:r>
        <w:rPr>
          <w:snapToGrid w:val="0"/>
          <w:sz w:val="28"/>
          <w:szCs w:val="28"/>
        </w:rPr>
        <w:t>ч</w:t>
      </w:r>
      <w:bookmarkStart w:id="12" w:name="OCRUncertain015"/>
      <w:r>
        <w:rPr>
          <w:snapToGrid w:val="0"/>
          <w:sz w:val="28"/>
          <w:szCs w:val="28"/>
        </w:rPr>
        <w:t>етност</w:t>
      </w:r>
      <w:bookmarkEnd w:id="12"/>
      <w:r>
        <w:rPr>
          <w:snapToGrid w:val="0"/>
          <w:sz w:val="28"/>
          <w:szCs w:val="28"/>
        </w:rPr>
        <w:t>и в РФ  от</w:t>
      </w:r>
      <w:bookmarkStart w:id="13" w:name="OCRUncertain017"/>
      <w:r>
        <w:rPr>
          <w:snapToGrid w:val="0"/>
          <w:sz w:val="28"/>
          <w:szCs w:val="28"/>
        </w:rPr>
        <w:t>ражаемые</w:t>
      </w:r>
      <w:bookmarkEnd w:id="13"/>
      <w:r>
        <w:rPr>
          <w:snapToGrid w:val="0"/>
          <w:sz w:val="28"/>
          <w:szCs w:val="28"/>
        </w:rPr>
        <w:t xml:space="preserve"> </w:t>
      </w:r>
      <w:bookmarkStart w:id="14" w:name="OCRUncertain018"/>
      <w:r>
        <w:rPr>
          <w:snapToGrid w:val="0"/>
          <w:sz w:val="28"/>
          <w:szCs w:val="28"/>
        </w:rPr>
        <w:t>в о</w:t>
      </w:r>
      <w:bookmarkEnd w:id="14"/>
      <w:r>
        <w:rPr>
          <w:snapToGrid w:val="0"/>
          <w:sz w:val="28"/>
          <w:szCs w:val="28"/>
        </w:rPr>
        <w:t>тч</w:t>
      </w:r>
      <w:bookmarkStart w:id="15" w:name="OCRUncertain019"/>
      <w:r>
        <w:rPr>
          <w:snapToGrid w:val="0"/>
          <w:sz w:val="28"/>
          <w:szCs w:val="28"/>
        </w:rPr>
        <w:t>е</w:t>
      </w:r>
      <w:bookmarkEnd w:id="15"/>
      <w:r>
        <w:rPr>
          <w:snapToGrid w:val="0"/>
          <w:sz w:val="28"/>
          <w:szCs w:val="28"/>
        </w:rPr>
        <w:t>тно</w:t>
      </w:r>
      <w:bookmarkStart w:id="16" w:name="OCRUncertain020"/>
      <w:r>
        <w:rPr>
          <w:snapToGrid w:val="0"/>
          <w:sz w:val="28"/>
          <w:szCs w:val="28"/>
        </w:rPr>
        <w:t>сти</w:t>
      </w:r>
      <w:bookmarkEnd w:id="16"/>
      <w:r>
        <w:rPr>
          <w:snapToGrid w:val="0"/>
          <w:sz w:val="28"/>
          <w:szCs w:val="28"/>
        </w:rPr>
        <w:t xml:space="preserve"> суммы расчетов с н</w:t>
      </w:r>
      <w:bookmarkStart w:id="17" w:name="OCRUncertain021"/>
      <w:r>
        <w:rPr>
          <w:snapToGrid w:val="0"/>
          <w:sz w:val="28"/>
          <w:szCs w:val="28"/>
        </w:rPr>
        <w:t>алоговыми</w:t>
      </w:r>
      <w:bookmarkEnd w:id="17"/>
      <w:r>
        <w:rPr>
          <w:snapToGrid w:val="0"/>
          <w:sz w:val="28"/>
          <w:szCs w:val="28"/>
        </w:rPr>
        <w:t xml:space="preserve"> органа</w:t>
      </w:r>
      <w:bookmarkStart w:id="18" w:name="OCRUncertain022"/>
      <w:r>
        <w:rPr>
          <w:snapToGrid w:val="0"/>
          <w:sz w:val="28"/>
          <w:szCs w:val="28"/>
        </w:rPr>
        <w:softHyphen/>
      </w:r>
      <w:bookmarkEnd w:id="18"/>
      <w:r>
        <w:rPr>
          <w:snapToGrid w:val="0"/>
          <w:sz w:val="28"/>
          <w:szCs w:val="28"/>
        </w:rPr>
        <w:t xml:space="preserve">ми и </w:t>
      </w:r>
      <w:bookmarkStart w:id="19" w:name="OCRUncertain023"/>
      <w:r>
        <w:rPr>
          <w:snapToGrid w:val="0"/>
          <w:sz w:val="28"/>
          <w:szCs w:val="28"/>
        </w:rPr>
        <w:t>внеб</w:t>
      </w:r>
      <w:bookmarkEnd w:id="19"/>
      <w:r>
        <w:rPr>
          <w:snapToGrid w:val="0"/>
          <w:sz w:val="28"/>
          <w:szCs w:val="28"/>
        </w:rPr>
        <w:t>ю</w:t>
      </w:r>
      <w:bookmarkStart w:id="20" w:name="OCRUncertain024"/>
      <w:r>
        <w:rPr>
          <w:snapToGrid w:val="0"/>
          <w:sz w:val="28"/>
          <w:szCs w:val="28"/>
        </w:rPr>
        <w:t>джетными</w:t>
      </w:r>
      <w:bookmarkEnd w:id="20"/>
      <w:r>
        <w:rPr>
          <w:snapToGrid w:val="0"/>
          <w:sz w:val="28"/>
          <w:szCs w:val="28"/>
        </w:rPr>
        <w:t xml:space="preserve"> </w:t>
      </w:r>
      <w:bookmarkStart w:id="21" w:name="OCRUncertain025"/>
      <w:r>
        <w:rPr>
          <w:snapToGrid w:val="0"/>
          <w:sz w:val="28"/>
          <w:szCs w:val="28"/>
        </w:rPr>
        <w:t>государст</w:t>
      </w:r>
      <w:bookmarkEnd w:id="21"/>
      <w:r>
        <w:rPr>
          <w:snapToGrid w:val="0"/>
          <w:sz w:val="28"/>
          <w:szCs w:val="28"/>
        </w:rPr>
        <w:t>в</w:t>
      </w:r>
      <w:bookmarkStart w:id="22" w:name="OCRUncertain026"/>
      <w:r>
        <w:rPr>
          <w:snapToGrid w:val="0"/>
          <w:sz w:val="28"/>
          <w:szCs w:val="28"/>
        </w:rPr>
        <w:t>енными</w:t>
      </w:r>
      <w:bookmarkEnd w:id="22"/>
      <w:r>
        <w:rPr>
          <w:snapToGrid w:val="0"/>
          <w:sz w:val="28"/>
          <w:szCs w:val="28"/>
        </w:rPr>
        <w:t xml:space="preserve"> </w:t>
      </w:r>
      <w:bookmarkStart w:id="23" w:name="OCRUncertain027"/>
      <w:r>
        <w:rPr>
          <w:snapToGrid w:val="0"/>
          <w:sz w:val="28"/>
          <w:szCs w:val="28"/>
        </w:rPr>
        <w:t>фо</w:t>
      </w:r>
      <w:bookmarkEnd w:id="23"/>
      <w:r>
        <w:rPr>
          <w:snapToGrid w:val="0"/>
          <w:sz w:val="28"/>
          <w:szCs w:val="28"/>
        </w:rPr>
        <w:t>н</w:t>
      </w:r>
      <w:bookmarkStart w:id="24" w:name="OCRUncertain028"/>
      <w:r>
        <w:rPr>
          <w:snapToGrid w:val="0"/>
          <w:sz w:val="28"/>
          <w:szCs w:val="28"/>
        </w:rPr>
        <w:t>дами д</w:t>
      </w:r>
      <w:bookmarkEnd w:id="24"/>
      <w:r>
        <w:rPr>
          <w:snapToGrid w:val="0"/>
          <w:sz w:val="28"/>
          <w:szCs w:val="28"/>
        </w:rPr>
        <w:t>олжны быть согласован</w:t>
      </w:r>
      <w:bookmarkStart w:id="25" w:name="OCRUncertain029"/>
      <w:r>
        <w:rPr>
          <w:snapToGrid w:val="0"/>
          <w:sz w:val="28"/>
          <w:szCs w:val="28"/>
        </w:rPr>
        <w:t>н</w:t>
      </w:r>
      <w:bookmarkEnd w:id="25"/>
      <w:r>
        <w:rPr>
          <w:snapToGrid w:val="0"/>
          <w:sz w:val="28"/>
          <w:szCs w:val="28"/>
        </w:rPr>
        <w:t xml:space="preserve">ыми с ними и </w:t>
      </w:r>
      <w:bookmarkStart w:id="26" w:name="OCRUncertain030"/>
      <w:r>
        <w:rPr>
          <w:snapToGrid w:val="0"/>
          <w:sz w:val="28"/>
          <w:szCs w:val="28"/>
        </w:rPr>
        <w:t>то</w:t>
      </w:r>
      <w:bookmarkEnd w:id="26"/>
      <w:r>
        <w:rPr>
          <w:snapToGrid w:val="0"/>
          <w:sz w:val="28"/>
          <w:szCs w:val="28"/>
        </w:rPr>
        <w:t>ж</w:t>
      </w:r>
      <w:bookmarkStart w:id="27" w:name="OCRUncertain031"/>
      <w:r>
        <w:rPr>
          <w:snapToGrid w:val="0"/>
          <w:sz w:val="28"/>
          <w:szCs w:val="28"/>
        </w:rPr>
        <w:t>дест</w:t>
      </w:r>
      <w:r>
        <w:rPr>
          <w:snapToGrid w:val="0"/>
          <w:sz w:val="28"/>
          <w:szCs w:val="28"/>
        </w:rPr>
        <w:softHyphen/>
      </w:r>
      <w:bookmarkEnd w:id="27"/>
      <w:r>
        <w:rPr>
          <w:snapToGrid w:val="0"/>
          <w:sz w:val="28"/>
          <w:szCs w:val="28"/>
        </w:rPr>
        <w:t>венными. Оставление на балансе нео</w:t>
      </w:r>
      <w:bookmarkStart w:id="28" w:name="OCRUncertain032"/>
      <w:r>
        <w:rPr>
          <w:snapToGrid w:val="0"/>
          <w:sz w:val="28"/>
          <w:szCs w:val="28"/>
        </w:rPr>
        <w:t>т</w:t>
      </w:r>
      <w:bookmarkEnd w:id="28"/>
      <w:r>
        <w:rPr>
          <w:snapToGrid w:val="0"/>
          <w:sz w:val="28"/>
          <w:szCs w:val="28"/>
        </w:rPr>
        <w:t>регулирован</w:t>
      </w:r>
      <w:r>
        <w:rPr>
          <w:snapToGrid w:val="0"/>
          <w:sz w:val="28"/>
          <w:szCs w:val="28"/>
        </w:rPr>
        <w:softHyphen/>
        <w:t xml:space="preserve">ных </w:t>
      </w:r>
      <w:bookmarkStart w:id="29" w:name="OCRUncertain033"/>
      <w:r>
        <w:rPr>
          <w:snapToGrid w:val="0"/>
          <w:sz w:val="28"/>
          <w:szCs w:val="28"/>
        </w:rPr>
        <w:t>сумм</w:t>
      </w:r>
      <w:bookmarkEnd w:id="29"/>
      <w:r>
        <w:rPr>
          <w:snapToGrid w:val="0"/>
          <w:sz w:val="28"/>
          <w:szCs w:val="28"/>
        </w:rPr>
        <w:t xml:space="preserve"> </w:t>
      </w:r>
      <w:bookmarkStart w:id="30" w:name="OCRUncertain034"/>
      <w:r>
        <w:rPr>
          <w:snapToGrid w:val="0"/>
          <w:sz w:val="28"/>
          <w:szCs w:val="28"/>
        </w:rPr>
        <w:t>п</w:t>
      </w:r>
      <w:bookmarkEnd w:id="30"/>
      <w:r>
        <w:rPr>
          <w:snapToGrid w:val="0"/>
          <w:sz w:val="28"/>
          <w:szCs w:val="28"/>
        </w:rPr>
        <w:t xml:space="preserve">о </w:t>
      </w:r>
      <w:bookmarkStart w:id="31" w:name="OCRUncertain035"/>
      <w:r>
        <w:rPr>
          <w:snapToGrid w:val="0"/>
          <w:sz w:val="28"/>
          <w:szCs w:val="28"/>
        </w:rPr>
        <w:t>этим</w:t>
      </w:r>
      <w:bookmarkEnd w:id="31"/>
      <w:r>
        <w:rPr>
          <w:snapToGrid w:val="0"/>
          <w:sz w:val="28"/>
          <w:szCs w:val="28"/>
        </w:rPr>
        <w:t xml:space="preserve"> </w:t>
      </w:r>
      <w:bookmarkStart w:id="32" w:name="OCRUncertain036"/>
      <w:r>
        <w:rPr>
          <w:snapToGrid w:val="0"/>
          <w:sz w:val="28"/>
          <w:szCs w:val="28"/>
        </w:rPr>
        <w:t>ра</w:t>
      </w:r>
      <w:bookmarkEnd w:id="32"/>
      <w:r>
        <w:rPr>
          <w:snapToGrid w:val="0"/>
          <w:sz w:val="28"/>
          <w:szCs w:val="28"/>
        </w:rPr>
        <w:t>с</w:t>
      </w:r>
      <w:bookmarkStart w:id="33" w:name="OCRUncertain037"/>
      <w:r>
        <w:rPr>
          <w:snapToGrid w:val="0"/>
          <w:sz w:val="28"/>
          <w:szCs w:val="28"/>
        </w:rPr>
        <w:t>четам</w:t>
      </w:r>
      <w:bookmarkEnd w:id="33"/>
      <w:r>
        <w:rPr>
          <w:snapToGrid w:val="0"/>
          <w:sz w:val="28"/>
          <w:szCs w:val="28"/>
        </w:rPr>
        <w:t xml:space="preserve"> </w:t>
      </w:r>
      <w:bookmarkStart w:id="34" w:name="OCRUncertain038"/>
      <w:r>
        <w:rPr>
          <w:snapToGrid w:val="0"/>
          <w:sz w:val="28"/>
          <w:szCs w:val="28"/>
        </w:rPr>
        <w:t>не</w:t>
      </w:r>
      <w:bookmarkEnd w:id="34"/>
      <w:r>
        <w:rPr>
          <w:snapToGrid w:val="0"/>
          <w:sz w:val="28"/>
          <w:szCs w:val="28"/>
        </w:rPr>
        <w:t xml:space="preserve"> допускается.</w:t>
      </w:r>
    </w:p>
    <w:p w:rsidR="003A7314" w:rsidRDefault="003A7314">
      <w:pPr>
        <w:widowControl w:val="0"/>
        <w:spacing w:line="360" w:lineRule="auto"/>
        <w:ind w:firstLine="448"/>
        <w:jc w:val="both"/>
        <w:rPr>
          <w:snapToGrid w:val="0"/>
          <w:sz w:val="28"/>
          <w:szCs w:val="28"/>
        </w:rPr>
      </w:pPr>
      <w:r>
        <w:rPr>
          <w:snapToGrid w:val="0"/>
          <w:sz w:val="28"/>
          <w:szCs w:val="28"/>
        </w:rPr>
        <w:t>В системе расче</w:t>
      </w:r>
      <w:bookmarkStart w:id="35" w:name="OCRUncertain066"/>
      <w:r>
        <w:rPr>
          <w:snapToGrid w:val="0"/>
          <w:sz w:val="28"/>
          <w:szCs w:val="28"/>
        </w:rPr>
        <w:t>тн</w:t>
      </w:r>
      <w:bookmarkEnd w:id="35"/>
      <w:r>
        <w:rPr>
          <w:snapToGrid w:val="0"/>
          <w:sz w:val="28"/>
          <w:szCs w:val="28"/>
        </w:rPr>
        <w:t>ых взаимо</w:t>
      </w:r>
      <w:bookmarkStart w:id="36" w:name="OCRUncertain067"/>
      <w:r>
        <w:rPr>
          <w:snapToGrid w:val="0"/>
          <w:sz w:val="28"/>
          <w:szCs w:val="28"/>
        </w:rPr>
        <w:t>о</w:t>
      </w:r>
      <w:bookmarkEnd w:id="36"/>
      <w:r>
        <w:rPr>
          <w:snapToGrid w:val="0"/>
          <w:sz w:val="28"/>
          <w:szCs w:val="28"/>
        </w:rPr>
        <w:t>тношений п</w:t>
      </w:r>
      <w:bookmarkStart w:id="37" w:name="OCRUncertain068"/>
      <w:r>
        <w:rPr>
          <w:snapToGrid w:val="0"/>
          <w:sz w:val="28"/>
          <w:szCs w:val="28"/>
        </w:rPr>
        <w:t>р</w:t>
      </w:r>
      <w:bookmarkEnd w:id="37"/>
      <w:r>
        <w:rPr>
          <w:snapToGrid w:val="0"/>
          <w:sz w:val="28"/>
          <w:szCs w:val="28"/>
        </w:rPr>
        <w:t>ед</w:t>
      </w:r>
      <w:r>
        <w:rPr>
          <w:snapToGrid w:val="0"/>
          <w:sz w:val="28"/>
          <w:szCs w:val="28"/>
        </w:rPr>
        <w:softHyphen/>
        <w:t>приятий денежные расчетные отношения с госу</w:t>
      </w:r>
      <w:bookmarkStart w:id="38" w:name="OCRUncertain069"/>
      <w:r>
        <w:rPr>
          <w:snapToGrid w:val="0"/>
          <w:sz w:val="28"/>
          <w:szCs w:val="28"/>
        </w:rPr>
        <w:softHyphen/>
      </w:r>
      <w:bookmarkEnd w:id="38"/>
      <w:r>
        <w:rPr>
          <w:snapToGrid w:val="0"/>
          <w:sz w:val="28"/>
          <w:szCs w:val="28"/>
        </w:rPr>
        <w:t>дарственным бюджетом и государстве</w:t>
      </w:r>
      <w:bookmarkStart w:id="39" w:name="OCRUncertain070"/>
      <w:r>
        <w:rPr>
          <w:snapToGrid w:val="0"/>
          <w:sz w:val="28"/>
          <w:szCs w:val="28"/>
        </w:rPr>
        <w:t>н</w:t>
      </w:r>
      <w:bookmarkEnd w:id="39"/>
      <w:r>
        <w:rPr>
          <w:snapToGrid w:val="0"/>
          <w:sz w:val="28"/>
          <w:szCs w:val="28"/>
        </w:rPr>
        <w:t>ными</w:t>
      </w:r>
      <w:bookmarkStart w:id="40" w:name="OCRUncertain071"/>
      <w:r>
        <w:rPr>
          <w:snapToGrid w:val="0"/>
          <w:sz w:val="28"/>
          <w:szCs w:val="28"/>
        </w:rPr>
        <w:t>,</w:t>
      </w:r>
      <w:bookmarkEnd w:id="40"/>
      <w:r>
        <w:rPr>
          <w:snapToGrid w:val="0"/>
          <w:sz w:val="28"/>
          <w:szCs w:val="28"/>
        </w:rPr>
        <w:t xml:space="preserve"> вне</w:t>
      </w:r>
      <w:r>
        <w:rPr>
          <w:snapToGrid w:val="0"/>
          <w:sz w:val="28"/>
          <w:szCs w:val="28"/>
        </w:rPr>
        <w:softHyphen/>
        <w:t>бюдж</w:t>
      </w:r>
      <w:bookmarkStart w:id="41" w:name="OCRUncertain072"/>
      <w:r>
        <w:rPr>
          <w:snapToGrid w:val="0"/>
          <w:sz w:val="28"/>
          <w:szCs w:val="28"/>
        </w:rPr>
        <w:t>е</w:t>
      </w:r>
      <w:bookmarkEnd w:id="41"/>
      <w:r>
        <w:rPr>
          <w:snapToGrid w:val="0"/>
          <w:sz w:val="28"/>
          <w:szCs w:val="28"/>
        </w:rPr>
        <w:t xml:space="preserve">тными </w:t>
      </w:r>
      <w:bookmarkStart w:id="42" w:name="OCRUncertain073"/>
      <w:r>
        <w:rPr>
          <w:snapToGrid w:val="0"/>
          <w:sz w:val="28"/>
          <w:szCs w:val="28"/>
        </w:rPr>
        <w:t>фондами</w:t>
      </w:r>
      <w:bookmarkEnd w:id="42"/>
      <w:r>
        <w:rPr>
          <w:snapToGrid w:val="0"/>
          <w:sz w:val="28"/>
          <w:szCs w:val="28"/>
        </w:rPr>
        <w:t xml:space="preserve"> (</w:t>
      </w:r>
      <w:bookmarkStart w:id="43" w:name="OCRUncertain074"/>
      <w:r>
        <w:rPr>
          <w:snapToGrid w:val="0"/>
          <w:sz w:val="28"/>
          <w:szCs w:val="28"/>
        </w:rPr>
        <w:t>с</w:t>
      </w:r>
      <w:bookmarkEnd w:id="43"/>
      <w:r>
        <w:rPr>
          <w:snapToGrid w:val="0"/>
          <w:sz w:val="28"/>
          <w:szCs w:val="28"/>
        </w:rPr>
        <w:t>о</w:t>
      </w:r>
      <w:bookmarkStart w:id="44" w:name="OCRUncertain075"/>
      <w:r>
        <w:rPr>
          <w:snapToGrid w:val="0"/>
          <w:sz w:val="28"/>
          <w:szCs w:val="28"/>
        </w:rPr>
        <w:t>циальными,</w:t>
      </w:r>
      <w:bookmarkEnd w:id="44"/>
      <w:r>
        <w:rPr>
          <w:snapToGrid w:val="0"/>
          <w:sz w:val="28"/>
          <w:szCs w:val="28"/>
        </w:rPr>
        <w:t xml:space="preserve"> дорожными, экологическ</w:t>
      </w:r>
      <w:bookmarkStart w:id="45" w:name="OCRUncertain076"/>
      <w:r>
        <w:rPr>
          <w:snapToGrid w:val="0"/>
          <w:sz w:val="28"/>
          <w:szCs w:val="28"/>
        </w:rPr>
        <w:t>и</w:t>
      </w:r>
      <w:bookmarkEnd w:id="45"/>
      <w:r>
        <w:rPr>
          <w:snapToGrid w:val="0"/>
          <w:sz w:val="28"/>
          <w:szCs w:val="28"/>
        </w:rPr>
        <w:t>ми и др.) занимают особое место.</w:t>
      </w:r>
    </w:p>
    <w:p w:rsidR="003A7314" w:rsidRDefault="003A7314">
      <w:pPr>
        <w:shd w:val="clear" w:color="auto" w:fill="FFFFFF"/>
        <w:tabs>
          <w:tab w:val="left" w:pos="6542"/>
        </w:tabs>
        <w:spacing w:before="96" w:line="360" w:lineRule="auto"/>
        <w:ind w:right="365" w:firstLine="528"/>
        <w:jc w:val="both"/>
        <w:rPr>
          <w:color w:val="000000"/>
          <w:spacing w:val="-15"/>
          <w:sz w:val="28"/>
          <w:szCs w:val="28"/>
        </w:rPr>
      </w:pPr>
      <w:r>
        <w:rPr>
          <w:color w:val="000000"/>
          <w:spacing w:val="-4"/>
          <w:sz w:val="28"/>
          <w:szCs w:val="28"/>
        </w:rPr>
        <w:t>Общие правила взимания налогов установлены в главе 7 первой части Налогового Ко</w:t>
      </w:r>
      <w:r>
        <w:rPr>
          <w:color w:val="000000"/>
          <w:spacing w:val="-15"/>
          <w:sz w:val="28"/>
          <w:szCs w:val="28"/>
        </w:rPr>
        <w:t>декса.</w:t>
      </w:r>
    </w:p>
    <w:p w:rsidR="003A7314" w:rsidRPr="003A7314" w:rsidRDefault="003A7314" w:rsidP="003A7314">
      <w:pPr>
        <w:shd w:val="clear" w:color="auto" w:fill="FFFFFF"/>
        <w:tabs>
          <w:tab w:val="left" w:pos="6542"/>
        </w:tabs>
        <w:spacing w:before="96" w:line="360" w:lineRule="auto"/>
        <w:ind w:right="365" w:firstLine="528"/>
        <w:jc w:val="both"/>
        <w:rPr>
          <w:sz w:val="28"/>
          <w:szCs w:val="28"/>
        </w:rPr>
      </w:pPr>
      <w:r>
        <w:rPr>
          <w:color w:val="000000"/>
          <w:spacing w:val="-4"/>
          <w:sz w:val="28"/>
          <w:szCs w:val="28"/>
          <w:u w:val="single"/>
        </w:rPr>
        <w:t>Объектами налогообложения могут являться:</w:t>
      </w:r>
    </w:p>
    <w:p w:rsidR="003A7314" w:rsidRDefault="003A7314">
      <w:pPr>
        <w:shd w:val="clear" w:color="auto" w:fill="FFFFFF"/>
        <w:spacing w:before="5" w:line="360" w:lineRule="auto"/>
        <w:ind w:left="5" w:right="302" w:firstLine="557"/>
        <w:jc w:val="both"/>
        <w:rPr>
          <w:color w:val="000000"/>
          <w:spacing w:val="-4"/>
          <w:sz w:val="28"/>
          <w:szCs w:val="28"/>
          <w:u w:val="single"/>
        </w:rPr>
      </w:pPr>
      <w:r>
        <w:rPr>
          <w:color w:val="000000"/>
          <w:spacing w:val="-4"/>
          <w:sz w:val="28"/>
          <w:szCs w:val="28"/>
          <w:u w:val="single"/>
        </w:rPr>
        <w:t xml:space="preserve">  </w:t>
      </w:r>
    </w:p>
    <w:p w:rsidR="003A7314" w:rsidRDefault="00FB318F">
      <w:pPr>
        <w:shd w:val="clear" w:color="auto" w:fill="FFFFFF"/>
        <w:spacing w:before="5" w:line="360" w:lineRule="auto"/>
        <w:ind w:left="5" w:right="302" w:firstLine="557"/>
        <w:jc w:val="both"/>
        <w:rPr>
          <w:color w:val="000000"/>
          <w:spacing w:val="-4"/>
          <w:sz w:val="28"/>
          <w:szCs w:val="28"/>
          <w:u w:val="single"/>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6" type="#_x0000_t61" style="position:absolute;left:0;text-align:left;margin-left:-6.1pt;margin-top:22.9pt;width:453.6pt;height:108pt;z-index:251651584" o:allowincell="f" adj="14357,-11290">
            <v:textbox>
              <w:txbxContent>
                <w:p w:rsidR="003A7314" w:rsidRDefault="003A7314">
                  <w:pPr>
                    <w:shd w:val="clear" w:color="auto" w:fill="FFFFFF"/>
                    <w:spacing w:before="5" w:line="360" w:lineRule="auto"/>
                    <w:ind w:left="5" w:right="302" w:firstLine="557"/>
                    <w:jc w:val="both"/>
                  </w:pPr>
                  <w:r>
                    <w:rPr>
                      <w:color w:val="000000"/>
                      <w:spacing w:val="-4"/>
                    </w:rPr>
                    <w:t xml:space="preserve">операции по реализации товаров (работ, услуг), имущество, прибыль, доход, стоимость реализованных товаров (выполненных рабе </w:t>
                  </w:r>
                  <w:r>
                    <w:rPr>
                      <w:color w:val="000000"/>
                      <w:spacing w:val="-2"/>
                    </w:rPr>
                    <w:t>оказанных услуг) либо иной объект, имеющий стоимостную, количественную или физиче</w:t>
                  </w:r>
                  <w:r>
                    <w:rPr>
                      <w:color w:val="000000"/>
                      <w:spacing w:val="-5"/>
                    </w:rPr>
                    <w:t>скую характеристики, с наличием которого у налогоплательщика законодательство о налогах и сборах связывает возникновение обязанности по уплате налога.</w:t>
                  </w:r>
                </w:p>
                <w:p w:rsidR="003A7314" w:rsidRDefault="003A7314"/>
              </w:txbxContent>
            </v:textbox>
          </v:shape>
        </w:pict>
      </w:r>
    </w:p>
    <w:p w:rsidR="003A7314" w:rsidRDefault="003A7314">
      <w:pPr>
        <w:shd w:val="clear" w:color="auto" w:fill="FFFFFF"/>
        <w:spacing w:before="5" w:line="360" w:lineRule="auto"/>
        <w:ind w:left="5" w:right="302" w:firstLine="557"/>
        <w:jc w:val="both"/>
        <w:rPr>
          <w:color w:val="000000"/>
          <w:spacing w:val="-4"/>
          <w:sz w:val="28"/>
          <w:szCs w:val="28"/>
          <w:u w:val="single"/>
        </w:rPr>
      </w:pPr>
    </w:p>
    <w:p w:rsidR="003A7314" w:rsidRDefault="003A7314">
      <w:pPr>
        <w:shd w:val="clear" w:color="auto" w:fill="FFFFFF"/>
        <w:spacing w:before="5" w:line="360" w:lineRule="auto"/>
        <w:ind w:left="5" w:right="302" w:firstLine="557"/>
        <w:jc w:val="both"/>
        <w:rPr>
          <w:color w:val="000000"/>
          <w:spacing w:val="-4"/>
          <w:sz w:val="28"/>
          <w:szCs w:val="28"/>
          <w:u w:val="single"/>
        </w:rPr>
      </w:pPr>
    </w:p>
    <w:p w:rsidR="003A7314" w:rsidRDefault="003A7314">
      <w:pPr>
        <w:shd w:val="clear" w:color="auto" w:fill="FFFFFF"/>
        <w:spacing w:before="5" w:line="360" w:lineRule="auto"/>
        <w:ind w:left="5" w:right="302" w:firstLine="557"/>
        <w:jc w:val="both"/>
        <w:rPr>
          <w:color w:val="000000"/>
          <w:spacing w:val="-4"/>
          <w:sz w:val="28"/>
          <w:szCs w:val="28"/>
          <w:u w:val="single"/>
        </w:rPr>
      </w:pPr>
    </w:p>
    <w:p w:rsidR="003A7314" w:rsidRDefault="003A7314">
      <w:pPr>
        <w:shd w:val="clear" w:color="auto" w:fill="FFFFFF"/>
        <w:spacing w:before="5" w:line="360" w:lineRule="auto"/>
        <w:ind w:left="5" w:right="302" w:firstLine="557"/>
        <w:jc w:val="both"/>
        <w:rPr>
          <w:color w:val="000000"/>
          <w:spacing w:val="-4"/>
          <w:sz w:val="28"/>
          <w:szCs w:val="28"/>
          <w:u w:val="single"/>
        </w:rPr>
      </w:pPr>
    </w:p>
    <w:p w:rsidR="003A7314" w:rsidRDefault="003A7314">
      <w:pPr>
        <w:shd w:val="clear" w:color="auto" w:fill="FFFFFF"/>
        <w:spacing w:before="5" w:line="360" w:lineRule="auto"/>
        <w:ind w:left="5" w:right="302" w:firstLine="557"/>
        <w:jc w:val="both"/>
        <w:rPr>
          <w:color w:val="000000"/>
          <w:spacing w:val="-4"/>
          <w:sz w:val="28"/>
          <w:szCs w:val="28"/>
          <w:u w:val="single"/>
        </w:rPr>
      </w:pPr>
    </w:p>
    <w:p w:rsidR="003A7314" w:rsidRDefault="003A7314">
      <w:pPr>
        <w:shd w:val="clear" w:color="auto" w:fill="FFFFFF"/>
        <w:spacing w:before="5" w:line="360" w:lineRule="auto"/>
        <w:ind w:left="5" w:right="302" w:firstLine="557"/>
        <w:jc w:val="both"/>
        <w:rPr>
          <w:color w:val="000000"/>
          <w:spacing w:val="-4"/>
          <w:sz w:val="28"/>
          <w:szCs w:val="28"/>
          <w:u w:val="single"/>
        </w:rPr>
      </w:pPr>
    </w:p>
    <w:p w:rsidR="003A7314" w:rsidRDefault="003A7314">
      <w:pPr>
        <w:shd w:val="clear" w:color="auto" w:fill="FFFFFF"/>
        <w:tabs>
          <w:tab w:val="left" w:pos="6077"/>
        </w:tabs>
        <w:spacing w:line="360" w:lineRule="auto"/>
        <w:ind w:left="19" w:right="283" w:firstLine="557"/>
        <w:jc w:val="both"/>
        <w:rPr>
          <w:color w:val="000000"/>
          <w:spacing w:val="-5"/>
          <w:sz w:val="28"/>
          <w:szCs w:val="28"/>
        </w:rPr>
      </w:pPr>
      <w:r>
        <w:rPr>
          <w:color w:val="000000"/>
          <w:spacing w:val="-5"/>
          <w:sz w:val="28"/>
          <w:szCs w:val="28"/>
        </w:rPr>
        <w:t>Каждый налог имеет самостоятельный объект налогообложения, определяемый в соответствии с Налоговым Кодексом.</w:t>
      </w:r>
    </w:p>
    <w:p w:rsidR="003A7314" w:rsidRDefault="00FB318F">
      <w:pPr>
        <w:shd w:val="clear" w:color="auto" w:fill="FFFFFF"/>
        <w:tabs>
          <w:tab w:val="left" w:pos="6077"/>
        </w:tabs>
        <w:spacing w:line="360" w:lineRule="auto"/>
        <w:ind w:left="19" w:right="283" w:firstLine="557"/>
        <w:jc w:val="both"/>
        <w:rPr>
          <w:color w:val="000000"/>
          <w:spacing w:val="-5"/>
          <w:sz w:val="28"/>
          <w:szCs w:val="28"/>
        </w:rPr>
      </w:pPr>
      <w:r>
        <w:rPr>
          <w:noProof/>
        </w:rPr>
        <w:pict>
          <v:rect id="_x0000_s1027" style="position:absolute;left:0;text-align:left;margin-left:159.5pt;margin-top:8.25pt;width:172.8pt;height:172.8pt;z-index:251653632" o:allowincell="f">
            <v:textbox>
              <w:txbxContent>
                <w:p w:rsidR="003A7314" w:rsidRDefault="003A7314">
                  <w:pPr>
                    <w:shd w:val="clear" w:color="auto" w:fill="FFFFFF"/>
                    <w:spacing w:line="360" w:lineRule="auto"/>
                    <w:ind w:left="14" w:right="202" w:firstLine="552"/>
                    <w:jc w:val="both"/>
                  </w:pPr>
                  <w:r>
                    <w:rPr>
                      <w:b/>
                      <w:bCs/>
                      <w:color w:val="000000"/>
                      <w:spacing w:val="-5"/>
                    </w:rPr>
                    <w:t>Товаром</w:t>
                  </w:r>
                  <w:r>
                    <w:rPr>
                      <w:color w:val="000000"/>
                      <w:spacing w:val="-5"/>
                    </w:rPr>
                    <w:t xml:space="preserve"> для целей налогообложения признается любое имущество, реализуемое либо предназначенное для реализации. В целях регулирования отношений, связанных с взиманием </w:t>
                  </w:r>
                  <w:r>
                    <w:rPr>
                      <w:color w:val="000000"/>
                      <w:spacing w:val="-3"/>
                    </w:rPr>
                    <w:t xml:space="preserve">таможенных платежей, к товарам относится и иное имущество, определяемое Таможенным </w:t>
                  </w:r>
                  <w:r>
                    <w:rPr>
                      <w:color w:val="000000"/>
                      <w:spacing w:val="-6"/>
                    </w:rPr>
                    <w:t>кодексом Российской Федерации.</w:t>
                  </w:r>
                </w:p>
                <w:p w:rsidR="003A7314" w:rsidRDefault="003A7314"/>
              </w:txbxContent>
            </v:textbox>
          </v:rect>
        </w:pict>
      </w:r>
      <w:r>
        <w:rPr>
          <w:noProof/>
        </w:rPr>
        <w:pict>
          <v:rect id="_x0000_s1028" style="position:absolute;left:0;text-align:left;margin-left:8.3pt;margin-top:8.25pt;width:129.6pt;height:172.8pt;z-index:251652608" o:allowincell="f">
            <v:textbox>
              <w:txbxContent>
                <w:p w:rsidR="003A7314" w:rsidRDefault="003A7314">
                  <w:pPr>
                    <w:shd w:val="clear" w:color="auto" w:fill="FFFFFF"/>
                    <w:spacing w:line="360" w:lineRule="auto"/>
                    <w:ind w:left="14" w:right="202" w:firstLine="552"/>
                    <w:jc w:val="both"/>
                    <w:rPr>
                      <w:color w:val="000000"/>
                      <w:spacing w:val="-5"/>
                      <w:sz w:val="28"/>
                      <w:szCs w:val="28"/>
                    </w:rPr>
                  </w:pPr>
                  <w:r>
                    <w:rPr>
                      <w:color w:val="000000"/>
                      <w:spacing w:val="-5"/>
                    </w:rPr>
                    <w:t xml:space="preserve">Под </w:t>
                  </w:r>
                  <w:r>
                    <w:rPr>
                      <w:b/>
                      <w:bCs/>
                      <w:color w:val="000000"/>
                      <w:spacing w:val="-5"/>
                    </w:rPr>
                    <w:t>имуществом</w:t>
                  </w:r>
                  <w:r>
                    <w:rPr>
                      <w:color w:val="000000"/>
                      <w:spacing w:val="-5"/>
                    </w:rPr>
                    <w:t xml:space="preserve"> для целей налогообложения понимаются виды объектов</w:t>
                  </w:r>
                  <w:r>
                    <w:rPr>
                      <w:color w:val="000000"/>
                      <w:spacing w:val="-5"/>
                      <w:sz w:val="28"/>
                      <w:szCs w:val="28"/>
                    </w:rPr>
                    <w:t xml:space="preserve"> </w:t>
                  </w:r>
                  <w:r>
                    <w:rPr>
                      <w:color w:val="000000"/>
                      <w:spacing w:val="-5"/>
                    </w:rPr>
                    <w:t>граждански прав,</w:t>
                  </w:r>
                  <w:r>
                    <w:rPr>
                      <w:color w:val="000000"/>
                      <w:spacing w:val="-5"/>
                      <w:sz w:val="28"/>
                      <w:szCs w:val="28"/>
                    </w:rPr>
                    <w:t xml:space="preserve"> </w:t>
                  </w:r>
                  <w:r>
                    <w:rPr>
                      <w:color w:val="000000"/>
                      <w:spacing w:val="-5"/>
                    </w:rPr>
                    <w:t>относящихся к</w:t>
                  </w:r>
                  <w:r>
                    <w:rPr>
                      <w:color w:val="000000"/>
                      <w:spacing w:val="-5"/>
                      <w:sz w:val="28"/>
                      <w:szCs w:val="28"/>
                    </w:rPr>
                    <w:t xml:space="preserve"> </w:t>
                  </w:r>
                  <w:r>
                    <w:rPr>
                      <w:color w:val="000000"/>
                      <w:spacing w:val="-5"/>
                    </w:rPr>
                    <w:t>имуществу в</w:t>
                  </w:r>
                  <w:r>
                    <w:rPr>
                      <w:color w:val="000000"/>
                      <w:spacing w:val="-5"/>
                      <w:sz w:val="28"/>
                      <w:szCs w:val="28"/>
                    </w:rPr>
                    <w:t xml:space="preserve"> </w:t>
                  </w:r>
                  <w:r>
                    <w:rPr>
                      <w:color w:val="000000"/>
                      <w:spacing w:val="-5"/>
                    </w:rPr>
                    <w:t>соответствии с Гражданским Кодексом</w:t>
                  </w:r>
                  <w:r>
                    <w:rPr>
                      <w:color w:val="000000"/>
                      <w:spacing w:val="-5"/>
                      <w:sz w:val="28"/>
                      <w:szCs w:val="28"/>
                    </w:rPr>
                    <w:t xml:space="preserve"> </w:t>
                  </w:r>
                  <w:r>
                    <w:rPr>
                      <w:color w:val="000000"/>
                      <w:spacing w:val="-5"/>
                    </w:rPr>
                    <w:t>Российской Федерации.</w:t>
                  </w:r>
                </w:p>
                <w:p w:rsidR="003A7314" w:rsidRDefault="003A7314"/>
              </w:txbxContent>
            </v:textbox>
          </v:rect>
        </w:pict>
      </w:r>
      <w:r>
        <w:rPr>
          <w:noProof/>
        </w:rPr>
        <w:pict>
          <v:rect id="_x0000_s1029" style="position:absolute;left:0;text-align:left;margin-left:346.7pt;margin-top:8.25pt;width:151.2pt;height:172.8pt;z-index:251654656" o:allowincell="f">
            <v:textbox>
              <w:txbxContent>
                <w:p w:rsidR="003A7314" w:rsidRDefault="003A7314">
                  <w:pPr>
                    <w:shd w:val="clear" w:color="auto" w:fill="FFFFFF"/>
                    <w:spacing w:line="360" w:lineRule="auto"/>
                    <w:ind w:left="24" w:right="178" w:firstLine="552"/>
                    <w:jc w:val="both"/>
                  </w:pPr>
                  <w:r>
                    <w:rPr>
                      <w:b/>
                      <w:bCs/>
                      <w:color w:val="000000"/>
                    </w:rPr>
                    <w:t>Работой</w:t>
                  </w:r>
                  <w:r>
                    <w:rPr>
                      <w:color w:val="000000"/>
                    </w:rPr>
                    <w:t xml:space="preserve"> для целей налогообложения признается деятельность, результаты которое </w:t>
                  </w:r>
                  <w:r>
                    <w:rPr>
                      <w:color w:val="000000"/>
                      <w:spacing w:val="-1"/>
                    </w:rPr>
                    <w:t>имеют материальное выражение и могут быть реализованы для удовлетворения потребно -</w:t>
                  </w:r>
                  <w:r>
                    <w:rPr>
                      <w:color w:val="000000"/>
                      <w:spacing w:val="-4"/>
                    </w:rPr>
                    <w:t>стей организации (или) физических лиц.</w:t>
                  </w:r>
                </w:p>
                <w:p w:rsidR="003A7314" w:rsidRDefault="003A7314"/>
              </w:txbxContent>
            </v:textbox>
          </v:rect>
        </w:pict>
      </w:r>
    </w:p>
    <w:p w:rsidR="003A7314" w:rsidRDefault="003A7314">
      <w:pPr>
        <w:shd w:val="clear" w:color="auto" w:fill="FFFFFF"/>
        <w:tabs>
          <w:tab w:val="left" w:pos="6077"/>
        </w:tabs>
        <w:spacing w:line="360" w:lineRule="auto"/>
        <w:ind w:left="19" w:right="283" w:firstLine="557"/>
        <w:jc w:val="both"/>
        <w:rPr>
          <w:color w:val="000000"/>
          <w:spacing w:val="-5"/>
          <w:sz w:val="28"/>
          <w:szCs w:val="28"/>
        </w:rPr>
      </w:pPr>
    </w:p>
    <w:p w:rsidR="003A7314" w:rsidRDefault="003A7314">
      <w:pPr>
        <w:shd w:val="clear" w:color="auto" w:fill="FFFFFF"/>
        <w:tabs>
          <w:tab w:val="left" w:pos="6077"/>
        </w:tabs>
        <w:spacing w:line="360" w:lineRule="auto"/>
        <w:ind w:left="19" w:right="283" w:firstLine="557"/>
        <w:jc w:val="both"/>
        <w:rPr>
          <w:color w:val="000000"/>
          <w:spacing w:val="-5"/>
          <w:sz w:val="28"/>
          <w:szCs w:val="28"/>
        </w:rPr>
      </w:pPr>
    </w:p>
    <w:p w:rsidR="003A7314" w:rsidRDefault="003A7314">
      <w:pPr>
        <w:shd w:val="clear" w:color="auto" w:fill="FFFFFF"/>
        <w:tabs>
          <w:tab w:val="left" w:pos="6077"/>
        </w:tabs>
        <w:spacing w:line="360" w:lineRule="auto"/>
        <w:ind w:left="19" w:right="283" w:firstLine="557"/>
        <w:jc w:val="both"/>
        <w:rPr>
          <w:color w:val="000000"/>
          <w:spacing w:val="-5"/>
          <w:sz w:val="28"/>
          <w:szCs w:val="28"/>
        </w:rPr>
      </w:pPr>
    </w:p>
    <w:p w:rsidR="003A7314" w:rsidRDefault="003A7314">
      <w:pPr>
        <w:shd w:val="clear" w:color="auto" w:fill="FFFFFF"/>
        <w:tabs>
          <w:tab w:val="left" w:pos="6077"/>
        </w:tabs>
        <w:spacing w:line="360" w:lineRule="auto"/>
        <w:ind w:left="19" w:right="283" w:firstLine="557"/>
        <w:jc w:val="both"/>
        <w:rPr>
          <w:color w:val="000000"/>
          <w:spacing w:val="-5"/>
          <w:sz w:val="28"/>
          <w:szCs w:val="28"/>
        </w:rPr>
      </w:pPr>
    </w:p>
    <w:p w:rsidR="003A7314" w:rsidRDefault="003A7314">
      <w:pPr>
        <w:shd w:val="clear" w:color="auto" w:fill="FFFFFF"/>
        <w:tabs>
          <w:tab w:val="left" w:pos="6077"/>
        </w:tabs>
        <w:spacing w:line="360" w:lineRule="auto"/>
        <w:ind w:left="19" w:right="283" w:firstLine="557"/>
        <w:jc w:val="both"/>
        <w:rPr>
          <w:color w:val="000000"/>
          <w:spacing w:val="-5"/>
          <w:sz w:val="28"/>
          <w:szCs w:val="28"/>
        </w:rPr>
      </w:pPr>
    </w:p>
    <w:p w:rsidR="003A7314" w:rsidRDefault="003A7314">
      <w:pPr>
        <w:shd w:val="clear" w:color="auto" w:fill="FFFFFF"/>
        <w:tabs>
          <w:tab w:val="left" w:pos="6077"/>
        </w:tabs>
        <w:spacing w:line="360" w:lineRule="auto"/>
        <w:ind w:left="19" w:right="283" w:firstLine="557"/>
        <w:jc w:val="both"/>
        <w:rPr>
          <w:sz w:val="28"/>
          <w:szCs w:val="28"/>
        </w:rPr>
      </w:pPr>
    </w:p>
    <w:p w:rsidR="003A7314" w:rsidRDefault="003A7314">
      <w:pPr>
        <w:shd w:val="clear" w:color="auto" w:fill="FFFFFF"/>
        <w:spacing w:line="360" w:lineRule="auto"/>
        <w:ind w:left="14" w:right="202" w:firstLine="552"/>
        <w:jc w:val="both"/>
        <w:rPr>
          <w:color w:val="000000"/>
          <w:spacing w:val="-5"/>
          <w:sz w:val="28"/>
          <w:szCs w:val="28"/>
        </w:rPr>
      </w:pPr>
    </w:p>
    <w:p w:rsidR="003A7314" w:rsidRDefault="00FB318F">
      <w:pPr>
        <w:shd w:val="clear" w:color="auto" w:fill="FFFFFF"/>
        <w:spacing w:line="360" w:lineRule="auto"/>
        <w:ind w:left="14" w:right="202" w:firstLine="552"/>
        <w:jc w:val="both"/>
        <w:rPr>
          <w:color w:val="000000"/>
          <w:spacing w:val="-5"/>
          <w:sz w:val="28"/>
          <w:szCs w:val="28"/>
        </w:rPr>
      </w:pPr>
      <w:r>
        <w:rPr>
          <w:noProof/>
        </w:rPr>
        <w:pict>
          <v:rect id="_x0000_s1030" style="position:absolute;left:0;text-align:left;margin-left:15.5pt;margin-top:-.3pt;width:6in;height:50.4pt;z-index:251655680" o:allowincell="f">
            <v:textbox>
              <w:txbxContent>
                <w:p w:rsidR="003A7314" w:rsidRDefault="003A7314">
                  <w:pPr>
                    <w:shd w:val="clear" w:color="auto" w:fill="FFFFFF"/>
                    <w:tabs>
                      <w:tab w:val="left" w:pos="4987"/>
                    </w:tabs>
                    <w:spacing w:line="360" w:lineRule="auto"/>
                    <w:ind w:left="19" w:right="125" w:firstLine="562"/>
                    <w:jc w:val="both"/>
                  </w:pPr>
                  <w:r>
                    <w:rPr>
                      <w:b/>
                      <w:bCs/>
                      <w:color w:val="000000"/>
                      <w:spacing w:val="-4"/>
                    </w:rPr>
                    <w:t>Услугой</w:t>
                  </w:r>
                  <w:r>
                    <w:rPr>
                      <w:color w:val="000000"/>
                      <w:spacing w:val="-4"/>
                    </w:rPr>
                    <w:t xml:space="preserve"> для целей налогообложения признается деятельность, результаты которой  не </w:t>
                  </w:r>
                  <w:r>
                    <w:rPr>
                      <w:color w:val="000000"/>
                      <w:spacing w:val="-2"/>
                    </w:rPr>
                    <w:t>имеют материального выражения, реализуются и потребляются в процессе осуществления этой деятельности</w:t>
                  </w:r>
                  <w:r>
                    <w:rPr>
                      <w:color w:val="000000"/>
                      <w:spacing w:val="-18"/>
                    </w:rPr>
                    <w:t>.</w:t>
                  </w:r>
                  <w:r>
                    <w:rPr>
                      <w:color w:val="000000"/>
                      <w:spacing w:val="-18"/>
                    </w:rPr>
                    <w:tab/>
                  </w:r>
                </w:p>
                <w:p w:rsidR="003A7314" w:rsidRDefault="003A7314"/>
              </w:txbxContent>
            </v:textbox>
          </v:rect>
        </w:pict>
      </w:r>
    </w:p>
    <w:p w:rsidR="003A7314" w:rsidRDefault="003A7314">
      <w:pPr>
        <w:shd w:val="clear" w:color="auto" w:fill="FFFFFF"/>
        <w:spacing w:line="360" w:lineRule="auto"/>
        <w:ind w:left="14" w:right="202" w:firstLine="552"/>
        <w:jc w:val="both"/>
        <w:rPr>
          <w:color w:val="000000"/>
          <w:spacing w:val="-5"/>
          <w:sz w:val="28"/>
          <w:szCs w:val="28"/>
        </w:rPr>
      </w:pPr>
    </w:p>
    <w:p w:rsidR="003A7314" w:rsidRDefault="003A7314">
      <w:pPr>
        <w:shd w:val="clear" w:color="auto" w:fill="FFFFFF"/>
        <w:spacing w:line="360" w:lineRule="auto"/>
        <w:ind w:left="14" w:right="202" w:firstLine="552"/>
        <w:jc w:val="both"/>
        <w:rPr>
          <w:color w:val="000000"/>
          <w:spacing w:val="-5"/>
          <w:sz w:val="28"/>
          <w:szCs w:val="28"/>
        </w:rPr>
      </w:pPr>
    </w:p>
    <w:p w:rsidR="003A7314" w:rsidRDefault="003A7314">
      <w:pPr>
        <w:shd w:val="clear" w:color="auto" w:fill="FFFFFF"/>
        <w:tabs>
          <w:tab w:val="left" w:pos="6734"/>
        </w:tabs>
        <w:spacing w:line="360" w:lineRule="auto"/>
        <w:ind w:left="24" w:right="34" w:firstLine="557"/>
        <w:jc w:val="both"/>
        <w:rPr>
          <w:sz w:val="28"/>
          <w:szCs w:val="28"/>
        </w:rPr>
      </w:pPr>
      <w:r>
        <w:rPr>
          <w:color w:val="000000"/>
          <w:sz w:val="28"/>
          <w:szCs w:val="28"/>
        </w:rPr>
        <w:t>Реализацией и товаров, работ или услуг организацией или индивидуальным предпринимателем признается соответственно передача на возмездной основе (в том числе обмен товарами, работами или услугами) права собственности на товары, результатов выполненных работ одним лицом для другого лица, возмездное оказание услуг одним лицом другому лицу, а в случаях, предусмотренных Налоговым кодексом, - на безвоз</w:t>
      </w:r>
      <w:r>
        <w:rPr>
          <w:color w:val="000000"/>
          <w:sz w:val="28"/>
          <w:szCs w:val="28"/>
        </w:rPr>
        <w:softHyphen/>
      </w:r>
      <w:r>
        <w:rPr>
          <w:color w:val="000000"/>
          <w:spacing w:val="-3"/>
          <w:sz w:val="28"/>
          <w:szCs w:val="28"/>
        </w:rPr>
        <w:t xml:space="preserve">мездной основе.[2] </w:t>
      </w:r>
      <w:r>
        <w:rPr>
          <w:color w:val="000000"/>
          <w:spacing w:val="-4"/>
          <w:sz w:val="28"/>
          <w:szCs w:val="28"/>
        </w:rPr>
        <w:t>Место и момент фактической реализации товаров, работ или услуг определяется в со</w:t>
      </w:r>
      <w:r>
        <w:rPr>
          <w:color w:val="000000"/>
          <w:spacing w:val="-4"/>
          <w:sz w:val="28"/>
          <w:szCs w:val="28"/>
        </w:rPr>
        <w:softHyphen/>
      </w:r>
      <w:r>
        <w:rPr>
          <w:color w:val="000000"/>
          <w:spacing w:val="-9"/>
          <w:sz w:val="28"/>
          <w:szCs w:val="28"/>
        </w:rPr>
        <w:t>ответствии с частью второй Налогового Кодекса.</w:t>
      </w:r>
    </w:p>
    <w:p w:rsidR="003A7314" w:rsidRDefault="003A7314">
      <w:pPr>
        <w:shd w:val="clear" w:color="auto" w:fill="FFFFFF"/>
        <w:spacing w:line="360" w:lineRule="auto"/>
        <w:ind w:left="566"/>
        <w:rPr>
          <w:color w:val="000000"/>
          <w:spacing w:val="-10"/>
          <w:sz w:val="28"/>
          <w:szCs w:val="28"/>
        </w:rPr>
      </w:pPr>
      <w:r>
        <w:rPr>
          <w:color w:val="000000"/>
          <w:spacing w:val="-10"/>
          <w:sz w:val="28"/>
          <w:szCs w:val="28"/>
        </w:rPr>
        <w:t>Не признается реализацией товаров, работ или услуг:</w:t>
      </w:r>
    </w:p>
    <w:p w:rsidR="003A7314" w:rsidRDefault="00FB318F">
      <w:pPr>
        <w:shd w:val="clear" w:color="auto" w:fill="FFFFFF"/>
        <w:spacing w:line="360" w:lineRule="auto"/>
        <w:ind w:left="566"/>
        <w:rPr>
          <w:color w:val="000000"/>
          <w:spacing w:val="-10"/>
          <w:sz w:val="28"/>
          <w:szCs w:val="28"/>
        </w:rPr>
      </w:pPr>
      <w:r>
        <w:rPr>
          <w:noProof/>
        </w:rPr>
        <w:pict>
          <v:roundrect id="_x0000_s1031" style="position:absolute;left:0;text-align:left;margin-left:37.1pt;margin-top:4.4pt;width:410.4pt;height:511.2pt;z-index:251656704" arcsize="10923f" o:allowincell="f">
            <v:textbox>
              <w:txbxContent>
                <w:p w:rsidR="003A7314" w:rsidRDefault="003A7314">
                  <w:pPr>
                    <w:shd w:val="clear" w:color="auto" w:fill="FFFFFF"/>
                    <w:spacing w:before="5" w:line="360" w:lineRule="auto"/>
                    <w:ind w:right="48" w:firstLine="350"/>
                    <w:jc w:val="both"/>
                  </w:pPr>
                  <w:r>
                    <w:rPr>
                      <w:color w:val="000000"/>
                      <w:spacing w:val="-7"/>
                    </w:rPr>
                    <w:t>• осуществление операций, связанных с обращением российской или иностранной ва</w:t>
                  </w:r>
                  <w:r>
                    <w:rPr>
                      <w:color w:val="000000"/>
                      <w:spacing w:val="-7"/>
                    </w:rPr>
                    <w:softHyphen/>
                  </w:r>
                  <w:r>
                    <w:rPr>
                      <w:color w:val="000000"/>
                      <w:spacing w:val="-10"/>
                    </w:rPr>
                    <w:t>люты (за исключением целей нумизматики);</w:t>
                  </w:r>
                </w:p>
                <w:p w:rsidR="003A7314" w:rsidRDefault="003A7314">
                  <w:pPr>
                    <w:shd w:val="clear" w:color="auto" w:fill="FFFFFF"/>
                    <w:spacing w:before="10" w:line="360" w:lineRule="auto"/>
                    <w:ind w:left="14" w:right="43" w:firstLine="331"/>
                    <w:jc w:val="both"/>
                  </w:pPr>
                  <w:r>
                    <w:rPr>
                      <w:color w:val="000000"/>
                      <w:spacing w:val="-7"/>
                    </w:rPr>
                    <w:t>• передача основных средств, нематериальных активов и (или) иного имущества орга</w:t>
                  </w:r>
                  <w:r>
                    <w:rPr>
                      <w:color w:val="000000"/>
                      <w:spacing w:val="-7"/>
                    </w:rPr>
                    <w:softHyphen/>
                  </w:r>
                  <w:r>
                    <w:rPr>
                      <w:color w:val="000000"/>
                      <w:spacing w:val="-10"/>
                    </w:rPr>
                    <w:t>низации ее правопреемнику (правопреемникам) при реорганизации этой организации;</w:t>
                  </w:r>
                </w:p>
                <w:p w:rsidR="003A7314" w:rsidRDefault="003A7314">
                  <w:pPr>
                    <w:shd w:val="clear" w:color="auto" w:fill="FFFFFF"/>
                    <w:tabs>
                      <w:tab w:val="left" w:pos="6686"/>
                    </w:tabs>
                    <w:spacing w:before="5" w:line="360" w:lineRule="auto"/>
                    <w:ind w:left="10" w:right="48" w:firstLine="331"/>
                    <w:jc w:val="both"/>
                  </w:pPr>
                  <w:r>
                    <w:rPr>
                      <w:color w:val="000000"/>
                      <w:spacing w:val="-5"/>
                    </w:rPr>
                    <w:t>• передача основных средств, нематериальных активов и (или) иного имущества не</w:t>
                  </w:r>
                  <w:r>
                    <w:rPr>
                      <w:color w:val="000000"/>
                      <w:spacing w:val="-5"/>
                    </w:rPr>
                    <w:softHyphen/>
                  </w:r>
                  <w:r>
                    <w:rPr>
                      <w:color w:val="000000"/>
                      <w:spacing w:val="-8"/>
                    </w:rPr>
                    <w:t>коммерческим организациям на осуществление основной уставной деятельности, не связан</w:t>
                  </w:r>
                  <w:r>
                    <w:rPr>
                      <w:color w:val="000000"/>
                      <w:spacing w:val="-8"/>
                    </w:rPr>
                    <w:softHyphen/>
                  </w:r>
                  <w:r>
                    <w:rPr>
                      <w:color w:val="000000"/>
                      <w:spacing w:val="-7"/>
                    </w:rPr>
                    <w:t>ной с предпринимательской деятельностью;</w:t>
                  </w:r>
                  <w:r>
                    <w:rPr>
                      <w:color w:val="000000"/>
                      <w:spacing w:val="-7"/>
                    </w:rPr>
                    <w:tab/>
                  </w:r>
                </w:p>
                <w:p w:rsidR="003A7314" w:rsidRDefault="003A7314">
                  <w:pPr>
                    <w:shd w:val="clear" w:color="auto" w:fill="FFFFFF"/>
                    <w:spacing w:before="5" w:line="360" w:lineRule="auto"/>
                    <w:ind w:left="5" w:right="48" w:firstLine="331"/>
                    <w:jc w:val="both"/>
                  </w:pPr>
                  <w:r>
                    <w:rPr>
                      <w:color w:val="000000"/>
                      <w:spacing w:val="-8"/>
                    </w:rPr>
                    <w:t>• передача имущества, если такая передача носит инвестиционный характер (в частно</w:t>
                  </w:r>
                  <w:r>
                    <w:rPr>
                      <w:color w:val="000000"/>
                      <w:spacing w:val="-8"/>
                    </w:rPr>
                    <w:softHyphen/>
                  </w:r>
                  <w:r>
                    <w:rPr>
                      <w:color w:val="000000"/>
                      <w:spacing w:val="-9"/>
                    </w:rPr>
                    <w:t xml:space="preserve">сти вклады в уставный (складочный) капитал хозяйственных обществ и товариществ, вклады </w:t>
                  </w:r>
                  <w:r>
                    <w:rPr>
                      <w:color w:val="000000"/>
                      <w:spacing w:val="-8"/>
                    </w:rPr>
                    <w:t xml:space="preserve">по договору простого товарищества (договору о совместной деятельности), паевые взносы и </w:t>
                  </w:r>
                  <w:r>
                    <w:rPr>
                      <w:color w:val="000000"/>
                      <w:spacing w:val="-10"/>
                    </w:rPr>
                    <w:t>паевые фонды кооперативов);</w:t>
                  </w:r>
                </w:p>
                <w:p w:rsidR="003A7314" w:rsidRDefault="003A7314">
                  <w:pPr>
                    <w:shd w:val="clear" w:color="auto" w:fill="FFFFFF"/>
                    <w:spacing w:before="10" w:line="360" w:lineRule="auto"/>
                    <w:ind w:left="5" w:right="48" w:firstLine="331"/>
                    <w:jc w:val="both"/>
                  </w:pPr>
                  <w:r>
                    <w:rPr>
                      <w:color w:val="000000"/>
                      <w:spacing w:val="-5"/>
                    </w:rPr>
                    <w:t xml:space="preserve">• передача имущества в пределах первоначального взноса участнику хозяйственного </w:t>
                  </w:r>
                  <w:r>
                    <w:rPr>
                      <w:color w:val="000000"/>
                      <w:spacing w:val="-8"/>
                    </w:rPr>
                    <w:t xml:space="preserve">общества или товарищества (его правопреемнику или наследнику) при выходе (выбытии) из </w:t>
                  </w:r>
                  <w:r>
                    <w:rPr>
                      <w:color w:val="000000"/>
                      <w:spacing w:val="-7"/>
                    </w:rPr>
                    <w:t>хозяйственного общества или товарищества, а также при распределении имущества ликви</w:t>
                  </w:r>
                  <w:r>
                    <w:rPr>
                      <w:color w:val="000000"/>
                      <w:spacing w:val="-7"/>
                    </w:rPr>
                    <w:softHyphen/>
                  </w:r>
                  <w:r>
                    <w:rPr>
                      <w:color w:val="000000"/>
                      <w:spacing w:val="-10"/>
                    </w:rPr>
                    <w:t>дируемого хозяйственного общества или товарищества между его у частиками;</w:t>
                  </w:r>
                </w:p>
                <w:p w:rsidR="003A7314" w:rsidRDefault="003A7314">
                  <w:pPr>
                    <w:shd w:val="clear" w:color="auto" w:fill="FFFFFF"/>
                    <w:spacing w:before="10" w:line="360" w:lineRule="auto"/>
                    <w:ind w:left="10" w:right="38" w:firstLine="331"/>
                    <w:jc w:val="both"/>
                  </w:pPr>
                  <w:r>
                    <w:rPr>
                      <w:color w:val="000000"/>
                      <w:spacing w:val="-8"/>
                    </w:rPr>
                    <w:t>• передача имущества в пределах первоначального взноса участнику договора простого товарищества (договора о совместен деятельности) или его правопреемнику в случае выдела его доли из имущества, находящегося в общей собственности участников договора, или раз</w:t>
                  </w:r>
                  <w:r>
                    <w:rPr>
                      <w:color w:val="000000"/>
                      <w:spacing w:val="-8"/>
                    </w:rPr>
                    <w:softHyphen/>
                  </w:r>
                  <w:r>
                    <w:rPr>
                      <w:color w:val="000000"/>
                      <w:spacing w:val="-10"/>
                    </w:rPr>
                    <w:t>дела такого имущества;</w:t>
                  </w:r>
                </w:p>
                <w:p w:rsidR="003A7314" w:rsidRDefault="003A7314">
                  <w:pPr>
                    <w:shd w:val="clear" w:color="auto" w:fill="FFFFFF"/>
                    <w:spacing w:before="5" w:line="360" w:lineRule="auto"/>
                    <w:ind w:left="29" w:right="38" w:firstLine="322"/>
                    <w:jc w:val="both"/>
                  </w:pPr>
                  <w:r>
                    <w:rPr>
                      <w:color w:val="000000"/>
                      <w:spacing w:val="-8"/>
                    </w:rPr>
                    <w:t>• передача жилых помещений физическим лицам в домах государственного или муни</w:t>
                  </w:r>
                  <w:r>
                    <w:rPr>
                      <w:color w:val="000000"/>
                      <w:spacing w:val="-8"/>
                    </w:rPr>
                    <w:softHyphen/>
                  </w:r>
                  <w:r>
                    <w:rPr>
                      <w:color w:val="000000"/>
                      <w:spacing w:val="-10"/>
                    </w:rPr>
                    <w:t>ципального жилищного фонда при проведении приватизации;</w:t>
                  </w:r>
                </w:p>
                <w:p w:rsidR="003A7314" w:rsidRDefault="003A7314">
                  <w:pPr>
                    <w:shd w:val="clear" w:color="auto" w:fill="FFFFFF"/>
                    <w:spacing w:before="5" w:line="360" w:lineRule="auto"/>
                    <w:ind w:left="24" w:right="34" w:firstLine="322"/>
                    <w:jc w:val="both"/>
                  </w:pPr>
                  <w:r>
                    <w:rPr>
                      <w:color w:val="000000"/>
                      <w:spacing w:val="-8"/>
                    </w:rPr>
                    <w:t xml:space="preserve">• изъятие имущества путем конфискации, наследование имущества, а также обращение </w:t>
                  </w:r>
                  <w:r>
                    <w:rPr>
                      <w:color w:val="000000"/>
                      <w:spacing w:val="-9"/>
                    </w:rPr>
                    <w:t>в собственность иных лиц бесхозяйных и брошенных вещей, бесхозяйных животных, наход</w:t>
                  </w:r>
                  <w:r>
                    <w:rPr>
                      <w:color w:val="000000"/>
                      <w:spacing w:val="-9"/>
                    </w:rPr>
                    <w:softHyphen/>
                  </w:r>
                  <w:r>
                    <w:rPr>
                      <w:color w:val="000000"/>
                      <w:spacing w:val="-10"/>
                    </w:rPr>
                    <w:t>ки, клада в соответствии с нормами Гражданского кодекса Российской Федерации;</w:t>
                  </w:r>
                </w:p>
                <w:p w:rsidR="003A7314" w:rsidRDefault="003A7314">
                  <w:pPr>
                    <w:shd w:val="clear" w:color="auto" w:fill="FFFFFF"/>
                    <w:spacing w:before="10" w:line="360" w:lineRule="auto"/>
                    <w:ind w:left="360"/>
                  </w:pPr>
                  <w:r>
                    <w:rPr>
                      <w:color w:val="000000"/>
                      <w:spacing w:val="-9"/>
                    </w:rPr>
                    <w:t>•    иные операции в случаях, предусмотренных Налоговым Кодексом.</w:t>
                  </w:r>
                </w:p>
                <w:p w:rsidR="003A7314" w:rsidRDefault="003A7314"/>
              </w:txbxContent>
            </v:textbox>
          </v:roundrect>
        </w:pict>
      </w:r>
    </w:p>
    <w:p w:rsidR="003A7314" w:rsidRDefault="003A7314">
      <w:pPr>
        <w:shd w:val="clear" w:color="auto" w:fill="FFFFFF"/>
        <w:spacing w:line="360" w:lineRule="auto"/>
        <w:ind w:left="566"/>
        <w:rPr>
          <w:color w:val="000000"/>
          <w:spacing w:val="-10"/>
          <w:sz w:val="28"/>
          <w:szCs w:val="28"/>
        </w:rPr>
      </w:pPr>
    </w:p>
    <w:p w:rsidR="003A7314" w:rsidRDefault="003A7314">
      <w:pPr>
        <w:shd w:val="clear" w:color="auto" w:fill="FFFFFF"/>
        <w:spacing w:line="360" w:lineRule="auto"/>
        <w:ind w:left="566"/>
        <w:rPr>
          <w:color w:val="000000"/>
          <w:spacing w:val="-10"/>
          <w:sz w:val="28"/>
          <w:szCs w:val="28"/>
        </w:rPr>
      </w:pPr>
    </w:p>
    <w:p w:rsidR="003A7314" w:rsidRDefault="003A7314">
      <w:pPr>
        <w:shd w:val="clear" w:color="auto" w:fill="FFFFFF"/>
        <w:spacing w:line="360" w:lineRule="auto"/>
        <w:ind w:left="566"/>
        <w:rPr>
          <w:color w:val="000000"/>
          <w:spacing w:val="-10"/>
          <w:sz w:val="28"/>
          <w:szCs w:val="28"/>
        </w:rPr>
      </w:pPr>
    </w:p>
    <w:p w:rsidR="003A7314" w:rsidRDefault="003A7314">
      <w:pPr>
        <w:shd w:val="clear" w:color="auto" w:fill="FFFFFF"/>
        <w:spacing w:line="360" w:lineRule="auto"/>
        <w:ind w:left="566"/>
        <w:rPr>
          <w:color w:val="000000"/>
          <w:spacing w:val="-10"/>
          <w:sz w:val="28"/>
          <w:szCs w:val="28"/>
        </w:rPr>
      </w:pPr>
    </w:p>
    <w:p w:rsidR="003A7314" w:rsidRDefault="003A7314">
      <w:pPr>
        <w:shd w:val="clear" w:color="auto" w:fill="FFFFFF"/>
        <w:spacing w:line="360" w:lineRule="auto"/>
        <w:ind w:left="566"/>
        <w:rPr>
          <w:color w:val="000000"/>
          <w:spacing w:val="-10"/>
          <w:sz w:val="28"/>
          <w:szCs w:val="28"/>
        </w:rPr>
      </w:pPr>
    </w:p>
    <w:p w:rsidR="003A7314" w:rsidRDefault="003A7314">
      <w:pPr>
        <w:shd w:val="clear" w:color="auto" w:fill="FFFFFF"/>
        <w:spacing w:line="360" w:lineRule="auto"/>
        <w:ind w:left="566"/>
        <w:rPr>
          <w:color w:val="000000"/>
          <w:spacing w:val="-10"/>
          <w:sz w:val="28"/>
          <w:szCs w:val="28"/>
        </w:rPr>
      </w:pPr>
    </w:p>
    <w:p w:rsidR="003A7314" w:rsidRDefault="003A7314">
      <w:pPr>
        <w:shd w:val="clear" w:color="auto" w:fill="FFFFFF"/>
        <w:spacing w:line="360" w:lineRule="auto"/>
        <w:ind w:left="566"/>
        <w:rPr>
          <w:color w:val="000000"/>
          <w:spacing w:val="-10"/>
          <w:sz w:val="28"/>
          <w:szCs w:val="28"/>
        </w:rPr>
      </w:pPr>
    </w:p>
    <w:p w:rsidR="003A7314" w:rsidRDefault="003A7314">
      <w:pPr>
        <w:shd w:val="clear" w:color="auto" w:fill="FFFFFF"/>
        <w:spacing w:line="360" w:lineRule="auto"/>
        <w:ind w:left="566"/>
        <w:rPr>
          <w:color w:val="000000"/>
          <w:spacing w:val="-10"/>
          <w:sz w:val="28"/>
          <w:szCs w:val="28"/>
        </w:rPr>
      </w:pPr>
    </w:p>
    <w:p w:rsidR="003A7314" w:rsidRDefault="003A7314">
      <w:pPr>
        <w:shd w:val="clear" w:color="auto" w:fill="FFFFFF"/>
        <w:spacing w:line="360" w:lineRule="auto"/>
        <w:ind w:left="566"/>
        <w:rPr>
          <w:color w:val="000000"/>
          <w:spacing w:val="-10"/>
          <w:sz w:val="28"/>
          <w:szCs w:val="28"/>
        </w:rPr>
      </w:pPr>
    </w:p>
    <w:p w:rsidR="003A7314" w:rsidRDefault="003A7314">
      <w:pPr>
        <w:shd w:val="clear" w:color="auto" w:fill="FFFFFF"/>
        <w:spacing w:line="360" w:lineRule="auto"/>
        <w:ind w:left="566"/>
        <w:rPr>
          <w:color w:val="000000"/>
          <w:spacing w:val="-10"/>
          <w:sz w:val="28"/>
          <w:szCs w:val="28"/>
        </w:rPr>
      </w:pPr>
    </w:p>
    <w:p w:rsidR="003A7314" w:rsidRDefault="003A7314">
      <w:pPr>
        <w:shd w:val="clear" w:color="auto" w:fill="FFFFFF"/>
        <w:spacing w:line="360" w:lineRule="auto"/>
        <w:ind w:left="566"/>
        <w:rPr>
          <w:color w:val="000000"/>
          <w:spacing w:val="-10"/>
          <w:sz w:val="28"/>
          <w:szCs w:val="28"/>
        </w:rPr>
      </w:pPr>
    </w:p>
    <w:p w:rsidR="003A7314" w:rsidRDefault="003A7314">
      <w:pPr>
        <w:shd w:val="clear" w:color="auto" w:fill="FFFFFF"/>
        <w:spacing w:line="360" w:lineRule="auto"/>
        <w:ind w:left="566"/>
        <w:rPr>
          <w:color w:val="000000"/>
          <w:spacing w:val="-10"/>
          <w:sz w:val="28"/>
          <w:szCs w:val="28"/>
        </w:rPr>
      </w:pPr>
    </w:p>
    <w:p w:rsidR="003A7314" w:rsidRDefault="003A7314">
      <w:pPr>
        <w:shd w:val="clear" w:color="auto" w:fill="FFFFFF"/>
        <w:spacing w:line="360" w:lineRule="auto"/>
        <w:ind w:left="566"/>
        <w:rPr>
          <w:color w:val="000000"/>
          <w:spacing w:val="-10"/>
          <w:sz w:val="28"/>
          <w:szCs w:val="28"/>
        </w:rPr>
      </w:pPr>
    </w:p>
    <w:p w:rsidR="003A7314" w:rsidRDefault="003A7314">
      <w:pPr>
        <w:shd w:val="clear" w:color="auto" w:fill="FFFFFF"/>
        <w:spacing w:line="360" w:lineRule="auto"/>
        <w:ind w:left="566"/>
        <w:rPr>
          <w:color w:val="000000"/>
          <w:spacing w:val="-10"/>
          <w:sz w:val="28"/>
          <w:szCs w:val="28"/>
        </w:rPr>
      </w:pPr>
    </w:p>
    <w:p w:rsidR="003A7314" w:rsidRDefault="003A7314">
      <w:pPr>
        <w:shd w:val="clear" w:color="auto" w:fill="FFFFFF"/>
        <w:spacing w:line="360" w:lineRule="auto"/>
        <w:ind w:left="566"/>
        <w:rPr>
          <w:color w:val="000000"/>
          <w:spacing w:val="-10"/>
          <w:sz w:val="28"/>
          <w:szCs w:val="28"/>
        </w:rPr>
      </w:pPr>
    </w:p>
    <w:p w:rsidR="003A7314" w:rsidRDefault="003A7314">
      <w:pPr>
        <w:shd w:val="clear" w:color="auto" w:fill="FFFFFF"/>
        <w:spacing w:line="360" w:lineRule="auto"/>
        <w:ind w:left="566"/>
        <w:rPr>
          <w:color w:val="000000"/>
          <w:spacing w:val="-10"/>
          <w:sz w:val="28"/>
          <w:szCs w:val="28"/>
        </w:rPr>
      </w:pPr>
    </w:p>
    <w:p w:rsidR="003A7314" w:rsidRDefault="003A7314">
      <w:pPr>
        <w:shd w:val="clear" w:color="auto" w:fill="FFFFFF"/>
        <w:spacing w:line="360" w:lineRule="auto"/>
        <w:ind w:left="566"/>
        <w:rPr>
          <w:color w:val="000000"/>
          <w:spacing w:val="-10"/>
          <w:sz w:val="28"/>
          <w:szCs w:val="28"/>
        </w:rPr>
      </w:pPr>
    </w:p>
    <w:p w:rsidR="003A7314" w:rsidRDefault="003A7314">
      <w:pPr>
        <w:shd w:val="clear" w:color="auto" w:fill="FFFFFF"/>
        <w:spacing w:line="360" w:lineRule="auto"/>
        <w:ind w:left="566"/>
        <w:rPr>
          <w:color w:val="000000"/>
          <w:spacing w:val="-10"/>
          <w:sz w:val="28"/>
          <w:szCs w:val="28"/>
        </w:rPr>
      </w:pPr>
    </w:p>
    <w:p w:rsidR="003A7314" w:rsidRDefault="003A7314">
      <w:pPr>
        <w:shd w:val="clear" w:color="auto" w:fill="FFFFFF"/>
        <w:spacing w:line="360" w:lineRule="auto"/>
        <w:ind w:left="566"/>
        <w:rPr>
          <w:color w:val="000000"/>
          <w:spacing w:val="-10"/>
          <w:sz w:val="28"/>
          <w:szCs w:val="28"/>
        </w:rPr>
      </w:pPr>
    </w:p>
    <w:p w:rsidR="003A7314" w:rsidRDefault="003A7314">
      <w:pPr>
        <w:shd w:val="clear" w:color="auto" w:fill="FFFFFF"/>
        <w:spacing w:line="360" w:lineRule="auto"/>
        <w:ind w:left="566"/>
        <w:rPr>
          <w:color w:val="000000"/>
          <w:spacing w:val="-10"/>
          <w:sz w:val="28"/>
          <w:szCs w:val="28"/>
        </w:rPr>
      </w:pPr>
    </w:p>
    <w:p w:rsidR="003A7314" w:rsidRDefault="003A7314">
      <w:pPr>
        <w:shd w:val="clear" w:color="auto" w:fill="FFFFFF"/>
        <w:spacing w:line="360" w:lineRule="auto"/>
        <w:ind w:left="566"/>
        <w:rPr>
          <w:color w:val="000000"/>
          <w:spacing w:val="-10"/>
          <w:sz w:val="28"/>
          <w:szCs w:val="28"/>
        </w:rPr>
      </w:pPr>
    </w:p>
    <w:p w:rsidR="003A7314" w:rsidRDefault="003A7314">
      <w:pPr>
        <w:shd w:val="clear" w:color="auto" w:fill="FFFFFF"/>
        <w:spacing w:line="360" w:lineRule="auto"/>
        <w:ind w:left="24" w:right="29" w:firstLine="538"/>
        <w:jc w:val="both"/>
        <w:rPr>
          <w:sz w:val="28"/>
          <w:szCs w:val="28"/>
        </w:rPr>
      </w:pPr>
      <w:r>
        <w:rPr>
          <w:color w:val="000000"/>
          <w:spacing w:val="-6"/>
          <w:sz w:val="28"/>
          <w:szCs w:val="28"/>
        </w:rPr>
        <w:t xml:space="preserve">Для целей налогообложения при реализации товаров, работ, услуг принимается цена </w:t>
      </w:r>
      <w:r>
        <w:rPr>
          <w:color w:val="000000"/>
          <w:spacing w:val="-7"/>
          <w:sz w:val="28"/>
          <w:szCs w:val="28"/>
        </w:rPr>
        <w:t>товаров, работ или услуг, указанная сторонами сделки. Пока не доказано обратное, предпо</w:t>
      </w:r>
      <w:r>
        <w:rPr>
          <w:color w:val="000000"/>
          <w:spacing w:val="-7"/>
          <w:sz w:val="28"/>
          <w:szCs w:val="28"/>
        </w:rPr>
        <w:softHyphen/>
      </w:r>
      <w:r>
        <w:rPr>
          <w:color w:val="000000"/>
          <w:spacing w:val="-11"/>
          <w:sz w:val="28"/>
          <w:szCs w:val="28"/>
        </w:rPr>
        <w:t>лагается, что эта цена соответствует уровню рыночных цен.</w:t>
      </w:r>
    </w:p>
    <w:p w:rsidR="003A7314" w:rsidRDefault="003A7314">
      <w:pPr>
        <w:pStyle w:val="a5"/>
      </w:pPr>
      <w:r>
        <w:t>Налоговые органы при осуществлении контроля за полнотой исчисления налогов впра</w:t>
      </w:r>
      <w:r>
        <w:softHyphen/>
        <w:t>ве проверять правильность применения цен по сделкам лишь в следующих случаях:</w:t>
      </w:r>
    </w:p>
    <w:p w:rsidR="003A7314" w:rsidRDefault="00FB318F">
      <w:pPr>
        <w:pStyle w:val="a5"/>
      </w:pPr>
      <w:r>
        <w:rPr>
          <w:noProof/>
        </w:rPr>
        <w:pict>
          <v:oval id="_x0000_s1032" style="position:absolute;left:0;text-align:left;margin-left:195.5pt;margin-top:10.65pt;width:129.6pt;height:100.8pt;z-index:251658752" o:allowincell="f">
            <v:textbox>
              <w:txbxContent>
                <w:p w:rsidR="003A7314" w:rsidRDefault="003A7314">
                  <w:pPr>
                    <w:shd w:val="clear" w:color="auto" w:fill="FFFFFF"/>
                    <w:tabs>
                      <w:tab w:val="left" w:pos="6706"/>
                    </w:tabs>
                    <w:spacing w:before="5" w:line="360" w:lineRule="auto"/>
                    <w:ind w:left="370"/>
                  </w:pPr>
                  <w:r>
                    <w:t xml:space="preserve">•    по товарообменным (бартерным) операциям;       </w:t>
                  </w:r>
                </w:p>
                <w:p w:rsidR="003A7314" w:rsidRDefault="003A7314"/>
              </w:txbxContent>
            </v:textbox>
          </v:oval>
        </w:pict>
      </w:r>
    </w:p>
    <w:p w:rsidR="003A7314" w:rsidRDefault="00FB318F">
      <w:pPr>
        <w:shd w:val="clear" w:color="auto" w:fill="FFFFFF"/>
        <w:spacing w:line="360" w:lineRule="auto"/>
        <w:ind w:left="38" w:right="29" w:firstLine="542"/>
        <w:jc w:val="both"/>
        <w:rPr>
          <w:color w:val="000000"/>
          <w:spacing w:val="-10"/>
          <w:sz w:val="28"/>
          <w:szCs w:val="28"/>
        </w:rPr>
      </w:pPr>
      <w:r>
        <w:rPr>
          <w:noProof/>
        </w:rPr>
        <w:pict>
          <v:oval id="_x0000_s1033" style="position:absolute;left:0;text-align:left;margin-left:339.5pt;margin-top:.9pt;width:136.8pt;height:100.8pt;z-index:251659776" o:allowincell="f">
            <v:textbox>
              <w:txbxContent>
                <w:p w:rsidR="003A7314" w:rsidRDefault="003A7314">
                  <w:pPr>
                    <w:shd w:val="clear" w:color="auto" w:fill="FFFFFF"/>
                    <w:spacing w:before="14" w:line="360" w:lineRule="auto"/>
                    <w:ind w:left="374"/>
                  </w:pPr>
                  <w:r>
                    <w:rPr>
                      <w:color w:val="000000"/>
                      <w:spacing w:val="-8"/>
                    </w:rPr>
                    <w:t>•    при совершении внешнеторговых сделок;</w:t>
                  </w:r>
                </w:p>
                <w:p w:rsidR="003A7314" w:rsidRDefault="003A7314"/>
              </w:txbxContent>
            </v:textbox>
          </v:oval>
        </w:pict>
      </w:r>
      <w:r>
        <w:rPr>
          <w:noProof/>
        </w:rPr>
        <w:pict>
          <v:oval id="_x0000_s1034" style="position:absolute;left:0;text-align:left;margin-left:22.7pt;margin-top:.9pt;width:2in;height:1in;z-index:251657728" o:allowincell="f">
            <v:textbox>
              <w:txbxContent>
                <w:p w:rsidR="003A7314" w:rsidRDefault="003A7314">
                  <w:pPr>
                    <w:shd w:val="clear" w:color="auto" w:fill="FFFFFF"/>
                    <w:tabs>
                      <w:tab w:val="left" w:pos="4987"/>
                    </w:tabs>
                    <w:spacing w:before="10" w:line="360" w:lineRule="auto"/>
                    <w:ind w:left="370"/>
                  </w:pPr>
                  <w:r>
                    <w:rPr>
                      <w:color w:val="000000"/>
                      <w:spacing w:val="-15"/>
                    </w:rPr>
                    <w:t>•    между взаимозависимыми лицами;</w:t>
                  </w:r>
                  <w:r>
                    <w:rPr>
                      <w:color w:val="000000"/>
                      <w:spacing w:val="-15"/>
                    </w:rPr>
                    <w:tab/>
                  </w:r>
                </w:p>
                <w:p w:rsidR="003A7314" w:rsidRDefault="003A7314"/>
              </w:txbxContent>
            </v:textbox>
          </v:oval>
        </w:pict>
      </w:r>
    </w:p>
    <w:p w:rsidR="003A7314" w:rsidRDefault="003A7314">
      <w:pPr>
        <w:shd w:val="clear" w:color="auto" w:fill="FFFFFF"/>
        <w:spacing w:line="360" w:lineRule="auto"/>
        <w:ind w:left="38" w:right="29" w:firstLine="542"/>
        <w:jc w:val="both"/>
        <w:rPr>
          <w:color w:val="000000"/>
          <w:spacing w:val="-10"/>
          <w:sz w:val="28"/>
          <w:szCs w:val="28"/>
        </w:rPr>
      </w:pPr>
    </w:p>
    <w:p w:rsidR="003A7314" w:rsidRDefault="003A7314">
      <w:pPr>
        <w:shd w:val="clear" w:color="auto" w:fill="FFFFFF"/>
        <w:spacing w:line="360" w:lineRule="auto"/>
        <w:ind w:left="38" w:right="29" w:firstLine="542"/>
        <w:jc w:val="both"/>
        <w:rPr>
          <w:color w:val="000000"/>
          <w:spacing w:val="-10"/>
          <w:sz w:val="28"/>
          <w:szCs w:val="28"/>
        </w:rPr>
      </w:pPr>
    </w:p>
    <w:p w:rsidR="003A7314" w:rsidRDefault="003A7314">
      <w:pPr>
        <w:shd w:val="clear" w:color="auto" w:fill="FFFFFF"/>
        <w:spacing w:line="360" w:lineRule="auto"/>
        <w:ind w:left="38" w:right="29" w:firstLine="542"/>
        <w:jc w:val="both"/>
        <w:rPr>
          <w:color w:val="000000"/>
          <w:spacing w:val="-10"/>
          <w:sz w:val="28"/>
          <w:szCs w:val="28"/>
        </w:rPr>
      </w:pPr>
    </w:p>
    <w:p w:rsidR="003A7314" w:rsidRDefault="00FB318F">
      <w:pPr>
        <w:shd w:val="clear" w:color="auto" w:fill="FFFFFF"/>
        <w:spacing w:line="360" w:lineRule="auto"/>
        <w:ind w:left="38" w:right="29" w:firstLine="542"/>
        <w:jc w:val="both"/>
        <w:rPr>
          <w:sz w:val="28"/>
          <w:szCs w:val="28"/>
        </w:rPr>
      </w:pPr>
      <w:r>
        <w:rPr>
          <w:noProof/>
        </w:rPr>
        <w:pict>
          <v:oval id="_x0000_s1035" style="position:absolute;left:0;text-align:left;margin-left:22.7pt;margin-top:4.2pt;width:417.6pt;height:97.6pt;z-index:251660800" o:allowincell="f">
            <v:textbox>
              <w:txbxContent>
                <w:p w:rsidR="003A7314" w:rsidRDefault="003A7314">
                  <w:pPr>
                    <w:shd w:val="clear" w:color="auto" w:fill="FFFFFF"/>
                    <w:spacing w:before="10" w:line="360" w:lineRule="auto"/>
                    <w:ind w:left="48" w:right="19" w:firstLine="322"/>
                    <w:jc w:val="both"/>
                  </w:pPr>
                  <w:r>
                    <w:rPr>
                      <w:color w:val="000000"/>
                      <w:spacing w:val="-5"/>
                    </w:rPr>
                    <w:t xml:space="preserve">• при отклонении более чем на 20 % в сторону повышения или понижения от уровня </w:t>
                  </w:r>
                  <w:r>
                    <w:rPr>
                      <w:color w:val="000000"/>
                      <w:spacing w:val="-10"/>
                    </w:rPr>
                    <w:t>цен, применяемых налогоплательщиком по идентичным (однородным) товарам (работам, ус</w:t>
                  </w:r>
                  <w:r>
                    <w:rPr>
                      <w:color w:val="000000"/>
                      <w:spacing w:val="-10"/>
                    </w:rPr>
                    <w:softHyphen/>
                    <w:t>лугам) в пределах непродолжительного периода времени.</w:t>
                  </w:r>
                </w:p>
                <w:p w:rsidR="003A7314" w:rsidRDefault="003A7314"/>
              </w:txbxContent>
            </v:textbox>
          </v:oval>
        </w:pict>
      </w:r>
    </w:p>
    <w:p w:rsidR="003A7314" w:rsidRDefault="003A7314">
      <w:pPr>
        <w:shd w:val="clear" w:color="auto" w:fill="FFFFFF"/>
        <w:spacing w:line="360" w:lineRule="auto"/>
        <w:ind w:left="38" w:right="29" w:firstLine="542"/>
        <w:jc w:val="both"/>
        <w:rPr>
          <w:sz w:val="28"/>
          <w:szCs w:val="28"/>
        </w:rPr>
      </w:pPr>
    </w:p>
    <w:p w:rsidR="003A7314" w:rsidRDefault="003A7314">
      <w:pPr>
        <w:shd w:val="clear" w:color="auto" w:fill="FFFFFF"/>
        <w:spacing w:line="360" w:lineRule="auto"/>
        <w:ind w:left="38" w:right="29" w:firstLine="542"/>
        <w:jc w:val="both"/>
        <w:rPr>
          <w:sz w:val="28"/>
          <w:szCs w:val="28"/>
        </w:rPr>
      </w:pPr>
    </w:p>
    <w:p w:rsidR="003A7314" w:rsidRDefault="003A7314">
      <w:pPr>
        <w:shd w:val="clear" w:color="auto" w:fill="FFFFFF"/>
        <w:spacing w:line="360" w:lineRule="auto"/>
        <w:ind w:left="38" w:right="29" w:firstLine="542"/>
        <w:jc w:val="both"/>
        <w:rPr>
          <w:sz w:val="28"/>
          <w:szCs w:val="28"/>
        </w:rPr>
      </w:pPr>
    </w:p>
    <w:p w:rsidR="003A7314" w:rsidRDefault="003A7314">
      <w:pPr>
        <w:shd w:val="clear" w:color="auto" w:fill="FFFFFF"/>
        <w:spacing w:line="360" w:lineRule="auto"/>
        <w:ind w:left="38" w:right="29" w:firstLine="542"/>
        <w:jc w:val="both"/>
        <w:rPr>
          <w:sz w:val="28"/>
          <w:szCs w:val="28"/>
        </w:rPr>
      </w:pPr>
    </w:p>
    <w:p w:rsidR="003A7314" w:rsidRDefault="003A7314">
      <w:pPr>
        <w:shd w:val="clear" w:color="auto" w:fill="FFFFFF"/>
        <w:spacing w:line="360" w:lineRule="auto"/>
        <w:ind w:left="53" w:right="10" w:firstLine="533"/>
        <w:jc w:val="both"/>
        <w:rPr>
          <w:sz w:val="28"/>
          <w:szCs w:val="28"/>
        </w:rPr>
      </w:pPr>
      <w:r>
        <w:rPr>
          <w:color w:val="000000"/>
          <w:spacing w:val="-7"/>
          <w:sz w:val="28"/>
          <w:szCs w:val="28"/>
        </w:rPr>
        <w:t>В указанных случаях, когда примененные сторонами сделки цены товаров, работ или услуг отклоняются (в ту или иную сторону) более чем на 20 % от рыночной цены идентич</w:t>
      </w:r>
      <w:r>
        <w:rPr>
          <w:color w:val="000000"/>
          <w:spacing w:val="-7"/>
          <w:sz w:val="28"/>
          <w:szCs w:val="28"/>
        </w:rPr>
        <w:softHyphen/>
      </w:r>
      <w:r>
        <w:rPr>
          <w:color w:val="000000"/>
          <w:spacing w:val="-9"/>
          <w:sz w:val="28"/>
          <w:szCs w:val="28"/>
        </w:rPr>
        <w:t>ных (однородных) товаров (работ или услуг) налоговый орган вправе вынести мотивирован</w:t>
      </w:r>
      <w:r>
        <w:rPr>
          <w:color w:val="000000"/>
          <w:spacing w:val="-9"/>
          <w:sz w:val="28"/>
          <w:szCs w:val="28"/>
        </w:rPr>
        <w:softHyphen/>
      </w:r>
      <w:r>
        <w:rPr>
          <w:color w:val="000000"/>
          <w:spacing w:val="-6"/>
          <w:sz w:val="28"/>
          <w:szCs w:val="28"/>
        </w:rPr>
        <w:t>ное решение о доначислении налога и пени, рассчитанных таким образом, как если бы ре</w:t>
      </w:r>
      <w:r>
        <w:rPr>
          <w:color w:val="000000"/>
          <w:spacing w:val="-6"/>
          <w:sz w:val="28"/>
          <w:szCs w:val="28"/>
        </w:rPr>
        <w:softHyphen/>
      </w:r>
      <w:r>
        <w:rPr>
          <w:color w:val="000000"/>
          <w:spacing w:val="-11"/>
          <w:sz w:val="28"/>
          <w:szCs w:val="28"/>
        </w:rPr>
        <w:t>зультаты этих сделок были оценены исходя рыночных цен.</w:t>
      </w:r>
    </w:p>
    <w:p w:rsidR="003A7314" w:rsidRDefault="003A7314">
      <w:pPr>
        <w:shd w:val="clear" w:color="auto" w:fill="FFFFFF"/>
        <w:spacing w:before="5" w:line="360" w:lineRule="auto"/>
        <w:ind w:left="77" w:firstLine="523"/>
        <w:jc w:val="both"/>
        <w:rPr>
          <w:sz w:val="28"/>
          <w:szCs w:val="28"/>
        </w:rPr>
      </w:pPr>
      <w:r>
        <w:rPr>
          <w:color w:val="000000"/>
          <w:spacing w:val="-9"/>
          <w:sz w:val="28"/>
          <w:szCs w:val="28"/>
        </w:rPr>
        <w:t>Рыночная цена определяется с учетом положений, изложенных ниже. При этом учиты</w:t>
      </w:r>
      <w:r>
        <w:rPr>
          <w:color w:val="000000"/>
          <w:spacing w:val="-9"/>
          <w:sz w:val="28"/>
          <w:szCs w:val="28"/>
        </w:rPr>
        <w:softHyphen/>
      </w:r>
      <w:r>
        <w:rPr>
          <w:color w:val="000000"/>
          <w:spacing w:val="-10"/>
          <w:sz w:val="28"/>
          <w:szCs w:val="28"/>
        </w:rPr>
        <w:t>ваются обычные при заключении сделок между невзаимозависимыми лицами надбавки к це</w:t>
      </w:r>
      <w:r>
        <w:rPr>
          <w:color w:val="000000"/>
          <w:spacing w:val="-10"/>
          <w:sz w:val="28"/>
          <w:szCs w:val="28"/>
        </w:rPr>
        <w:softHyphen/>
        <w:t>не или скидки. В частности, учитываются скидки, вызванные:</w:t>
      </w:r>
    </w:p>
    <w:p w:rsidR="003A7314" w:rsidRDefault="003A7314" w:rsidP="00FB6847">
      <w:pPr>
        <w:keepLines/>
        <w:numPr>
          <w:ilvl w:val="0"/>
          <w:numId w:val="29"/>
        </w:numPr>
        <w:spacing w:before="100" w:after="100" w:line="360" w:lineRule="auto"/>
        <w:rPr>
          <w:color w:val="000000"/>
          <w:spacing w:val="-19"/>
          <w:sz w:val="28"/>
          <w:szCs w:val="28"/>
        </w:rPr>
      </w:pPr>
      <w:r>
        <w:rPr>
          <w:color w:val="000000"/>
          <w:spacing w:val="-5"/>
          <w:sz w:val="28"/>
          <w:szCs w:val="28"/>
        </w:rPr>
        <w:t xml:space="preserve"> сезонными и иными колебаниями потребительского спроса на товары (работы, ус</w:t>
      </w:r>
      <w:r>
        <w:rPr>
          <w:color w:val="000000"/>
          <w:spacing w:val="-5"/>
          <w:sz w:val="28"/>
          <w:szCs w:val="28"/>
        </w:rPr>
        <w:softHyphen/>
      </w:r>
      <w:r>
        <w:rPr>
          <w:color w:val="000000"/>
          <w:spacing w:val="-19"/>
          <w:sz w:val="28"/>
          <w:szCs w:val="28"/>
        </w:rPr>
        <w:t>луг</w:t>
      </w:r>
    </w:p>
    <w:p w:rsidR="003A7314" w:rsidRDefault="003A7314" w:rsidP="00FB6847">
      <w:pPr>
        <w:keepLines/>
        <w:numPr>
          <w:ilvl w:val="0"/>
          <w:numId w:val="29"/>
        </w:numPr>
        <w:spacing w:before="100" w:after="100" w:line="360" w:lineRule="auto"/>
        <w:rPr>
          <w:sz w:val="28"/>
          <w:szCs w:val="28"/>
        </w:rPr>
      </w:pPr>
      <w:r>
        <w:rPr>
          <w:color w:val="000000"/>
          <w:spacing w:val="-5"/>
          <w:sz w:val="28"/>
          <w:szCs w:val="28"/>
        </w:rPr>
        <w:t>потерей товарами качества или иных потребительских свойств;</w:t>
      </w:r>
    </w:p>
    <w:p w:rsidR="003A7314" w:rsidRDefault="003A7314" w:rsidP="00FB6847">
      <w:pPr>
        <w:keepLines/>
        <w:numPr>
          <w:ilvl w:val="0"/>
          <w:numId w:val="29"/>
        </w:numPr>
        <w:shd w:val="clear" w:color="auto" w:fill="FFFFFF"/>
        <w:tabs>
          <w:tab w:val="left" w:pos="2688"/>
        </w:tabs>
        <w:spacing w:before="100" w:after="100" w:line="360" w:lineRule="auto"/>
        <w:jc w:val="both"/>
        <w:rPr>
          <w:sz w:val="28"/>
          <w:szCs w:val="28"/>
        </w:rPr>
      </w:pPr>
      <w:r>
        <w:rPr>
          <w:color w:val="000000"/>
          <w:spacing w:val="-2"/>
          <w:sz w:val="28"/>
          <w:szCs w:val="28"/>
        </w:rPr>
        <w:t xml:space="preserve"> истечением (приближением даты истечения) сроков годности или реализации това</w:t>
      </w:r>
      <w:r>
        <w:rPr>
          <w:color w:val="000000"/>
          <w:spacing w:val="-2"/>
          <w:sz w:val="28"/>
          <w:szCs w:val="28"/>
        </w:rPr>
        <w:softHyphen/>
      </w:r>
      <w:r>
        <w:rPr>
          <w:color w:val="000000"/>
          <w:spacing w:val="-18"/>
          <w:sz w:val="28"/>
          <w:szCs w:val="28"/>
        </w:rPr>
        <w:t>ров;</w:t>
      </w:r>
      <w:r>
        <w:rPr>
          <w:color w:val="000000"/>
          <w:spacing w:val="-18"/>
          <w:sz w:val="28"/>
          <w:szCs w:val="28"/>
        </w:rPr>
        <w:tab/>
      </w:r>
    </w:p>
    <w:p w:rsidR="003A7314" w:rsidRDefault="003A7314" w:rsidP="00FB6847">
      <w:pPr>
        <w:numPr>
          <w:ilvl w:val="0"/>
          <w:numId w:val="29"/>
        </w:numPr>
        <w:shd w:val="clear" w:color="auto" w:fill="FFFFFF"/>
        <w:spacing w:before="5" w:line="360" w:lineRule="auto"/>
        <w:ind w:right="38"/>
        <w:jc w:val="both"/>
        <w:rPr>
          <w:sz w:val="28"/>
          <w:szCs w:val="28"/>
        </w:rPr>
      </w:pPr>
      <w:r>
        <w:rPr>
          <w:color w:val="000000"/>
          <w:spacing w:val="-4"/>
          <w:sz w:val="28"/>
          <w:szCs w:val="28"/>
        </w:rPr>
        <w:t xml:space="preserve"> маркетинговой политикой, в том числе при продвижении на рынки новых товаров, не </w:t>
      </w:r>
      <w:r>
        <w:rPr>
          <w:color w:val="000000"/>
          <w:spacing w:val="-5"/>
          <w:sz w:val="28"/>
          <w:szCs w:val="28"/>
        </w:rPr>
        <w:t>имеющих аналогов, а также при продвижении товаров (работ, услуг) на новые рынки;</w:t>
      </w:r>
    </w:p>
    <w:p w:rsidR="003A7314" w:rsidRDefault="003A7314">
      <w:pPr>
        <w:shd w:val="clear" w:color="auto" w:fill="FFFFFF"/>
        <w:tabs>
          <w:tab w:val="left" w:pos="5419"/>
        </w:tabs>
        <w:spacing w:before="14" w:line="360" w:lineRule="auto"/>
        <w:ind w:left="10" w:right="38" w:firstLine="355"/>
        <w:jc w:val="both"/>
        <w:rPr>
          <w:sz w:val="28"/>
          <w:szCs w:val="28"/>
        </w:rPr>
      </w:pPr>
      <w:r>
        <w:rPr>
          <w:color w:val="000000"/>
          <w:spacing w:val="-3"/>
          <w:sz w:val="28"/>
          <w:szCs w:val="28"/>
        </w:rPr>
        <w:t>• реализацией опытных моделей и образцов товаров с целью ознакомления с ними по</w:t>
      </w:r>
      <w:r>
        <w:rPr>
          <w:color w:val="000000"/>
          <w:spacing w:val="-3"/>
          <w:sz w:val="28"/>
          <w:szCs w:val="28"/>
        </w:rPr>
        <w:softHyphen/>
      </w:r>
      <w:r>
        <w:rPr>
          <w:color w:val="000000"/>
          <w:spacing w:val="-18"/>
          <w:sz w:val="28"/>
          <w:szCs w:val="28"/>
        </w:rPr>
        <w:t>требителей.</w:t>
      </w:r>
      <w:r>
        <w:rPr>
          <w:color w:val="000000"/>
          <w:spacing w:val="-18"/>
          <w:sz w:val="28"/>
          <w:szCs w:val="28"/>
        </w:rPr>
        <w:tab/>
      </w:r>
    </w:p>
    <w:p w:rsidR="003A7314" w:rsidRDefault="003A7314">
      <w:pPr>
        <w:shd w:val="clear" w:color="auto" w:fill="FFFFFF"/>
        <w:spacing w:before="10" w:line="360" w:lineRule="auto"/>
        <w:ind w:left="14" w:right="34" w:firstLine="571"/>
        <w:jc w:val="both"/>
        <w:rPr>
          <w:sz w:val="28"/>
          <w:szCs w:val="28"/>
        </w:rPr>
      </w:pPr>
      <w:r>
        <w:rPr>
          <w:color w:val="000000"/>
          <w:spacing w:val="-2"/>
          <w:sz w:val="28"/>
          <w:szCs w:val="28"/>
        </w:rPr>
        <w:t>Рыночной ценой товара (работы, услуги) признается цена, сложившаяся при взаимо</w:t>
      </w:r>
      <w:r>
        <w:rPr>
          <w:color w:val="000000"/>
          <w:spacing w:val="-2"/>
          <w:sz w:val="28"/>
          <w:szCs w:val="28"/>
        </w:rPr>
        <w:softHyphen/>
      </w:r>
      <w:r>
        <w:rPr>
          <w:color w:val="000000"/>
          <w:spacing w:val="-3"/>
          <w:sz w:val="28"/>
          <w:szCs w:val="28"/>
        </w:rPr>
        <w:t xml:space="preserve">действии спроса и предложения на рынках идентичных (а при их отсутствии - однородных) </w:t>
      </w:r>
      <w:r>
        <w:rPr>
          <w:color w:val="000000"/>
          <w:spacing w:val="-5"/>
          <w:sz w:val="28"/>
          <w:szCs w:val="28"/>
        </w:rPr>
        <w:t>товаров (работ, услуг) в сопоставимых экономических (коммерческих) условиях.</w:t>
      </w:r>
    </w:p>
    <w:p w:rsidR="003A7314" w:rsidRDefault="003A7314">
      <w:pPr>
        <w:shd w:val="clear" w:color="auto" w:fill="FFFFFF"/>
        <w:spacing w:line="360" w:lineRule="auto"/>
        <w:ind w:left="34" w:right="10" w:firstLine="552"/>
        <w:jc w:val="both"/>
        <w:rPr>
          <w:sz w:val="28"/>
          <w:szCs w:val="28"/>
        </w:rPr>
      </w:pPr>
      <w:r>
        <w:rPr>
          <w:color w:val="000000"/>
          <w:spacing w:val="-2"/>
          <w:sz w:val="28"/>
          <w:szCs w:val="28"/>
        </w:rPr>
        <w:t>При определении рыночных цен товаров, работ или услуг принимаются во внимание сделки между лицами, не являющимися взаимозависимыми. Сделки между взаимозависи</w:t>
      </w:r>
      <w:r>
        <w:rPr>
          <w:color w:val="000000"/>
          <w:spacing w:val="-2"/>
          <w:sz w:val="28"/>
          <w:szCs w:val="28"/>
        </w:rPr>
        <w:softHyphen/>
        <w:t xml:space="preserve">мыми лицами могут приниматься во внимание только при условии, что взаимозависимость </w:t>
      </w:r>
      <w:r>
        <w:rPr>
          <w:color w:val="000000"/>
          <w:spacing w:val="-5"/>
          <w:sz w:val="28"/>
          <w:szCs w:val="28"/>
        </w:rPr>
        <w:t>этих лиц не повлияла на результаты таких сделок.</w:t>
      </w:r>
    </w:p>
    <w:p w:rsidR="003A7314" w:rsidRDefault="003A7314">
      <w:pPr>
        <w:shd w:val="clear" w:color="auto" w:fill="FFFFFF"/>
        <w:spacing w:line="360" w:lineRule="auto"/>
        <w:ind w:left="38" w:right="10" w:firstLine="557"/>
        <w:jc w:val="both"/>
        <w:rPr>
          <w:sz w:val="28"/>
          <w:szCs w:val="28"/>
        </w:rPr>
      </w:pPr>
      <w:r>
        <w:rPr>
          <w:color w:val="000000"/>
          <w:spacing w:val="-4"/>
          <w:sz w:val="28"/>
          <w:szCs w:val="28"/>
        </w:rPr>
        <w:t xml:space="preserve">При определении рыночных цен товара, работы или услуги учитывается информация о </w:t>
      </w:r>
      <w:r>
        <w:rPr>
          <w:color w:val="000000"/>
          <w:spacing w:val="-5"/>
          <w:sz w:val="28"/>
          <w:szCs w:val="28"/>
        </w:rPr>
        <w:t>заключенных на момент реализации этого товара, работы или услуги сделках с идентичными (однородными) товарами, работами или услугами в сопоставимых условиях.</w:t>
      </w:r>
    </w:p>
    <w:p w:rsidR="003A7314" w:rsidRDefault="003A7314">
      <w:pPr>
        <w:shd w:val="clear" w:color="auto" w:fill="FFFFFF"/>
        <w:spacing w:line="360" w:lineRule="auto"/>
        <w:ind w:left="38" w:right="10" w:firstLine="552"/>
        <w:jc w:val="both"/>
        <w:rPr>
          <w:sz w:val="28"/>
          <w:szCs w:val="28"/>
        </w:rPr>
      </w:pPr>
      <w:r>
        <w:rPr>
          <w:color w:val="000000"/>
          <w:spacing w:val="-5"/>
          <w:sz w:val="28"/>
          <w:szCs w:val="28"/>
        </w:rPr>
        <w:t xml:space="preserve">В частности, учитываются такие условия сделок, как количество (объем) поставляемых </w:t>
      </w:r>
      <w:r>
        <w:rPr>
          <w:color w:val="000000"/>
          <w:spacing w:val="-4"/>
          <w:sz w:val="28"/>
          <w:szCs w:val="28"/>
        </w:rPr>
        <w:t>товаров (например, объем товарной партии), сроки исполнения обязательств, условия плате</w:t>
      </w:r>
      <w:r>
        <w:rPr>
          <w:color w:val="000000"/>
          <w:spacing w:val="-4"/>
          <w:sz w:val="28"/>
          <w:szCs w:val="28"/>
        </w:rPr>
        <w:softHyphen/>
        <w:t xml:space="preserve">жей, обычно применяемые в сделках данного вида, а также иные разумные условия, которые </w:t>
      </w:r>
      <w:r>
        <w:rPr>
          <w:color w:val="000000"/>
          <w:spacing w:val="-5"/>
          <w:sz w:val="28"/>
          <w:szCs w:val="28"/>
        </w:rPr>
        <w:t>могут оказывать влияние на цены.</w:t>
      </w:r>
    </w:p>
    <w:p w:rsidR="003A7314" w:rsidRDefault="003A7314">
      <w:pPr>
        <w:shd w:val="clear" w:color="auto" w:fill="FFFFFF"/>
        <w:spacing w:line="360" w:lineRule="auto"/>
        <w:ind w:right="5" w:firstLine="566"/>
        <w:jc w:val="both"/>
        <w:rPr>
          <w:sz w:val="28"/>
          <w:szCs w:val="28"/>
        </w:rPr>
      </w:pPr>
      <w:r>
        <w:rPr>
          <w:color w:val="000000"/>
          <w:spacing w:val="-3"/>
          <w:sz w:val="28"/>
          <w:szCs w:val="28"/>
        </w:rPr>
        <w:t>При этом условия сделок на рынке идентичных (а при их отсутствии однородных) то</w:t>
      </w:r>
      <w:r>
        <w:rPr>
          <w:color w:val="000000"/>
          <w:spacing w:val="-4"/>
          <w:sz w:val="28"/>
          <w:szCs w:val="28"/>
        </w:rPr>
        <w:t xml:space="preserve">варов, работ или услуг признаются сопоставимыми, если различие между такими условиями </w:t>
      </w:r>
      <w:r>
        <w:rPr>
          <w:color w:val="000000"/>
          <w:spacing w:val="-5"/>
          <w:sz w:val="28"/>
          <w:szCs w:val="28"/>
        </w:rPr>
        <w:t>либо не влияет существенно на цену, либо может быть учтено с помощью поправок.</w:t>
      </w:r>
    </w:p>
    <w:p w:rsidR="003A7314" w:rsidRDefault="003A7314">
      <w:pPr>
        <w:shd w:val="clear" w:color="auto" w:fill="FFFFFF"/>
        <w:tabs>
          <w:tab w:val="left" w:pos="7114"/>
        </w:tabs>
        <w:spacing w:line="360" w:lineRule="auto"/>
        <w:ind w:left="48" w:firstLine="542"/>
        <w:jc w:val="both"/>
        <w:rPr>
          <w:sz w:val="28"/>
          <w:szCs w:val="28"/>
        </w:rPr>
      </w:pPr>
      <w:r>
        <w:rPr>
          <w:color w:val="000000"/>
          <w:spacing w:val="-3"/>
          <w:sz w:val="28"/>
          <w:szCs w:val="28"/>
        </w:rPr>
        <w:t>При отсутствии на соответствующем рынке товаров, работ или услуг сделок по иден</w:t>
      </w:r>
      <w:r>
        <w:rPr>
          <w:color w:val="000000"/>
          <w:spacing w:val="-3"/>
          <w:sz w:val="28"/>
          <w:szCs w:val="28"/>
        </w:rPr>
        <w:softHyphen/>
      </w:r>
      <w:r>
        <w:rPr>
          <w:color w:val="000000"/>
          <w:spacing w:val="-4"/>
          <w:sz w:val="28"/>
          <w:szCs w:val="28"/>
        </w:rPr>
        <w:t xml:space="preserve">тичным (однородным) товарам, работам, услугам или из-за отсутствия предложения на этом </w:t>
      </w:r>
      <w:r>
        <w:rPr>
          <w:color w:val="000000"/>
          <w:spacing w:val="-2"/>
          <w:sz w:val="28"/>
          <w:szCs w:val="28"/>
        </w:rPr>
        <w:t>рынке таких товаров, работ или услуг, а также при невозможности определения соответст</w:t>
      </w:r>
      <w:r>
        <w:rPr>
          <w:color w:val="000000"/>
          <w:spacing w:val="-2"/>
          <w:sz w:val="28"/>
          <w:szCs w:val="28"/>
        </w:rPr>
        <w:softHyphen/>
      </w:r>
      <w:r>
        <w:rPr>
          <w:color w:val="000000"/>
          <w:spacing w:val="-3"/>
          <w:sz w:val="28"/>
          <w:szCs w:val="28"/>
        </w:rPr>
        <w:t>вующих цен ввиду отсутствия либо недоступности информационных источников для опре</w:t>
      </w:r>
      <w:r>
        <w:rPr>
          <w:color w:val="000000"/>
          <w:spacing w:val="-3"/>
          <w:sz w:val="28"/>
          <w:szCs w:val="28"/>
        </w:rPr>
        <w:softHyphen/>
      </w:r>
      <w:r>
        <w:rPr>
          <w:color w:val="000000"/>
          <w:spacing w:val="-9"/>
          <w:sz w:val="28"/>
          <w:szCs w:val="28"/>
        </w:rPr>
        <w:t>деления рыночной цены могут использоваться следующие методы:</w:t>
      </w:r>
      <w:r>
        <w:rPr>
          <w:color w:val="000000"/>
          <w:spacing w:val="-9"/>
          <w:sz w:val="28"/>
          <w:szCs w:val="28"/>
        </w:rPr>
        <w:tab/>
      </w:r>
    </w:p>
    <w:p w:rsidR="003A7314" w:rsidRDefault="003A7314">
      <w:pPr>
        <w:shd w:val="clear" w:color="auto" w:fill="FFFFFF"/>
        <w:spacing w:before="34" w:line="360" w:lineRule="auto"/>
        <w:ind w:left="58" w:firstLine="346"/>
        <w:jc w:val="both"/>
        <w:rPr>
          <w:sz w:val="28"/>
          <w:szCs w:val="28"/>
        </w:rPr>
      </w:pPr>
      <w:r>
        <w:rPr>
          <w:color w:val="000000"/>
          <w:spacing w:val="-5"/>
          <w:sz w:val="28"/>
          <w:szCs w:val="28"/>
        </w:rPr>
        <w:t xml:space="preserve">• метод цены последующей реализации, при котором рыночная цена товаров, работ или </w:t>
      </w:r>
      <w:r>
        <w:rPr>
          <w:color w:val="000000"/>
          <w:spacing w:val="-2"/>
          <w:sz w:val="28"/>
          <w:szCs w:val="28"/>
        </w:rPr>
        <w:t>услуг, реализуемых продавцом, определяется как разность цены, по которой такие товары,</w:t>
      </w:r>
      <w:r>
        <w:rPr>
          <w:sz w:val="28"/>
          <w:szCs w:val="28"/>
        </w:rPr>
        <w:t xml:space="preserve"> </w:t>
      </w:r>
      <w:r>
        <w:rPr>
          <w:color w:val="000000"/>
          <w:spacing w:val="-2"/>
          <w:sz w:val="28"/>
          <w:szCs w:val="28"/>
        </w:rPr>
        <w:t>работы или услуги реализованы покупателем этих товаров, работ или услуг при последую</w:t>
      </w:r>
      <w:r>
        <w:rPr>
          <w:color w:val="000000"/>
          <w:spacing w:val="-2"/>
          <w:sz w:val="28"/>
          <w:szCs w:val="28"/>
        </w:rPr>
        <w:softHyphen/>
      </w:r>
      <w:r>
        <w:rPr>
          <w:color w:val="000000"/>
          <w:spacing w:val="-3"/>
          <w:sz w:val="28"/>
          <w:szCs w:val="28"/>
        </w:rPr>
        <w:t xml:space="preserve">щей их реализации (перепродаже), и обычных в подобных случаях затрат, понесенных этим </w:t>
      </w:r>
      <w:r>
        <w:rPr>
          <w:color w:val="000000"/>
          <w:sz w:val="28"/>
          <w:szCs w:val="28"/>
        </w:rPr>
        <w:t xml:space="preserve">покупателем при перепродаже (без учета цены, по которой были приобретены указанным </w:t>
      </w:r>
      <w:r>
        <w:rPr>
          <w:color w:val="000000"/>
          <w:spacing w:val="-2"/>
          <w:sz w:val="28"/>
          <w:szCs w:val="28"/>
        </w:rPr>
        <w:t>покупателем у продавца товары, работы или услуги) и продвижении на рынок приобретен</w:t>
      </w:r>
      <w:r>
        <w:rPr>
          <w:color w:val="000000"/>
          <w:spacing w:val="-2"/>
          <w:sz w:val="28"/>
          <w:szCs w:val="28"/>
        </w:rPr>
        <w:softHyphen/>
      </w:r>
      <w:r>
        <w:rPr>
          <w:color w:val="000000"/>
          <w:spacing w:val="-4"/>
          <w:sz w:val="28"/>
          <w:szCs w:val="28"/>
        </w:rPr>
        <w:t xml:space="preserve">ных у покупателя товаров, работ или услуг, а также обычной для данной сферы деятельности </w:t>
      </w:r>
      <w:r>
        <w:rPr>
          <w:color w:val="000000"/>
          <w:spacing w:val="-7"/>
          <w:sz w:val="28"/>
          <w:szCs w:val="28"/>
        </w:rPr>
        <w:t>прибыли покупателя;</w:t>
      </w:r>
      <w:r>
        <w:rPr>
          <w:color w:val="000000"/>
          <w:spacing w:val="-7"/>
          <w:sz w:val="28"/>
          <w:szCs w:val="28"/>
        </w:rPr>
        <w:tab/>
      </w:r>
    </w:p>
    <w:p w:rsidR="003A7314" w:rsidRDefault="003A7314">
      <w:pPr>
        <w:shd w:val="clear" w:color="auto" w:fill="FFFFFF"/>
        <w:tabs>
          <w:tab w:val="left" w:pos="9637"/>
        </w:tabs>
        <w:spacing w:before="19" w:line="360" w:lineRule="auto"/>
        <w:ind w:right="-2"/>
        <w:jc w:val="both"/>
        <w:rPr>
          <w:sz w:val="28"/>
          <w:szCs w:val="28"/>
        </w:rPr>
      </w:pPr>
      <w:r>
        <w:rPr>
          <w:color w:val="000000"/>
          <w:spacing w:val="-2"/>
          <w:sz w:val="28"/>
          <w:szCs w:val="28"/>
        </w:rPr>
        <w:t xml:space="preserve">      • затратный метод, при котором рыночная цена товаров, работ или услуг определяется как сумма произведенных затрат и обычной для данной сферы деятельности прибыли. При </w:t>
      </w:r>
      <w:r>
        <w:rPr>
          <w:color w:val="000000"/>
          <w:spacing w:val="-3"/>
          <w:sz w:val="28"/>
          <w:szCs w:val="28"/>
        </w:rPr>
        <w:t>этом учитываются обычные в подобных случаях прямые и косвенные затраты на производ</w:t>
      </w:r>
      <w:r>
        <w:rPr>
          <w:color w:val="000000"/>
          <w:spacing w:val="-3"/>
          <w:sz w:val="28"/>
          <w:szCs w:val="28"/>
        </w:rPr>
        <w:softHyphen/>
      </w:r>
      <w:r>
        <w:rPr>
          <w:color w:val="000000"/>
          <w:spacing w:val="-4"/>
          <w:sz w:val="28"/>
          <w:szCs w:val="28"/>
        </w:rPr>
        <w:t>ство (приобретение) и (или) реализацию товаров, работ или услуг, обычные в подобных слу</w:t>
      </w:r>
      <w:r>
        <w:rPr>
          <w:color w:val="000000"/>
          <w:spacing w:val="-4"/>
          <w:sz w:val="28"/>
          <w:szCs w:val="28"/>
        </w:rPr>
        <w:softHyphen/>
      </w:r>
      <w:r>
        <w:rPr>
          <w:color w:val="000000"/>
          <w:spacing w:val="-5"/>
          <w:sz w:val="28"/>
          <w:szCs w:val="28"/>
        </w:rPr>
        <w:t>чаях затраты по транспортировке, хранению, страхованию и иные подобные затраты.</w:t>
      </w:r>
    </w:p>
    <w:p w:rsidR="003A7314" w:rsidRDefault="003A7314">
      <w:pPr>
        <w:keepLines/>
        <w:shd w:val="clear" w:color="auto" w:fill="FFFFFF"/>
        <w:spacing w:before="100" w:after="100" w:line="360" w:lineRule="auto"/>
        <w:ind w:firstLine="562"/>
        <w:jc w:val="both"/>
        <w:rPr>
          <w:color w:val="000000"/>
          <w:spacing w:val="-5"/>
          <w:sz w:val="28"/>
          <w:szCs w:val="28"/>
        </w:rPr>
      </w:pPr>
      <w:r>
        <w:rPr>
          <w:color w:val="000000"/>
          <w:spacing w:val="-4"/>
          <w:sz w:val="28"/>
          <w:szCs w:val="28"/>
        </w:rPr>
        <w:t>При определении и признании рыночной цены товара, работы или услуги используют</w:t>
      </w:r>
      <w:r>
        <w:rPr>
          <w:color w:val="000000"/>
          <w:spacing w:val="-4"/>
          <w:sz w:val="28"/>
          <w:szCs w:val="28"/>
        </w:rPr>
        <w:softHyphen/>
      </w:r>
      <w:r>
        <w:rPr>
          <w:color w:val="000000"/>
          <w:spacing w:val="-2"/>
          <w:sz w:val="28"/>
          <w:szCs w:val="28"/>
        </w:rPr>
        <w:t xml:space="preserve">ся официальные источники информации о рыночных ценах на товары, работы или услуги и </w:t>
      </w:r>
      <w:r>
        <w:rPr>
          <w:color w:val="000000"/>
          <w:spacing w:val="-5"/>
          <w:sz w:val="28"/>
          <w:szCs w:val="28"/>
        </w:rPr>
        <w:t>биржевых котировках.[11]</w:t>
      </w:r>
    </w:p>
    <w:p w:rsidR="003A7314" w:rsidRDefault="003A7314">
      <w:pPr>
        <w:keepLines/>
        <w:shd w:val="clear" w:color="auto" w:fill="FFFFFF"/>
        <w:spacing w:before="100" w:after="100" w:line="360" w:lineRule="auto"/>
        <w:ind w:firstLine="562"/>
        <w:jc w:val="both"/>
        <w:rPr>
          <w:b/>
          <w:bCs/>
          <w:color w:val="000000"/>
          <w:spacing w:val="-5"/>
          <w:sz w:val="28"/>
          <w:szCs w:val="28"/>
        </w:rPr>
      </w:pPr>
      <w:r>
        <w:rPr>
          <w:b/>
          <w:bCs/>
          <w:color w:val="000000"/>
          <w:spacing w:val="-5"/>
          <w:sz w:val="28"/>
          <w:szCs w:val="28"/>
        </w:rPr>
        <w:t>1.2. Организация аналитического и синтетического учета расчетов с бюджетом по налогам и сборам.</w:t>
      </w:r>
    </w:p>
    <w:p w:rsidR="003A7314" w:rsidRDefault="003A7314">
      <w:pPr>
        <w:widowControl w:val="0"/>
        <w:spacing w:line="360" w:lineRule="auto"/>
        <w:ind w:firstLine="448"/>
        <w:jc w:val="both"/>
        <w:rPr>
          <w:noProof/>
          <w:snapToGrid w:val="0"/>
          <w:sz w:val="28"/>
          <w:szCs w:val="28"/>
        </w:rPr>
      </w:pPr>
      <w:r>
        <w:rPr>
          <w:snapToGrid w:val="0"/>
          <w:sz w:val="28"/>
          <w:szCs w:val="28"/>
        </w:rPr>
        <w:t>Счет 68 «Расчеты по налогам и сборам» предназначен для обобщения информации о расчетах с бюджетами по налогам и сборам, уплачиваемым организацией, и налогам с работниками этой организации. Счет  68 «Расчеты по налогам и сборам» кредитуется на суммы, причитающиеся по налоговым декларациям (расчетам) ко взносу в бюджеты (в корреспонденции со счетом 99 «Прибыли и убытки» – на сумму налога на прибыль, со счетом 70 «Расчеты с персоналом по оплате труда» – на сумму подоходного налога и т.д.). По дебету счета 68 «Расчеты по налогам и сборам» отражаются суммы, фактически перечисленные в бюджет, а также суммы налога на добавленную стоимость, списанные со счета 19 «Налог на добавленную стоимость по приобретенным ценностям». Аналитический учет по счету 68 «Расчеты по налогам и сборам» ведется по видам налогов. Организация аналитического учета расчетов с бюджетом долж</w:t>
      </w:r>
      <w:r>
        <w:rPr>
          <w:snapToGrid w:val="0"/>
          <w:sz w:val="28"/>
          <w:szCs w:val="28"/>
        </w:rPr>
        <w:softHyphen/>
        <w:t>на строиться таким образом, чтобы п</w:t>
      </w:r>
      <w:bookmarkStart w:id="46" w:name="OCRUncertain077"/>
      <w:r>
        <w:rPr>
          <w:snapToGrid w:val="0"/>
          <w:sz w:val="28"/>
          <w:szCs w:val="28"/>
        </w:rPr>
        <w:t>о</w:t>
      </w:r>
      <w:bookmarkEnd w:id="46"/>
      <w:r>
        <w:rPr>
          <w:snapToGrid w:val="0"/>
          <w:sz w:val="28"/>
          <w:szCs w:val="28"/>
        </w:rPr>
        <w:t xml:space="preserve">лучить </w:t>
      </w:r>
      <w:bookmarkStart w:id="47" w:name="OCRUncertain078"/>
      <w:r>
        <w:rPr>
          <w:snapToGrid w:val="0"/>
          <w:sz w:val="28"/>
          <w:szCs w:val="28"/>
        </w:rPr>
        <w:t>н</w:t>
      </w:r>
      <w:bookmarkEnd w:id="47"/>
      <w:r>
        <w:rPr>
          <w:snapToGrid w:val="0"/>
          <w:sz w:val="28"/>
          <w:szCs w:val="28"/>
        </w:rPr>
        <w:t>еобходимую информацию по каждому виду налогов в бюджет. Счет</w:t>
      </w:r>
      <w:r>
        <w:rPr>
          <w:noProof/>
          <w:snapToGrid w:val="0"/>
          <w:sz w:val="28"/>
          <w:szCs w:val="28"/>
        </w:rPr>
        <w:t xml:space="preserve"> 68</w:t>
      </w:r>
      <w:r>
        <w:rPr>
          <w:snapToGrid w:val="0"/>
          <w:sz w:val="28"/>
          <w:szCs w:val="28"/>
        </w:rPr>
        <w:t xml:space="preserve"> на конец отчетного месяца может иметь развернутое сальдо  (дебетовое и кредитовое) по налоговым платежам. Каждый месяц на предприятии составляется оборотная ведомость по аналитическим счетам счета 68 «Расчеты по налогам и сборам». При составлении баланса дебетовый остаток по счету</w:t>
      </w:r>
      <w:r>
        <w:rPr>
          <w:noProof/>
          <w:snapToGrid w:val="0"/>
          <w:sz w:val="28"/>
          <w:szCs w:val="28"/>
        </w:rPr>
        <w:t xml:space="preserve"> 68</w:t>
      </w:r>
      <w:r>
        <w:rPr>
          <w:snapToGrid w:val="0"/>
          <w:sz w:val="28"/>
          <w:szCs w:val="28"/>
        </w:rPr>
        <w:t xml:space="preserve"> отражается в активе баланса</w:t>
      </w:r>
      <w:r>
        <w:rPr>
          <w:noProof/>
          <w:snapToGrid w:val="0"/>
          <w:sz w:val="28"/>
          <w:szCs w:val="28"/>
        </w:rPr>
        <w:t>,</w:t>
      </w:r>
      <w:r>
        <w:rPr>
          <w:snapToGrid w:val="0"/>
          <w:sz w:val="28"/>
          <w:szCs w:val="28"/>
        </w:rPr>
        <w:t xml:space="preserve"> а </w:t>
      </w:r>
      <w:bookmarkStart w:id="48" w:name="OCRUncertain704"/>
      <w:r>
        <w:rPr>
          <w:snapToGrid w:val="0"/>
          <w:sz w:val="28"/>
          <w:szCs w:val="28"/>
        </w:rPr>
        <w:t>к</w:t>
      </w:r>
      <w:bookmarkEnd w:id="48"/>
      <w:r>
        <w:rPr>
          <w:snapToGrid w:val="0"/>
          <w:sz w:val="28"/>
          <w:szCs w:val="28"/>
        </w:rPr>
        <w:t>редитовый</w:t>
      </w:r>
      <w:r>
        <w:rPr>
          <w:noProof/>
          <w:snapToGrid w:val="0"/>
          <w:sz w:val="28"/>
          <w:szCs w:val="28"/>
        </w:rPr>
        <w:t xml:space="preserve"> —</w:t>
      </w:r>
      <w:r>
        <w:rPr>
          <w:snapToGrid w:val="0"/>
          <w:sz w:val="28"/>
          <w:szCs w:val="28"/>
        </w:rPr>
        <w:t xml:space="preserve"> в пассиве[12]</w:t>
      </w:r>
      <w:r>
        <w:rPr>
          <w:noProof/>
          <w:snapToGrid w:val="0"/>
          <w:sz w:val="28"/>
          <w:szCs w:val="28"/>
        </w:rPr>
        <w:t>.</w:t>
      </w:r>
    </w:p>
    <w:p w:rsidR="003A7314" w:rsidRDefault="003A7314">
      <w:pPr>
        <w:widowControl w:val="0"/>
        <w:spacing w:line="360" w:lineRule="auto"/>
        <w:ind w:firstLine="448"/>
        <w:jc w:val="both"/>
        <w:rPr>
          <w:snapToGrid w:val="0"/>
          <w:sz w:val="28"/>
          <w:szCs w:val="28"/>
        </w:rPr>
      </w:pPr>
      <w:r>
        <w:rPr>
          <w:noProof/>
          <w:snapToGrid w:val="0"/>
          <w:sz w:val="28"/>
          <w:szCs w:val="28"/>
        </w:rPr>
        <w:t xml:space="preserve">Счет 68 </w:t>
      </w:r>
      <w:r>
        <w:rPr>
          <w:snapToGrid w:val="0"/>
          <w:sz w:val="28"/>
          <w:szCs w:val="28"/>
        </w:rPr>
        <w:t>«Расчеты по налогам и сборам» корреспондирует со счетами: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8"/>
        <w:gridCol w:w="4926"/>
      </w:tblGrid>
      <w:tr w:rsidR="003A7314">
        <w:tc>
          <w:tcPr>
            <w:tcW w:w="4818" w:type="dxa"/>
            <w:tcBorders>
              <w:top w:val="nil"/>
              <w:left w:val="nil"/>
              <w:bottom w:val="nil"/>
              <w:right w:val="nil"/>
            </w:tcBorders>
          </w:tcPr>
          <w:p w:rsidR="003A7314" w:rsidRDefault="003A7314">
            <w:pPr>
              <w:widowControl w:val="0"/>
              <w:spacing w:line="360" w:lineRule="auto"/>
              <w:jc w:val="center"/>
              <w:rPr>
                <w:snapToGrid w:val="0"/>
                <w:sz w:val="28"/>
                <w:szCs w:val="28"/>
              </w:rPr>
            </w:pPr>
            <w:r>
              <w:rPr>
                <w:snapToGrid w:val="0"/>
                <w:sz w:val="28"/>
                <w:szCs w:val="28"/>
              </w:rPr>
              <w:t>По дебету</w:t>
            </w:r>
          </w:p>
        </w:tc>
        <w:tc>
          <w:tcPr>
            <w:tcW w:w="4926" w:type="dxa"/>
            <w:tcBorders>
              <w:top w:val="nil"/>
              <w:left w:val="nil"/>
              <w:bottom w:val="nil"/>
              <w:right w:val="nil"/>
            </w:tcBorders>
          </w:tcPr>
          <w:p w:rsidR="003A7314" w:rsidRDefault="003A7314">
            <w:pPr>
              <w:widowControl w:val="0"/>
              <w:spacing w:line="360" w:lineRule="auto"/>
              <w:jc w:val="center"/>
              <w:rPr>
                <w:snapToGrid w:val="0"/>
                <w:sz w:val="28"/>
                <w:szCs w:val="28"/>
              </w:rPr>
            </w:pPr>
            <w:r>
              <w:rPr>
                <w:snapToGrid w:val="0"/>
                <w:sz w:val="28"/>
                <w:szCs w:val="28"/>
              </w:rPr>
              <w:t>По кредиту</w:t>
            </w:r>
          </w:p>
        </w:tc>
      </w:tr>
      <w:tr w:rsidR="003A7314">
        <w:tc>
          <w:tcPr>
            <w:tcW w:w="4818" w:type="dxa"/>
            <w:tcBorders>
              <w:top w:val="nil"/>
              <w:left w:val="nil"/>
              <w:bottom w:val="nil"/>
              <w:right w:val="nil"/>
            </w:tcBorders>
          </w:tcPr>
          <w:p w:rsidR="003A7314" w:rsidRDefault="003A7314">
            <w:pPr>
              <w:widowControl w:val="0"/>
              <w:spacing w:line="360" w:lineRule="auto"/>
              <w:jc w:val="both"/>
              <w:rPr>
                <w:snapToGrid w:val="0"/>
                <w:sz w:val="24"/>
                <w:szCs w:val="24"/>
              </w:rPr>
            </w:pPr>
            <w:r>
              <w:rPr>
                <w:snapToGrid w:val="0"/>
                <w:sz w:val="24"/>
                <w:szCs w:val="24"/>
              </w:rPr>
              <w:t>19 Налог на добавленную стоимость по приобретенным ценностям</w:t>
            </w:r>
          </w:p>
          <w:p w:rsidR="003A7314" w:rsidRDefault="003A7314">
            <w:pPr>
              <w:widowControl w:val="0"/>
              <w:spacing w:line="360" w:lineRule="auto"/>
              <w:jc w:val="both"/>
              <w:rPr>
                <w:snapToGrid w:val="0"/>
                <w:sz w:val="24"/>
                <w:szCs w:val="24"/>
              </w:rPr>
            </w:pPr>
            <w:r>
              <w:rPr>
                <w:snapToGrid w:val="0"/>
                <w:sz w:val="24"/>
                <w:szCs w:val="24"/>
              </w:rPr>
              <w:t>10 Материалы</w:t>
            </w:r>
          </w:p>
          <w:p w:rsidR="003A7314" w:rsidRDefault="003A7314">
            <w:pPr>
              <w:widowControl w:val="0"/>
              <w:spacing w:line="360" w:lineRule="auto"/>
              <w:jc w:val="both"/>
              <w:rPr>
                <w:snapToGrid w:val="0"/>
                <w:sz w:val="24"/>
                <w:szCs w:val="24"/>
              </w:rPr>
            </w:pPr>
            <w:r>
              <w:rPr>
                <w:snapToGrid w:val="0"/>
                <w:sz w:val="24"/>
                <w:szCs w:val="24"/>
              </w:rPr>
              <w:t>50 Касса</w:t>
            </w:r>
          </w:p>
          <w:p w:rsidR="003A7314" w:rsidRDefault="003A7314">
            <w:pPr>
              <w:widowControl w:val="0"/>
              <w:spacing w:line="360" w:lineRule="auto"/>
              <w:jc w:val="both"/>
              <w:rPr>
                <w:snapToGrid w:val="0"/>
                <w:sz w:val="24"/>
                <w:szCs w:val="24"/>
              </w:rPr>
            </w:pPr>
            <w:r>
              <w:rPr>
                <w:snapToGrid w:val="0"/>
                <w:sz w:val="24"/>
                <w:szCs w:val="24"/>
              </w:rPr>
              <w:t>51 Расчетные счета</w:t>
            </w:r>
          </w:p>
          <w:p w:rsidR="003A7314" w:rsidRDefault="003A7314">
            <w:pPr>
              <w:widowControl w:val="0"/>
              <w:spacing w:line="360" w:lineRule="auto"/>
              <w:jc w:val="both"/>
              <w:rPr>
                <w:snapToGrid w:val="0"/>
                <w:sz w:val="24"/>
                <w:szCs w:val="24"/>
              </w:rPr>
            </w:pPr>
            <w:r>
              <w:rPr>
                <w:snapToGrid w:val="0"/>
                <w:sz w:val="24"/>
                <w:szCs w:val="24"/>
              </w:rPr>
              <w:t>52 Валютные счета</w:t>
            </w:r>
          </w:p>
          <w:p w:rsidR="003A7314" w:rsidRDefault="003A7314">
            <w:pPr>
              <w:widowControl w:val="0"/>
              <w:spacing w:line="360" w:lineRule="auto"/>
              <w:jc w:val="both"/>
              <w:rPr>
                <w:snapToGrid w:val="0"/>
                <w:sz w:val="24"/>
                <w:szCs w:val="24"/>
              </w:rPr>
            </w:pPr>
            <w:r>
              <w:rPr>
                <w:snapToGrid w:val="0"/>
                <w:sz w:val="24"/>
                <w:szCs w:val="24"/>
              </w:rPr>
              <w:t>55 Специальные счета в банках</w:t>
            </w:r>
          </w:p>
          <w:p w:rsidR="003A7314" w:rsidRDefault="003A7314">
            <w:pPr>
              <w:widowControl w:val="0"/>
              <w:spacing w:line="360" w:lineRule="auto"/>
              <w:jc w:val="both"/>
              <w:rPr>
                <w:snapToGrid w:val="0"/>
                <w:sz w:val="24"/>
                <w:szCs w:val="24"/>
              </w:rPr>
            </w:pPr>
            <w:r>
              <w:rPr>
                <w:snapToGrid w:val="0"/>
                <w:sz w:val="24"/>
                <w:szCs w:val="24"/>
              </w:rPr>
              <w:t>66 Расчеты по краткосрочным кредитам и займам</w:t>
            </w:r>
          </w:p>
          <w:p w:rsidR="003A7314" w:rsidRDefault="003A7314">
            <w:pPr>
              <w:widowControl w:val="0"/>
              <w:spacing w:line="360" w:lineRule="auto"/>
              <w:jc w:val="both"/>
              <w:rPr>
                <w:snapToGrid w:val="0"/>
                <w:sz w:val="24"/>
                <w:szCs w:val="24"/>
              </w:rPr>
            </w:pPr>
            <w:r>
              <w:rPr>
                <w:snapToGrid w:val="0"/>
                <w:sz w:val="24"/>
                <w:szCs w:val="24"/>
              </w:rPr>
              <w:t>67 Расчеты по долгосрочным кредитам и займам</w:t>
            </w:r>
          </w:p>
          <w:p w:rsidR="003A7314" w:rsidRDefault="003A7314">
            <w:pPr>
              <w:widowControl w:val="0"/>
              <w:spacing w:line="360" w:lineRule="auto"/>
              <w:jc w:val="both"/>
              <w:rPr>
                <w:snapToGrid w:val="0"/>
                <w:sz w:val="24"/>
                <w:szCs w:val="24"/>
              </w:rPr>
            </w:pPr>
            <w:r>
              <w:rPr>
                <w:snapToGrid w:val="0"/>
                <w:sz w:val="24"/>
                <w:szCs w:val="24"/>
              </w:rPr>
              <w:t>70 Расчеты с персоналом по оплате труда</w:t>
            </w:r>
          </w:p>
          <w:p w:rsidR="003A7314" w:rsidRDefault="003A7314">
            <w:pPr>
              <w:widowControl w:val="0"/>
              <w:spacing w:line="360" w:lineRule="auto"/>
              <w:jc w:val="both"/>
              <w:rPr>
                <w:snapToGrid w:val="0"/>
                <w:sz w:val="24"/>
                <w:szCs w:val="24"/>
              </w:rPr>
            </w:pPr>
          </w:p>
        </w:tc>
        <w:tc>
          <w:tcPr>
            <w:tcW w:w="4926" w:type="dxa"/>
            <w:tcBorders>
              <w:top w:val="nil"/>
              <w:left w:val="nil"/>
              <w:bottom w:val="nil"/>
              <w:right w:val="nil"/>
            </w:tcBorders>
          </w:tcPr>
          <w:p w:rsidR="003A7314" w:rsidRDefault="003A7314">
            <w:pPr>
              <w:widowControl w:val="0"/>
              <w:spacing w:line="360" w:lineRule="auto"/>
              <w:jc w:val="both"/>
              <w:rPr>
                <w:snapToGrid w:val="0"/>
                <w:sz w:val="24"/>
                <w:szCs w:val="24"/>
              </w:rPr>
            </w:pPr>
            <w:r>
              <w:rPr>
                <w:snapToGrid w:val="0"/>
                <w:sz w:val="24"/>
                <w:szCs w:val="24"/>
              </w:rPr>
              <w:t>08 Вложения в необоротные активы</w:t>
            </w:r>
          </w:p>
          <w:p w:rsidR="003A7314" w:rsidRDefault="003A7314">
            <w:pPr>
              <w:widowControl w:val="0"/>
              <w:spacing w:line="360" w:lineRule="auto"/>
              <w:jc w:val="both"/>
              <w:rPr>
                <w:snapToGrid w:val="0"/>
                <w:sz w:val="24"/>
                <w:szCs w:val="24"/>
              </w:rPr>
            </w:pPr>
            <w:r>
              <w:rPr>
                <w:snapToGrid w:val="0"/>
                <w:sz w:val="24"/>
                <w:szCs w:val="24"/>
              </w:rPr>
              <w:t>11 Животные на выращивании и откорме</w:t>
            </w:r>
          </w:p>
          <w:p w:rsidR="003A7314" w:rsidRDefault="003A7314">
            <w:pPr>
              <w:widowControl w:val="0"/>
              <w:spacing w:line="360" w:lineRule="auto"/>
              <w:jc w:val="both"/>
              <w:rPr>
                <w:snapToGrid w:val="0"/>
                <w:sz w:val="24"/>
                <w:szCs w:val="24"/>
              </w:rPr>
            </w:pPr>
            <w:r>
              <w:rPr>
                <w:snapToGrid w:val="0"/>
                <w:sz w:val="24"/>
                <w:szCs w:val="24"/>
              </w:rPr>
              <w:t>15 Заготовление и приобретение материальных ценностей</w:t>
            </w:r>
          </w:p>
          <w:p w:rsidR="003A7314" w:rsidRDefault="003A7314">
            <w:pPr>
              <w:widowControl w:val="0"/>
              <w:spacing w:line="360" w:lineRule="auto"/>
              <w:jc w:val="both"/>
              <w:rPr>
                <w:snapToGrid w:val="0"/>
                <w:sz w:val="24"/>
                <w:szCs w:val="24"/>
              </w:rPr>
            </w:pPr>
            <w:r>
              <w:rPr>
                <w:snapToGrid w:val="0"/>
                <w:sz w:val="24"/>
                <w:szCs w:val="24"/>
              </w:rPr>
              <w:t>20 Основное производство</w:t>
            </w:r>
          </w:p>
          <w:p w:rsidR="003A7314" w:rsidRDefault="003A7314">
            <w:pPr>
              <w:widowControl w:val="0"/>
              <w:spacing w:line="360" w:lineRule="auto"/>
              <w:jc w:val="both"/>
              <w:rPr>
                <w:snapToGrid w:val="0"/>
                <w:sz w:val="24"/>
                <w:szCs w:val="24"/>
              </w:rPr>
            </w:pPr>
            <w:r>
              <w:rPr>
                <w:snapToGrid w:val="0"/>
                <w:sz w:val="24"/>
                <w:szCs w:val="24"/>
              </w:rPr>
              <w:t>23 Вспомогательные производства</w:t>
            </w:r>
          </w:p>
          <w:p w:rsidR="003A7314" w:rsidRDefault="003A7314">
            <w:pPr>
              <w:widowControl w:val="0"/>
              <w:spacing w:line="360" w:lineRule="auto"/>
              <w:jc w:val="both"/>
              <w:rPr>
                <w:snapToGrid w:val="0"/>
                <w:sz w:val="24"/>
                <w:szCs w:val="24"/>
              </w:rPr>
            </w:pPr>
            <w:r>
              <w:rPr>
                <w:snapToGrid w:val="0"/>
                <w:sz w:val="24"/>
                <w:szCs w:val="24"/>
              </w:rPr>
              <w:t>26 Общехозяйственные расходы</w:t>
            </w:r>
          </w:p>
          <w:p w:rsidR="003A7314" w:rsidRDefault="003A7314">
            <w:pPr>
              <w:widowControl w:val="0"/>
              <w:spacing w:line="360" w:lineRule="auto"/>
              <w:jc w:val="both"/>
              <w:rPr>
                <w:snapToGrid w:val="0"/>
                <w:sz w:val="24"/>
                <w:szCs w:val="24"/>
              </w:rPr>
            </w:pPr>
            <w:r>
              <w:rPr>
                <w:snapToGrid w:val="0"/>
                <w:sz w:val="24"/>
                <w:szCs w:val="24"/>
              </w:rPr>
              <w:t>29 Обслуживающие производства и хозяйства</w:t>
            </w:r>
          </w:p>
          <w:p w:rsidR="003A7314" w:rsidRDefault="003A7314">
            <w:pPr>
              <w:widowControl w:val="0"/>
              <w:spacing w:line="360" w:lineRule="auto"/>
              <w:jc w:val="both"/>
              <w:rPr>
                <w:snapToGrid w:val="0"/>
                <w:sz w:val="24"/>
                <w:szCs w:val="24"/>
              </w:rPr>
            </w:pPr>
            <w:r>
              <w:rPr>
                <w:snapToGrid w:val="0"/>
                <w:sz w:val="24"/>
                <w:szCs w:val="24"/>
              </w:rPr>
              <w:t>41 Товары</w:t>
            </w:r>
          </w:p>
          <w:p w:rsidR="003A7314" w:rsidRDefault="003A7314">
            <w:pPr>
              <w:widowControl w:val="0"/>
              <w:spacing w:line="360" w:lineRule="auto"/>
              <w:jc w:val="both"/>
              <w:rPr>
                <w:snapToGrid w:val="0"/>
                <w:sz w:val="24"/>
                <w:szCs w:val="24"/>
              </w:rPr>
            </w:pPr>
            <w:r>
              <w:rPr>
                <w:snapToGrid w:val="0"/>
                <w:sz w:val="24"/>
                <w:szCs w:val="24"/>
              </w:rPr>
              <w:t>44 Расходы на продажу</w:t>
            </w:r>
          </w:p>
          <w:p w:rsidR="003A7314" w:rsidRDefault="003A7314">
            <w:pPr>
              <w:widowControl w:val="0"/>
              <w:spacing w:line="360" w:lineRule="auto"/>
              <w:jc w:val="both"/>
              <w:rPr>
                <w:snapToGrid w:val="0"/>
                <w:sz w:val="24"/>
                <w:szCs w:val="24"/>
              </w:rPr>
            </w:pPr>
            <w:r>
              <w:rPr>
                <w:snapToGrid w:val="0"/>
                <w:sz w:val="24"/>
                <w:szCs w:val="24"/>
              </w:rPr>
              <w:t>51 Расчетные счета</w:t>
            </w:r>
          </w:p>
          <w:p w:rsidR="003A7314" w:rsidRDefault="003A7314">
            <w:pPr>
              <w:widowControl w:val="0"/>
              <w:spacing w:line="360" w:lineRule="auto"/>
              <w:jc w:val="both"/>
              <w:rPr>
                <w:snapToGrid w:val="0"/>
                <w:sz w:val="24"/>
                <w:szCs w:val="24"/>
              </w:rPr>
            </w:pPr>
            <w:r>
              <w:rPr>
                <w:snapToGrid w:val="0"/>
                <w:sz w:val="24"/>
                <w:szCs w:val="24"/>
              </w:rPr>
              <w:t>52 Валютные счета</w:t>
            </w:r>
          </w:p>
          <w:p w:rsidR="003A7314" w:rsidRDefault="003A7314">
            <w:pPr>
              <w:widowControl w:val="0"/>
              <w:spacing w:line="360" w:lineRule="auto"/>
              <w:jc w:val="both"/>
              <w:rPr>
                <w:snapToGrid w:val="0"/>
                <w:sz w:val="24"/>
                <w:szCs w:val="24"/>
              </w:rPr>
            </w:pPr>
            <w:r>
              <w:rPr>
                <w:snapToGrid w:val="0"/>
                <w:sz w:val="24"/>
                <w:szCs w:val="24"/>
              </w:rPr>
              <w:t>55 Специальные счета в банках</w:t>
            </w:r>
          </w:p>
          <w:p w:rsidR="003A7314" w:rsidRDefault="003A7314">
            <w:pPr>
              <w:widowControl w:val="0"/>
              <w:spacing w:line="360" w:lineRule="auto"/>
              <w:jc w:val="both"/>
              <w:rPr>
                <w:snapToGrid w:val="0"/>
                <w:sz w:val="24"/>
                <w:szCs w:val="24"/>
              </w:rPr>
            </w:pPr>
            <w:r>
              <w:rPr>
                <w:snapToGrid w:val="0"/>
                <w:sz w:val="24"/>
                <w:szCs w:val="24"/>
              </w:rPr>
              <w:t>75 Расчеты с учредителями</w:t>
            </w:r>
          </w:p>
          <w:p w:rsidR="003A7314" w:rsidRDefault="003A7314">
            <w:pPr>
              <w:widowControl w:val="0"/>
              <w:spacing w:line="360" w:lineRule="auto"/>
              <w:jc w:val="both"/>
              <w:rPr>
                <w:snapToGrid w:val="0"/>
                <w:sz w:val="24"/>
                <w:szCs w:val="24"/>
              </w:rPr>
            </w:pPr>
            <w:r>
              <w:rPr>
                <w:snapToGrid w:val="0"/>
                <w:sz w:val="24"/>
                <w:szCs w:val="24"/>
              </w:rPr>
              <w:t>90 Продажи</w:t>
            </w:r>
          </w:p>
          <w:p w:rsidR="003A7314" w:rsidRDefault="003A7314">
            <w:pPr>
              <w:widowControl w:val="0"/>
              <w:spacing w:line="360" w:lineRule="auto"/>
              <w:jc w:val="both"/>
              <w:rPr>
                <w:snapToGrid w:val="0"/>
                <w:sz w:val="24"/>
                <w:szCs w:val="24"/>
              </w:rPr>
            </w:pPr>
            <w:r>
              <w:rPr>
                <w:snapToGrid w:val="0"/>
                <w:sz w:val="24"/>
                <w:szCs w:val="24"/>
              </w:rPr>
              <w:t>91 Прочие доходы и расходы</w:t>
            </w:r>
          </w:p>
          <w:p w:rsidR="003A7314" w:rsidRDefault="003A7314">
            <w:pPr>
              <w:widowControl w:val="0"/>
              <w:spacing w:line="360" w:lineRule="auto"/>
              <w:jc w:val="both"/>
              <w:rPr>
                <w:snapToGrid w:val="0"/>
                <w:sz w:val="24"/>
                <w:szCs w:val="24"/>
              </w:rPr>
            </w:pPr>
            <w:r>
              <w:rPr>
                <w:snapToGrid w:val="0"/>
                <w:sz w:val="24"/>
                <w:szCs w:val="24"/>
              </w:rPr>
              <w:t>98 Доходы будущих периодов</w:t>
            </w:r>
          </w:p>
          <w:p w:rsidR="003A7314" w:rsidRDefault="003A7314">
            <w:pPr>
              <w:widowControl w:val="0"/>
              <w:spacing w:line="360" w:lineRule="auto"/>
              <w:jc w:val="both"/>
              <w:rPr>
                <w:snapToGrid w:val="0"/>
                <w:sz w:val="24"/>
                <w:szCs w:val="24"/>
              </w:rPr>
            </w:pPr>
            <w:r>
              <w:rPr>
                <w:snapToGrid w:val="0"/>
                <w:sz w:val="24"/>
                <w:szCs w:val="24"/>
              </w:rPr>
              <w:t>99 Прибыли и убытки</w:t>
            </w:r>
          </w:p>
          <w:p w:rsidR="003A7314" w:rsidRDefault="003A7314">
            <w:pPr>
              <w:widowControl w:val="0"/>
              <w:spacing w:line="360" w:lineRule="auto"/>
              <w:jc w:val="both"/>
              <w:rPr>
                <w:snapToGrid w:val="0"/>
                <w:sz w:val="24"/>
                <w:szCs w:val="24"/>
              </w:rPr>
            </w:pPr>
          </w:p>
        </w:tc>
      </w:tr>
    </w:tbl>
    <w:p w:rsidR="003A7314" w:rsidRDefault="003A7314">
      <w:pPr>
        <w:keepLines/>
        <w:shd w:val="clear" w:color="auto" w:fill="FFFFFF"/>
        <w:spacing w:before="100" w:after="100" w:line="360" w:lineRule="auto"/>
        <w:ind w:firstLine="562"/>
        <w:jc w:val="both"/>
        <w:rPr>
          <w:b/>
          <w:bCs/>
          <w:sz w:val="28"/>
          <w:szCs w:val="28"/>
        </w:rPr>
      </w:pPr>
      <w:r>
        <w:rPr>
          <w:b/>
          <w:bCs/>
          <w:color w:val="000000"/>
          <w:spacing w:val="-5"/>
          <w:sz w:val="28"/>
          <w:szCs w:val="28"/>
        </w:rPr>
        <w:t>1.3. Виды налогов</w:t>
      </w:r>
    </w:p>
    <w:p w:rsidR="003A7314" w:rsidRDefault="003A7314">
      <w:pPr>
        <w:spacing w:line="360" w:lineRule="auto"/>
        <w:ind w:left="851" w:firstLine="720"/>
        <w:jc w:val="both"/>
        <w:rPr>
          <w:sz w:val="28"/>
          <w:szCs w:val="28"/>
        </w:rPr>
      </w:pPr>
      <w:r>
        <w:rPr>
          <w:sz w:val="28"/>
          <w:szCs w:val="28"/>
        </w:rPr>
        <w:t>Наиболее крупными налогами, уплачиваемыми предприятием являются: НДС,  налог на прибыль,  налог на имущество.</w:t>
      </w:r>
    </w:p>
    <w:p w:rsidR="003A7314" w:rsidRDefault="003A7314">
      <w:pPr>
        <w:pStyle w:val="1"/>
        <w:ind w:left="851"/>
        <w:jc w:val="both"/>
      </w:pPr>
      <w:r>
        <w:t>Налог на добавленную стоимость</w:t>
      </w:r>
    </w:p>
    <w:p w:rsidR="003A7314" w:rsidRDefault="003A7314">
      <w:pPr>
        <w:pStyle w:val="2"/>
        <w:ind w:left="851"/>
        <w:jc w:val="both"/>
      </w:pPr>
      <w:r>
        <w:t>Плательщики и объекты налогообложения</w:t>
      </w:r>
    </w:p>
    <w:p w:rsidR="003A7314" w:rsidRDefault="003A7314">
      <w:pPr>
        <w:spacing w:line="360" w:lineRule="auto"/>
        <w:ind w:left="851" w:firstLine="720"/>
        <w:jc w:val="both"/>
        <w:rPr>
          <w:sz w:val="28"/>
          <w:szCs w:val="28"/>
        </w:rPr>
      </w:pPr>
      <w:r>
        <w:rPr>
          <w:sz w:val="28"/>
          <w:szCs w:val="28"/>
        </w:rPr>
        <w:t>Налог на добавленную стоимость (НДС) платят все юридические лица, в том числе и с иностранными инвестициями; индивидуальные частные предприятия; филиалы предприятий и обособленные отделения, самостоятельно реализующие товары, работы, услуги; международные объединения и иностранные юридические лица, осуществляющие предпринимательскую и коммерческую деятельность на территории РФ.</w:t>
      </w:r>
    </w:p>
    <w:p w:rsidR="003A7314" w:rsidRDefault="003A7314">
      <w:pPr>
        <w:spacing w:line="360" w:lineRule="auto"/>
        <w:ind w:left="851" w:firstLine="720"/>
        <w:jc w:val="both"/>
        <w:rPr>
          <w:sz w:val="28"/>
          <w:szCs w:val="28"/>
        </w:rPr>
      </w:pPr>
      <w:r>
        <w:rPr>
          <w:sz w:val="28"/>
          <w:szCs w:val="28"/>
        </w:rPr>
        <w:t>Объектом обложения НДС являются:</w:t>
      </w:r>
    </w:p>
    <w:p w:rsidR="003A7314" w:rsidRDefault="003A7314">
      <w:pPr>
        <w:numPr>
          <w:ilvl w:val="0"/>
          <w:numId w:val="1"/>
        </w:numPr>
        <w:tabs>
          <w:tab w:val="clear" w:pos="360"/>
          <w:tab w:val="num" w:pos="1080"/>
        </w:tabs>
        <w:spacing w:line="360" w:lineRule="auto"/>
        <w:ind w:left="851" w:firstLine="720"/>
        <w:jc w:val="both"/>
        <w:rPr>
          <w:sz w:val="28"/>
          <w:szCs w:val="28"/>
        </w:rPr>
      </w:pPr>
      <w:r>
        <w:rPr>
          <w:sz w:val="28"/>
          <w:szCs w:val="28"/>
        </w:rPr>
        <w:t>реализация на территории РФ продукции, работ, услуг собственного производства; реализация имущества предприятия (основных средств, нематериальных активов, сырья, материалов, топлива, запасных частей, тары, МБП);</w:t>
      </w:r>
    </w:p>
    <w:p w:rsidR="003A7314" w:rsidRDefault="003A7314">
      <w:pPr>
        <w:numPr>
          <w:ilvl w:val="0"/>
          <w:numId w:val="1"/>
        </w:numPr>
        <w:tabs>
          <w:tab w:val="clear" w:pos="360"/>
          <w:tab w:val="num" w:pos="1080"/>
        </w:tabs>
        <w:spacing w:line="360" w:lineRule="auto"/>
        <w:ind w:left="851" w:firstLine="720"/>
        <w:jc w:val="both"/>
        <w:rPr>
          <w:sz w:val="28"/>
          <w:szCs w:val="28"/>
        </w:rPr>
      </w:pPr>
      <w:r>
        <w:rPr>
          <w:sz w:val="28"/>
          <w:szCs w:val="28"/>
        </w:rPr>
        <w:t>реализация на территории РФ товаров, приобретенных со стороны;</w:t>
      </w:r>
    </w:p>
    <w:p w:rsidR="003A7314" w:rsidRDefault="003A7314">
      <w:pPr>
        <w:numPr>
          <w:ilvl w:val="0"/>
          <w:numId w:val="1"/>
        </w:numPr>
        <w:tabs>
          <w:tab w:val="clear" w:pos="360"/>
          <w:tab w:val="num" w:pos="1080"/>
        </w:tabs>
        <w:spacing w:line="360" w:lineRule="auto"/>
        <w:ind w:left="851" w:firstLine="720"/>
        <w:jc w:val="both"/>
        <w:rPr>
          <w:sz w:val="28"/>
          <w:szCs w:val="28"/>
        </w:rPr>
      </w:pPr>
      <w:r>
        <w:rPr>
          <w:sz w:val="28"/>
          <w:szCs w:val="28"/>
        </w:rPr>
        <w:t>любые получаемые предприятиями денежные средства, если их получение связано с расчетами по оплате товаров (работ, услуг), средства от взимания штрафов, взыскание пеней, выплаты неустоек, полученные за нарушение обязательств, предусмотренных договорами поставки товаров (выполнения работ, оказания услуг); суммы авансовых и других платежей, поступившие в счет предстоящих поставок товаров или выполнения работ на расчетный счет, суммы, полученные в порядке частичной оплаты за реализованные товары, работы, услуги.</w:t>
      </w:r>
    </w:p>
    <w:p w:rsidR="003A7314" w:rsidRDefault="003A7314">
      <w:pPr>
        <w:spacing w:line="360" w:lineRule="auto"/>
        <w:ind w:left="851" w:firstLine="720"/>
        <w:jc w:val="both"/>
        <w:rPr>
          <w:sz w:val="28"/>
          <w:szCs w:val="28"/>
        </w:rPr>
      </w:pPr>
      <w:r>
        <w:rPr>
          <w:sz w:val="28"/>
          <w:szCs w:val="28"/>
        </w:rPr>
        <w:t>При этом под реализацией понимается:</w:t>
      </w:r>
    </w:p>
    <w:p w:rsidR="003A7314" w:rsidRDefault="003A7314">
      <w:pPr>
        <w:numPr>
          <w:ilvl w:val="0"/>
          <w:numId w:val="2"/>
        </w:numPr>
        <w:spacing w:line="360" w:lineRule="auto"/>
        <w:ind w:left="851" w:firstLine="720"/>
        <w:jc w:val="both"/>
        <w:rPr>
          <w:sz w:val="28"/>
          <w:szCs w:val="28"/>
        </w:rPr>
      </w:pPr>
      <w:r>
        <w:rPr>
          <w:sz w:val="28"/>
          <w:szCs w:val="28"/>
        </w:rPr>
        <w:t>реализация на сторону физическим и юридическим лицам;</w:t>
      </w:r>
    </w:p>
    <w:p w:rsidR="003A7314" w:rsidRDefault="003A7314">
      <w:pPr>
        <w:numPr>
          <w:ilvl w:val="0"/>
          <w:numId w:val="2"/>
        </w:numPr>
        <w:spacing w:line="360" w:lineRule="auto"/>
        <w:ind w:left="851" w:firstLine="720"/>
        <w:jc w:val="both"/>
        <w:rPr>
          <w:sz w:val="28"/>
          <w:szCs w:val="28"/>
        </w:rPr>
      </w:pPr>
      <w:r>
        <w:rPr>
          <w:sz w:val="28"/>
          <w:szCs w:val="28"/>
        </w:rPr>
        <w:t>реализация своим работникам;</w:t>
      </w:r>
    </w:p>
    <w:p w:rsidR="003A7314" w:rsidRDefault="003A7314">
      <w:pPr>
        <w:numPr>
          <w:ilvl w:val="0"/>
          <w:numId w:val="2"/>
        </w:numPr>
        <w:spacing w:line="360" w:lineRule="auto"/>
        <w:ind w:left="851" w:firstLine="720"/>
        <w:jc w:val="both"/>
        <w:rPr>
          <w:sz w:val="28"/>
          <w:szCs w:val="28"/>
        </w:rPr>
      </w:pPr>
      <w:r>
        <w:rPr>
          <w:sz w:val="28"/>
          <w:szCs w:val="28"/>
        </w:rPr>
        <w:t>реализация в форме бартера;</w:t>
      </w:r>
    </w:p>
    <w:p w:rsidR="003A7314" w:rsidRDefault="003A7314">
      <w:pPr>
        <w:numPr>
          <w:ilvl w:val="0"/>
          <w:numId w:val="2"/>
        </w:numPr>
        <w:spacing w:line="360" w:lineRule="auto"/>
        <w:ind w:left="851" w:firstLine="720"/>
        <w:jc w:val="both"/>
        <w:rPr>
          <w:sz w:val="28"/>
          <w:szCs w:val="28"/>
        </w:rPr>
      </w:pPr>
      <w:r>
        <w:rPr>
          <w:sz w:val="28"/>
          <w:szCs w:val="28"/>
        </w:rPr>
        <w:t>оплата труда работников в натуральной форме;</w:t>
      </w:r>
    </w:p>
    <w:p w:rsidR="003A7314" w:rsidRDefault="003A7314">
      <w:pPr>
        <w:numPr>
          <w:ilvl w:val="0"/>
          <w:numId w:val="2"/>
        </w:numPr>
        <w:spacing w:line="360" w:lineRule="auto"/>
        <w:ind w:left="851" w:firstLine="720"/>
        <w:jc w:val="both"/>
        <w:rPr>
          <w:sz w:val="28"/>
          <w:szCs w:val="28"/>
        </w:rPr>
      </w:pPr>
      <w:r>
        <w:rPr>
          <w:sz w:val="28"/>
          <w:szCs w:val="28"/>
        </w:rPr>
        <w:t>безвозмездная передача или передача с частичной оплатой юридическим и физическим лицам, в том числе своим работникам;</w:t>
      </w:r>
    </w:p>
    <w:p w:rsidR="003A7314" w:rsidRDefault="003A7314">
      <w:pPr>
        <w:numPr>
          <w:ilvl w:val="0"/>
          <w:numId w:val="2"/>
        </w:numPr>
        <w:spacing w:line="360" w:lineRule="auto"/>
        <w:ind w:left="851" w:firstLine="720"/>
        <w:jc w:val="both"/>
        <w:rPr>
          <w:sz w:val="28"/>
          <w:szCs w:val="28"/>
        </w:rPr>
      </w:pPr>
      <w:r>
        <w:rPr>
          <w:sz w:val="28"/>
          <w:szCs w:val="28"/>
        </w:rPr>
        <w:t>использование продукции, товаров, работ, услуг для собственных нужд в виде конечного потребления.</w:t>
      </w:r>
    </w:p>
    <w:p w:rsidR="003A7314" w:rsidRDefault="003A7314">
      <w:pPr>
        <w:pStyle w:val="3"/>
        <w:ind w:left="851" w:firstLine="720"/>
        <w:jc w:val="both"/>
        <w:rPr>
          <w:sz w:val="28"/>
          <w:szCs w:val="28"/>
        </w:rPr>
      </w:pPr>
      <w:r>
        <w:rPr>
          <w:sz w:val="28"/>
          <w:szCs w:val="28"/>
        </w:rPr>
        <w:t>Ставки налога</w:t>
      </w:r>
    </w:p>
    <w:p w:rsidR="003A7314" w:rsidRDefault="003A7314">
      <w:pPr>
        <w:spacing w:line="360" w:lineRule="auto"/>
        <w:ind w:left="851" w:firstLine="720"/>
        <w:jc w:val="both"/>
        <w:rPr>
          <w:sz w:val="28"/>
          <w:szCs w:val="28"/>
        </w:rPr>
      </w:pPr>
      <w:r>
        <w:rPr>
          <w:sz w:val="28"/>
          <w:szCs w:val="28"/>
        </w:rPr>
        <w:t>С 1 января 1993 года и по настоящее время установлены следующие ставки НДС:</w:t>
      </w:r>
    </w:p>
    <w:p w:rsidR="003A7314" w:rsidRDefault="003A7314">
      <w:pPr>
        <w:spacing w:line="360" w:lineRule="auto"/>
        <w:ind w:left="851" w:firstLine="720"/>
        <w:jc w:val="both"/>
        <w:rPr>
          <w:sz w:val="28"/>
          <w:szCs w:val="28"/>
        </w:rPr>
      </w:pPr>
      <w:r>
        <w:rPr>
          <w:b/>
          <w:bCs/>
          <w:sz w:val="28"/>
          <w:szCs w:val="28"/>
        </w:rPr>
        <w:t>10%</w:t>
      </w:r>
      <w:r>
        <w:rPr>
          <w:sz w:val="28"/>
          <w:szCs w:val="28"/>
        </w:rPr>
        <w:t xml:space="preserve"> - по продовольственным товарам (кроме подакцизных) и товара для детей по перечням, утвержденным постановлениями Правительства РФ;</w:t>
      </w:r>
    </w:p>
    <w:p w:rsidR="003A7314" w:rsidRDefault="003A7314">
      <w:pPr>
        <w:spacing w:line="360" w:lineRule="auto"/>
        <w:ind w:left="851" w:firstLine="720"/>
        <w:jc w:val="both"/>
        <w:rPr>
          <w:sz w:val="28"/>
          <w:szCs w:val="28"/>
        </w:rPr>
      </w:pPr>
      <w:r>
        <w:rPr>
          <w:b/>
          <w:bCs/>
          <w:sz w:val="28"/>
          <w:szCs w:val="28"/>
        </w:rPr>
        <w:t>20%</w:t>
      </w:r>
      <w:r>
        <w:rPr>
          <w:sz w:val="28"/>
          <w:szCs w:val="28"/>
        </w:rPr>
        <w:t xml:space="preserve"> - по остальным товарам, работам, услугам, включая подакцизные продовольственные товары; по всем товарам (работам, услугам), экспортируемые в страны СНГ и импортируемые из стран СНГ[2].</w:t>
      </w:r>
    </w:p>
    <w:p w:rsidR="003A7314" w:rsidRDefault="003A7314">
      <w:pPr>
        <w:spacing w:line="360" w:lineRule="auto"/>
        <w:ind w:left="851" w:firstLine="720"/>
        <w:jc w:val="both"/>
        <w:rPr>
          <w:sz w:val="28"/>
          <w:szCs w:val="28"/>
        </w:rPr>
      </w:pPr>
      <w:r>
        <w:rPr>
          <w:sz w:val="28"/>
          <w:szCs w:val="28"/>
        </w:rPr>
        <w:t>Предприятие определяет величину НДС в следующих случаях:</w:t>
      </w:r>
    </w:p>
    <w:p w:rsidR="003A7314" w:rsidRDefault="003A7314">
      <w:pPr>
        <w:numPr>
          <w:ilvl w:val="0"/>
          <w:numId w:val="3"/>
        </w:numPr>
        <w:spacing w:line="360" w:lineRule="auto"/>
        <w:ind w:left="851" w:firstLine="720"/>
        <w:jc w:val="both"/>
        <w:rPr>
          <w:sz w:val="28"/>
          <w:szCs w:val="28"/>
        </w:rPr>
      </w:pPr>
      <w:r>
        <w:rPr>
          <w:sz w:val="28"/>
          <w:szCs w:val="28"/>
        </w:rPr>
        <w:t>при выставлении счета покупателю (заказчику) за товары, работы, услуги</w:t>
      </w:r>
      <w:r w:rsidRPr="003A7314">
        <w:rPr>
          <w:sz w:val="28"/>
          <w:szCs w:val="28"/>
        </w:rPr>
        <w:t>;</w:t>
      </w:r>
    </w:p>
    <w:p w:rsidR="003A7314" w:rsidRDefault="003A7314">
      <w:pPr>
        <w:numPr>
          <w:ilvl w:val="0"/>
          <w:numId w:val="3"/>
        </w:numPr>
        <w:spacing w:line="360" w:lineRule="auto"/>
        <w:ind w:left="851" w:firstLine="720"/>
        <w:jc w:val="both"/>
        <w:rPr>
          <w:sz w:val="28"/>
          <w:szCs w:val="28"/>
        </w:rPr>
      </w:pPr>
      <w:r>
        <w:rPr>
          <w:sz w:val="28"/>
          <w:szCs w:val="28"/>
        </w:rPr>
        <w:t>при расчете НДС, подлежащего уплате в бюджет по полученной выручке;</w:t>
      </w:r>
    </w:p>
    <w:p w:rsidR="003A7314" w:rsidRDefault="003A7314">
      <w:pPr>
        <w:numPr>
          <w:ilvl w:val="0"/>
          <w:numId w:val="3"/>
        </w:numPr>
        <w:spacing w:line="360" w:lineRule="auto"/>
        <w:ind w:left="851" w:firstLine="720"/>
        <w:jc w:val="both"/>
        <w:rPr>
          <w:sz w:val="28"/>
          <w:szCs w:val="28"/>
        </w:rPr>
      </w:pPr>
      <w:r>
        <w:rPr>
          <w:sz w:val="28"/>
          <w:szCs w:val="28"/>
        </w:rPr>
        <w:t>при расчете окончательной суммы НДС, уплачиваемой предприятием в бюджет. При определении задолженности покупателя за поставленные ему товары, работы, услуги расчет производится следующем образом:</w:t>
      </w:r>
    </w:p>
    <w:p w:rsidR="003A7314" w:rsidRDefault="003A7314">
      <w:pPr>
        <w:spacing w:line="360" w:lineRule="auto"/>
        <w:ind w:left="851" w:firstLine="720"/>
        <w:jc w:val="both"/>
        <w:rPr>
          <w:sz w:val="28"/>
          <w:szCs w:val="28"/>
        </w:rPr>
      </w:pPr>
      <w:r>
        <w:rPr>
          <w:sz w:val="28"/>
          <w:szCs w:val="28"/>
        </w:rPr>
        <w:t>Дпок = Цотп + НДС = Цотп + Цотп * Сндс / 100 = Цотп* ( 1 + Сндс / 100), где</w:t>
      </w:r>
    </w:p>
    <w:p w:rsidR="003A7314" w:rsidRDefault="003A7314">
      <w:pPr>
        <w:spacing w:line="360" w:lineRule="auto"/>
        <w:ind w:left="851" w:firstLine="720"/>
        <w:jc w:val="both"/>
        <w:rPr>
          <w:sz w:val="28"/>
          <w:szCs w:val="28"/>
        </w:rPr>
      </w:pPr>
      <w:r>
        <w:rPr>
          <w:sz w:val="28"/>
          <w:szCs w:val="28"/>
        </w:rPr>
        <w:t>Дпок –долг покупателя за отпущенные ему товары, выполненные работы и услуги, руб.; Цотп – цена отпущенных покупателю товаров, выполненных работ, услуг, руб.; НДС – сумма налога на добавленную стоимость, руб.; Сндс – ставка налога, % (10% или 20% в зависимости от вида товаров, работ, услуг).</w:t>
      </w:r>
    </w:p>
    <w:p w:rsidR="003A7314" w:rsidRDefault="003A7314">
      <w:pPr>
        <w:spacing w:line="360" w:lineRule="auto"/>
        <w:ind w:left="851" w:firstLine="720"/>
        <w:jc w:val="both"/>
        <w:rPr>
          <w:sz w:val="28"/>
          <w:szCs w:val="28"/>
        </w:rPr>
      </w:pPr>
      <w:r>
        <w:rPr>
          <w:sz w:val="28"/>
          <w:szCs w:val="28"/>
        </w:rPr>
        <w:t>При расчете НДС, подлежащего уплате в бюджет, ставки НДС берутся в зависимости от того, от какой базы определяется налог.</w:t>
      </w:r>
    </w:p>
    <w:p w:rsidR="003A7314" w:rsidRDefault="003A7314">
      <w:pPr>
        <w:spacing w:line="360" w:lineRule="auto"/>
        <w:ind w:left="851" w:firstLine="720"/>
        <w:jc w:val="both"/>
        <w:rPr>
          <w:sz w:val="28"/>
          <w:szCs w:val="28"/>
        </w:rPr>
      </w:pPr>
      <w:r>
        <w:rPr>
          <w:sz w:val="28"/>
          <w:szCs w:val="28"/>
        </w:rPr>
        <w:t>Например, если ставка применяется к общей сумме денежных средств, поступивших от покупателя, включающей в себя цену и НДС, то для расчета НДС берется расчетная величина ставки (Рндс), равная:</w:t>
      </w:r>
    </w:p>
    <w:p w:rsidR="003A7314" w:rsidRDefault="003A7314">
      <w:pPr>
        <w:spacing w:line="360" w:lineRule="auto"/>
        <w:ind w:left="851" w:firstLine="720"/>
        <w:jc w:val="both"/>
        <w:rPr>
          <w:sz w:val="28"/>
          <w:szCs w:val="28"/>
        </w:rPr>
      </w:pPr>
      <w:r>
        <w:rPr>
          <w:sz w:val="28"/>
          <w:szCs w:val="28"/>
        </w:rPr>
        <w:t xml:space="preserve">9,09 % (10% / 110,0% * 100)   или 16,67% (20% / 120,0% * 100) </w:t>
      </w:r>
    </w:p>
    <w:p w:rsidR="003A7314" w:rsidRDefault="003A7314">
      <w:pPr>
        <w:spacing w:line="360" w:lineRule="auto"/>
        <w:ind w:left="851" w:firstLine="720"/>
        <w:jc w:val="both"/>
        <w:rPr>
          <w:sz w:val="28"/>
          <w:szCs w:val="28"/>
        </w:rPr>
      </w:pPr>
      <w:r>
        <w:rPr>
          <w:sz w:val="28"/>
          <w:szCs w:val="28"/>
        </w:rPr>
        <w:t>Если ставка применяется к цене товара, работ, услуг, то для расчета НДС берется величина ставки 10% или 20%.</w:t>
      </w:r>
    </w:p>
    <w:p w:rsidR="003A7314" w:rsidRDefault="003A7314" w:rsidP="003A7314">
      <w:pPr>
        <w:pStyle w:val="4"/>
        <w:ind w:left="0" w:right="0" w:firstLine="0"/>
        <w:jc w:val="left"/>
        <w:rPr>
          <w:sz w:val="28"/>
          <w:szCs w:val="28"/>
        </w:rPr>
      </w:pPr>
      <w:r>
        <w:rPr>
          <w:sz w:val="28"/>
          <w:szCs w:val="28"/>
        </w:rPr>
        <w:t>Отражение НДС в документах</w:t>
      </w:r>
    </w:p>
    <w:p w:rsidR="003A7314" w:rsidRDefault="003A7314">
      <w:pPr>
        <w:spacing w:line="360" w:lineRule="auto"/>
        <w:ind w:left="851" w:firstLine="720"/>
        <w:jc w:val="both"/>
        <w:rPr>
          <w:sz w:val="28"/>
          <w:szCs w:val="28"/>
        </w:rPr>
      </w:pPr>
      <w:r>
        <w:rPr>
          <w:sz w:val="28"/>
          <w:szCs w:val="28"/>
        </w:rPr>
        <w:t>Сумма НДС по реализуемым товарам (работам, услугам) должна быть выделена отдельной строкой:</w:t>
      </w:r>
    </w:p>
    <w:p w:rsidR="003A7314" w:rsidRDefault="003A7314">
      <w:pPr>
        <w:numPr>
          <w:ilvl w:val="0"/>
          <w:numId w:val="4"/>
        </w:numPr>
        <w:tabs>
          <w:tab w:val="clear" w:pos="1080"/>
          <w:tab w:val="num" w:pos="1647"/>
        </w:tabs>
        <w:spacing w:line="360" w:lineRule="auto"/>
        <w:ind w:left="851" w:firstLine="720"/>
        <w:jc w:val="both"/>
        <w:rPr>
          <w:sz w:val="28"/>
          <w:szCs w:val="28"/>
        </w:rPr>
      </w:pPr>
      <w:r>
        <w:rPr>
          <w:sz w:val="28"/>
          <w:szCs w:val="28"/>
        </w:rPr>
        <w:t>в расчетных документах (поручениях, требованиях, реестрах чеков и реестрах на получение средств с аккредитива, приходных кассовых ордерах);</w:t>
      </w:r>
    </w:p>
    <w:p w:rsidR="003A7314" w:rsidRDefault="003A7314">
      <w:pPr>
        <w:numPr>
          <w:ilvl w:val="0"/>
          <w:numId w:val="4"/>
        </w:numPr>
        <w:tabs>
          <w:tab w:val="clear" w:pos="1080"/>
          <w:tab w:val="num" w:pos="1647"/>
        </w:tabs>
        <w:spacing w:line="360" w:lineRule="auto"/>
        <w:ind w:left="851" w:firstLine="720"/>
        <w:jc w:val="both"/>
        <w:rPr>
          <w:sz w:val="28"/>
          <w:szCs w:val="28"/>
        </w:rPr>
      </w:pPr>
      <w:r>
        <w:rPr>
          <w:sz w:val="28"/>
          <w:szCs w:val="28"/>
        </w:rPr>
        <w:t>в первичных учетных документах (счетах, счетах–фактурах, накладных, актах выполненных работ и др.), на основании которых производятся расчеты при бартерных сделках, предварительной оплате (авансах), расчетов с использованием векселей и зачете взаимных требований.</w:t>
      </w:r>
    </w:p>
    <w:p w:rsidR="003A7314" w:rsidRDefault="003A7314">
      <w:pPr>
        <w:spacing w:line="360" w:lineRule="auto"/>
        <w:ind w:left="851" w:firstLine="720"/>
        <w:jc w:val="both"/>
        <w:rPr>
          <w:sz w:val="28"/>
          <w:szCs w:val="28"/>
        </w:rPr>
      </w:pPr>
      <w:r>
        <w:rPr>
          <w:sz w:val="28"/>
          <w:szCs w:val="28"/>
        </w:rPr>
        <w:t>Не являются плательщиками НДС по существующему законодательству:</w:t>
      </w:r>
    </w:p>
    <w:p w:rsidR="003A7314" w:rsidRDefault="003A7314">
      <w:pPr>
        <w:numPr>
          <w:ilvl w:val="0"/>
          <w:numId w:val="4"/>
        </w:numPr>
        <w:spacing w:line="360" w:lineRule="auto"/>
        <w:ind w:left="851" w:firstLine="720"/>
        <w:jc w:val="both"/>
        <w:rPr>
          <w:sz w:val="28"/>
          <w:szCs w:val="28"/>
        </w:rPr>
      </w:pPr>
      <w:r>
        <w:rPr>
          <w:sz w:val="28"/>
          <w:szCs w:val="28"/>
        </w:rPr>
        <w:t>физические лица;</w:t>
      </w:r>
    </w:p>
    <w:p w:rsidR="003A7314" w:rsidRDefault="003A7314">
      <w:pPr>
        <w:numPr>
          <w:ilvl w:val="0"/>
          <w:numId w:val="4"/>
        </w:numPr>
        <w:spacing w:line="360" w:lineRule="auto"/>
        <w:ind w:left="851" w:firstLine="720"/>
        <w:jc w:val="both"/>
        <w:rPr>
          <w:sz w:val="28"/>
          <w:szCs w:val="28"/>
        </w:rPr>
      </w:pPr>
      <w:r>
        <w:rPr>
          <w:sz w:val="28"/>
          <w:szCs w:val="28"/>
        </w:rPr>
        <w:t>физические лица-предприниматели без образования юридического лица;</w:t>
      </w:r>
    </w:p>
    <w:p w:rsidR="003A7314" w:rsidRDefault="003A7314">
      <w:pPr>
        <w:numPr>
          <w:ilvl w:val="0"/>
          <w:numId w:val="4"/>
        </w:numPr>
        <w:spacing w:line="360" w:lineRule="auto"/>
        <w:ind w:left="851" w:firstLine="720"/>
        <w:jc w:val="both"/>
        <w:rPr>
          <w:sz w:val="28"/>
          <w:szCs w:val="28"/>
        </w:rPr>
      </w:pPr>
      <w:r>
        <w:rPr>
          <w:sz w:val="28"/>
          <w:szCs w:val="28"/>
        </w:rPr>
        <w:t>малые предприятия, перешедшие на упрощенную систему налогообложения, учета и отчетности.</w:t>
      </w:r>
    </w:p>
    <w:p w:rsidR="003A7314" w:rsidRDefault="003A7314">
      <w:pPr>
        <w:spacing w:line="360" w:lineRule="auto"/>
        <w:ind w:left="851" w:firstLine="720"/>
        <w:jc w:val="both"/>
        <w:rPr>
          <w:sz w:val="28"/>
          <w:szCs w:val="28"/>
        </w:rPr>
      </w:pPr>
      <w:r>
        <w:rPr>
          <w:sz w:val="28"/>
          <w:szCs w:val="28"/>
        </w:rPr>
        <w:t>Указанные категории налогоплательщиков не составляют счетов-фактур и не ведут книг покупок и продаж.</w:t>
      </w:r>
    </w:p>
    <w:p w:rsidR="003A7314" w:rsidRDefault="003A7314">
      <w:pPr>
        <w:spacing w:line="360" w:lineRule="auto"/>
        <w:ind w:left="851" w:firstLine="720"/>
        <w:jc w:val="both"/>
        <w:rPr>
          <w:sz w:val="28"/>
          <w:szCs w:val="28"/>
        </w:rPr>
      </w:pPr>
      <w:r>
        <w:rPr>
          <w:sz w:val="28"/>
          <w:szCs w:val="28"/>
        </w:rPr>
        <w:t>Не составляют также счета-фактуры предприятия розничной торговли, общественного питания и организации, оказывающие платные услуги, работы населению без использования ККМ, с применением, в соответствии с законом, действующих бланков строгой отчетности (письмо ГНС РФ от 22.06.95 г. № ЮУ-4-14/29Н « О формах документов строгой отчетности для учета наличных денежных средств без применения ККМ»).</w:t>
      </w:r>
    </w:p>
    <w:p w:rsidR="003A7314" w:rsidRDefault="003A7314">
      <w:pPr>
        <w:spacing w:line="360" w:lineRule="auto"/>
        <w:ind w:left="851" w:firstLine="720"/>
        <w:jc w:val="both"/>
        <w:rPr>
          <w:sz w:val="28"/>
          <w:szCs w:val="28"/>
        </w:rPr>
      </w:pPr>
    </w:p>
    <w:p w:rsidR="003A7314" w:rsidRDefault="003A7314">
      <w:pPr>
        <w:spacing w:line="360" w:lineRule="auto"/>
        <w:ind w:left="851" w:firstLine="720"/>
        <w:jc w:val="center"/>
        <w:rPr>
          <w:b/>
          <w:bCs/>
          <w:i/>
          <w:iCs/>
          <w:sz w:val="28"/>
          <w:szCs w:val="28"/>
          <w:u w:val="single"/>
        </w:rPr>
      </w:pPr>
      <w:r>
        <w:rPr>
          <w:b/>
          <w:bCs/>
          <w:i/>
          <w:iCs/>
          <w:sz w:val="28"/>
          <w:szCs w:val="28"/>
          <w:u w:val="single"/>
        </w:rPr>
        <w:t>Порядок оформления счетов-фактур, книг продаж и книг покупок</w:t>
      </w:r>
    </w:p>
    <w:p w:rsidR="003A7314" w:rsidRDefault="003A7314">
      <w:pPr>
        <w:spacing w:line="360" w:lineRule="auto"/>
        <w:ind w:left="851" w:firstLine="720"/>
        <w:jc w:val="both"/>
        <w:rPr>
          <w:sz w:val="28"/>
          <w:szCs w:val="28"/>
        </w:rPr>
      </w:pPr>
    </w:p>
    <w:tbl>
      <w:tblPr>
        <w:tblW w:w="0" w:type="auto"/>
        <w:tblInd w:w="-108" w:type="dxa"/>
        <w:tblLayout w:type="fixed"/>
        <w:tblLook w:val="0000" w:firstRow="0" w:lastRow="0" w:firstColumn="0" w:lastColumn="0" w:noHBand="0" w:noVBand="0"/>
      </w:tblPr>
      <w:tblGrid>
        <w:gridCol w:w="4926"/>
        <w:gridCol w:w="4926"/>
      </w:tblGrid>
      <w:tr w:rsidR="003A7314">
        <w:tc>
          <w:tcPr>
            <w:tcW w:w="4926" w:type="dxa"/>
            <w:tcBorders>
              <w:top w:val="nil"/>
              <w:left w:val="nil"/>
              <w:bottom w:val="nil"/>
              <w:right w:val="nil"/>
            </w:tcBorders>
          </w:tcPr>
          <w:p w:rsidR="003A7314" w:rsidRDefault="003A7314" w:rsidP="00FB6847">
            <w:pPr>
              <w:numPr>
                <w:ilvl w:val="0"/>
                <w:numId w:val="11"/>
              </w:numPr>
              <w:spacing w:line="360" w:lineRule="auto"/>
              <w:jc w:val="both"/>
              <w:rPr>
                <w:sz w:val="28"/>
                <w:szCs w:val="28"/>
              </w:rPr>
            </w:pPr>
            <w:r>
              <w:t>Все налогоплательщики НДС при совершении операций, признаваемых объектом налогообложения, включая операции, не подлежащие налогообложению, а также при получении авансов и в других случаях обязаны по установленным формам:</w:t>
            </w:r>
          </w:p>
          <w:p w:rsidR="003A7314" w:rsidRDefault="003A7314">
            <w:pPr>
              <w:numPr>
                <w:ilvl w:val="0"/>
                <w:numId w:val="4"/>
              </w:numPr>
              <w:spacing w:line="360" w:lineRule="auto"/>
              <w:jc w:val="both"/>
            </w:pPr>
            <w:r>
              <w:t>составить счет-фактуру</w:t>
            </w:r>
          </w:p>
          <w:p w:rsidR="003A7314" w:rsidRDefault="003A7314">
            <w:pPr>
              <w:numPr>
                <w:ilvl w:val="0"/>
                <w:numId w:val="4"/>
              </w:numPr>
              <w:spacing w:line="360" w:lineRule="auto"/>
              <w:jc w:val="both"/>
              <w:rPr>
                <w:sz w:val="28"/>
                <w:szCs w:val="28"/>
              </w:rPr>
            </w:pPr>
            <w:r>
              <w:t>вести журналы учета полученных и выставленных счетов-фктурн</w:t>
            </w:r>
          </w:p>
          <w:p w:rsidR="003A7314" w:rsidRDefault="003A7314">
            <w:pPr>
              <w:numPr>
                <w:ilvl w:val="0"/>
                <w:numId w:val="4"/>
              </w:numPr>
              <w:spacing w:line="360" w:lineRule="auto"/>
              <w:jc w:val="both"/>
              <w:rPr>
                <w:sz w:val="28"/>
                <w:szCs w:val="28"/>
              </w:rPr>
            </w:pPr>
            <w:r>
              <w:t>вести книги покупок и книги продаж</w:t>
            </w:r>
          </w:p>
        </w:tc>
        <w:tc>
          <w:tcPr>
            <w:tcW w:w="4926" w:type="dxa"/>
            <w:tcBorders>
              <w:top w:val="nil"/>
              <w:left w:val="nil"/>
              <w:bottom w:val="nil"/>
              <w:right w:val="nil"/>
            </w:tcBorders>
          </w:tcPr>
          <w:p w:rsidR="003A7314" w:rsidRDefault="003A7314" w:rsidP="00FB6847">
            <w:pPr>
              <w:numPr>
                <w:ilvl w:val="0"/>
                <w:numId w:val="12"/>
              </w:numPr>
              <w:spacing w:line="360" w:lineRule="auto"/>
              <w:jc w:val="both"/>
              <w:rPr>
                <w:sz w:val="28"/>
                <w:szCs w:val="28"/>
              </w:rPr>
            </w:pPr>
            <w:r>
              <w:t>При реализации товаров в розничной торговле требования по выставлению счетов-фактур считаются выполненными, если продавец выдал покупателю кассовый чек или иной документ установленной формы</w:t>
            </w:r>
          </w:p>
          <w:p w:rsidR="003A7314" w:rsidRDefault="003A7314" w:rsidP="00FB6847">
            <w:pPr>
              <w:numPr>
                <w:ilvl w:val="0"/>
                <w:numId w:val="12"/>
              </w:numPr>
              <w:spacing w:line="360" w:lineRule="auto"/>
              <w:jc w:val="both"/>
              <w:rPr>
                <w:sz w:val="28"/>
                <w:szCs w:val="28"/>
              </w:rPr>
            </w:pPr>
            <w:r>
              <w:t>Порядок ведения журнала учета полученных и выставленных счетов-фактур, книги покупок и книги продаж устанавливаются Правительством РФ ( Постановление Правительства РФ от 2.12.2000 №914)</w:t>
            </w:r>
          </w:p>
        </w:tc>
      </w:tr>
    </w:tbl>
    <w:p w:rsidR="003A7314" w:rsidRDefault="003A7314">
      <w:pPr>
        <w:spacing w:line="360" w:lineRule="auto"/>
        <w:ind w:left="851" w:firstLine="720"/>
        <w:jc w:val="both"/>
        <w:rPr>
          <w:sz w:val="28"/>
          <w:szCs w:val="28"/>
        </w:rPr>
      </w:pPr>
    </w:p>
    <w:p w:rsidR="003A7314" w:rsidRDefault="00FB318F">
      <w:pPr>
        <w:spacing w:line="360" w:lineRule="auto"/>
        <w:ind w:left="851" w:firstLine="720"/>
        <w:jc w:val="both"/>
        <w:rPr>
          <w:sz w:val="28"/>
          <w:szCs w:val="28"/>
        </w:rPr>
      </w:pPr>
      <w:r>
        <w:rPr>
          <w:noProof/>
        </w:rPr>
        <w:pict>
          <v:shape id="_x0000_s1036" type="#_x0000_t61" style="position:absolute;left:0;text-align:left;margin-left:22.7pt;margin-top:11.15pt;width:439.2pt;height:28.8pt;z-index:251661824" o:allowincell="f" adj="11715,39975">
            <v:textbox>
              <w:txbxContent>
                <w:p w:rsidR="003A7314" w:rsidRDefault="003A7314">
                  <w:pPr>
                    <w:rPr>
                      <w:sz w:val="28"/>
                      <w:szCs w:val="28"/>
                    </w:rPr>
                  </w:pPr>
                  <w:r>
                    <w:rPr>
                      <w:b/>
                      <w:bCs/>
                      <w:sz w:val="28"/>
                      <w:szCs w:val="28"/>
                    </w:rPr>
                    <w:t xml:space="preserve">Счет-фактура </w:t>
                  </w:r>
                  <w:r>
                    <w:rPr>
                      <w:sz w:val="28"/>
                      <w:szCs w:val="28"/>
                    </w:rPr>
                    <w:t>(ст.169)</w:t>
                  </w:r>
                </w:p>
              </w:txbxContent>
            </v:textbox>
          </v:shape>
        </w:pict>
      </w:r>
    </w:p>
    <w:p w:rsidR="003A7314" w:rsidRDefault="003A7314">
      <w:pPr>
        <w:spacing w:line="360" w:lineRule="auto"/>
        <w:ind w:left="851" w:firstLine="720"/>
        <w:jc w:val="both"/>
        <w:rPr>
          <w:sz w:val="28"/>
          <w:szCs w:val="28"/>
        </w:rPr>
      </w:pPr>
    </w:p>
    <w:p w:rsidR="003A7314" w:rsidRDefault="003A7314">
      <w:pPr>
        <w:spacing w:line="360" w:lineRule="auto"/>
        <w:ind w:left="851" w:firstLine="720"/>
        <w:jc w:val="both"/>
        <w:rPr>
          <w:sz w:val="28"/>
          <w:szCs w:val="28"/>
        </w:rPr>
      </w:pPr>
    </w:p>
    <w:p w:rsidR="003A7314" w:rsidRDefault="003A7314">
      <w:pPr>
        <w:spacing w:line="360" w:lineRule="auto"/>
        <w:ind w:left="851" w:firstLine="720"/>
        <w:jc w:val="both"/>
        <w:rPr>
          <w:sz w:val="28"/>
          <w:szCs w:val="28"/>
        </w:rPr>
      </w:pPr>
    </w:p>
    <w:p w:rsidR="003A7314" w:rsidRPr="003A7314" w:rsidRDefault="003A7314">
      <w:pPr>
        <w:numPr>
          <w:ilvl w:val="0"/>
          <w:numId w:val="4"/>
        </w:numPr>
        <w:spacing w:line="360" w:lineRule="auto"/>
        <w:jc w:val="both"/>
        <w:rPr>
          <w:sz w:val="28"/>
          <w:szCs w:val="28"/>
        </w:rPr>
      </w:pPr>
      <w:r>
        <w:rPr>
          <w:sz w:val="28"/>
          <w:szCs w:val="28"/>
        </w:rPr>
        <w:t>документ, служащий основанием  для принятия предъявленных сумм НДС к вычету или возмещени</w:t>
      </w:r>
    </w:p>
    <w:p w:rsidR="003A7314" w:rsidRDefault="00FB318F">
      <w:pPr>
        <w:spacing w:line="360" w:lineRule="auto"/>
        <w:ind w:left="851" w:firstLine="720"/>
        <w:jc w:val="both"/>
        <w:rPr>
          <w:sz w:val="28"/>
          <w:szCs w:val="28"/>
        </w:rPr>
      </w:pPr>
      <w:r>
        <w:rPr>
          <w:noProof/>
        </w:rPr>
        <w:pict>
          <v:rect id="_x0000_s1037" style="position:absolute;left:0;text-align:left;margin-left:44.3pt;margin-top:12.5pt;width:345.6pt;height:193.4pt;z-index:251662848" o:allowincell="f">
            <v:textbox>
              <w:txbxContent>
                <w:p w:rsidR="003A7314" w:rsidRDefault="003A7314" w:rsidP="00FB6847">
                  <w:pPr>
                    <w:numPr>
                      <w:ilvl w:val="0"/>
                      <w:numId w:val="13"/>
                    </w:numPr>
                    <w:jc w:val="both"/>
                  </w:pPr>
                  <w:r>
                    <w:t>Счет-фактура должен быть выставлен покупателю не позднее 5 дней считая со дня отгрузки товара (выполнения работ, оказания услуг)</w:t>
                  </w:r>
                </w:p>
                <w:p w:rsidR="003A7314" w:rsidRDefault="003A7314">
                  <w:pPr>
                    <w:jc w:val="both"/>
                  </w:pPr>
                </w:p>
                <w:p w:rsidR="003A7314" w:rsidRDefault="003A7314" w:rsidP="00FB6847">
                  <w:pPr>
                    <w:numPr>
                      <w:ilvl w:val="0"/>
                      <w:numId w:val="13"/>
                    </w:numPr>
                    <w:jc w:val="both"/>
                  </w:pPr>
                  <w:r>
                    <w:t>При реализации товаров (работ, услуг), операции по реализации которых не подлежат налогообложению, а также при освобождении налогоплательщика от исполнения обязанностей налогоплательщика счет-фактура выставляется без выделения соответствующих сумм налога (при этом делается соответствующая надпись или ставится штамп «Без налога (НДС)»</w:t>
                  </w:r>
                </w:p>
                <w:p w:rsidR="003A7314" w:rsidRDefault="003A7314">
                  <w:pPr>
                    <w:jc w:val="both"/>
                  </w:pPr>
                </w:p>
                <w:p w:rsidR="003A7314" w:rsidRDefault="003A7314" w:rsidP="00FB6847">
                  <w:pPr>
                    <w:numPr>
                      <w:ilvl w:val="0"/>
                      <w:numId w:val="13"/>
                    </w:numPr>
                    <w:jc w:val="both"/>
                  </w:pPr>
                  <w:r>
                    <w:t>В случае, если условиями сделки обязательство выражено в иностранной валюте, то суммы, указываемые в счете-фактуре, могут быть выражены в иностранной валюте</w:t>
                  </w:r>
                </w:p>
              </w:txbxContent>
            </v:textbox>
          </v:rect>
        </w:pict>
      </w:r>
    </w:p>
    <w:p w:rsidR="003A7314" w:rsidRDefault="003A7314">
      <w:pPr>
        <w:spacing w:line="360" w:lineRule="auto"/>
        <w:ind w:left="851" w:firstLine="720"/>
        <w:jc w:val="both"/>
        <w:rPr>
          <w:sz w:val="28"/>
          <w:szCs w:val="28"/>
        </w:rPr>
      </w:pPr>
    </w:p>
    <w:p w:rsidR="003A7314" w:rsidRDefault="003A7314">
      <w:pPr>
        <w:spacing w:line="360" w:lineRule="auto"/>
        <w:ind w:left="851" w:firstLine="720"/>
        <w:jc w:val="both"/>
        <w:rPr>
          <w:sz w:val="28"/>
          <w:szCs w:val="28"/>
        </w:rPr>
      </w:pPr>
    </w:p>
    <w:p w:rsidR="003A7314" w:rsidRDefault="003A7314">
      <w:pPr>
        <w:spacing w:line="360" w:lineRule="auto"/>
        <w:ind w:left="851" w:firstLine="720"/>
        <w:jc w:val="both"/>
        <w:rPr>
          <w:sz w:val="28"/>
          <w:szCs w:val="28"/>
        </w:rPr>
      </w:pPr>
    </w:p>
    <w:p w:rsidR="003A7314" w:rsidRDefault="003A7314">
      <w:pPr>
        <w:spacing w:line="360" w:lineRule="auto"/>
        <w:ind w:left="851" w:firstLine="720"/>
        <w:jc w:val="both"/>
        <w:rPr>
          <w:sz w:val="28"/>
          <w:szCs w:val="28"/>
        </w:rPr>
      </w:pPr>
    </w:p>
    <w:p w:rsidR="003A7314" w:rsidRDefault="003A7314">
      <w:pPr>
        <w:spacing w:line="360" w:lineRule="auto"/>
        <w:ind w:left="851" w:firstLine="720"/>
        <w:jc w:val="both"/>
        <w:rPr>
          <w:sz w:val="28"/>
          <w:szCs w:val="28"/>
        </w:rPr>
      </w:pPr>
    </w:p>
    <w:p w:rsidR="003A7314" w:rsidRDefault="00FB318F">
      <w:pPr>
        <w:spacing w:line="360" w:lineRule="auto"/>
        <w:ind w:left="851" w:firstLine="720"/>
        <w:jc w:val="both"/>
        <w:rPr>
          <w:sz w:val="28"/>
          <w:szCs w:val="28"/>
        </w:rPr>
      </w:pPr>
      <w:r>
        <w:rPr>
          <w:noProof/>
        </w:rPr>
        <w:pict>
          <v:rect id="_x0000_s1038" style="position:absolute;left:0;text-align:left;margin-left:58.7pt;margin-top:12.05pt;width:439.2pt;height:82.45pt;z-index:251663872" o:allowincell="f">
            <v:textbox>
              <w:txbxContent>
                <w:p w:rsidR="003A7314" w:rsidRDefault="003A7314">
                  <w:pPr>
                    <w:jc w:val="center"/>
                  </w:pPr>
                  <w:r>
                    <w:t>Счет-фактура, составленный и выставленный с нарушением установленного порядка, не может являться основанием для принятия предъявленных покупателю продавцом сумм налога к вычету или возмещению</w:t>
                  </w:r>
                </w:p>
              </w:txbxContent>
            </v:textbox>
          </v:rect>
        </w:pict>
      </w:r>
    </w:p>
    <w:p w:rsidR="003A7314" w:rsidRDefault="003A7314">
      <w:pPr>
        <w:spacing w:line="360" w:lineRule="auto"/>
        <w:ind w:left="851" w:firstLine="720"/>
        <w:jc w:val="both"/>
        <w:rPr>
          <w:sz w:val="28"/>
          <w:szCs w:val="28"/>
        </w:rPr>
      </w:pPr>
    </w:p>
    <w:p w:rsidR="003A7314" w:rsidRDefault="003A7314">
      <w:pPr>
        <w:spacing w:line="360" w:lineRule="auto"/>
        <w:ind w:left="851" w:firstLine="720"/>
        <w:jc w:val="both"/>
        <w:rPr>
          <w:sz w:val="28"/>
          <w:szCs w:val="28"/>
        </w:rPr>
      </w:pPr>
    </w:p>
    <w:p w:rsidR="003A7314" w:rsidRDefault="003A7314">
      <w:pPr>
        <w:spacing w:line="360" w:lineRule="auto"/>
        <w:ind w:left="851" w:firstLine="720"/>
        <w:jc w:val="both"/>
        <w:rPr>
          <w:sz w:val="28"/>
          <w:szCs w:val="28"/>
        </w:rPr>
      </w:pPr>
    </w:p>
    <w:p w:rsidR="003A7314" w:rsidRDefault="003A7314">
      <w:pPr>
        <w:spacing w:line="360" w:lineRule="auto"/>
        <w:ind w:left="851" w:firstLine="720"/>
        <w:jc w:val="both"/>
        <w:rPr>
          <w:sz w:val="28"/>
          <w:szCs w:val="28"/>
        </w:rPr>
      </w:pPr>
    </w:p>
    <w:p w:rsidR="003A7314" w:rsidRDefault="00FB318F">
      <w:pPr>
        <w:spacing w:line="360" w:lineRule="auto"/>
        <w:ind w:left="851" w:firstLine="720"/>
        <w:jc w:val="both"/>
        <w:rPr>
          <w:sz w:val="28"/>
          <w:szCs w:val="28"/>
        </w:rPr>
      </w:pPr>
      <w:r>
        <w:rPr>
          <w:noProof/>
        </w:rPr>
        <w:pict>
          <v:shape id="_x0000_s1039" type="#_x0000_t61" style="position:absolute;left:0;text-align:left;margin-left:44.3pt;margin-top:23.3pt;width:424.8pt;height:28.8pt;z-index:251664896" o:allowincell="f" adj="10960,43313">
            <v:textbox style="mso-next-textbox:#_x0000_s1039">
              <w:txbxContent>
                <w:p w:rsidR="003A7314" w:rsidRDefault="003A7314">
                  <w:pPr>
                    <w:rPr>
                      <w:b/>
                      <w:bCs/>
                      <w:sz w:val="28"/>
                      <w:szCs w:val="28"/>
                    </w:rPr>
                  </w:pPr>
                  <w:r>
                    <w:rPr>
                      <w:b/>
                      <w:bCs/>
                      <w:sz w:val="28"/>
                      <w:szCs w:val="28"/>
                    </w:rPr>
                    <w:t>Книга продаж</w:t>
                  </w:r>
                </w:p>
              </w:txbxContent>
            </v:textbox>
          </v:shape>
        </w:pict>
      </w:r>
    </w:p>
    <w:p w:rsidR="003A7314" w:rsidRDefault="003A7314">
      <w:pPr>
        <w:spacing w:line="360" w:lineRule="auto"/>
        <w:ind w:left="851" w:firstLine="720"/>
        <w:jc w:val="both"/>
        <w:rPr>
          <w:sz w:val="28"/>
          <w:szCs w:val="28"/>
        </w:rPr>
      </w:pPr>
    </w:p>
    <w:p w:rsidR="003A7314" w:rsidRDefault="003A7314">
      <w:pPr>
        <w:spacing w:line="360" w:lineRule="auto"/>
        <w:jc w:val="both"/>
        <w:rPr>
          <w:sz w:val="28"/>
          <w:szCs w:val="28"/>
        </w:rPr>
      </w:pPr>
    </w:p>
    <w:p w:rsidR="003A7314" w:rsidRDefault="003A7314">
      <w:pPr>
        <w:spacing w:line="360" w:lineRule="auto"/>
        <w:jc w:val="both"/>
        <w:rPr>
          <w:sz w:val="28"/>
          <w:szCs w:val="28"/>
        </w:rPr>
      </w:pPr>
    </w:p>
    <w:p w:rsidR="003A7314" w:rsidRDefault="003A7314" w:rsidP="00FB6847">
      <w:pPr>
        <w:numPr>
          <w:ilvl w:val="0"/>
          <w:numId w:val="30"/>
        </w:numPr>
        <w:tabs>
          <w:tab w:val="clear" w:pos="360"/>
          <w:tab w:val="num" w:pos="1418"/>
        </w:tabs>
        <w:spacing w:line="360" w:lineRule="auto"/>
        <w:ind w:left="1418" w:hanging="284"/>
        <w:jc w:val="both"/>
        <w:rPr>
          <w:sz w:val="28"/>
          <w:szCs w:val="28"/>
        </w:rPr>
      </w:pPr>
      <w:r>
        <w:t>Книга продаж предназначена для регистрации счетов-фактур и составляется продавцами при совершении операций, признаваемых объектом обложения НДС, для определения суммы НДС</w:t>
      </w:r>
    </w:p>
    <w:p w:rsidR="003A7314" w:rsidRDefault="003A7314">
      <w:pPr>
        <w:spacing w:line="360" w:lineRule="auto"/>
        <w:ind w:left="1134"/>
        <w:jc w:val="both"/>
        <w:rPr>
          <w:sz w:val="28"/>
          <w:szCs w:val="28"/>
        </w:rPr>
      </w:pPr>
    </w:p>
    <w:p w:rsidR="003A7314" w:rsidRDefault="003A7314" w:rsidP="00FB6847">
      <w:pPr>
        <w:numPr>
          <w:ilvl w:val="0"/>
          <w:numId w:val="30"/>
        </w:numPr>
        <w:tabs>
          <w:tab w:val="clear" w:pos="360"/>
          <w:tab w:val="num" w:pos="1418"/>
        </w:tabs>
        <w:spacing w:line="360" w:lineRule="auto"/>
        <w:ind w:left="1418" w:hanging="284"/>
        <w:jc w:val="both"/>
        <w:rPr>
          <w:sz w:val="28"/>
          <w:szCs w:val="28"/>
        </w:rPr>
      </w:pPr>
      <w:r>
        <w:t>Отражение счетов-фактур в книге продаж производится в хронологическом порядке по мере реализации товаров (работ, услуг) или получения предоплаты (аванса) в том налоговом периоде, в котором возникла обязанность по уплате налога</w:t>
      </w:r>
    </w:p>
    <w:p w:rsidR="003A7314" w:rsidRDefault="003A7314">
      <w:pPr>
        <w:spacing w:line="360" w:lineRule="auto"/>
        <w:ind w:left="1134"/>
        <w:jc w:val="both"/>
        <w:rPr>
          <w:sz w:val="28"/>
          <w:szCs w:val="28"/>
        </w:rPr>
      </w:pPr>
    </w:p>
    <w:p w:rsidR="003A7314" w:rsidRDefault="003A7314" w:rsidP="00FB6847">
      <w:pPr>
        <w:numPr>
          <w:ilvl w:val="0"/>
          <w:numId w:val="30"/>
        </w:numPr>
        <w:tabs>
          <w:tab w:val="clear" w:pos="360"/>
          <w:tab w:val="num" w:pos="1418"/>
        </w:tabs>
        <w:spacing w:line="360" w:lineRule="auto"/>
        <w:ind w:left="1418" w:hanging="284"/>
        <w:jc w:val="both"/>
        <w:rPr>
          <w:sz w:val="28"/>
          <w:szCs w:val="28"/>
        </w:rPr>
      </w:pPr>
      <w:r>
        <w:t>Получение денежных средств в виде предоплаты (аванса) в счет предстоящих поставок товаров (выполнения работ, оказания услуг) оформляется продавцом составлением счетов-фактур и соответствующими записями в книге продаж. Покупатели, перечисляющие указанные денежные средства, счета-фактуры по этим средствам в книге покупок не регистрируют</w:t>
      </w:r>
    </w:p>
    <w:p w:rsidR="003A7314" w:rsidRDefault="003A7314">
      <w:pPr>
        <w:spacing w:line="360" w:lineRule="auto"/>
        <w:jc w:val="both"/>
        <w:rPr>
          <w:sz w:val="28"/>
          <w:szCs w:val="28"/>
        </w:rPr>
      </w:pPr>
    </w:p>
    <w:p w:rsidR="003A7314" w:rsidRDefault="003A7314" w:rsidP="00FB6847">
      <w:pPr>
        <w:numPr>
          <w:ilvl w:val="0"/>
          <w:numId w:val="30"/>
        </w:numPr>
        <w:tabs>
          <w:tab w:val="clear" w:pos="360"/>
          <w:tab w:val="num" w:pos="1418"/>
        </w:tabs>
        <w:spacing w:line="360" w:lineRule="auto"/>
        <w:ind w:left="1418" w:hanging="284"/>
        <w:jc w:val="both"/>
      </w:pPr>
      <w:r>
        <w:t>Книга продаж должна быть прошнурована, страницы пронумерованы и скреплены печатью.    Контроль за правильностью ведения книги осуществляется руководителем организации или уполномоченным им лицом. Книга продаж хранится у поставщика в течение 5 лет с даты последней записи.</w:t>
      </w:r>
    </w:p>
    <w:p w:rsidR="003A7314" w:rsidRDefault="003A7314">
      <w:pPr>
        <w:spacing w:line="360" w:lineRule="auto"/>
        <w:ind w:left="851" w:firstLine="720"/>
        <w:jc w:val="both"/>
        <w:rPr>
          <w:sz w:val="28"/>
          <w:szCs w:val="28"/>
        </w:rPr>
      </w:pPr>
    </w:p>
    <w:p w:rsidR="003A7314" w:rsidRDefault="00FB318F">
      <w:pPr>
        <w:spacing w:line="360" w:lineRule="auto"/>
        <w:ind w:left="851" w:firstLine="720"/>
        <w:jc w:val="both"/>
        <w:rPr>
          <w:sz w:val="28"/>
          <w:szCs w:val="28"/>
        </w:rPr>
      </w:pPr>
      <w:r>
        <w:rPr>
          <w:noProof/>
        </w:rPr>
        <w:pict>
          <v:shape id="_x0000_s1040" type="#_x0000_t61" style="position:absolute;left:0;text-align:left;margin-left:37.1pt;margin-top:17.85pt;width:460.8pt;height:23.9pt;z-index:251665920" o:allowincell="f" adj="11334,44827">
            <v:textbox>
              <w:txbxContent>
                <w:p w:rsidR="003A7314" w:rsidRDefault="003A7314">
                  <w:pPr>
                    <w:rPr>
                      <w:b/>
                      <w:bCs/>
                      <w:sz w:val="28"/>
                      <w:szCs w:val="28"/>
                    </w:rPr>
                  </w:pPr>
                  <w:r>
                    <w:rPr>
                      <w:b/>
                      <w:bCs/>
                      <w:sz w:val="28"/>
                      <w:szCs w:val="28"/>
                    </w:rPr>
                    <w:t>Книга покупок</w:t>
                  </w:r>
                </w:p>
              </w:txbxContent>
            </v:textbox>
          </v:shape>
        </w:pict>
      </w:r>
    </w:p>
    <w:p w:rsidR="003A7314" w:rsidRDefault="003A7314">
      <w:pPr>
        <w:spacing w:line="360" w:lineRule="auto"/>
        <w:ind w:left="851" w:firstLine="720"/>
        <w:jc w:val="both"/>
        <w:rPr>
          <w:sz w:val="28"/>
          <w:szCs w:val="28"/>
        </w:rPr>
      </w:pPr>
    </w:p>
    <w:p w:rsidR="003A7314" w:rsidRDefault="003A7314">
      <w:pPr>
        <w:spacing w:line="360" w:lineRule="auto"/>
        <w:ind w:left="851" w:firstLine="720"/>
        <w:jc w:val="both"/>
        <w:rPr>
          <w:sz w:val="28"/>
          <w:szCs w:val="28"/>
        </w:rPr>
      </w:pPr>
    </w:p>
    <w:p w:rsidR="003A7314" w:rsidRDefault="003A7314" w:rsidP="00FB6847">
      <w:pPr>
        <w:numPr>
          <w:ilvl w:val="0"/>
          <w:numId w:val="14"/>
        </w:numPr>
        <w:tabs>
          <w:tab w:val="clear" w:pos="360"/>
          <w:tab w:val="num" w:pos="1134"/>
        </w:tabs>
        <w:spacing w:line="360" w:lineRule="auto"/>
        <w:ind w:left="1494"/>
        <w:jc w:val="both"/>
        <w:rPr>
          <w:sz w:val="28"/>
          <w:szCs w:val="28"/>
        </w:rPr>
      </w:pPr>
      <w:r>
        <w:t>Книга покупок предназначена для регистрации счетов-фактур, выставленных продавцами для определения суммы НДС, подлежащей зачету (возмещению) и ведется покупателем</w:t>
      </w:r>
    </w:p>
    <w:p w:rsidR="003A7314" w:rsidRDefault="003A7314" w:rsidP="00FB6847">
      <w:pPr>
        <w:numPr>
          <w:ilvl w:val="0"/>
          <w:numId w:val="14"/>
        </w:numPr>
        <w:tabs>
          <w:tab w:val="clear" w:pos="360"/>
          <w:tab w:val="num" w:pos="1494"/>
        </w:tabs>
        <w:spacing w:line="360" w:lineRule="auto"/>
        <w:ind w:left="1494"/>
        <w:jc w:val="both"/>
        <w:rPr>
          <w:sz w:val="28"/>
          <w:szCs w:val="28"/>
        </w:rPr>
      </w:pPr>
      <w:r>
        <w:t>Суммы НДС по приобретенным (оприходованным) и оплаченным товарам (работам, услугам) принимаются к зачету (возмещению) у покупателя только при наличии счетов-фактур, подтверждающих стоимость приобретенных товаров, и соответствующих записей в книге покупок</w:t>
      </w:r>
    </w:p>
    <w:p w:rsidR="003A7314" w:rsidRDefault="003A7314" w:rsidP="00FB6847">
      <w:pPr>
        <w:numPr>
          <w:ilvl w:val="0"/>
          <w:numId w:val="14"/>
        </w:numPr>
        <w:tabs>
          <w:tab w:val="clear" w:pos="360"/>
          <w:tab w:val="num" w:pos="1494"/>
        </w:tabs>
        <w:spacing w:line="360" w:lineRule="auto"/>
        <w:ind w:left="1494"/>
        <w:jc w:val="both"/>
        <w:rPr>
          <w:sz w:val="28"/>
          <w:szCs w:val="28"/>
        </w:rPr>
      </w:pPr>
      <w:r>
        <w:t>Счета-фактуры, полученные от продавцов, подлежат регистрации в книге покупок в хронологическом порядке по мере оплаты и оприходования приобретаемых товаров (выполненных работ, оказанных услуг)</w:t>
      </w:r>
    </w:p>
    <w:p w:rsidR="003A7314" w:rsidRDefault="003A7314" w:rsidP="00FB6847">
      <w:pPr>
        <w:numPr>
          <w:ilvl w:val="0"/>
          <w:numId w:val="18"/>
        </w:numPr>
        <w:tabs>
          <w:tab w:val="clear" w:pos="360"/>
        </w:tabs>
        <w:spacing w:line="360" w:lineRule="auto"/>
        <w:ind w:left="1418" w:hanging="284"/>
        <w:jc w:val="both"/>
      </w:pPr>
      <w:r>
        <w:t>При частичной оплате оприходованных товаров, работ, услуг записи в книгу покупок производятся по каждой сумме с отметкой «Частичная оплата» с указанием номера счета-фактуры по полученным товарам (работам, услугам).</w:t>
      </w:r>
    </w:p>
    <w:p w:rsidR="003A7314" w:rsidRDefault="003A7314" w:rsidP="00FB6847">
      <w:pPr>
        <w:numPr>
          <w:ilvl w:val="0"/>
          <w:numId w:val="15"/>
        </w:numPr>
        <w:tabs>
          <w:tab w:val="clear" w:pos="360"/>
          <w:tab w:val="num" w:pos="1560"/>
        </w:tabs>
        <w:spacing w:line="360" w:lineRule="auto"/>
        <w:ind w:left="1418" w:hanging="284"/>
        <w:jc w:val="both"/>
      </w:pPr>
      <w:r>
        <w:t>По счетам-фактурам по безвозмездно полученному имуществу записи в книгу покупок не производятся и НДС к зачету не принимается.</w:t>
      </w:r>
    </w:p>
    <w:p w:rsidR="003A7314" w:rsidRDefault="003A7314" w:rsidP="00FB6847">
      <w:pPr>
        <w:numPr>
          <w:ilvl w:val="0"/>
          <w:numId w:val="16"/>
        </w:numPr>
        <w:tabs>
          <w:tab w:val="clear" w:pos="360"/>
          <w:tab w:val="num" w:pos="1134"/>
        </w:tabs>
        <w:spacing w:line="360" w:lineRule="auto"/>
        <w:ind w:left="1418" w:hanging="284"/>
        <w:jc w:val="both"/>
      </w:pPr>
      <w:r>
        <w:t>Книга покупок должна быть прошнурована, страницы пронумерованы и скреплены печатью. Контроль за правильностью ведения книги осуществляется руководителем организации или уполномоченным им лицом.</w:t>
      </w:r>
    </w:p>
    <w:p w:rsidR="003A7314" w:rsidRDefault="003A7314" w:rsidP="00FB6847">
      <w:pPr>
        <w:numPr>
          <w:ilvl w:val="0"/>
          <w:numId w:val="17"/>
        </w:numPr>
        <w:tabs>
          <w:tab w:val="clear" w:pos="360"/>
        </w:tabs>
        <w:spacing w:line="360" w:lineRule="auto"/>
        <w:ind w:left="1418" w:hanging="284"/>
        <w:jc w:val="both"/>
        <w:rPr>
          <w:lang w:val="en-US"/>
        </w:rPr>
      </w:pPr>
      <w:r>
        <w:t xml:space="preserve">Книга покупок хранится у покупателя в течение полных 5 лет с даты последней записи. </w:t>
      </w:r>
      <w:r>
        <w:rPr>
          <w:lang w:val="en-US"/>
        </w:rPr>
        <w:t>[19]</w:t>
      </w:r>
    </w:p>
    <w:p w:rsidR="003A7314" w:rsidRDefault="003A7314">
      <w:pPr>
        <w:spacing w:line="360" w:lineRule="auto"/>
        <w:ind w:left="1134"/>
        <w:jc w:val="both"/>
        <w:rPr>
          <w:sz w:val="28"/>
          <w:szCs w:val="28"/>
        </w:rPr>
      </w:pPr>
    </w:p>
    <w:p w:rsidR="003A7314" w:rsidRDefault="003A7314">
      <w:pPr>
        <w:spacing w:line="360" w:lineRule="auto"/>
        <w:ind w:left="1134"/>
        <w:jc w:val="both"/>
        <w:rPr>
          <w:sz w:val="28"/>
          <w:szCs w:val="28"/>
        </w:rPr>
      </w:pPr>
    </w:p>
    <w:p w:rsidR="003A7314" w:rsidRDefault="003A7314">
      <w:pPr>
        <w:spacing w:line="360" w:lineRule="auto"/>
        <w:ind w:left="851" w:firstLine="720"/>
        <w:jc w:val="both"/>
        <w:rPr>
          <w:sz w:val="28"/>
          <w:szCs w:val="28"/>
        </w:rPr>
      </w:pPr>
      <w:r>
        <w:rPr>
          <w:sz w:val="28"/>
          <w:szCs w:val="28"/>
        </w:rPr>
        <w:t>Работа со счетами-фактурами у поставщика товаров, работ, услуг проводится следующим образом.</w:t>
      </w:r>
    </w:p>
    <w:p w:rsidR="003A7314" w:rsidRDefault="003A7314">
      <w:pPr>
        <w:spacing w:line="360" w:lineRule="auto"/>
        <w:ind w:left="851" w:firstLine="720"/>
        <w:jc w:val="both"/>
        <w:rPr>
          <w:sz w:val="28"/>
          <w:szCs w:val="28"/>
        </w:rPr>
      </w:pPr>
      <w:r>
        <w:rPr>
          <w:sz w:val="28"/>
          <w:szCs w:val="28"/>
        </w:rPr>
        <w:t>Поставщик выписывает на имя покупателя счет-фактуру в двух экземплярах.</w:t>
      </w:r>
    </w:p>
    <w:p w:rsidR="003A7314" w:rsidRDefault="003A7314">
      <w:pPr>
        <w:pStyle w:val="31"/>
      </w:pPr>
      <w:r>
        <w:t>В счете-фактуре не допускаются подчистки и помарки. Исправления заверяются подписью руководителя и печатью поставщика с указанием даты исправления.</w:t>
      </w:r>
    </w:p>
    <w:p w:rsidR="003A7314" w:rsidRDefault="003A7314">
      <w:pPr>
        <w:spacing w:line="360" w:lineRule="auto"/>
        <w:ind w:left="851" w:firstLine="720"/>
        <w:jc w:val="both"/>
        <w:rPr>
          <w:sz w:val="28"/>
          <w:szCs w:val="28"/>
        </w:rPr>
      </w:pPr>
      <w:r>
        <w:rPr>
          <w:sz w:val="28"/>
          <w:szCs w:val="28"/>
        </w:rPr>
        <w:t>Счет-фактура составляется на русском языке с использованием компьютера или пишущей машинки, но может быть заполнен от руки.</w:t>
      </w:r>
    </w:p>
    <w:p w:rsidR="003A7314" w:rsidRDefault="003A7314">
      <w:pPr>
        <w:spacing w:line="360" w:lineRule="auto"/>
        <w:ind w:left="851" w:firstLine="720"/>
        <w:jc w:val="both"/>
        <w:rPr>
          <w:sz w:val="28"/>
          <w:szCs w:val="28"/>
        </w:rPr>
      </w:pPr>
      <w:r>
        <w:rPr>
          <w:sz w:val="28"/>
          <w:szCs w:val="28"/>
        </w:rPr>
        <w:t>Счет-фактура подписывается руководителем и главным бухгалтером поставщика, а также лицом, ответственным за отпуск товаров (работ, услуг), и скрепляется печатью организации (предприятия).</w:t>
      </w:r>
    </w:p>
    <w:p w:rsidR="003A7314" w:rsidRDefault="003A7314">
      <w:pPr>
        <w:spacing w:line="360" w:lineRule="auto"/>
        <w:ind w:left="851" w:firstLine="720"/>
        <w:jc w:val="both"/>
        <w:rPr>
          <w:sz w:val="28"/>
          <w:szCs w:val="28"/>
        </w:rPr>
      </w:pPr>
      <w:r>
        <w:rPr>
          <w:sz w:val="28"/>
          <w:szCs w:val="28"/>
        </w:rPr>
        <w:t>Выписка счетов-фактур в адрес всех категорий покупателей производится в следующих случаях:</w:t>
      </w:r>
    </w:p>
    <w:p w:rsidR="003A7314" w:rsidRDefault="003A7314">
      <w:pPr>
        <w:numPr>
          <w:ilvl w:val="0"/>
          <w:numId w:val="4"/>
        </w:numPr>
        <w:spacing w:line="360" w:lineRule="auto"/>
        <w:ind w:left="851" w:firstLine="720"/>
        <w:jc w:val="both"/>
        <w:rPr>
          <w:sz w:val="28"/>
          <w:szCs w:val="28"/>
        </w:rPr>
      </w:pPr>
      <w:r>
        <w:rPr>
          <w:sz w:val="28"/>
          <w:szCs w:val="28"/>
        </w:rPr>
        <w:t>отгрузка товаров, выполнение работ, оказание услуг, как облагаемых НДС, таки не облагаемых НДС;</w:t>
      </w:r>
    </w:p>
    <w:p w:rsidR="003A7314" w:rsidRDefault="003A7314">
      <w:pPr>
        <w:numPr>
          <w:ilvl w:val="0"/>
          <w:numId w:val="4"/>
        </w:numPr>
        <w:spacing w:line="360" w:lineRule="auto"/>
        <w:ind w:left="851" w:firstLine="720"/>
        <w:jc w:val="both"/>
        <w:rPr>
          <w:sz w:val="28"/>
          <w:szCs w:val="28"/>
        </w:rPr>
      </w:pPr>
      <w:r>
        <w:rPr>
          <w:sz w:val="28"/>
          <w:szCs w:val="28"/>
        </w:rPr>
        <w:t>отгрузка основных средств, нематериальных активов, материалов (т.е. имущества предприятия). При этом ликвидация основных средств, списание нематериальных активов, выбытие имущества в результате порчи или хищения счетами-фактурами не оформляется;</w:t>
      </w:r>
    </w:p>
    <w:p w:rsidR="003A7314" w:rsidRDefault="003A7314">
      <w:pPr>
        <w:numPr>
          <w:ilvl w:val="0"/>
          <w:numId w:val="4"/>
        </w:numPr>
        <w:spacing w:line="360" w:lineRule="auto"/>
        <w:ind w:left="851" w:firstLine="720"/>
        <w:jc w:val="both"/>
        <w:rPr>
          <w:sz w:val="28"/>
          <w:szCs w:val="28"/>
        </w:rPr>
      </w:pPr>
      <w:r>
        <w:rPr>
          <w:sz w:val="28"/>
          <w:szCs w:val="28"/>
        </w:rPr>
        <w:t>безвозмездная передача товаров, работ, услуг, имущества; передача в уставный капитал других организаций, передача в совместную деятельность. При этом в счетах-фактурах в графе « Наименование товара (работ, услуг)» необходимо дополнительно указать назначение передаваемых средств;</w:t>
      </w:r>
    </w:p>
    <w:p w:rsidR="003A7314" w:rsidRDefault="003A7314">
      <w:pPr>
        <w:numPr>
          <w:ilvl w:val="0"/>
          <w:numId w:val="4"/>
        </w:numPr>
        <w:spacing w:line="360" w:lineRule="auto"/>
        <w:ind w:left="851" w:firstLine="720"/>
        <w:jc w:val="both"/>
        <w:rPr>
          <w:sz w:val="28"/>
          <w:szCs w:val="28"/>
        </w:rPr>
      </w:pPr>
      <w:r>
        <w:rPr>
          <w:sz w:val="28"/>
          <w:szCs w:val="28"/>
        </w:rPr>
        <w:t>получение денежных средств, связанных с расчетами по товарам, работам, услугам (авансов, предоплат, штрафов, пени, неустоек за нарушение договорных обязательств). Счет-фактура поставщиком в этом случае выписывается в одном экземпляре.</w:t>
      </w:r>
    </w:p>
    <w:p w:rsidR="003A7314" w:rsidRDefault="003A7314">
      <w:pPr>
        <w:spacing w:line="360" w:lineRule="auto"/>
        <w:ind w:left="851" w:firstLine="720"/>
        <w:jc w:val="both"/>
        <w:rPr>
          <w:sz w:val="28"/>
          <w:szCs w:val="28"/>
        </w:rPr>
      </w:pPr>
      <w:r>
        <w:rPr>
          <w:sz w:val="28"/>
          <w:szCs w:val="28"/>
        </w:rPr>
        <w:t>В расчетных документах (поручениях, требованиях-поручениях, требованиях, приходно-кассовых ордерах) в назначении платежа обязательна ссылка на номера соответствующих счетов-фактур.</w:t>
      </w:r>
    </w:p>
    <w:p w:rsidR="003A7314" w:rsidRDefault="003A7314">
      <w:pPr>
        <w:spacing w:line="360" w:lineRule="auto"/>
        <w:ind w:left="851" w:firstLine="720"/>
        <w:jc w:val="both"/>
        <w:rPr>
          <w:sz w:val="28"/>
          <w:szCs w:val="28"/>
        </w:rPr>
      </w:pPr>
      <w:r>
        <w:rPr>
          <w:sz w:val="28"/>
          <w:szCs w:val="28"/>
        </w:rPr>
        <w:t>Первый экземпляр счета-фактуры не позднее 5 дней с даты отгрузки товара, выполнения работ, оказания услуг или получения предоплаты (аванса) предоставляется покупателю.</w:t>
      </w:r>
    </w:p>
    <w:p w:rsidR="003A7314" w:rsidRDefault="003A7314">
      <w:pPr>
        <w:spacing w:line="360" w:lineRule="auto"/>
        <w:ind w:left="851" w:firstLine="720"/>
        <w:jc w:val="both"/>
        <w:rPr>
          <w:sz w:val="28"/>
          <w:szCs w:val="28"/>
        </w:rPr>
      </w:pPr>
      <w:r>
        <w:rPr>
          <w:sz w:val="28"/>
          <w:szCs w:val="28"/>
        </w:rPr>
        <w:t>Второй экземпляр счета-фактуры остается у поставщика и с ним осуществляются следующие операции:</w:t>
      </w:r>
    </w:p>
    <w:p w:rsidR="003A7314" w:rsidRDefault="003A7314">
      <w:pPr>
        <w:numPr>
          <w:ilvl w:val="0"/>
          <w:numId w:val="4"/>
        </w:numPr>
        <w:spacing w:line="360" w:lineRule="auto"/>
        <w:ind w:left="851" w:firstLine="720"/>
        <w:jc w:val="both"/>
        <w:rPr>
          <w:sz w:val="28"/>
          <w:szCs w:val="28"/>
        </w:rPr>
      </w:pPr>
      <w:r>
        <w:rPr>
          <w:sz w:val="28"/>
          <w:szCs w:val="28"/>
        </w:rPr>
        <w:t>счет-фактура подшивается в журнал учета счетов-фактур;</w:t>
      </w:r>
    </w:p>
    <w:p w:rsidR="003A7314" w:rsidRDefault="003A7314">
      <w:pPr>
        <w:numPr>
          <w:ilvl w:val="0"/>
          <w:numId w:val="4"/>
        </w:numPr>
        <w:spacing w:line="360" w:lineRule="auto"/>
        <w:ind w:left="851" w:firstLine="720"/>
        <w:jc w:val="both"/>
        <w:rPr>
          <w:sz w:val="28"/>
          <w:szCs w:val="28"/>
        </w:rPr>
      </w:pPr>
      <w:r>
        <w:rPr>
          <w:sz w:val="28"/>
          <w:szCs w:val="28"/>
        </w:rPr>
        <w:t>информация со счета-фактуры отражается в книге продаж.</w:t>
      </w:r>
    </w:p>
    <w:p w:rsidR="003A7314" w:rsidRDefault="003A7314">
      <w:pPr>
        <w:spacing w:line="360" w:lineRule="auto"/>
        <w:ind w:left="851" w:firstLine="720"/>
        <w:jc w:val="both"/>
        <w:rPr>
          <w:sz w:val="28"/>
          <w:szCs w:val="28"/>
        </w:rPr>
      </w:pPr>
      <w:r>
        <w:rPr>
          <w:sz w:val="28"/>
          <w:szCs w:val="28"/>
        </w:rPr>
        <w:t>Выдаваемые счета-фактуры хранятся в журналах учета счетов-фактур в течении полных 5 лет с даты их получения (выдачи).</w:t>
      </w:r>
    </w:p>
    <w:p w:rsidR="003A7314" w:rsidRDefault="003A7314">
      <w:pPr>
        <w:spacing w:line="360" w:lineRule="auto"/>
        <w:ind w:left="851" w:firstLine="720"/>
        <w:jc w:val="both"/>
        <w:rPr>
          <w:sz w:val="28"/>
          <w:szCs w:val="28"/>
        </w:rPr>
      </w:pPr>
      <w:r>
        <w:rPr>
          <w:sz w:val="28"/>
          <w:szCs w:val="28"/>
        </w:rPr>
        <w:t>Счета-фактуры в журналах учета должны быть подшиты и пронумерованы.</w:t>
      </w:r>
    </w:p>
    <w:p w:rsidR="003A7314" w:rsidRDefault="003A7314">
      <w:pPr>
        <w:spacing w:line="360" w:lineRule="auto"/>
        <w:ind w:left="851" w:firstLine="720"/>
        <w:jc w:val="both"/>
        <w:rPr>
          <w:sz w:val="28"/>
          <w:szCs w:val="28"/>
        </w:rPr>
      </w:pPr>
      <w:r>
        <w:rPr>
          <w:sz w:val="28"/>
          <w:szCs w:val="28"/>
        </w:rPr>
        <w:t>Работа со счетами-фактурами у покупателя товаров, работ, услуг проводится следующим образом.</w:t>
      </w:r>
    </w:p>
    <w:p w:rsidR="003A7314" w:rsidRDefault="003A7314">
      <w:pPr>
        <w:spacing w:line="360" w:lineRule="auto"/>
        <w:ind w:left="851" w:firstLine="720"/>
        <w:jc w:val="both"/>
        <w:rPr>
          <w:sz w:val="28"/>
          <w:szCs w:val="28"/>
        </w:rPr>
      </w:pPr>
      <w:r>
        <w:rPr>
          <w:sz w:val="28"/>
          <w:szCs w:val="28"/>
        </w:rPr>
        <w:t>При получении товаров (работ, услуг) счет-фактура подписывается покупателем или его уполномоченным представителем.</w:t>
      </w:r>
    </w:p>
    <w:p w:rsidR="003A7314" w:rsidRDefault="003A7314">
      <w:pPr>
        <w:spacing w:line="360" w:lineRule="auto"/>
        <w:ind w:left="851" w:firstLine="720"/>
        <w:jc w:val="both"/>
        <w:rPr>
          <w:sz w:val="28"/>
          <w:szCs w:val="28"/>
        </w:rPr>
      </w:pPr>
      <w:r>
        <w:rPr>
          <w:sz w:val="28"/>
          <w:szCs w:val="28"/>
        </w:rPr>
        <w:t>Покупатели ведут журнал учета получаемых от поставщиков счетов-фактур и книгу учета покупок.</w:t>
      </w:r>
    </w:p>
    <w:p w:rsidR="003A7314" w:rsidRDefault="003A7314">
      <w:pPr>
        <w:spacing w:line="360" w:lineRule="auto"/>
        <w:ind w:left="851" w:firstLine="720"/>
        <w:jc w:val="both"/>
        <w:rPr>
          <w:sz w:val="28"/>
          <w:szCs w:val="28"/>
        </w:rPr>
      </w:pPr>
      <w:r>
        <w:rPr>
          <w:sz w:val="28"/>
          <w:szCs w:val="28"/>
        </w:rPr>
        <w:t>Полученные счета-фактуры подшиваются и хранятся в журнале учета в течение 5 лет с даты их получения. Счета-фактуры в журнале учета должны быть подшиты и пронумерованы.</w:t>
      </w:r>
    </w:p>
    <w:p w:rsidR="003A7314" w:rsidRDefault="003A7314">
      <w:pPr>
        <w:spacing w:line="360" w:lineRule="auto"/>
        <w:ind w:left="851" w:firstLine="720"/>
        <w:jc w:val="both"/>
        <w:rPr>
          <w:sz w:val="28"/>
          <w:szCs w:val="28"/>
        </w:rPr>
      </w:pPr>
    </w:p>
    <w:p w:rsidR="003A7314" w:rsidRDefault="003A7314">
      <w:pPr>
        <w:spacing w:line="360" w:lineRule="auto"/>
        <w:ind w:left="851" w:firstLine="720"/>
        <w:jc w:val="center"/>
        <w:rPr>
          <w:i/>
          <w:iCs/>
          <w:sz w:val="28"/>
          <w:szCs w:val="28"/>
        </w:rPr>
      </w:pPr>
      <w:r>
        <w:rPr>
          <w:i/>
          <w:iCs/>
          <w:sz w:val="28"/>
          <w:szCs w:val="28"/>
        </w:rPr>
        <w:t>Порядок исчисления НДС.</w:t>
      </w:r>
    </w:p>
    <w:p w:rsidR="003A7314" w:rsidRDefault="003A7314">
      <w:pPr>
        <w:spacing w:line="360" w:lineRule="auto"/>
        <w:ind w:left="851" w:firstLine="720"/>
        <w:jc w:val="both"/>
        <w:rPr>
          <w:sz w:val="28"/>
          <w:szCs w:val="28"/>
        </w:rPr>
      </w:pPr>
      <w:r>
        <w:rPr>
          <w:sz w:val="28"/>
          <w:szCs w:val="28"/>
        </w:rPr>
        <w:t>НДС, уплачиваемый предприятием в бюджет (НДС б), определяется следующем образом:</w:t>
      </w:r>
    </w:p>
    <w:p w:rsidR="003A7314" w:rsidRDefault="003A7314">
      <w:pPr>
        <w:spacing w:line="360" w:lineRule="auto"/>
        <w:ind w:left="851" w:firstLine="720"/>
        <w:jc w:val="both"/>
        <w:rPr>
          <w:sz w:val="28"/>
          <w:szCs w:val="28"/>
        </w:rPr>
      </w:pPr>
    </w:p>
    <w:p w:rsidR="003A7314" w:rsidRDefault="003A7314">
      <w:pPr>
        <w:spacing w:line="360" w:lineRule="auto"/>
        <w:ind w:left="851" w:firstLine="851"/>
        <w:jc w:val="center"/>
        <w:rPr>
          <w:b/>
          <w:bCs/>
          <w:sz w:val="24"/>
          <w:szCs w:val="24"/>
        </w:rPr>
      </w:pPr>
      <w:r>
        <w:rPr>
          <w:b/>
          <w:bCs/>
          <w:sz w:val="24"/>
          <w:szCs w:val="24"/>
        </w:rPr>
        <w:t xml:space="preserve">НДС </w:t>
      </w:r>
      <w:r>
        <w:rPr>
          <w:b/>
          <w:bCs/>
          <w:sz w:val="16"/>
          <w:szCs w:val="16"/>
        </w:rPr>
        <w:t xml:space="preserve">б </w:t>
      </w:r>
      <w:r>
        <w:rPr>
          <w:b/>
          <w:bCs/>
          <w:sz w:val="24"/>
          <w:szCs w:val="24"/>
        </w:rPr>
        <w:t xml:space="preserve">= НДС </w:t>
      </w:r>
      <w:r>
        <w:rPr>
          <w:b/>
          <w:bCs/>
          <w:sz w:val="16"/>
          <w:szCs w:val="16"/>
        </w:rPr>
        <w:t>пол</w:t>
      </w:r>
      <w:r>
        <w:rPr>
          <w:b/>
          <w:bCs/>
          <w:sz w:val="24"/>
          <w:szCs w:val="24"/>
        </w:rPr>
        <w:t xml:space="preserve">  - НДС</w:t>
      </w:r>
      <w:r>
        <w:rPr>
          <w:b/>
          <w:bCs/>
          <w:sz w:val="16"/>
          <w:szCs w:val="16"/>
        </w:rPr>
        <w:t xml:space="preserve"> упл</w:t>
      </w:r>
      <w:r>
        <w:rPr>
          <w:b/>
          <w:bCs/>
          <w:sz w:val="24"/>
          <w:szCs w:val="24"/>
        </w:rPr>
        <w:t xml:space="preserve"> ,</w:t>
      </w:r>
    </w:p>
    <w:p w:rsidR="003A7314" w:rsidRDefault="003A7314">
      <w:pPr>
        <w:pStyle w:val="5"/>
        <w:ind w:left="851" w:right="0" w:firstLine="720"/>
      </w:pPr>
      <w:r>
        <w:t xml:space="preserve">Где </w:t>
      </w:r>
      <w:r>
        <w:rPr>
          <w:b/>
          <w:bCs/>
        </w:rPr>
        <w:t xml:space="preserve">НДС </w:t>
      </w:r>
      <w:r>
        <w:rPr>
          <w:b/>
          <w:bCs/>
          <w:sz w:val="16"/>
          <w:szCs w:val="16"/>
        </w:rPr>
        <w:t>пол</w:t>
      </w:r>
      <w:r>
        <w:t xml:space="preserve"> – налог на добавленную стоимость, полученный от покупателей по реализованной им продукции, товарам, работам, услугам, основным средствам, материалам, нематериальным активам и др.; </w:t>
      </w:r>
      <w:r>
        <w:rPr>
          <w:b/>
          <w:bCs/>
        </w:rPr>
        <w:t>НДС</w:t>
      </w:r>
      <w:r>
        <w:rPr>
          <w:b/>
          <w:bCs/>
          <w:sz w:val="16"/>
          <w:szCs w:val="16"/>
        </w:rPr>
        <w:t xml:space="preserve"> упл</w:t>
      </w:r>
      <w:r>
        <w:t xml:space="preserve"> – налог на добавленную стоимость, уплаченный поставщикам по приобретенным от них материалам, товарам, работам, услугам, стоимость которых относится на издержки производства и обращения.</w:t>
      </w:r>
    </w:p>
    <w:p w:rsidR="003A7314" w:rsidRDefault="003A7314"/>
    <w:p w:rsidR="003A7314" w:rsidRDefault="003A7314">
      <w:pPr>
        <w:pStyle w:val="6"/>
        <w:spacing w:line="360" w:lineRule="auto"/>
        <w:ind w:left="851" w:firstLine="720"/>
        <w:rPr>
          <w:sz w:val="28"/>
          <w:szCs w:val="28"/>
        </w:rPr>
      </w:pPr>
      <w:r>
        <w:rPr>
          <w:sz w:val="28"/>
          <w:szCs w:val="28"/>
        </w:rPr>
        <w:t>В случае, если</w:t>
      </w:r>
      <w:r>
        <w:t xml:space="preserve"> </w:t>
      </w:r>
      <w:r>
        <w:rPr>
          <w:b/>
          <w:bCs/>
        </w:rPr>
        <w:t xml:space="preserve">НДС </w:t>
      </w:r>
      <w:r>
        <w:rPr>
          <w:b/>
          <w:bCs/>
          <w:sz w:val="16"/>
          <w:szCs w:val="16"/>
        </w:rPr>
        <w:t>пол</w:t>
      </w:r>
      <w:r>
        <w:rPr>
          <w:b/>
          <w:bCs/>
        </w:rPr>
        <w:t xml:space="preserve">  &gt; НДС</w:t>
      </w:r>
      <w:r>
        <w:rPr>
          <w:b/>
          <w:bCs/>
          <w:sz w:val="16"/>
          <w:szCs w:val="16"/>
        </w:rPr>
        <w:t xml:space="preserve"> упл</w:t>
      </w:r>
      <w:r>
        <w:t xml:space="preserve">, </w:t>
      </w:r>
      <w:r>
        <w:rPr>
          <w:sz w:val="28"/>
          <w:szCs w:val="28"/>
        </w:rPr>
        <w:t>то возникающая разница уплачивается в бюджет.  В случае, если</w:t>
      </w:r>
      <w:r>
        <w:t xml:space="preserve"> </w:t>
      </w:r>
      <w:r>
        <w:rPr>
          <w:b/>
          <w:bCs/>
        </w:rPr>
        <w:t xml:space="preserve">НДС </w:t>
      </w:r>
      <w:r>
        <w:rPr>
          <w:b/>
          <w:bCs/>
          <w:sz w:val="16"/>
          <w:szCs w:val="16"/>
        </w:rPr>
        <w:t>пол</w:t>
      </w:r>
      <w:r>
        <w:rPr>
          <w:b/>
          <w:bCs/>
        </w:rPr>
        <w:t xml:space="preserve">  &lt;  НДС</w:t>
      </w:r>
      <w:r>
        <w:rPr>
          <w:b/>
          <w:bCs/>
          <w:sz w:val="16"/>
          <w:szCs w:val="16"/>
        </w:rPr>
        <w:t xml:space="preserve"> упл</w:t>
      </w:r>
      <w:r>
        <w:rPr>
          <w:sz w:val="28"/>
          <w:szCs w:val="28"/>
        </w:rPr>
        <w:t>, то возникающая отрицательная разница засчитывается в счет предстоящих платежей или возмещается из бюджета по заявлению предприятия.</w:t>
      </w:r>
    </w:p>
    <w:p w:rsidR="003A7314" w:rsidRDefault="003A7314"/>
    <w:p w:rsidR="003A7314" w:rsidRDefault="003A7314">
      <w:pPr>
        <w:pStyle w:val="7"/>
        <w:ind w:left="567" w:right="0" w:firstLine="567"/>
        <w:jc w:val="both"/>
        <w:rPr>
          <w:b/>
          <w:bCs/>
        </w:rPr>
      </w:pPr>
      <w:r>
        <w:rPr>
          <w:b/>
          <w:bCs/>
          <w:sz w:val="28"/>
          <w:szCs w:val="28"/>
        </w:rPr>
        <w:t>Расчет НДС, полученного от покупателей (заказчиков)</w:t>
      </w:r>
      <w:r>
        <w:rPr>
          <w:b/>
          <w:bCs/>
        </w:rPr>
        <w:t xml:space="preserve"> (НДС </w:t>
      </w:r>
      <w:r>
        <w:rPr>
          <w:b/>
          <w:bCs/>
          <w:sz w:val="16"/>
          <w:szCs w:val="16"/>
        </w:rPr>
        <w:t>пол</w:t>
      </w:r>
      <w:r>
        <w:rPr>
          <w:b/>
          <w:bCs/>
        </w:rPr>
        <w:t>).</w:t>
      </w:r>
    </w:p>
    <w:p w:rsidR="003A7314" w:rsidRDefault="003A7314">
      <w:pPr>
        <w:spacing w:line="360" w:lineRule="auto"/>
        <w:ind w:left="851" w:firstLine="720"/>
        <w:rPr>
          <w:sz w:val="28"/>
          <w:szCs w:val="28"/>
        </w:rPr>
      </w:pPr>
      <w:r>
        <w:rPr>
          <w:sz w:val="28"/>
          <w:szCs w:val="28"/>
        </w:rPr>
        <w:t xml:space="preserve">Первая составляющая формулы расчета НДС, уплачиваемого в бюджет, </w:t>
      </w:r>
    </w:p>
    <w:p w:rsidR="003A7314" w:rsidRDefault="003A7314">
      <w:pPr>
        <w:spacing w:line="360" w:lineRule="auto"/>
        <w:ind w:left="851" w:firstLine="720"/>
        <w:rPr>
          <w:sz w:val="28"/>
          <w:szCs w:val="28"/>
        </w:rPr>
      </w:pPr>
      <w:r>
        <w:rPr>
          <w:sz w:val="28"/>
          <w:szCs w:val="28"/>
        </w:rPr>
        <w:t>НДС пол  включает в себя следующие величины:</w:t>
      </w:r>
    </w:p>
    <w:p w:rsidR="003A7314" w:rsidRDefault="003A7314">
      <w:pPr>
        <w:numPr>
          <w:ilvl w:val="0"/>
          <w:numId w:val="5"/>
        </w:numPr>
        <w:tabs>
          <w:tab w:val="clear" w:pos="360"/>
          <w:tab w:val="num" w:pos="1069"/>
        </w:tabs>
        <w:spacing w:line="360" w:lineRule="auto"/>
        <w:ind w:left="851" w:firstLine="720"/>
        <w:rPr>
          <w:sz w:val="28"/>
          <w:szCs w:val="28"/>
        </w:rPr>
      </w:pPr>
      <w:r>
        <w:rPr>
          <w:sz w:val="28"/>
          <w:szCs w:val="28"/>
        </w:rPr>
        <w:t>НДС, полученный от покупателей за реализованные им товары, работы, услуги;</w:t>
      </w:r>
    </w:p>
    <w:p w:rsidR="003A7314" w:rsidRDefault="003A7314">
      <w:pPr>
        <w:numPr>
          <w:ilvl w:val="0"/>
          <w:numId w:val="5"/>
        </w:numPr>
        <w:tabs>
          <w:tab w:val="clear" w:pos="360"/>
          <w:tab w:val="num" w:pos="1069"/>
        </w:tabs>
        <w:spacing w:line="360" w:lineRule="auto"/>
        <w:ind w:left="851" w:firstLine="720"/>
        <w:rPr>
          <w:sz w:val="28"/>
          <w:szCs w:val="28"/>
        </w:rPr>
      </w:pPr>
      <w:r>
        <w:rPr>
          <w:sz w:val="28"/>
          <w:szCs w:val="28"/>
        </w:rPr>
        <w:t>НДС, начисленный по поступившим от покупателей авансам, предоплатам, штрафам, пеням, неустойкам за нарушение договорных обязательств;</w:t>
      </w:r>
    </w:p>
    <w:p w:rsidR="003A7314" w:rsidRDefault="003A7314">
      <w:pPr>
        <w:numPr>
          <w:ilvl w:val="0"/>
          <w:numId w:val="5"/>
        </w:numPr>
        <w:tabs>
          <w:tab w:val="clear" w:pos="360"/>
          <w:tab w:val="num" w:pos="1069"/>
        </w:tabs>
        <w:spacing w:line="360" w:lineRule="auto"/>
        <w:ind w:left="851" w:firstLine="720"/>
        <w:rPr>
          <w:sz w:val="28"/>
          <w:szCs w:val="28"/>
        </w:rPr>
      </w:pPr>
      <w:r>
        <w:rPr>
          <w:sz w:val="28"/>
          <w:szCs w:val="28"/>
        </w:rPr>
        <w:t>НДС, начисленный с выручки иностранного юрлица, полученной на территории РФ, перечисляемой ему российским  юрлицом , в случае, если иностранное юрлицо не стоит на налоговом учете;</w:t>
      </w:r>
    </w:p>
    <w:p w:rsidR="003A7314" w:rsidRDefault="003A7314">
      <w:pPr>
        <w:numPr>
          <w:ilvl w:val="0"/>
          <w:numId w:val="5"/>
        </w:numPr>
        <w:tabs>
          <w:tab w:val="clear" w:pos="360"/>
          <w:tab w:val="num" w:pos="1069"/>
        </w:tabs>
        <w:spacing w:line="360" w:lineRule="auto"/>
        <w:ind w:left="851" w:firstLine="720"/>
        <w:rPr>
          <w:sz w:val="28"/>
          <w:szCs w:val="28"/>
        </w:rPr>
      </w:pPr>
      <w:r>
        <w:rPr>
          <w:sz w:val="28"/>
          <w:szCs w:val="28"/>
        </w:rPr>
        <w:t>НДС, полученный от покупателей за реализованное им имущество предприятия (основные средства, нематериальные активы, материалы, МБП);</w:t>
      </w:r>
    </w:p>
    <w:p w:rsidR="003A7314" w:rsidRDefault="003A7314">
      <w:pPr>
        <w:numPr>
          <w:ilvl w:val="0"/>
          <w:numId w:val="5"/>
        </w:numPr>
        <w:tabs>
          <w:tab w:val="clear" w:pos="360"/>
          <w:tab w:val="num" w:pos="1069"/>
        </w:tabs>
        <w:spacing w:line="360" w:lineRule="auto"/>
        <w:ind w:left="851" w:firstLine="720"/>
        <w:rPr>
          <w:sz w:val="28"/>
          <w:szCs w:val="28"/>
        </w:rPr>
      </w:pPr>
      <w:r>
        <w:rPr>
          <w:sz w:val="28"/>
          <w:szCs w:val="28"/>
        </w:rPr>
        <w:t>НДС, начисленный по безвозмездно передаваемому имуществу;</w:t>
      </w:r>
    </w:p>
    <w:p w:rsidR="003A7314" w:rsidRDefault="003A7314">
      <w:pPr>
        <w:numPr>
          <w:ilvl w:val="0"/>
          <w:numId w:val="5"/>
        </w:numPr>
        <w:tabs>
          <w:tab w:val="clear" w:pos="360"/>
          <w:tab w:val="num" w:pos="1069"/>
        </w:tabs>
        <w:spacing w:line="360" w:lineRule="auto"/>
        <w:ind w:left="851" w:firstLine="720"/>
        <w:rPr>
          <w:sz w:val="28"/>
          <w:szCs w:val="28"/>
        </w:rPr>
      </w:pPr>
      <w:r>
        <w:rPr>
          <w:sz w:val="28"/>
          <w:szCs w:val="28"/>
        </w:rPr>
        <w:t>НДС, восстановленный по имуществу, использованному на непроизводственные цели.</w:t>
      </w:r>
    </w:p>
    <w:p w:rsidR="003A7314" w:rsidRDefault="003A7314">
      <w:pPr>
        <w:spacing w:line="360" w:lineRule="auto"/>
        <w:ind w:left="851"/>
        <w:jc w:val="both"/>
        <w:rPr>
          <w:sz w:val="28"/>
          <w:szCs w:val="28"/>
        </w:rPr>
      </w:pPr>
      <w:r>
        <w:rPr>
          <w:sz w:val="28"/>
          <w:szCs w:val="28"/>
        </w:rPr>
        <w:t>При реализации предприятием продукции, товаров, работ, услуг, материалов, МБП, в том числе и импортных (по товарам кроме предприятий розничной торговли и общественного питания):</w:t>
      </w:r>
    </w:p>
    <w:p w:rsidR="003A7314" w:rsidRDefault="003A7314">
      <w:pPr>
        <w:spacing w:line="360" w:lineRule="auto"/>
        <w:ind w:left="851"/>
        <w:rPr>
          <w:sz w:val="28"/>
          <w:szCs w:val="28"/>
        </w:rPr>
      </w:pPr>
    </w:p>
    <w:p w:rsidR="003A7314" w:rsidRDefault="003A7314">
      <w:pPr>
        <w:spacing w:line="360" w:lineRule="auto"/>
        <w:ind w:left="851"/>
        <w:jc w:val="center"/>
        <w:rPr>
          <w:b/>
          <w:bCs/>
          <w:sz w:val="24"/>
          <w:szCs w:val="24"/>
        </w:rPr>
      </w:pPr>
      <w:r>
        <w:rPr>
          <w:b/>
          <w:bCs/>
          <w:sz w:val="24"/>
          <w:szCs w:val="24"/>
        </w:rPr>
        <w:t>НДС</w:t>
      </w:r>
      <w:r>
        <w:rPr>
          <w:b/>
          <w:bCs/>
        </w:rPr>
        <w:t xml:space="preserve"> </w:t>
      </w:r>
      <w:r>
        <w:rPr>
          <w:b/>
          <w:bCs/>
          <w:sz w:val="16"/>
          <w:szCs w:val="16"/>
        </w:rPr>
        <w:t>пол</w:t>
      </w:r>
      <w:r>
        <w:rPr>
          <w:b/>
          <w:bCs/>
          <w:sz w:val="24"/>
          <w:szCs w:val="24"/>
        </w:rPr>
        <w:t xml:space="preserve"> = Ц </w:t>
      </w:r>
      <w:r>
        <w:rPr>
          <w:b/>
          <w:bCs/>
          <w:sz w:val="16"/>
          <w:szCs w:val="16"/>
        </w:rPr>
        <w:t>реал</w:t>
      </w:r>
      <w:r>
        <w:rPr>
          <w:b/>
          <w:bCs/>
          <w:sz w:val="24"/>
          <w:szCs w:val="24"/>
        </w:rPr>
        <w:t xml:space="preserve"> * С </w:t>
      </w:r>
      <w:r>
        <w:rPr>
          <w:b/>
          <w:bCs/>
          <w:sz w:val="16"/>
          <w:szCs w:val="16"/>
        </w:rPr>
        <w:t>ндс</w:t>
      </w:r>
      <w:r>
        <w:rPr>
          <w:b/>
          <w:bCs/>
          <w:sz w:val="24"/>
          <w:szCs w:val="24"/>
        </w:rPr>
        <w:t xml:space="preserve"> / 100  ,</w:t>
      </w:r>
    </w:p>
    <w:p w:rsidR="003A7314" w:rsidRDefault="003A7314">
      <w:pPr>
        <w:pStyle w:val="8"/>
      </w:pPr>
      <w:r>
        <w:t xml:space="preserve">Где </w:t>
      </w:r>
      <w:r>
        <w:rPr>
          <w:b/>
          <w:bCs/>
        </w:rPr>
        <w:t xml:space="preserve">Ц </w:t>
      </w:r>
      <w:r>
        <w:rPr>
          <w:b/>
          <w:bCs/>
          <w:sz w:val="16"/>
          <w:szCs w:val="16"/>
        </w:rPr>
        <w:t>реал</w:t>
      </w:r>
      <w:r>
        <w:t xml:space="preserve"> – продажная стоимость реализованной продукции, товаров, работ, услуг, материалов, МБП (по цене сделки), руб.; </w:t>
      </w:r>
      <w:r>
        <w:rPr>
          <w:b/>
          <w:bCs/>
        </w:rPr>
        <w:t xml:space="preserve">С </w:t>
      </w:r>
      <w:r>
        <w:rPr>
          <w:b/>
          <w:bCs/>
          <w:sz w:val="16"/>
          <w:szCs w:val="16"/>
        </w:rPr>
        <w:t>ндс</w:t>
      </w:r>
      <w:r>
        <w:t xml:space="preserve"> – ставка налога, %.</w:t>
      </w:r>
    </w:p>
    <w:p w:rsidR="003A7314" w:rsidRDefault="003A7314"/>
    <w:p w:rsidR="003A7314" w:rsidRDefault="003A7314">
      <w:pPr>
        <w:spacing w:line="360" w:lineRule="auto"/>
        <w:ind w:left="851"/>
        <w:rPr>
          <w:sz w:val="28"/>
          <w:szCs w:val="28"/>
        </w:rPr>
      </w:pPr>
      <w:r>
        <w:rPr>
          <w:sz w:val="28"/>
          <w:szCs w:val="28"/>
        </w:rPr>
        <w:t xml:space="preserve"> При получении от покупателей авансов и предварительных оплат, в том числе по экспортным поставкам, средств от других предприятий, связанных с расчетами по оплате продукции (товаров, работ, услуг), средств от взимания штрафов, пеней , неустоек за нарушение договорных обязательств:</w:t>
      </w:r>
    </w:p>
    <w:p w:rsidR="003A7314" w:rsidRDefault="003A7314">
      <w:pPr>
        <w:spacing w:line="360" w:lineRule="auto"/>
        <w:ind w:left="851"/>
        <w:rPr>
          <w:sz w:val="28"/>
          <w:szCs w:val="28"/>
        </w:rPr>
      </w:pPr>
    </w:p>
    <w:p w:rsidR="003A7314" w:rsidRDefault="003A7314">
      <w:pPr>
        <w:spacing w:line="360" w:lineRule="auto"/>
        <w:ind w:left="851"/>
        <w:jc w:val="center"/>
        <w:rPr>
          <w:b/>
          <w:bCs/>
          <w:sz w:val="24"/>
          <w:szCs w:val="24"/>
        </w:rPr>
      </w:pPr>
      <w:r>
        <w:rPr>
          <w:b/>
          <w:bCs/>
          <w:sz w:val="24"/>
          <w:szCs w:val="24"/>
        </w:rPr>
        <w:t>НДС</w:t>
      </w:r>
      <w:r>
        <w:rPr>
          <w:b/>
          <w:bCs/>
        </w:rPr>
        <w:t xml:space="preserve"> </w:t>
      </w:r>
      <w:r>
        <w:rPr>
          <w:b/>
          <w:bCs/>
          <w:sz w:val="16"/>
          <w:szCs w:val="16"/>
        </w:rPr>
        <w:t>пол</w:t>
      </w:r>
      <w:r>
        <w:rPr>
          <w:b/>
          <w:bCs/>
          <w:sz w:val="24"/>
          <w:szCs w:val="24"/>
        </w:rPr>
        <w:t xml:space="preserve"> = С </w:t>
      </w:r>
      <w:r>
        <w:rPr>
          <w:b/>
          <w:bCs/>
          <w:sz w:val="16"/>
          <w:szCs w:val="16"/>
        </w:rPr>
        <w:t xml:space="preserve">пол </w:t>
      </w:r>
      <w:r>
        <w:rPr>
          <w:b/>
          <w:bCs/>
          <w:sz w:val="24"/>
          <w:szCs w:val="24"/>
        </w:rPr>
        <w:t>* Р</w:t>
      </w:r>
      <w:r>
        <w:rPr>
          <w:b/>
          <w:bCs/>
          <w:sz w:val="16"/>
          <w:szCs w:val="16"/>
        </w:rPr>
        <w:t>ндс</w:t>
      </w:r>
      <w:r>
        <w:rPr>
          <w:b/>
          <w:bCs/>
          <w:sz w:val="24"/>
          <w:szCs w:val="24"/>
        </w:rPr>
        <w:t xml:space="preserve"> / 100,</w:t>
      </w:r>
    </w:p>
    <w:p w:rsidR="003A7314" w:rsidRDefault="003A7314">
      <w:pPr>
        <w:pStyle w:val="8"/>
      </w:pPr>
      <w:r>
        <w:t xml:space="preserve">Где </w:t>
      </w:r>
      <w:r>
        <w:rPr>
          <w:b/>
          <w:bCs/>
        </w:rPr>
        <w:t xml:space="preserve">С </w:t>
      </w:r>
      <w:r>
        <w:rPr>
          <w:b/>
          <w:bCs/>
          <w:sz w:val="16"/>
          <w:szCs w:val="16"/>
        </w:rPr>
        <w:t>пол</w:t>
      </w:r>
      <w:r>
        <w:rPr>
          <w:sz w:val="16"/>
          <w:szCs w:val="16"/>
        </w:rPr>
        <w:t xml:space="preserve"> </w:t>
      </w:r>
      <w:r>
        <w:t xml:space="preserve"> - сумма средств, связанных с расчетами по оплате продукции (товаров, работ, услуг), полученная от покупателей и других предприятий, средств от взимания штрафов, пеней, неустоек за нарушение договорных обязательств, руб.; </w:t>
      </w:r>
      <w:r>
        <w:rPr>
          <w:b/>
          <w:bCs/>
        </w:rPr>
        <w:t>Р</w:t>
      </w:r>
      <w:r>
        <w:rPr>
          <w:b/>
          <w:bCs/>
          <w:sz w:val="16"/>
          <w:szCs w:val="16"/>
        </w:rPr>
        <w:t>ндс</w:t>
      </w:r>
      <w:r>
        <w:t xml:space="preserve"> – расчетная ставеа НДС, % (9,09% или 16,67 %).[7]</w:t>
      </w:r>
    </w:p>
    <w:p w:rsidR="003A7314" w:rsidRDefault="003A7314"/>
    <w:p w:rsidR="003A7314" w:rsidRDefault="003A7314"/>
    <w:p w:rsidR="003A7314" w:rsidRDefault="003A7314">
      <w:pPr>
        <w:ind w:left="851"/>
        <w:jc w:val="center"/>
        <w:rPr>
          <w:b/>
          <w:bCs/>
          <w:sz w:val="24"/>
          <w:szCs w:val="24"/>
        </w:rPr>
      </w:pPr>
      <w:r>
        <w:rPr>
          <w:b/>
          <w:bCs/>
          <w:sz w:val="28"/>
          <w:szCs w:val="28"/>
        </w:rPr>
        <w:t>Расчет НДС, уплаченного поставщикам (подрядчикам)</w:t>
      </w:r>
      <w:r>
        <w:rPr>
          <w:b/>
          <w:bCs/>
          <w:sz w:val="24"/>
          <w:szCs w:val="24"/>
        </w:rPr>
        <w:t xml:space="preserve"> (НДС </w:t>
      </w:r>
      <w:r>
        <w:rPr>
          <w:b/>
          <w:bCs/>
          <w:sz w:val="16"/>
          <w:szCs w:val="16"/>
        </w:rPr>
        <w:t>упл</w:t>
      </w:r>
      <w:r>
        <w:rPr>
          <w:b/>
          <w:bCs/>
          <w:sz w:val="24"/>
          <w:szCs w:val="24"/>
        </w:rPr>
        <w:t>).</w:t>
      </w:r>
    </w:p>
    <w:p w:rsidR="003A7314" w:rsidRDefault="003A7314">
      <w:pPr>
        <w:ind w:left="851"/>
        <w:jc w:val="center"/>
        <w:rPr>
          <w:b/>
          <w:bCs/>
          <w:sz w:val="24"/>
          <w:szCs w:val="24"/>
        </w:rPr>
      </w:pPr>
    </w:p>
    <w:p w:rsidR="003A7314" w:rsidRDefault="003A7314">
      <w:pPr>
        <w:ind w:left="851"/>
        <w:jc w:val="both"/>
        <w:rPr>
          <w:b/>
          <w:bCs/>
          <w:sz w:val="24"/>
          <w:szCs w:val="24"/>
        </w:rPr>
      </w:pPr>
    </w:p>
    <w:p w:rsidR="003A7314" w:rsidRDefault="003A7314">
      <w:pPr>
        <w:spacing w:line="360" w:lineRule="auto"/>
        <w:ind w:left="851"/>
        <w:jc w:val="both"/>
        <w:rPr>
          <w:sz w:val="28"/>
          <w:szCs w:val="28"/>
        </w:rPr>
      </w:pPr>
      <w:r>
        <w:rPr>
          <w:sz w:val="28"/>
          <w:szCs w:val="28"/>
        </w:rPr>
        <w:t>Расчет НДС упл, показываемого в уменьшение задолженности предприятия по НДС в бюджет, производится в зависимости от объекта, по которому осуществляется списание налога.</w:t>
      </w:r>
    </w:p>
    <w:p w:rsidR="003A7314" w:rsidRDefault="003A7314">
      <w:pPr>
        <w:spacing w:line="360" w:lineRule="auto"/>
        <w:ind w:left="851"/>
        <w:jc w:val="both"/>
        <w:rPr>
          <w:sz w:val="28"/>
          <w:szCs w:val="28"/>
        </w:rPr>
      </w:pPr>
      <w:r>
        <w:rPr>
          <w:sz w:val="28"/>
          <w:szCs w:val="28"/>
        </w:rPr>
        <w:t>В первичных и расчетных документах поставщиков должен быть обязательно выделен НДС.</w:t>
      </w:r>
    </w:p>
    <w:p w:rsidR="003A7314" w:rsidRDefault="003A7314">
      <w:pPr>
        <w:spacing w:line="360" w:lineRule="auto"/>
        <w:ind w:left="851"/>
        <w:jc w:val="both"/>
        <w:rPr>
          <w:sz w:val="28"/>
          <w:szCs w:val="28"/>
        </w:rPr>
      </w:pPr>
      <w:r>
        <w:rPr>
          <w:sz w:val="28"/>
          <w:szCs w:val="28"/>
        </w:rPr>
        <w:t>В случае, когда в первичных учетных документах (счетах, счетах-фактурах, накладных, приходных кассовых ордерах, актах выполнения работ и др.) не выделен НДС, то и в расчетных документах исчисление его расчетным путем не производится и предполагаемый НДС в этом случае включается либо в стоимость приобретенных материальных ценностей, либо в издержки производства и обращения.</w:t>
      </w:r>
    </w:p>
    <w:p w:rsidR="003A7314" w:rsidRDefault="003A7314">
      <w:pPr>
        <w:spacing w:line="360" w:lineRule="auto"/>
        <w:ind w:left="851"/>
        <w:jc w:val="both"/>
        <w:rPr>
          <w:sz w:val="28"/>
          <w:szCs w:val="28"/>
        </w:rPr>
      </w:pPr>
      <w:r>
        <w:rPr>
          <w:sz w:val="28"/>
          <w:szCs w:val="28"/>
        </w:rPr>
        <w:t>НДС, уплаченный поставщикам материалов, МБП, товаров (работ, услуг), списывается в зачет бюджету:</w:t>
      </w:r>
    </w:p>
    <w:p w:rsidR="003A7314" w:rsidRDefault="003A7314">
      <w:pPr>
        <w:numPr>
          <w:ilvl w:val="0"/>
          <w:numId w:val="4"/>
        </w:numPr>
        <w:spacing w:line="360" w:lineRule="auto"/>
        <w:jc w:val="both"/>
        <w:rPr>
          <w:sz w:val="28"/>
          <w:szCs w:val="28"/>
        </w:rPr>
      </w:pPr>
      <w:r>
        <w:rPr>
          <w:sz w:val="28"/>
          <w:szCs w:val="28"/>
        </w:rPr>
        <w:t>при оплате наличными – только с суммы в пределах лимита расчетов наличными по одному платежу с юридическими лицами (до 10 тыс. руб.);</w:t>
      </w:r>
    </w:p>
    <w:p w:rsidR="003A7314" w:rsidRDefault="003A7314">
      <w:pPr>
        <w:numPr>
          <w:ilvl w:val="0"/>
          <w:numId w:val="4"/>
        </w:numPr>
        <w:spacing w:line="360" w:lineRule="auto"/>
        <w:jc w:val="both"/>
        <w:rPr>
          <w:sz w:val="28"/>
          <w:szCs w:val="28"/>
        </w:rPr>
      </w:pPr>
      <w:r>
        <w:rPr>
          <w:sz w:val="28"/>
          <w:szCs w:val="28"/>
        </w:rPr>
        <w:t>при расчетам по нормируемым затратам – только те суммы в пределах норм расхода (по командировкам, представительским расходам и т. п.)</w:t>
      </w:r>
    </w:p>
    <w:p w:rsidR="003A7314" w:rsidRDefault="003A7314">
      <w:pPr>
        <w:spacing w:line="360" w:lineRule="auto"/>
        <w:ind w:left="720"/>
        <w:jc w:val="both"/>
        <w:rPr>
          <w:sz w:val="28"/>
          <w:szCs w:val="28"/>
        </w:rPr>
      </w:pPr>
      <w:r>
        <w:rPr>
          <w:sz w:val="28"/>
          <w:szCs w:val="28"/>
        </w:rPr>
        <w:t>НДС по оплаченным сверхлимитным и сверхнормативным затратам возмещению из бюджета не подлежит и списывается за счет чистой прибыли предприятия.</w:t>
      </w:r>
    </w:p>
    <w:p w:rsidR="003A7314" w:rsidRDefault="003A7314">
      <w:pPr>
        <w:spacing w:line="360" w:lineRule="auto"/>
        <w:ind w:left="720"/>
        <w:jc w:val="both"/>
        <w:rPr>
          <w:sz w:val="28"/>
          <w:szCs w:val="28"/>
        </w:rPr>
      </w:pPr>
      <w:r>
        <w:rPr>
          <w:sz w:val="28"/>
          <w:szCs w:val="28"/>
        </w:rPr>
        <w:t>Списание</w:t>
      </w:r>
      <w:r>
        <w:rPr>
          <w:sz w:val="24"/>
          <w:szCs w:val="24"/>
        </w:rPr>
        <w:t xml:space="preserve"> НДС </w:t>
      </w:r>
      <w:r>
        <w:rPr>
          <w:sz w:val="16"/>
          <w:szCs w:val="16"/>
        </w:rPr>
        <w:t>упл</w:t>
      </w:r>
      <w:r>
        <w:rPr>
          <w:sz w:val="24"/>
          <w:szCs w:val="24"/>
        </w:rPr>
        <w:t xml:space="preserve"> </w:t>
      </w:r>
      <w:r>
        <w:rPr>
          <w:sz w:val="28"/>
          <w:szCs w:val="28"/>
        </w:rPr>
        <w:t>по товарам, оплаченным и оприходованным (кроме розничной торговли и общественного питания); по материалам и МБП, оплаченным поставщикам и оприходованным на склад, в том числе и импортным; по НДС, уплаченному на таможне:</w:t>
      </w:r>
    </w:p>
    <w:p w:rsidR="003A7314" w:rsidRDefault="003A7314">
      <w:pPr>
        <w:spacing w:line="360" w:lineRule="auto"/>
        <w:ind w:left="720"/>
        <w:jc w:val="both"/>
        <w:rPr>
          <w:sz w:val="28"/>
          <w:szCs w:val="28"/>
        </w:rPr>
      </w:pPr>
    </w:p>
    <w:p w:rsidR="003A7314" w:rsidRDefault="003A7314">
      <w:pPr>
        <w:spacing w:line="360" w:lineRule="auto"/>
        <w:ind w:left="720"/>
        <w:jc w:val="center"/>
        <w:rPr>
          <w:b/>
          <w:bCs/>
        </w:rPr>
      </w:pPr>
      <w:r>
        <w:rPr>
          <w:b/>
          <w:bCs/>
          <w:sz w:val="24"/>
          <w:szCs w:val="24"/>
        </w:rPr>
        <w:t xml:space="preserve">НДС </w:t>
      </w:r>
      <w:r>
        <w:rPr>
          <w:b/>
          <w:bCs/>
        </w:rPr>
        <w:t xml:space="preserve">упл </w:t>
      </w:r>
      <w:r>
        <w:rPr>
          <w:b/>
          <w:bCs/>
          <w:sz w:val="24"/>
          <w:szCs w:val="24"/>
        </w:rPr>
        <w:t xml:space="preserve"> = НДС </w:t>
      </w:r>
      <w:r>
        <w:rPr>
          <w:b/>
          <w:bCs/>
        </w:rPr>
        <w:t>упл (тмц)  ,</w:t>
      </w:r>
    </w:p>
    <w:p w:rsidR="003A7314" w:rsidRDefault="003A7314">
      <w:pPr>
        <w:spacing w:line="360" w:lineRule="auto"/>
        <w:ind w:left="720"/>
        <w:jc w:val="both"/>
        <w:rPr>
          <w:b/>
          <w:bCs/>
          <w:sz w:val="16"/>
          <w:szCs w:val="16"/>
        </w:rPr>
      </w:pPr>
    </w:p>
    <w:p w:rsidR="003A7314" w:rsidRDefault="003A7314">
      <w:pPr>
        <w:spacing w:line="360" w:lineRule="auto"/>
        <w:ind w:left="720"/>
        <w:jc w:val="both"/>
      </w:pPr>
      <w:r>
        <w:t>Где НДС упл (тмц)  - НДС, уплаченный поставщикам (на таможне) оприходованных товарно-материальных ценностей и указанный в счет-фактуре.</w:t>
      </w:r>
    </w:p>
    <w:p w:rsidR="003A7314" w:rsidRDefault="003A7314">
      <w:pPr>
        <w:spacing w:line="360" w:lineRule="auto"/>
        <w:ind w:left="720"/>
        <w:jc w:val="both"/>
      </w:pPr>
    </w:p>
    <w:p w:rsidR="003A7314" w:rsidRDefault="003A7314">
      <w:pPr>
        <w:pStyle w:val="21"/>
        <w:suppressLineNumbers w:val="0"/>
        <w:shd w:val="clear" w:color="auto" w:fill="auto"/>
        <w:ind w:left="709"/>
        <w:jc w:val="both"/>
        <w:rPr>
          <w:color w:val="auto"/>
          <w:spacing w:val="0"/>
        </w:rPr>
      </w:pPr>
      <w:r>
        <w:rPr>
          <w:color w:val="auto"/>
          <w:spacing w:val="0"/>
        </w:rPr>
        <w:t>По материальным ценностям, приобретенных для производственных нужд на предприятиях розничной торговли за наличный расчет, списание НДС не производится. Стоимость материальных ценностей в этом случае включается в издержки производства и обращения с НДС.</w:t>
      </w:r>
    </w:p>
    <w:p w:rsidR="003A7314" w:rsidRDefault="003A7314">
      <w:pPr>
        <w:pStyle w:val="23"/>
        <w:rPr>
          <w:sz w:val="28"/>
          <w:szCs w:val="28"/>
        </w:rPr>
      </w:pPr>
      <w:r>
        <w:rPr>
          <w:sz w:val="28"/>
          <w:szCs w:val="28"/>
        </w:rPr>
        <w:t>При приобретении ГСМ за наличный расчет и в порядке предварительной оплаты при определении НДС к зачету принимаются суммы НДС в размере 13,79% от стоимости</w:t>
      </w:r>
      <w:r>
        <w:t xml:space="preserve"> </w:t>
      </w:r>
      <w:r>
        <w:rPr>
          <w:sz w:val="28"/>
          <w:szCs w:val="28"/>
        </w:rPr>
        <w:t>этих материалов. В случае изменения снабженческо-сбытовой надбавки для организации нефтепродуктообеспечения указанные проценты уточняются налоговыми органами по согласованию с МФ РФ.</w:t>
      </w:r>
    </w:p>
    <w:p w:rsidR="003A7314" w:rsidRDefault="003A7314">
      <w:pPr>
        <w:pStyle w:val="23"/>
        <w:rPr>
          <w:sz w:val="28"/>
          <w:szCs w:val="28"/>
        </w:rPr>
      </w:pPr>
    </w:p>
    <w:p w:rsidR="003A7314" w:rsidRDefault="003A7314">
      <w:pPr>
        <w:pStyle w:val="23"/>
        <w:rPr>
          <w:sz w:val="28"/>
          <w:szCs w:val="28"/>
        </w:rPr>
      </w:pPr>
    </w:p>
    <w:p w:rsidR="003A7314" w:rsidRDefault="003A7314">
      <w:pPr>
        <w:pStyle w:val="23"/>
        <w:jc w:val="center"/>
        <w:rPr>
          <w:b/>
          <w:bCs/>
          <w:i/>
          <w:iCs/>
          <w:sz w:val="28"/>
          <w:szCs w:val="28"/>
        </w:rPr>
      </w:pPr>
      <w:r>
        <w:rPr>
          <w:b/>
          <w:bCs/>
          <w:i/>
          <w:iCs/>
          <w:sz w:val="28"/>
          <w:szCs w:val="28"/>
        </w:rPr>
        <w:t>Учет НДС.</w:t>
      </w:r>
    </w:p>
    <w:p w:rsidR="003A7314" w:rsidRDefault="003A7314">
      <w:pPr>
        <w:pStyle w:val="23"/>
        <w:jc w:val="center"/>
        <w:rPr>
          <w:b/>
          <w:bCs/>
          <w:i/>
          <w:iCs/>
          <w:sz w:val="28"/>
          <w:szCs w:val="28"/>
        </w:rPr>
      </w:pPr>
    </w:p>
    <w:p w:rsidR="003A7314" w:rsidRDefault="003A7314">
      <w:pPr>
        <w:spacing w:line="360" w:lineRule="auto"/>
        <w:ind w:left="851" w:firstLine="720"/>
        <w:jc w:val="both"/>
        <w:rPr>
          <w:sz w:val="28"/>
          <w:szCs w:val="28"/>
        </w:rPr>
      </w:pPr>
      <w:r>
        <w:rPr>
          <w:sz w:val="28"/>
          <w:szCs w:val="28"/>
        </w:rPr>
        <w:t>Учет НДС ведется на счетах 19 « Налог на добавленную стоимость по приобретенным ценностям» по соответствующим субсчетам; 68 «Расчеты по налогам и сборам».[11]</w:t>
      </w:r>
    </w:p>
    <w:p w:rsidR="003A7314" w:rsidRDefault="003A7314">
      <w:pPr>
        <w:spacing w:line="360" w:lineRule="auto"/>
        <w:ind w:left="851" w:firstLine="720"/>
        <w:jc w:val="both"/>
        <w:rPr>
          <w:sz w:val="28"/>
          <w:szCs w:val="28"/>
        </w:rPr>
      </w:pPr>
    </w:p>
    <w:p w:rsidR="003A7314" w:rsidRDefault="003A7314">
      <w:pPr>
        <w:spacing w:line="360" w:lineRule="auto"/>
        <w:ind w:left="851" w:firstLine="720"/>
        <w:jc w:val="both"/>
        <w:rPr>
          <w:sz w:val="28"/>
          <w:szCs w:val="28"/>
        </w:rPr>
      </w:pPr>
    </w:p>
    <w:p w:rsidR="003A7314" w:rsidRDefault="003A7314">
      <w:pPr>
        <w:spacing w:line="360" w:lineRule="auto"/>
        <w:ind w:left="1560" w:firstLine="425"/>
        <w:jc w:val="center"/>
        <w:rPr>
          <w:b/>
          <w:bCs/>
          <w:sz w:val="24"/>
          <w:szCs w:val="24"/>
        </w:rPr>
      </w:pPr>
      <w:r>
        <w:rPr>
          <w:b/>
          <w:bCs/>
          <w:sz w:val="24"/>
          <w:szCs w:val="24"/>
        </w:rPr>
        <w:t>Счет 19 НДС (по субсчетам)</w:t>
      </w:r>
    </w:p>
    <w:p w:rsidR="003A7314" w:rsidRDefault="00FB318F">
      <w:pPr>
        <w:spacing w:line="360" w:lineRule="auto"/>
        <w:ind w:left="1134" w:firstLine="284"/>
        <w:jc w:val="both"/>
        <w:rPr>
          <w:b/>
          <w:bCs/>
          <w:sz w:val="24"/>
          <w:szCs w:val="24"/>
        </w:rPr>
      </w:pPr>
      <w:r>
        <w:rPr>
          <w:noProof/>
        </w:rPr>
        <w:pict>
          <v:line id="_x0000_s1041" style="position:absolute;left:0;text-align:left;z-index:251631104" from="253.1pt,16.9pt" to="253.1pt,204.1pt" o:allowincell="f"/>
        </w:pict>
      </w:r>
      <w:r>
        <w:rPr>
          <w:noProof/>
        </w:rPr>
        <w:pict>
          <v:line id="_x0000_s1042" style="position:absolute;left:0;text-align:left;z-index:251630080" from="51.5pt,16.9pt" to="447.5pt,16.9pt" o:allowincell="f"/>
        </w:pict>
      </w:r>
      <w:r w:rsidR="003A7314">
        <w:rPr>
          <w:b/>
          <w:bCs/>
          <w:sz w:val="24"/>
          <w:szCs w:val="24"/>
        </w:rPr>
        <w:t>Д                                                                                                                    К</w:t>
      </w:r>
    </w:p>
    <w:p w:rsidR="003A7314" w:rsidRDefault="003A7314"/>
    <w:p w:rsidR="003A7314" w:rsidRDefault="003A7314">
      <w:pPr>
        <w:spacing w:line="360" w:lineRule="auto"/>
        <w:ind w:left="851" w:firstLine="720"/>
        <w:jc w:val="both"/>
      </w:pPr>
      <w:r>
        <w:t>Сальдо – НДС по приобретенным</w:t>
      </w:r>
    </w:p>
    <w:p w:rsidR="003A7314" w:rsidRDefault="003A7314">
      <w:pPr>
        <w:spacing w:line="360" w:lineRule="auto"/>
        <w:ind w:left="851" w:firstLine="720"/>
        <w:jc w:val="both"/>
      </w:pPr>
      <w:r>
        <w:t>материальным ценностям, выполнен-</w:t>
      </w:r>
    </w:p>
    <w:p w:rsidR="003A7314" w:rsidRDefault="003A7314">
      <w:pPr>
        <w:spacing w:line="360" w:lineRule="auto"/>
        <w:ind w:left="851" w:firstLine="720"/>
        <w:jc w:val="both"/>
      </w:pPr>
      <w:r>
        <w:t>ным работам, услугам на начало</w:t>
      </w:r>
    </w:p>
    <w:p w:rsidR="003A7314" w:rsidRDefault="003A7314">
      <w:pPr>
        <w:spacing w:line="360" w:lineRule="auto"/>
        <w:ind w:left="851" w:firstLine="720"/>
        <w:jc w:val="both"/>
      </w:pPr>
      <w:r>
        <w:t xml:space="preserve"> периода </w:t>
      </w:r>
    </w:p>
    <w:p w:rsidR="003A7314" w:rsidRDefault="003A7314">
      <w:pPr>
        <w:spacing w:line="360" w:lineRule="auto"/>
        <w:ind w:left="851" w:firstLine="720"/>
        <w:jc w:val="both"/>
      </w:pPr>
      <w:r>
        <w:t>НДС по приобретенным материальным            НДС по материальным ценностям, оприходо-</w:t>
      </w:r>
    </w:p>
    <w:p w:rsidR="003A7314" w:rsidRDefault="003A7314">
      <w:pPr>
        <w:spacing w:line="360" w:lineRule="auto"/>
        <w:ind w:left="851" w:firstLine="720"/>
        <w:jc w:val="both"/>
      </w:pPr>
      <w:r>
        <w:t>ценностям, выполненным работам, услу-          ванным и оплаченным поставщикам, вы-</w:t>
      </w:r>
    </w:p>
    <w:p w:rsidR="003A7314" w:rsidRDefault="003A7314">
      <w:pPr>
        <w:spacing w:line="360" w:lineRule="auto"/>
        <w:ind w:left="851" w:firstLine="720"/>
        <w:jc w:val="both"/>
      </w:pPr>
      <w:r>
        <w:t>гам                                                                           полненным и оплаченным работам, услугам</w:t>
      </w:r>
    </w:p>
    <w:p w:rsidR="003A7314" w:rsidRDefault="003A7314">
      <w:pPr>
        <w:spacing w:line="360" w:lineRule="auto"/>
        <w:ind w:left="851" w:firstLine="720"/>
        <w:jc w:val="both"/>
      </w:pPr>
      <w:r>
        <w:t>Сальдо – НДС по приобретенным мате-</w:t>
      </w:r>
    </w:p>
    <w:p w:rsidR="003A7314" w:rsidRDefault="003A7314">
      <w:pPr>
        <w:spacing w:line="360" w:lineRule="auto"/>
        <w:ind w:left="851" w:firstLine="720"/>
        <w:jc w:val="both"/>
      </w:pPr>
      <w:r>
        <w:t>риальным ценностям, выполненным ра-</w:t>
      </w:r>
    </w:p>
    <w:p w:rsidR="003A7314" w:rsidRDefault="003A7314">
      <w:pPr>
        <w:spacing w:line="360" w:lineRule="auto"/>
        <w:ind w:left="851" w:firstLine="720"/>
        <w:jc w:val="both"/>
      </w:pPr>
      <w:r>
        <w:t>ботам, услугам на конец периода</w:t>
      </w:r>
    </w:p>
    <w:p w:rsidR="003A7314" w:rsidRDefault="003A7314">
      <w:pPr>
        <w:spacing w:line="360" w:lineRule="auto"/>
        <w:ind w:left="851" w:firstLine="720"/>
        <w:jc w:val="center"/>
        <w:rPr>
          <w:b/>
          <w:bCs/>
          <w:sz w:val="24"/>
          <w:szCs w:val="24"/>
        </w:rPr>
      </w:pPr>
    </w:p>
    <w:p w:rsidR="003A7314" w:rsidRDefault="003A7314">
      <w:pPr>
        <w:spacing w:line="360" w:lineRule="auto"/>
        <w:ind w:left="851" w:firstLine="720"/>
        <w:jc w:val="center"/>
        <w:rPr>
          <w:b/>
          <w:bCs/>
          <w:sz w:val="24"/>
          <w:szCs w:val="24"/>
        </w:rPr>
      </w:pPr>
    </w:p>
    <w:p w:rsidR="003A7314" w:rsidRDefault="003A7314">
      <w:pPr>
        <w:spacing w:line="360" w:lineRule="auto"/>
        <w:ind w:left="851" w:firstLine="720"/>
        <w:jc w:val="center"/>
        <w:rPr>
          <w:b/>
          <w:bCs/>
          <w:sz w:val="24"/>
          <w:szCs w:val="24"/>
        </w:rPr>
      </w:pPr>
    </w:p>
    <w:p w:rsidR="003A7314" w:rsidRDefault="003A7314">
      <w:pPr>
        <w:spacing w:line="360" w:lineRule="auto"/>
        <w:ind w:left="851" w:firstLine="720"/>
        <w:jc w:val="center"/>
        <w:rPr>
          <w:b/>
          <w:bCs/>
          <w:sz w:val="24"/>
          <w:szCs w:val="24"/>
        </w:rPr>
      </w:pPr>
    </w:p>
    <w:p w:rsidR="003A7314" w:rsidRDefault="003A7314">
      <w:pPr>
        <w:spacing w:line="360" w:lineRule="auto"/>
        <w:ind w:left="851" w:firstLine="720"/>
        <w:jc w:val="center"/>
        <w:rPr>
          <w:b/>
          <w:bCs/>
          <w:sz w:val="24"/>
          <w:szCs w:val="24"/>
        </w:rPr>
      </w:pPr>
    </w:p>
    <w:p w:rsidR="003A7314" w:rsidRDefault="003A7314">
      <w:pPr>
        <w:spacing w:line="360" w:lineRule="auto"/>
        <w:ind w:left="851" w:firstLine="720"/>
        <w:jc w:val="center"/>
        <w:rPr>
          <w:b/>
          <w:bCs/>
          <w:sz w:val="24"/>
          <w:szCs w:val="24"/>
        </w:rPr>
      </w:pPr>
      <w:r>
        <w:rPr>
          <w:b/>
          <w:bCs/>
          <w:sz w:val="24"/>
          <w:szCs w:val="24"/>
        </w:rPr>
        <w:t xml:space="preserve">Счет 68 НДС </w:t>
      </w:r>
    </w:p>
    <w:p w:rsidR="003A7314" w:rsidRDefault="00FB318F">
      <w:pPr>
        <w:spacing w:line="360" w:lineRule="auto"/>
        <w:ind w:left="851" w:firstLine="720"/>
        <w:jc w:val="both"/>
        <w:rPr>
          <w:b/>
          <w:bCs/>
          <w:sz w:val="24"/>
          <w:szCs w:val="24"/>
        </w:rPr>
      </w:pPr>
      <w:r>
        <w:rPr>
          <w:noProof/>
        </w:rPr>
        <w:pict>
          <v:line id="_x0000_s1043" style="position:absolute;left:0;text-align:left;z-index:251632128" from="22.7pt,23.15pt" to="497.9pt,23.15pt" o:allowincell="f"/>
        </w:pict>
      </w:r>
      <w:r w:rsidR="003A7314">
        <w:rPr>
          <w:b/>
          <w:bCs/>
          <w:sz w:val="24"/>
          <w:szCs w:val="24"/>
        </w:rPr>
        <w:t>Д                                                                                                                 К</w:t>
      </w:r>
    </w:p>
    <w:p w:rsidR="003A7314" w:rsidRDefault="00FB318F">
      <w:pPr>
        <w:spacing w:line="360" w:lineRule="auto"/>
        <w:ind w:left="851" w:firstLine="720"/>
        <w:jc w:val="both"/>
        <w:rPr>
          <w:b/>
          <w:bCs/>
        </w:rPr>
      </w:pPr>
      <w:r>
        <w:rPr>
          <w:noProof/>
        </w:rPr>
        <w:pict>
          <v:line id="_x0000_s1044" style="position:absolute;left:0;text-align:left;z-index:251633152" from="267.5pt,2.45pt" to="267.5pt,160.85pt" o:allowincell="f"/>
        </w:pict>
      </w:r>
    </w:p>
    <w:p w:rsidR="003A7314" w:rsidRDefault="003A7314">
      <w:pPr>
        <w:spacing w:line="360" w:lineRule="auto"/>
        <w:ind w:left="851" w:firstLine="720"/>
        <w:jc w:val="both"/>
      </w:pPr>
      <w:r>
        <w:t>Сальдо – задолженность бюджета предпри-     Сальдо – задолженность  предприятия бюд-</w:t>
      </w:r>
    </w:p>
    <w:p w:rsidR="003A7314" w:rsidRDefault="003A7314">
      <w:pPr>
        <w:spacing w:line="360" w:lineRule="auto"/>
        <w:ind w:left="851" w:firstLine="720"/>
        <w:jc w:val="both"/>
      </w:pPr>
      <w:r>
        <w:t>ятию по НДС на начало периода                         жету по НДС на начало периода</w:t>
      </w:r>
    </w:p>
    <w:p w:rsidR="003A7314" w:rsidRDefault="003A7314">
      <w:pPr>
        <w:spacing w:line="360" w:lineRule="auto"/>
        <w:ind w:left="851" w:firstLine="720"/>
        <w:jc w:val="both"/>
      </w:pPr>
      <w:r>
        <w:t xml:space="preserve"> </w:t>
      </w:r>
    </w:p>
    <w:p w:rsidR="003A7314" w:rsidRDefault="003A7314">
      <w:pPr>
        <w:spacing w:line="360" w:lineRule="auto"/>
        <w:ind w:left="851" w:firstLine="720"/>
        <w:jc w:val="both"/>
      </w:pPr>
      <w:r>
        <w:t>Зачет уплаченного НДС поставщикам мате-     Начисление задолженности предприятия</w:t>
      </w:r>
    </w:p>
    <w:p w:rsidR="003A7314" w:rsidRDefault="003A7314">
      <w:pPr>
        <w:spacing w:line="360" w:lineRule="auto"/>
        <w:ind w:left="851" w:firstLine="720"/>
        <w:jc w:val="both"/>
      </w:pPr>
      <w:r>
        <w:t>риальных ценностей, работ, услуг                      бюджету по НДС</w:t>
      </w:r>
    </w:p>
    <w:p w:rsidR="003A7314" w:rsidRDefault="003A7314">
      <w:pPr>
        <w:spacing w:line="360" w:lineRule="auto"/>
        <w:ind w:left="851" w:firstLine="720"/>
        <w:jc w:val="both"/>
      </w:pPr>
    </w:p>
    <w:p w:rsidR="003A7314" w:rsidRDefault="003A7314">
      <w:pPr>
        <w:spacing w:line="360" w:lineRule="auto"/>
        <w:ind w:left="851" w:firstLine="720"/>
        <w:jc w:val="both"/>
      </w:pPr>
      <w:r>
        <w:t>Сальдо – задолженность бюджета предпри-       Сальдо – задолженность предприятия бюдже-</w:t>
      </w:r>
    </w:p>
    <w:p w:rsidR="003A7314" w:rsidRDefault="003A7314">
      <w:pPr>
        <w:spacing w:line="360" w:lineRule="auto"/>
        <w:ind w:left="851" w:firstLine="720"/>
        <w:jc w:val="both"/>
      </w:pPr>
      <w:r>
        <w:t xml:space="preserve">ятию по НДС на конец периода                            ту по НДС на конец периода     </w:t>
      </w:r>
    </w:p>
    <w:p w:rsidR="003A7314" w:rsidRDefault="003A7314">
      <w:pPr>
        <w:spacing w:line="360" w:lineRule="auto"/>
        <w:ind w:left="851" w:firstLine="720"/>
        <w:jc w:val="both"/>
      </w:pPr>
    </w:p>
    <w:p w:rsidR="003A7314" w:rsidRDefault="003A7314">
      <w:pPr>
        <w:spacing w:line="360" w:lineRule="auto"/>
        <w:ind w:left="851" w:firstLine="720"/>
        <w:jc w:val="both"/>
      </w:pPr>
    </w:p>
    <w:p w:rsidR="003A7314" w:rsidRDefault="003A7314">
      <w:pPr>
        <w:spacing w:line="360" w:lineRule="auto"/>
        <w:ind w:left="851" w:firstLine="720"/>
        <w:jc w:val="both"/>
      </w:pPr>
    </w:p>
    <w:p w:rsidR="003A7314" w:rsidRDefault="003A7314">
      <w:pPr>
        <w:spacing w:line="360" w:lineRule="auto"/>
        <w:ind w:left="851" w:firstLine="720"/>
        <w:jc w:val="both"/>
      </w:pPr>
    </w:p>
    <w:p w:rsidR="003A7314" w:rsidRDefault="003A7314">
      <w:pPr>
        <w:spacing w:line="360" w:lineRule="auto"/>
        <w:ind w:left="851" w:firstLine="720"/>
        <w:jc w:val="both"/>
      </w:pPr>
    </w:p>
    <w:p w:rsidR="003A7314" w:rsidRDefault="003A7314">
      <w:pPr>
        <w:spacing w:line="360" w:lineRule="auto"/>
        <w:ind w:left="851" w:firstLine="720"/>
        <w:jc w:val="both"/>
        <w:rPr>
          <w:sz w:val="28"/>
          <w:szCs w:val="28"/>
        </w:rPr>
      </w:pPr>
      <w:r>
        <w:rPr>
          <w:sz w:val="28"/>
          <w:szCs w:val="28"/>
        </w:rPr>
        <w:t>Принципиальная схема учета НДС имеет следующий вид:</w:t>
      </w:r>
    </w:p>
    <w:p w:rsidR="003A7314" w:rsidRDefault="003A7314">
      <w:pPr>
        <w:numPr>
          <w:ilvl w:val="0"/>
          <w:numId w:val="4"/>
        </w:numPr>
        <w:spacing w:line="360" w:lineRule="auto"/>
        <w:jc w:val="both"/>
        <w:rPr>
          <w:sz w:val="28"/>
          <w:szCs w:val="28"/>
        </w:rPr>
      </w:pPr>
      <w:r>
        <w:rPr>
          <w:sz w:val="28"/>
          <w:szCs w:val="28"/>
        </w:rPr>
        <w:t>при реализации предприятием продукции, товаров, работ, услуг, облагаемых НДС:</w:t>
      </w:r>
    </w:p>
    <w:p w:rsidR="003A7314" w:rsidRDefault="003A7314">
      <w:pPr>
        <w:spacing w:line="360" w:lineRule="auto"/>
        <w:ind w:left="720"/>
        <w:jc w:val="both"/>
        <w:rPr>
          <w:sz w:val="24"/>
          <w:szCs w:val="24"/>
        </w:rPr>
      </w:pPr>
    </w:p>
    <w:p w:rsidR="003A7314" w:rsidRDefault="003A7314">
      <w:pPr>
        <w:spacing w:line="360" w:lineRule="auto"/>
        <w:ind w:left="720"/>
        <w:jc w:val="both"/>
        <w:rPr>
          <w:sz w:val="24"/>
          <w:szCs w:val="24"/>
        </w:rPr>
      </w:pPr>
      <w:r>
        <w:rPr>
          <w:sz w:val="24"/>
          <w:szCs w:val="24"/>
        </w:rPr>
        <w:t xml:space="preserve">Д                 </w:t>
      </w:r>
      <w:r>
        <w:rPr>
          <w:b/>
          <w:bCs/>
          <w:sz w:val="24"/>
          <w:szCs w:val="24"/>
        </w:rPr>
        <w:t>Сч. 19НДС</w:t>
      </w:r>
      <w:r>
        <w:rPr>
          <w:sz w:val="24"/>
          <w:szCs w:val="24"/>
        </w:rPr>
        <w:t xml:space="preserve">             К             Д                           Сч. </w:t>
      </w:r>
      <w:r>
        <w:rPr>
          <w:b/>
          <w:bCs/>
          <w:sz w:val="24"/>
          <w:szCs w:val="24"/>
        </w:rPr>
        <w:t>68 НДС</w:t>
      </w:r>
      <w:r>
        <w:rPr>
          <w:sz w:val="24"/>
          <w:szCs w:val="24"/>
        </w:rPr>
        <w:t xml:space="preserve">                     К</w:t>
      </w:r>
    </w:p>
    <w:p w:rsidR="003A7314" w:rsidRDefault="00FB318F">
      <w:pPr>
        <w:spacing w:line="360" w:lineRule="auto"/>
        <w:ind w:left="720"/>
        <w:jc w:val="both"/>
        <w:rPr>
          <w:sz w:val="24"/>
          <w:szCs w:val="24"/>
        </w:rPr>
      </w:pPr>
      <w:r>
        <w:rPr>
          <w:noProof/>
        </w:rPr>
        <w:pict>
          <v:line id="_x0000_s1045" style="position:absolute;left:0;text-align:left;z-index:251637248" from="353.9pt,6.4pt" to="353.9pt,431.2pt" o:allowincell="f"/>
        </w:pict>
      </w:r>
      <w:r>
        <w:rPr>
          <w:noProof/>
        </w:rPr>
        <w:pict>
          <v:line id="_x0000_s1046" style="position:absolute;left:0;text-align:left;z-index:251636224" from="123.5pt,6.4pt" to="123.5pt,157.6pt" o:allowincell="f"/>
        </w:pict>
      </w:r>
      <w:r>
        <w:rPr>
          <w:noProof/>
        </w:rPr>
        <w:pict>
          <v:line id="_x0000_s1047" style="position:absolute;left:0;text-align:left;z-index:251635200" from="231.5pt,6.4pt" to="490.7pt,6.4pt" o:allowincell="f"/>
        </w:pict>
      </w:r>
      <w:r>
        <w:rPr>
          <w:noProof/>
        </w:rPr>
        <w:pict>
          <v:line id="_x0000_s1048" style="position:absolute;left:0;text-align:left;z-index:251634176" from="8.3pt,6.4pt" to="209.9pt,6.4pt" o:allowincell="f"/>
        </w:pict>
      </w:r>
    </w:p>
    <w:p w:rsidR="003A7314" w:rsidRDefault="003A7314">
      <w:pPr>
        <w:spacing w:line="360" w:lineRule="auto"/>
        <w:ind w:left="720"/>
        <w:jc w:val="both"/>
      </w:pPr>
      <w:r>
        <w:rPr>
          <w:b/>
          <w:bCs/>
        </w:rPr>
        <w:t>К сч. 60,76                                                                                                                Д сч. 90,91,62,99</w:t>
      </w:r>
      <w:r>
        <w:t xml:space="preserve"> </w:t>
      </w:r>
    </w:p>
    <w:p w:rsidR="003A7314" w:rsidRDefault="00FB318F">
      <w:pPr>
        <w:spacing w:line="360" w:lineRule="auto"/>
        <w:ind w:left="720"/>
        <w:jc w:val="both"/>
      </w:pPr>
      <w:r>
        <w:rPr>
          <w:noProof/>
        </w:rPr>
        <w:pict>
          <v:line id="_x0000_s1049" style="position:absolute;left:0;text-align:left;flip:x;z-index:251640320" from="361.1pt,4.45pt" to="490.7pt,4.45pt" o:allowincell="f">
            <v:stroke endarrow="block"/>
          </v:line>
        </w:pict>
      </w:r>
      <w:r>
        <w:rPr>
          <w:noProof/>
        </w:rPr>
        <w:pict>
          <v:line id="_x0000_s1050" style="position:absolute;left:0;text-align:left;z-index:251639296" from="123.5pt,4.45pt" to="353.9pt,4.45pt" o:allowincell="f">
            <v:stroke startarrow="block" endarrow="block"/>
          </v:line>
        </w:pict>
      </w:r>
      <w:r>
        <w:rPr>
          <w:noProof/>
        </w:rPr>
        <w:pict>
          <v:line id="_x0000_s1051" style="position:absolute;left:0;text-align:left;z-index:251638272" from="8.3pt,4.45pt" to="116.3pt,4.45pt" o:allowincell="f">
            <v:stroke endarrow="block"/>
          </v:line>
        </w:pict>
      </w:r>
    </w:p>
    <w:p w:rsidR="003A7314" w:rsidRDefault="003A7314">
      <w:pPr>
        <w:spacing w:line="360" w:lineRule="auto"/>
        <w:ind w:left="720"/>
        <w:jc w:val="both"/>
      </w:pPr>
      <w:r>
        <w:t xml:space="preserve">Сумма НДС по              Списание НДС по материальным ценностям, ра-      Сумма НДС, полученная от </w:t>
      </w:r>
    </w:p>
    <w:p w:rsidR="003A7314" w:rsidRDefault="003A7314">
      <w:pPr>
        <w:spacing w:line="360" w:lineRule="auto"/>
        <w:ind w:left="720"/>
        <w:jc w:val="both"/>
      </w:pPr>
      <w:r>
        <w:t>Оприходованным          ботам, услугам, оприходованным и оплаченным       покупателей по реализации</w:t>
      </w:r>
    </w:p>
    <w:p w:rsidR="003A7314" w:rsidRDefault="003A7314">
      <w:pPr>
        <w:spacing w:line="360" w:lineRule="auto"/>
        <w:ind w:left="720"/>
        <w:jc w:val="both"/>
      </w:pPr>
      <w:r>
        <w:t xml:space="preserve">Материальным               поставщикам                                                                   продукции, работ, услуг,   </w:t>
      </w:r>
    </w:p>
    <w:p w:rsidR="003A7314" w:rsidRDefault="003A7314">
      <w:pPr>
        <w:spacing w:line="360" w:lineRule="auto"/>
        <w:ind w:left="720"/>
        <w:jc w:val="both"/>
      </w:pPr>
      <w:r>
        <w:t xml:space="preserve">Ценностям, выпол-                                                                                                 товаров, материальных </w:t>
      </w:r>
    </w:p>
    <w:p w:rsidR="003A7314" w:rsidRDefault="003A7314">
      <w:pPr>
        <w:spacing w:line="360" w:lineRule="auto"/>
        <w:ind w:left="720"/>
        <w:jc w:val="both"/>
      </w:pPr>
      <w:r>
        <w:t xml:space="preserve">Ненным работам,                                                                                                     ценностей (момент реали-       </w:t>
      </w:r>
    </w:p>
    <w:p w:rsidR="003A7314" w:rsidRDefault="003A7314">
      <w:pPr>
        <w:spacing w:line="360" w:lineRule="auto"/>
        <w:ind w:left="720"/>
        <w:jc w:val="both"/>
      </w:pPr>
      <w:r>
        <w:t xml:space="preserve">Услугам                                                                                                                    зации  - отгрузка); по          </w:t>
      </w:r>
    </w:p>
    <w:p w:rsidR="003A7314" w:rsidRDefault="003A7314">
      <w:pPr>
        <w:spacing w:line="360" w:lineRule="auto"/>
        <w:ind w:left="720"/>
        <w:jc w:val="both"/>
      </w:pPr>
      <w:r>
        <w:t xml:space="preserve">                                                 </w:t>
      </w:r>
    </w:p>
    <w:p w:rsidR="003A7314" w:rsidRDefault="003A7314">
      <w:pPr>
        <w:spacing w:line="360" w:lineRule="auto"/>
        <w:ind w:left="720"/>
        <w:jc w:val="both"/>
      </w:pPr>
    </w:p>
    <w:p w:rsidR="003A7314" w:rsidRDefault="003A7314">
      <w:pPr>
        <w:spacing w:line="360" w:lineRule="auto"/>
        <w:ind w:left="720"/>
        <w:jc w:val="both"/>
      </w:pPr>
    </w:p>
    <w:p w:rsidR="003A7314" w:rsidRDefault="003A7314">
      <w:pPr>
        <w:spacing w:line="360" w:lineRule="auto"/>
        <w:ind w:left="720"/>
        <w:jc w:val="both"/>
      </w:pPr>
    </w:p>
    <w:p w:rsidR="003A7314" w:rsidRDefault="00FB318F">
      <w:pPr>
        <w:spacing w:line="360" w:lineRule="auto"/>
        <w:ind w:left="720"/>
        <w:jc w:val="both"/>
      </w:pPr>
      <w:r>
        <w:rPr>
          <w:noProof/>
        </w:rPr>
        <w:pict>
          <v:line id="_x0000_s1052" style="position:absolute;left:0;text-align:left;z-index:251647488" from="353.9pt,.65pt" to="353.9pt,473pt" o:allowincell="f"/>
        </w:pict>
      </w:r>
      <w:r w:rsidR="003A7314">
        <w:t xml:space="preserve">                                                                                                                                   авнсам и предоплатам    </w:t>
      </w:r>
    </w:p>
    <w:p w:rsidR="003A7314" w:rsidRDefault="003A7314">
      <w:pPr>
        <w:spacing w:line="360" w:lineRule="auto"/>
        <w:jc w:val="both"/>
      </w:pPr>
      <w:r>
        <w:t xml:space="preserve">               </w:t>
      </w:r>
      <w:r>
        <w:rPr>
          <w:sz w:val="24"/>
          <w:szCs w:val="24"/>
        </w:rPr>
        <w:t xml:space="preserve">Д </w:t>
      </w:r>
      <w:r>
        <w:t xml:space="preserve">                    </w:t>
      </w:r>
      <w:r>
        <w:rPr>
          <w:b/>
          <w:bCs/>
          <w:sz w:val="24"/>
          <w:szCs w:val="24"/>
        </w:rPr>
        <w:t>Сч. 62</w:t>
      </w:r>
      <w:r>
        <w:rPr>
          <w:sz w:val="24"/>
          <w:szCs w:val="24"/>
        </w:rPr>
        <w:t xml:space="preserve">                     К                                                      </w:t>
      </w:r>
      <w:r>
        <w:t xml:space="preserve">полученным; по средствам </w:t>
      </w:r>
    </w:p>
    <w:p w:rsidR="003A7314" w:rsidRDefault="00FB318F">
      <w:pPr>
        <w:spacing w:line="360" w:lineRule="auto"/>
        <w:ind w:left="720"/>
        <w:jc w:val="both"/>
      </w:pPr>
      <w:r>
        <w:rPr>
          <w:noProof/>
        </w:rPr>
        <w:pict>
          <v:line id="_x0000_s1053" style="position:absolute;left:0;text-align:left;z-index:251641344" from="44.3pt,4.15pt" to="224.3pt,4.15pt" o:allowincell="f"/>
        </w:pict>
      </w:r>
      <w:r>
        <w:rPr>
          <w:noProof/>
        </w:rPr>
        <w:pict>
          <v:line id="_x0000_s1054" style="position:absolute;left:0;text-align:left;z-index:251642368" from="123.5pt,4.15pt" to="123.5pt,90.55pt" o:allowincell="f"/>
        </w:pict>
      </w:r>
      <w:r w:rsidR="003A7314">
        <w:t xml:space="preserve">                                                                                                                                   других предприятий, если </w:t>
      </w:r>
    </w:p>
    <w:p w:rsidR="003A7314" w:rsidRDefault="003A7314">
      <w:pPr>
        <w:spacing w:line="360" w:lineRule="auto"/>
        <w:ind w:left="720"/>
        <w:jc w:val="both"/>
      </w:pPr>
      <w:r>
        <w:t xml:space="preserve">                                                                                                                                   их получение связано с      </w:t>
      </w:r>
    </w:p>
    <w:p w:rsidR="003A7314" w:rsidRDefault="00FB318F">
      <w:pPr>
        <w:spacing w:line="360" w:lineRule="auto"/>
        <w:ind w:left="720"/>
        <w:jc w:val="both"/>
      </w:pPr>
      <w:r>
        <w:rPr>
          <w:noProof/>
        </w:rPr>
        <w:pict>
          <v:line id="_x0000_s1055" style="position:absolute;left:0;text-align:left;z-index:251643392" from="130.7pt,1.3pt" to="346.7pt,1.3pt" o:allowincell="f">
            <v:stroke startarrow="block" endarrow="block"/>
          </v:line>
        </w:pict>
      </w:r>
      <w:r w:rsidR="003A7314">
        <w:t xml:space="preserve">                                                                                                                                   расчетами по товарам, ра-                           </w:t>
      </w:r>
    </w:p>
    <w:p w:rsidR="003A7314" w:rsidRDefault="003A7314">
      <w:pPr>
        <w:spacing w:line="360" w:lineRule="auto"/>
        <w:ind w:left="720"/>
        <w:jc w:val="both"/>
      </w:pPr>
      <w:r>
        <w:t xml:space="preserve">                                      Зачет НДС по ранее начисленному НДС по предо -     ботам, услугам; средствам </w:t>
      </w:r>
    </w:p>
    <w:p w:rsidR="003A7314" w:rsidRDefault="003A7314">
      <w:pPr>
        <w:spacing w:line="360" w:lineRule="auto"/>
        <w:ind w:left="720"/>
        <w:jc w:val="both"/>
      </w:pPr>
      <w:r>
        <w:t xml:space="preserve">                                       Плате и по авансовым платежам                                    от взимания штрафов, пе-       </w:t>
      </w:r>
    </w:p>
    <w:p w:rsidR="003A7314" w:rsidRDefault="003A7314">
      <w:pPr>
        <w:spacing w:line="360" w:lineRule="auto"/>
        <w:ind w:left="720"/>
        <w:jc w:val="both"/>
      </w:pPr>
      <w:r>
        <w:t xml:space="preserve">                                                                                                                                  ней, неустоек за нарушение </w:t>
      </w:r>
    </w:p>
    <w:p w:rsidR="003A7314" w:rsidRDefault="003A7314">
      <w:pPr>
        <w:spacing w:line="360" w:lineRule="auto"/>
        <w:ind w:left="720"/>
        <w:jc w:val="both"/>
      </w:pPr>
      <w:r>
        <w:rPr>
          <w:sz w:val="24"/>
          <w:szCs w:val="24"/>
        </w:rPr>
        <w:t xml:space="preserve">Д                  </w:t>
      </w:r>
      <w:r>
        <w:rPr>
          <w:b/>
          <w:bCs/>
          <w:sz w:val="24"/>
          <w:szCs w:val="24"/>
        </w:rPr>
        <w:t>Сч. 51</w:t>
      </w:r>
      <w:r>
        <w:rPr>
          <w:sz w:val="24"/>
          <w:szCs w:val="24"/>
        </w:rPr>
        <w:t xml:space="preserve">                        К                                                  </w:t>
      </w:r>
      <w:r>
        <w:t xml:space="preserve">договорных обязательств; </w:t>
      </w:r>
    </w:p>
    <w:p w:rsidR="003A7314" w:rsidRDefault="00FB318F">
      <w:pPr>
        <w:spacing w:line="360" w:lineRule="auto"/>
        <w:ind w:left="720"/>
        <w:jc w:val="both"/>
      </w:pPr>
      <w:r>
        <w:rPr>
          <w:noProof/>
        </w:rPr>
        <w:pict>
          <v:line id="_x0000_s1056" style="position:absolute;left:0;text-align:left;z-index:251645440" from="123.5pt,2.35pt" to="123.5pt,310.85pt" o:allowincell="f"/>
        </w:pict>
      </w:r>
      <w:r>
        <w:rPr>
          <w:noProof/>
        </w:rPr>
        <w:pict>
          <v:line id="_x0000_s1057" style="position:absolute;left:0;text-align:left;z-index:251644416" from="29.9pt,2.35pt" to="224.3pt,2.35pt" o:allowincell="f"/>
        </w:pict>
      </w:r>
      <w:r w:rsidR="003A7314">
        <w:t xml:space="preserve">                                                                                                                                  положительным суммо-</w:t>
      </w:r>
    </w:p>
    <w:p w:rsidR="003A7314" w:rsidRDefault="00FB318F">
      <w:pPr>
        <w:spacing w:line="360" w:lineRule="auto"/>
        <w:ind w:left="720"/>
        <w:jc w:val="both"/>
      </w:pPr>
      <w:r>
        <w:rPr>
          <w:noProof/>
        </w:rPr>
        <w:pict>
          <v:line id="_x0000_s1058" style="position:absolute;left:0;text-align:left;z-index:251646464" from="130.7pt,6.7pt" to="346.7pt,6.7pt" o:allowincell="f">
            <v:stroke startarrow="block" endarrow="block"/>
          </v:line>
        </w:pict>
      </w:r>
      <w:r w:rsidR="003A7314">
        <w:t xml:space="preserve">                                                                                                                                  вым разницам; по арен-      </w:t>
      </w:r>
    </w:p>
    <w:p w:rsidR="003A7314" w:rsidRDefault="003A7314">
      <w:pPr>
        <w:spacing w:line="360" w:lineRule="auto"/>
        <w:ind w:left="720"/>
        <w:jc w:val="both"/>
      </w:pPr>
      <w:r>
        <w:t xml:space="preserve">                                        Уплата НДС в бюджет                                                   дной плате полученной</w:t>
      </w:r>
    </w:p>
    <w:p w:rsidR="003A7314" w:rsidRDefault="003A7314">
      <w:pPr>
        <w:spacing w:line="360" w:lineRule="auto"/>
        <w:ind w:left="720"/>
        <w:jc w:val="both"/>
        <w:rPr>
          <w:b/>
          <w:bCs/>
        </w:rPr>
      </w:pPr>
      <w:r>
        <w:t xml:space="preserve">                                                                                                                                     </w:t>
      </w:r>
      <w:r>
        <w:rPr>
          <w:b/>
          <w:bCs/>
        </w:rPr>
        <w:t xml:space="preserve">Д сч.76  </w:t>
      </w:r>
    </w:p>
    <w:p w:rsidR="003A7314" w:rsidRDefault="00FB318F">
      <w:pPr>
        <w:spacing w:line="360" w:lineRule="auto"/>
        <w:ind w:left="720"/>
        <w:jc w:val="both"/>
        <w:rPr>
          <w:b/>
          <w:bCs/>
        </w:rPr>
      </w:pPr>
      <w:r>
        <w:rPr>
          <w:noProof/>
        </w:rPr>
        <w:pict>
          <v:line id="_x0000_s1059" style="position:absolute;left:0;text-align:left;flip:x;z-index:251648512" from="368.3pt,5.35pt" to="476.3pt,5.35pt" o:allowincell="f">
            <v:stroke endarrow="block"/>
          </v:line>
        </w:pict>
      </w:r>
    </w:p>
    <w:p w:rsidR="003A7314" w:rsidRDefault="003A7314">
      <w:pPr>
        <w:spacing w:line="360" w:lineRule="auto"/>
        <w:ind w:left="720"/>
        <w:jc w:val="both"/>
      </w:pPr>
      <w:r>
        <w:t xml:space="preserve">                                                                                                                                   Сумма НДС, полученная         </w:t>
      </w:r>
    </w:p>
    <w:p w:rsidR="003A7314" w:rsidRDefault="003A7314">
      <w:pPr>
        <w:spacing w:line="360" w:lineRule="auto"/>
        <w:ind w:left="720"/>
        <w:jc w:val="both"/>
      </w:pPr>
      <w:r>
        <w:t xml:space="preserve">                                                                                                                                    От покупателей (момент</w:t>
      </w:r>
    </w:p>
    <w:p w:rsidR="003A7314" w:rsidRDefault="003A7314">
      <w:pPr>
        <w:spacing w:line="360" w:lineRule="auto"/>
        <w:ind w:left="720"/>
        <w:jc w:val="both"/>
      </w:pPr>
      <w:r>
        <w:t xml:space="preserve">                                                                                                                                     реализации – оплата)  </w:t>
      </w:r>
    </w:p>
    <w:p w:rsidR="003A7314" w:rsidRDefault="003A7314">
      <w:pPr>
        <w:spacing w:line="360" w:lineRule="auto"/>
        <w:ind w:left="720"/>
        <w:jc w:val="both"/>
        <w:rPr>
          <w:b/>
          <w:bCs/>
        </w:rPr>
      </w:pPr>
      <w:r>
        <w:rPr>
          <w:b/>
          <w:bCs/>
        </w:rPr>
        <w:t xml:space="preserve">                                                                                                                                     Д сч.  29,94,84 </w:t>
      </w:r>
    </w:p>
    <w:p w:rsidR="003A7314" w:rsidRDefault="00FB318F">
      <w:pPr>
        <w:spacing w:line="360" w:lineRule="auto"/>
        <w:ind w:left="720"/>
        <w:jc w:val="both"/>
      </w:pPr>
      <w:r>
        <w:rPr>
          <w:noProof/>
        </w:rPr>
        <w:pict>
          <v:line id="_x0000_s1060" style="position:absolute;left:0;text-align:left;flip:x;z-index:251649536" from="368.3pt,6.5pt" to="483.5pt,6.5pt" o:allowincell="f">
            <v:stroke endarrow="block"/>
          </v:line>
        </w:pict>
      </w:r>
    </w:p>
    <w:p w:rsidR="003A7314" w:rsidRDefault="003A7314">
      <w:pPr>
        <w:spacing w:line="360" w:lineRule="auto"/>
        <w:ind w:left="720"/>
        <w:jc w:val="both"/>
      </w:pPr>
      <w:r>
        <w:t xml:space="preserve">                                                                                                                                     Сумма НДС, восстанов-</w:t>
      </w:r>
    </w:p>
    <w:p w:rsidR="003A7314" w:rsidRDefault="003A7314">
      <w:pPr>
        <w:spacing w:line="360" w:lineRule="auto"/>
        <w:ind w:left="720"/>
        <w:jc w:val="both"/>
      </w:pPr>
      <w:r>
        <w:t xml:space="preserve">                                                                                                                                      ленная по материальным</w:t>
      </w:r>
    </w:p>
    <w:p w:rsidR="003A7314" w:rsidRDefault="003A7314">
      <w:pPr>
        <w:spacing w:line="360" w:lineRule="auto"/>
        <w:ind w:left="720"/>
        <w:jc w:val="both"/>
      </w:pPr>
      <w:r>
        <w:t xml:space="preserve">                                                                                                                                      ценностям, использован-</w:t>
      </w:r>
    </w:p>
    <w:p w:rsidR="003A7314" w:rsidRDefault="003A7314">
      <w:pPr>
        <w:spacing w:line="360" w:lineRule="auto"/>
        <w:ind w:left="720"/>
        <w:jc w:val="both"/>
      </w:pPr>
      <w:r>
        <w:t xml:space="preserve">                                                                                                                                      ным для непроизвод-</w:t>
      </w:r>
    </w:p>
    <w:p w:rsidR="003A7314" w:rsidRDefault="003A7314">
      <w:pPr>
        <w:spacing w:line="360" w:lineRule="auto"/>
        <w:ind w:left="720"/>
        <w:jc w:val="both"/>
      </w:pPr>
      <w:r>
        <w:t xml:space="preserve">                                                                                                                                      ственных целей                      </w:t>
      </w:r>
    </w:p>
    <w:p w:rsidR="003A7314" w:rsidRDefault="003A7314">
      <w:pPr>
        <w:spacing w:line="360" w:lineRule="auto"/>
        <w:ind w:left="720"/>
        <w:jc w:val="both"/>
        <w:rPr>
          <w:b/>
          <w:bCs/>
        </w:rPr>
      </w:pPr>
      <w:r>
        <w:t xml:space="preserve">                                                                                                                                       </w:t>
      </w:r>
      <w:r>
        <w:rPr>
          <w:b/>
          <w:bCs/>
        </w:rPr>
        <w:t>Д сч. 51</w:t>
      </w:r>
    </w:p>
    <w:p w:rsidR="003A7314" w:rsidRDefault="00FB318F">
      <w:pPr>
        <w:spacing w:line="360" w:lineRule="auto"/>
        <w:ind w:left="720"/>
        <w:jc w:val="both"/>
      </w:pPr>
      <w:r>
        <w:rPr>
          <w:noProof/>
        </w:rPr>
        <w:pict>
          <v:line id="_x0000_s1061" style="position:absolute;left:0;text-align:left;flip:x;z-index:251650560" from="368.3pt,.95pt" to="490.7pt,.95pt" o:allowincell="f">
            <v:stroke endarrow="block"/>
          </v:line>
        </w:pict>
      </w:r>
      <w:r w:rsidR="003A7314">
        <w:t xml:space="preserve">                                                                                                                                     </w:t>
      </w:r>
    </w:p>
    <w:p w:rsidR="003A7314" w:rsidRDefault="003A7314">
      <w:pPr>
        <w:spacing w:line="360" w:lineRule="auto"/>
        <w:ind w:left="720"/>
        <w:jc w:val="both"/>
      </w:pPr>
      <w:r>
        <w:t xml:space="preserve">                                                                                                                                      Возврат НДС из бюджета</w:t>
      </w:r>
    </w:p>
    <w:p w:rsidR="003A7314" w:rsidRDefault="003A7314">
      <w:pPr>
        <w:spacing w:line="360" w:lineRule="auto"/>
        <w:ind w:left="720"/>
        <w:jc w:val="both"/>
      </w:pPr>
      <w:r>
        <w:t xml:space="preserve">                                      </w:t>
      </w:r>
    </w:p>
    <w:p w:rsidR="003A7314" w:rsidRDefault="003A7314">
      <w:pPr>
        <w:spacing w:line="360" w:lineRule="auto"/>
        <w:ind w:left="851" w:firstLine="720"/>
        <w:jc w:val="center"/>
        <w:rPr>
          <w:b/>
          <w:bCs/>
          <w:i/>
          <w:iCs/>
          <w:sz w:val="28"/>
          <w:szCs w:val="28"/>
        </w:rPr>
      </w:pPr>
    </w:p>
    <w:p w:rsidR="003A7314" w:rsidRDefault="003A7314">
      <w:pPr>
        <w:spacing w:line="360" w:lineRule="auto"/>
        <w:ind w:left="851" w:firstLine="720"/>
        <w:jc w:val="center"/>
        <w:rPr>
          <w:b/>
          <w:bCs/>
          <w:i/>
          <w:iCs/>
          <w:sz w:val="28"/>
          <w:szCs w:val="28"/>
        </w:rPr>
      </w:pPr>
      <w:r>
        <w:rPr>
          <w:b/>
          <w:bCs/>
          <w:i/>
          <w:iCs/>
          <w:sz w:val="28"/>
          <w:szCs w:val="28"/>
        </w:rPr>
        <w:t>Сроки уплаты НДС в бюджет</w:t>
      </w:r>
    </w:p>
    <w:p w:rsidR="003A7314" w:rsidRDefault="003A7314">
      <w:pPr>
        <w:spacing w:line="360" w:lineRule="auto"/>
        <w:ind w:left="426" w:firstLine="283"/>
        <w:jc w:val="both"/>
        <w:rPr>
          <w:sz w:val="28"/>
          <w:szCs w:val="28"/>
        </w:rPr>
      </w:pPr>
      <w:r>
        <w:rPr>
          <w:sz w:val="28"/>
          <w:szCs w:val="28"/>
        </w:rPr>
        <w:t>Уплата налога производится по месту учета налогоплательщика в налоговых органах. Если выручка от реализации у предприятия за каждый месяц квартала без НДС и налога с продаж составляет до 1 млн. рублей включительно, то НДС уплачивается ежеквартально, не позднее 20 числа месяца, следующего за истекшим кварталом. Если же выручка от реализации у предприятия за каждый месяц квартала без НДС и налога с продаж свыше 1 млн. рублей, то НДС уплачивается ежемесячно, до 20 числа месяца, следующего за истекшим месяцем. Налоговая декларация предоставляется в сроки, установленные для уплаты налога[16].</w:t>
      </w:r>
    </w:p>
    <w:p w:rsidR="003A7314" w:rsidRDefault="003A7314">
      <w:pPr>
        <w:spacing w:line="360" w:lineRule="auto"/>
        <w:ind w:left="851" w:firstLine="720"/>
        <w:jc w:val="both"/>
        <w:rPr>
          <w:sz w:val="24"/>
          <w:szCs w:val="24"/>
        </w:rPr>
      </w:pPr>
    </w:p>
    <w:p w:rsidR="003A7314" w:rsidRDefault="003A7314">
      <w:pPr>
        <w:spacing w:line="360" w:lineRule="auto"/>
        <w:ind w:left="851" w:firstLine="720"/>
        <w:jc w:val="both"/>
        <w:rPr>
          <w:sz w:val="24"/>
          <w:szCs w:val="24"/>
        </w:rPr>
      </w:pPr>
    </w:p>
    <w:p w:rsidR="003A7314" w:rsidRDefault="003A7314">
      <w:pPr>
        <w:suppressLineNumbers/>
        <w:shd w:val="clear" w:color="auto" w:fill="FFFFFF"/>
        <w:jc w:val="both"/>
        <w:rPr>
          <w:sz w:val="28"/>
          <w:szCs w:val="28"/>
        </w:rPr>
      </w:pPr>
      <w:r>
        <w:rPr>
          <w:b/>
          <w:bCs/>
          <w:i/>
          <w:iCs/>
          <w:color w:val="000000"/>
          <w:spacing w:val="-6"/>
          <w:sz w:val="28"/>
          <w:szCs w:val="28"/>
        </w:rPr>
        <w:t>Налог на прибыль (доход) российских юридических лиц</w:t>
      </w:r>
    </w:p>
    <w:p w:rsidR="003A7314" w:rsidRDefault="003A7314">
      <w:pPr>
        <w:suppressLineNumbers/>
        <w:shd w:val="clear" w:color="auto" w:fill="FFFFFF"/>
        <w:tabs>
          <w:tab w:val="left" w:pos="2544"/>
        </w:tabs>
        <w:jc w:val="center"/>
      </w:pPr>
    </w:p>
    <w:p w:rsidR="003A7314" w:rsidRDefault="003A7314">
      <w:pPr>
        <w:suppressLineNumbers/>
        <w:shd w:val="clear" w:color="auto" w:fill="FFFFFF"/>
        <w:tabs>
          <w:tab w:val="left" w:pos="3446"/>
        </w:tabs>
        <w:spacing w:line="360" w:lineRule="auto"/>
        <w:ind w:firstLine="556"/>
        <w:jc w:val="both"/>
        <w:rPr>
          <w:sz w:val="28"/>
          <w:szCs w:val="28"/>
        </w:rPr>
      </w:pPr>
      <w:r>
        <w:rPr>
          <w:color w:val="000000"/>
          <w:spacing w:val="-6"/>
          <w:sz w:val="28"/>
          <w:szCs w:val="28"/>
        </w:rPr>
        <w:t xml:space="preserve">Плательщиками налога на прибыль являются предприятия, в том числе бюджетные </w:t>
      </w:r>
      <w:r>
        <w:rPr>
          <w:color w:val="000000"/>
          <w:spacing w:val="-7"/>
          <w:sz w:val="28"/>
          <w:szCs w:val="28"/>
        </w:rPr>
        <w:t xml:space="preserve">являющиеся юридическими лицами, включая предприятия с иностранными инвестициями </w:t>
      </w:r>
      <w:r>
        <w:rPr>
          <w:color w:val="000000"/>
          <w:spacing w:val="-6"/>
          <w:sz w:val="28"/>
          <w:szCs w:val="28"/>
        </w:rPr>
        <w:t xml:space="preserve">международные объединения и организации филиалы предприятий, имеющие отдельный </w:t>
      </w:r>
      <w:r>
        <w:rPr>
          <w:color w:val="000000"/>
          <w:spacing w:val="-9"/>
          <w:sz w:val="28"/>
          <w:szCs w:val="28"/>
        </w:rPr>
        <w:t>баланс и расчетный счет.</w:t>
      </w:r>
      <w:r>
        <w:rPr>
          <w:color w:val="000000"/>
          <w:spacing w:val="-9"/>
          <w:sz w:val="28"/>
          <w:szCs w:val="28"/>
        </w:rPr>
        <w:tab/>
      </w:r>
    </w:p>
    <w:p w:rsidR="003A7314" w:rsidRDefault="003A7314">
      <w:pPr>
        <w:suppressLineNumbers/>
        <w:shd w:val="clear" w:color="auto" w:fill="FFFFFF"/>
        <w:tabs>
          <w:tab w:val="left" w:pos="8434"/>
        </w:tabs>
        <w:rPr>
          <w:color w:val="000000"/>
          <w:spacing w:val="-14"/>
          <w:sz w:val="28"/>
          <w:szCs w:val="28"/>
        </w:rPr>
      </w:pPr>
      <w:r>
        <w:rPr>
          <w:color w:val="000000"/>
          <w:spacing w:val="-14"/>
          <w:sz w:val="28"/>
          <w:szCs w:val="28"/>
        </w:rPr>
        <w:t>Объектом налогообложения является валовая прибыль предприятия</w:t>
      </w:r>
      <w:r>
        <w:rPr>
          <w:color w:val="000000"/>
          <w:spacing w:val="-14"/>
          <w:sz w:val="23"/>
          <w:szCs w:val="23"/>
        </w:rPr>
        <w:t xml:space="preserve"> </w:t>
      </w:r>
      <w:r>
        <w:rPr>
          <w:color w:val="000000"/>
          <w:spacing w:val="-14"/>
          <w:sz w:val="28"/>
          <w:szCs w:val="28"/>
        </w:rPr>
        <w:t xml:space="preserve">(П </w:t>
      </w:r>
      <w:r>
        <w:rPr>
          <w:color w:val="000000"/>
          <w:spacing w:val="-14"/>
        </w:rPr>
        <w:t>вал</w:t>
      </w:r>
      <w:r>
        <w:rPr>
          <w:color w:val="000000"/>
          <w:spacing w:val="-14"/>
          <w:sz w:val="28"/>
          <w:szCs w:val="28"/>
        </w:rPr>
        <w:t>)</w:t>
      </w:r>
    </w:p>
    <w:p w:rsidR="003A7314" w:rsidRDefault="003A7314">
      <w:pPr>
        <w:suppressLineNumbers/>
        <w:shd w:val="clear" w:color="auto" w:fill="FFFFFF"/>
        <w:tabs>
          <w:tab w:val="left" w:pos="8434"/>
        </w:tabs>
        <w:rPr>
          <w:i/>
          <w:iCs/>
          <w:color w:val="000000"/>
          <w:spacing w:val="-14"/>
          <w:sz w:val="28"/>
          <w:szCs w:val="28"/>
        </w:rPr>
      </w:pPr>
    </w:p>
    <w:p w:rsidR="003A7314" w:rsidRDefault="003A7314">
      <w:pPr>
        <w:suppressLineNumbers/>
        <w:shd w:val="clear" w:color="auto" w:fill="FFFFFF"/>
        <w:tabs>
          <w:tab w:val="left" w:pos="8434"/>
        </w:tabs>
        <w:jc w:val="center"/>
        <w:rPr>
          <w:color w:val="000000"/>
          <w:spacing w:val="-14"/>
          <w:sz w:val="28"/>
          <w:szCs w:val="28"/>
        </w:rPr>
      </w:pPr>
      <w:r>
        <w:rPr>
          <w:color w:val="000000"/>
          <w:spacing w:val="-14"/>
          <w:sz w:val="28"/>
          <w:szCs w:val="28"/>
        </w:rPr>
        <w:t xml:space="preserve">П </w:t>
      </w:r>
      <w:r>
        <w:rPr>
          <w:color w:val="000000"/>
          <w:spacing w:val="-14"/>
        </w:rPr>
        <w:t>вал</w:t>
      </w:r>
      <w:r>
        <w:rPr>
          <w:color w:val="000000"/>
          <w:spacing w:val="-14"/>
          <w:sz w:val="28"/>
          <w:szCs w:val="28"/>
        </w:rPr>
        <w:t xml:space="preserve"> = П </w:t>
      </w:r>
      <w:r>
        <w:rPr>
          <w:color w:val="000000"/>
          <w:spacing w:val="-14"/>
        </w:rPr>
        <w:t>р</w:t>
      </w:r>
      <w:r>
        <w:rPr>
          <w:color w:val="000000"/>
          <w:spacing w:val="-14"/>
          <w:sz w:val="28"/>
          <w:szCs w:val="28"/>
        </w:rPr>
        <w:t xml:space="preserve">  + Д  </w:t>
      </w:r>
      <w:r>
        <w:rPr>
          <w:color w:val="000000"/>
          <w:spacing w:val="-14"/>
        </w:rPr>
        <w:t xml:space="preserve">цб </w:t>
      </w:r>
      <w:r>
        <w:rPr>
          <w:color w:val="000000"/>
          <w:spacing w:val="-14"/>
          <w:sz w:val="28"/>
          <w:szCs w:val="28"/>
        </w:rPr>
        <w:t xml:space="preserve">– Р </w:t>
      </w:r>
      <w:r>
        <w:rPr>
          <w:color w:val="000000"/>
          <w:spacing w:val="-14"/>
        </w:rPr>
        <w:t xml:space="preserve">цб  </w:t>
      </w:r>
      <w:r>
        <w:rPr>
          <w:color w:val="000000"/>
          <w:spacing w:val="-14"/>
          <w:sz w:val="28"/>
          <w:szCs w:val="28"/>
        </w:rPr>
        <w:t xml:space="preserve">+ Д </w:t>
      </w:r>
      <w:r>
        <w:rPr>
          <w:color w:val="000000"/>
          <w:spacing w:val="-14"/>
        </w:rPr>
        <w:t xml:space="preserve">оп </w:t>
      </w:r>
      <w:r>
        <w:rPr>
          <w:color w:val="000000"/>
          <w:spacing w:val="-14"/>
          <w:sz w:val="28"/>
          <w:szCs w:val="28"/>
        </w:rPr>
        <w:t xml:space="preserve">– Р </w:t>
      </w:r>
      <w:r>
        <w:rPr>
          <w:color w:val="000000"/>
          <w:spacing w:val="-14"/>
        </w:rPr>
        <w:t>оп</w:t>
      </w:r>
      <w:r>
        <w:rPr>
          <w:color w:val="000000"/>
          <w:spacing w:val="-14"/>
          <w:sz w:val="28"/>
          <w:szCs w:val="28"/>
        </w:rPr>
        <w:t xml:space="preserve"> + Д  </w:t>
      </w:r>
      <w:r>
        <w:rPr>
          <w:color w:val="000000"/>
          <w:spacing w:val="-14"/>
        </w:rPr>
        <w:t xml:space="preserve">вн  </w:t>
      </w:r>
      <w:r>
        <w:rPr>
          <w:color w:val="000000"/>
          <w:spacing w:val="-14"/>
          <w:sz w:val="28"/>
          <w:szCs w:val="28"/>
        </w:rPr>
        <w:t xml:space="preserve">- Р </w:t>
      </w:r>
      <w:r>
        <w:rPr>
          <w:color w:val="000000"/>
          <w:spacing w:val="-14"/>
        </w:rPr>
        <w:t xml:space="preserve">вн </w:t>
      </w:r>
      <w:r>
        <w:rPr>
          <w:color w:val="000000"/>
          <w:spacing w:val="-14"/>
          <w:sz w:val="28"/>
          <w:szCs w:val="28"/>
        </w:rPr>
        <w:t>,</w:t>
      </w:r>
    </w:p>
    <w:p w:rsidR="003A7314" w:rsidRDefault="003A7314">
      <w:pPr>
        <w:suppressLineNumbers/>
        <w:shd w:val="clear" w:color="auto" w:fill="FFFFFF"/>
        <w:tabs>
          <w:tab w:val="left" w:pos="8434"/>
        </w:tabs>
        <w:rPr>
          <w:i/>
          <w:iCs/>
          <w:color w:val="000000"/>
          <w:spacing w:val="-14"/>
          <w:sz w:val="23"/>
          <w:szCs w:val="23"/>
        </w:rPr>
      </w:pPr>
      <w:r>
        <w:rPr>
          <w:i/>
          <w:iCs/>
          <w:color w:val="000000"/>
          <w:spacing w:val="-14"/>
          <w:sz w:val="23"/>
          <w:szCs w:val="23"/>
        </w:rPr>
        <w:tab/>
      </w:r>
    </w:p>
    <w:p w:rsidR="003A7314" w:rsidRDefault="003A7314">
      <w:pPr>
        <w:suppressLineNumbers/>
        <w:shd w:val="clear" w:color="auto" w:fill="FFFFFF"/>
        <w:tabs>
          <w:tab w:val="left" w:pos="8434"/>
        </w:tabs>
        <w:jc w:val="both"/>
        <w:rPr>
          <w:sz w:val="24"/>
          <w:szCs w:val="24"/>
        </w:rPr>
      </w:pPr>
      <w:r>
        <w:rPr>
          <w:color w:val="000000"/>
          <w:spacing w:val="-14"/>
          <w:sz w:val="28"/>
          <w:szCs w:val="28"/>
        </w:rPr>
        <w:t xml:space="preserve">П </w:t>
      </w:r>
      <w:r>
        <w:rPr>
          <w:color w:val="000000"/>
          <w:spacing w:val="-14"/>
        </w:rPr>
        <w:t>р</w:t>
      </w:r>
      <w:r>
        <w:rPr>
          <w:color w:val="000000"/>
          <w:spacing w:val="-14"/>
          <w:sz w:val="28"/>
          <w:szCs w:val="28"/>
        </w:rPr>
        <w:t xml:space="preserve">  - </w:t>
      </w:r>
      <w:r>
        <w:rPr>
          <w:color w:val="000000"/>
          <w:spacing w:val="-10"/>
          <w:sz w:val="24"/>
          <w:szCs w:val="24"/>
        </w:rPr>
        <w:t xml:space="preserve">прибыль от реализации продукции, товаров, работ, услуг, руб.; </w:t>
      </w:r>
      <w:r>
        <w:rPr>
          <w:color w:val="000000"/>
          <w:spacing w:val="-14"/>
          <w:sz w:val="28"/>
          <w:szCs w:val="28"/>
        </w:rPr>
        <w:t xml:space="preserve">Д  </w:t>
      </w:r>
      <w:r>
        <w:rPr>
          <w:color w:val="000000"/>
          <w:spacing w:val="-14"/>
        </w:rPr>
        <w:t xml:space="preserve">цб  </w:t>
      </w:r>
      <w:r>
        <w:rPr>
          <w:color w:val="000000"/>
          <w:spacing w:val="-10"/>
          <w:sz w:val="24"/>
          <w:szCs w:val="24"/>
        </w:rPr>
        <w:t>- доходы от доле</w:t>
      </w:r>
      <w:r>
        <w:rPr>
          <w:color w:val="000000"/>
          <w:spacing w:val="-11"/>
          <w:sz w:val="24"/>
          <w:szCs w:val="24"/>
        </w:rPr>
        <w:t xml:space="preserve">вого участия в других предприятиях, доходы по ценным бумагам (проценты, дивиденды), руб. </w:t>
      </w:r>
      <w:r>
        <w:rPr>
          <w:color w:val="000000"/>
          <w:spacing w:val="-14"/>
          <w:sz w:val="28"/>
          <w:szCs w:val="28"/>
        </w:rPr>
        <w:t xml:space="preserve">Р </w:t>
      </w:r>
      <w:r>
        <w:rPr>
          <w:color w:val="000000"/>
          <w:spacing w:val="-14"/>
        </w:rPr>
        <w:t>цб</w:t>
      </w:r>
      <w:r>
        <w:rPr>
          <w:i/>
          <w:iCs/>
          <w:color w:val="000000"/>
          <w:spacing w:val="-13"/>
          <w:sz w:val="24"/>
          <w:szCs w:val="24"/>
        </w:rPr>
        <w:t xml:space="preserve"> - </w:t>
      </w:r>
      <w:r>
        <w:rPr>
          <w:color w:val="000000"/>
          <w:spacing w:val="-13"/>
          <w:sz w:val="24"/>
          <w:szCs w:val="24"/>
        </w:rPr>
        <w:t>проценты, уплачиваемые эмитентом по облигациям, дисконт по облигациям (с 01.07.99 г.)</w:t>
      </w:r>
    </w:p>
    <w:p w:rsidR="003A7314" w:rsidRDefault="003A7314">
      <w:pPr>
        <w:suppressLineNumbers/>
        <w:shd w:val="clear" w:color="auto" w:fill="FFFFFF"/>
        <w:jc w:val="both"/>
        <w:rPr>
          <w:color w:val="000000"/>
          <w:spacing w:val="-13"/>
          <w:sz w:val="24"/>
          <w:szCs w:val="24"/>
        </w:rPr>
      </w:pPr>
      <w:r>
        <w:rPr>
          <w:color w:val="000000"/>
          <w:spacing w:val="-14"/>
          <w:sz w:val="28"/>
          <w:szCs w:val="28"/>
        </w:rPr>
        <w:t xml:space="preserve">Д </w:t>
      </w:r>
      <w:r>
        <w:rPr>
          <w:color w:val="000000"/>
          <w:spacing w:val="-14"/>
        </w:rPr>
        <w:t xml:space="preserve">оп </w:t>
      </w:r>
      <w:r>
        <w:rPr>
          <w:color w:val="000000"/>
          <w:spacing w:val="-5"/>
          <w:sz w:val="24"/>
          <w:szCs w:val="24"/>
        </w:rPr>
        <w:t>- прочие операционные доходы, руб.;</w:t>
      </w:r>
      <w:r>
        <w:rPr>
          <w:color w:val="000000"/>
          <w:spacing w:val="-14"/>
          <w:sz w:val="28"/>
          <w:szCs w:val="28"/>
        </w:rPr>
        <w:t xml:space="preserve"> Р </w:t>
      </w:r>
      <w:r>
        <w:rPr>
          <w:color w:val="000000"/>
          <w:spacing w:val="-14"/>
        </w:rPr>
        <w:t>оп</w:t>
      </w:r>
      <w:r>
        <w:rPr>
          <w:i/>
          <w:iCs/>
          <w:color w:val="000000"/>
          <w:spacing w:val="-5"/>
          <w:sz w:val="24"/>
          <w:szCs w:val="24"/>
        </w:rPr>
        <w:t xml:space="preserve"> - </w:t>
      </w:r>
      <w:r>
        <w:rPr>
          <w:color w:val="000000"/>
          <w:spacing w:val="-5"/>
          <w:sz w:val="24"/>
          <w:szCs w:val="24"/>
        </w:rPr>
        <w:t>прочие операционные расходы, руб.;</w:t>
      </w:r>
      <w:r>
        <w:rPr>
          <w:color w:val="000000"/>
          <w:spacing w:val="-14"/>
          <w:sz w:val="28"/>
          <w:szCs w:val="28"/>
        </w:rPr>
        <w:t xml:space="preserve"> Д  </w:t>
      </w:r>
      <w:r>
        <w:rPr>
          <w:color w:val="000000"/>
          <w:spacing w:val="-14"/>
        </w:rPr>
        <w:t>вн</w:t>
      </w:r>
      <w:r>
        <w:rPr>
          <w:color w:val="000000"/>
          <w:spacing w:val="-5"/>
          <w:sz w:val="24"/>
          <w:szCs w:val="24"/>
        </w:rPr>
        <w:t xml:space="preserve"> </w:t>
      </w:r>
      <w:r>
        <w:rPr>
          <w:color w:val="000000"/>
          <w:spacing w:val="-13"/>
          <w:sz w:val="24"/>
          <w:szCs w:val="24"/>
        </w:rPr>
        <w:t>прочие внереализационные доходы, руб.;</w:t>
      </w:r>
      <w:r>
        <w:rPr>
          <w:color w:val="000000"/>
          <w:spacing w:val="-14"/>
          <w:sz w:val="28"/>
          <w:szCs w:val="28"/>
        </w:rPr>
        <w:t xml:space="preserve"> Р </w:t>
      </w:r>
      <w:r>
        <w:rPr>
          <w:color w:val="000000"/>
          <w:spacing w:val="-14"/>
        </w:rPr>
        <w:t xml:space="preserve">вн  </w:t>
      </w:r>
      <w:r>
        <w:rPr>
          <w:i/>
          <w:iCs/>
          <w:color w:val="000000"/>
          <w:spacing w:val="-13"/>
          <w:sz w:val="24"/>
          <w:szCs w:val="24"/>
        </w:rPr>
        <w:t xml:space="preserve">— </w:t>
      </w:r>
      <w:r>
        <w:rPr>
          <w:color w:val="000000"/>
          <w:spacing w:val="-13"/>
          <w:sz w:val="24"/>
          <w:szCs w:val="24"/>
        </w:rPr>
        <w:t>прочие внереализационные расходы, руб.</w:t>
      </w:r>
    </w:p>
    <w:p w:rsidR="003A7314" w:rsidRDefault="003A7314">
      <w:pPr>
        <w:suppressLineNumbers/>
        <w:shd w:val="clear" w:color="auto" w:fill="FFFFFF"/>
        <w:jc w:val="both"/>
        <w:rPr>
          <w:color w:val="000000"/>
          <w:spacing w:val="-13"/>
          <w:sz w:val="24"/>
          <w:szCs w:val="24"/>
        </w:rPr>
      </w:pPr>
    </w:p>
    <w:p w:rsidR="003A7314" w:rsidRDefault="003A7314">
      <w:pPr>
        <w:suppressLineNumbers/>
        <w:shd w:val="clear" w:color="auto" w:fill="FFFFFF"/>
        <w:tabs>
          <w:tab w:val="left" w:pos="2126"/>
        </w:tabs>
        <w:jc w:val="center"/>
        <w:rPr>
          <w:color w:val="000000"/>
          <w:w w:val="120"/>
          <w:sz w:val="25"/>
          <w:szCs w:val="25"/>
          <w:vertAlign w:val="superscript"/>
        </w:rPr>
      </w:pPr>
      <w:r>
        <w:rPr>
          <w:color w:val="000000"/>
          <w:spacing w:val="-14"/>
          <w:sz w:val="28"/>
          <w:szCs w:val="28"/>
        </w:rPr>
        <w:t xml:space="preserve">П </w:t>
      </w:r>
      <w:r>
        <w:rPr>
          <w:color w:val="000000"/>
          <w:spacing w:val="-14"/>
        </w:rPr>
        <w:t xml:space="preserve">р </w:t>
      </w:r>
      <w:r>
        <w:rPr>
          <w:color w:val="000000"/>
          <w:spacing w:val="-14"/>
          <w:sz w:val="28"/>
          <w:szCs w:val="28"/>
        </w:rPr>
        <w:t xml:space="preserve"> = В – НДС – А – ГСМ – ЭП – С – КР – УР ,</w:t>
      </w:r>
      <w:r>
        <w:rPr>
          <w:color w:val="000000"/>
          <w:w w:val="120"/>
          <w:sz w:val="25"/>
          <w:szCs w:val="25"/>
          <w:vertAlign w:val="superscript"/>
        </w:rPr>
        <w:tab/>
      </w:r>
    </w:p>
    <w:p w:rsidR="003A7314" w:rsidRDefault="003A7314">
      <w:pPr>
        <w:suppressLineNumbers/>
        <w:shd w:val="clear" w:color="auto" w:fill="FFFFFF"/>
        <w:tabs>
          <w:tab w:val="left" w:pos="2126"/>
        </w:tabs>
        <w:jc w:val="center"/>
      </w:pPr>
    </w:p>
    <w:p w:rsidR="003A7314" w:rsidRDefault="003A7314">
      <w:pPr>
        <w:suppressLineNumbers/>
        <w:shd w:val="clear" w:color="auto" w:fill="FFFFFF"/>
        <w:jc w:val="both"/>
        <w:rPr>
          <w:color w:val="000000"/>
          <w:spacing w:val="-9"/>
          <w:sz w:val="24"/>
          <w:szCs w:val="24"/>
        </w:rPr>
      </w:pPr>
      <w:r>
        <w:rPr>
          <w:color w:val="000000"/>
          <w:spacing w:val="-9"/>
          <w:sz w:val="24"/>
          <w:szCs w:val="24"/>
        </w:rPr>
        <w:t xml:space="preserve">где </w:t>
      </w:r>
      <w:r>
        <w:rPr>
          <w:b/>
          <w:bCs/>
          <w:color w:val="000000"/>
          <w:spacing w:val="-9"/>
          <w:sz w:val="24"/>
          <w:szCs w:val="24"/>
        </w:rPr>
        <w:t>В</w:t>
      </w:r>
      <w:r>
        <w:rPr>
          <w:i/>
          <w:iCs/>
          <w:color w:val="000000"/>
          <w:spacing w:val="-9"/>
          <w:sz w:val="24"/>
          <w:szCs w:val="24"/>
        </w:rPr>
        <w:t xml:space="preserve"> - </w:t>
      </w:r>
      <w:r>
        <w:rPr>
          <w:color w:val="000000"/>
          <w:spacing w:val="-9"/>
          <w:sz w:val="24"/>
          <w:szCs w:val="24"/>
        </w:rPr>
        <w:t xml:space="preserve">выручка от реализации продукции, товаров, работ, услуг, руб.; </w:t>
      </w:r>
      <w:r>
        <w:rPr>
          <w:b/>
          <w:bCs/>
          <w:color w:val="000000"/>
          <w:spacing w:val="-9"/>
          <w:sz w:val="24"/>
          <w:szCs w:val="24"/>
        </w:rPr>
        <w:t>НДС</w:t>
      </w:r>
      <w:r>
        <w:rPr>
          <w:i/>
          <w:iCs/>
          <w:color w:val="000000"/>
          <w:spacing w:val="-9"/>
          <w:sz w:val="24"/>
          <w:szCs w:val="24"/>
        </w:rPr>
        <w:t xml:space="preserve"> - </w:t>
      </w:r>
      <w:r>
        <w:rPr>
          <w:color w:val="000000"/>
          <w:spacing w:val="-9"/>
          <w:sz w:val="24"/>
          <w:szCs w:val="24"/>
        </w:rPr>
        <w:t>налог на добав</w:t>
      </w:r>
      <w:r>
        <w:rPr>
          <w:color w:val="000000"/>
          <w:spacing w:val="-9"/>
          <w:sz w:val="24"/>
          <w:szCs w:val="24"/>
        </w:rPr>
        <w:softHyphen/>
      </w:r>
      <w:r>
        <w:rPr>
          <w:color w:val="000000"/>
          <w:spacing w:val="-5"/>
          <w:sz w:val="24"/>
          <w:szCs w:val="24"/>
        </w:rPr>
        <w:t xml:space="preserve">ленную стоимость, руб.; </w:t>
      </w:r>
      <w:r>
        <w:rPr>
          <w:b/>
          <w:bCs/>
          <w:color w:val="000000"/>
          <w:spacing w:val="-5"/>
          <w:sz w:val="24"/>
          <w:szCs w:val="24"/>
        </w:rPr>
        <w:t>А</w:t>
      </w:r>
      <w:r>
        <w:rPr>
          <w:i/>
          <w:iCs/>
          <w:color w:val="000000"/>
          <w:spacing w:val="-5"/>
          <w:sz w:val="24"/>
          <w:szCs w:val="24"/>
        </w:rPr>
        <w:t xml:space="preserve"> - </w:t>
      </w:r>
      <w:r>
        <w:rPr>
          <w:color w:val="000000"/>
          <w:spacing w:val="-5"/>
          <w:sz w:val="24"/>
          <w:szCs w:val="24"/>
        </w:rPr>
        <w:t xml:space="preserve">акциз, руб.; </w:t>
      </w:r>
      <w:r>
        <w:rPr>
          <w:b/>
          <w:bCs/>
          <w:color w:val="000000"/>
          <w:spacing w:val="-5"/>
          <w:sz w:val="24"/>
          <w:szCs w:val="24"/>
        </w:rPr>
        <w:t>ГСМ</w:t>
      </w:r>
      <w:r>
        <w:rPr>
          <w:i/>
          <w:iCs/>
          <w:color w:val="000000"/>
          <w:spacing w:val="-5"/>
          <w:sz w:val="24"/>
          <w:szCs w:val="24"/>
        </w:rPr>
        <w:t xml:space="preserve"> - </w:t>
      </w:r>
      <w:r>
        <w:rPr>
          <w:color w:val="000000"/>
          <w:spacing w:val="-5"/>
          <w:sz w:val="24"/>
          <w:szCs w:val="24"/>
        </w:rPr>
        <w:t xml:space="preserve">налог на реализацию ГСМ, руб.; </w:t>
      </w:r>
      <w:r>
        <w:rPr>
          <w:b/>
          <w:bCs/>
          <w:color w:val="000000"/>
          <w:spacing w:val="-5"/>
          <w:sz w:val="24"/>
          <w:szCs w:val="24"/>
        </w:rPr>
        <w:t>ЭП</w:t>
      </w:r>
      <w:r>
        <w:rPr>
          <w:i/>
          <w:iCs/>
          <w:color w:val="000000"/>
          <w:spacing w:val="-5"/>
          <w:sz w:val="24"/>
          <w:szCs w:val="24"/>
        </w:rPr>
        <w:t xml:space="preserve"> - </w:t>
      </w:r>
      <w:r>
        <w:rPr>
          <w:color w:val="000000"/>
          <w:spacing w:val="-5"/>
          <w:sz w:val="24"/>
          <w:szCs w:val="24"/>
        </w:rPr>
        <w:t>экс</w:t>
      </w:r>
      <w:r>
        <w:rPr>
          <w:color w:val="000000"/>
          <w:spacing w:val="-5"/>
          <w:sz w:val="24"/>
          <w:szCs w:val="24"/>
        </w:rPr>
        <w:softHyphen/>
      </w:r>
      <w:r>
        <w:rPr>
          <w:color w:val="000000"/>
          <w:spacing w:val="-9"/>
          <w:sz w:val="24"/>
          <w:szCs w:val="24"/>
        </w:rPr>
        <w:t xml:space="preserve">портные пошлины, руб.; </w:t>
      </w:r>
      <w:r>
        <w:rPr>
          <w:b/>
          <w:bCs/>
          <w:color w:val="000000"/>
          <w:spacing w:val="-9"/>
          <w:sz w:val="24"/>
          <w:szCs w:val="24"/>
        </w:rPr>
        <w:t>С</w:t>
      </w:r>
      <w:r>
        <w:rPr>
          <w:i/>
          <w:iCs/>
          <w:color w:val="000000"/>
          <w:spacing w:val="-9"/>
          <w:sz w:val="24"/>
          <w:szCs w:val="24"/>
        </w:rPr>
        <w:t xml:space="preserve"> - </w:t>
      </w:r>
      <w:r>
        <w:rPr>
          <w:color w:val="000000"/>
          <w:spacing w:val="-9"/>
          <w:sz w:val="24"/>
          <w:szCs w:val="24"/>
        </w:rPr>
        <w:t xml:space="preserve">себестоимость реализованной продукции, товаров, работ, услуг, руб.; </w:t>
      </w:r>
      <w:r>
        <w:rPr>
          <w:b/>
          <w:bCs/>
          <w:color w:val="000000"/>
          <w:spacing w:val="-9"/>
          <w:sz w:val="24"/>
          <w:szCs w:val="24"/>
        </w:rPr>
        <w:t>КР</w:t>
      </w:r>
      <w:r>
        <w:rPr>
          <w:i/>
          <w:iCs/>
          <w:color w:val="000000"/>
          <w:spacing w:val="-9"/>
          <w:sz w:val="24"/>
          <w:szCs w:val="24"/>
        </w:rPr>
        <w:t xml:space="preserve"> - </w:t>
      </w:r>
      <w:r>
        <w:rPr>
          <w:color w:val="000000"/>
          <w:spacing w:val="-9"/>
          <w:sz w:val="24"/>
          <w:szCs w:val="24"/>
        </w:rPr>
        <w:t xml:space="preserve">коммерческие расходы, руб.; </w:t>
      </w:r>
      <w:r>
        <w:rPr>
          <w:b/>
          <w:bCs/>
          <w:color w:val="000000"/>
          <w:spacing w:val="-9"/>
          <w:sz w:val="24"/>
          <w:szCs w:val="24"/>
        </w:rPr>
        <w:t>УР</w:t>
      </w:r>
      <w:r>
        <w:rPr>
          <w:i/>
          <w:iCs/>
          <w:color w:val="000000"/>
          <w:spacing w:val="-9"/>
          <w:sz w:val="24"/>
          <w:szCs w:val="24"/>
        </w:rPr>
        <w:t xml:space="preserve"> - </w:t>
      </w:r>
      <w:r>
        <w:rPr>
          <w:color w:val="000000"/>
          <w:spacing w:val="-9"/>
          <w:sz w:val="24"/>
          <w:szCs w:val="24"/>
        </w:rPr>
        <w:t>управленческие расходы, руб.</w:t>
      </w:r>
    </w:p>
    <w:p w:rsidR="003A7314" w:rsidRDefault="003A7314">
      <w:pPr>
        <w:suppressLineNumbers/>
        <w:shd w:val="clear" w:color="auto" w:fill="FFFFFF"/>
        <w:jc w:val="both"/>
        <w:rPr>
          <w:sz w:val="24"/>
          <w:szCs w:val="24"/>
        </w:rPr>
      </w:pPr>
    </w:p>
    <w:p w:rsidR="003A7314" w:rsidRDefault="003A7314">
      <w:pPr>
        <w:suppressLineNumbers/>
        <w:shd w:val="clear" w:color="auto" w:fill="FFFFFF"/>
        <w:tabs>
          <w:tab w:val="left" w:pos="7440"/>
        </w:tabs>
        <w:rPr>
          <w:color w:val="000000"/>
          <w:spacing w:val="-10"/>
          <w:sz w:val="28"/>
          <w:szCs w:val="28"/>
        </w:rPr>
      </w:pPr>
      <w:r>
        <w:rPr>
          <w:color w:val="000000"/>
          <w:spacing w:val="-10"/>
          <w:sz w:val="28"/>
          <w:szCs w:val="28"/>
        </w:rPr>
        <w:t xml:space="preserve">Выручка от реализации товаров, работ, услуг складывается: </w:t>
      </w:r>
    </w:p>
    <w:p w:rsidR="003A7314" w:rsidRDefault="003A7314">
      <w:pPr>
        <w:suppressLineNumbers/>
        <w:shd w:val="clear" w:color="auto" w:fill="FFFFFF"/>
        <w:tabs>
          <w:tab w:val="left" w:pos="7440"/>
        </w:tabs>
        <w:rPr>
          <w:color w:val="000000"/>
          <w:spacing w:val="-10"/>
          <w:sz w:val="28"/>
          <w:szCs w:val="28"/>
        </w:rPr>
      </w:pPr>
    </w:p>
    <w:p w:rsidR="003A7314" w:rsidRDefault="003A7314">
      <w:pPr>
        <w:suppressLineNumbers/>
        <w:shd w:val="clear" w:color="auto" w:fill="FFFFFF"/>
        <w:tabs>
          <w:tab w:val="left" w:pos="7440"/>
        </w:tabs>
        <w:jc w:val="center"/>
        <w:rPr>
          <w:color w:val="000000"/>
          <w:spacing w:val="-10"/>
        </w:rPr>
      </w:pPr>
      <w:r>
        <w:rPr>
          <w:color w:val="000000"/>
          <w:spacing w:val="-10"/>
          <w:sz w:val="28"/>
          <w:szCs w:val="28"/>
        </w:rPr>
        <w:t>В = В</w:t>
      </w:r>
      <w:r>
        <w:rPr>
          <w:color w:val="000000"/>
          <w:spacing w:val="-10"/>
        </w:rPr>
        <w:t>р</w:t>
      </w:r>
      <w:r>
        <w:rPr>
          <w:color w:val="000000"/>
          <w:spacing w:val="-10"/>
          <w:sz w:val="28"/>
          <w:szCs w:val="28"/>
        </w:rPr>
        <w:t xml:space="preserve"> + В </w:t>
      </w:r>
      <w:r>
        <w:rPr>
          <w:color w:val="000000"/>
          <w:spacing w:val="-10"/>
        </w:rPr>
        <w:t>вв</w:t>
      </w:r>
      <w:r>
        <w:rPr>
          <w:color w:val="000000"/>
          <w:spacing w:val="-10"/>
          <w:sz w:val="28"/>
          <w:szCs w:val="28"/>
        </w:rPr>
        <w:t>* К</w:t>
      </w:r>
      <w:r>
        <w:rPr>
          <w:color w:val="000000"/>
          <w:spacing w:val="-10"/>
        </w:rPr>
        <w:t>б</w:t>
      </w:r>
    </w:p>
    <w:p w:rsidR="003A7314" w:rsidRDefault="003A7314">
      <w:pPr>
        <w:suppressLineNumbers/>
        <w:shd w:val="clear" w:color="auto" w:fill="FFFFFF"/>
        <w:tabs>
          <w:tab w:val="left" w:pos="7440"/>
        </w:tabs>
        <w:jc w:val="center"/>
        <w:rPr>
          <w:sz w:val="28"/>
          <w:szCs w:val="28"/>
        </w:rPr>
      </w:pPr>
    </w:p>
    <w:p w:rsidR="003A7314" w:rsidRDefault="003A7314">
      <w:pPr>
        <w:suppressLineNumbers/>
        <w:shd w:val="clear" w:color="auto" w:fill="FFFFFF"/>
      </w:pPr>
      <w:r>
        <w:rPr>
          <w:color w:val="000000"/>
          <w:spacing w:val="-2"/>
          <w:sz w:val="23"/>
          <w:szCs w:val="23"/>
        </w:rPr>
        <w:t xml:space="preserve">где </w:t>
      </w:r>
      <w:r>
        <w:rPr>
          <w:b/>
          <w:bCs/>
          <w:color w:val="000000"/>
          <w:spacing w:val="-2"/>
          <w:sz w:val="23"/>
          <w:szCs w:val="23"/>
        </w:rPr>
        <w:t>Вр</w:t>
      </w:r>
      <w:r>
        <w:rPr>
          <w:i/>
          <w:iCs/>
          <w:color w:val="000000"/>
          <w:spacing w:val="-2"/>
          <w:sz w:val="23"/>
          <w:szCs w:val="23"/>
        </w:rPr>
        <w:t xml:space="preserve"> </w:t>
      </w:r>
      <w:r>
        <w:rPr>
          <w:color w:val="000000"/>
          <w:spacing w:val="-2"/>
          <w:sz w:val="23"/>
          <w:szCs w:val="23"/>
        </w:rPr>
        <w:t xml:space="preserve">- </w:t>
      </w:r>
      <w:r>
        <w:rPr>
          <w:color w:val="000000"/>
          <w:spacing w:val="-2"/>
          <w:sz w:val="24"/>
          <w:szCs w:val="24"/>
        </w:rPr>
        <w:t xml:space="preserve">рублевая выручка за продукцию, работы, услуги, руб.; </w:t>
      </w:r>
      <w:r>
        <w:rPr>
          <w:b/>
          <w:bCs/>
          <w:color w:val="000000"/>
          <w:spacing w:val="-2"/>
          <w:sz w:val="23"/>
          <w:szCs w:val="23"/>
        </w:rPr>
        <w:t>В</w:t>
      </w:r>
      <w:r>
        <w:rPr>
          <w:b/>
          <w:bCs/>
          <w:color w:val="000000"/>
          <w:spacing w:val="-2"/>
          <w:sz w:val="23"/>
          <w:szCs w:val="23"/>
          <w:vertAlign w:val="subscript"/>
        </w:rPr>
        <w:t>вв</w:t>
      </w:r>
      <w:r>
        <w:rPr>
          <w:i/>
          <w:iCs/>
          <w:color w:val="000000"/>
          <w:spacing w:val="-2"/>
          <w:sz w:val="23"/>
          <w:szCs w:val="23"/>
        </w:rPr>
        <w:t xml:space="preserve"> </w:t>
      </w:r>
      <w:r>
        <w:rPr>
          <w:i/>
          <w:iCs/>
          <w:color w:val="000000"/>
          <w:spacing w:val="-2"/>
          <w:sz w:val="24"/>
          <w:szCs w:val="24"/>
        </w:rPr>
        <w:t xml:space="preserve">- </w:t>
      </w:r>
      <w:r>
        <w:rPr>
          <w:color w:val="000000"/>
          <w:spacing w:val="-2"/>
          <w:sz w:val="24"/>
          <w:szCs w:val="24"/>
        </w:rPr>
        <w:t xml:space="preserve">валютная выручка </w:t>
      </w:r>
      <w:r>
        <w:rPr>
          <w:color w:val="000000"/>
          <w:spacing w:val="-7"/>
          <w:sz w:val="24"/>
          <w:szCs w:val="24"/>
        </w:rPr>
        <w:t>предприятия, инвалюта;</w:t>
      </w:r>
      <w:r>
        <w:rPr>
          <w:color w:val="000000"/>
          <w:spacing w:val="-7"/>
          <w:sz w:val="23"/>
          <w:szCs w:val="23"/>
        </w:rPr>
        <w:t xml:space="preserve"> </w:t>
      </w:r>
      <w:r>
        <w:rPr>
          <w:b/>
          <w:bCs/>
          <w:color w:val="000000"/>
          <w:spacing w:val="-7"/>
          <w:sz w:val="23"/>
          <w:szCs w:val="23"/>
        </w:rPr>
        <w:t>К</w:t>
      </w:r>
      <w:r>
        <w:rPr>
          <w:b/>
          <w:bCs/>
          <w:color w:val="000000"/>
          <w:spacing w:val="-7"/>
          <w:sz w:val="23"/>
          <w:szCs w:val="23"/>
          <w:vertAlign w:val="subscript"/>
        </w:rPr>
        <w:t>б</w:t>
      </w:r>
      <w:r>
        <w:rPr>
          <w:b/>
          <w:bCs/>
          <w:color w:val="000000"/>
          <w:spacing w:val="-7"/>
          <w:sz w:val="23"/>
          <w:szCs w:val="23"/>
        </w:rPr>
        <w:t xml:space="preserve"> </w:t>
      </w:r>
      <w:r>
        <w:rPr>
          <w:i/>
          <w:iCs/>
          <w:color w:val="000000"/>
          <w:spacing w:val="-7"/>
          <w:sz w:val="23"/>
          <w:szCs w:val="23"/>
        </w:rPr>
        <w:t xml:space="preserve">- </w:t>
      </w:r>
      <w:r>
        <w:rPr>
          <w:color w:val="000000"/>
          <w:spacing w:val="-7"/>
          <w:sz w:val="24"/>
          <w:szCs w:val="24"/>
        </w:rPr>
        <w:t>курс рубля к инвалюте, в соответствии с курсом Банка России</w:t>
      </w:r>
    </w:p>
    <w:p w:rsidR="003A7314" w:rsidRDefault="003A7314">
      <w:pPr>
        <w:suppressLineNumbers/>
        <w:shd w:val="clear" w:color="auto" w:fill="FFFFFF"/>
        <w:tabs>
          <w:tab w:val="left" w:pos="907"/>
        </w:tabs>
        <w:rPr>
          <w:color w:val="000000"/>
          <w:spacing w:val="-10"/>
          <w:sz w:val="24"/>
          <w:szCs w:val="24"/>
        </w:rPr>
      </w:pPr>
      <w:r>
        <w:rPr>
          <w:color w:val="000000"/>
          <w:spacing w:val="-8"/>
          <w:sz w:val="24"/>
          <w:szCs w:val="24"/>
        </w:rPr>
        <w:t xml:space="preserve">на день определения выручки от реализации продукции (работ, услуг) по принятому методу </w:t>
      </w:r>
      <w:r>
        <w:rPr>
          <w:color w:val="000000"/>
          <w:spacing w:val="-10"/>
          <w:sz w:val="24"/>
          <w:szCs w:val="24"/>
        </w:rPr>
        <w:t>определения выручки для целей налогообложения.</w:t>
      </w:r>
    </w:p>
    <w:p w:rsidR="003A7314" w:rsidRDefault="003A7314">
      <w:pPr>
        <w:suppressLineNumbers/>
        <w:shd w:val="clear" w:color="auto" w:fill="FFFFFF"/>
        <w:tabs>
          <w:tab w:val="left" w:pos="907"/>
        </w:tabs>
        <w:rPr>
          <w:sz w:val="24"/>
          <w:szCs w:val="24"/>
        </w:rPr>
      </w:pPr>
    </w:p>
    <w:p w:rsidR="003A7314" w:rsidRDefault="003A7314">
      <w:pPr>
        <w:suppressLineNumbers/>
        <w:shd w:val="clear" w:color="auto" w:fill="FFFFFF"/>
        <w:spacing w:line="360" w:lineRule="auto"/>
        <w:ind w:firstLine="538"/>
        <w:jc w:val="both"/>
        <w:rPr>
          <w:sz w:val="28"/>
          <w:szCs w:val="28"/>
        </w:rPr>
      </w:pPr>
      <w:r>
        <w:rPr>
          <w:color w:val="000000"/>
          <w:spacing w:val="-9"/>
          <w:sz w:val="28"/>
          <w:szCs w:val="28"/>
        </w:rPr>
        <w:t>Для целей налогообложения предприятия могут применять метод определения выруч</w:t>
      </w:r>
      <w:r>
        <w:rPr>
          <w:color w:val="000000"/>
          <w:spacing w:val="-9"/>
          <w:sz w:val="28"/>
          <w:szCs w:val="28"/>
        </w:rPr>
        <w:softHyphen/>
        <w:t>ки от реализации продукции, товаров, работ, услуг "по отгрузке" или "по оплате".</w:t>
      </w:r>
    </w:p>
    <w:p w:rsidR="003A7314" w:rsidRDefault="003A7314">
      <w:pPr>
        <w:suppressLineNumbers/>
        <w:shd w:val="clear" w:color="auto" w:fill="FFFFFF"/>
        <w:tabs>
          <w:tab w:val="left" w:pos="7891"/>
        </w:tabs>
        <w:spacing w:line="360" w:lineRule="auto"/>
        <w:ind w:firstLine="552"/>
        <w:jc w:val="both"/>
        <w:rPr>
          <w:sz w:val="28"/>
          <w:szCs w:val="28"/>
        </w:rPr>
      </w:pPr>
      <w:r>
        <w:rPr>
          <w:color w:val="000000"/>
          <w:spacing w:val="-9"/>
          <w:sz w:val="28"/>
          <w:szCs w:val="28"/>
        </w:rPr>
        <w:t xml:space="preserve">Состав затрат на производство продукции, работ, услуг устанавливается Положением о </w:t>
      </w:r>
      <w:r>
        <w:rPr>
          <w:color w:val="000000"/>
          <w:spacing w:val="-7"/>
          <w:sz w:val="28"/>
          <w:szCs w:val="28"/>
        </w:rPr>
        <w:t>составе затрат, утвержденным постановлением Правительства РФ от 05.08.92 г № 552 с из</w:t>
      </w:r>
      <w:r>
        <w:rPr>
          <w:color w:val="000000"/>
          <w:spacing w:val="-7"/>
          <w:sz w:val="28"/>
          <w:szCs w:val="28"/>
        </w:rPr>
        <w:softHyphen/>
      </w:r>
      <w:r>
        <w:rPr>
          <w:color w:val="000000"/>
          <w:spacing w:val="-5"/>
          <w:sz w:val="28"/>
          <w:szCs w:val="28"/>
        </w:rPr>
        <w:t>менениями и дополнениями, утвержденными Правительством РФ от 01.07.95 г. № 661, от</w:t>
      </w:r>
      <w:r>
        <w:rPr>
          <w:color w:val="000000"/>
          <w:spacing w:val="-7"/>
          <w:sz w:val="28"/>
          <w:szCs w:val="28"/>
        </w:rPr>
        <w:t>20.11.95 г№ 1133, от 11.03.97 г. №273.</w:t>
      </w:r>
      <w:r>
        <w:rPr>
          <w:color w:val="000000"/>
          <w:spacing w:val="-7"/>
          <w:sz w:val="28"/>
          <w:szCs w:val="28"/>
        </w:rPr>
        <w:tab/>
      </w:r>
    </w:p>
    <w:p w:rsidR="003A7314" w:rsidRDefault="003A7314">
      <w:pPr>
        <w:suppressLineNumbers/>
        <w:shd w:val="clear" w:color="auto" w:fill="FFFFFF"/>
        <w:spacing w:line="360" w:lineRule="auto"/>
        <w:ind w:firstLine="552"/>
        <w:jc w:val="both"/>
        <w:rPr>
          <w:sz w:val="28"/>
          <w:szCs w:val="28"/>
        </w:rPr>
      </w:pPr>
      <w:r>
        <w:rPr>
          <w:color w:val="000000"/>
          <w:spacing w:val="-7"/>
          <w:sz w:val="28"/>
          <w:szCs w:val="28"/>
        </w:rPr>
        <w:t>Состав затрат по отраслям народного хозяйства регулируются отраслевыми инструк</w:t>
      </w:r>
      <w:r>
        <w:rPr>
          <w:color w:val="000000"/>
          <w:spacing w:val="-7"/>
          <w:sz w:val="28"/>
          <w:szCs w:val="28"/>
        </w:rPr>
        <w:softHyphen/>
      </w:r>
      <w:r>
        <w:rPr>
          <w:color w:val="000000"/>
          <w:spacing w:val="-18"/>
          <w:sz w:val="28"/>
          <w:szCs w:val="28"/>
        </w:rPr>
        <w:t>циями.</w:t>
      </w:r>
    </w:p>
    <w:p w:rsidR="003A7314" w:rsidRDefault="003A7314">
      <w:pPr>
        <w:suppressLineNumbers/>
        <w:shd w:val="clear" w:color="auto" w:fill="FFFFFF"/>
        <w:spacing w:line="360" w:lineRule="auto"/>
        <w:rPr>
          <w:i/>
          <w:iCs/>
          <w:sz w:val="28"/>
          <w:szCs w:val="28"/>
        </w:rPr>
      </w:pPr>
      <w:r>
        <w:rPr>
          <w:i/>
          <w:iCs/>
          <w:color w:val="000000"/>
          <w:spacing w:val="-9"/>
          <w:sz w:val="28"/>
          <w:szCs w:val="28"/>
        </w:rPr>
        <w:t>В составе себестоимости продукции, товаров, работ, услуг (С) отражается:</w:t>
      </w:r>
    </w:p>
    <w:p w:rsidR="003A7314" w:rsidRDefault="003A7314">
      <w:pPr>
        <w:suppressLineNumbers/>
        <w:shd w:val="clear" w:color="auto" w:fill="FFFFFF"/>
        <w:spacing w:line="360" w:lineRule="auto"/>
        <w:ind w:firstLine="326"/>
        <w:jc w:val="both"/>
        <w:rPr>
          <w:sz w:val="28"/>
          <w:szCs w:val="28"/>
        </w:rPr>
      </w:pPr>
      <w:r>
        <w:rPr>
          <w:color w:val="000000"/>
          <w:spacing w:val="-8"/>
          <w:sz w:val="28"/>
          <w:szCs w:val="28"/>
        </w:rPr>
        <w:t>• производственными предприятиями - затраты на производство продукции, работ ус</w:t>
      </w:r>
      <w:r>
        <w:rPr>
          <w:color w:val="000000"/>
          <w:spacing w:val="-8"/>
          <w:sz w:val="28"/>
          <w:szCs w:val="28"/>
        </w:rPr>
        <w:softHyphen/>
      </w:r>
      <w:r>
        <w:rPr>
          <w:color w:val="000000"/>
          <w:spacing w:val="-9"/>
          <w:sz w:val="28"/>
          <w:szCs w:val="28"/>
        </w:rPr>
        <w:t>луг (производственная себестоимость) с управленческими расходами, если они отражаются в соответствии с учетной политикой на счете 20, или без них - если они относятся непосредст</w:t>
      </w:r>
      <w:r>
        <w:rPr>
          <w:color w:val="000000"/>
          <w:spacing w:val="-9"/>
          <w:sz w:val="28"/>
          <w:szCs w:val="28"/>
        </w:rPr>
        <w:softHyphen/>
      </w:r>
      <w:r>
        <w:rPr>
          <w:color w:val="000000"/>
          <w:spacing w:val="-11"/>
          <w:sz w:val="28"/>
          <w:szCs w:val="28"/>
        </w:rPr>
        <w:t>венно на счет 46;</w:t>
      </w:r>
    </w:p>
    <w:p w:rsidR="003A7314" w:rsidRDefault="003A7314">
      <w:pPr>
        <w:suppressLineNumbers/>
        <w:shd w:val="clear" w:color="auto" w:fill="FFFFFF"/>
        <w:tabs>
          <w:tab w:val="left" w:pos="7853"/>
        </w:tabs>
        <w:spacing w:line="360" w:lineRule="auto"/>
        <w:ind w:hanging="216"/>
        <w:rPr>
          <w:i/>
          <w:iCs/>
          <w:sz w:val="28"/>
          <w:szCs w:val="28"/>
        </w:rPr>
      </w:pPr>
      <w:r>
        <w:rPr>
          <w:color w:val="000000"/>
          <w:spacing w:val="-7"/>
          <w:sz w:val="28"/>
          <w:szCs w:val="28"/>
        </w:rPr>
        <w:t xml:space="preserve">          •    торговыми предприятиями - покупная стоимость товара.</w:t>
      </w:r>
      <w:r>
        <w:rPr>
          <w:color w:val="000000"/>
          <w:spacing w:val="-7"/>
          <w:sz w:val="28"/>
          <w:szCs w:val="28"/>
        </w:rPr>
        <w:tab/>
      </w:r>
      <w:r>
        <w:rPr>
          <w:color w:val="000000"/>
          <w:spacing w:val="-7"/>
          <w:sz w:val="28"/>
          <w:szCs w:val="28"/>
        </w:rPr>
        <w:br/>
      </w:r>
      <w:r>
        <w:rPr>
          <w:i/>
          <w:iCs/>
          <w:color w:val="000000"/>
          <w:spacing w:val="-7"/>
          <w:sz w:val="28"/>
          <w:szCs w:val="28"/>
        </w:rPr>
        <w:t xml:space="preserve">Коммерческие расходы (КР) включают в себя:                                                  </w:t>
      </w:r>
    </w:p>
    <w:p w:rsidR="003A7314" w:rsidRDefault="003A7314">
      <w:pPr>
        <w:suppressLineNumbers/>
        <w:shd w:val="clear" w:color="auto" w:fill="FFFFFF"/>
        <w:spacing w:line="360" w:lineRule="auto"/>
        <w:ind w:firstLine="341"/>
        <w:jc w:val="both"/>
        <w:rPr>
          <w:sz w:val="28"/>
          <w:szCs w:val="28"/>
        </w:rPr>
      </w:pPr>
      <w:r>
        <w:rPr>
          <w:color w:val="000000"/>
          <w:spacing w:val="-3"/>
          <w:sz w:val="28"/>
          <w:szCs w:val="28"/>
        </w:rPr>
        <w:t xml:space="preserve">• на производственных предприятиях - расходы по сбыту продукции, работ, услуг, </w:t>
      </w:r>
      <w:r>
        <w:rPr>
          <w:color w:val="000000"/>
          <w:spacing w:val="-10"/>
          <w:sz w:val="28"/>
          <w:szCs w:val="28"/>
        </w:rPr>
        <w:t>учитываемые на счете 43;</w:t>
      </w:r>
    </w:p>
    <w:p w:rsidR="003A7314" w:rsidRDefault="003A7314">
      <w:pPr>
        <w:suppressLineNumbers/>
        <w:shd w:val="clear" w:color="auto" w:fill="FFFFFF"/>
        <w:spacing w:line="360" w:lineRule="auto"/>
        <w:ind w:firstLine="322"/>
        <w:jc w:val="both"/>
        <w:rPr>
          <w:sz w:val="28"/>
          <w:szCs w:val="28"/>
        </w:rPr>
      </w:pPr>
      <w:r>
        <w:rPr>
          <w:color w:val="000000"/>
          <w:spacing w:val="-7"/>
          <w:sz w:val="28"/>
          <w:szCs w:val="28"/>
        </w:rPr>
        <w:t>• в торговых предприятиях - издержки обращения по реализованным товарам, учиты</w:t>
      </w:r>
      <w:r>
        <w:rPr>
          <w:color w:val="000000"/>
          <w:spacing w:val="-7"/>
          <w:sz w:val="28"/>
          <w:szCs w:val="28"/>
        </w:rPr>
        <w:softHyphen/>
      </w:r>
      <w:r>
        <w:rPr>
          <w:color w:val="000000"/>
          <w:spacing w:val="-11"/>
          <w:sz w:val="28"/>
          <w:szCs w:val="28"/>
        </w:rPr>
        <w:t>ваемые на счете 44.</w:t>
      </w:r>
    </w:p>
    <w:p w:rsidR="003A7314" w:rsidRDefault="003A7314">
      <w:pPr>
        <w:suppressLineNumbers/>
        <w:shd w:val="clear" w:color="auto" w:fill="FFFFFF"/>
        <w:spacing w:line="360" w:lineRule="auto"/>
        <w:ind w:firstLine="542"/>
        <w:jc w:val="both"/>
        <w:rPr>
          <w:sz w:val="28"/>
          <w:szCs w:val="28"/>
        </w:rPr>
      </w:pPr>
      <w:r>
        <w:rPr>
          <w:i/>
          <w:iCs/>
          <w:color w:val="000000"/>
          <w:spacing w:val="-7"/>
          <w:sz w:val="28"/>
          <w:szCs w:val="28"/>
        </w:rPr>
        <w:t>Управленческие расходы</w:t>
      </w:r>
      <w:r>
        <w:rPr>
          <w:color w:val="000000"/>
          <w:spacing w:val="-7"/>
          <w:sz w:val="28"/>
          <w:szCs w:val="28"/>
        </w:rPr>
        <w:t xml:space="preserve"> (УР) включают в себя суммы общехозяйственных расходов, </w:t>
      </w:r>
      <w:r>
        <w:rPr>
          <w:color w:val="000000"/>
          <w:spacing w:val="-9"/>
          <w:sz w:val="28"/>
          <w:szCs w:val="28"/>
        </w:rPr>
        <w:t>если они в соответствии с учетной политикой списываются непосредственно на счет 46.</w:t>
      </w:r>
    </w:p>
    <w:p w:rsidR="003A7314" w:rsidRDefault="003A7314">
      <w:pPr>
        <w:suppressLineNumbers/>
        <w:shd w:val="clear" w:color="auto" w:fill="FFFFFF"/>
        <w:spacing w:line="360" w:lineRule="auto"/>
        <w:rPr>
          <w:sz w:val="28"/>
          <w:szCs w:val="28"/>
        </w:rPr>
      </w:pPr>
      <w:r>
        <w:rPr>
          <w:i/>
          <w:iCs/>
          <w:color w:val="000000"/>
          <w:spacing w:val="-10"/>
          <w:sz w:val="28"/>
          <w:szCs w:val="28"/>
        </w:rPr>
        <w:t>Доходы по ценным бумагам и от участия в других предприятиях</w:t>
      </w:r>
      <w:r>
        <w:rPr>
          <w:color w:val="000000"/>
          <w:spacing w:val="-10"/>
          <w:sz w:val="28"/>
          <w:szCs w:val="28"/>
        </w:rPr>
        <w:t xml:space="preserve"> ( </w:t>
      </w:r>
      <w:r>
        <w:rPr>
          <w:i/>
          <w:iCs/>
          <w:color w:val="000000"/>
          <w:spacing w:val="-10"/>
          <w:sz w:val="28"/>
          <w:szCs w:val="28"/>
        </w:rPr>
        <w:t xml:space="preserve">Д </w:t>
      </w:r>
      <w:r>
        <w:rPr>
          <w:i/>
          <w:iCs/>
          <w:color w:val="000000"/>
          <w:spacing w:val="-10"/>
        </w:rPr>
        <w:t>цб</w:t>
      </w:r>
      <w:r>
        <w:rPr>
          <w:color w:val="000000"/>
          <w:spacing w:val="-10"/>
          <w:sz w:val="28"/>
          <w:szCs w:val="28"/>
        </w:rPr>
        <w:t>) включают в себя:</w:t>
      </w:r>
    </w:p>
    <w:p w:rsidR="003A7314" w:rsidRDefault="003A7314">
      <w:pPr>
        <w:suppressLineNumbers/>
        <w:shd w:val="clear" w:color="auto" w:fill="FFFFFF"/>
        <w:tabs>
          <w:tab w:val="left" w:pos="4790"/>
        </w:tabs>
        <w:spacing w:line="360" w:lineRule="auto"/>
        <w:ind w:firstLine="317"/>
        <w:jc w:val="both"/>
        <w:rPr>
          <w:sz w:val="28"/>
          <w:szCs w:val="28"/>
        </w:rPr>
      </w:pPr>
      <w:r>
        <w:rPr>
          <w:color w:val="000000"/>
          <w:spacing w:val="-7"/>
          <w:sz w:val="28"/>
          <w:szCs w:val="28"/>
        </w:rPr>
        <w:t>• проценты к получению по облигациям, финансовым векселям и другим ценным бу</w:t>
      </w:r>
      <w:r>
        <w:rPr>
          <w:color w:val="000000"/>
          <w:spacing w:val="-7"/>
          <w:sz w:val="28"/>
          <w:szCs w:val="28"/>
        </w:rPr>
        <w:softHyphen/>
      </w:r>
      <w:r>
        <w:rPr>
          <w:color w:val="000000"/>
          <w:spacing w:val="-19"/>
          <w:sz w:val="28"/>
          <w:szCs w:val="28"/>
        </w:rPr>
        <w:t>магам;</w:t>
      </w:r>
      <w:r>
        <w:rPr>
          <w:color w:val="000000"/>
          <w:spacing w:val="-19"/>
          <w:sz w:val="28"/>
          <w:szCs w:val="28"/>
        </w:rPr>
        <w:tab/>
      </w:r>
    </w:p>
    <w:p w:rsidR="003A7314" w:rsidRDefault="003A7314">
      <w:pPr>
        <w:suppressLineNumbers/>
        <w:shd w:val="clear" w:color="auto" w:fill="FFFFFF"/>
        <w:tabs>
          <w:tab w:val="left" w:pos="4522"/>
        </w:tabs>
        <w:spacing w:line="360" w:lineRule="auto"/>
        <w:rPr>
          <w:sz w:val="28"/>
          <w:szCs w:val="28"/>
        </w:rPr>
      </w:pPr>
      <w:r>
        <w:rPr>
          <w:color w:val="000000"/>
          <w:spacing w:val="-19"/>
          <w:sz w:val="28"/>
          <w:szCs w:val="28"/>
        </w:rPr>
        <w:t xml:space="preserve">       •    дивиденды по акциям;</w:t>
      </w:r>
      <w:r>
        <w:rPr>
          <w:color w:val="000000"/>
          <w:spacing w:val="-19"/>
          <w:sz w:val="28"/>
          <w:szCs w:val="28"/>
        </w:rPr>
        <w:tab/>
      </w:r>
    </w:p>
    <w:p w:rsidR="003A7314" w:rsidRDefault="003A7314">
      <w:pPr>
        <w:suppressLineNumbers/>
        <w:shd w:val="clear" w:color="auto" w:fill="FFFFFF"/>
        <w:tabs>
          <w:tab w:val="left" w:pos="7714"/>
        </w:tabs>
        <w:spacing w:line="360" w:lineRule="auto"/>
        <w:rPr>
          <w:sz w:val="28"/>
          <w:szCs w:val="28"/>
        </w:rPr>
      </w:pPr>
      <w:r>
        <w:rPr>
          <w:color w:val="000000"/>
          <w:spacing w:val="-15"/>
          <w:sz w:val="28"/>
          <w:szCs w:val="28"/>
        </w:rPr>
        <w:t xml:space="preserve">      •    доходы от участия в других предприятиях;</w:t>
      </w:r>
      <w:r>
        <w:rPr>
          <w:color w:val="000000"/>
          <w:spacing w:val="8"/>
          <w:sz w:val="28"/>
          <w:szCs w:val="28"/>
        </w:rPr>
        <w:tab/>
      </w:r>
    </w:p>
    <w:p w:rsidR="003A7314" w:rsidRDefault="003A7314">
      <w:pPr>
        <w:suppressLineNumbers/>
        <w:shd w:val="clear" w:color="auto" w:fill="FFFFFF"/>
        <w:tabs>
          <w:tab w:val="left" w:pos="6134"/>
        </w:tabs>
        <w:spacing w:line="360" w:lineRule="auto"/>
        <w:ind w:hanging="216"/>
      </w:pPr>
      <w:r>
        <w:rPr>
          <w:color w:val="000000"/>
          <w:spacing w:val="-5"/>
          <w:sz w:val="28"/>
          <w:szCs w:val="28"/>
        </w:rPr>
        <w:t xml:space="preserve">         •    доходы от совместной деятельности.</w:t>
      </w:r>
      <w:r>
        <w:rPr>
          <w:color w:val="000000"/>
          <w:spacing w:val="-5"/>
          <w:sz w:val="28"/>
          <w:szCs w:val="28"/>
        </w:rPr>
        <w:tab/>
        <w:t>.</w:t>
      </w:r>
      <w:r>
        <w:rPr>
          <w:color w:val="000000"/>
          <w:spacing w:val="-5"/>
          <w:sz w:val="28"/>
          <w:szCs w:val="28"/>
        </w:rPr>
        <w:br/>
      </w:r>
      <w:r>
        <w:rPr>
          <w:i/>
          <w:iCs/>
          <w:color w:val="000000"/>
          <w:spacing w:val="-11"/>
          <w:sz w:val="28"/>
          <w:szCs w:val="28"/>
        </w:rPr>
        <w:t>Проценты по облигациям, уплачиваемые эмитентом</w:t>
      </w:r>
      <w:r>
        <w:rPr>
          <w:color w:val="000000"/>
          <w:spacing w:val="-11"/>
          <w:sz w:val="23"/>
          <w:szCs w:val="23"/>
        </w:rPr>
        <w:t xml:space="preserve"> </w:t>
      </w:r>
      <w:r>
        <w:rPr>
          <w:i/>
          <w:iCs/>
          <w:color w:val="000000"/>
          <w:spacing w:val="-11"/>
          <w:sz w:val="28"/>
          <w:szCs w:val="28"/>
        </w:rPr>
        <w:t>(Р</w:t>
      </w:r>
      <w:r>
        <w:rPr>
          <w:i/>
          <w:iCs/>
          <w:color w:val="000000"/>
          <w:spacing w:val="-11"/>
          <w:sz w:val="24"/>
          <w:szCs w:val="24"/>
          <w:vertAlign w:val="subscript"/>
        </w:rPr>
        <w:t>цб</w:t>
      </w:r>
      <w:r>
        <w:rPr>
          <w:i/>
          <w:iCs/>
          <w:color w:val="000000"/>
          <w:spacing w:val="-11"/>
          <w:sz w:val="28"/>
          <w:szCs w:val="28"/>
        </w:rPr>
        <w:t xml:space="preserve"> </w:t>
      </w:r>
      <w:r>
        <w:rPr>
          <w:color w:val="000000"/>
          <w:spacing w:val="-11"/>
          <w:sz w:val="28"/>
          <w:szCs w:val="28"/>
        </w:rPr>
        <w:t>),</w:t>
      </w:r>
      <w:r>
        <w:rPr>
          <w:color w:val="000000"/>
          <w:spacing w:val="-11"/>
          <w:sz w:val="23"/>
          <w:szCs w:val="23"/>
        </w:rPr>
        <w:t xml:space="preserve"> </w:t>
      </w:r>
      <w:r>
        <w:rPr>
          <w:color w:val="000000"/>
          <w:spacing w:val="-11"/>
          <w:sz w:val="28"/>
          <w:szCs w:val="28"/>
        </w:rPr>
        <w:t>включают в себя</w:t>
      </w:r>
      <w:r>
        <w:rPr>
          <w:color w:val="000000"/>
          <w:spacing w:val="-11"/>
          <w:sz w:val="23"/>
          <w:szCs w:val="23"/>
        </w:rPr>
        <w:t>:</w:t>
      </w:r>
    </w:p>
    <w:p w:rsidR="003A7314" w:rsidRDefault="003A7314">
      <w:pPr>
        <w:suppressLineNumbers/>
        <w:shd w:val="clear" w:color="auto" w:fill="FFFFFF"/>
        <w:tabs>
          <w:tab w:val="left" w:pos="7675"/>
        </w:tabs>
        <w:spacing w:line="360" w:lineRule="auto"/>
        <w:ind w:firstLine="326"/>
        <w:jc w:val="both"/>
        <w:rPr>
          <w:sz w:val="28"/>
          <w:szCs w:val="28"/>
        </w:rPr>
      </w:pPr>
      <w:r>
        <w:rPr>
          <w:color w:val="000000"/>
          <w:spacing w:val="-9"/>
          <w:sz w:val="28"/>
          <w:szCs w:val="28"/>
        </w:rPr>
        <w:t>• проценты, уплачиваемые эмитентом по облигациям, обращение которых производит</w:t>
      </w:r>
      <w:r>
        <w:rPr>
          <w:color w:val="000000"/>
          <w:spacing w:val="-9"/>
          <w:sz w:val="28"/>
          <w:szCs w:val="28"/>
        </w:rPr>
        <w:softHyphen/>
      </w:r>
      <w:r>
        <w:rPr>
          <w:color w:val="000000"/>
          <w:spacing w:val="-10"/>
          <w:sz w:val="28"/>
          <w:szCs w:val="28"/>
        </w:rPr>
        <w:t>ся через организатора торговли на рынке ценных бумаг, имеющего лицензию ФКЦБ. Для це</w:t>
      </w:r>
      <w:r>
        <w:rPr>
          <w:color w:val="000000"/>
          <w:spacing w:val="-10"/>
          <w:sz w:val="28"/>
          <w:szCs w:val="28"/>
        </w:rPr>
        <w:softHyphen/>
      </w:r>
      <w:r>
        <w:rPr>
          <w:color w:val="000000"/>
          <w:spacing w:val="-3"/>
          <w:sz w:val="28"/>
          <w:szCs w:val="28"/>
        </w:rPr>
        <w:t>лей налогообложения затраты по уплате указанных процентов принимаются в пределах</w:t>
      </w:r>
      <w:r>
        <w:rPr>
          <w:color w:val="000000"/>
          <w:spacing w:val="-10"/>
          <w:sz w:val="28"/>
          <w:szCs w:val="28"/>
        </w:rPr>
        <w:t xml:space="preserve">учетной ставки ЦБ РФ, увеличенной на три пункта; </w:t>
      </w:r>
      <w:r>
        <w:rPr>
          <w:color w:val="000000"/>
          <w:spacing w:val="-10"/>
          <w:sz w:val="28"/>
          <w:szCs w:val="28"/>
        </w:rPr>
        <w:tab/>
      </w:r>
    </w:p>
    <w:p w:rsidR="003A7314" w:rsidRDefault="003A7314">
      <w:pPr>
        <w:suppressLineNumbers/>
        <w:shd w:val="clear" w:color="auto" w:fill="FFFFFF"/>
        <w:tabs>
          <w:tab w:val="left" w:pos="8688"/>
        </w:tabs>
        <w:spacing w:line="360" w:lineRule="auto"/>
        <w:ind w:firstLine="336"/>
        <w:jc w:val="both"/>
        <w:rPr>
          <w:sz w:val="28"/>
          <w:szCs w:val="28"/>
        </w:rPr>
      </w:pPr>
      <w:r>
        <w:rPr>
          <w:color w:val="000000"/>
          <w:spacing w:val="-6"/>
          <w:sz w:val="28"/>
          <w:szCs w:val="28"/>
        </w:rPr>
        <w:t>• разница между номинальной стоимостью эмитируемых облигаций и ценой их пер</w:t>
      </w:r>
      <w:r>
        <w:rPr>
          <w:color w:val="000000"/>
          <w:spacing w:val="-6"/>
          <w:sz w:val="28"/>
          <w:szCs w:val="28"/>
        </w:rPr>
        <w:softHyphen/>
      </w:r>
      <w:r>
        <w:rPr>
          <w:color w:val="000000"/>
          <w:spacing w:val="-9"/>
          <w:sz w:val="28"/>
          <w:szCs w:val="28"/>
        </w:rPr>
        <w:t>вичного размещения (дисконт). При этом процент (дисконт) начисляется исходя из установ</w:t>
      </w:r>
      <w:r>
        <w:rPr>
          <w:color w:val="000000"/>
          <w:spacing w:val="-9"/>
          <w:sz w:val="28"/>
          <w:szCs w:val="28"/>
        </w:rPr>
        <w:softHyphen/>
      </w:r>
      <w:r>
        <w:rPr>
          <w:color w:val="000000"/>
          <w:spacing w:val="-10"/>
          <w:sz w:val="28"/>
          <w:szCs w:val="28"/>
        </w:rPr>
        <w:t>ленного срока их обращения за время фактического обращения облигаций.</w:t>
      </w:r>
    </w:p>
    <w:p w:rsidR="003A7314" w:rsidRDefault="003A7314">
      <w:pPr>
        <w:suppressLineNumbers/>
        <w:shd w:val="clear" w:color="auto" w:fill="FFFFFF"/>
        <w:spacing w:line="360" w:lineRule="auto"/>
        <w:jc w:val="both"/>
        <w:rPr>
          <w:sz w:val="28"/>
          <w:szCs w:val="28"/>
        </w:rPr>
      </w:pPr>
      <w:r>
        <w:rPr>
          <w:i/>
          <w:iCs/>
          <w:color w:val="000000"/>
          <w:spacing w:val="-11"/>
          <w:sz w:val="28"/>
          <w:szCs w:val="28"/>
        </w:rPr>
        <w:t>Прочие операционные доходы</w:t>
      </w:r>
      <w:r>
        <w:rPr>
          <w:color w:val="000000"/>
          <w:spacing w:val="-11"/>
          <w:sz w:val="28"/>
          <w:szCs w:val="28"/>
        </w:rPr>
        <w:t xml:space="preserve"> ( </w:t>
      </w:r>
      <w:r>
        <w:rPr>
          <w:i/>
          <w:iCs/>
          <w:color w:val="000000"/>
          <w:spacing w:val="-11"/>
          <w:sz w:val="28"/>
          <w:szCs w:val="28"/>
        </w:rPr>
        <w:t>Д</w:t>
      </w:r>
      <w:r>
        <w:rPr>
          <w:i/>
          <w:iCs/>
          <w:color w:val="000000"/>
          <w:spacing w:val="-11"/>
          <w:sz w:val="28"/>
          <w:szCs w:val="28"/>
          <w:vertAlign w:val="subscript"/>
        </w:rPr>
        <w:t>оп</w:t>
      </w:r>
      <w:r>
        <w:rPr>
          <w:i/>
          <w:iCs/>
          <w:color w:val="000000"/>
          <w:spacing w:val="-11"/>
          <w:sz w:val="28"/>
          <w:szCs w:val="28"/>
        </w:rPr>
        <w:t xml:space="preserve"> </w:t>
      </w:r>
      <w:r>
        <w:rPr>
          <w:color w:val="000000"/>
          <w:spacing w:val="-11"/>
          <w:sz w:val="28"/>
          <w:szCs w:val="28"/>
        </w:rPr>
        <w:t>) включают в себя:</w:t>
      </w:r>
    </w:p>
    <w:p w:rsidR="003A7314" w:rsidRDefault="003A7314">
      <w:pPr>
        <w:suppressLineNumbers/>
        <w:shd w:val="clear" w:color="auto" w:fill="FFFFFF"/>
        <w:spacing w:line="360" w:lineRule="auto"/>
        <w:jc w:val="both"/>
        <w:rPr>
          <w:sz w:val="28"/>
          <w:szCs w:val="28"/>
        </w:rPr>
      </w:pPr>
      <w:r>
        <w:rPr>
          <w:color w:val="000000"/>
          <w:spacing w:val="-10"/>
          <w:sz w:val="28"/>
          <w:szCs w:val="28"/>
        </w:rPr>
        <w:t xml:space="preserve">•    доходы от реализации имущества предприятий за вычетом НДС;     </w:t>
      </w:r>
    </w:p>
    <w:p w:rsidR="003A7314" w:rsidRDefault="003A7314">
      <w:pPr>
        <w:suppressLineNumbers/>
        <w:shd w:val="clear" w:color="auto" w:fill="FFFFFF"/>
        <w:spacing w:line="360" w:lineRule="auto"/>
        <w:jc w:val="both"/>
        <w:rPr>
          <w:sz w:val="28"/>
          <w:szCs w:val="28"/>
        </w:rPr>
      </w:pPr>
      <w:r>
        <w:rPr>
          <w:color w:val="000000"/>
          <w:spacing w:val="-8"/>
          <w:sz w:val="28"/>
          <w:szCs w:val="28"/>
        </w:rPr>
        <w:t>•    арендная плата к получению;</w:t>
      </w:r>
    </w:p>
    <w:p w:rsidR="003A7314" w:rsidRDefault="003A7314">
      <w:pPr>
        <w:suppressLineNumbers/>
        <w:shd w:val="clear" w:color="auto" w:fill="FFFFFF"/>
        <w:spacing w:line="360" w:lineRule="auto"/>
        <w:jc w:val="both"/>
        <w:rPr>
          <w:sz w:val="28"/>
          <w:szCs w:val="28"/>
        </w:rPr>
      </w:pPr>
      <w:r>
        <w:rPr>
          <w:color w:val="000000"/>
          <w:spacing w:val="-9"/>
          <w:sz w:val="28"/>
          <w:szCs w:val="28"/>
        </w:rPr>
        <w:t>• компенсация затрат по законсервированным объектам, аннулированным производст</w:t>
      </w:r>
      <w:r>
        <w:rPr>
          <w:color w:val="000000"/>
          <w:spacing w:val="-9"/>
          <w:sz w:val="28"/>
          <w:szCs w:val="28"/>
        </w:rPr>
        <w:softHyphen/>
      </w:r>
      <w:r>
        <w:rPr>
          <w:color w:val="000000"/>
          <w:spacing w:val="-10"/>
          <w:sz w:val="28"/>
          <w:szCs w:val="28"/>
        </w:rPr>
        <w:t xml:space="preserve">венным заказам, прекращенному производству, не давшему продукцию; </w:t>
      </w:r>
    </w:p>
    <w:p w:rsidR="003A7314" w:rsidRDefault="003A7314">
      <w:pPr>
        <w:suppressLineNumbers/>
        <w:shd w:val="clear" w:color="auto" w:fill="FFFFFF"/>
        <w:tabs>
          <w:tab w:val="left" w:pos="4944"/>
        </w:tabs>
        <w:spacing w:line="360" w:lineRule="auto"/>
        <w:jc w:val="both"/>
        <w:rPr>
          <w:sz w:val="28"/>
          <w:szCs w:val="28"/>
        </w:rPr>
      </w:pPr>
      <w:r>
        <w:rPr>
          <w:color w:val="000000"/>
          <w:spacing w:val="-6"/>
          <w:sz w:val="28"/>
          <w:szCs w:val="28"/>
        </w:rPr>
        <w:t xml:space="preserve">•     положительные курсовые разницы;      </w:t>
      </w:r>
    </w:p>
    <w:p w:rsidR="003A7314" w:rsidRDefault="003A7314">
      <w:pPr>
        <w:suppressLineNumbers/>
        <w:shd w:val="clear" w:color="auto" w:fill="FFFFFF"/>
        <w:spacing w:line="360" w:lineRule="auto"/>
        <w:jc w:val="both"/>
        <w:rPr>
          <w:sz w:val="28"/>
          <w:szCs w:val="28"/>
        </w:rPr>
      </w:pPr>
      <w:r>
        <w:rPr>
          <w:color w:val="000000"/>
          <w:spacing w:val="-8"/>
          <w:sz w:val="28"/>
          <w:szCs w:val="28"/>
        </w:rPr>
        <w:t>•    другие операционные доходы.</w:t>
      </w:r>
    </w:p>
    <w:p w:rsidR="003A7314" w:rsidRDefault="003A7314">
      <w:pPr>
        <w:suppressLineNumbers/>
        <w:shd w:val="clear" w:color="auto" w:fill="FFFFFF"/>
        <w:spacing w:line="360" w:lineRule="auto"/>
        <w:jc w:val="both"/>
        <w:rPr>
          <w:sz w:val="28"/>
          <w:szCs w:val="28"/>
        </w:rPr>
      </w:pPr>
      <w:r>
        <w:rPr>
          <w:i/>
          <w:iCs/>
          <w:color w:val="000000"/>
          <w:spacing w:val="-11"/>
          <w:sz w:val="28"/>
          <w:szCs w:val="28"/>
        </w:rPr>
        <w:t>Прочие операционные расходы</w:t>
      </w:r>
      <w:r>
        <w:rPr>
          <w:color w:val="000000"/>
          <w:spacing w:val="-11"/>
          <w:sz w:val="28"/>
          <w:szCs w:val="28"/>
        </w:rPr>
        <w:t xml:space="preserve"> </w:t>
      </w:r>
      <w:r>
        <w:rPr>
          <w:i/>
          <w:iCs/>
          <w:color w:val="000000"/>
          <w:spacing w:val="-11"/>
          <w:sz w:val="28"/>
          <w:szCs w:val="28"/>
        </w:rPr>
        <w:t>(Р</w:t>
      </w:r>
      <w:r>
        <w:rPr>
          <w:i/>
          <w:iCs/>
          <w:color w:val="000000"/>
          <w:spacing w:val="-11"/>
          <w:sz w:val="28"/>
          <w:szCs w:val="28"/>
          <w:vertAlign w:val="subscript"/>
        </w:rPr>
        <w:t>оп</w:t>
      </w:r>
      <w:r>
        <w:rPr>
          <w:i/>
          <w:iCs/>
          <w:color w:val="000000"/>
          <w:spacing w:val="-11"/>
          <w:sz w:val="28"/>
          <w:szCs w:val="28"/>
        </w:rPr>
        <w:t xml:space="preserve"> </w:t>
      </w:r>
      <w:r>
        <w:rPr>
          <w:color w:val="000000"/>
          <w:spacing w:val="-11"/>
          <w:sz w:val="28"/>
          <w:szCs w:val="28"/>
        </w:rPr>
        <w:t>) включают в себя:</w:t>
      </w:r>
    </w:p>
    <w:p w:rsidR="003A7314" w:rsidRDefault="003A7314">
      <w:pPr>
        <w:suppressLineNumbers/>
        <w:shd w:val="clear" w:color="auto" w:fill="FFFFFF"/>
        <w:tabs>
          <w:tab w:val="left" w:pos="4699"/>
        </w:tabs>
        <w:spacing w:line="360" w:lineRule="auto"/>
        <w:jc w:val="both"/>
        <w:rPr>
          <w:sz w:val="28"/>
          <w:szCs w:val="28"/>
        </w:rPr>
      </w:pPr>
      <w:r>
        <w:rPr>
          <w:color w:val="000000"/>
          <w:sz w:val="28"/>
          <w:szCs w:val="28"/>
        </w:rPr>
        <w:t>• фактическую себестоимость реализованного имущества; остаточную стоимость реа</w:t>
      </w:r>
      <w:r>
        <w:rPr>
          <w:color w:val="000000"/>
          <w:sz w:val="28"/>
          <w:szCs w:val="28"/>
        </w:rPr>
        <w:softHyphen/>
      </w:r>
      <w:r>
        <w:rPr>
          <w:color w:val="000000"/>
          <w:spacing w:val="-11"/>
          <w:sz w:val="28"/>
          <w:szCs w:val="28"/>
        </w:rPr>
        <w:t>лизованного амортизируемого имущества;</w:t>
      </w:r>
      <w:r>
        <w:rPr>
          <w:color w:val="000000"/>
          <w:spacing w:val="-11"/>
          <w:sz w:val="28"/>
          <w:szCs w:val="28"/>
        </w:rPr>
        <w:tab/>
      </w:r>
    </w:p>
    <w:p w:rsidR="003A7314" w:rsidRDefault="003A7314">
      <w:pPr>
        <w:suppressLineNumbers/>
        <w:shd w:val="clear" w:color="auto" w:fill="FFFFFF"/>
        <w:tabs>
          <w:tab w:val="left" w:pos="6984"/>
        </w:tabs>
        <w:spacing w:line="360" w:lineRule="auto"/>
        <w:jc w:val="both"/>
        <w:rPr>
          <w:sz w:val="28"/>
          <w:szCs w:val="28"/>
        </w:rPr>
      </w:pPr>
      <w:r>
        <w:rPr>
          <w:color w:val="000000"/>
          <w:spacing w:val="-19"/>
          <w:sz w:val="28"/>
          <w:szCs w:val="28"/>
        </w:rPr>
        <w:t>•    расходы по реализации имущества;</w:t>
      </w:r>
      <w:r>
        <w:rPr>
          <w:color w:val="000000"/>
          <w:spacing w:val="-19"/>
          <w:sz w:val="28"/>
          <w:szCs w:val="28"/>
        </w:rPr>
        <w:tab/>
      </w:r>
    </w:p>
    <w:p w:rsidR="003A7314" w:rsidRDefault="003A7314">
      <w:pPr>
        <w:suppressLineNumbers/>
        <w:shd w:val="clear" w:color="auto" w:fill="FFFFFF"/>
        <w:spacing w:line="360" w:lineRule="auto"/>
        <w:jc w:val="both"/>
        <w:rPr>
          <w:sz w:val="28"/>
          <w:szCs w:val="28"/>
        </w:rPr>
      </w:pPr>
      <w:r>
        <w:rPr>
          <w:color w:val="000000"/>
          <w:spacing w:val="-10"/>
          <w:sz w:val="28"/>
          <w:szCs w:val="28"/>
        </w:rPr>
        <w:t>• расходы по законсервированным объектам; аннулированным производственным зака</w:t>
      </w:r>
      <w:r>
        <w:rPr>
          <w:color w:val="000000"/>
          <w:spacing w:val="-10"/>
          <w:sz w:val="28"/>
          <w:szCs w:val="28"/>
        </w:rPr>
        <w:softHyphen/>
        <w:t>зам; прекращенному производству, не давшему продукции;</w:t>
      </w:r>
    </w:p>
    <w:p w:rsidR="003A7314" w:rsidRDefault="003A7314">
      <w:pPr>
        <w:suppressLineNumbers/>
        <w:shd w:val="clear" w:color="auto" w:fill="FFFFFF"/>
        <w:tabs>
          <w:tab w:val="left" w:pos="7709"/>
        </w:tabs>
        <w:spacing w:line="360" w:lineRule="auto"/>
        <w:jc w:val="both"/>
        <w:rPr>
          <w:sz w:val="28"/>
          <w:szCs w:val="28"/>
        </w:rPr>
      </w:pPr>
      <w:r>
        <w:rPr>
          <w:color w:val="000000"/>
          <w:spacing w:val="-8"/>
          <w:sz w:val="28"/>
          <w:szCs w:val="28"/>
        </w:rPr>
        <w:t>•     износ сданных в аренду основных средств;</w:t>
      </w:r>
      <w:r>
        <w:rPr>
          <w:color w:val="000000"/>
          <w:spacing w:val="-8"/>
          <w:sz w:val="28"/>
          <w:szCs w:val="28"/>
        </w:rPr>
        <w:tab/>
      </w:r>
    </w:p>
    <w:p w:rsidR="003A7314" w:rsidRDefault="003A7314">
      <w:pPr>
        <w:suppressLineNumbers/>
        <w:shd w:val="clear" w:color="auto" w:fill="FFFFFF"/>
        <w:spacing w:line="360" w:lineRule="auto"/>
        <w:rPr>
          <w:sz w:val="28"/>
          <w:szCs w:val="28"/>
        </w:rPr>
      </w:pPr>
      <w:r>
        <w:rPr>
          <w:color w:val="000000"/>
          <w:spacing w:val="-8"/>
          <w:sz w:val="28"/>
          <w:szCs w:val="28"/>
        </w:rPr>
        <w:t>•    отрицательные курсовые разницы;</w:t>
      </w:r>
    </w:p>
    <w:p w:rsidR="003A7314" w:rsidRDefault="003A7314">
      <w:pPr>
        <w:suppressLineNumbers/>
        <w:shd w:val="clear" w:color="auto" w:fill="FFFFFF"/>
        <w:tabs>
          <w:tab w:val="left" w:pos="8702"/>
        </w:tabs>
        <w:spacing w:line="360" w:lineRule="auto"/>
        <w:rPr>
          <w:sz w:val="28"/>
          <w:szCs w:val="28"/>
        </w:rPr>
      </w:pPr>
      <w:r>
        <w:rPr>
          <w:color w:val="000000"/>
          <w:spacing w:val="-8"/>
          <w:sz w:val="28"/>
          <w:szCs w:val="28"/>
        </w:rPr>
        <w:t>•    налоги и сборы, начисляемые за счет финансовых результатов;</w:t>
      </w:r>
      <w:r>
        <w:rPr>
          <w:color w:val="000000"/>
          <w:spacing w:val="12"/>
          <w:sz w:val="28"/>
          <w:szCs w:val="28"/>
        </w:rPr>
        <w:tab/>
      </w:r>
    </w:p>
    <w:p w:rsidR="003A7314" w:rsidRDefault="003A7314">
      <w:pPr>
        <w:suppressLineNumbers/>
        <w:shd w:val="clear" w:color="auto" w:fill="FFFFFF"/>
        <w:tabs>
          <w:tab w:val="left" w:pos="4440"/>
        </w:tabs>
        <w:spacing w:line="360" w:lineRule="auto"/>
        <w:ind w:hanging="216"/>
        <w:rPr>
          <w:color w:val="000000"/>
          <w:spacing w:val="-19"/>
          <w:sz w:val="28"/>
          <w:szCs w:val="28"/>
        </w:rPr>
      </w:pPr>
      <w:r>
        <w:rPr>
          <w:color w:val="000000"/>
          <w:spacing w:val="-19"/>
          <w:sz w:val="28"/>
          <w:szCs w:val="28"/>
        </w:rPr>
        <w:t xml:space="preserve">     •    другие операционные расходы.</w:t>
      </w:r>
      <w:r>
        <w:rPr>
          <w:color w:val="000000"/>
          <w:spacing w:val="-19"/>
          <w:sz w:val="28"/>
          <w:szCs w:val="28"/>
        </w:rPr>
        <w:tab/>
      </w:r>
    </w:p>
    <w:p w:rsidR="003A7314" w:rsidRDefault="003A7314">
      <w:pPr>
        <w:suppressLineNumbers/>
        <w:shd w:val="clear" w:color="auto" w:fill="FFFFFF"/>
        <w:tabs>
          <w:tab w:val="left" w:pos="4440"/>
        </w:tabs>
        <w:spacing w:line="360" w:lineRule="auto"/>
        <w:ind w:hanging="216"/>
        <w:jc w:val="both"/>
        <w:rPr>
          <w:sz w:val="28"/>
          <w:szCs w:val="28"/>
        </w:rPr>
      </w:pPr>
      <w:r>
        <w:rPr>
          <w:color w:val="000000"/>
          <w:spacing w:val="-19"/>
          <w:sz w:val="28"/>
          <w:szCs w:val="28"/>
        </w:rPr>
        <w:t xml:space="preserve">     </w:t>
      </w:r>
      <w:r>
        <w:rPr>
          <w:i/>
          <w:iCs/>
          <w:color w:val="000000"/>
          <w:spacing w:val="-7"/>
          <w:sz w:val="28"/>
          <w:szCs w:val="28"/>
        </w:rPr>
        <w:t>Прочие внереализационные доходы</w:t>
      </w:r>
      <w:r>
        <w:rPr>
          <w:color w:val="000000"/>
          <w:spacing w:val="-7"/>
          <w:sz w:val="28"/>
          <w:szCs w:val="28"/>
        </w:rPr>
        <w:t xml:space="preserve"> </w:t>
      </w:r>
      <w:r>
        <w:rPr>
          <w:i/>
          <w:iCs/>
          <w:color w:val="000000"/>
          <w:spacing w:val="-7"/>
          <w:sz w:val="28"/>
          <w:szCs w:val="28"/>
        </w:rPr>
        <w:t xml:space="preserve">(Д </w:t>
      </w:r>
      <w:r>
        <w:rPr>
          <w:i/>
          <w:iCs/>
          <w:color w:val="000000"/>
          <w:spacing w:val="-7"/>
          <w:sz w:val="28"/>
          <w:szCs w:val="28"/>
          <w:vertAlign w:val="subscript"/>
        </w:rPr>
        <w:t xml:space="preserve">вн </w:t>
      </w:r>
      <w:r>
        <w:rPr>
          <w:i/>
          <w:iCs/>
          <w:color w:val="000000"/>
          <w:spacing w:val="-7"/>
          <w:sz w:val="28"/>
          <w:szCs w:val="28"/>
        </w:rPr>
        <w:t xml:space="preserve">) </w:t>
      </w:r>
      <w:r>
        <w:rPr>
          <w:color w:val="000000"/>
          <w:spacing w:val="-7"/>
          <w:sz w:val="28"/>
          <w:szCs w:val="28"/>
        </w:rPr>
        <w:t xml:space="preserve">включают в себя:                 </w:t>
      </w:r>
    </w:p>
    <w:p w:rsidR="003A7314" w:rsidRDefault="003A7314" w:rsidP="00FB6847">
      <w:pPr>
        <w:numPr>
          <w:ilvl w:val="0"/>
          <w:numId w:val="20"/>
        </w:numPr>
        <w:suppressLineNumbers/>
        <w:shd w:val="clear" w:color="auto" w:fill="FFFFFF"/>
        <w:spacing w:line="360" w:lineRule="auto"/>
        <w:jc w:val="both"/>
        <w:rPr>
          <w:sz w:val="28"/>
          <w:szCs w:val="28"/>
        </w:rPr>
      </w:pPr>
      <w:r>
        <w:rPr>
          <w:color w:val="000000"/>
          <w:spacing w:val="-7"/>
          <w:sz w:val="28"/>
          <w:szCs w:val="28"/>
        </w:rPr>
        <w:t>кредиторскую и депонентскую задолженность, по которым истек срок исковой давности</w:t>
      </w:r>
    </w:p>
    <w:p w:rsidR="003A7314" w:rsidRDefault="003A7314" w:rsidP="00FB6847">
      <w:pPr>
        <w:numPr>
          <w:ilvl w:val="0"/>
          <w:numId w:val="21"/>
        </w:numPr>
        <w:suppressLineNumbers/>
        <w:shd w:val="clear" w:color="auto" w:fill="FFFFFF"/>
        <w:spacing w:line="360" w:lineRule="auto"/>
        <w:jc w:val="both"/>
        <w:rPr>
          <w:sz w:val="28"/>
          <w:szCs w:val="28"/>
        </w:rPr>
      </w:pPr>
      <w:r>
        <w:rPr>
          <w:color w:val="000000"/>
          <w:spacing w:val="-10"/>
          <w:sz w:val="28"/>
          <w:szCs w:val="28"/>
        </w:rPr>
        <w:t>суммы, поступившие в погашение дебиторской задолженности, списанной ранее;</w:t>
      </w:r>
    </w:p>
    <w:p w:rsidR="003A7314" w:rsidRDefault="003A7314" w:rsidP="00FB6847">
      <w:pPr>
        <w:numPr>
          <w:ilvl w:val="0"/>
          <w:numId w:val="19"/>
        </w:numPr>
        <w:suppressLineNumbers/>
        <w:shd w:val="clear" w:color="auto" w:fill="FFFFFF"/>
        <w:spacing w:line="360" w:lineRule="auto"/>
        <w:jc w:val="both"/>
        <w:rPr>
          <w:sz w:val="28"/>
          <w:szCs w:val="28"/>
        </w:rPr>
      </w:pPr>
      <w:r>
        <w:rPr>
          <w:color w:val="000000"/>
          <w:spacing w:val="-10"/>
          <w:sz w:val="28"/>
          <w:szCs w:val="28"/>
        </w:rPr>
        <w:t>штрафы, пени, неустойки по хозяйственным договорам, начисленные к получению;</w:t>
      </w:r>
    </w:p>
    <w:p w:rsidR="003A7314" w:rsidRDefault="003A7314" w:rsidP="00FB6847">
      <w:pPr>
        <w:numPr>
          <w:ilvl w:val="0"/>
          <w:numId w:val="19"/>
        </w:numPr>
        <w:suppressLineNumbers/>
        <w:shd w:val="clear" w:color="auto" w:fill="FFFFFF"/>
        <w:spacing w:line="360" w:lineRule="auto"/>
        <w:jc w:val="both"/>
        <w:rPr>
          <w:sz w:val="28"/>
          <w:szCs w:val="28"/>
        </w:rPr>
      </w:pPr>
      <w:r>
        <w:rPr>
          <w:color w:val="000000"/>
          <w:spacing w:val="-16"/>
          <w:sz w:val="28"/>
          <w:szCs w:val="28"/>
        </w:rPr>
        <w:t>суммы возмещения убытков от чрезвычайных происшествий;</w:t>
      </w:r>
    </w:p>
    <w:p w:rsidR="003A7314" w:rsidRDefault="003A7314" w:rsidP="00FB6847">
      <w:pPr>
        <w:numPr>
          <w:ilvl w:val="0"/>
          <w:numId w:val="19"/>
        </w:numPr>
        <w:suppressLineNumbers/>
        <w:shd w:val="clear" w:color="auto" w:fill="FFFFFF"/>
        <w:tabs>
          <w:tab w:val="left" w:pos="6178"/>
        </w:tabs>
        <w:spacing w:line="360" w:lineRule="auto"/>
        <w:jc w:val="both"/>
        <w:rPr>
          <w:sz w:val="28"/>
          <w:szCs w:val="28"/>
        </w:rPr>
      </w:pPr>
      <w:r>
        <w:rPr>
          <w:color w:val="000000"/>
          <w:spacing w:val="-13"/>
          <w:sz w:val="28"/>
          <w:szCs w:val="28"/>
        </w:rPr>
        <w:t>прибыль прошлых лет, выявленная в отчетном году;</w:t>
      </w:r>
    </w:p>
    <w:p w:rsidR="003A7314" w:rsidRDefault="003A7314" w:rsidP="00FB6847">
      <w:pPr>
        <w:numPr>
          <w:ilvl w:val="0"/>
          <w:numId w:val="19"/>
        </w:numPr>
        <w:suppressLineNumbers/>
        <w:shd w:val="clear" w:color="auto" w:fill="FFFFFF"/>
        <w:tabs>
          <w:tab w:val="left" w:pos="6178"/>
        </w:tabs>
        <w:spacing w:line="360" w:lineRule="auto"/>
        <w:jc w:val="both"/>
        <w:rPr>
          <w:sz w:val="28"/>
          <w:szCs w:val="28"/>
        </w:rPr>
      </w:pPr>
      <w:r>
        <w:rPr>
          <w:color w:val="000000"/>
          <w:spacing w:val="-7"/>
          <w:sz w:val="28"/>
          <w:szCs w:val="28"/>
        </w:rPr>
        <w:t>излишки, выявленные в результате инвентаризации;</w:t>
      </w:r>
    </w:p>
    <w:p w:rsidR="003A7314" w:rsidRDefault="003A7314" w:rsidP="00FB6847">
      <w:pPr>
        <w:numPr>
          <w:ilvl w:val="0"/>
          <w:numId w:val="19"/>
        </w:numPr>
        <w:suppressLineNumbers/>
        <w:shd w:val="clear" w:color="auto" w:fill="FFFFFF"/>
        <w:tabs>
          <w:tab w:val="left" w:pos="6178"/>
        </w:tabs>
        <w:spacing w:line="360" w:lineRule="auto"/>
        <w:jc w:val="both"/>
        <w:rPr>
          <w:sz w:val="28"/>
          <w:szCs w:val="28"/>
        </w:rPr>
      </w:pPr>
      <w:r>
        <w:rPr>
          <w:color w:val="000000"/>
          <w:spacing w:val="-7"/>
          <w:sz w:val="28"/>
          <w:szCs w:val="28"/>
        </w:rPr>
        <w:t>другие внереализационные доходы.</w:t>
      </w:r>
    </w:p>
    <w:p w:rsidR="003A7314" w:rsidRDefault="003A7314">
      <w:pPr>
        <w:suppressLineNumbers/>
        <w:shd w:val="clear" w:color="auto" w:fill="FFFFFF"/>
        <w:tabs>
          <w:tab w:val="left" w:pos="6178"/>
        </w:tabs>
        <w:spacing w:line="360" w:lineRule="auto"/>
        <w:jc w:val="both"/>
        <w:rPr>
          <w:sz w:val="28"/>
          <w:szCs w:val="28"/>
        </w:rPr>
      </w:pPr>
      <w:r>
        <w:rPr>
          <w:i/>
          <w:iCs/>
          <w:color w:val="000000"/>
          <w:spacing w:val="-8"/>
          <w:sz w:val="28"/>
          <w:szCs w:val="28"/>
        </w:rPr>
        <w:t>Прочие внереализационные расходы</w:t>
      </w:r>
      <w:r>
        <w:rPr>
          <w:color w:val="000000"/>
          <w:spacing w:val="-8"/>
          <w:sz w:val="28"/>
          <w:szCs w:val="28"/>
        </w:rPr>
        <w:t xml:space="preserve"> </w:t>
      </w:r>
      <w:r>
        <w:rPr>
          <w:i/>
          <w:iCs/>
          <w:color w:val="000000"/>
          <w:spacing w:val="-8"/>
          <w:sz w:val="28"/>
          <w:szCs w:val="28"/>
        </w:rPr>
        <w:t>(Р</w:t>
      </w:r>
      <w:r>
        <w:rPr>
          <w:i/>
          <w:iCs/>
          <w:color w:val="000000"/>
          <w:spacing w:val="-8"/>
          <w:sz w:val="28"/>
          <w:szCs w:val="28"/>
          <w:vertAlign w:val="subscript"/>
        </w:rPr>
        <w:t xml:space="preserve"> </w:t>
      </w:r>
      <w:r>
        <w:rPr>
          <w:i/>
          <w:iCs/>
          <w:color w:val="000000"/>
          <w:spacing w:val="-8"/>
          <w:sz w:val="24"/>
          <w:szCs w:val="24"/>
        </w:rPr>
        <w:t>вн</w:t>
      </w:r>
      <w:r>
        <w:rPr>
          <w:i/>
          <w:iCs/>
          <w:color w:val="000000"/>
          <w:spacing w:val="-8"/>
          <w:sz w:val="28"/>
          <w:szCs w:val="28"/>
        </w:rPr>
        <w:t xml:space="preserve">) </w:t>
      </w:r>
      <w:r>
        <w:rPr>
          <w:color w:val="000000"/>
          <w:spacing w:val="-8"/>
          <w:sz w:val="28"/>
          <w:szCs w:val="28"/>
        </w:rPr>
        <w:t xml:space="preserve">включают в себя:                 </w:t>
      </w:r>
    </w:p>
    <w:p w:rsidR="003A7314" w:rsidRDefault="003A7314" w:rsidP="00FB6847">
      <w:pPr>
        <w:numPr>
          <w:ilvl w:val="0"/>
          <w:numId w:val="22"/>
        </w:numPr>
        <w:suppressLineNumbers/>
        <w:shd w:val="clear" w:color="auto" w:fill="FFFFFF"/>
        <w:tabs>
          <w:tab w:val="left" w:pos="6888"/>
        </w:tabs>
        <w:spacing w:line="360" w:lineRule="auto"/>
        <w:jc w:val="both"/>
        <w:rPr>
          <w:color w:val="000000"/>
          <w:spacing w:val="-10"/>
          <w:sz w:val="28"/>
          <w:szCs w:val="28"/>
        </w:rPr>
      </w:pPr>
      <w:r>
        <w:rPr>
          <w:color w:val="000000"/>
          <w:spacing w:val="-10"/>
          <w:sz w:val="28"/>
          <w:szCs w:val="28"/>
        </w:rPr>
        <w:t xml:space="preserve">уценку товаров, запасов, готовой продукции; </w:t>
      </w:r>
    </w:p>
    <w:p w:rsidR="003A7314" w:rsidRDefault="003A7314" w:rsidP="00FB6847">
      <w:pPr>
        <w:numPr>
          <w:ilvl w:val="0"/>
          <w:numId w:val="22"/>
        </w:numPr>
        <w:suppressLineNumbers/>
        <w:shd w:val="clear" w:color="auto" w:fill="FFFFFF"/>
        <w:tabs>
          <w:tab w:val="left" w:pos="6888"/>
        </w:tabs>
        <w:spacing w:line="360" w:lineRule="auto"/>
        <w:jc w:val="both"/>
        <w:rPr>
          <w:color w:val="000000"/>
          <w:spacing w:val="-9"/>
          <w:sz w:val="28"/>
          <w:szCs w:val="28"/>
        </w:rPr>
      </w:pPr>
      <w:r>
        <w:rPr>
          <w:color w:val="000000"/>
          <w:spacing w:val="-9"/>
          <w:sz w:val="28"/>
          <w:szCs w:val="28"/>
        </w:rPr>
        <w:t xml:space="preserve">убытки от списания дебиторской задолженности; </w:t>
      </w:r>
    </w:p>
    <w:p w:rsidR="003A7314" w:rsidRDefault="003A7314" w:rsidP="00FB6847">
      <w:pPr>
        <w:numPr>
          <w:ilvl w:val="0"/>
          <w:numId w:val="22"/>
        </w:numPr>
        <w:suppressLineNumbers/>
        <w:shd w:val="clear" w:color="auto" w:fill="FFFFFF"/>
        <w:tabs>
          <w:tab w:val="left" w:pos="6888"/>
        </w:tabs>
        <w:spacing w:line="360" w:lineRule="auto"/>
        <w:jc w:val="both"/>
        <w:rPr>
          <w:color w:val="000000"/>
          <w:spacing w:val="-10"/>
          <w:sz w:val="28"/>
          <w:szCs w:val="28"/>
        </w:rPr>
      </w:pPr>
      <w:r>
        <w:rPr>
          <w:color w:val="000000"/>
          <w:spacing w:val="-10"/>
          <w:sz w:val="28"/>
          <w:szCs w:val="28"/>
        </w:rPr>
        <w:t>штрафы, пени, неустойки по хозяйственным договорам, начисленные к уплате;</w:t>
      </w:r>
      <w:r>
        <w:rPr>
          <w:color w:val="000000"/>
          <w:spacing w:val="-10"/>
          <w:sz w:val="28"/>
          <w:szCs w:val="28"/>
        </w:rPr>
        <w:br/>
        <w:t xml:space="preserve">убытки прошлых лет, выявленные в отчетном году; </w:t>
      </w:r>
    </w:p>
    <w:p w:rsidR="003A7314" w:rsidRDefault="003A7314" w:rsidP="00FB6847">
      <w:pPr>
        <w:numPr>
          <w:ilvl w:val="0"/>
          <w:numId w:val="22"/>
        </w:numPr>
        <w:suppressLineNumbers/>
        <w:shd w:val="clear" w:color="auto" w:fill="FFFFFF"/>
        <w:tabs>
          <w:tab w:val="left" w:pos="6888"/>
        </w:tabs>
        <w:spacing w:line="360" w:lineRule="auto"/>
        <w:jc w:val="both"/>
        <w:rPr>
          <w:color w:val="000000"/>
          <w:spacing w:val="-8"/>
          <w:sz w:val="28"/>
          <w:szCs w:val="28"/>
        </w:rPr>
      </w:pPr>
      <w:r>
        <w:rPr>
          <w:color w:val="000000"/>
          <w:spacing w:val="-8"/>
          <w:sz w:val="28"/>
          <w:szCs w:val="28"/>
        </w:rPr>
        <w:t xml:space="preserve">потери в результате чрезвычайных происшествий; </w:t>
      </w:r>
    </w:p>
    <w:p w:rsidR="003A7314" w:rsidRDefault="003A7314" w:rsidP="00FB6847">
      <w:pPr>
        <w:numPr>
          <w:ilvl w:val="0"/>
          <w:numId w:val="22"/>
        </w:numPr>
        <w:suppressLineNumbers/>
        <w:shd w:val="clear" w:color="auto" w:fill="FFFFFF"/>
        <w:tabs>
          <w:tab w:val="left" w:pos="6888"/>
        </w:tabs>
        <w:spacing w:line="360" w:lineRule="auto"/>
        <w:jc w:val="both"/>
        <w:rPr>
          <w:color w:val="000000"/>
          <w:spacing w:val="-19"/>
          <w:sz w:val="28"/>
          <w:szCs w:val="28"/>
        </w:rPr>
      </w:pPr>
      <w:r>
        <w:rPr>
          <w:color w:val="000000"/>
          <w:spacing w:val="-19"/>
          <w:sz w:val="28"/>
          <w:szCs w:val="28"/>
        </w:rPr>
        <w:t xml:space="preserve">убытки, выявленные в результате инвентаризации; </w:t>
      </w:r>
    </w:p>
    <w:p w:rsidR="003A7314" w:rsidRDefault="003A7314" w:rsidP="00FB6847">
      <w:pPr>
        <w:numPr>
          <w:ilvl w:val="0"/>
          <w:numId w:val="22"/>
        </w:numPr>
        <w:suppressLineNumbers/>
        <w:shd w:val="clear" w:color="auto" w:fill="FFFFFF"/>
        <w:tabs>
          <w:tab w:val="left" w:pos="6888"/>
        </w:tabs>
        <w:spacing w:line="360" w:lineRule="auto"/>
        <w:jc w:val="both"/>
        <w:rPr>
          <w:color w:val="000000"/>
          <w:spacing w:val="-10"/>
          <w:sz w:val="28"/>
          <w:szCs w:val="28"/>
        </w:rPr>
      </w:pPr>
      <w:r>
        <w:rPr>
          <w:color w:val="000000"/>
          <w:spacing w:val="-12"/>
          <w:sz w:val="28"/>
          <w:szCs w:val="28"/>
        </w:rPr>
        <w:t xml:space="preserve">судебные издержки; </w:t>
      </w:r>
      <w:r>
        <w:rPr>
          <w:color w:val="000000"/>
          <w:spacing w:val="-10"/>
          <w:sz w:val="28"/>
          <w:szCs w:val="28"/>
        </w:rPr>
        <w:t>другие внереализационные расходы.</w:t>
      </w:r>
    </w:p>
    <w:p w:rsidR="003A7314" w:rsidRDefault="003A7314">
      <w:pPr>
        <w:suppressLineNumbers/>
        <w:shd w:val="clear" w:color="auto" w:fill="FFFFFF"/>
        <w:tabs>
          <w:tab w:val="left" w:pos="6888"/>
        </w:tabs>
        <w:spacing w:line="360" w:lineRule="auto"/>
        <w:jc w:val="both"/>
        <w:rPr>
          <w:color w:val="000000"/>
          <w:spacing w:val="-10"/>
          <w:sz w:val="28"/>
          <w:szCs w:val="28"/>
        </w:rPr>
      </w:pPr>
      <w:r>
        <w:rPr>
          <w:color w:val="000000"/>
          <w:spacing w:val="-10"/>
          <w:sz w:val="28"/>
          <w:szCs w:val="28"/>
        </w:rPr>
        <w:t>Для целей налогообложения валовая прибыль подлежит корректировке:</w:t>
      </w:r>
    </w:p>
    <w:p w:rsidR="003A7314" w:rsidRDefault="003A7314">
      <w:pPr>
        <w:suppressLineNumbers/>
        <w:shd w:val="clear" w:color="auto" w:fill="FFFFFF"/>
        <w:tabs>
          <w:tab w:val="left" w:pos="6888"/>
        </w:tabs>
        <w:spacing w:line="360" w:lineRule="auto"/>
        <w:jc w:val="center"/>
        <w:rPr>
          <w:sz w:val="28"/>
          <w:szCs w:val="28"/>
        </w:rPr>
      </w:pPr>
      <w:r>
        <w:rPr>
          <w:color w:val="000000"/>
          <w:spacing w:val="-10"/>
          <w:sz w:val="28"/>
          <w:szCs w:val="28"/>
        </w:rPr>
        <w:t xml:space="preserve">П </w:t>
      </w:r>
      <w:r>
        <w:rPr>
          <w:color w:val="000000"/>
          <w:spacing w:val="-10"/>
        </w:rPr>
        <w:t xml:space="preserve">вал  (кор)  </w:t>
      </w:r>
      <w:r>
        <w:rPr>
          <w:color w:val="000000"/>
          <w:spacing w:val="-10"/>
          <w:sz w:val="28"/>
          <w:szCs w:val="28"/>
        </w:rPr>
        <w:t>= П</w:t>
      </w:r>
      <w:r>
        <w:rPr>
          <w:color w:val="000000"/>
          <w:spacing w:val="-10"/>
        </w:rPr>
        <w:t>вал</w:t>
      </w:r>
      <w:r>
        <w:rPr>
          <w:color w:val="000000"/>
          <w:spacing w:val="-10"/>
          <w:sz w:val="28"/>
          <w:szCs w:val="28"/>
        </w:rPr>
        <w:t xml:space="preserve">  - П </w:t>
      </w:r>
      <w:r>
        <w:rPr>
          <w:color w:val="000000"/>
          <w:spacing w:val="-10"/>
        </w:rPr>
        <w:t xml:space="preserve">изм  </w:t>
      </w:r>
      <w:r>
        <w:rPr>
          <w:color w:val="000000"/>
          <w:spacing w:val="-10"/>
          <w:sz w:val="28"/>
          <w:szCs w:val="28"/>
        </w:rPr>
        <w:t xml:space="preserve">+  П </w:t>
      </w:r>
      <w:r>
        <w:rPr>
          <w:color w:val="000000"/>
          <w:spacing w:val="-10"/>
        </w:rPr>
        <w:t xml:space="preserve">пер </w:t>
      </w:r>
      <w:r>
        <w:rPr>
          <w:color w:val="000000"/>
          <w:spacing w:val="-10"/>
          <w:sz w:val="28"/>
          <w:szCs w:val="28"/>
        </w:rPr>
        <w:t xml:space="preserve">+ З </w:t>
      </w:r>
      <w:r>
        <w:rPr>
          <w:color w:val="000000"/>
          <w:spacing w:val="-10"/>
        </w:rPr>
        <w:t>св</w:t>
      </w:r>
      <w:r>
        <w:rPr>
          <w:color w:val="000000"/>
          <w:spacing w:val="-10"/>
          <w:sz w:val="28"/>
          <w:szCs w:val="28"/>
        </w:rPr>
        <w:t xml:space="preserve"> + И </w:t>
      </w:r>
      <w:r>
        <w:rPr>
          <w:color w:val="000000"/>
          <w:spacing w:val="-10"/>
        </w:rPr>
        <w:t xml:space="preserve">без </w:t>
      </w:r>
      <w:r>
        <w:rPr>
          <w:color w:val="000000"/>
          <w:spacing w:val="-10"/>
          <w:sz w:val="28"/>
          <w:szCs w:val="28"/>
        </w:rPr>
        <w:t>+ У</w:t>
      </w:r>
      <w:r>
        <w:rPr>
          <w:color w:val="000000"/>
          <w:spacing w:val="-10"/>
        </w:rPr>
        <w:t>пр</w:t>
      </w:r>
      <w:r>
        <w:rPr>
          <w:color w:val="000000"/>
          <w:spacing w:val="-10"/>
          <w:sz w:val="28"/>
          <w:szCs w:val="28"/>
        </w:rPr>
        <w:t xml:space="preserve"> + У</w:t>
      </w:r>
      <w:r>
        <w:rPr>
          <w:color w:val="000000"/>
          <w:spacing w:val="-10"/>
        </w:rPr>
        <w:t xml:space="preserve">цб </w:t>
      </w:r>
      <w:r>
        <w:rPr>
          <w:color w:val="000000"/>
          <w:spacing w:val="-10"/>
          <w:sz w:val="28"/>
          <w:szCs w:val="28"/>
        </w:rPr>
        <w:t>+ У</w:t>
      </w:r>
      <w:r>
        <w:rPr>
          <w:color w:val="000000"/>
          <w:spacing w:val="-10"/>
        </w:rPr>
        <w:t>вн</w:t>
      </w:r>
      <w:r>
        <w:rPr>
          <w:color w:val="000000"/>
          <w:spacing w:val="-10"/>
          <w:sz w:val="28"/>
          <w:szCs w:val="28"/>
        </w:rPr>
        <w:t xml:space="preserve"> + К</w:t>
      </w:r>
      <w:r>
        <w:rPr>
          <w:color w:val="000000"/>
          <w:spacing w:val="-10"/>
        </w:rPr>
        <w:t>др</w:t>
      </w:r>
      <w:r>
        <w:rPr>
          <w:color w:val="000000"/>
          <w:spacing w:val="-10"/>
          <w:sz w:val="28"/>
          <w:szCs w:val="28"/>
        </w:rPr>
        <w:t>,</w:t>
      </w:r>
    </w:p>
    <w:p w:rsidR="003A7314" w:rsidRDefault="003A7314">
      <w:pPr>
        <w:framePr w:w="9635" w:h="1012" w:hRule="exact" w:hSpace="38" w:vSpace="58" w:wrap="auto" w:vAnchor="text" w:hAnchor="text" w:x="30" w:y="245" w:anchorLock="1"/>
        <w:suppressLineNumbers/>
        <w:shd w:val="clear" w:color="auto" w:fill="FFFFFF"/>
        <w:jc w:val="both"/>
        <w:rPr>
          <w:sz w:val="24"/>
          <w:szCs w:val="24"/>
        </w:rPr>
      </w:pPr>
      <w:r>
        <w:rPr>
          <w:color w:val="000000"/>
          <w:spacing w:val="-14"/>
          <w:sz w:val="24"/>
          <w:szCs w:val="24"/>
        </w:rPr>
        <w:t>где</w:t>
      </w:r>
      <w:r>
        <w:rPr>
          <w:color w:val="000000"/>
          <w:spacing w:val="-14"/>
          <w:sz w:val="28"/>
          <w:szCs w:val="28"/>
        </w:rPr>
        <w:t xml:space="preserve"> </w:t>
      </w:r>
      <w:r>
        <w:rPr>
          <w:color w:val="000000"/>
          <w:spacing w:val="-10"/>
          <w:sz w:val="28"/>
          <w:szCs w:val="28"/>
        </w:rPr>
        <w:t xml:space="preserve">П </w:t>
      </w:r>
      <w:r>
        <w:rPr>
          <w:color w:val="000000"/>
          <w:spacing w:val="-10"/>
        </w:rPr>
        <w:t>изм</w:t>
      </w:r>
      <w:r>
        <w:rPr>
          <w:color w:val="000000"/>
          <w:spacing w:val="-14"/>
          <w:sz w:val="28"/>
          <w:szCs w:val="28"/>
        </w:rPr>
        <w:t xml:space="preserve"> </w:t>
      </w:r>
      <w:r>
        <w:rPr>
          <w:color w:val="000000"/>
          <w:spacing w:val="-14"/>
          <w:sz w:val="24"/>
          <w:szCs w:val="24"/>
        </w:rPr>
        <w:t xml:space="preserve">- изменение величины прибыли (убытка) по предприятиям, определяющим выручку по </w:t>
      </w:r>
      <w:r>
        <w:rPr>
          <w:color w:val="000000"/>
          <w:spacing w:val="-13"/>
          <w:sz w:val="24"/>
          <w:szCs w:val="24"/>
        </w:rPr>
        <w:t>оплате;</w:t>
      </w:r>
      <w:r>
        <w:rPr>
          <w:color w:val="000000"/>
          <w:spacing w:val="-10"/>
          <w:sz w:val="28"/>
          <w:szCs w:val="28"/>
        </w:rPr>
        <w:t xml:space="preserve"> П </w:t>
      </w:r>
      <w:r>
        <w:rPr>
          <w:color w:val="000000"/>
          <w:spacing w:val="-10"/>
        </w:rPr>
        <w:t xml:space="preserve">пер </w:t>
      </w:r>
      <w:r>
        <w:rPr>
          <w:i/>
          <w:iCs/>
          <w:color w:val="000000"/>
          <w:spacing w:val="-13"/>
          <w:sz w:val="24"/>
          <w:szCs w:val="24"/>
        </w:rPr>
        <w:t xml:space="preserve">— </w:t>
      </w:r>
      <w:r>
        <w:rPr>
          <w:color w:val="000000"/>
          <w:spacing w:val="-13"/>
          <w:sz w:val="24"/>
          <w:szCs w:val="24"/>
        </w:rPr>
        <w:t xml:space="preserve">прибыль, полученная от пересчета выручки при реализации, обмене продукции </w:t>
      </w:r>
      <w:r>
        <w:rPr>
          <w:color w:val="000000"/>
          <w:spacing w:val="-10"/>
          <w:sz w:val="24"/>
          <w:szCs w:val="24"/>
        </w:rPr>
        <w:t>(работ, услуг) по цене не выше фактической себестоимости;</w:t>
      </w:r>
      <w:r>
        <w:rPr>
          <w:color w:val="000000"/>
          <w:spacing w:val="-10"/>
          <w:sz w:val="28"/>
          <w:szCs w:val="28"/>
        </w:rPr>
        <w:t xml:space="preserve"> З </w:t>
      </w:r>
      <w:r>
        <w:rPr>
          <w:color w:val="000000"/>
          <w:spacing w:val="-10"/>
        </w:rPr>
        <w:t>св</w:t>
      </w:r>
      <w:r>
        <w:rPr>
          <w:color w:val="000000"/>
          <w:spacing w:val="-10"/>
          <w:sz w:val="24"/>
          <w:szCs w:val="24"/>
        </w:rPr>
        <w:t xml:space="preserve"> </w:t>
      </w:r>
      <w:r>
        <w:rPr>
          <w:i/>
          <w:iCs/>
          <w:color w:val="000000"/>
          <w:spacing w:val="-10"/>
          <w:sz w:val="24"/>
          <w:szCs w:val="24"/>
        </w:rPr>
        <w:t xml:space="preserve">- </w:t>
      </w:r>
      <w:r>
        <w:rPr>
          <w:color w:val="000000"/>
          <w:spacing w:val="-10"/>
          <w:sz w:val="24"/>
          <w:szCs w:val="24"/>
        </w:rPr>
        <w:t>сверхнормативные затраты;</w:t>
      </w:r>
    </w:p>
    <w:p w:rsidR="003A7314" w:rsidRDefault="003A7314">
      <w:pPr>
        <w:suppressLineNumbers/>
        <w:shd w:val="clear" w:color="auto" w:fill="FFFFFF"/>
        <w:jc w:val="both"/>
        <w:rPr>
          <w:i/>
          <w:iCs/>
          <w:color w:val="000000"/>
          <w:spacing w:val="-12"/>
          <w:sz w:val="24"/>
          <w:szCs w:val="24"/>
        </w:rPr>
      </w:pPr>
      <w:r>
        <w:rPr>
          <w:color w:val="000000"/>
          <w:spacing w:val="-10"/>
          <w:sz w:val="28"/>
          <w:szCs w:val="28"/>
        </w:rPr>
        <w:t>И</w:t>
      </w:r>
      <w:r>
        <w:rPr>
          <w:color w:val="000000"/>
          <w:spacing w:val="-10"/>
        </w:rPr>
        <w:t xml:space="preserve">без </w:t>
      </w:r>
      <w:r>
        <w:rPr>
          <w:i/>
          <w:iCs/>
          <w:color w:val="000000"/>
          <w:spacing w:val="-6"/>
          <w:sz w:val="24"/>
          <w:szCs w:val="24"/>
        </w:rPr>
        <w:t xml:space="preserve">- </w:t>
      </w:r>
      <w:r>
        <w:rPr>
          <w:color w:val="000000"/>
          <w:spacing w:val="-6"/>
          <w:sz w:val="24"/>
          <w:szCs w:val="24"/>
        </w:rPr>
        <w:t>стоимость безвозмездно полученного имущества;</w:t>
      </w:r>
      <w:r>
        <w:rPr>
          <w:color w:val="000000"/>
          <w:spacing w:val="-10"/>
          <w:sz w:val="28"/>
          <w:szCs w:val="28"/>
        </w:rPr>
        <w:t xml:space="preserve"> У</w:t>
      </w:r>
      <w:r>
        <w:rPr>
          <w:color w:val="000000"/>
          <w:spacing w:val="-10"/>
        </w:rPr>
        <w:t>пр</w:t>
      </w:r>
      <w:r>
        <w:rPr>
          <w:color w:val="000000"/>
          <w:spacing w:val="-6"/>
          <w:sz w:val="24"/>
          <w:szCs w:val="24"/>
        </w:rPr>
        <w:t xml:space="preserve"> - убытки от прочей реализации;</w:t>
      </w:r>
      <w:r>
        <w:rPr>
          <w:color w:val="000000"/>
          <w:spacing w:val="-10"/>
          <w:sz w:val="28"/>
          <w:szCs w:val="28"/>
        </w:rPr>
        <w:t xml:space="preserve"> У </w:t>
      </w:r>
      <w:r>
        <w:rPr>
          <w:color w:val="000000"/>
          <w:spacing w:val="-10"/>
        </w:rPr>
        <w:t>цб</w:t>
      </w:r>
      <w:r>
        <w:rPr>
          <w:i/>
          <w:iCs/>
          <w:color w:val="000000"/>
          <w:spacing w:val="-13"/>
          <w:sz w:val="24"/>
          <w:szCs w:val="24"/>
        </w:rPr>
        <w:t xml:space="preserve"> - </w:t>
      </w:r>
      <w:r>
        <w:rPr>
          <w:color w:val="000000"/>
          <w:spacing w:val="-13"/>
          <w:sz w:val="24"/>
          <w:szCs w:val="24"/>
        </w:rPr>
        <w:t xml:space="preserve">разница между рыночной ценой с учетом предельных границ колебаний рыночной цены и </w:t>
      </w:r>
      <w:r>
        <w:rPr>
          <w:color w:val="000000"/>
          <w:spacing w:val="-9"/>
          <w:sz w:val="24"/>
          <w:szCs w:val="24"/>
        </w:rPr>
        <w:t xml:space="preserve">фактической ценой реализации ценных бумаг; </w:t>
      </w:r>
      <w:r>
        <w:rPr>
          <w:color w:val="000000"/>
          <w:spacing w:val="-10"/>
          <w:sz w:val="28"/>
          <w:szCs w:val="28"/>
        </w:rPr>
        <w:t>У</w:t>
      </w:r>
      <w:r>
        <w:rPr>
          <w:color w:val="000000"/>
          <w:spacing w:val="-10"/>
        </w:rPr>
        <w:t>вн</w:t>
      </w:r>
      <w:r>
        <w:rPr>
          <w:color w:val="000000"/>
          <w:spacing w:val="-9"/>
          <w:sz w:val="24"/>
          <w:szCs w:val="24"/>
        </w:rPr>
        <w:t xml:space="preserve"> - убытки от внереализационных операций;</w:t>
      </w:r>
      <w:r>
        <w:rPr>
          <w:color w:val="000000"/>
          <w:spacing w:val="-10"/>
          <w:sz w:val="28"/>
          <w:szCs w:val="28"/>
        </w:rPr>
        <w:t xml:space="preserve"> К</w:t>
      </w:r>
      <w:r>
        <w:rPr>
          <w:color w:val="000000"/>
          <w:spacing w:val="-10"/>
        </w:rPr>
        <w:t>др</w:t>
      </w:r>
      <w:r>
        <w:rPr>
          <w:color w:val="000000"/>
          <w:spacing w:val="-9"/>
          <w:sz w:val="24"/>
          <w:szCs w:val="24"/>
        </w:rPr>
        <w:t xml:space="preserve"> </w:t>
      </w:r>
      <w:r>
        <w:rPr>
          <w:color w:val="000000"/>
          <w:spacing w:val="-12"/>
          <w:sz w:val="24"/>
          <w:szCs w:val="24"/>
        </w:rPr>
        <w:t>-другие корректировки в соответствии с инструкцией п</w:t>
      </w:r>
      <w:r>
        <w:rPr>
          <w:i/>
          <w:iCs/>
          <w:color w:val="000000"/>
          <w:spacing w:val="-12"/>
          <w:sz w:val="24"/>
          <w:szCs w:val="24"/>
        </w:rPr>
        <w:t xml:space="preserve">о </w:t>
      </w:r>
      <w:r>
        <w:rPr>
          <w:color w:val="000000"/>
          <w:spacing w:val="-12"/>
          <w:sz w:val="24"/>
          <w:szCs w:val="24"/>
        </w:rPr>
        <w:t>налогу на прибыль</w:t>
      </w:r>
      <w:r>
        <w:rPr>
          <w:i/>
          <w:iCs/>
          <w:color w:val="000000"/>
          <w:spacing w:val="-12"/>
          <w:sz w:val="24"/>
          <w:szCs w:val="24"/>
        </w:rPr>
        <w:t>.</w:t>
      </w:r>
    </w:p>
    <w:p w:rsidR="003A7314" w:rsidRDefault="003A7314">
      <w:pPr>
        <w:suppressLineNumbers/>
        <w:shd w:val="clear" w:color="auto" w:fill="FFFFFF"/>
        <w:jc w:val="both"/>
        <w:rPr>
          <w:i/>
          <w:iCs/>
          <w:sz w:val="24"/>
          <w:szCs w:val="24"/>
        </w:rPr>
      </w:pPr>
    </w:p>
    <w:p w:rsidR="003A7314" w:rsidRDefault="003A7314">
      <w:pPr>
        <w:suppressLineNumbers/>
        <w:shd w:val="clear" w:color="auto" w:fill="FFFFFF"/>
        <w:spacing w:line="360" w:lineRule="auto"/>
        <w:ind w:firstLine="567"/>
        <w:jc w:val="both"/>
        <w:rPr>
          <w:sz w:val="28"/>
          <w:szCs w:val="28"/>
        </w:rPr>
      </w:pPr>
      <w:r>
        <w:rPr>
          <w:i/>
          <w:iCs/>
          <w:color w:val="000000"/>
          <w:spacing w:val="-3"/>
          <w:sz w:val="28"/>
          <w:szCs w:val="28"/>
        </w:rPr>
        <w:t xml:space="preserve">В состав сверхнормативных </w:t>
      </w:r>
      <w:r>
        <w:rPr>
          <w:color w:val="000000"/>
          <w:spacing w:val="-3"/>
          <w:sz w:val="28"/>
          <w:szCs w:val="28"/>
        </w:rPr>
        <w:t>затрат</w:t>
      </w:r>
      <w:r>
        <w:rPr>
          <w:color w:val="000000"/>
          <w:spacing w:val="-3"/>
          <w:sz w:val="22"/>
          <w:szCs w:val="22"/>
        </w:rPr>
        <w:t xml:space="preserve"> (</w:t>
      </w:r>
      <w:r>
        <w:rPr>
          <w:color w:val="000000"/>
          <w:spacing w:val="-10"/>
          <w:sz w:val="28"/>
          <w:szCs w:val="28"/>
        </w:rPr>
        <w:t xml:space="preserve">З </w:t>
      </w:r>
      <w:r>
        <w:rPr>
          <w:color w:val="000000"/>
          <w:spacing w:val="-10"/>
        </w:rPr>
        <w:t>св</w:t>
      </w:r>
      <w:r>
        <w:rPr>
          <w:color w:val="000000"/>
          <w:spacing w:val="-10"/>
          <w:sz w:val="24"/>
          <w:szCs w:val="24"/>
        </w:rPr>
        <w:t xml:space="preserve"> ) </w:t>
      </w:r>
      <w:r>
        <w:rPr>
          <w:color w:val="000000"/>
          <w:spacing w:val="-3"/>
          <w:sz w:val="28"/>
          <w:szCs w:val="28"/>
        </w:rPr>
        <w:t xml:space="preserve">увеличивающих налогооблагаемую прибыль, </w:t>
      </w:r>
      <w:r>
        <w:rPr>
          <w:color w:val="000000"/>
          <w:spacing w:val="-6"/>
          <w:sz w:val="28"/>
          <w:szCs w:val="28"/>
        </w:rPr>
        <w:t>входят следующие:</w:t>
      </w:r>
    </w:p>
    <w:p w:rsidR="003A7314" w:rsidRDefault="003A7314">
      <w:pPr>
        <w:suppressLineNumbers/>
        <w:shd w:val="clear" w:color="auto" w:fill="FFFFFF"/>
        <w:spacing w:line="360" w:lineRule="auto"/>
        <w:ind w:firstLine="346"/>
        <w:jc w:val="both"/>
        <w:rPr>
          <w:sz w:val="28"/>
          <w:szCs w:val="28"/>
        </w:rPr>
      </w:pPr>
      <w:r>
        <w:rPr>
          <w:color w:val="000000"/>
          <w:sz w:val="28"/>
          <w:szCs w:val="28"/>
        </w:rPr>
        <w:t xml:space="preserve">• суммы превышения процентов по рублевым кредитам банка сверх учетной ставки </w:t>
      </w:r>
      <w:r>
        <w:rPr>
          <w:color w:val="000000"/>
          <w:spacing w:val="-5"/>
          <w:sz w:val="28"/>
          <w:szCs w:val="28"/>
        </w:rPr>
        <w:t>ЦБ, увеличенной на три пункта;</w:t>
      </w:r>
    </w:p>
    <w:p w:rsidR="003A7314" w:rsidRDefault="003A7314">
      <w:pPr>
        <w:suppressLineNumbers/>
        <w:shd w:val="clear" w:color="auto" w:fill="FFFFFF"/>
        <w:spacing w:line="360" w:lineRule="auto"/>
        <w:ind w:firstLine="346"/>
        <w:jc w:val="both"/>
        <w:rPr>
          <w:sz w:val="28"/>
          <w:szCs w:val="28"/>
        </w:rPr>
      </w:pPr>
      <w:r>
        <w:rPr>
          <w:color w:val="000000"/>
          <w:spacing w:val="-1"/>
          <w:sz w:val="28"/>
          <w:szCs w:val="28"/>
        </w:rPr>
        <w:t xml:space="preserve">• суммы превышения процентов по валютным кредитам банков над ставкой ЛИБОР, </w:t>
      </w:r>
      <w:r>
        <w:rPr>
          <w:color w:val="000000"/>
          <w:spacing w:val="-4"/>
          <w:sz w:val="28"/>
          <w:szCs w:val="28"/>
        </w:rPr>
        <w:t>увеличенной на три пункта (с 1997 г. - 15 %);</w:t>
      </w:r>
    </w:p>
    <w:p w:rsidR="003A7314" w:rsidRDefault="003A7314">
      <w:pPr>
        <w:pStyle w:val="21"/>
      </w:pPr>
      <w:r>
        <w:t xml:space="preserve">       •     сумма процентов по бюджетным ссудам, превышающая размер, установленный законом;</w:t>
      </w:r>
    </w:p>
    <w:p w:rsidR="003A7314" w:rsidRDefault="003A7314">
      <w:pPr>
        <w:suppressLineNumbers/>
        <w:shd w:val="clear" w:color="auto" w:fill="FFFFFF"/>
        <w:spacing w:line="360" w:lineRule="auto"/>
        <w:jc w:val="both"/>
        <w:rPr>
          <w:sz w:val="28"/>
          <w:szCs w:val="28"/>
        </w:rPr>
      </w:pPr>
      <w:r>
        <w:rPr>
          <w:color w:val="000000"/>
          <w:spacing w:val="-1"/>
          <w:sz w:val="28"/>
          <w:szCs w:val="28"/>
        </w:rPr>
        <w:t xml:space="preserve">      • сумма процентов по просроченным кредитам банков, коммерческим кредитам бан</w:t>
      </w:r>
      <w:r>
        <w:rPr>
          <w:color w:val="000000"/>
          <w:spacing w:val="-1"/>
          <w:sz w:val="28"/>
          <w:szCs w:val="28"/>
        </w:rPr>
        <w:softHyphen/>
      </w:r>
      <w:r>
        <w:rPr>
          <w:color w:val="000000"/>
          <w:spacing w:val="-5"/>
          <w:sz w:val="28"/>
          <w:szCs w:val="28"/>
        </w:rPr>
        <w:t>ков, коммерческим кредитам, бюджетным ссудам;</w:t>
      </w:r>
    </w:p>
    <w:p w:rsidR="003A7314" w:rsidRDefault="003A7314">
      <w:pPr>
        <w:suppressLineNumbers/>
        <w:shd w:val="clear" w:color="auto" w:fill="FFFFFF"/>
        <w:spacing w:line="360" w:lineRule="auto"/>
        <w:ind w:firstLine="336"/>
        <w:jc w:val="both"/>
        <w:rPr>
          <w:sz w:val="28"/>
          <w:szCs w:val="28"/>
        </w:rPr>
      </w:pPr>
      <w:r>
        <w:rPr>
          <w:color w:val="000000"/>
          <w:spacing w:val="-1"/>
          <w:sz w:val="28"/>
          <w:szCs w:val="28"/>
        </w:rPr>
        <w:t xml:space="preserve">• командировочные расходы, расходы по рекламе, представительские, на подготовку </w:t>
      </w:r>
      <w:r>
        <w:rPr>
          <w:color w:val="000000"/>
          <w:spacing w:val="-5"/>
          <w:sz w:val="28"/>
          <w:szCs w:val="28"/>
        </w:rPr>
        <w:t>кадров, компенсация за использование личных автомобилей сверх установленных норм.</w:t>
      </w:r>
    </w:p>
    <w:p w:rsidR="003A7314" w:rsidRDefault="003A7314">
      <w:pPr>
        <w:suppressLineNumbers/>
        <w:shd w:val="clear" w:color="auto" w:fill="FFFFFF"/>
        <w:spacing w:line="360" w:lineRule="auto"/>
        <w:ind w:firstLine="562"/>
        <w:jc w:val="both"/>
        <w:rPr>
          <w:sz w:val="28"/>
          <w:szCs w:val="28"/>
        </w:rPr>
      </w:pPr>
      <w:r>
        <w:rPr>
          <w:color w:val="000000"/>
          <w:spacing w:val="-3"/>
          <w:sz w:val="28"/>
          <w:szCs w:val="28"/>
        </w:rPr>
        <w:t xml:space="preserve">В состав </w:t>
      </w:r>
      <w:r>
        <w:rPr>
          <w:i/>
          <w:iCs/>
          <w:color w:val="000000"/>
          <w:spacing w:val="-3"/>
          <w:sz w:val="28"/>
          <w:szCs w:val="28"/>
        </w:rPr>
        <w:t>убытков от прочей реализации и внереализационных расходов</w:t>
      </w:r>
      <w:r>
        <w:rPr>
          <w:color w:val="000000"/>
          <w:spacing w:val="-3"/>
          <w:sz w:val="28"/>
          <w:szCs w:val="28"/>
        </w:rPr>
        <w:t>, увеличиваю</w:t>
      </w:r>
      <w:r>
        <w:rPr>
          <w:color w:val="000000"/>
          <w:spacing w:val="-3"/>
          <w:sz w:val="28"/>
          <w:szCs w:val="28"/>
        </w:rPr>
        <w:softHyphen/>
      </w:r>
      <w:r>
        <w:rPr>
          <w:color w:val="000000"/>
          <w:spacing w:val="-5"/>
          <w:sz w:val="28"/>
          <w:szCs w:val="28"/>
        </w:rPr>
        <w:t>щих налогооблагаемую прибыль (</w:t>
      </w:r>
      <w:r>
        <w:rPr>
          <w:color w:val="000000"/>
          <w:spacing w:val="-10"/>
          <w:sz w:val="28"/>
          <w:szCs w:val="28"/>
        </w:rPr>
        <w:t>У</w:t>
      </w:r>
      <w:r>
        <w:rPr>
          <w:color w:val="000000"/>
          <w:spacing w:val="-10"/>
        </w:rPr>
        <w:t xml:space="preserve">пр, </w:t>
      </w:r>
      <w:r>
        <w:rPr>
          <w:color w:val="000000"/>
          <w:spacing w:val="-10"/>
          <w:sz w:val="28"/>
          <w:szCs w:val="28"/>
        </w:rPr>
        <w:t>У</w:t>
      </w:r>
      <w:r>
        <w:rPr>
          <w:color w:val="000000"/>
          <w:spacing w:val="-10"/>
        </w:rPr>
        <w:t>вн</w:t>
      </w:r>
      <w:r>
        <w:rPr>
          <w:color w:val="000000"/>
          <w:spacing w:val="-5"/>
          <w:sz w:val="28"/>
          <w:szCs w:val="28"/>
        </w:rPr>
        <w:t>), включаются:</w:t>
      </w:r>
    </w:p>
    <w:p w:rsidR="003A7314" w:rsidRDefault="003A7314">
      <w:pPr>
        <w:suppressLineNumbers/>
        <w:shd w:val="clear" w:color="auto" w:fill="FFFFFF"/>
        <w:tabs>
          <w:tab w:val="left" w:pos="5496"/>
        </w:tabs>
        <w:spacing w:line="360" w:lineRule="auto"/>
        <w:ind w:firstLine="336"/>
        <w:jc w:val="both"/>
        <w:rPr>
          <w:sz w:val="28"/>
          <w:szCs w:val="28"/>
        </w:rPr>
      </w:pPr>
      <w:r>
        <w:rPr>
          <w:color w:val="000000"/>
          <w:spacing w:val="-3"/>
          <w:sz w:val="28"/>
          <w:szCs w:val="28"/>
        </w:rPr>
        <w:t xml:space="preserve">• убытки от реализации основных фондов и иного имущества, в том числе от продажи </w:t>
      </w:r>
      <w:r>
        <w:rPr>
          <w:color w:val="000000"/>
          <w:spacing w:val="-5"/>
          <w:sz w:val="28"/>
          <w:szCs w:val="28"/>
        </w:rPr>
        <w:t>валюты;</w:t>
      </w:r>
      <w:r>
        <w:rPr>
          <w:color w:val="000000"/>
          <w:spacing w:val="-5"/>
          <w:sz w:val="28"/>
          <w:szCs w:val="28"/>
        </w:rPr>
        <w:tab/>
      </w:r>
    </w:p>
    <w:p w:rsidR="003A7314" w:rsidRDefault="003A7314">
      <w:pPr>
        <w:suppressLineNumbers/>
        <w:shd w:val="clear" w:color="auto" w:fill="FFFFFF"/>
        <w:spacing w:line="360" w:lineRule="auto"/>
        <w:ind w:firstLine="346"/>
        <w:jc w:val="both"/>
        <w:rPr>
          <w:color w:val="000000"/>
          <w:spacing w:val="-9"/>
          <w:w w:val="107"/>
          <w:sz w:val="28"/>
          <w:szCs w:val="28"/>
        </w:rPr>
      </w:pPr>
      <w:r>
        <w:rPr>
          <w:color w:val="000000"/>
          <w:spacing w:val="-2"/>
          <w:sz w:val="28"/>
          <w:szCs w:val="28"/>
        </w:rPr>
        <w:t>•     убытки от покупки валюты;</w:t>
      </w:r>
      <w:r>
        <w:rPr>
          <w:color w:val="000000"/>
          <w:spacing w:val="-9"/>
          <w:w w:val="107"/>
          <w:sz w:val="28"/>
          <w:szCs w:val="28"/>
        </w:rPr>
        <w:t xml:space="preserve"> </w:t>
      </w:r>
    </w:p>
    <w:p w:rsidR="003A7314" w:rsidRDefault="003A7314">
      <w:pPr>
        <w:suppressLineNumbers/>
        <w:shd w:val="clear" w:color="auto" w:fill="FFFFFF"/>
        <w:tabs>
          <w:tab w:val="left" w:pos="4906"/>
        </w:tabs>
        <w:spacing w:line="360" w:lineRule="auto"/>
        <w:rPr>
          <w:sz w:val="28"/>
          <w:szCs w:val="28"/>
        </w:rPr>
      </w:pPr>
      <w:r>
        <w:rPr>
          <w:color w:val="000000"/>
          <w:spacing w:val="-12"/>
          <w:w w:val="107"/>
          <w:sz w:val="28"/>
          <w:szCs w:val="28"/>
        </w:rPr>
        <w:t xml:space="preserve">      •     резерв под обесценение вложений в ценные бумаги;</w:t>
      </w:r>
      <w:r>
        <w:rPr>
          <w:sz w:val="28"/>
          <w:szCs w:val="28"/>
        </w:rPr>
        <w:t xml:space="preserve"> </w:t>
      </w:r>
    </w:p>
    <w:p w:rsidR="003A7314" w:rsidRDefault="003A7314">
      <w:pPr>
        <w:suppressLineNumbers/>
        <w:shd w:val="clear" w:color="auto" w:fill="FFFFFF"/>
        <w:spacing w:line="360" w:lineRule="auto"/>
        <w:ind w:firstLine="346"/>
        <w:jc w:val="both"/>
        <w:rPr>
          <w:sz w:val="28"/>
          <w:szCs w:val="28"/>
        </w:rPr>
      </w:pPr>
      <w:r>
        <w:rPr>
          <w:color w:val="000000"/>
          <w:spacing w:val="-9"/>
          <w:w w:val="107"/>
          <w:sz w:val="28"/>
          <w:szCs w:val="28"/>
        </w:rPr>
        <w:t xml:space="preserve">• убытки от списания дебиторской задолженности (по постановлению Правительства РФ от 18 08 95 г № 817); </w:t>
      </w:r>
    </w:p>
    <w:p w:rsidR="003A7314" w:rsidRDefault="003A7314">
      <w:pPr>
        <w:suppressLineNumbers/>
        <w:shd w:val="clear" w:color="auto" w:fill="FFFFFF"/>
        <w:spacing w:line="360" w:lineRule="auto"/>
        <w:rPr>
          <w:sz w:val="28"/>
          <w:szCs w:val="28"/>
        </w:rPr>
      </w:pPr>
      <w:r>
        <w:rPr>
          <w:color w:val="000000"/>
          <w:spacing w:val="-11"/>
          <w:w w:val="107"/>
          <w:sz w:val="28"/>
          <w:szCs w:val="28"/>
        </w:rPr>
        <w:t xml:space="preserve">     •    уценка материалов и товаров.   </w:t>
      </w:r>
    </w:p>
    <w:p w:rsidR="003A7314" w:rsidRDefault="003A7314">
      <w:pPr>
        <w:suppressLineNumbers/>
        <w:shd w:val="clear" w:color="auto" w:fill="FFFFFF"/>
        <w:tabs>
          <w:tab w:val="left" w:pos="3298"/>
        </w:tabs>
        <w:spacing w:line="360" w:lineRule="auto"/>
        <w:ind w:firstLine="557"/>
        <w:jc w:val="both"/>
        <w:rPr>
          <w:sz w:val="28"/>
          <w:szCs w:val="28"/>
        </w:rPr>
      </w:pPr>
      <w:r>
        <w:rPr>
          <w:color w:val="000000"/>
          <w:spacing w:val="-11"/>
          <w:w w:val="107"/>
          <w:sz w:val="28"/>
          <w:szCs w:val="28"/>
        </w:rPr>
        <w:t>При принятии решения о корректировке валовой прибыли для налогообложения необ</w:t>
      </w:r>
      <w:r>
        <w:rPr>
          <w:color w:val="000000"/>
          <w:spacing w:val="-11"/>
          <w:w w:val="107"/>
          <w:sz w:val="28"/>
          <w:szCs w:val="28"/>
        </w:rPr>
        <w:softHyphen/>
        <w:t>ходимо ориентироваться на положение о формировании финансового результата деятельно</w:t>
      </w:r>
      <w:r>
        <w:rPr>
          <w:color w:val="000000"/>
          <w:spacing w:val="-11"/>
          <w:w w:val="107"/>
          <w:sz w:val="28"/>
          <w:szCs w:val="28"/>
        </w:rPr>
        <w:softHyphen/>
      </w:r>
      <w:r>
        <w:rPr>
          <w:color w:val="000000"/>
          <w:spacing w:val="-12"/>
          <w:w w:val="107"/>
          <w:sz w:val="28"/>
          <w:szCs w:val="28"/>
        </w:rPr>
        <w:t>сти предприятия.</w:t>
      </w:r>
      <w:r>
        <w:rPr>
          <w:color w:val="000000"/>
          <w:spacing w:val="-12"/>
          <w:w w:val="107"/>
          <w:sz w:val="28"/>
          <w:szCs w:val="28"/>
        </w:rPr>
        <w:tab/>
      </w:r>
    </w:p>
    <w:p w:rsidR="003A7314" w:rsidRDefault="003A7314">
      <w:pPr>
        <w:suppressLineNumbers/>
        <w:shd w:val="clear" w:color="auto" w:fill="FFFFFF"/>
        <w:tabs>
          <w:tab w:val="left" w:pos="5462"/>
        </w:tabs>
        <w:spacing w:line="360" w:lineRule="auto"/>
        <w:ind w:firstLine="557"/>
        <w:jc w:val="both"/>
        <w:rPr>
          <w:sz w:val="28"/>
          <w:szCs w:val="28"/>
        </w:rPr>
      </w:pPr>
      <w:r>
        <w:rPr>
          <w:color w:val="000000"/>
          <w:spacing w:val="-8"/>
          <w:w w:val="107"/>
          <w:sz w:val="28"/>
          <w:szCs w:val="28"/>
        </w:rPr>
        <w:t>В соответствии с постановлениями Правительства РФ № 552 от 05.08.92 г , № 661 от</w:t>
      </w:r>
      <w:r>
        <w:rPr>
          <w:color w:val="000000"/>
          <w:spacing w:val="-9"/>
          <w:w w:val="107"/>
          <w:sz w:val="28"/>
          <w:szCs w:val="28"/>
        </w:rPr>
        <w:t xml:space="preserve">01.07.95 г, № 273 от 11.05.97 г. в состав </w:t>
      </w:r>
      <w:r>
        <w:rPr>
          <w:i/>
          <w:iCs/>
          <w:color w:val="000000"/>
          <w:spacing w:val="-9"/>
          <w:w w:val="107"/>
          <w:sz w:val="28"/>
          <w:szCs w:val="28"/>
        </w:rPr>
        <w:t>внереализационных доходов</w:t>
      </w:r>
      <w:r>
        <w:rPr>
          <w:color w:val="000000"/>
          <w:spacing w:val="-9"/>
          <w:w w:val="107"/>
          <w:sz w:val="28"/>
          <w:szCs w:val="28"/>
        </w:rPr>
        <w:t>, учитываемых при на</w:t>
      </w:r>
      <w:r>
        <w:rPr>
          <w:color w:val="000000"/>
          <w:spacing w:val="-9"/>
          <w:w w:val="107"/>
          <w:sz w:val="28"/>
          <w:szCs w:val="28"/>
        </w:rPr>
        <w:softHyphen/>
        <w:t>логообложении прибыли, включаются:</w:t>
      </w:r>
      <w:r>
        <w:rPr>
          <w:color w:val="000000"/>
          <w:spacing w:val="-9"/>
          <w:w w:val="107"/>
          <w:sz w:val="28"/>
          <w:szCs w:val="28"/>
        </w:rPr>
        <w:tab/>
      </w:r>
    </w:p>
    <w:p w:rsidR="003A7314" w:rsidRDefault="003A7314">
      <w:pPr>
        <w:suppressLineNumbers/>
        <w:shd w:val="clear" w:color="auto" w:fill="FFFFFF"/>
        <w:spacing w:line="360" w:lineRule="auto"/>
        <w:ind w:firstLine="336"/>
        <w:jc w:val="both"/>
        <w:rPr>
          <w:sz w:val="28"/>
          <w:szCs w:val="28"/>
        </w:rPr>
      </w:pPr>
      <w:r>
        <w:rPr>
          <w:color w:val="000000"/>
          <w:spacing w:val="-9"/>
          <w:w w:val="107"/>
          <w:sz w:val="28"/>
          <w:szCs w:val="28"/>
        </w:rPr>
        <w:t>• доходы, полученный на территории Российской Федерации и за ее пределами от до</w:t>
      </w:r>
      <w:r>
        <w:rPr>
          <w:color w:val="000000"/>
          <w:spacing w:val="-9"/>
          <w:w w:val="107"/>
          <w:sz w:val="28"/>
          <w:szCs w:val="28"/>
        </w:rPr>
        <w:softHyphen/>
      </w:r>
      <w:r>
        <w:rPr>
          <w:color w:val="000000"/>
          <w:spacing w:val="-12"/>
          <w:w w:val="107"/>
          <w:sz w:val="28"/>
          <w:szCs w:val="28"/>
        </w:rPr>
        <w:t>левого участия в деятельности других предприятий, дивиденды по акциям и доходы по обли</w:t>
      </w:r>
      <w:r>
        <w:rPr>
          <w:color w:val="000000"/>
          <w:spacing w:val="-12"/>
          <w:w w:val="107"/>
          <w:sz w:val="28"/>
          <w:szCs w:val="28"/>
        </w:rPr>
        <w:softHyphen/>
      </w:r>
      <w:r>
        <w:rPr>
          <w:color w:val="000000"/>
          <w:spacing w:val="-13"/>
          <w:w w:val="107"/>
          <w:sz w:val="28"/>
          <w:szCs w:val="28"/>
        </w:rPr>
        <w:t xml:space="preserve">гациям и другим ценным бумагам, принадлежащим предприятию; </w:t>
      </w:r>
      <w:r>
        <w:rPr>
          <w:color w:val="000000"/>
          <w:spacing w:val="-4"/>
          <w:sz w:val="28"/>
          <w:szCs w:val="28"/>
        </w:rPr>
        <w:t xml:space="preserve">доходы от сдачи имущества в аренду;    </w:t>
      </w:r>
    </w:p>
    <w:p w:rsidR="003A7314" w:rsidRDefault="003A7314">
      <w:pPr>
        <w:suppressLineNumbers/>
        <w:shd w:val="clear" w:color="auto" w:fill="FFFFFF"/>
        <w:tabs>
          <w:tab w:val="left" w:pos="4219"/>
        </w:tabs>
        <w:spacing w:line="360" w:lineRule="auto"/>
        <w:jc w:val="both"/>
        <w:rPr>
          <w:sz w:val="28"/>
          <w:szCs w:val="28"/>
        </w:rPr>
      </w:pPr>
      <w:r>
        <w:rPr>
          <w:color w:val="000000"/>
          <w:spacing w:val="-5"/>
          <w:sz w:val="28"/>
          <w:szCs w:val="28"/>
        </w:rPr>
        <w:t xml:space="preserve">    • присужденные или признанные должником штрафы, пени, неустойки и другие виды </w:t>
      </w:r>
      <w:r>
        <w:rPr>
          <w:color w:val="000000"/>
          <w:spacing w:val="-2"/>
          <w:sz w:val="28"/>
          <w:szCs w:val="28"/>
        </w:rPr>
        <w:t xml:space="preserve">санкций за нарушение условий хозяйственных договоров, а также доходы от причиненных </w:t>
      </w:r>
      <w:r>
        <w:rPr>
          <w:color w:val="000000"/>
          <w:spacing w:val="-18"/>
          <w:sz w:val="28"/>
          <w:szCs w:val="28"/>
        </w:rPr>
        <w:t>убытков;</w:t>
      </w:r>
      <w:r>
        <w:rPr>
          <w:color w:val="000000"/>
          <w:spacing w:val="-18"/>
          <w:sz w:val="28"/>
          <w:szCs w:val="28"/>
        </w:rPr>
        <w:tab/>
        <w:t xml:space="preserve"> </w:t>
      </w:r>
    </w:p>
    <w:p w:rsidR="003A7314" w:rsidRDefault="003A7314">
      <w:pPr>
        <w:suppressLineNumbers/>
        <w:shd w:val="clear" w:color="auto" w:fill="FFFFFF"/>
        <w:spacing w:line="360" w:lineRule="auto"/>
        <w:rPr>
          <w:sz w:val="28"/>
          <w:szCs w:val="28"/>
        </w:rPr>
      </w:pPr>
      <w:r>
        <w:rPr>
          <w:color w:val="000000"/>
          <w:spacing w:val="-4"/>
          <w:sz w:val="28"/>
          <w:szCs w:val="28"/>
        </w:rPr>
        <w:t xml:space="preserve">    •    прибыль прошлых лет, выявленная в отчетном году;</w:t>
      </w:r>
    </w:p>
    <w:p w:rsidR="003A7314" w:rsidRDefault="003A7314">
      <w:pPr>
        <w:suppressLineNumbers/>
        <w:shd w:val="clear" w:color="auto" w:fill="FFFFFF"/>
        <w:tabs>
          <w:tab w:val="left" w:pos="5942"/>
        </w:tabs>
        <w:spacing w:line="360" w:lineRule="auto"/>
        <w:jc w:val="both"/>
        <w:rPr>
          <w:sz w:val="28"/>
          <w:szCs w:val="28"/>
        </w:rPr>
      </w:pPr>
      <w:r>
        <w:rPr>
          <w:color w:val="000000"/>
          <w:spacing w:val="-2"/>
          <w:sz w:val="28"/>
          <w:szCs w:val="28"/>
        </w:rPr>
        <w:t xml:space="preserve">    • положительные курсовые разницы по валютным счетам, а также курсовые разницы </w:t>
      </w:r>
      <w:r>
        <w:rPr>
          <w:color w:val="000000"/>
          <w:spacing w:val="-6"/>
          <w:sz w:val="28"/>
          <w:szCs w:val="28"/>
        </w:rPr>
        <w:t>по операциям в иностранной валюте;</w:t>
      </w:r>
      <w:r>
        <w:rPr>
          <w:color w:val="000000"/>
          <w:spacing w:val="-6"/>
          <w:sz w:val="28"/>
          <w:szCs w:val="28"/>
        </w:rPr>
        <w:tab/>
      </w:r>
    </w:p>
    <w:p w:rsidR="003A7314" w:rsidRDefault="003A7314">
      <w:pPr>
        <w:suppressLineNumbers/>
        <w:shd w:val="clear" w:color="auto" w:fill="FFFFFF"/>
        <w:tabs>
          <w:tab w:val="left" w:pos="5626"/>
        </w:tabs>
        <w:spacing w:line="360" w:lineRule="auto"/>
        <w:ind w:firstLine="346"/>
        <w:jc w:val="both"/>
        <w:rPr>
          <w:sz w:val="28"/>
          <w:szCs w:val="28"/>
        </w:rPr>
      </w:pPr>
      <w:r>
        <w:rPr>
          <w:color w:val="000000"/>
          <w:spacing w:val="-4"/>
          <w:sz w:val="28"/>
          <w:szCs w:val="28"/>
        </w:rPr>
        <w:t>• другие доходы от операций, непосредственно не связанных с производством и реали</w:t>
      </w:r>
      <w:r>
        <w:rPr>
          <w:color w:val="000000"/>
          <w:spacing w:val="-4"/>
          <w:sz w:val="28"/>
          <w:szCs w:val="28"/>
        </w:rPr>
        <w:softHyphen/>
      </w:r>
      <w:r>
        <w:rPr>
          <w:color w:val="000000"/>
          <w:spacing w:val="-6"/>
          <w:sz w:val="28"/>
          <w:szCs w:val="28"/>
        </w:rPr>
        <w:t>зацией продукции (работ, услуг).</w:t>
      </w:r>
      <w:r>
        <w:rPr>
          <w:color w:val="000000"/>
          <w:spacing w:val="-6"/>
          <w:sz w:val="28"/>
          <w:szCs w:val="28"/>
        </w:rPr>
        <w:tab/>
      </w:r>
    </w:p>
    <w:p w:rsidR="003A7314" w:rsidRDefault="003A7314">
      <w:pPr>
        <w:suppressLineNumbers/>
        <w:shd w:val="clear" w:color="auto" w:fill="FFFFFF"/>
        <w:tabs>
          <w:tab w:val="left" w:pos="5376"/>
        </w:tabs>
        <w:spacing w:line="360" w:lineRule="auto"/>
        <w:ind w:firstLine="566"/>
        <w:rPr>
          <w:sz w:val="28"/>
          <w:szCs w:val="28"/>
        </w:rPr>
      </w:pPr>
      <w:r>
        <w:rPr>
          <w:color w:val="000000"/>
          <w:spacing w:val="-3"/>
          <w:sz w:val="28"/>
          <w:szCs w:val="28"/>
        </w:rPr>
        <w:t xml:space="preserve">В состав </w:t>
      </w:r>
      <w:r>
        <w:rPr>
          <w:i/>
          <w:iCs/>
          <w:color w:val="000000"/>
          <w:spacing w:val="-3"/>
          <w:sz w:val="28"/>
          <w:szCs w:val="28"/>
        </w:rPr>
        <w:t>внереализационных расходов</w:t>
      </w:r>
      <w:r>
        <w:rPr>
          <w:color w:val="000000"/>
          <w:spacing w:val="-3"/>
          <w:sz w:val="28"/>
          <w:szCs w:val="28"/>
        </w:rPr>
        <w:t xml:space="preserve">, учитываемых при налогообложении прибыли, </w:t>
      </w:r>
      <w:r>
        <w:rPr>
          <w:color w:val="000000"/>
          <w:spacing w:val="-4"/>
          <w:sz w:val="28"/>
          <w:szCs w:val="28"/>
        </w:rPr>
        <w:t>включаются:</w:t>
      </w:r>
      <w:r>
        <w:rPr>
          <w:color w:val="000000"/>
          <w:spacing w:val="-4"/>
          <w:sz w:val="28"/>
          <w:szCs w:val="28"/>
        </w:rPr>
        <w:tab/>
        <w:t xml:space="preserve"> </w:t>
      </w:r>
    </w:p>
    <w:p w:rsidR="003A7314" w:rsidRDefault="003A7314">
      <w:pPr>
        <w:suppressLineNumbers/>
        <w:shd w:val="clear" w:color="auto" w:fill="FFFFFF"/>
        <w:tabs>
          <w:tab w:val="left" w:pos="3466"/>
        </w:tabs>
        <w:spacing w:line="360" w:lineRule="auto"/>
        <w:ind w:firstLine="350"/>
        <w:jc w:val="both"/>
        <w:rPr>
          <w:sz w:val="28"/>
          <w:szCs w:val="28"/>
        </w:rPr>
      </w:pPr>
      <w:r>
        <w:rPr>
          <w:color w:val="000000"/>
          <w:spacing w:val="-1"/>
          <w:sz w:val="28"/>
          <w:szCs w:val="28"/>
        </w:rPr>
        <w:t>• затраты по аннулированным производственным заказам, а также затраты на произ</w:t>
      </w:r>
      <w:r>
        <w:rPr>
          <w:color w:val="000000"/>
          <w:spacing w:val="-1"/>
          <w:sz w:val="28"/>
          <w:szCs w:val="28"/>
        </w:rPr>
        <w:softHyphen/>
      </w:r>
      <w:r>
        <w:rPr>
          <w:color w:val="000000"/>
          <w:spacing w:val="-16"/>
          <w:sz w:val="28"/>
          <w:szCs w:val="28"/>
        </w:rPr>
        <w:t>водство, не давшее продукции;</w:t>
      </w:r>
      <w:r>
        <w:rPr>
          <w:color w:val="000000"/>
          <w:spacing w:val="-16"/>
          <w:sz w:val="28"/>
          <w:szCs w:val="28"/>
        </w:rPr>
        <w:tab/>
      </w:r>
    </w:p>
    <w:p w:rsidR="003A7314" w:rsidRDefault="003A7314">
      <w:pPr>
        <w:suppressLineNumbers/>
        <w:shd w:val="clear" w:color="auto" w:fill="FFFFFF"/>
        <w:spacing w:line="360" w:lineRule="auto"/>
        <w:ind w:firstLine="355"/>
        <w:jc w:val="both"/>
        <w:rPr>
          <w:sz w:val="28"/>
          <w:szCs w:val="28"/>
        </w:rPr>
      </w:pPr>
      <w:r>
        <w:rPr>
          <w:color w:val="000000"/>
          <w:spacing w:val="-3"/>
          <w:sz w:val="28"/>
          <w:szCs w:val="28"/>
        </w:rPr>
        <w:t>• затраты на содержание законсервированных производственных мощностей и объек</w:t>
      </w:r>
      <w:r>
        <w:rPr>
          <w:color w:val="000000"/>
          <w:spacing w:val="-3"/>
          <w:sz w:val="28"/>
          <w:szCs w:val="28"/>
        </w:rPr>
        <w:softHyphen/>
      </w:r>
      <w:r>
        <w:rPr>
          <w:color w:val="000000"/>
          <w:spacing w:val="-5"/>
          <w:sz w:val="28"/>
          <w:szCs w:val="28"/>
        </w:rPr>
        <w:t>тов (кроме затрат, возмещаемых за счет других источников);</w:t>
      </w:r>
    </w:p>
    <w:p w:rsidR="003A7314" w:rsidRDefault="003A7314">
      <w:pPr>
        <w:suppressLineNumbers/>
        <w:shd w:val="clear" w:color="auto" w:fill="FFFFFF"/>
        <w:tabs>
          <w:tab w:val="left" w:pos="8683"/>
        </w:tabs>
        <w:spacing w:line="360" w:lineRule="auto"/>
        <w:rPr>
          <w:sz w:val="28"/>
          <w:szCs w:val="28"/>
        </w:rPr>
      </w:pPr>
      <w:r>
        <w:rPr>
          <w:color w:val="000000"/>
          <w:spacing w:val="-7"/>
          <w:sz w:val="28"/>
          <w:szCs w:val="28"/>
        </w:rPr>
        <w:t xml:space="preserve">       •     не компенсируемые виновниками потери от простоев по внешним причинам;</w:t>
      </w:r>
      <w:r>
        <w:rPr>
          <w:color w:val="000000"/>
          <w:spacing w:val="-7"/>
          <w:sz w:val="28"/>
          <w:szCs w:val="28"/>
        </w:rPr>
        <w:tab/>
      </w:r>
    </w:p>
    <w:p w:rsidR="003A7314" w:rsidRDefault="003A7314">
      <w:pPr>
        <w:suppressLineNumbers/>
        <w:shd w:val="clear" w:color="auto" w:fill="FFFFFF"/>
        <w:tabs>
          <w:tab w:val="left" w:pos="8774"/>
        </w:tabs>
        <w:spacing w:line="360" w:lineRule="auto"/>
        <w:rPr>
          <w:sz w:val="28"/>
          <w:szCs w:val="28"/>
        </w:rPr>
      </w:pPr>
      <w:r>
        <w:rPr>
          <w:color w:val="000000"/>
          <w:spacing w:val="-9"/>
          <w:sz w:val="28"/>
          <w:szCs w:val="28"/>
        </w:rPr>
        <w:t xml:space="preserve">        •    убытки по операциям с тарой;</w:t>
      </w:r>
      <w:r>
        <w:rPr>
          <w:color w:val="000000"/>
          <w:spacing w:val="-9"/>
          <w:sz w:val="28"/>
          <w:szCs w:val="28"/>
        </w:rPr>
        <w:tab/>
      </w:r>
    </w:p>
    <w:p w:rsidR="003A7314" w:rsidRDefault="003A7314">
      <w:pPr>
        <w:suppressLineNumbers/>
        <w:shd w:val="clear" w:color="auto" w:fill="FFFFFF"/>
        <w:spacing w:line="360" w:lineRule="auto"/>
        <w:rPr>
          <w:sz w:val="28"/>
          <w:szCs w:val="28"/>
        </w:rPr>
      </w:pPr>
      <w:r>
        <w:rPr>
          <w:color w:val="000000"/>
          <w:spacing w:val="-4"/>
          <w:sz w:val="28"/>
          <w:szCs w:val="28"/>
        </w:rPr>
        <w:t xml:space="preserve">       •    судебные издержки и арбитражные расходы;</w:t>
      </w:r>
    </w:p>
    <w:p w:rsidR="003A7314" w:rsidRDefault="003A7314">
      <w:pPr>
        <w:suppressLineNumbers/>
        <w:shd w:val="clear" w:color="auto" w:fill="FFFFFF"/>
        <w:tabs>
          <w:tab w:val="left" w:pos="4560"/>
        </w:tabs>
        <w:spacing w:line="360" w:lineRule="auto"/>
        <w:ind w:firstLine="346"/>
        <w:jc w:val="both"/>
        <w:rPr>
          <w:sz w:val="28"/>
          <w:szCs w:val="28"/>
        </w:rPr>
      </w:pPr>
      <w:r>
        <w:rPr>
          <w:color w:val="000000"/>
          <w:spacing w:val="-2"/>
          <w:sz w:val="28"/>
          <w:szCs w:val="28"/>
        </w:rPr>
        <w:t xml:space="preserve"> • присужденные или признанные штрафы, пени, неустойки и другие виды санкций за нарушение условий хозяйственных договоров, а также расходы по возмещению причинён</w:t>
      </w:r>
      <w:r>
        <w:rPr>
          <w:color w:val="000000"/>
          <w:spacing w:val="-18"/>
          <w:sz w:val="28"/>
          <w:szCs w:val="28"/>
        </w:rPr>
        <w:t>ных убытков;</w:t>
      </w:r>
      <w:r>
        <w:rPr>
          <w:color w:val="000000"/>
          <w:spacing w:val="-18"/>
          <w:sz w:val="28"/>
          <w:szCs w:val="28"/>
        </w:rPr>
        <w:tab/>
      </w:r>
    </w:p>
    <w:p w:rsidR="003A7314" w:rsidRDefault="003A7314">
      <w:pPr>
        <w:suppressLineNumbers/>
        <w:shd w:val="clear" w:color="auto" w:fill="FFFFFF"/>
        <w:spacing w:line="360" w:lineRule="auto"/>
        <w:ind w:firstLine="346"/>
        <w:jc w:val="both"/>
        <w:rPr>
          <w:sz w:val="28"/>
          <w:szCs w:val="28"/>
        </w:rPr>
      </w:pPr>
      <w:r>
        <w:rPr>
          <w:color w:val="000000"/>
          <w:spacing w:val="-3"/>
          <w:sz w:val="28"/>
          <w:szCs w:val="28"/>
        </w:rPr>
        <w:t>• суммы сомнительных долгов по расчетам с другими предприятиями, а также отдель</w:t>
      </w:r>
      <w:r>
        <w:rPr>
          <w:color w:val="000000"/>
          <w:spacing w:val="-3"/>
          <w:sz w:val="28"/>
          <w:szCs w:val="28"/>
        </w:rPr>
        <w:softHyphen/>
      </w:r>
      <w:r>
        <w:rPr>
          <w:color w:val="000000"/>
          <w:spacing w:val="-5"/>
          <w:sz w:val="28"/>
          <w:szCs w:val="28"/>
        </w:rPr>
        <w:t>ными лицами, подлежащие резервированию в соответствии с законодательством;</w:t>
      </w:r>
    </w:p>
    <w:p w:rsidR="003A7314" w:rsidRDefault="003A7314">
      <w:pPr>
        <w:suppressLineNumbers/>
        <w:shd w:val="clear" w:color="auto" w:fill="FFFFFF"/>
        <w:tabs>
          <w:tab w:val="left" w:pos="7291"/>
        </w:tabs>
        <w:spacing w:line="360" w:lineRule="auto"/>
        <w:ind w:firstLine="346"/>
        <w:jc w:val="both"/>
        <w:rPr>
          <w:sz w:val="28"/>
          <w:szCs w:val="28"/>
        </w:rPr>
      </w:pPr>
      <w:r>
        <w:rPr>
          <w:color w:val="000000"/>
          <w:spacing w:val="-2"/>
          <w:sz w:val="28"/>
          <w:szCs w:val="28"/>
        </w:rPr>
        <w:t>• убытки от списания дебиторской задолженности, по которой срок исковой давности</w:t>
      </w:r>
      <w:r>
        <w:rPr>
          <w:color w:val="000000"/>
          <w:spacing w:val="-8"/>
          <w:sz w:val="28"/>
          <w:szCs w:val="28"/>
        </w:rPr>
        <w:t xml:space="preserve"> истек, и других долгов, нереальных для взыскания;</w:t>
      </w:r>
      <w:r>
        <w:rPr>
          <w:color w:val="000000"/>
          <w:spacing w:val="-8"/>
          <w:sz w:val="28"/>
          <w:szCs w:val="28"/>
        </w:rPr>
        <w:tab/>
      </w:r>
    </w:p>
    <w:p w:rsidR="003A7314" w:rsidRDefault="003A7314">
      <w:pPr>
        <w:suppressLineNumbers/>
        <w:shd w:val="clear" w:color="auto" w:fill="FFFFFF"/>
        <w:spacing w:line="360" w:lineRule="auto"/>
        <w:rPr>
          <w:color w:val="000000"/>
          <w:spacing w:val="-5"/>
          <w:sz w:val="28"/>
          <w:szCs w:val="28"/>
        </w:rPr>
      </w:pPr>
      <w:r>
        <w:rPr>
          <w:color w:val="000000"/>
          <w:spacing w:val="-5"/>
          <w:sz w:val="28"/>
          <w:szCs w:val="28"/>
        </w:rPr>
        <w:t xml:space="preserve">       •     убытки по операциям прошлых лет, выявленные в текущем году;</w:t>
      </w:r>
    </w:p>
    <w:p w:rsidR="003A7314" w:rsidRDefault="003A7314" w:rsidP="00FB6847">
      <w:pPr>
        <w:numPr>
          <w:ilvl w:val="0"/>
          <w:numId w:val="23"/>
        </w:numPr>
        <w:suppressLineNumbers/>
        <w:shd w:val="clear" w:color="auto" w:fill="FFFFFF"/>
        <w:tabs>
          <w:tab w:val="clear" w:pos="360"/>
          <w:tab w:val="num" w:pos="765"/>
        </w:tabs>
        <w:spacing w:line="360" w:lineRule="auto"/>
        <w:ind w:left="765"/>
        <w:rPr>
          <w:sz w:val="28"/>
          <w:szCs w:val="28"/>
        </w:rPr>
      </w:pPr>
      <w:r>
        <w:rPr>
          <w:sz w:val="28"/>
          <w:szCs w:val="28"/>
        </w:rPr>
        <w:t>прочие внереализационные расходы.</w:t>
      </w:r>
    </w:p>
    <w:p w:rsidR="003A7314" w:rsidRDefault="003A7314">
      <w:pPr>
        <w:suppressLineNumbers/>
        <w:shd w:val="clear" w:color="auto" w:fill="FFFFFF"/>
        <w:spacing w:line="360" w:lineRule="auto"/>
        <w:ind w:firstLine="567"/>
        <w:jc w:val="both"/>
        <w:rPr>
          <w:color w:val="000000"/>
          <w:spacing w:val="-5"/>
          <w:sz w:val="28"/>
          <w:szCs w:val="28"/>
        </w:rPr>
      </w:pPr>
      <w:r>
        <w:rPr>
          <w:color w:val="000000"/>
          <w:spacing w:val="-3"/>
          <w:sz w:val="28"/>
          <w:szCs w:val="28"/>
        </w:rPr>
        <w:t>Валовую прибыль для целей налогообложения необходимо корректировать (увеличи</w:t>
      </w:r>
      <w:r>
        <w:rPr>
          <w:color w:val="000000"/>
          <w:spacing w:val="-3"/>
          <w:sz w:val="28"/>
          <w:szCs w:val="28"/>
        </w:rPr>
        <w:softHyphen/>
      </w:r>
      <w:r>
        <w:rPr>
          <w:color w:val="000000"/>
          <w:spacing w:val="-4"/>
          <w:sz w:val="28"/>
          <w:szCs w:val="28"/>
        </w:rPr>
        <w:t>вать) на все виды расходов, не отраженных в перечне вне реализационных расходов положе</w:t>
      </w:r>
      <w:r>
        <w:rPr>
          <w:color w:val="000000"/>
          <w:spacing w:val="-4"/>
          <w:sz w:val="28"/>
          <w:szCs w:val="28"/>
        </w:rPr>
        <w:softHyphen/>
      </w:r>
      <w:r>
        <w:rPr>
          <w:color w:val="000000"/>
          <w:spacing w:val="-5"/>
          <w:sz w:val="28"/>
          <w:szCs w:val="28"/>
        </w:rPr>
        <w:t>ния о финансовых результатах деятельности предприятия.</w:t>
      </w:r>
    </w:p>
    <w:p w:rsidR="003A7314" w:rsidRDefault="003A7314">
      <w:pPr>
        <w:suppressLineNumbers/>
        <w:shd w:val="clear" w:color="auto" w:fill="FFFFFF"/>
        <w:rPr>
          <w:sz w:val="28"/>
          <w:szCs w:val="28"/>
        </w:rPr>
      </w:pPr>
      <w:r>
        <w:rPr>
          <w:color w:val="000000"/>
          <w:spacing w:val="-3"/>
          <w:sz w:val="28"/>
          <w:szCs w:val="28"/>
        </w:rPr>
        <w:t xml:space="preserve">Прибыль, облагаемая налогом ( </w:t>
      </w:r>
      <w:r>
        <w:rPr>
          <w:color w:val="000000"/>
          <w:spacing w:val="-5"/>
          <w:sz w:val="28"/>
          <w:szCs w:val="28"/>
        </w:rPr>
        <w:t>П</w:t>
      </w:r>
      <w:r>
        <w:rPr>
          <w:color w:val="000000"/>
          <w:spacing w:val="-5"/>
        </w:rPr>
        <w:t>обл</w:t>
      </w:r>
      <w:r>
        <w:rPr>
          <w:i/>
          <w:iCs/>
          <w:color w:val="000000"/>
          <w:spacing w:val="-3"/>
          <w:sz w:val="28"/>
          <w:szCs w:val="28"/>
        </w:rPr>
        <w:t xml:space="preserve"> </w:t>
      </w:r>
      <w:r>
        <w:rPr>
          <w:color w:val="000000"/>
          <w:spacing w:val="-3"/>
          <w:sz w:val="28"/>
          <w:szCs w:val="28"/>
        </w:rPr>
        <w:t>), рассчитывается следующим образом:</w:t>
      </w:r>
    </w:p>
    <w:p w:rsidR="003A7314" w:rsidRDefault="003A7314">
      <w:pPr>
        <w:suppressLineNumbers/>
        <w:shd w:val="clear" w:color="auto" w:fill="FFFFFF"/>
        <w:spacing w:line="360" w:lineRule="auto"/>
        <w:ind w:firstLine="567"/>
        <w:jc w:val="both"/>
        <w:rPr>
          <w:color w:val="000000"/>
          <w:spacing w:val="-5"/>
          <w:sz w:val="28"/>
          <w:szCs w:val="28"/>
        </w:rPr>
      </w:pPr>
    </w:p>
    <w:p w:rsidR="003A7314" w:rsidRDefault="003A7314">
      <w:pPr>
        <w:suppressLineNumbers/>
        <w:shd w:val="clear" w:color="auto" w:fill="FFFFFF"/>
        <w:spacing w:line="360" w:lineRule="auto"/>
        <w:ind w:firstLine="567"/>
        <w:jc w:val="center"/>
        <w:rPr>
          <w:sz w:val="28"/>
          <w:szCs w:val="28"/>
        </w:rPr>
      </w:pPr>
      <w:r>
        <w:rPr>
          <w:color w:val="000000"/>
          <w:spacing w:val="-5"/>
          <w:sz w:val="28"/>
          <w:szCs w:val="28"/>
        </w:rPr>
        <w:t>П</w:t>
      </w:r>
      <w:r>
        <w:rPr>
          <w:color w:val="000000"/>
          <w:spacing w:val="-5"/>
        </w:rPr>
        <w:t>обл</w:t>
      </w:r>
      <w:r>
        <w:rPr>
          <w:color w:val="000000"/>
          <w:spacing w:val="-5"/>
          <w:sz w:val="28"/>
          <w:szCs w:val="28"/>
        </w:rPr>
        <w:t xml:space="preserve"> = П </w:t>
      </w:r>
      <w:r>
        <w:rPr>
          <w:color w:val="000000"/>
          <w:spacing w:val="-5"/>
        </w:rPr>
        <w:t>вал (кор)</w:t>
      </w:r>
      <w:r>
        <w:rPr>
          <w:color w:val="000000"/>
          <w:spacing w:val="-5"/>
          <w:sz w:val="28"/>
          <w:szCs w:val="28"/>
        </w:rPr>
        <w:t xml:space="preserve"> – Д </w:t>
      </w:r>
      <w:r>
        <w:rPr>
          <w:color w:val="000000"/>
          <w:spacing w:val="-5"/>
        </w:rPr>
        <w:t xml:space="preserve">цб </w:t>
      </w:r>
      <w:r>
        <w:rPr>
          <w:color w:val="000000"/>
          <w:spacing w:val="-5"/>
          <w:sz w:val="28"/>
          <w:szCs w:val="28"/>
        </w:rPr>
        <w:t xml:space="preserve">– Д  </w:t>
      </w:r>
      <w:r>
        <w:rPr>
          <w:color w:val="000000"/>
          <w:spacing w:val="-5"/>
        </w:rPr>
        <w:t xml:space="preserve">уч </w:t>
      </w:r>
      <w:r>
        <w:rPr>
          <w:color w:val="000000"/>
          <w:spacing w:val="-5"/>
          <w:sz w:val="28"/>
          <w:szCs w:val="28"/>
        </w:rPr>
        <w:t xml:space="preserve">– П  </w:t>
      </w:r>
      <w:r>
        <w:rPr>
          <w:color w:val="000000"/>
          <w:spacing w:val="-5"/>
        </w:rPr>
        <w:t xml:space="preserve">н   </w:t>
      </w:r>
      <w:r>
        <w:rPr>
          <w:color w:val="000000"/>
          <w:spacing w:val="-5"/>
          <w:sz w:val="28"/>
          <w:szCs w:val="28"/>
        </w:rPr>
        <w:t>– Л ,</w:t>
      </w:r>
    </w:p>
    <w:p w:rsidR="003A7314" w:rsidRDefault="003A7314">
      <w:pPr>
        <w:suppressLineNumbers/>
        <w:shd w:val="clear" w:color="auto" w:fill="FFFFFF"/>
        <w:rPr>
          <w:color w:val="000000"/>
          <w:spacing w:val="-1"/>
          <w:sz w:val="24"/>
          <w:szCs w:val="24"/>
        </w:rPr>
      </w:pPr>
      <w:r>
        <w:rPr>
          <w:color w:val="000000"/>
          <w:sz w:val="24"/>
          <w:szCs w:val="24"/>
        </w:rPr>
        <w:t xml:space="preserve">где </w:t>
      </w:r>
      <w:r>
        <w:rPr>
          <w:color w:val="000000"/>
          <w:spacing w:val="-5"/>
          <w:sz w:val="28"/>
          <w:szCs w:val="28"/>
        </w:rPr>
        <w:t>П</w:t>
      </w:r>
      <w:r>
        <w:rPr>
          <w:color w:val="000000"/>
          <w:spacing w:val="-5"/>
        </w:rPr>
        <w:t>обл</w:t>
      </w:r>
      <w:r>
        <w:rPr>
          <w:color w:val="000000"/>
          <w:sz w:val="24"/>
          <w:szCs w:val="24"/>
        </w:rPr>
        <w:t xml:space="preserve"> -доходы по акциям и государственным ценным бумагам; </w:t>
      </w:r>
      <w:r>
        <w:rPr>
          <w:color w:val="000000"/>
          <w:spacing w:val="-5"/>
          <w:sz w:val="28"/>
          <w:szCs w:val="28"/>
        </w:rPr>
        <w:t xml:space="preserve">Д  </w:t>
      </w:r>
      <w:r>
        <w:rPr>
          <w:color w:val="000000"/>
          <w:spacing w:val="-5"/>
        </w:rPr>
        <w:t xml:space="preserve">уч </w:t>
      </w:r>
      <w:r>
        <w:rPr>
          <w:color w:val="000000"/>
          <w:sz w:val="24"/>
          <w:szCs w:val="24"/>
        </w:rPr>
        <w:t xml:space="preserve">-доходы от долевого </w:t>
      </w:r>
      <w:r>
        <w:rPr>
          <w:color w:val="000000"/>
          <w:spacing w:val="-2"/>
          <w:sz w:val="24"/>
          <w:szCs w:val="24"/>
        </w:rPr>
        <w:t>участия;;</w:t>
      </w:r>
      <w:r>
        <w:rPr>
          <w:color w:val="000000"/>
          <w:spacing w:val="-5"/>
          <w:sz w:val="28"/>
          <w:szCs w:val="28"/>
        </w:rPr>
        <w:t xml:space="preserve"> П </w:t>
      </w:r>
      <w:r>
        <w:rPr>
          <w:color w:val="000000"/>
          <w:spacing w:val="-5"/>
        </w:rPr>
        <w:t>н</w:t>
      </w:r>
      <w:r>
        <w:rPr>
          <w:color w:val="000000"/>
          <w:spacing w:val="-2"/>
          <w:sz w:val="24"/>
          <w:szCs w:val="24"/>
        </w:rPr>
        <w:t xml:space="preserve"> </w:t>
      </w:r>
      <w:r>
        <w:rPr>
          <w:i/>
          <w:iCs/>
          <w:color w:val="000000"/>
          <w:spacing w:val="-2"/>
          <w:sz w:val="24"/>
          <w:szCs w:val="24"/>
        </w:rPr>
        <w:t xml:space="preserve">- </w:t>
      </w:r>
      <w:r>
        <w:rPr>
          <w:color w:val="000000"/>
          <w:spacing w:val="-2"/>
          <w:sz w:val="24"/>
          <w:szCs w:val="24"/>
        </w:rPr>
        <w:t>при</w:t>
      </w:r>
      <w:r>
        <w:rPr>
          <w:color w:val="000000"/>
          <w:spacing w:val="-1"/>
          <w:sz w:val="24"/>
          <w:szCs w:val="24"/>
        </w:rPr>
        <w:t xml:space="preserve">быль от посреднических операций; </w:t>
      </w:r>
      <w:r>
        <w:rPr>
          <w:b/>
          <w:bCs/>
          <w:color w:val="000000"/>
          <w:spacing w:val="-1"/>
          <w:sz w:val="24"/>
          <w:szCs w:val="24"/>
        </w:rPr>
        <w:t>Л</w:t>
      </w:r>
      <w:r>
        <w:rPr>
          <w:i/>
          <w:iCs/>
          <w:color w:val="000000"/>
          <w:spacing w:val="-1"/>
          <w:sz w:val="24"/>
          <w:szCs w:val="24"/>
        </w:rPr>
        <w:t xml:space="preserve"> </w:t>
      </w:r>
      <w:r>
        <w:rPr>
          <w:color w:val="000000"/>
          <w:spacing w:val="-1"/>
          <w:sz w:val="24"/>
          <w:szCs w:val="24"/>
        </w:rPr>
        <w:t>-льготы по налогу на прибыль.</w:t>
      </w:r>
    </w:p>
    <w:p w:rsidR="003A7314" w:rsidRDefault="003A7314">
      <w:pPr>
        <w:suppressLineNumbers/>
        <w:shd w:val="clear" w:color="auto" w:fill="FFFFFF"/>
        <w:rPr>
          <w:sz w:val="24"/>
          <w:szCs w:val="24"/>
        </w:rPr>
      </w:pPr>
    </w:p>
    <w:p w:rsidR="003A7314" w:rsidRDefault="003A7314">
      <w:pPr>
        <w:suppressLineNumbers/>
        <w:shd w:val="clear" w:color="auto" w:fill="FFFFFF"/>
        <w:spacing w:line="360" w:lineRule="auto"/>
        <w:ind w:firstLine="550"/>
        <w:jc w:val="both"/>
        <w:rPr>
          <w:sz w:val="28"/>
          <w:szCs w:val="28"/>
        </w:rPr>
      </w:pPr>
      <w:r>
        <w:rPr>
          <w:color w:val="000000"/>
          <w:spacing w:val="-4"/>
          <w:sz w:val="28"/>
          <w:szCs w:val="28"/>
        </w:rPr>
        <w:t>Доходы по акциям и государственным ценным бумагам, от долевого участия, от игро</w:t>
      </w:r>
      <w:r>
        <w:rPr>
          <w:color w:val="000000"/>
          <w:spacing w:val="-4"/>
          <w:sz w:val="28"/>
          <w:szCs w:val="28"/>
        </w:rPr>
        <w:softHyphen/>
      </w:r>
      <w:r>
        <w:rPr>
          <w:color w:val="000000"/>
          <w:sz w:val="28"/>
          <w:szCs w:val="28"/>
        </w:rPr>
        <w:t xml:space="preserve">вого бизнеса, от посреднических операций исключаются из балансовой прибыли, так как </w:t>
      </w:r>
      <w:r>
        <w:rPr>
          <w:color w:val="000000"/>
          <w:spacing w:val="-5"/>
          <w:sz w:val="28"/>
          <w:szCs w:val="28"/>
        </w:rPr>
        <w:t>обегаются налогом по ставкам, отличным от общей ставки налога на прибыль.[5]</w:t>
      </w:r>
    </w:p>
    <w:p w:rsidR="003A7314" w:rsidRDefault="003A7314">
      <w:pPr>
        <w:suppressLineNumbers/>
        <w:shd w:val="clear" w:color="auto" w:fill="FFFFFF"/>
        <w:jc w:val="both"/>
        <w:rPr>
          <w:color w:val="000000"/>
          <w:spacing w:val="-5"/>
          <w:sz w:val="22"/>
          <w:szCs w:val="22"/>
        </w:rPr>
      </w:pPr>
    </w:p>
    <w:p w:rsidR="003A7314" w:rsidRDefault="003A7314">
      <w:pPr>
        <w:suppressLineNumbers/>
        <w:shd w:val="clear" w:color="auto" w:fill="FFFFFF"/>
        <w:spacing w:line="360" w:lineRule="auto"/>
        <w:ind w:firstLine="557"/>
        <w:jc w:val="both"/>
        <w:rPr>
          <w:sz w:val="28"/>
          <w:szCs w:val="28"/>
        </w:rPr>
      </w:pPr>
      <w:r>
        <w:rPr>
          <w:color w:val="000000"/>
          <w:spacing w:val="-5"/>
          <w:sz w:val="28"/>
          <w:szCs w:val="28"/>
        </w:rPr>
        <w:t>Льготы, исключаемые из облагаемой налогом прибыли (Л), определяются в соответст</w:t>
      </w:r>
      <w:r>
        <w:rPr>
          <w:color w:val="000000"/>
          <w:spacing w:val="-5"/>
          <w:sz w:val="28"/>
          <w:szCs w:val="28"/>
        </w:rPr>
        <w:softHyphen/>
      </w:r>
      <w:r>
        <w:rPr>
          <w:color w:val="000000"/>
          <w:spacing w:val="-4"/>
          <w:sz w:val="28"/>
          <w:szCs w:val="28"/>
        </w:rPr>
        <w:t xml:space="preserve">вии с законом о налоге на прибыль, при этом общая сумма льгот не должна превышать 50 % </w:t>
      </w:r>
      <w:r>
        <w:rPr>
          <w:color w:val="000000"/>
          <w:spacing w:val="-5"/>
          <w:sz w:val="28"/>
          <w:szCs w:val="28"/>
        </w:rPr>
        <w:t>налога на прибыль, исчисленного без учета льгот.</w:t>
      </w:r>
    </w:p>
    <w:p w:rsidR="003A7314" w:rsidRDefault="003A7314">
      <w:pPr>
        <w:suppressLineNumbers/>
        <w:shd w:val="clear" w:color="auto" w:fill="FFFFFF"/>
        <w:tabs>
          <w:tab w:val="left" w:pos="4819"/>
        </w:tabs>
        <w:spacing w:line="360" w:lineRule="auto"/>
        <w:rPr>
          <w:color w:val="000000"/>
          <w:spacing w:val="-8"/>
          <w:sz w:val="28"/>
          <w:szCs w:val="28"/>
        </w:rPr>
      </w:pPr>
      <w:r>
        <w:rPr>
          <w:color w:val="000000"/>
          <w:spacing w:val="-11"/>
          <w:sz w:val="28"/>
          <w:szCs w:val="28"/>
        </w:rPr>
        <w:t>Расчет фактической суммы налога на прибыль производится ежеквартально (ежеме</w:t>
      </w:r>
      <w:r>
        <w:rPr>
          <w:color w:val="000000"/>
          <w:spacing w:val="-11"/>
          <w:sz w:val="28"/>
          <w:szCs w:val="28"/>
        </w:rPr>
        <w:softHyphen/>
      </w:r>
      <w:r>
        <w:rPr>
          <w:color w:val="000000"/>
          <w:spacing w:val="-11"/>
          <w:sz w:val="28"/>
          <w:szCs w:val="28"/>
        </w:rPr>
        <w:br/>
      </w:r>
      <w:r>
        <w:rPr>
          <w:color w:val="000000"/>
          <w:spacing w:val="-8"/>
          <w:sz w:val="28"/>
          <w:szCs w:val="28"/>
        </w:rPr>
        <w:t>сячно) нарастающим итогом с начала года:</w:t>
      </w:r>
      <w:r>
        <w:rPr>
          <w:color w:val="000000"/>
          <w:spacing w:val="-8"/>
          <w:sz w:val="28"/>
          <w:szCs w:val="28"/>
        </w:rPr>
        <w:tab/>
      </w:r>
    </w:p>
    <w:p w:rsidR="003A7314" w:rsidRDefault="003A7314">
      <w:pPr>
        <w:suppressLineNumbers/>
        <w:shd w:val="clear" w:color="auto" w:fill="FFFFFF"/>
        <w:tabs>
          <w:tab w:val="left" w:pos="4819"/>
        </w:tabs>
        <w:spacing w:line="360" w:lineRule="auto"/>
        <w:jc w:val="center"/>
      </w:pPr>
      <w:r>
        <w:rPr>
          <w:color w:val="000000"/>
          <w:spacing w:val="-8"/>
          <w:sz w:val="28"/>
          <w:szCs w:val="28"/>
        </w:rPr>
        <w:t xml:space="preserve">Н </w:t>
      </w:r>
      <w:r>
        <w:rPr>
          <w:color w:val="000000"/>
          <w:spacing w:val="-8"/>
        </w:rPr>
        <w:t xml:space="preserve">приб (к)   </w:t>
      </w:r>
      <w:r>
        <w:rPr>
          <w:color w:val="000000"/>
          <w:spacing w:val="-8"/>
          <w:sz w:val="28"/>
          <w:szCs w:val="28"/>
        </w:rPr>
        <w:t xml:space="preserve">=       П </w:t>
      </w:r>
      <w:r>
        <w:rPr>
          <w:color w:val="000000"/>
          <w:spacing w:val="-8"/>
        </w:rPr>
        <w:t>обл (</w:t>
      </w:r>
      <w:r>
        <w:rPr>
          <w:color w:val="000000"/>
          <w:spacing w:val="-8"/>
          <w:lang w:val="en-US"/>
        </w:rPr>
        <w:t>i</w:t>
      </w:r>
      <w:r>
        <w:rPr>
          <w:color w:val="000000"/>
          <w:spacing w:val="-8"/>
        </w:rPr>
        <w:t>)</w:t>
      </w:r>
      <w:r>
        <w:rPr>
          <w:color w:val="000000"/>
          <w:spacing w:val="-8"/>
          <w:sz w:val="28"/>
          <w:szCs w:val="28"/>
        </w:rPr>
        <w:t xml:space="preserve">  * С </w:t>
      </w:r>
      <w:r>
        <w:rPr>
          <w:color w:val="000000"/>
          <w:spacing w:val="-8"/>
        </w:rPr>
        <w:t>приб</w:t>
      </w:r>
      <w:r>
        <w:rPr>
          <w:color w:val="000000"/>
          <w:spacing w:val="-8"/>
          <w:sz w:val="28"/>
          <w:szCs w:val="28"/>
        </w:rPr>
        <w:t xml:space="preserve"> /100  -    Н </w:t>
      </w:r>
      <w:r>
        <w:rPr>
          <w:color w:val="000000"/>
          <w:spacing w:val="-8"/>
        </w:rPr>
        <w:t>приб (</w:t>
      </w:r>
      <w:r>
        <w:rPr>
          <w:color w:val="000000"/>
          <w:spacing w:val="-8"/>
          <w:lang w:val="en-US"/>
        </w:rPr>
        <w:t>i</w:t>
      </w:r>
      <w:r>
        <w:rPr>
          <w:color w:val="000000"/>
          <w:spacing w:val="-8"/>
        </w:rPr>
        <w:t>)</w:t>
      </w:r>
    </w:p>
    <w:p w:rsidR="003A7314" w:rsidRDefault="003A7314">
      <w:pPr>
        <w:suppressLineNumbers/>
        <w:shd w:val="clear" w:color="auto" w:fill="FFFFFF"/>
        <w:tabs>
          <w:tab w:val="left" w:pos="2918"/>
        </w:tabs>
        <w:jc w:val="both"/>
        <w:rPr>
          <w:color w:val="000000"/>
          <w:spacing w:val="-3"/>
          <w:sz w:val="24"/>
          <w:szCs w:val="24"/>
        </w:rPr>
      </w:pPr>
      <w:r>
        <w:rPr>
          <w:color w:val="000000"/>
          <w:sz w:val="24"/>
          <w:szCs w:val="24"/>
        </w:rPr>
        <w:t xml:space="preserve">где </w:t>
      </w:r>
      <w:r>
        <w:rPr>
          <w:color w:val="000000"/>
          <w:spacing w:val="-8"/>
          <w:sz w:val="28"/>
          <w:szCs w:val="28"/>
        </w:rPr>
        <w:t xml:space="preserve">Н </w:t>
      </w:r>
      <w:r>
        <w:rPr>
          <w:color w:val="000000"/>
          <w:spacing w:val="-8"/>
        </w:rPr>
        <w:t xml:space="preserve">приб (к)  </w:t>
      </w:r>
      <w:r>
        <w:rPr>
          <w:i/>
          <w:iCs/>
          <w:color w:val="000000"/>
          <w:sz w:val="24"/>
          <w:szCs w:val="24"/>
        </w:rPr>
        <w:t xml:space="preserve">- </w:t>
      </w:r>
      <w:r>
        <w:rPr>
          <w:color w:val="000000"/>
          <w:sz w:val="24"/>
          <w:szCs w:val="24"/>
        </w:rPr>
        <w:t>сумма налога на прибыль в рассчитываемом к-м квартале (месяце), руб.;</w:t>
      </w:r>
      <w:r>
        <w:rPr>
          <w:color w:val="000000"/>
          <w:spacing w:val="-3"/>
          <w:sz w:val="24"/>
          <w:szCs w:val="24"/>
        </w:rPr>
        <w:t>.</w:t>
      </w:r>
    </w:p>
    <w:p w:rsidR="003A7314" w:rsidRDefault="003A7314">
      <w:pPr>
        <w:suppressLineNumbers/>
        <w:shd w:val="clear" w:color="auto" w:fill="FFFFFF"/>
        <w:tabs>
          <w:tab w:val="left" w:pos="4819"/>
        </w:tabs>
        <w:jc w:val="both"/>
        <w:rPr>
          <w:color w:val="000000"/>
          <w:spacing w:val="-5"/>
          <w:sz w:val="24"/>
          <w:szCs w:val="24"/>
        </w:rPr>
      </w:pPr>
      <w:r>
        <w:rPr>
          <w:color w:val="000000"/>
          <w:spacing w:val="-8"/>
          <w:sz w:val="28"/>
          <w:szCs w:val="28"/>
        </w:rPr>
        <w:t xml:space="preserve"> П </w:t>
      </w:r>
      <w:r>
        <w:rPr>
          <w:color w:val="000000"/>
          <w:spacing w:val="-8"/>
        </w:rPr>
        <w:t>обл (</w:t>
      </w:r>
      <w:r>
        <w:rPr>
          <w:color w:val="000000"/>
          <w:spacing w:val="-8"/>
          <w:lang w:val="en-US"/>
        </w:rPr>
        <w:t>i</w:t>
      </w:r>
      <w:r>
        <w:rPr>
          <w:color w:val="000000"/>
          <w:spacing w:val="-8"/>
        </w:rPr>
        <w:t>)</w:t>
      </w:r>
      <w:r>
        <w:rPr>
          <w:color w:val="000000"/>
          <w:spacing w:val="-8"/>
          <w:sz w:val="28"/>
          <w:szCs w:val="28"/>
        </w:rPr>
        <w:t xml:space="preserve">  </w:t>
      </w:r>
      <w:r>
        <w:rPr>
          <w:color w:val="000000"/>
          <w:spacing w:val="-3"/>
          <w:sz w:val="24"/>
          <w:szCs w:val="24"/>
        </w:rPr>
        <w:t xml:space="preserve"> - размер облагаемой прибыли по всем кварталам (месяцам) с начала года до рас</w:t>
      </w:r>
      <w:r>
        <w:rPr>
          <w:color w:val="000000"/>
          <w:sz w:val="24"/>
          <w:szCs w:val="24"/>
        </w:rPr>
        <w:t>считываемого, руб.;</w:t>
      </w:r>
      <w:r>
        <w:rPr>
          <w:color w:val="000000"/>
          <w:spacing w:val="-8"/>
          <w:sz w:val="28"/>
          <w:szCs w:val="28"/>
        </w:rPr>
        <w:t xml:space="preserve"> С </w:t>
      </w:r>
      <w:r>
        <w:rPr>
          <w:color w:val="000000"/>
          <w:spacing w:val="-8"/>
        </w:rPr>
        <w:t>приб</w:t>
      </w:r>
      <w:r>
        <w:rPr>
          <w:i/>
          <w:iCs/>
          <w:color w:val="000000"/>
          <w:sz w:val="24"/>
          <w:szCs w:val="24"/>
        </w:rPr>
        <w:t xml:space="preserve"> - </w:t>
      </w:r>
      <w:r>
        <w:rPr>
          <w:color w:val="000000"/>
          <w:sz w:val="24"/>
          <w:szCs w:val="24"/>
        </w:rPr>
        <w:t xml:space="preserve">ставка налога на прибыль, %; </w:t>
      </w:r>
      <w:r>
        <w:rPr>
          <w:color w:val="000000"/>
          <w:spacing w:val="-8"/>
          <w:sz w:val="28"/>
          <w:szCs w:val="28"/>
        </w:rPr>
        <w:t xml:space="preserve">Н </w:t>
      </w:r>
      <w:r>
        <w:rPr>
          <w:color w:val="000000"/>
          <w:spacing w:val="-8"/>
        </w:rPr>
        <w:t>приб (</w:t>
      </w:r>
      <w:r>
        <w:rPr>
          <w:color w:val="000000"/>
          <w:spacing w:val="-8"/>
          <w:lang w:val="en-US"/>
        </w:rPr>
        <w:t>i</w:t>
      </w:r>
      <w:r>
        <w:rPr>
          <w:color w:val="000000"/>
          <w:spacing w:val="-8"/>
        </w:rPr>
        <w:t>)</w:t>
      </w:r>
      <w:r>
        <w:t xml:space="preserve"> </w:t>
      </w:r>
      <w:r>
        <w:rPr>
          <w:color w:val="000000"/>
          <w:sz w:val="24"/>
          <w:szCs w:val="24"/>
        </w:rPr>
        <w:t>- сумма налога на</w:t>
      </w:r>
      <w:r>
        <w:rPr>
          <w:sz w:val="24"/>
          <w:szCs w:val="24"/>
        </w:rPr>
        <w:t xml:space="preserve"> </w:t>
      </w:r>
      <w:r>
        <w:rPr>
          <w:color w:val="000000"/>
          <w:spacing w:val="-1"/>
          <w:sz w:val="24"/>
          <w:szCs w:val="24"/>
        </w:rPr>
        <w:t>прибыль, начисленная с начала года по всем кварталам (месяцам), предшествующим рас</w:t>
      </w:r>
      <w:r>
        <w:rPr>
          <w:color w:val="000000"/>
          <w:spacing w:val="-1"/>
          <w:sz w:val="24"/>
          <w:szCs w:val="24"/>
        </w:rPr>
        <w:softHyphen/>
      </w:r>
      <w:r>
        <w:rPr>
          <w:color w:val="000000"/>
          <w:spacing w:val="-5"/>
          <w:sz w:val="24"/>
          <w:szCs w:val="24"/>
        </w:rPr>
        <w:t>четному.</w:t>
      </w:r>
    </w:p>
    <w:p w:rsidR="003A7314" w:rsidRDefault="003A7314">
      <w:pPr>
        <w:suppressLineNumbers/>
        <w:shd w:val="clear" w:color="auto" w:fill="FFFFFF"/>
        <w:tabs>
          <w:tab w:val="left" w:pos="4819"/>
        </w:tabs>
        <w:jc w:val="both"/>
        <w:rPr>
          <w:sz w:val="24"/>
          <w:szCs w:val="24"/>
        </w:rPr>
      </w:pPr>
    </w:p>
    <w:p w:rsidR="003A7314" w:rsidRDefault="003A7314">
      <w:pPr>
        <w:suppressLineNumbers/>
        <w:shd w:val="clear" w:color="auto" w:fill="FFFFFF"/>
        <w:tabs>
          <w:tab w:val="left" w:pos="6302"/>
        </w:tabs>
        <w:spacing w:line="360" w:lineRule="auto"/>
        <w:ind w:firstLine="550"/>
        <w:jc w:val="both"/>
        <w:rPr>
          <w:sz w:val="28"/>
          <w:szCs w:val="28"/>
        </w:rPr>
      </w:pPr>
      <w:r>
        <w:rPr>
          <w:color w:val="000000"/>
          <w:spacing w:val="-3"/>
          <w:sz w:val="28"/>
          <w:szCs w:val="28"/>
        </w:rPr>
        <w:t>Ставка налога на прибыль по всем предприятиям, в том числе и полностью принадле</w:t>
      </w:r>
      <w:r>
        <w:rPr>
          <w:color w:val="000000"/>
          <w:spacing w:val="-3"/>
          <w:sz w:val="28"/>
          <w:szCs w:val="28"/>
        </w:rPr>
        <w:softHyphen/>
      </w:r>
      <w:r>
        <w:rPr>
          <w:color w:val="000000"/>
          <w:spacing w:val="-2"/>
          <w:sz w:val="28"/>
          <w:szCs w:val="28"/>
        </w:rPr>
        <w:t>жащим иностранным инвесторам, установлена в размере 35 %: 11 % - в федеральный бюд</w:t>
      </w:r>
      <w:r>
        <w:rPr>
          <w:color w:val="000000"/>
          <w:spacing w:val="-2"/>
          <w:sz w:val="28"/>
          <w:szCs w:val="28"/>
        </w:rPr>
        <w:softHyphen/>
      </w:r>
      <w:r>
        <w:rPr>
          <w:color w:val="000000"/>
          <w:spacing w:val="-4"/>
          <w:sz w:val="28"/>
          <w:szCs w:val="28"/>
        </w:rPr>
        <w:t>жет; до 22 % - в местный бюджет, а для предприятий по прибыли, полученной от посредни</w:t>
      </w:r>
      <w:r>
        <w:rPr>
          <w:color w:val="000000"/>
          <w:spacing w:val="-4"/>
          <w:sz w:val="28"/>
          <w:szCs w:val="28"/>
        </w:rPr>
        <w:softHyphen/>
      </w:r>
      <w:r>
        <w:rPr>
          <w:color w:val="000000"/>
          <w:sz w:val="28"/>
          <w:szCs w:val="28"/>
        </w:rPr>
        <w:t>ческих операций и .сделок, биржи, брокерских контор, банков, кредитных организации и</w:t>
      </w:r>
      <w:r>
        <w:rPr>
          <w:color w:val="000000"/>
          <w:spacing w:val="-3"/>
          <w:sz w:val="28"/>
          <w:szCs w:val="28"/>
        </w:rPr>
        <w:t xml:space="preserve"> страховщиков - до 30 %. Конкретная ставка налога в местный бюджет устанавливается ме</w:t>
      </w:r>
      <w:r>
        <w:rPr>
          <w:color w:val="000000"/>
          <w:spacing w:val="-3"/>
          <w:sz w:val="28"/>
          <w:szCs w:val="28"/>
        </w:rPr>
        <w:softHyphen/>
      </w:r>
      <w:r>
        <w:rPr>
          <w:color w:val="000000"/>
          <w:spacing w:val="-18"/>
          <w:sz w:val="28"/>
          <w:szCs w:val="28"/>
        </w:rPr>
        <w:t>стными органам власти.</w:t>
      </w:r>
      <w:r>
        <w:rPr>
          <w:color w:val="000000"/>
          <w:spacing w:val="-18"/>
          <w:sz w:val="28"/>
          <w:szCs w:val="28"/>
        </w:rPr>
        <w:tab/>
      </w:r>
    </w:p>
    <w:p w:rsidR="003A7314" w:rsidRDefault="003A7314">
      <w:pPr>
        <w:pStyle w:val="21"/>
        <w:tabs>
          <w:tab w:val="left" w:pos="6878"/>
        </w:tabs>
        <w:rPr>
          <w:spacing w:val="-5"/>
        </w:rPr>
      </w:pPr>
      <w:r>
        <w:rPr>
          <w:spacing w:val="-5"/>
        </w:rPr>
        <w:t>С 01.04.99 г. установлены новые ставки налога на прибыль:</w:t>
      </w:r>
      <w:r>
        <w:rPr>
          <w:spacing w:val="-5"/>
        </w:rPr>
        <w:tab/>
      </w:r>
    </w:p>
    <w:p w:rsidR="003A7314" w:rsidRDefault="003A7314">
      <w:pPr>
        <w:suppressLineNumbers/>
        <w:shd w:val="clear" w:color="auto" w:fill="FFFFFF"/>
        <w:tabs>
          <w:tab w:val="left" w:pos="4699"/>
        </w:tabs>
        <w:spacing w:line="360" w:lineRule="auto"/>
        <w:rPr>
          <w:sz w:val="28"/>
          <w:szCs w:val="28"/>
        </w:rPr>
      </w:pPr>
      <w:r>
        <w:rPr>
          <w:color w:val="000000"/>
          <w:spacing w:val="-12"/>
          <w:sz w:val="28"/>
          <w:szCs w:val="28"/>
        </w:rPr>
        <w:t>•     11 %  в федеральный бюджет;</w:t>
      </w:r>
      <w:r>
        <w:rPr>
          <w:color w:val="000000"/>
          <w:spacing w:val="102"/>
          <w:sz w:val="28"/>
          <w:szCs w:val="28"/>
        </w:rPr>
        <w:tab/>
      </w:r>
    </w:p>
    <w:p w:rsidR="003A7314" w:rsidRDefault="003A7314">
      <w:pPr>
        <w:suppressLineNumbers/>
        <w:shd w:val="clear" w:color="auto" w:fill="FFFFFF"/>
        <w:tabs>
          <w:tab w:val="left" w:pos="4070"/>
        </w:tabs>
        <w:spacing w:line="360" w:lineRule="auto"/>
        <w:rPr>
          <w:sz w:val="28"/>
          <w:szCs w:val="28"/>
        </w:rPr>
      </w:pPr>
      <w:r>
        <w:rPr>
          <w:color w:val="000000"/>
          <w:spacing w:val="-14"/>
          <w:sz w:val="28"/>
          <w:szCs w:val="28"/>
        </w:rPr>
        <w:t>•    до 19 %  в территориальныйбюджет;</w:t>
      </w:r>
      <w:r>
        <w:rPr>
          <w:color w:val="000000"/>
          <w:spacing w:val="-14"/>
          <w:sz w:val="28"/>
          <w:szCs w:val="28"/>
        </w:rPr>
        <w:tab/>
      </w:r>
    </w:p>
    <w:p w:rsidR="003A7314" w:rsidRDefault="003A7314">
      <w:pPr>
        <w:suppressLineNumbers/>
        <w:shd w:val="clear" w:color="auto" w:fill="FFFFFF"/>
        <w:tabs>
          <w:tab w:val="left" w:pos="4070"/>
        </w:tabs>
        <w:spacing w:line="360" w:lineRule="auto"/>
        <w:rPr>
          <w:color w:val="000000"/>
          <w:spacing w:val="-2"/>
          <w:sz w:val="28"/>
          <w:szCs w:val="28"/>
        </w:rPr>
      </w:pPr>
      <w:r>
        <w:rPr>
          <w:color w:val="000000"/>
          <w:spacing w:val="-2"/>
          <w:sz w:val="28"/>
          <w:szCs w:val="28"/>
        </w:rPr>
        <w:t xml:space="preserve">•    до </w:t>
      </w:r>
      <w:r>
        <w:rPr>
          <w:b/>
          <w:bCs/>
          <w:color w:val="000000"/>
          <w:spacing w:val="-2"/>
          <w:sz w:val="28"/>
          <w:szCs w:val="28"/>
        </w:rPr>
        <w:t>5</w:t>
      </w:r>
      <w:r>
        <w:rPr>
          <w:i/>
          <w:iCs/>
          <w:color w:val="000000"/>
          <w:spacing w:val="-2"/>
          <w:sz w:val="28"/>
          <w:szCs w:val="28"/>
        </w:rPr>
        <w:t xml:space="preserve"> %   </w:t>
      </w:r>
      <w:r>
        <w:rPr>
          <w:color w:val="000000"/>
          <w:spacing w:val="-2"/>
          <w:sz w:val="28"/>
          <w:szCs w:val="28"/>
        </w:rPr>
        <w:t>в местный бюджет</w:t>
      </w:r>
    </w:p>
    <w:p w:rsidR="003A7314" w:rsidRDefault="003A7314">
      <w:pPr>
        <w:suppressLineNumbers/>
        <w:shd w:val="clear" w:color="auto" w:fill="FFFFFF"/>
        <w:tabs>
          <w:tab w:val="left" w:pos="4070"/>
        </w:tabs>
        <w:spacing w:line="360" w:lineRule="auto"/>
        <w:jc w:val="both"/>
        <w:rPr>
          <w:sz w:val="28"/>
          <w:szCs w:val="28"/>
        </w:rPr>
      </w:pPr>
      <w:r>
        <w:rPr>
          <w:color w:val="000000"/>
          <w:spacing w:val="-2"/>
          <w:sz w:val="28"/>
          <w:szCs w:val="28"/>
        </w:rPr>
        <w:t>Суммы налога на прибыль, исчисленные самим плательщиком исходя из фактически полученной прибыли, вносятся им в доход бюджета по квартальным расчетам в 5-дневный срок со дня, установленного для предоставления квартальных бухгалтерских отчетов</w:t>
      </w:r>
      <w:r>
        <w:rPr>
          <w:color w:val="000000"/>
          <w:spacing w:val="-8"/>
          <w:sz w:val="28"/>
          <w:szCs w:val="28"/>
        </w:rPr>
        <w:t xml:space="preserve">, а по годовым расчетам – в 10-дневный срок со дня, установленного для предоставления бухгалтерского отчета и баланса за год. </w:t>
      </w:r>
    </w:p>
    <w:p w:rsidR="003A7314" w:rsidRDefault="003A7314">
      <w:pPr>
        <w:suppressLineNumbers/>
        <w:shd w:val="clear" w:color="auto" w:fill="FFFFFF"/>
        <w:spacing w:line="360" w:lineRule="auto"/>
        <w:jc w:val="center"/>
        <w:rPr>
          <w:b/>
          <w:bCs/>
          <w:sz w:val="28"/>
          <w:szCs w:val="28"/>
        </w:rPr>
      </w:pPr>
      <w:r>
        <w:rPr>
          <w:b/>
          <w:bCs/>
          <w:color w:val="000000"/>
          <w:spacing w:val="-4"/>
          <w:sz w:val="28"/>
          <w:szCs w:val="28"/>
        </w:rPr>
        <w:t>Авансовые платежи в бюджет налога на прибыль</w:t>
      </w:r>
    </w:p>
    <w:p w:rsidR="003A7314" w:rsidRDefault="003A7314">
      <w:pPr>
        <w:suppressLineNumbers/>
        <w:shd w:val="clear" w:color="auto" w:fill="FFFFFF"/>
        <w:spacing w:line="360" w:lineRule="auto"/>
        <w:ind w:firstLine="552"/>
        <w:jc w:val="both"/>
        <w:rPr>
          <w:sz w:val="28"/>
          <w:szCs w:val="28"/>
        </w:rPr>
      </w:pPr>
      <w:r>
        <w:rPr>
          <w:color w:val="000000"/>
          <w:spacing w:val="-9"/>
          <w:sz w:val="28"/>
          <w:szCs w:val="28"/>
        </w:rPr>
        <w:t>В течение квартала все плательщики (кроме малых предприятий и предприятий, добы</w:t>
      </w:r>
      <w:r>
        <w:rPr>
          <w:color w:val="000000"/>
          <w:spacing w:val="-9"/>
          <w:sz w:val="28"/>
          <w:szCs w:val="28"/>
        </w:rPr>
        <w:softHyphen/>
      </w:r>
      <w:r>
        <w:rPr>
          <w:color w:val="000000"/>
          <w:spacing w:val="-7"/>
          <w:sz w:val="28"/>
          <w:szCs w:val="28"/>
        </w:rPr>
        <w:t xml:space="preserve">вающих драгоценные металлы) производят авансовые платежи налога до 15 числа каждого </w:t>
      </w:r>
      <w:r>
        <w:rPr>
          <w:color w:val="000000"/>
          <w:spacing w:val="-9"/>
          <w:sz w:val="28"/>
          <w:szCs w:val="28"/>
        </w:rPr>
        <w:t>месяца в размере одной трети планируемой суммы налога на прибыль на квартал.</w:t>
      </w:r>
    </w:p>
    <w:p w:rsidR="003A7314" w:rsidRDefault="003A7314">
      <w:pPr>
        <w:suppressLineNumbers/>
        <w:shd w:val="clear" w:color="auto" w:fill="FFFFFF"/>
        <w:spacing w:line="360" w:lineRule="auto"/>
        <w:ind w:firstLine="557"/>
        <w:jc w:val="both"/>
        <w:rPr>
          <w:sz w:val="28"/>
          <w:szCs w:val="28"/>
        </w:rPr>
      </w:pPr>
      <w:r>
        <w:rPr>
          <w:color w:val="000000"/>
          <w:spacing w:val="-9"/>
          <w:sz w:val="28"/>
          <w:szCs w:val="28"/>
        </w:rPr>
        <w:t>Предприятия представляют в налоговую инспекцию до первого числа квартала справку о планируемой прибыли на квартал.</w:t>
      </w:r>
    </w:p>
    <w:p w:rsidR="003A7314" w:rsidRDefault="003A7314">
      <w:pPr>
        <w:suppressLineNumbers/>
        <w:shd w:val="clear" w:color="auto" w:fill="FFFFFF"/>
        <w:tabs>
          <w:tab w:val="left" w:pos="6350"/>
        </w:tabs>
        <w:spacing w:line="360" w:lineRule="auto"/>
        <w:ind w:firstLine="557"/>
        <w:jc w:val="both"/>
        <w:rPr>
          <w:sz w:val="28"/>
          <w:szCs w:val="28"/>
        </w:rPr>
      </w:pPr>
      <w:r>
        <w:rPr>
          <w:color w:val="000000"/>
          <w:spacing w:val="-7"/>
          <w:sz w:val="28"/>
          <w:szCs w:val="28"/>
        </w:rPr>
        <w:t>При изменении в течение квартала предполагаемой прибыли плательщик по согласо</w:t>
      </w:r>
      <w:r>
        <w:rPr>
          <w:color w:val="000000"/>
          <w:spacing w:val="-7"/>
          <w:sz w:val="28"/>
          <w:szCs w:val="28"/>
        </w:rPr>
        <w:softHyphen/>
      </w:r>
      <w:r>
        <w:rPr>
          <w:color w:val="000000"/>
          <w:spacing w:val="-6"/>
          <w:sz w:val="28"/>
          <w:szCs w:val="28"/>
        </w:rPr>
        <w:t>ванию с финансовым органом может пересмотреть сумму авансовых платежей за двадцать</w:t>
      </w:r>
      <w:r>
        <w:rPr>
          <w:color w:val="000000"/>
          <w:spacing w:val="-8"/>
          <w:sz w:val="28"/>
          <w:szCs w:val="28"/>
        </w:rPr>
        <w:t xml:space="preserve"> дней до окончания квартала.</w:t>
      </w:r>
      <w:r>
        <w:rPr>
          <w:color w:val="000000"/>
          <w:spacing w:val="-8"/>
          <w:sz w:val="28"/>
          <w:szCs w:val="28"/>
        </w:rPr>
        <w:tab/>
      </w:r>
    </w:p>
    <w:p w:rsidR="003A7314" w:rsidRDefault="003A7314">
      <w:pPr>
        <w:suppressLineNumbers/>
        <w:shd w:val="clear" w:color="auto" w:fill="FFFFFF"/>
        <w:spacing w:line="360" w:lineRule="auto"/>
        <w:ind w:firstLine="561"/>
        <w:jc w:val="both"/>
        <w:rPr>
          <w:color w:val="000000"/>
          <w:spacing w:val="-9"/>
          <w:sz w:val="28"/>
          <w:szCs w:val="28"/>
        </w:rPr>
      </w:pPr>
      <w:r>
        <w:rPr>
          <w:color w:val="000000"/>
          <w:spacing w:val="-8"/>
          <w:sz w:val="28"/>
          <w:szCs w:val="28"/>
        </w:rPr>
        <w:t xml:space="preserve">Если при квартальных расчетах возникает разница между суммой налога, подлежащей внесению в бюджет по фактически получаемой прибыли, и авансовыми платежами налога в </w:t>
      </w:r>
      <w:r>
        <w:rPr>
          <w:color w:val="000000"/>
          <w:spacing w:val="-9"/>
          <w:sz w:val="28"/>
          <w:szCs w:val="28"/>
        </w:rPr>
        <w:t>течение квартала, то производятся дополнительные расчеты по налогу на прибыль.</w:t>
      </w:r>
    </w:p>
    <w:p w:rsidR="003A7314" w:rsidRDefault="003A7314">
      <w:pPr>
        <w:suppressLineNumbers/>
        <w:shd w:val="clear" w:color="auto" w:fill="FFFFFF"/>
        <w:spacing w:line="360" w:lineRule="auto"/>
        <w:ind w:firstLine="562"/>
        <w:jc w:val="both"/>
        <w:rPr>
          <w:color w:val="000000"/>
          <w:spacing w:val="-8"/>
          <w:sz w:val="28"/>
          <w:szCs w:val="28"/>
        </w:rPr>
      </w:pPr>
      <w:r>
        <w:rPr>
          <w:color w:val="000000"/>
          <w:spacing w:val="-7"/>
          <w:sz w:val="28"/>
          <w:szCs w:val="28"/>
        </w:rPr>
        <w:t xml:space="preserve">Если фактическая сумма налога больше суммы авансовых платежей, то возникающая </w:t>
      </w:r>
      <w:r>
        <w:rPr>
          <w:color w:val="000000"/>
          <w:spacing w:val="-8"/>
          <w:sz w:val="28"/>
          <w:szCs w:val="28"/>
        </w:rPr>
        <w:t xml:space="preserve">разница облагается дополнительным налогом(Н </w:t>
      </w:r>
      <w:r>
        <w:rPr>
          <w:color w:val="000000"/>
          <w:spacing w:val="-8"/>
          <w:sz w:val="28"/>
          <w:szCs w:val="28"/>
          <w:vertAlign w:val="subscript"/>
        </w:rPr>
        <w:t>доп</w:t>
      </w:r>
      <w:r>
        <w:rPr>
          <w:color w:val="000000"/>
          <w:spacing w:val="-8"/>
          <w:sz w:val="28"/>
          <w:szCs w:val="28"/>
        </w:rPr>
        <w:t>):</w:t>
      </w:r>
    </w:p>
    <w:p w:rsidR="003A7314" w:rsidRDefault="003A7314">
      <w:pPr>
        <w:suppressLineNumbers/>
        <w:shd w:val="clear" w:color="auto" w:fill="FFFFFF"/>
        <w:spacing w:line="360" w:lineRule="auto"/>
        <w:ind w:firstLine="562"/>
        <w:jc w:val="center"/>
        <w:rPr>
          <w:sz w:val="28"/>
          <w:szCs w:val="28"/>
        </w:rPr>
      </w:pPr>
      <w:r>
        <w:rPr>
          <w:color w:val="000000"/>
          <w:spacing w:val="-8"/>
          <w:sz w:val="28"/>
          <w:szCs w:val="28"/>
        </w:rPr>
        <w:t xml:space="preserve">Н </w:t>
      </w:r>
      <w:r>
        <w:rPr>
          <w:color w:val="000000"/>
          <w:spacing w:val="-8"/>
        </w:rPr>
        <w:t>доп =</w:t>
      </w:r>
      <w:r>
        <w:rPr>
          <w:color w:val="000000"/>
          <w:spacing w:val="-8"/>
          <w:sz w:val="28"/>
          <w:szCs w:val="28"/>
        </w:rPr>
        <w:t xml:space="preserve"> ( Н </w:t>
      </w:r>
      <w:r>
        <w:rPr>
          <w:color w:val="000000"/>
          <w:spacing w:val="-8"/>
        </w:rPr>
        <w:t xml:space="preserve">пр(ф) – </w:t>
      </w:r>
      <w:r>
        <w:rPr>
          <w:color w:val="000000"/>
          <w:spacing w:val="-8"/>
          <w:sz w:val="28"/>
          <w:szCs w:val="28"/>
        </w:rPr>
        <w:t xml:space="preserve">Н </w:t>
      </w:r>
      <w:r>
        <w:rPr>
          <w:color w:val="000000"/>
          <w:spacing w:val="-8"/>
        </w:rPr>
        <w:t xml:space="preserve">пр(ав) </w:t>
      </w:r>
      <w:r>
        <w:rPr>
          <w:color w:val="000000"/>
          <w:spacing w:val="-8"/>
          <w:sz w:val="28"/>
          <w:szCs w:val="28"/>
        </w:rPr>
        <w:t xml:space="preserve">) * С </w:t>
      </w:r>
      <w:r>
        <w:rPr>
          <w:color w:val="000000"/>
          <w:spacing w:val="-8"/>
          <w:sz w:val="16"/>
          <w:szCs w:val="16"/>
        </w:rPr>
        <w:t>уч.</w:t>
      </w:r>
      <w:r>
        <w:rPr>
          <w:color w:val="000000"/>
          <w:spacing w:val="-8"/>
          <w:sz w:val="28"/>
          <w:szCs w:val="28"/>
        </w:rPr>
        <w:t>/4*100</w:t>
      </w:r>
    </w:p>
    <w:p w:rsidR="003A7314" w:rsidRDefault="003A7314">
      <w:pPr>
        <w:suppressLineNumbers/>
        <w:shd w:val="clear" w:color="auto" w:fill="FFFFFF"/>
        <w:jc w:val="both"/>
        <w:rPr>
          <w:color w:val="000000"/>
          <w:spacing w:val="-12"/>
          <w:sz w:val="24"/>
          <w:szCs w:val="24"/>
        </w:rPr>
      </w:pPr>
      <w:r>
        <w:rPr>
          <w:color w:val="000000"/>
          <w:spacing w:val="-8"/>
          <w:sz w:val="24"/>
          <w:szCs w:val="24"/>
        </w:rPr>
        <w:t xml:space="preserve">Где </w:t>
      </w:r>
      <w:r>
        <w:rPr>
          <w:color w:val="000000"/>
          <w:spacing w:val="-8"/>
          <w:sz w:val="28"/>
          <w:szCs w:val="28"/>
        </w:rPr>
        <w:t xml:space="preserve">Н </w:t>
      </w:r>
      <w:r>
        <w:rPr>
          <w:color w:val="000000"/>
          <w:spacing w:val="-8"/>
        </w:rPr>
        <w:t xml:space="preserve">пр(ф)- </w:t>
      </w:r>
      <w:r>
        <w:rPr>
          <w:color w:val="000000"/>
          <w:spacing w:val="-8"/>
          <w:sz w:val="24"/>
          <w:szCs w:val="24"/>
        </w:rPr>
        <w:t>фактическая сумма налога на прибыль</w:t>
      </w:r>
      <w:r>
        <w:rPr>
          <w:color w:val="000000"/>
          <w:spacing w:val="-8"/>
          <w:sz w:val="28"/>
          <w:szCs w:val="28"/>
        </w:rPr>
        <w:t xml:space="preserve"> Н </w:t>
      </w:r>
      <w:r>
        <w:rPr>
          <w:color w:val="000000"/>
          <w:spacing w:val="-8"/>
        </w:rPr>
        <w:t>пр(ав)</w:t>
      </w:r>
      <w:r>
        <w:rPr>
          <w:color w:val="000000"/>
          <w:spacing w:val="-8"/>
          <w:sz w:val="24"/>
          <w:szCs w:val="24"/>
        </w:rPr>
        <w:t xml:space="preserve">-сумма авансовых платежей налога  в течение квартала ( но не больше суммы, указанной  в справке); </w:t>
      </w:r>
      <w:r>
        <w:rPr>
          <w:color w:val="000000"/>
          <w:spacing w:val="-8"/>
          <w:sz w:val="28"/>
          <w:szCs w:val="28"/>
        </w:rPr>
        <w:t xml:space="preserve">С </w:t>
      </w:r>
      <w:r>
        <w:rPr>
          <w:color w:val="000000"/>
          <w:spacing w:val="-8"/>
          <w:sz w:val="16"/>
          <w:szCs w:val="16"/>
        </w:rPr>
        <w:t>уч</w:t>
      </w:r>
      <w:r>
        <w:rPr>
          <w:i/>
          <w:iCs/>
          <w:color w:val="000000"/>
          <w:spacing w:val="-3"/>
          <w:sz w:val="24"/>
          <w:szCs w:val="24"/>
        </w:rPr>
        <w:t xml:space="preserve"> - </w:t>
      </w:r>
      <w:r>
        <w:rPr>
          <w:color w:val="000000"/>
          <w:spacing w:val="-3"/>
          <w:sz w:val="24"/>
          <w:szCs w:val="24"/>
        </w:rPr>
        <w:t>учетная ставка Цен</w:t>
      </w:r>
      <w:r>
        <w:rPr>
          <w:color w:val="000000"/>
          <w:spacing w:val="-9"/>
          <w:sz w:val="24"/>
          <w:szCs w:val="24"/>
        </w:rPr>
        <w:t>трального банка РФ за пользование банковским кредитом, действующая на 15-е число второ</w:t>
      </w:r>
      <w:r>
        <w:rPr>
          <w:color w:val="000000"/>
          <w:spacing w:val="-9"/>
          <w:sz w:val="24"/>
          <w:szCs w:val="24"/>
        </w:rPr>
        <w:softHyphen/>
      </w:r>
      <w:r>
        <w:rPr>
          <w:color w:val="000000"/>
          <w:spacing w:val="-12"/>
          <w:sz w:val="24"/>
          <w:szCs w:val="24"/>
        </w:rPr>
        <w:t xml:space="preserve">го месяца истекшего квартала.  </w:t>
      </w:r>
    </w:p>
    <w:p w:rsidR="003A7314" w:rsidRDefault="003A7314">
      <w:pPr>
        <w:suppressLineNumbers/>
        <w:shd w:val="clear" w:color="auto" w:fill="FFFFFF"/>
        <w:jc w:val="both"/>
        <w:rPr>
          <w:sz w:val="24"/>
          <w:szCs w:val="24"/>
        </w:rPr>
      </w:pPr>
      <w:r>
        <w:rPr>
          <w:color w:val="000000"/>
          <w:spacing w:val="-12"/>
          <w:sz w:val="24"/>
          <w:szCs w:val="24"/>
        </w:rPr>
        <w:t xml:space="preserve"> </w:t>
      </w:r>
    </w:p>
    <w:p w:rsidR="003A7314" w:rsidRDefault="003A7314">
      <w:pPr>
        <w:suppressLineNumbers/>
        <w:shd w:val="clear" w:color="auto" w:fill="FFFFFF"/>
        <w:spacing w:line="360" w:lineRule="auto"/>
        <w:ind w:firstLine="547"/>
        <w:jc w:val="both"/>
        <w:rPr>
          <w:color w:val="000000"/>
          <w:spacing w:val="-10"/>
          <w:sz w:val="28"/>
          <w:szCs w:val="28"/>
        </w:rPr>
      </w:pPr>
      <w:r>
        <w:rPr>
          <w:color w:val="000000"/>
          <w:spacing w:val="-7"/>
          <w:sz w:val="28"/>
          <w:szCs w:val="28"/>
        </w:rPr>
        <w:t>Если фактическая сумма налога меньше суммы авансовых платежей, то по возникаю</w:t>
      </w:r>
      <w:r>
        <w:rPr>
          <w:color w:val="000000"/>
          <w:spacing w:val="-7"/>
          <w:sz w:val="28"/>
          <w:szCs w:val="28"/>
        </w:rPr>
        <w:softHyphen/>
      </w:r>
      <w:r>
        <w:rPr>
          <w:color w:val="000000"/>
          <w:spacing w:val="-10"/>
          <w:sz w:val="28"/>
          <w:szCs w:val="28"/>
        </w:rPr>
        <w:t>щей разнице появляется долг бюджета:</w:t>
      </w:r>
    </w:p>
    <w:p w:rsidR="003A7314" w:rsidRDefault="003A7314">
      <w:pPr>
        <w:suppressLineNumbers/>
        <w:shd w:val="clear" w:color="auto" w:fill="FFFFFF"/>
        <w:spacing w:line="360" w:lineRule="auto"/>
        <w:ind w:firstLine="562"/>
        <w:jc w:val="center"/>
        <w:rPr>
          <w:sz w:val="28"/>
          <w:szCs w:val="28"/>
        </w:rPr>
      </w:pPr>
      <w:r>
        <w:rPr>
          <w:color w:val="000000"/>
          <w:spacing w:val="-8"/>
          <w:sz w:val="28"/>
          <w:szCs w:val="28"/>
        </w:rPr>
        <w:t>Д</w:t>
      </w:r>
      <w:r>
        <w:rPr>
          <w:color w:val="000000"/>
          <w:spacing w:val="-8"/>
        </w:rPr>
        <w:t>доп =</w:t>
      </w:r>
      <w:r>
        <w:rPr>
          <w:color w:val="000000"/>
          <w:spacing w:val="-8"/>
          <w:sz w:val="28"/>
          <w:szCs w:val="28"/>
        </w:rPr>
        <w:t xml:space="preserve"> ( Н </w:t>
      </w:r>
      <w:r>
        <w:rPr>
          <w:color w:val="000000"/>
          <w:spacing w:val="-8"/>
        </w:rPr>
        <w:t xml:space="preserve">пр(ф) – </w:t>
      </w:r>
      <w:r>
        <w:rPr>
          <w:color w:val="000000"/>
          <w:spacing w:val="-8"/>
          <w:sz w:val="28"/>
          <w:szCs w:val="28"/>
        </w:rPr>
        <w:t xml:space="preserve">Н </w:t>
      </w:r>
      <w:r>
        <w:rPr>
          <w:color w:val="000000"/>
          <w:spacing w:val="-8"/>
        </w:rPr>
        <w:t xml:space="preserve">пр(ав) </w:t>
      </w:r>
      <w:r>
        <w:rPr>
          <w:color w:val="000000"/>
          <w:spacing w:val="-8"/>
          <w:sz w:val="28"/>
          <w:szCs w:val="28"/>
        </w:rPr>
        <w:t xml:space="preserve">) * С </w:t>
      </w:r>
      <w:r>
        <w:rPr>
          <w:color w:val="000000"/>
          <w:spacing w:val="-8"/>
          <w:sz w:val="16"/>
          <w:szCs w:val="16"/>
        </w:rPr>
        <w:t>уч.</w:t>
      </w:r>
      <w:r>
        <w:rPr>
          <w:color w:val="000000"/>
          <w:spacing w:val="-8"/>
          <w:sz w:val="28"/>
          <w:szCs w:val="28"/>
        </w:rPr>
        <w:t>/4*100</w:t>
      </w:r>
    </w:p>
    <w:p w:rsidR="003A7314" w:rsidRDefault="003A7314">
      <w:pPr>
        <w:suppressLineNumbers/>
        <w:shd w:val="clear" w:color="auto" w:fill="FFFFFF"/>
        <w:spacing w:line="360" w:lineRule="auto"/>
        <w:rPr>
          <w:color w:val="000000"/>
          <w:spacing w:val="-1"/>
          <w:sz w:val="24"/>
          <w:szCs w:val="24"/>
        </w:rPr>
      </w:pPr>
      <w:r>
        <w:rPr>
          <w:color w:val="000000"/>
          <w:spacing w:val="-1"/>
          <w:sz w:val="24"/>
          <w:szCs w:val="24"/>
        </w:rPr>
        <w:t>где</w:t>
      </w:r>
      <w:r>
        <w:rPr>
          <w:color w:val="000000"/>
          <w:spacing w:val="-1"/>
          <w:sz w:val="28"/>
          <w:szCs w:val="28"/>
        </w:rPr>
        <w:t xml:space="preserve"> </w:t>
      </w:r>
      <w:r>
        <w:rPr>
          <w:i/>
          <w:iCs/>
          <w:color w:val="000000"/>
          <w:spacing w:val="-1"/>
          <w:sz w:val="28"/>
          <w:szCs w:val="28"/>
        </w:rPr>
        <w:t>Д</w:t>
      </w:r>
      <w:r>
        <w:rPr>
          <w:i/>
          <w:iCs/>
          <w:color w:val="000000"/>
          <w:spacing w:val="-1"/>
          <w:vertAlign w:val="subscript"/>
        </w:rPr>
        <w:t xml:space="preserve">ДОП  </w:t>
      </w:r>
      <w:r>
        <w:rPr>
          <w:color w:val="000000"/>
          <w:spacing w:val="-1"/>
          <w:sz w:val="24"/>
          <w:szCs w:val="24"/>
        </w:rPr>
        <w:t xml:space="preserve">- сумма, подлежащая возврату из бюджета, </w:t>
      </w:r>
    </w:p>
    <w:p w:rsidR="003A7314" w:rsidRDefault="003A7314">
      <w:pPr>
        <w:suppressLineNumbers/>
        <w:shd w:val="clear" w:color="auto" w:fill="FFFFFF"/>
        <w:tabs>
          <w:tab w:val="left" w:pos="9850"/>
        </w:tabs>
        <w:spacing w:line="360" w:lineRule="auto"/>
        <w:ind w:firstLine="547"/>
        <w:jc w:val="both"/>
        <w:rPr>
          <w:sz w:val="28"/>
          <w:szCs w:val="28"/>
        </w:rPr>
      </w:pPr>
      <w:r>
        <w:rPr>
          <w:color w:val="000000"/>
          <w:spacing w:val="-8"/>
          <w:sz w:val="28"/>
          <w:szCs w:val="28"/>
        </w:rPr>
        <w:t>Сумма дополнительных платежей в бюджет (возврата из бюджета) отражается в бух</w:t>
      </w:r>
      <w:r>
        <w:rPr>
          <w:color w:val="000000"/>
          <w:spacing w:val="-19"/>
          <w:sz w:val="28"/>
          <w:szCs w:val="28"/>
        </w:rPr>
        <w:t xml:space="preserve">галтерском учете месяца, следующего за отчетным кварталом:  </w:t>
      </w:r>
      <w:r>
        <w:rPr>
          <w:color w:val="000000"/>
          <w:spacing w:val="125"/>
          <w:sz w:val="28"/>
          <w:szCs w:val="28"/>
        </w:rPr>
        <w:tab/>
      </w:r>
    </w:p>
    <w:p w:rsidR="003A7314" w:rsidRDefault="003A7314">
      <w:pPr>
        <w:suppressLineNumbers/>
        <w:shd w:val="clear" w:color="auto" w:fill="FFFFFF"/>
        <w:spacing w:line="360" w:lineRule="auto"/>
        <w:jc w:val="both"/>
        <w:rPr>
          <w:sz w:val="28"/>
          <w:szCs w:val="28"/>
        </w:rPr>
      </w:pPr>
      <w:r>
        <w:rPr>
          <w:color w:val="000000"/>
          <w:spacing w:val="-5"/>
          <w:sz w:val="28"/>
          <w:szCs w:val="28"/>
        </w:rPr>
        <w:t>•    дополнительные платежи</w:t>
      </w:r>
      <w:r>
        <w:rPr>
          <w:color w:val="000000"/>
          <w:spacing w:val="11"/>
          <w:sz w:val="28"/>
          <w:szCs w:val="28"/>
        </w:rPr>
        <w:t>-Д сч.</w:t>
      </w:r>
      <w:r>
        <w:rPr>
          <w:color w:val="000000"/>
          <w:sz w:val="28"/>
          <w:szCs w:val="28"/>
        </w:rPr>
        <w:t xml:space="preserve"> </w:t>
      </w:r>
      <w:r>
        <w:rPr>
          <w:color w:val="000000"/>
          <w:spacing w:val="-5"/>
          <w:sz w:val="28"/>
          <w:szCs w:val="28"/>
        </w:rPr>
        <w:t>99, К сч. 68;</w:t>
      </w:r>
    </w:p>
    <w:p w:rsidR="003A7314" w:rsidRDefault="003A7314">
      <w:pPr>
        <w:keepLines/>
        <w:suppressLineNumbers/>
        <w:shd w:val="clear" w:color="auto" w:fill="FFFFFF"/>
        <w:tabs>
          <w:tab w:val="left" w:pos="9725"/>
        </w:tabs>
        <w:spacing w:line="360" w:lineRule="auto"/>
        <w:jc w:val="both"/>
        <w:rPr>
          <w:color w:val="000000"/>
          <w:spacing w:val="-10"/>
          <w:sz w:val="28"/>
          <w:szCs w:val="28"/>
        </w:rPr>
      </w:pPr>
      <w:r>
        <w:rPr>
          <w:color w:val="000000"/>
          <w:spacing w:val="-10"/>
          <w:sz w:val="28"/>
          <w:szCs w:val="28"/>
        </w:rPr>
        <w:t>• возврат из бюджета - Д сч. 68 приб., К сч, 99.</w:t>
      </w:r>
    </w:p>
    <w:p w:rsidR="003A7314" w:rsidRDefault="003A7314" w:rsidP="003A7314">
      <w:pPr>
        <w:suppressLineNumbers/>
        <w:shd w:val="clear" w:color="auto" w:fill="FFFFFF"/>
        <w:tabs>
          <w:tab w:val="left" w:pos="4070"/>
        </w:tabs>
        <w:spacing w:line="360" w:lineRule="auto"/>
        <w:jc w:val="both"/>
        <w:rPr>
          <w:color w:val="000000"/>
          <w:spacing w:val="-8"/>
          <w:sz w:val="28"/>
          <w:szCs w:val="28"/>
        </w:rPr>
      </w:pPr>
      <w:r>
        <w:rPr>
          <w:color w:val="000000"/>
          <w:spacing w:val="-8"/>
          <w:sz w:val="28"/>
          <w:szCs w:val="28"/>
        </w:rPr>
        <w:t>Уплата в бюджет доначисленных сумм налога по результатам перерасчета производится в 5-дневный срок со дня,  установленного для предоставления квартального бухгалтерского отчета и баланса и 10-дневный срок со дня, установленного для предоставления отчета и баланса за год. Излишне внесенные суммы налога на прибыль засчитываются в счет очередных платежей или возвращаются плательщику налоговым органом в 10-дневный срок со дня получения его письменного заявления</w:t>
      </w:r>
    </w:p>
    <w:p w:rsidR="003A7314" w:rsidRPr="003A7314" w:rsidRDefault="003A7314" w:rsidP="003A7314">
      <w:pPr>
        <w:suppressLineNumbers/>
        <w:shd w:val="clear" w:color="auto" w:fill="FFFFFF"/>
        <w:tabs>
          <w:tab w:val="left" w:pos="4070"/>
        </w:tabs>
        <w:spacing w:line="360" w:lineRule="auto"/>
        <w:jc w:val="both"/>
        <w:rPr>
          <w:sz w:val="28"/>
          <w:szCs w:val="28"/>
        </w:rPr>
      </w:pPr>
      <w:r>
        <w:rPr>
          <w:color w:val="000000"/>
          <w:spacing w:val="-9"/>
          <w:sz w:val="28"/>
          <w:szCs w:val="28"/>
        </w:rPr>
        <w:t xml:space="preserve">В соответствии с Федеральным законом от 10 января 1997 </w:t>
      </w:r>
      <w:r>
        <w:rPr>
          <w:i/>
          <w:iCs/>
          <w:color w:val="000000"/>
          <w:spacing w:val="-9"/>
          <w:sz w:val="28"/>
          <w:szCs w:val="28"/>
        </w:rPr>
        <w:t xml:space="preserve">г. </w:t>
      </w:r>
      <w:r>
        <w:rPr>
          <w:color w:val="000000"/>
          <w:spacing w:val="-9"/>
          <w:sz w:val="28"/>
          <w:szCs w:val="28"/>
        </w:rPr>
        <w:t>№ 13-ФЗ "О внесении из</w:t>
      </w:r>
      <w:r>
        <w:rPr>
          <w:color w:val="000000"/>
          <w:spacing w:val="-9"/>
          <w:sz w:val="28"/>
          <w:szCs w:val="28"/>
        </w:rPr>
        <w:softHyphen/>
        <w:t xml:space="preserve">менений и дополнений в Закон Российской Федерации О налоге на прибыль предприятий и </w:t>
      </w:r>
      <w:r>
        <w:rPr>
          <w:color w:val="000000"/>
          <w:spacing w:val="-10"/>
          <w:sz w:val="28"/>
          <w:szCs w:val="28"/>
        </w:rPr>
        <w:t>организаций" начиная с 1 января 1997 г. предприятиям предоставлено право самостоятельно</w:t>
      </w:r>
      <w:r>
        <w:rPr>
          <w:color w:val="000000"/>
          <w:spacing w:val="-10"/>
          <w:sz w:val="28"/>
          <w:szCs w:val="28"/>
        </w:rPr>
        <w:softHyphen/>
      </w:r>
      <w:r>
        <w:rPr>
          <w:color w:val="000000"/>
          <w:spacing w:val="-8"/>
          <w:sz w:val="28"/>
          <w:szCs w:val="28"/>
        </w:rPr>
        <w:t>го выбора (на срок не менее года) режима уплаты этого налога: или придерживаться дейст</w:t>
      </w:r>
      <w:r>
        <w:rPr>
          <w:color w:val="000000"/>
          <w:spacing w:val="-8"/>
          <w:sz w:val="28"/>
          <w:szCs w:val="28"/>
        </w:rPr>
        <w:softHyphen/>
      </w:r>
      <w:r>
        <w:rPr>
          <w:color w:val="000000"/>
          <w:spacing w:val="-7"/>
          <w:sz w:val="28"/>
          <w:szCs w:val="28"/>
        </w:rPr>
        <w:t>вующего порядка внутриквартальной уплаты авансовых платежей, или перейти на ежеме</w:t>
      </w:r>
      <w:r>
        <w:rPr>
          <w:color w:val="000000"/>
          <w:spacing w:val="-7"/>
          <w:sz w:val="28"/>
          <w:szCs w:val="28"/>
        </w:rPr>
        <w:softHyphen/>
      </w:r>
      <w:r>
        <w:rPr>
          <w:color w:val="000000"/>
          <w:spacing w:val="-8"/>
          <w:sz w:val="28"/>
          <w:szCs w:val="28"/>
        </w:rPr>
        <w:t xml:space="preserve">сячную уплату, исходя из фактически полученной прибыли за месяц. Причем для </w:t>
      </w:r>
      <w:r>
        <w:rPr>
          <w:color w:val="000000"/>
          <w:spacing w:val="-9"/>
          <w:sz w:val="28"/>
          <w:szCs w:val="28"/>
        </w:rPr>
        <w:t>предприятий малого бизнеса, иностранных юридических лиц и бюджетных организаций со</w:t>
      </w:r>
      <w:r>
        <w:rPr>
          <w:color w:val="000000"/>
          <w:spacing w:val="-9"/>
          <w:sz w:val="28"/>
          <w:szCs w:val="28"/>
        </w:rPr>
        <w:softHyphen/>
      </w:r>
      <w:r>
        <w:rPr>
          <w:color w:val="000000"/>
          <w:spacing w:val="-10"/>
          <w:sz w:val="28"/>
          <w:szCs w:val="28"/>
        </w:rPr>
        <w:t>храняется ранее действовавший порядок уплаты налога на прибыль.</w:t>
      </w:r>
    </w:p>
    <w:p w:rsidR="003A7314" w:rsidRDefault="003A7314">
      <w:pPr>
        <w:suppressLineNumbers/>
        <w:shd w:val="clear" w:color="auto" w:fill="FFFFFF"/>
        <w:spacing w:line="360" w:lineRule="auto"/>
        <w:rPr>
          <w:sz w:val="24"/>
          <w:szCs w:val="24"/>
        </w:rPr>
      </w:pPr>
    </w:p>
    <w:p w:rsidR="003A7314" w:rsidRDefault="003A7314">
      <w:pPr>
        <w:suppressLineNumbers/>
        <w:shd w:val="clear" w:color="auto" w:fill="FFFFFF"/>
        <w:tabs>
          <w:tab w:val="left" w:pos="2539"/>
        </w:tabs>
        <w:jc w:val="both"/>
        <w:rPr>
          <w:b/>
          <w:bCs/>
          <w:i/>
          <w:iCs/>
          <w:color w:val="000000"/>
          <w:spacing w:val="-13"/>
          <w:sz w:val="28"/>
          <w:szCs w:val="28"/>
        </w:rPr>
      </w:pPr>
      <w:r>
        <w:rPr>
          <w:b/>
          <w:bCs/>
          <w:i/>
          <w:iCs/>
          <w:color w:val="000000"/>
          <w:spacing w:val="-13"/>
          <w:sz w:val="28"/>
          <w:szCs w:val="28"/>
        </w:rPr>
        <w:t>Налог на имущество предприятий</w:t>
      </w:r>
    </w:p>
    <w:p w:rsidR="003A7314" w:rsidRDefault="003A7314">
      <w:pPr>
        <w:suppressLineNumbers/>
        <w:shd w:val="clear" w:color="auto" w:fill="FFFFFF"/>
        <w:tabs>
          <w:tab w:val="left" w:pos="2539"/>
        </w:tabs>
        <w:jc w:val="both"/>
        <w:rPr>
          <w:sz w:val="28"/>
          <w:szCs w:val="28"/>
        </w:rPr>
      </w:pPr>
    </w:p>
    <w:p w:rsidR="003A7314" w:rsidRDefault="003A7314">
      <w:pPr>
        <w:suppressLineNumbers/>
        <w:shd w:val="clear" w:color="auto" w:fill="FFFFFF"/>
        <w:spacing w:line="360" w:lineRule="auto"/>
        <w:ind w:firstLine="557"/>
        <w:jc w:val="both"/>
        <w:rPr>
          <w:sz w:val="28"/>
          <w:szCs w:val="28"/>
        </w:rPr>
      </w:pPr>
      <w:r>
        <w:rPr>
          <w:color w:val="000000"/>
          <w:spacing w:val="-10"/>
          <w:sz w:val="28"/>
          <w:szCs w:val="28"/>
        </w:rPr>
        <w:t>Плательщиками налога на имущество являются все предприятия, считающиеся юриди</w:t>
      </w:r>
      <w:r>
        <w:rPr>
          <w:color w:val="000000"/>
          <w:spacing w:val="-10"/>
          <w:sz w:val="28"/>
          <w:szCs w:val="28"/>
        </w:rPr>
        <w:softHyphen/>
      </w:r>
      <w:r>
        <w:rPr>
          <w:color w:val="000000"/>
          <w:spacing w:val="-9"/>
          <w:sz w:val="28"/>
          <w:szCs w:val="28"/>
        </w:rPr>
        <w:t>ческими лицами, включая и предприятия с иностранными инвестициями, филиалы предпри</w:t>
      </w:r>
      <w:r>
        <w:rPr>
          <w:color w:val="000000"/>
          <w:spacing w:val="-9"/>
          <w:sz w:val="28"/>
          <w:szCs w:val="28"/>
        </w:rPr>
        <w:softHyphen/>
      </w:r>
      <w:r>
        <w:rPr>
          <w:color w:val="000000"/>
          <w:spacing w:val="-10"/>
          <w:sz w:val="28"/>
          <w:szCs w:val="28"/>
        </w:rPr>
        <w:t>ятий, имеющие отдельный баланс и расчетный (текущий) счет.</w:t>
      </w:r>
    </w:p>
    <w:p w:rsidR="003A7314" w:rsidRDefault="003A7314">
      <w:pPr>
        <w:suppressLineNumbers/>
        <w:shd w:val="clear" w:color="auto" w:fill="FFFFFF"/>
        <w:spacing w:line="360" w:lineRule="auto"/>
        <w:ind w:firstLine="542"/>
        <w:jc w:val="both"/>
        <w:rPr>
          <w:sz w:val="28"/>
          <w:szCs w:val="28"/>
        </w:rPr>
      </w:pPr>
      <w:r>
        <w:rPr>
          <w:color w:val="000000"/>
          <w:spacing w:val="-10"/>
          <w:sz w:val="28"/>
          <w:szCs w:val="28"/>
        </w:rPr>
        <w:t>Не подлежат обложению налогом на имущество бюджетные учреждения, органы госу</w:t>
      </w:r>
      <w:r>
        <w:rPr>
          <w:color w:val="000000"/>
          <w:spacing w:val="-10"/>
          <w:sz w:val="28"/>
          <w:szCs w:val="28"/>
        </w:rPr>
        <w:softHyphen/>
      </w:r>
      <w:r>
        <w:rPr>
          <w:color w:val="000000"/>
          <w:spacing w:val="-7"/>
          <w:sz w:val="28"/>
          <w:szCs w:val="28"/>
        </w:rPr>
        <w:t>дарственной власти; коллегия адвокатов, предприятия по производству, переработке и хра</w:t>
      </w:r>
      <w:r>
        <w:rPr>
          <w:color w:val="000000"/>
          <w:spacing w:val="-7"/>
          <w:sz w:val="28"/>
          <w:szCs w:val="28"/>
        </w:rPr>
        <w:softHyphen/>
      </w:r>
      <w:r>
        <w:rPr>
          <w:color w:val="000000"/>
          <w:spacing w:val="-8"/>
          <w:sz w:val="28"/>
          <w:szCs w:val="28"/>
        </w:rPr>
        <w:t>нению сельскохозяйственной продукции, выращиванию, лову и переработке рыбы, специа</w:t>
      </w:r>
      <w:r>
        <w:rPr>
          <w:color w:val="000000"/>
          <w:spacing w:val="-8"/>
          <w:sz w:val="28"/>
          <w:szCs w:val="28"/>
        </w:rPr>
        <w:softHyphen/>
      </w:r>
      <w:r>
        <w:rPr>
          <w:color w:val="000000"/>
          <w:spacing w:val="-9"/>
          <w:sz w:val="28"/>
          <w:szCs w:val="28"/>
        </w:rPr>
        <w:t xml:space="preserve">лизированные протезно-ортопедические предприятия; предприятия образования и культуры; </w:t>
      </w:r>
      <w:r>
        <w:rPr>
          <w:color w:val="000000"/>
          <w:spacing w:val="-10"/>
          <w:sz w:val="28"/>
          <w:szCs w:val="28"/>
        </w:rPr>
        <w:t>предприятия жилищно-коммунального хозяйства, кроме гостиниц; общественные объедине</w:t>
      </w:r>
      <w:r>
        <w:rPr>
          <w:color w:val="000000"/>
          <w:spacing w:val="-10"/>
          <w:sz w:val="28"/>
          <w:szCs w:val="28"/>
        </w:rPr>
        <w:softHyphen/>
      </w:r>
      <w:r>
        <w:rPr>
          <w:color w:val="000000"/>
          <w:spacing w:val="-6"/>
          <w:sz w:val="28"/>
          <w:szCs w:val="28"/>
        </w:rPr>
        <w:t xml:space="preserve">ния, жилищно-строительные и гаражные кооперативы, садоводческие товарищества (если </w:t>
      </w:r>
      <w:r>
        <w:rPr>
          <w:color w:val="000000"/>
          <w:spacing w:val="-9"/>
          <w:sz w:val="28"/>
          <w:szCs w:val="28"/>
        </w:rPr>
        <w:t xml:space="preserve">они не занимаются предпринимательской деятельностью); общественные организации инвалидов и предприятия, где инвалиды составляют не менее 50 % от общего числа работающих; </w:t>
      </w:r>
      <w:r>
        <w:rPr>
          <w:color w:val="000000"/>
          <w:spacing w:val="-10"/>
          <w:sz w:val="28"/>
          <w:szCs w:val="28"/>
        </w:rPr>
        <w:t>научно-исследовательские учреждения Российской академии наук, Российских академий ме</w:t>
      </w:r>
      <w:r>
        <w:rPr>
          <w:color w:val="000000"/>
          <w:spacing w:val="-10"/>
          <w:sz w:val="28"/>
          <w:szCs w:val="28"/>
        </w:rPr>
        <w:softHyphen/>
        <w:t xml:space="preserve">дицинских наук, сельскохозяйственных наук, образования; государственные научные центры </w:t>
      </w:r>
      <w:r>
        <w:rPr>
          <w:color w:val="000000"/>
          <w:spacing w:val="-5"/>
          <w:sz w:val="28"/>
          <w:szCs w:val="28"/>
        </w:rPr>
        <w:t>и научно-исследовательские учреждения министерств и ведомств РФ по перечню, утвер</w:t>
      </w:r>
      <w:r>
        <w:rPr>
          <w:color w:val="000000"/>
          <w:spacing w:val="-5"/>
          <w:sz w:val="28"/>
          <w:szCs w:val="28"/>
        </w:rPr>
        <w:softHyphen/>
      </w:r>
      <w:r>
        <w:rPr>
          <w:color w:val="000000"/>
          <w:spacing w:val="-9"/>
          <w:sz w:val="28"/>
          <w:szCs w:val="28"/>
        </w:rPr>
        <w:t xml:space="preserve">ждаемому Правительством РФ; Центральный банк РФ и его учреждения, Пенсионный фонд, </w:t>
      </w:r>
      <w:r>
        <w:rPr>
          <w:color w:val="000000"/>
          <w:spacing w:val="-10"/>
          <w:sz w:val="28"/>
          <w:szCs w:val="28"/>
        </w:rPr>
        <w:t>Фонд социального страхования, Фонд занятости, Фонд медицинского страхования и др.</w:t>
      </w:r>
    </w:p>
    <w:p w:rsidR="003A7314" w:rsidRDefault="003A7314">
      <w:pPr>
        <w:suppressLineNumbers/>
        <w:shd w:val="clear" w:color="auto" w:fill="FFFFFF"/>
        <w:spacing w:line="360" w:lineRule="auto"/>
        <w:ind w:firstLine="561"/>
        <w:jc w:val="both"/>
        <w:rPr>
          <w:color w:val="000000"/>
          <w:spacing w:val="-13"/>
          <w:sz w:val="28"/>
          <w:szCs w:val="28"/>
        </w:rPr>
      </w:pPr>
      <w:r>
        <w:rPr>
          <w:color w:val="000000"/>
          <w:spacing w:val="-8"/>
          <w:sz w:val="28"/>
          <w:szCs w:val="28"/>
        </w:rPr>
        <w:t xml:space="preserve">Объектом обложения налогом на имущество предприятий с 1 января 1994 г. являются </w:t>
      </w:r>
      <w:r>
        <w:rPr>
          <w:color w:val="000000"/>
          <w:spacing w:val="-9"/>
          <w:sz w:val="28"/>
          <w:szCs w:val="28"/>
        </w:rPr>
        <w:t>основные средства, нематериальные активы, запасы и затраты, находящиеся на балансе пла</w:t>
      </w:r>
      <w:r>
        <w:rPr>
          <w:color w:val="000000"/>
          <w:spacing w:val="-9"/>
          <w:sz w:val="28"/>
          <w:szCs w:val="28"/>
        </w:rPr>
        <w:softHyphen/>
      </w:r>
      <w:r>
        <w:rPr>
          <w:color w:val="000000"/>
          <w:spacing w:val="-13"/>
          <w:sz w:val="28"/>
          <w:szCs w:val="28"/>
        </w:rPr>
        <w:t>тельщика:</w:t>
      </w:r>
    </w:p>
    <w:p w:rsidR="003A7314" w:rsidRDefault="003A7314">
      <w:pPr>
        <w:suppressLineNumbers/>
        <w:shd w:val="clear" w:color="auto" w:fill="FFFFFF"/>
        <w:spacing w:line="360" w:lineRule="auto"/>
        <w:ind w:firstLine="561"/>
        <w:jc w:val="both"/>
        <w:rPr>
          <w:b/>
          <w:bCs/>
          <w:color w:val="000000"/>
          <w:spacing w:val="-13"/>
          <w:sz w:val="28"/>
          <w:szCs w:val="28"/>
        </w:rPr>
      </w:pPr>
      <w:r>
        <w:rPr>
          <w:b/>
          <w:bCs/>
          <w:color w:val="000000"/>
          <w:spacing w:val="-13"/>
          <w:sz w:val="24"/>
          <w:szCs w:val="24"/>
        </w:rPr>
        <w:t>И=О</w:t>
      </w:r>
      <w:r>
        <w:rPr>
          <w:b/>
          <w:bCs/>
          <w:color w:val="000000"/>
          <w:spacing w:val="-13"/>
          <w:sz w:val="16"/>
          <w:szCs w:val="16"/>
        </w:rPr>
        <w:t>01</w:t>
      </w:r>
      <w:r>
        <w:rPr>
          <w:b/>
          <w:bCs/>
          <w:color w:val="000000"/>
          <w:spacing w:val="-13"/>
          <w:sz w:val="24"/>
          <w:szCs w:val="24"/>
        </w:rPr>
        <w:t>-О</w:t>
      </w:r>
      <w:r>
        <w:rPr>
          <w:b/>
          <w:bCs/>
          <w:color w:val="000000"/>
          <w:spacing w:val="-13"/>
          <w:sz w:val="16"/>
          <w:szCs w:val="16"/>
        </w:rPr>
        <w:t>03</w:t>
      </w:r>
      <w:r>
        <w:rPr>
          <w:b/>
          <w:bCs/>
          <w:color w:val="000000"/>
          <w:spacing w:val="-13"/>
          <w:sz w:val="24"/>
          <w:szCs w:val="24"/>
        </w:rPr>
        <w:t>+О</w:t>
      </w:r>
      <w:r>
        <w:rPr>
          <w:b/>
          <w:bCs/>
          <w:color w:val="000000"/>
          <w:spacing w:val="-13"/>
          <w:sz w:val="16"/>
          <w:szCs w:val="16"/>
        </w:rPr>
        <w:t>04</w:t>
      </w:r>
      <w:r>
        <w:rPr>
          <w:b/>
          <w:bCs/>
          <w:color w:val="000000"/>
          <w:spacing w:val="-13"/>
          <w:sz w:val="24"/>
          <w:szCs w:val="24"/>
        </w:rPr>
        <w:t>-О</w:t>
      </w:r>
      <w:r>
        <w:rPr>
          <w:b/>
          <w:bCs/>
          <w:color w:val="000000"/>
          <w:spacing w:val="-13"/>
          <w:sz w:val="16"/>
          <w:szCs w:val="16"/>
        </w:rPr>
        <w:t>05</w:t>
      </w:r>
      <w:r>
        <w:rPr>
          <w:b/>
          <w:bCs/>
          <w:color w:val="000000"/>
          <w:spacing w:val="-13"/>
          <w:sz w:val="24"/>
          <w:szCs w:val="24"/>
        </w:rPr>
        <w:t>+О</w:t>
      </w:r>
      <w:r>
        <w:rPr>
          <w:b/>
          <w:bCs/>
          <w:color w:val="000000"/>
          <w:spacing w:val="-13"/>
          <w:sz w:val="16"/>
          <w:szCs w:val="16"/>
        </w:rPr>
        <w:t>08</w:t>
      </w:r>
      <w:r>
        <w:rPr>
          <w:b/>
          <w:bCs/>
          <w:color w:val="000000"/>
          <w:spacing w:val="-13"/>
          <w:sz w:val="24"/>
          <w:szCs w:val="24"/>
        </w:rPr>
        <w:t>+О</w:t>
      </w:r>
      <w:r>
        <w:rPr>
          <w:b/>
          <w:bCs/>
          <w:color w:val="000000"/>
          <w:spacing w:val="-13"/>
          <w:sz w:val="16"/>
          <w:szCs w:val="16"/>
        </w:rPr>
        <w:t>10</w:t>
      </w:r>
      <w:r>
        <w:rPr>
          <w:b/>
          <w:bCs/>
          <w:color w:val="000000"/>
          <w:spacing w:val="-13"/>
          <w:sz w:val="24"/>
          <w:szCs w:val="24"/>
        </w:rPr>
        <w:t>+О</w:t>
      </w:r>
      <w:r>
        <w:rPr>
          <w:b/>
          <w:bCs/>
          <w:color w:val="000000"/>
          <w:spacing w:val="-13"/>
          <w:sz w:val="16"/>
          <w:szCs w:val="16"/>
        </w:rPr>
        <w:t>11</w:t>
      </w:r>
      <w:r>
        <w:rPr>
          <w:b/>
          <w:bCs/>
          <w:color w:val="000000"/>
          <w:spacing w:val="-13"/>
          <w:sz w:val="24"/>
          <w:szCs w:val="24"/>
        </w:rPr>
        <w:t>+</w:t>
      </w:r>
      <w:r>
        <w:rPr>
          <w:b/>
          <w:bCs/>
          <w:color w:val="000000"/>
          <w:spacing w:val="-13"/>
          <w:sz w:val="28"/>
          <w:szCs w:val="28"/>
          <w:vertAlign w:val="subscript"/>
        </w:rPr>
        <w:t xml:space="preserve"> </w:t>
      </w:r>
      <w:r>
        <w:rPr>
          <w:b/>
          <w:bCs/>
          <w:color w:val="000000"/>
          <w:spacing w:val="-13"/>
          <w:sz w:val="24"/>
          <w:szCs w:val="24"/>
        </w:rPr>
        <w:t>0</w:t>
      </w:r>
      <w:r>
        <w:rPr>
          <w:b/>
          <w:bCs/>
          <w:color w:val="000000"/>
          <w:spacing w:val="-13"/>
          <w:sz w:val="16"/>
          <w:szCs w:val="16"/>
        </w:rPr>
        <w:t>15</w:t>
      </w:r>
      <w:r>
        <w:rPr>
          <w:b/>
          <w:bCs/>
          <w:color w:val="000000"/>
          <w:spacing w:val="-13"/>
          <w:sz w:val="24"/>
          <w:szCs w:val="24"/>
        </w:rPr>
        <w:t>+О</w:t>
      </w:r>
      <w:r>
        <w:rPr>
          <w:b/>
          <w:bCs/>
          <w:color w:val="000000"/>
          <w:spacing w:val="-13"/>
          <w:sz w:val="16"/>
          <w:szCs w:val="16"/>
        </w:rPr>
        <w:t>21</w:t>
      </w:r>
      <w:r>
        <w:rPr>
          <w:b/>
          <w:bCs/>
          <w:color w:val="000000"/>
          <w:spacing w:val="-13"/>
          <w:sz w:val="24"/>
          <w:szCs w:val="24"/>
        </w:rPr>
        <w:t>+О</w:t>
      </w:r>
      <w:r>
        <w:rPr>
          <w:b/>
          <w:bCs/>
          <w:color w:val="000000"/>
          <w:spacing w:val="-13"/>
          <w:sz w:val="16"/>
          <w:szCs w:val="16"/>
        </w:rPr>
        <w:t>23</w:t>
      </w:r>
      <w:r>
        <w:rPr>
          <w:b/>
          <w:bCs/>
          <w:color w:val="000000"/>
          <w:spacing w:val="-13"/>
          <w:sz w:val="24"/>
          <w:szCs w:val="24"/>
        </w:rPr>
        <w:t>+О</w:t>
      </w:r>
      <w:r>
        <w:rPr>
          <w:b/>
          <w:bCs/>
          <w:color w:val="000000"/>
          <w:spacing w:val="-13"/>
          <w:sz w:val="16"/>
          <w:szCs w:val="16"/>
        </w:rPr>
        <w:t>29</w:t>
      </w:r>
      <w:r>
        <w:rPr>
          <w:b/>
          <w:bCs/>
          <w:color w:val="000000"/>
          <w:spacing w:val="-13"/>
          <w:sz w:val="24"/>
          <w:szCs w:val="24"/>
        </w:rPr>
        <w:t>+О</w:t>
      </w:r>
      <w:r>
        <w:rPr>
          <w:b/>
          <w:bCs/>
          <w:color w:val="000000"/>
          <w:spacing w:val="-13"/>
          <w:sz w:val="16"/>
          <w:szCs w:val="16"/>
        </w:rPr>
        <w:t>41</w:t>
      </w:r>
      <w:r>
        <w:rPr>
          <w:b/>
          <w:bCs/>
          <w:color w:val="000000"/>
          <w:spacing w:val="-13"/>
          <w:sz w:val="24"/>
          <w:szCs w:val="24"/>
        </w:rPr>
        <w:t>+О</w:t>
      </w:r>
      <w:r>
        <w:rPr>
          <w:b/>
          <w:bCs/>
          <w:color w:val="000000"/>
          <w:spacing w:val="-13"/>
          <w:sz w:val="16"/>
          <w:szCs w:val="16"/>
        </w:rPr>
        <w:t>43</w:t>
      </w:r>
      <w:r>
        <w:rPr>
          <w:b/>
          <w:bCs/>
          <w:color w:val="000000"/>
          <w:spacing w:val="-13"/>
          <w:sz w:val="24"/>
          <w:szCs w:val="24"/>
        </w:rPr>
        <w:t>+О</w:t>
      </w:r>
      <w:r>
        <w:rPr>
          <w:b/>
          <w:bCs/>
          <w:color w:val="000000"/>
          <w:spacing w:val="-13"/>
          <w:sz w:val="16"/>
          <w:szCs w:val="16"/>
        </w:rPr>
        <w:t>44</w:t>
      </w:r>
      <w:r>
        <w:rPr>
          <w:b/>
          <w:bCs/>
          <w:color w:val="000000"/>
          <w:spacing w:val="-13"/>
          <w:sz w:val="24"/>
          <w:szCs w:val="24"/>
        </w:rPr>
        <w:t>+О</w:t>
      </w:r>
      <w:r>
        <w:rPr>
          <w:b/>
          <w:bCs/>
          <w:color w:val="000000"/>
          <w:spacing w:val="-13"/>
          <w:sz w:val="16"/>
          <w:szCs w:val="16"/>
        </w:rPr>
        <w:t>45</w:t>
      </w:r>
      <w:r>
        <w:rPr>
          <w:b/>
          <w:bCs/>
          <w:color w:val="000000"/>
          <w:spacing w:val="-13"/>
          <w:sz w:val="24"/>
          <w:szCs w:val="24"/>
        </w:rPr>
        <w:t>+О</w:t>
      </w:r>
      <w:r>
        <w:rPr>
          <w:b/>
          <w:bCs/>
          <w:color w:val="000000"/>
          <w:spacing w:val="-13"/>
          <w:sz w:val="16"/>
          <w:szCs w:val="16"/>
        </w:rPr>
        <w:t>97+</w:t>
      </w:r>
      <w:r>
        <w:rPr>
          <w:b/>
          <w:bCs/>
          <w:color w:val="000000"/>
          <w:spacing w:val="-13"/>
          <w:sz w:val="28"/>
          <w:szCs w:val="28"/>
        </w:rPr>
        <w:t>О</w:t>
      </w:r>
      <w:r>
        <w:rPr>
          <w:b/>
          <w:bCs/>
          <w:color w:val="000000"/>
          <w:spacing w:val="-13"/>
          <w:sz w:val="16"/>
          <w:szCs w:val="16"/>
        </w:rPr>
        <w:t xml:space="preserve">пр   - </w:t>
      </w:r>
      <w:r>
        <w:rPr>
          <w:b/>
          <w:bCs/>
          <w:color w:val="000000"/>
          <w:spacing w:val="-13"/>
          <w:sz w:val="28"/>
          <w:szCs w:val="28"/>
        </w:rPr>
        <w:t>Л</w:t>
      </w:r>
    </w:p>
    <w:p w:rsidR="003A7314" w:rsidRPr="003A7314" w:rsidRDefault="003A7314">
      <w:pPr>
        <w:suppressLineNumbers/>
        <w:shd w:val="clear" w:color="auto" w:fill="FFFFFF"/>
        <w:ind w:firstLine="562"/>
        <w:jc w:val="both"/>
        <w:rPr>
          <w:sz w:val="24"/>
          <w:szCs w:val="24"/>
        </w:rPr>
      </w:pPr>
      <w:r>
        <w:rPr>
          <w:color w:val="000000"/>
          <w:spacing w:val="-7"/>
          <w:sz w:val="24"/>
          <w:szCs w:val="24"/>
        </w:rPr>
        <w:t xml:space="preserve">где </w:t>
      </w:r>
      <w:r>
        <w:rPr>
          <w:b/>
          <w:bCs/>
          <w:color w:val="000000"/>
          <w:spacing w:val="-7"/>
          <w:sz w:val="24"/>
          <w:szCs w:val="24"/>
        </w:rPr>
        <w:t>И</w:t>
      </w:r>
      <w:r>
        <w:rPr>
          <w:i/>
          <w:iCs/>
          <w:color w:val="000000"/>
          <w:spacing w:val="-7"/>
          <w:sz w:val="24"/>
          <w:szCs w:val="24"/>
        </w:rPr>
        <w:t xml:space="preserve"> - </w:t>
      </w:r>
      <w:r>
        <w:rPr>
          <w:color w:val="000000"/>
          <w:spacing w:val="-7"/>
          <w:sz w:val="24"/>
          <w:szCs w:val="24"/>
        </w:rPr>
        <w:t xml:space="preserve">стоимость имущества, облагаемого налогом, руб.; </w:t>
      </w:r>
      <w:r>
        <w:rPr>
          <w:b/>
          <w:bCs/>
          <w:color w:val="000000"/>
          <w:spacing w:val="-7"/>
          <w:sz w:val="24"/>
          <w:szCs w:val="24"/>
        </w:rPr>
        <w:t>О01…О097</w:t>
      </w:r>
      <w:r>
        <w:rPr>
          <w:color w:val="000000"/>
          <w:spacing w:val="-7"/>
          <w:sz w:val="24"/>
          <w:szCs w:val="24"/>
        </w:rPr>
        <w:t xml:space="preserve"> – остатки по счетам, руб</w:t>
      </w:r>
      <w:r w:rsidRPr="003A7314">
        <w:rPr>
          <w:color w:val="000000"/>
          <w:spacing w:val="-7"/>
          <w:sz w:val="24"/>
          <w:szCs w:val="24"/>
        </w:rPr>
        <w:t>:</w:t>
      </w:r>
    </w:p>
    <w:p w:rsidR="003A7314" w:rsidRDefault="003A7314">
      <w:pPr>
        <w:suppressLineNumbers/>
        <w:shd w:val="clear" w:color="auto" w:fill="FFFFFF"/>
        <w:tabs>
          <w:tab w:val="left" w:pos="426"/>
        </w:tabs>
        <w:rPr>
          <w:sz w:val="24"/>
          <w:szCs w:val="24"/>
        </w:rPr>
      </w:pPr>
      <w:r>
        <w:rPr>
          <w:color w:val="000000"/>
          <w:spacing w:val="-10"/>
          <w:sz w:val="24"/>
          <w:szCs w:val="24"/>
        </w:rPr>
        <w:t>•</w:t>
      </w:r>
      <w:r>
        <w:rPr>
          <w:color w:val="000000"/>
          <w:spacing w:val="-10"/>
          <w:sz w:val="24"/>
          <w:szCs w:val="24"/>
        </w:rPr>
        <w:tab/>
        <w:t>сч. 01 "Основные средства";</w:t>
      </w:r>
    </w:p>
    <w:p w:rsidR="003A7314" w:rsidRDefault="003A7314">
      <w:pPr>
        <w:suppressLineNumbers/>
        <w:shd w:val="clear" w:color="auto" w:fill="FFFFFF"/>
        <w:tabs>
          <w:tab w:val="left" w:pos="426"/>
        </w:tabs>
        <w:rPr>
          <w:sz w:val="24"/>
          <w:szCs w:val="24"/>
        </w:rPr>
      </w:pPr>
      <w:r>
        <w:rPr>
          <w:color w:val="000000"/>
          <w:spacing w:val="-10"/>
          <w:sz w:val="24"/>
          <w:szCs w:val="24"/>
        </w:rPr>
        <w:t>•</w:t>
      </w:r>
      <w:r>
        <w:rPr>
          <w:color w:val="000000"/>
          <w:spacing w:val="-10"/>
          <w:sz w:val="24"/>
          <w:szCs w:val="24"/>
        </w:rPr>
        <w:tab/>
        <w:t>сч. 03 "Доходные вложения в материальные ценности</w:t>
      </w:r>
      <w:r w:rsidRPr="003A7314">
        <w:rPr>
          <w:color w:val="000000"/>
          <w:spacing w:val="-10"/>
          <w:sz w:val="24"/>
          <w:szCs w:val="24"/>
        </w:rPr>
        <w:t xml:space="preserve"> </w:t>
      </w:r>
      <w:r>
        <w:rPr>
          <w:color w:val="000000"/>
          <w:spacing w:val="-10"/>
          <w:sz w:val="24"/>
          <w:szCs w:val="24"/>
        </w:rPr>
        <w:t xml:space="preserve"> за минусом суммы амортизации</w:t>
      </w:r>
    </w:p>
    <w:p w:rsidR="003A7314" w:rsidRDefault="003A7314">
      <w:pPr>
        <w:suppressLineNumbers/>
        <w:shd w:val="clear" w:color="auto" w:fill="FFFFFF"/>
        <w:tabs>
          <w:tab w:val="left" w:pos="426"/>
        </w:tabs>
        <w:rPr>
          <w:sz w:val="24"/>
          <w:szCs w:val="24"/>
        </w:rPr>
      </w:pPr>
      <w:r>
        <w:rPr>
          <w:color w:val="000000"/>
          <w:spacing w:val="-9"/>
          <w:sz w:val="24"/>
          <w:szCs w:val="24"/>
        </w:rPr>
        <w:t>•</w:t>
      </w:r>
      <w:r>
        <w:rPr>
          <w:color w:val="000000"/>
          <w:spacing w:val="-9"/>
          <w:sz w:val="24"/>
          <w:szCs w:val="24"/>
        </w:rPr>
        <w:tab/>
        <w:t xml:space="preserve">сч. 04 "Нематериальные активы";        </w:t>
      </w:r>
    </w:p>
    <w:p w:rsidR="003A7314" w:rsidRDefault="003A7314">
      <w:pPr>
        <w:suppressLineNumbers/>
        <w:shd w:val="clear" w:color="auto" w:fill="FFFFFF"/>
        <w:tabs>
          <w:tab w:val="left" w:pos="426"/>
        </w:tabs>
        <w:rPr>
          <w:color w:val="000000"/>
          <w:spacing w:val="-11"/>
          <w:sz w:val="24"/>
          <w:szCs w:val="24"/>
        </w:rPr>
      </w:pPr>
      <w:r>
        <w:rPr>
          <w:color w:val="000000"/>
          <w:spacing w:val="-11"/>
          <w:sz w:val="24"/>
          <w:szCs w:val="24"/>
        </w:rPr>
        <w:t>•</w:t>
      </w:r>
      <w:r>
        <w:rPr>
          <w:color w:val="000000"/>
          <w:spacing w:val="-11"/>
          <w:sz w:val="24"/>
          <w:szCs w:val="24"/>
        </w:rPr>
        <w:tab/>
        <w:t>сч. 05 "Амортизация нематериальных активов</w:t>
      </w:r>
      <w:r w:rsidRPr="003A7314">
        <w:rPr>
          <w:color w:val="000000"/>
          <w:spacing w:val="-11"/>
          <w:sz w:val="24"/>
          <w:szCs w:val="24"/>
        </w:rPr>
        <w:t>”</w:t>
      </w:r>
    </w:p>
    <w:p w:rsidR="003A7314" w:rsidRDefault="003A7314" w:rsidP="00FB6847">
      <w:pPr>
        <w:numPr>
          <w:ilvl w:val="0"/>
          <w:numId w:val="24"/>
        </w:numPr>
        <w:suppressLineNumbers/>
        <w:shd w:val="clear" w:color="auto" w:fill="FFFFFF"/>
        <w:tabs>
          <w:tab w:val="left" w:pos="426"/>
        </w:tabs>
        <w:rPr>
          <w:sz w:val="24"/>
          <w:szCs w:val="24"/>
        </w:rPr>
      </w:pPr>
      <w:r>
        <w:rPr>
          <w:color w:val="000000"/>
          <w:spacing w:val="-11"/>
          <w:sz w:val="24"/>
          <w:szCs w:val="24"/>
        </w:rPr>
        <w:t xml:space="preserve"> сч. 08 </w:t>
      </w:r>
      <w:r w:rsidRPr="003A7314">
        <w:rPr>
          <w:color w:val="000000"/>
          <w:spacing w:val="-11"/>
          <w:sz w:val="24"/>
          <w:szCs w:val="24"/>
        </w:rPr>
        <w:t xml:space="preserve">“ </w:t>
      </w:r>
      <w:r>
        <w:rPr>
          <w:color w:val="000000"/>
          <w:spacing w:val="-11"/>
          <w:sz w:val="24"/>
          <w:szCs w:val="24"/>
        </w:rPr>
        <w:t>Вложение в необоротные активы»</w:t>
      </w:r>
      <w:r>
        <w:rPr>
          <w:color w:val="000000"/>
          <w:spacing w:val="-18"/>
          <w:w w:val="86"/>
          <w:sz w:val="24"/>
          <w:szCs w:val="24"/>
        </w:rPr>
        <w:tab/>
      </w:r>
    </w:p>
    <w:p w:rsidR="003A7314" w:rsidRDefault="003A7314" w:rsidP="00FB6847">
      <w:pPr>
        <w:numPr>
          <w:ilvl w:val="0"/>
          <w:numId w:val="25"/>
        </w:numPr>
        <w:suppressLineNumbers/>
        <w:shd w:val="clear" w:color="auto" w:fill="FFFFFF"/>
        <w:tabs>
          <w:tab w:val="left" w:pos="426"/>
        </w:tabs>
        <w:rPr>
          <w:sz w:val="24"/>
          <w:szCs w:val="24"/>
        </w:rPr>
      </w:pPr>
      <w:r>
        <w:rPr>
          <w:color w:val="000000"/>
          <w:spacing w:val="-9"/>
          <w:sz w:val="24"/>
          <w:szCs w:val="24"/>
        </w:rPr>
        <w:t>сч. 11 "Животные на выращивании и откорме";</w:t>
      </w:r>
    </w:p>
    <w:p w:rsidR="003A7314" w:rsidRDefault="003A7314" w:rsidP="00FB6847">
      <w:pPr>
        <w:numPr>
          <w:ilvl w:val="0"/>
          <w:numId w:val="25"/>
        </w:numPr>
        <w:suppressLineNumbers/>
        <w:shd w:val="clear" w:color="auto" w:fill="FFFFFF"/>
        <w:tabs>
          <w:tab w:val="left" w:pos="426"/>
        </w:tabs>
        <w:rPr>
          <w:sz w:val="24"/>
          <w:szCs w:val="24"/>
        </w:rPr>
      </w:pPr>
      <w:r>
        <w:rPr>
          <w:color w:val="000000"/>
          <w:spacing w:val="-10"/>
          <w:sz w:val="24"/>
          <w:szCs w:val="24"/>
        </w:rPr>
        <w:t>сч. 15 "Заготовление и приобретение материальных ценностей»</w:t>
      </w:r>
    </w:p>
    <w:p w:rsidR="003A7314" w:rsidRDefault="003A7314" w:rsidP="00FB6847">
      <w:pPr>
        <w:numPr>
          <w:ilvl w:val="0"/>
          <w:numId w:val="25"/>
        </w:numPr>
        <w:suppressLineNumbers/>
        <w:shd w:val="clear" w:color="auto" w:fill="FFFFFF"/>
        <w:tabs>
          <w:tab w:val="left" w:pos="426"/>
        </w:tabs>
        <w:rPr>
          <w:sz w:val="24"/>
          <w:szCs w:val="24"/>
        </w:rPr>
      </w:pPr>
      <w:r>
        <w:rPr>
          <w:color w:val="000000"/>
          <w:spacing w:val="-11"/>
          <w:sz w:val="24"/>
          <w:szCs w:val="24"/>
        </w:rPr>
        <w:t>сч. 1 б "Отклонение в стоимости материальных ценностей»</w:t>
      </w:r>
    </w:p>
    <w:p w:rsidR="003A7314" w:rsidRDefault="003A7314" w:rsidP="00FB6847">
      <w:pPr>
        <w:numPr>
          <w:ilvl w:val="0"/>
          <w:numId w:val="25"/>
        </w:numPr>
        <w:suppressLineNumbers/>
        <w:shd w:val="clear" w:color="auto" w:fill="FFFFFF"/>
        <w:tabs>
          <w:tab w:val="left" w:pos="426"/>
        </w:tabs>
        <w:rPr>
          <w:sz w:val="24"/>
          <w:szCs w:val="24"/>
        </w:rPr>
      </w:pPr>
      <w:r>
        <w:rPr>
          <w:color w:val="000000"/>
          <w:spacing w:val="-10"/>
          <w:sz w:val="24"/>
          <w:szCs w:val="24"/>
        </w:rPr>
        <w:t>сч. 20 "Основное производство";</w:t>
      </w:r>
    </w:p>
    <w:p w:rsidR="003A7314" w:rsidRDefault="003A7314" w:rsidP="00FB6847">
      <w:pPr>
        <w:numPr>
          <w:ilvl w:val="0"/>
          <w:numId w:val="25"/>
        </w:numPr>
        <w:suppressLineNumbers/>
        <w:shd w:val="clear" w:color="auto" w:fill="FFFFFF"/>
        <w:tabs>
          <w:tab w:val="left" w:pos="426"/>
        </w:tabs>
        <w:rPr>
          <w:sz w:val="24"/>
          <w:szCs w:val="24"/>
        </w:rPr>
      </w:pPr>
      <w:r>
        <w:rPr>
          <w:color w:val="000000"/>
          <w:spacing w:val="-10"/>
          <w:sz w:val="24"/>
          <w:szCs w:val="24"/>
        </w:rPr>
        <w:t>сч. 21 "Полуфабрикаты собственного производства";</w:t>
      </w:r>
    </w:p>
    <w:p w:rsidR="003A7314" w:rsidRDefault="003A7314" w:rsidP="00FB6847">
      <w:pPr>
        <w:numPr>
          <w:ilvl w:val="0"/>
          <w:numId w:val="25"/>
        </w:numPr>
        <w:suppressLineNumbers/>
        <w:shd w:val="clear" w:color="auto" w:fill="FFFFFF"/>
        <w:tabs>
          <w:tab w:val="left" w:pos="426"/>
        </w:tabs>
        <w:rPr>
          <w:sz w:val="24"/>
          <w:szCs w:val="24"/>
        </w:rPr>
      </w:pPr>
      <w:r>
        <w:rPr>
          <w:color w:val="000000"/>
          <w:spacing w:val="-10"/>
          <w:sz w:val="24"/>
          <w:szCs w:val="24"/>
        </w:rPr>
        <w:t>сч. 23 "Вспомогательные производства";</w:t>
      </w:r>
    </w:p>
    <w:p w:rsidR="003A7314" w:rsidRDefault="003A7314" w:rsidP="00FB6847">
      <w:pPr>
        <w:numPr>
          <w:ilvl w:val="0"/>
          <w:numId w:val="25"/>
        </w:numPr>
        <w:suppressLineNumbers/>
        <w:shd w:val="clear" w:color="auto" w:fill="FFFFFF"/>
        <w:tabs>
          <w:tab w:val="left" w:pos="426"/>
        </w:tabs>
        <w:rPr>
          <w:sz w:val="24"/>
          <w:szCs w:val="24"/>
        </w:rPr>
      </w:pPr>
      <w:r>
        <w:rPr>
          <w:color w:val="000000"/>
          <w:spacing w:val="-10"/>
          <w:sz w:val="24"/>
          <w:szCs w:val="24"/>
        </w:rPr>
        <w:t>сч. 29 "Обслуживающие производства и хозяйства";</w:t>
      </w:r>
    </w:p>
    <w:p w:rsidR="003A7314" w:rsidRDefault="003A7314" w:rsidP="00FB6847">
      <w:pPr>
        <w:numPr>
          <w:ilvl w:val="0"/>
          <w:numId w:val="25"/>
        </w:numPr>
        <w:suppressLineNumbers/>
        <w:shd w:val="clear" w:color="auto" w:fill="FFFFFF"/>
        <w:tabs>
          <w:tab w:val="left" w:pos="426"/>
          <w:tab w:val="left" w:pos="6955"/>
        </w:tabs>
        <w:rPr>
          <w:color w:val="000000"/>
          <w:spacing w:val="-7"/>
          <w:sz w:val="24"/>
          <w:szCs w:val="24"/>
        </w:rPr>
      </w:pPr>
      <w:r>
        <w:rPr>
          <w:color w:val="000000"/>
          <w:spacing w:val="-7"/>
          <w:sz w:val="24"/>
          <w:szCs w:val="24"/>
        </w:rPr>
        <w:t>сч. 41 "Товары";</w:t>
      </w:r>
    </w:p>
    <w:p w:rsidR="003A7314" w:rsidRDefault="003A7314" w:rsidP="00FB6847">
      <w:pPr>
        <w:numPr>
          <w:ilvl w:val="0"/>
          <w:numId w:val="25"/>
        </w:numPr>
        <w:suppressLineNumbers/>
        <w:shd w:val="clear" w:color="auto" w:fill="FFFFFF"/>
        <w:tabs>
          <w:tab w:val="left" w:pos="426"/>
          <w:tab w:val="left" w:pos="6955"/>
        </w:tabs>
        <w:rPr>
          <w:sz w:val="24"/>
          <w:szCs w:val="24"/>
        </w:rPr>
      </w:pPr>
      <w:r>
        <w:rPr>
          <w:color w:val="000000"/>
          <w:spacing w:val="-7"/>
          <w:sz w:val="24"/>
          <w:szCs w:val="24"/>
        </w:rPr>
        <w:t>сч.43 « Готовая продукция»</w:t>
      </w:r>
    </w:p>
    <w:p w:rsidR="003A7314" w:rsidRDefault="003A7314" w:rsidP="00FB6847">
      <w:pPr>
        <w:numPr>
          <w:ilvl w:val="0"/>
          <w:numId w:val="25"/>
        </w:numPr>
        <w:suppressLineNumbers/>
        <w:shd w:val="clear" w:color="auto" w:fill="FFFFFF"/>
        <w:tabs>
          <w:tab w:val="left" w:pos="426"/>
          <w:tab w:val="left" w:pos="4694"/>
        </w:tabs>
        <w:rPr>
          <w:sz w:val="24"/>
          <w:szCs w:val="24"/>
        </w:rPr>
      </w:pPr>
      <w:r>
        <w:rPr>
          <w:color w:val="000000"/>
          <w:spacing w:val="-19"/>
          <w:sz w:val="24"/>
          <w:szCs w:val="24"/>
        </w:rPr>
        <w:t>сч. 44" Расходы на продажу";</w:t>
      </w:r>
      <w:r>
        <w:rPr>
          <w:color w:val="000000"/>
          <w:spacing w:val="-19"/>
          <w:sz w:val="24"/>
          <w:szCs w:val="24"/>
        </w:rPr>
        <w:tab/>
        <w:t xml:space="preserve"> </w:t>
      </w:r>
    </w:p>
    <w:p w:rsidR="003A7314" w:rsidRDefault="003A7314" w:rsidP="00FB6847">
      <w:pPr>
        <w:numPr>
          <w:ilvl w:val="0"/>
          <w:numId w:val="25"/>
        </w:numPr>
        <w:suppressLineNumbers/>
        <w:shd w:val="clear" w:color="auto" w:fill="FFFFFF"/>
        <w:tabs>
          <w:tab w:val="left" w:pos="426"/>
          <w:tab w:val="left" w:pos="4694"/>
        </w:tabs>
        <w:rPr>
          <w:sz w:val="24"/>
          <w:szCs w:val="24"/>
        </w:rPr>
      </w:pPr>
      <w:r>
        <w:rPr>
          <w:color w:val="000000"/>
          <w:spacing w:val="-7"/>
          <w:sz w:val="24"/>
          <w:szCs w:val="24"/>
        </w:rPr>
        <w:t xml:space="preserve">сч. 45 "Товары отгруженные";        </w:t>
      </w:r>
      <w:r>
        <w:rPr>
          <w:color w:val="000000"/>
          <w:spacing w:val="-7"/>
          <w:sz w:val="24"/>
          <w:szCs w:val="24"/>
          <w:vertAlign w:val="superscript"/>
        </w:rPr>
        <w:tab/>
      </w:r>
    </w:p>
    <w:p w:rsidR="003A7314" w:rsidRDefault="003A7314">
      <w:pPr>
        <w:suppressLineNumbers/>
        <w:shd w:val="clear" w:color="auto" w:fill="FFFFFF"/>
        <w:tabs>
          <w:tab w:val="left" w:pos="426"/>
          <w:tab w:val="left" w:pos="4210"/>
        </w:tabs>
        <w:ind w:firstLine="60"/>
        <w:rPr>
          <w:color w:val="000000"/>
          <w:spacing w:val="-17"/>
          <w:sz w:val="24"/>
          <w:szCs w:val="24"/>
        </w:rPr>
      </w:pPr>
      <w:r>
        <w:rPr>
          <w:color w:val="000000"/>
          <w:spacing w:val="-7"/>
          <w:sz w:val="24"/>
          <w:szCs w:val="24"/>
        </w:rPr>
        <w:t xml:space="preserve">•     </w:t>
      </w:r>
      <w:r>
        <w:rPr>
          <w:b/>
          <w:bCs/>
          <w:color w:val="000000"/>
          <w:spacing w:val="-7"/>
          <w:sz w:val="24"/>
          <w:szCs w:val="24"/>
        </w:rPr>
        <w:t>О</w:t>
      </w:r>
      <w:r>
        <w:rPr>
          <w:b/>
          <w:bCs/>
          <w:color w:val="000000"/>
          <w:spacing w:val="-7"/>
          <w:sz w:val="24"/>
          <w:szCs w:val="24"/>
          <w:vertAlign w:val="subscript"/>
        </w:rPr>
        <w:t>пр</w:t>
      </w:r>
      <w:r>
        <w:rPr>
          <w:i/>
          <w:iCs/>
          <w:color w:val="000000"/>
          <w:spacing w:val="-7"/>
          <w:sz w:val="24"/>
          <w:szCs w:val="24"/>
        </w:rPr>
        <w:t xml:space="preserve">   </w:t>
      </w:r>
      <w:r>
        <w:rPr>
          <w:color w:val="000000"/>
          <w:spacing w:val="-7"/>
          <w:sz w:val="24"/>
          <w:szCs w:val="24"/>
        </w:rPr>
        <w:t>прочие запасы и затраты, отраженные по статье "Прочие запасы и затраты" раздела</w:t>
      </w:r>
      <w:r>
        <w:rPr>
          <w:color w:val="000000"/>
          <w:spacing w:val="-17"/>
          <w:sz w:val="24"/>
          <w:szCs w:val="24"/>
          <w:lang w:val="en-US"/>
        </w:rPr>
        <w:t>II</w:t>
      </w:r>
      <w:r>
        <w:rPr>
          <w:color w:val="000000"/>
          <w:spacing w:val="-17"/>
          <w:sz w:val="24"/>
          <w:szCs w:val="24"/>
        </w:rPr>
        <w:t xml:space="preserve"> актива баланса;         '</w:t>
      </w:r>
    </w:p>
    <w:p w:rsidR="003A7314" w:rsidRDefault="003A7314">
      <w:pPr>
        <w:suppressLineNumbers/>
        <w:shd w:val="clear" w:color="auto" w:fill="FFFFFF"/>
        <w:tabs>
          <w:tab w:val="left" w:pos="426"/>
          <w:tab w:val="left" w:pos="4210"/>
        </w:tabs>
        <w:ind w:firstLine="60"/>
        <w:rPr>
          <w:color w:val="000000"/>
          <w:spacing w:val="-11"/>
          <w:sz w:val="24"/>
          <w:szCs w:val="24"/>
        </w:rPr>
      </w:pPr>
      <w:r>
        <w:rPr>
          <w:color w:val="000000"/>
          <w:spacing w:val="-6"/>
          <w:sz w:val="24"/>
          <w:szCs w:val="24"/>
        </w:rPr>
        <w:t xml:space="preserve">•     </w:t>
      </w:r>
      <w:r>
        <w:rPr>
          <w:b/>
          <w:bCs/>
          <w:color w:val="000000"/>
          <w:spacing w:val="-6"/>
          <w:sz w:val="24"/>
          <w:szCs w:val="24"/>
        </w:rPr>
        <w:t>Л</w:t>
      </w:r>
      <w:r>
        <w:rPr>
          <w:i/>
          <w:iCs/>
          <w:color w:val="000000"/>
          <w:spacing w:val="-6"/>
          <w:sz w:val="24"/>
          <w:szCs w:val="24"/>
        </w:rPr>
        <w:t xml:space="preserve"> - </w:t>
      </w:r>
      <w:r>
        <w:rPr>
          <w:color w:val="000000"/>
          <w:spacing w:val="-6"/>
          <w:sz w:val="24"/>
          <w:szCs w:val="24"/>
        </w:rPr>
        <w:t xml:space="preserve">стоимость имущества, исключаемого из налогооблагаемой базы и отраженной </w:t>
      </w:r>
      <w:r>
        <w:rPr>
          <w:color w:val="000000"/>
          <w:spacing w:val="-11"/>
          <w:sz w:val="24"/>
          <w:szCs w:val="24"/>
        </w:rPr>
        <w:t>по указанным выше счетам.</w:t>
      </w:r>
    </w:p>
    <w:p w:rsidR="003A7314" w:rsidRDefault="003A7314">
      <w:pPr>
        <w:suppressLineNumbers/>
        <w:shd w:val="clear" w:color="auto" w:fill="FFFFFF"/>
        <w:tabs>
          <w:tab w:val="left" w:pos="426"/>
          <w:tab w:val="left" w:pos="4210"/>
        </w:tabs>
        <w:ind w:firstLine="60"/>
        <w:rPr>
          <w:sz w:val="24"/>
          <w:szCs w:val="24"/>
        </w:rPr>
      </w:pPr>
    </w:p>
    <w:p w:rsidR="003A7314" w:rsidRDefault="003A7314">
      <w:pPr>
        <w:suppressLineNumbers/>
        <w:shd w:val="clear" w:color="auto" w:fill="FFFFFF"/>
        <w:tabs>
          <w:tab w:val="left" w:pos="3235"/>
        </w:tabs>
        <w:jc w:val="both"/>
        <w:rPr>
          <w:i/>
          <w:iCs/>
          <w:sz w:val="28"/>
          <w:szCs w:val="28"/>
        </w:rPr>
      </w:pPr>
      <w:r>
        <w:rPr>
          <w:i/>
          <w:iCs/>
          <w:color w:val="000000"/>
          <w:spacing w:val="-9"/>
          <w:sz w:val="28"/>
          <w:szCs w:val="28"/>
        </w:rPr>
        <w:t>Для целей налогообложения стоимость имущества предприятия уменьшается на оста</w:t>
      </w:r>
      <w:r>
        <w:rPr>
          <w:i/>
          <w:iCs/>
          <w:color w:val="000000"/>
          <w:spacing w:val="-9"/>
          <w:sz w:val="28"/>
          <w:szCs w:val="28"/>
        </w:rPr>
        <w:softHyphen/>
      </w:r>
      <w:r>
        <w:rPr>
          <w:i/>
          <w:iCs/>
          <w:color w:val="000000"/>
          <w:spacing w:val="-5"/>
          <w:sz w:val="28"/>
          <w:szCs w:val="28"/>
        </w:rPr>
        <w:t>точную стоимость:</w:t>
      </w:r>
      <w:r>
        <w:rPr>
          <w:i/>
          <w:iCs/>
          <w:color w:val="000000"/>
          <w:spacing w:val="-5"/>
          <w:sz w:val="28"/>
          <w:szCs w:val="28"/>
        </w:rPr>
        <w:tab/>
      </w:r>
    </w:p>
    <w:p w:rsidR="003A7314" w:rsidRDefault="003A7314">
      <w:pPr>
        <w:suppressLineNumbers/>
        <w:shd w:val="clear" w:color="auto" w:fill="FFFFFF"/>
        <w:tabs>
          <w:tab w:val="left" w:pos="8434"/>
        </w:tabs>
        <w:spacing w:line="360" w:lineRule="auto"/>
        <w:jc w:val="both"/>
        <w:rPr>
          <w:sz w:val="28"/>
          <w:szCs w:val="28"/>
        </w:rPr>
      </w:pPr>
      <w:r>
        <w:rPr>
          <w:color w:val="000000"/>
          <w:spacing w:val="-5"/>
          <w:sz w:val="28"/>
          <w:szCs w:val="28"/>
        </w:rPr>
        <w:t xml:space="preserve">•    объектов жилищно-коммунальной и социально-культурной сферы, полностью или </w:t>
      </w:r>
      <w:r>
        <w:rPr>
          <w:color w:val="000000"/>
          <w:spacing w:val="-12"/>
          <w:sz w:val="28"/>
          <w:szCs w:val="28"/>
        </w:rPr>
        <w:t>частично находящихся на балансе налогоплательщика;</w:t>
      </w:r>
      <w:r>
        <w:rPr>
          <w:color w:val="000000"/>
          <w:spacing w:val="-12"/>
          <w:sz w:val="28"/>
          <w:szCs w:val="28"/>
        </w:rPr>
        <w:tab/>
      </w:r>
    </w:p>
    <w:p w:rsidR="003A7314" w:rsidRDefault="003A7314">
      <w:pPr>
        <w:suppressLineNumbers/>
        <w:shd w:val="clear" w:color="auto" w:fill="FFFFFF"/>
        <w:tabs>
          <w:tab w:val="left" w:pos="8237"/>
        </w:tabs>
        <w:spacing w:line="360" w:lineRule="auto"/>
        <w:jc w:val="both"/>
        <w:rPr>
          <w:sz w:val="28"/>
          <w:szCs w:val="28"/>
        </w:rPr>
      </w:pPr>
      <w:r>
        <w:rPr>
          <w:color w:val="000000"/>
          <w:spacing w:val="-7"/>
          <w:sz w:val="28"/>
          <w:szCs w:val="28"/>
        </w:rPr>
        <w:t>•    объектов, используемых исключительно для охраны природы, пожарной безопасно</w:t>
      </w:r>
      <w:r>
        <w:rPr>
          <w:color w:val="000000"/>
          <w:spacing w:val="-7"/>
          <w:sz w:val="28"/>
          <w:szCs w:val="28"/>
        </w:rPr>
        <w:softHyphen/>
      </w:r>
      <w:r>
        <w:rPr>
          <w:color w:val="000000"/>
          <w:spacing w:val="-10"/>
          <w:sz w:val="28"/>
          <w:szCs w:val="28"/>
        </w:rPr>
        <w:t>сти или гражданской обороны;</w:t>
      </w:r>
      <w:r>
        <w:rPr>
          <w:color w:val="000000"/>
          <w:spacing w:val="-10"/>
          <w:sz w:val="28"/>
          <w:szCs w:val="28"/>
        </w:rPr>
        <w:tab/>
      </w:r>
    </w:p>
    <w:p w:rsidR="003A7314" w:rsidRDefault="003A7314">
      <w:pPr>
        <w:suppressLineNumbers/>
        <w:shd w:val="clear" w:color="auto" w:fill="FFFFFF"/>
        <w:spacing w:line="360" w:lineRule="auto"/>
        <w:jc w:val="both"/>
        <w:rPr>
          <w:sz w:val="28"/>
          <w:szCs w:val="28"/>
        </w:rPr>
      </w:pPr>
      <w:r>
        <w:rPr>
          <w:color w:val="000000"/>
          <w:spacing w:val="-7"/>
          <w:sz w:val="28"/>
          <w:szCs w:val="28"/>
        </w:rPr>
        <w:t>•    имущества, используемого для производства, переработки и хранения сельскохозяй</w:t>
      </w:r>
      <w:r>
        <w:rPr>
          <w:color w:val="000000"/>
          <w:spacing w:val="-7"/>
          <w:sz w:val="28"/>
          <w:szCs w:val="28"/>
        </w:rPr>
        <w:softHyphen/>
      </w:r>
      <w:r>
        <w:rPr>
          <w:color w:val="000000"/>
          <w:spacing w:val="-10"/>
          <w:sz w:val="28"/>
          <w:szCs w:val="28"/>
        </w:rPr>
        <w:t>ственной продукции, выращивания, лова и переработки рыбы;</w:t>
      </w:r>
    </w:p>
    <w:p w:rsidR="003A7314" w:rsidRDefault="003A7314">
      <w:pPr>
        <w:suppressLineNumbers/>
        <w:shd w:val="clear" w:color="auto" w:fill="FFFFFF"/>
        <w:tabs>
          <w:tab w:val="left" w:pos="2381"/>
        </w:tabs>
        <w:spacing w:line="360" w:lineRule="auto"/>
        <w:jc w:val="both"/>
        <w:rPr>
          <w:sz w:val="28"/>
          <w:szCs w:val="28"/>
        </w:rPr>
      </w:pPr>
      <w:r>
        <w:rPr>
          <w:color w:val="000000"/>
          <w:spacing w:val="-8"/>
          <w:sz w:val="28"/>
          <w:szCs w:val="28"/>
        </w:rPr>
        <w:t>•    земли;</w:t>
      </w:r>
      <w:r>
        <w:rPr>
          <w:color w:val="000000"/>
          <w:spacing w:val="-8"/>
          <w:sz w:val="28"/>
          <w:szCs w:val="28"/>
        </w:rPr>
        <w:tab/>
      </w:r>
    </w:p>
    <w:p w:rsidR="003A7314" w:rsidRDefault="003A7314">
      <w:pPr>
        <w:suppressLineNumbers/>
        <w:shd w:val="clear" w:color="auto" w:fill="FFFFFF"/>
        <w:spacing w:line="360" w:lineRule="auto"/>
        <w:jc w:val="both"/>
        <w:rPr>
          <w:sz w:val="28"/>
          <w:szCs w:val="28"/>
        </w:rPr>
      </w:pPr>
      <w:r>
        <w:rPr>
          <w:color w:val="000000"/>
          <w:spacing w:val="-8"/>
          <w:sz w:val="28"/>
          <w:szCs w:val="28"/>
        </w:rPr>
        <w:t>•    других объектов, в соответствии с законом.</w:t>
      </w:r>
    </w:p>
    <w:p w:rsidR="003A7314" w:rsidRDefault="003A7314">
      <w:pPr>
        <w:suppressLineNumbers/>
        <w:shd w:val="clear" w:color="auto" w:fill="FFFFFF"/>
        <w:tabs>
          <w:tab w:val="left" w:pos="4752"/>
        </w:tabs>
        <w:spacing w:line="360" w:lineRule="auto"/>
        <w:rPr>
          <w:color w:val="000000"/>
          <w:spacing w:val="-8"/>
          <w:sz w:val="23"/>
          <w:szCs w:val="23"/>
        </w:rPr>
      </w:pPr>
      <w:r>
        <w:rPr>
          <w:color w:val="000000"/>
          <w:spacing w:val="-6"/>
          <w:sz w:val="28"/>
          <w:szCs w:val="28"/>
        </w:rPr>
        <w:t xml:space="preserve">Для расчета налога на имущество определяется среднегодовая стоимость имущества (И </w:t>
      </w:r>
      <w:r>
        <w:rPr>
          <w:color w:val="000000"/>
          <w:spacing w:val="-6"/>
        </w:rPr>
        <w:t>им</w:t>
      </w:r>
      <w:r>
        <w:rPr>
          <w:color w:val="000000"/>
          <w:spacing w:val="-8"/>
          <w:sz w:val="28"/>
          <w:szCs w:val="28"/>
        </w:rPr>
        <w:t xml:space="preserve"> ) за отчетный период</w:t>
      </w:r>
      <w:r w:rsidRPr="003A7314">
        <w:rPr>
          <w:color w:val="000000"/>
          <w:spacing w:val="-8"/>
          <w:sz w:val="28"/>
          <w:szCs w:val="28"/>
        </w:rPr>
        <w:t>:</w:t>
      </w:r>
    </w:p>
    <w:p w:rsidR="003A7314" w:rsidRDefault="003A7314">
      <w:pPr>
        <w:suppressLineNumbers/>
        <w:shd w:val="clear" w:color="auto" w:fill="FFFFFF"/>
        <w:tabs>
          <w:tab w:val="left" w:pos="4752"/>
        </w:tabs>
        <w:rPr>
          <w:color w:val="000000"/>
          <w:sz w:val="28"/>
          <w:szCs w:val="28"/>
        </w:rPr>
      </w:pPr>
      <w:r>
        <w:rPr>
          <w:color w:val="000000"/>
          <w:spacing w:val="-8"/>
          <w:sz w:val="28"/>
          <w:szCs w:val="28"/>
        </w:rPr>
        <w:t>за 1 квартал</w:t>
      </w:r>
      <w:r w:rsidRPr="003A7314">
        <w:rPr>
          <w:color w:val="000000"/>
          <w:spacing w:val="-8"/>
          <w:sz w:val="28"/>
          <w:szCs w:val="28"/>
        </w:rPr>
        <w:t>:</w:t>
      </w:r>
      <w:r>
        <w:rPr>
          <w:color w:val="000000"/>
          <w:sz w:val="28"/>
          <w:szCs w:val="28"/>
        </w:rPr>
        <w:t xml:space="preserve"> </w:t>
      </w:r>
    </w:p>
    <w:p w:rsidR="003A7314" w:rsidRDefault="003A7314">
      <w:pPr>
        <w:suppressLineNumbers/>
        <w:shd w:val="clear" w:color="auto" w:fill="FFFFFF"/>
        <w:tabs>
          <w:tab w:val="left" w:pos="4752"/>
        </w:tabs>
        <w:jc w:val="center"/>
        <w:rPr>
          <w:color w:val="000000"/>
          <w:sz w:val="28"/>
          <w:szCs w:val="28"/>
        </w:rPr>
      </w:pPr>
      <w:r>
        <w:rPr>
          <w:color w:val="000000"/>
          <w:spacing w:val="-6"/>
          <w:sz w:val="28"/>
          <w:szCs w:val="28"/>
        </w:rPr>
        <w:t xml:space="preserve">И </w:t>
      </w:r>
      <w:r>
        <w:rPr>
          <w:color w:val="000000"/>
          <w:spacing w:val="-6"/>
        </w:rPr>
        <w:t xml:space="preserve">им(1)  </w:t>
      </w:r>
      <w:r>
        <w:rPr>
          <w:color w:val="000000"/>
          <w:spacing w:val="-6"/>
          <w:sz w:val="28"/>
          <w:szCs w:val="28"/>
        </w:rPr>
        <w:t>=( И</w:t>
      </w:r>
      <w:r>
        <w:rPr>
          <w:color w:val="000000"/>
          <w:spacing w:val="-6"/>
        </w:rPr>
        <w:t>1</w:t>
      </w:r>
      <w:r>
        <w:rPr>
          <w:color w:val="000000"/>
          <w:spacing w:val="-6"/>
          <w:sz w:val="28"/>
          <w:szCs w:val="28"/>
        </w:rPr>
        <w:t>/2 + И</w:t>
      </w:r>
      <w:r>
        <w:rPr>
          <w:color w:val="000000"/>
          <w:spacing w:val="-6"/>
        </w:rPr>
        <w:t xml:space="preserve">2 </w:t>
      </w:r>
      <w:r>
        <w:rPr>
          <w:color w:val="000000"/>
          <w:spacing w:val="-6"/>
          <w:sz w:val="28"/>
          <w:szCs w:val="28"/>
        </w:rPr>
        <w:t>/2 ) / 4</w:t>
      </w:r>
      <w:r w:rsidRPr="003A7314">
        <w:rPr>
          <w:color w:val="000000"/>
          <w:spacing w:val="-6"/>
          <w:sz w:val="28"/>
          <w:szCs w:val="28"/>
        </w:rPr>
        <w:t>;</w:t>
      </w:r>
    </w:p>
    <w:p w:rsidR="003A7314" w:rsidRDefault="003A7314">
      <w:pPr>
        <w:suppressLineNumbers/>
        <w:shd w:val="clear" w:color="auto" w:fill="FFFFFF"/>
        <w:tabs>
          <w:tab w:val="left" w:pos="4752"/>
        </w:tabs>
        <w:jc w:val="center"/>
        <w:rPr>
          <w:color w:val="000000"/>
          <w:sz w:val="28"/>
          <w:szCs w:val="28"/>
        </w:rPr>
      </w:pPr>
    </w:p>
    <w:p w:rsidR="003A7314" w:rsidRPr="003A7314" w:rsidRDefault="003A7314">
      <w:pPr>
        <w:suppressLineNumbers/>
        <w:shd w:val="clear" w:color="auto" w:fill="FFFFFF"/>
        <w:tabs>
          <w:tab w:val="left" w:pos="4752"/>
        </w:tabs>
        <w:rPr>
          <w:color w:val="000000"/>
          <w:sz w:val="28"/>
          <w:szCs w:val="28"/>
        </w:rPr>
      </w:pPr>
      <w:r>
        <w:rPr>
          <w:color w:val="000000"/>
          <w:sz w:val="28"/>
          <w:szCs w:val="28"/>
        </w:rPr>
        <w:t>За полугодие</w:t>
      </w:r>
      <w:r w:rsidRPr="003A7314">
        <w:rPr>
          <w:color w:val="000000"/>
          <w:sz w:val="28"/>
          <w:szCs w:val="28"/>
        </w:rPr>
        <w:t>:</w:t>
      </w:r>
    </w:p>
    <w:p w:rsidR="003A7314" w:rsidRDefault="003A7314">
      <w:pPr>
        <w:suppressLineNumbers/>
        <w:shd w:val="clear" w:color="auto" w:fill="FFFFFF"/>
        <w:tabs>
          <w:tab w:val="left" w:pos="4752"/>
        </w:tabs>
        <w:jc w:val="center"/>
        <w:rPr>
          <w:color w:val="000000"/>
          <w:sz w:val="28"/>
          <w:szCs w:val="28"/>
        </w:rPr>
      </w:pPr>
      <w:r>
        <w:rPr>
          <w:color w:val="000000"/>
          <w:sz w:val="28"/>
          <w:szCs w:val="28"/>
        </w:rPr>
        <w:t xml:space="preserve">И </w:t>
      </w:r>
      <w:r>
        <w:rPr>
          <w:color w:val="000000"/>
        </w:rPr>
        <w:t>им(пол)</w:t>
      </w:r>
      <w:r>
        <w:rPr>
          <w:color w:val="000000"/>
          <w:sz w:val="28"/>
          <w:szCs w:val="28"/>
        </w:rPr>
        <w:t xml:space="preserve"> = ( И</w:t>
      </w:r>
      <w:r>
        <w:rPr>
          <w:color w:val="000000"/>
        </w:rPr>
        <w:t>1</w:t>
      </w:r>
      <w:r>
        <w:rPr>
          <w:color w:val="000000"/>
          <w:sz w:val="28"/>
          <w:szCs w:val="28"/>
        </w:rPr>
        <w:t>/2 +И</w:t>
      </w:r>
      <w:r>
        <w:rPr>
          <w:color w:val="000000"/>
        </w:rPr>
        <w:t>2</w:t>
      </w:r>
      <w:r>
        <w:rPr>
          <w:color w:val="000000"/>
          <w:sz w:val="28"/>
          <w:szCs w:val="28"/>
        </w:rPr>
        <w:t xml:space="preserve"> +И</w:t>
      </w:r>
      <w:r>
        <w:rPr>
          <w:color w:val="000000"/>
        </w:rPr>
        <w:t>3</w:t>
      </w:r>
      <w:r>
        <w:rPr>
          <w:color w:val="000000"/>
          <w:sz w:val="28"/>
          <w:szCs w:val="28"/>
        </w:rPr>
        <w:t>/2) / 4</w:t>
      </w:r>
      <w:r w:rsidRPr="003A7314">
        <w:rPr>
          <w:color w:val="000000"/>
          <w:sz w:val="28"/>
          <w:szCs w:val="28"/>
        </w:rPr>
        <w:t>;</w:t>
      </w:r>
    </w:p>
    <w:p w:rsidR="003A7314" w:rsidRPr="003A7314" w:rsidRDefault="003A7314">
      <w:pPr>
        <w:suppressLineNumbers/>
        <w:shd w:val="clear" w:color="auto" w:fill="FFFFFF"/>
        <w:tabs>
          <w:tab w:val="left" w:pos="4752"/>
        </w:tabs>
        <w:rPr>
          <w:color w:val="000000"/>
          <w:sz w:val="28"/>
          <w:szCs w:val="28"/>
        </w:rPr>
      </w:pPr>
      <w:r>
        <w:rPr>
          <w:color w:val="000000"/>
          <w:sz w:val="28"/>
          <w:szCs w:val="28"/>
        </w:rPr>
        <w:t>За 9 месяцев</w:t>
      </w:r>
      <w:r w:rsidRPr="003A7314">
        <w:rPr>
          <w:color w:val="000000"/>
          <w:sz w:val="28"/>
          <w:szCs w:val="28"/>
        </w:rPr>
        <w:t>:</w:t>
      </w:r>
    </w:p>
    <w:p w:rsidR="003A7314" w:rsidRPr="003A7314" w:rsidRDefault="003A7314">
      <w:pPr>
        <w:suppressLineNumbers/>
        <w:shd w:val="clear" w:color="auto" w:fill="FFFFFF"/>
        <w:tabs>
          <w:tab w:val="left" w:pos="4752"/>
        </w:tabs>
        <w:jc w:val="center"/>
        <w:rPr>
          <w:color w:val="000000"/>
          <w:sz w:val="28"/>
          <w:szCs w:val="28"/>
        </w:rPr>
      </w:pPr>
      <w:r>
        <w:rPr>
          <w:color w:val="000000"/>
          <w:sz w:val="28"/>
          <w:szCs w:val="28"/>
        </w:rPr>
        <w:t xml:space="preserve">И </w:t>
      </w:r>
      <w:r>
        <w:rPr>
          <w:color w:val="000000"/>
        </w:rPr>
        <w:t xml:space="preserve">им (9) </w:t>
      </w:r>
      <w:r>
        <w:rPr>
          <w:color w:val="000000"/>
          <w:sz w:val="28"/>
          <w:szCs w:val="28"/>
        </w:rPr>
        <w:t>= ( И</w:t>
      </w:r>
      <w:r>
        <w:rPr>
          <w:color w:val="000000"/>
        </w:rPr>
        <w:t>1</w:t>
      </w:r>
      <w:r>
        <w:rPr>
          <w:color w:val="000000"/>
          <w:sz w:val="28"/>
          <w:szCs w:val="28"/>
        </w:rPr>
        <w:t>/2 +И</w:t>
      </w:r>
      <w:r>
        <w:rPr>
          <w:color w:val="000000"/>
        </w:rPr>
        <w:t>2</w:t>
      </w:r>
      <w:r>
        <w:rPr>
          <w:color w:val="000000"/>
          <w:sz w:val="28"/>
          <w:szCs w:val="28"/>
        </w:rPr>
        <w:t xml:space="preserve"> +И</w:t>
      </w:r>
      <w:r>
        <w:rPr>
          <w:color w:val="000000"/>
        </w:rPr>
        <w:t xml:space="preserve">3 </w:t>
      </w:r>
      <w:r>
        <w:rPr>
          <w:color w:val="000000"/>
          <w:sz w:val="28"/>
          <w:szCs w:val="28"/>
        </w:rPr>
        <w:t>+ И</w:t>
      </w:r>
      <w:r>
        <w:rPr>
          <w:color w:val="000000"/>
        </w:rPr>
        <w:t>4</w:t>
      </w:r>
      <w:r>
        <w:rPr>
          <w:color w:val="000000"/>
          <w:sz w:val="28"/>
          <w:szCs w:val="28"/>
        </w:rPr>
        <w:t xml:space="preserve"> /2) / 4</w:t>
      </w:r>
      <w:r w:rsidRPr="003A7314">
        <w:rPr>
          <w:color w:val="000000"/>
          <w:sz w:val="28"/>
          <w:szCs w:val="28"/>
        </w:rPr>
        <w:t>;</w:t>
      </w:r>
    </w:p>
    <w:p w:rsidR="003A7314" w:rsidRPr="003A7314" w:rsidRDefault="003A7314">
      <w:pPr>
        <w:suppressLineNumbers/>
        <w:shd w:val="clear" w:color="auto" w:fill="FFFFFF"/>
        <w:tabs>
          <w:tab w:val="left" w:pos="4752"/>
        </w:tabs>
        <w:rPr>
          <w:color w:val="000000"/>
          <w:sz w:val="28"/>
          <w:szCs w:val="28"/>
        </w:rPr>
      </w:pPr>
      <w:r w:rsidRPr="003A7314">
        <w:rPr>
          <w:color w:val="000000"/>
          <w:sz w:val="28"/>
          <w:szCs w:val="28"/>
        </w:rPr>
        <w:t>За год:</w:t>
      </w:r>
    </w:p>
    <w:p w:rsidR="003A7314" w:rsidRDefault="003A7314">
      <w:pPr>
        <w:suppressLineNumbers/>
        <w:shd w:val="clear" w:color="auto" w:fill="FFFFFF"/>
        <w:jc w:val="center"/>
        <w:rPr>
          <w:color w:val="000000"/>
          <w:sz w:val="28"/>
          <w:szCs w:val="28"/>
        </w:rPr>
      </w:pPr>
      <w:r>
        <w:rPr>
          <w:color w:val="000000"/>
          <w:sz w:val="28"/>
          <w:szCs w:val="28"/>
        </w:rPr>
        <w:t xml:space="preserve">И </w:t>
      </w:r>
      <w:r>
        <w:rPr>
          <w:color w:val="000000"/>
        </w:rPr>
        <w:t>им(год)</w:t>
      </w:r>
      <w:r>
        <w:rPr>
          <w:color w:val="000000"/>
          <w:sz w:val="28"/>
          <w:szCs w:val="28"/>
        </w:rPr>
        <w:t xml:space="preserve"> = ( И</w:t>
      </w:r>
      <w:r>
        <w:rPr>
          <w:color w:val="000000"/>
        </w:rPr>
        <w:t>1</w:t>
      </w:r>
      <w:r>
        <w:rPr>
          <w:color w:val="000000"/>
          <w:sz w:val="28"/>
          <w:szCs w:val="28"/>
        </w:rPr>
        <w:t>/2 +И</w:t>
      </w:r>
      <w:r>
        <w:rPr>
          <w:color w:val="000000"/>
        </w:rPr>
        <w:t>2</w:t>
      </w:r>
      <w:r>
        <w:rPr>
          <w:color w:val="000000"/>
          <w:sz w:val="28"/>
          <w:szCs w:val="28"/>
        </w:rPr>
        <w:t xml:space="preserve"> +И</w:t>
      </w:r>
      <w:r>
        <w:rPr>
          <w:color w:val="000000"/>
        </w:rPr>
        <w:t xml:space="preserve">3 </w:t>
      </w:r>
      <w:r>
        <w:rPr>
          <w:color w:val="000000"/>
          <w:sz w:val="28"/>
          <w:szCs w:val="28"/>
        </w:rPr>
        <w:t>+ И</w:t>
      </w:r>
      <w:r>
        <w:rPr>
          <w:color w:val="000000"/>
        </w:rPr>
        <w:t xml:space="preserve">4 </w:t>
      </w:r>
      <w:r>
        <w:rPr>
          <w:color w:val="000000"/>
          <w:sz w:val="28"/>
          <w:szCs w:val="28"/>
        </w:rPr>
        <w:t>+ И</w:t>
      </w:r>
      <w:r w:rsidRPr="003A7314">
        <w:rPr>
          <w:color w:val="000000"/>
          <w:sz w:val="28"/>
          <w:szCs w:val="28"/>
        </w:rPr>
        <w:t>’</w:t>
      </w:r>
      <w:r>
        <w:rPr>
          <w:color w:val="000000"/>
        </w:rPr>
        <w:t>1</w:t>
      </w:r>
      <w:r>
        <w:rPr>
          <w:color w:val="000000"/>
          <w:sz w:val="28"/>
          <w:szCs w:val="28"/>
        </w:rPr>
        <w:t>/ 2) /4,</w:t>
      </w:r>
    </w:p>
    <w:p w:rsidR="003A7314" w:rsidRDefault="003A7314">
      <w:pPr>
        <w:suppressLineNumbers/>
        <w:shd w:val="clear" w:color="auto" w:fill="FFFFFF"/>
        <w:jc w:val="center"/>
        <w:rPr>
          <w:color w:val="000000"/>
          <w:sz w:val="28"/>
          <w:szCs w:val="28"/>
        </w:rPr>
      </w:pPr>
    </w:p>
    <w:p w:rsidR="003A7314" w:rsidRDefault="003A7314">
      <w:pPr>
        <w:suppressLineNumbers/>
        <w:shd w:val="clear" w:color="auto" w:fill="FFFFFF"/>
        <w:rPr>
          <w:sz w:val="24"/>
          <w:szCs w:val="24"/>
        </w:rPr>
      </w:pPr>
      <w:r>
        <w:rPr>
          <w:color w:val="000000"/>
          <w:spacing w:val="-5"/>
          <w:sz w:val="23"/>
          <w:szCs w:val="23"/>
        </w:rPr>
        <w:t xml:space="preserve">где </w:t>
      </w:r>
      <w:r>
        <w:rPr>
          <w:color w:val="000000"/>
          <w:spacing w:val="-6"/>
          <w:sz w:val="28"/>
          <w:szCs w:val="28"/>
        </w:rPr>
        <w:t>И</w:t>
      </w:r>
      <w:r>
        <w:rPr>
          <w:color w:val="000000"/>
          <w:spacing w:val="-6"/>
        </w:rPr>
        <w:t>1,</w:t>
      </w:r>
      <w:r>
        <w:rPr>
          <w:color w:val="000000"/>
          <w:sz w:val="28"/>
          <w:szCs w:val="28"/>
        </w:rPr>
        <w:t xml:space="preserve"> И</w:t>
      </w:r>
      <w:r>
        <w:rPr>
          <w:color w:val="000000"/>
        </w:rPr>
        <w:t xml:space="preserve">2, </w:t>
      </w:r>
      <w:r>
        <w:rPr>
          <w:color w:val="000000"/>
          <w:sz w:val="28"/>
          <w:szCs w:val="28"/>
        </w:rPr>
        <w:t>И</w:t>
      </w:r>
      <w:r>
        <w:rPr>
          <w:color w:val="000000"/>
        </w:rPr>
        <w:t>3,</w:t>
      </w:r>
      <w:r>
        <w:rPr>
          <w:color w:val="000000"/>
          <w:sz w:val="28"/>
          <w:szCs w:val="28"/>
        </w:rPr>
        <w:t xml:space="preserve"> И</w:t>
      </w:r>
      <w:r>
        <w:rPr>
          <w:color w:val="000000"/>
        </w:rPr>
        <w:t xml:space="preserve">4 </w:t>
      </w:r>
      <w:r>
        <w:rPr>
          <w:color w:val="000000"/>
          <w:spacing w:val="-6"/>
        </w:rPr>
        <w:t xml:space="preserve"> </w:t>
      </w:r>
      <w:r>
        <w:rPr>
          <w:i/>
          <w:iCs/>
          <w:color w:val="000000"/>
          <w:spacing w:val="-5"/>
          <w:sz w:val="23"/>
          <w:szCs w:val="23"/>
        </w:rPr>
        <w:t xml:space="preserve">- </w:t>
      </w:r>
      <w:r>
        <w:rPr>
          <w:color w:val="000000"/>
          <w:spacing w:val="-5"/>
          <w:sz w:val="24"/>
          <w:szCs w:val="24"/>
        </w:rPr>
        <w:t>стоимостная оценка имущества предприятия по состоянию соответ</w:t>
      </w:r>
      <w:r>
        <w:rPr>
          <w:color w:val="000000"/>
          <w:spacing w:val="-5"/>
          <w:sz w:val="24"/>
          <w:szCs w:val="24"/>
        </w:rPr>
        <w:softHyphen/>
      </w:r>
      <w:r>
        <w:rPr>
          <w:color w:val="000000"/>
          <w:spacing w:val="-4"/>
          <w:sz w:val="24"/>
          <w:szCs w:val="24"/>
        </w:rPr>
        <w:t>ственно на 1 января, 1 апреля, 1 июля, 1 октября отчетного года;</w:t>
      </w:r>
      <w:r>
        <w:rPr>
          <w:color w:val="000000"/>
          <w:sz w:val="28"/>
          <w:szCs w:val="28"/>
        </w:rPr>
        <w:t xml:space="preserve"> И</w:t>
      </w:r>
      <w:r w:rsidRPr="003A7314">
        <w:rPr>
          <w:color w:val="000000"/>
          <w:sz w:val="28"/>
          <w:szCs w:val="28"/>
        </w:rPr>
        <w:t>’</w:t>
      </w:r>
      <w:r>
        <w:rPr>
          <w:color w:val="000000"/>
        </w:rPr>
        <w:t>1</w:t>
      </w:r>
      <w:r>
        <w:rPr>
          <w:color w:val="000000"/>
          <w:spacing w:val="-4"/>
          <w:sz w:val="23"/>
          <w:szCs w:val="23"/>
        </w:rPr>
        <w:t xml:space="preserve"> </w:t>
      </w:r>
      <w:r>
        <w:rPr>
          <w:i/>
          <w:iCs/>
          <w:color w:val="000000"/>
          <w:spacing w:val="-4"/>
          <w:sz w:val="23"/>
          <w:szCs w:val="23"/>
        </w:rPr>
        <w:t xml:space="preserve">- </w:t>
      </w:r>
      <w:r>
        <w:rPr>
          <w:color w:val="000000"/>
          <w:spacing w:val="-4"/>
          <w:sz w:val="24"/>
          <w:szCs w:val="24"/>
        </w:rPr>
        <w:t>стоимостная оценка</w:t>
      </w:r>
    </w:p>
    <w:p w:rsidR="003A7314" w:rsidRDefault="003A7314">
      <w:pPr>
        <w:suppressLineNumbers/>
        <w:shd w:val="clear" w:color="auto" w:fill="FFFFFF"/>
        <w:rPr>
          <w:color w:val="000000"/>
          <w:spacing w:val="-10"/>
          <w:sz w:val="24"/>
          <w:szCs w:val="24"/>
        </w:rPr>
      </w:pPr>
      <w:r>
        <w:rPr>
          <w:color w:val="000000"/>
          <w:spacing w:val="-10"/>
          <w:sz w:val="24"/>
          <w:szCs w:val="24"/>
        </w:rPr>
        <w:t>имущества предприятия по состоянию на 1 января года, следующего за отчетным.</w:t>
      </w:r>
    </w:p>
    <w:p w:rsidR="003A7314" w:rsidRDefault="003A7314">
      <w:pPr>
        <w:suppressLineNumbers/>
        <w:shd w:val="clear" w:color="auto" w:fill="FFFFFF"/>
        <w:rPr>
          <w:sz w:val="24"/>
          <w:szCs w:val="24"/>
        </w:rPr>
      </w:pPr>
    </w:p>
    <w:p w:rsidR="003A7314" w:rsidRDefault="003A7314">
      <w:pPr>
        <w:suppressLineNumbers/>
        <w:shd w:val="clear" w:color="auto" w:fill="FFFFFF"/>
        <w:spacing w:line="360" w:lineRule="auto"/>
        <w:ind w:firstLine="567"/>
        <w:jc w:val="both"/>
        <w:rPr>
          <w:sz w:val="28"/>
          <w:szCs w:val="28"/>
        </w:rPr>
      </w:pPr>
      <w:r>
        <w:rPr>
          <w:color w:val="000000"/>
          <w:spacing w:val="-12"/>
          <w:sz w:val="28"/>
          <w:szCs w:val="28"/>
        </w:rPr>
        <w:t xml:space="preserve">Если предприятие учреждено с начала любого другого квартала, кроме первого, то расчет </w:t>
      </w:r>
      <w:r>
        <w:rPr>
          <w:color w:val="000000"/>
          <w:spacing w:val="-14"/>
          <w:sz w:val="28"/>
          <w:szCs w:val="28"/>
        </w:rPr>
        <w:t xml:space="preserve">среднегодовой стоимости имущества начинается с момента учреждения предприятия. Например, </w:t>
      </w:r>
      <w:r>
        <w:rPr>
          <w:color w:val="000000"/>
          <w:spacing w:val="-13"/>
          <w:sz w:val="28"/>
          <w:szCs w:val="28"/>
        </w:rPr>
        <w:t>если предприятие учреждено с 1 апреля, то среднегодовая стоимость имущества равна:</w:t>
      </w:r>
    </w:p>
    <w:p w:rsidR="003A7314" w:rsidRPr="003A7314" w:rsidRDefault="003A7314">
      <w:pPr>
        <w:pStyle w:val="21"/>
        <w:spacing w:line="240" w:lineRule="auto"/>
        <w:rPr>
          <w:spacing w:val="-10"/>
        </w:rPr>
      </w:pPr>
      <w:r>
        <w:rPr>
          <w:spacing w:val="-10"/>
        </w:rPr>
        <w:t>за полугодие:</w:t>
      </w:r>
    </w:p>
    <w:p w:rsidR="003A7314" w:rsidRDefault="003A7314">
      <w:pPr>
        <w:suppressLineNumbers/>
        <w:shd w:val="clear" w:color="auto" w:fill="FFFFFF"/>
        <w:tabs>
          <w:tab w:val="left" w:pos="4752"/>
        </w:tabs>
        <w:jc w:val="center"/>
        <w:rPr>
          <w:color w:val="000000"/>
          <w:sz w:val="28"/>
          <w:szCs w:val="28"/>
        </w:rPr>
      </w:pPr>
      <w:r>
        <w:rPr>
          <w:color w:val="000000"/>
          <w:sz w:val="28"/>
          <w:szCs w:val="28"/>
        </w:rPr>
        <w:t xml:space="preserve">И </w:t>
      </w:r>
      <w:r>
        <w:rPr>
          <w:color w:val="000000"/>
        </w:rPr>
        <w:t>им(пол)</w:t>
      </w:r>
      <w:r>
        <w:rPr>
          <w:color w:val="000000"/>
          <w:sz w:val="28"/>
          <w:szCs w:val="28"/>
        </w:rPr>
        <w:t xml:space="preserve"> = ( И</w:t>
      </w:r>
      <w:r>
        <w:rPr>
          <w:color w:val="000000"/>
        </w:rPr>
        <w:t>2</w:t>
      </w:r>
      <w:r>
        <w:rPr>
          <w:color w:val="000000"/>
          <w:sz w:val="28"/>
          <w:szCs w:val="28"/>
        </w:rPr>
        <w:t>/2 + И</w:t>
      </w:r>
      <w:r>
        <w:rPr>
          <w:color w:val="000000"/>
        </w:rPr>
        <w:t>3</w:t>
      </w:r>
      <w:r>
        <w:rPr>
          <w:color w:val="000000"/>
          <w:sz w:val="28"/>
          <w:szCs w:val="28"/>
        </w:rPr>
        <w:t>/2) / 4</w:t>
      </w:r>
      <w:r w:rsidRPr="003A7314">
        <w:rPr>
          <w:color w:val="000000"/>
          <w:sz w:val="28"/>
          <w:szCs w:val="28"/>
        </w:rPr>
        <w:t>;</w:t>
      </w:r>
    </w:p>
    <w:p w:rsidR="003A7314" w:rsidRPr="003A7314" w:rsidRDefault="003A7314">
      <w:pPr>
        <w:pStyle w:val="21"/>
        <w:spacing w:line="240" w:lineRule="auto"/>
        <w:rPr>
          <w:spacing w:val="-10"/>
        </w:rPr>
      </w:pPr>
      <w:r>
        <w:rPr>
          <w:spacing w:val="-10"/>
        </w:rPr>
        <w:t>за 9 месяцев:</w:t>
      </w:r>
    </w:p>
    <w:p w:rsidR="003A7314" w:rsidRPr="003A7314" w:rsidRDefault="003A7314">
      <w:pPr>
        <w:suppressLineNumbers/>
        <w:shd w:val="clear" w:color="auto" w:fill="FFFFFF"/>
        <w:tabs>
          <w:tab w:val="left" w:pos="4752"/>
        </w:tabs>
        <w:jc w:val="center"/>
        <w:rPr>
          <w:color w:val="000000"/>
          <w:sz w:val="28"/>
          <w:szCs w:val="28"/>
        </w:rPr>
      </w:pPr>
      <w:r>
        <w:rPr>
          <w:color w:val="000000"/>
          <w:sz w:val="28"/>
          <w:szCs w:val="28"/>
        </w:rPr>
        <w:t xml:space="preserve">И </w:t>
      </w:r>
      <w:r>
        <w:rPr>
          <w:color w:val="000000"/>
        </w:rPr>
        <w:t xml:space="preserve">им (9) </w:t>
      </w:r>
      <w:r>
        <w:rPr>
          <w:color w:val="000000"/>
          <w:sz w:val="28"/>
          <w:szCs w:val="28"/>
        </w:rPr>
        <w:t>= ( И</w:t>
      </w:r>
      <w:r>
        <w:rPr>
          <w:color w:val="000000"/>
        </w:rPr>
        <w:t>2</w:t>
      </w:r>
      <w:r>
        <w:rPr>
          <w:color w:val="000000"/>
          <w:sz w:val="28"/>
          <w:szCs w:val="28"/>
        </w:rPr>
        <w:t>/2 + И</w:t>
      </w:r>
      <w:r>
        <w:rPr>
          <w:color w:val="000000"/>
        </w:rPr>
        <w:t xml:space="preserve">3 </w:t>
      </w:r>
      <w:r>
        <w:rPr>
          <w:color w:val="000000"/>
          <w:sz w:val="28"/>
          <w:szCs w:val="28"/>
        </w:rPr>
        <w:t>+ И</w:t>
      </w:r>
      <w:r>
        <w:rPr>
          <w:color w:val="000000"/>
        </w:rPr>
        <w:t>4</w:t>
      </w:r>
      <w:r>
        <w:rPr>
          <w:color w:val="000000"/>
          <w:sz w:val="28"/>
          <w:szCs w:val="28"/>
        </w:rPr>
        <w:t xml:space="preserve"> /2) / 4</w:t>
      </w:r>
      <w:r w:rsidRPr="003A7314">
        <w:rPr>
          <w:color w:val="000000"/>
          <w:sz w:val="28"/>
          <w:szCs w:val="28"/>
        </w:rPr>
        <w:t>;</w:t>
      </w:r>
    </w:p>
    <w:p w:rsidR="003A7314" w:rsidRPr="003A7314" w:rsidRDefault="003A7314">
      <w:pPr>
        <w:pStyle w:val="21"/>
        <w:spacing w:line="240" w:lineRule="auto"/>
        <w:rPr>
          <w:spacing w:val="-12"/>
        </w:rPr>
      </w:pPr>
      <w:r>
        <w:rPr>
          <w:spacing w:val="-12"/>
        </w:rPr>
        <w:t>за год:</w:t>
      </w:r>
    </w:p>
    <w:p w:rsidR="003A7314" w:rsidRDefault="003A7314">
      <w:pPr>
        <w:suppressLineNumbers/>
        <w:shd w:val="clear" w:color="auto" w:fill="FFFFFF"/>
        <w:jc w:val="center"/>
        <w:rPr>
          <w:color w:val="000000"/>
          <w:sz w:val="28"/>
          <w:szCs w:val="28"/>
        </w:rPr>
      </w:pPr>
      <w:r>
        <w:rPr>
          <w:color w:val="000000"/>
          <w:sz w:val="28"/>
          <w:szCs w:val="28"/>
        </w:rPr>
        <w:t xml:space="preserve">И </w:t>
      </w:r>
      <w:r>
        <w:rPr>
          <w:color w:val="000000"/>
        </w:rPr>
        <w:t>им(год)</w:t>
      </w:r>
      <w:r>
        <w:rPr>
          <w:color w:val="000000"/>
          <w:sz w:val="28"/>
          <w:szCs w:val="28"/>
        </w:rPr>
        <w:t xml:space="preserve"> = ( И</w:t>
      </w:r>
      <w:r>
        <w:rPr>
          <w:color w:val="000000"/>
        </w:rPr>
        <w:t>2</w:t>
      </w:r>
      <w:r>
        <w:rPr>
          <w:color w:val="000000"/>
          <w:sz w:val="28"/>
          <w:szCs w:val="28"/>
        </w:rPr>
        <w:t>/2 +И</w:t>
      </w:r>
      <w:r>
        <w:rPr>
          <w:color w:val="000000"/>
        </w:rPr>
        <w:t xml:space="preserve">3 </w:t>
      </w:r>
      <w:r>
        <w:rPr>
          <w:color w:val="000000"/>
          <w:sz w:val="28"/>
          <w:szCs w:val="28"/>
        </w:rPr>
        <w:t>+ И</w:t>
      </w:r>
      <w:r>
        <w:rPr>
          <w:color w:val="000000"/>
        </w:rPr>
        <w:t xml:space="preserve">4 </w:t>
      </w:r>
      <w:r>
        <w:rPr>
          <w:color w:val="000000"/>
          <w:sz w:val="28"/>
          <w:szCs w:val="28"/>
        </w:rPr>
        <w:t>+ И</w:t>
      </w:r>
      <w:r w:rsidRPr="003A7314">
        <w:rPr>
          <w:color w:val="000000"/>
          <w:sz w:val="28"/>
          <w:szCs w:val="28"/>
        </w:rPr>
        <w:t>’</w:t>
      </w:r>
      <w:r>
        <w:rPr>
          <w:color w:val="000000"/>
        </w:rPr>
        <w:t>1</w:t>
      </w:r>
      <w:r>
        <w:rPr>
          <w:color w:val="000000"/>
          <w:sz w:val="28"/>
          <w:szCs w:val="28"/>
        </w:rPr>
        <w:t>/ 2) /4,</w:t>
      </w:r>
    </w:p>
    <w:p w:rsidR="003A7314" w:rsidRPr="003A7314" w:rsidRDefault="003A7314">
      <w:pPr>
        <w:pStyle w:val="21"/>
        <w:spacing w:line="240" w:lineRule="auto"/>
        <w:rPr>
          <w:spacing w:val="-12"/>
        </w:rPr>
      </w:pPr>
    </w:p>
    <w:p w:rsidR="003A7314" w:rsidRPr="003A7314" w:rsidRDefault="003A7314">
      <w:pPr>
        <w:suppressLineNumbers/>
        <w:shd w:val="clear" w:color="auto" w:fill="FFFFFF"/>
        <w:spacing w:line="360" w:lineRule="auto"/>
        <w:ind w:firstLine="544"/>
        <w:jc w:val="both"/>
        <w:rPr>
          <w:sz w:val="28"/>
          <w:szCs w:val="28"/>
        </w:rPr>
      </w:pPr>
      <w:r>
        <w:rPr>
          <w:color w:val="000000"/>
          <w:spacing w:val="-14"/>
          <w:w w:val="104"/>
          <w:sz w:val="28"/>
          <w:szCs w:val="28"/>
        </w:rPr>
        <w:t>В случае учреждения предприятия в первой половине квартала до 15 числа второго ме</w:t>
      </w:r>
      <w:r>
        <w:rPr>
          <w:color w:val="000000"/>
          <w:spacing w:val="-14"/>
          <w:w w:val="104"/>
          <w:sz w:val="28"/>
          <w:szCs w:val="28"/>
        </w:rPr>
        <w:softHyphen/>
      </w:r>
      <w:r>
        <w:rPr>
          <w:color w:val="000000"/>
          <w:spacing w:val="-12"/>
          <w:w w:val="104"/>
          <w:sz w:val="28"/>
          <w:szCs w:val="28"/>
        </w:rPr>
        <w:t xml:space="preserve">сяца включительно в расчете среднегодовой стоимости имущества принимается полностью </w:t>
      </w:r>
      <w:r>
        <w:rPr>
          <w:color w:val="000000"/>
          <w:spacing w:val="-11"/>
          <w:w w:val="104"/>
          <w:sz w:val="28"/>
          <w:szCs w:val="28"/>
        </w:rPr>
        <w:t xml:space="preserve">весь квартал. Если предприятие учреждено во второй половине квартала, то среднегодовая </w:t>
      </w:r>
      <w:r>
        <w:rPr>
          <w:color w:val="000000"/>
          <w:spacing w:val="-14"/>
          <w:w w:val="104"/>
          <w:sz w:val="28"/>
          <w:szCs w:val="28"/>
        </w:rPr>
        <w:t>стоимость имущества рассчитывается начиная с 1 числа квартала, следующего за отчетным.</w:t>
      </w:r>
      <w:r w:rsidRPr="003A7314">
        <w:rPr>
          <w:color w:val="000000"/>
          <w:spacing w:val="-14"/>
          <w:w w:val="104"/>
          <w:sz w:val="28"/>
          <w:szCs w:val="28"/>
        </w:rPr>
        <w:t>[8]</w:t>
      </w:r>
    </w:p>
    <w:p w:rsidR="003A7314" w:rsidRDefault="003A7314">
      <w:pPr>
        <w:suppressLineNumbers/>
        <w:shd w:val="clear" w:color="auto" w:fill="FFFFFF"/>
        <w:spacing w:line="360" w:lineRule="auto"/>
        <w:jc w:val="both"/>
        <w:rPr>
          <w:color w:val="000000"/>
          <w:spacing w:val="-19"/>
          <w:w w:val="104"/>
          <w:sz w:val="28"/>
          <w:szCs w:val="28"/>
        </w:rPr>
      </w:pPr>
      <w:r>
        <w:rPr>
          <w:color w:val="000000"/>
          <w:spacing w:val="-11"/>
          <w:w w:val="104"/>
          <w:sz w:val="28"/>
          <w:szCs w:val="28"/>
        </w:rPr>
        <w:t>Налог на имущество предприятия (Н</w:t>
      </w:r>
      <w:r>
        <w:rPr>
          <w:color w:val="000000"/>
          <w:spacing w:val="-11"/>
          <w:w w:val="104"/>
        </w:rPr>
        <w:t>им</w:t>
      </w:r>
      <w:r>
        <w:rPr>
          <w:color w:val="000000"/>
          <w:spacing w:val="-11"/>
          <w:w w:val="104"/>
          <w:sz w:val="28"/>
          <w:szCs w:val="28"/>
        </w:rPr>
        <w:t>) рассчитывается ежеквартально нарастающим</w:t>
      </w:r>
      <w:r w:rsidRPr="003A7314">
        <w:rPr>
          <w:sz w:val="28"/>
          <w:szCs w:val="28"/>
        </w:rPr>
        <w:t xml:space="preserve"> </w:t>
      </w:r>
      <w:r>
        <w:rPr>
          <w:color w:val="000000"/>
          <w:spacing w:val="-19"/>
          <w:w w:val="104"/>
          <w:sz w:val="28"/>
          <w:szCs w:val="28"/>
        </w:rPr>
        <w:t>итогом:</w:t>
      </w:r>
    </w:p>
    <w:p w:rsidR="003A7314" w:rsidRDefault="003A7314">
      <w:pPr>
        <w:suppressLineNumbers/>
        <w:shd w:val="clear" w:color="auto" w:fill="FFFFFF"/>
        <w:spacing w:line="360" w:lineRule="auto"/>
        <w:jc w:val="both"/>
        <w:rPr>
          <w:color w:val="000000"/>
          <w:spacing w:val="-19"/>
          <w:w w:val="104"/>
          <w:sz w:val="28"/>
          <w:szCs w:val="28"/>
        </w:rPr>
      </w:pPr>
      <w:r>
        <w:rPr>
          <w:color w:val="000000"/>
          <w:spacing w:val="-19"/>
          <w:w w:val="104"/>
          <w:sz w:val="28"/>
          <w:szCs w:val="28"/>
        </w:rPr>
        <w:t xml:space="preserve">За </w:t>
      </w:r>
      <w:r>
        <w:rPr>
          <w:color w:val="000000"/>
          <w:spacing w:val="-19"/>
          <w:w w:val="104"/>
          <w:sz w:val="28"/>
          <w:szCs w:val="28"/>
          <w:lang w:val="en-US"/>
        </w:rPr>
        <w:t>I</w:t>
      </w:r>
      <w:r w:rsidRPr="003A7314">
        <w:rPr>
          <w:color w:val="000000"/>
          <w:spacing w:val="-19"/>
          <w:w w:val="104"/>
          <w:sz w:val="28"/>
          <w:szCs w:val="28"/>
        </w:rPr>
        <w:t xml:space="preserve"> </w:t>
      </w:r>
      <w:r>
        <w:rPr>
          <w:color w:val="000000"/>
          <w:spacing w:val="-19"/>
          <w:w w:val="104"/>
          <w:sz w:val="28"/>
          <w:szCs w:val="28"/>
        </w:rPr>
        <w:t>квартал</w:t>
      </w:r>
      <w:r w:rsidRPr="003A7314">
        <w:rPr>
          <w:color w:val="000000"/>
          <w:spacing w:val="-19"/>
          <w:w w:val="104"/>
          <w:sz w:val="28"/>
          <w:szCs w:val="28"/>
        </w:rPr>
        <w:t>:</w:t>
      </w:r>
    </w:p>
    <w:p w:rsidR="003A7314" w:rsidRDefault="003A7314">
      <w:pPr>
        <w:suppressLineNumbers/>
        <w:shd w:val="clear" w:color="auto" w:fill="FFFFFF"/>
        <w:spacing w:line="360" w:lineRule="auto"/>
        <w:jc w:val="center"/>
        <w:rPr>
          <w:color w:val="000000"/>
          <w:spacing w:val="-19"/>
          <w:w w:val="104"/>
          <w:sz w:val="28"/>
          <w:szCs w:val="28"/>
        </w:rPr>
      </w:pPr>
      <w:r>
        <w:rPr>
          <w:color w:val="000000"/>
          <w:spacing w:val="-19"/>
          <w:w w:val="104"/>
          <w:sz w:val="28"/>
          <w:szCs w:val="28"/>
        </w:rPr>
        <w:t>Н</w:t>
      </w:r>
      <w:r w:rsidRPr="003A7314">
        <w:rPr>
          <w:color w:val="000000"/>
          <w:spacing w:val="-19"/>
          <w:w w:val="104"/>
        </w:rPr>
        <w:t xml:space="preserve">им (1) </w:t>
      </w:r>
      <w:r>
        <w:rPr>
          <w:color w:val="000000"/>
          <w:spacing w:val="-19"/>
          <w:w w:val="104"/>
          <w:sz w:val="28"/>
          <w:szCs w:val="28"/>
        </w:rPr>
        <w:t>= И</w:t>
      </w:r>
      <w:r w:rsidRPr="003A7314">
        <w:rPr>
          <w:color w:val="000000"/>
          <w:spacing w:val="-19"/>
          <w:w w:val="104"/>
        </w:rPr>
        <w:t>им (1)</w:t>
      </w:r>
      <w:r>
        <w:rPr>
          <w:color w:val="000000"/>
          <w:spacing w:val="-19"/>
          <w:w w:val="104"/>
          <w:sz w:val="28"/>
          <w:szCs w:val="28"/>
        </w:rPr>
        <w:t xml:space="preserve">  *С </w:t>
      </w:r>
      <w:r>
        <w:rPr>
          <w:color w:val="000000"/>
          <w:spacing w:val="-19"/>
          <w:w w:val="104"/>
        </w:rPr>
        <w:t>им</w:t>
      </w:r>
      <w:r>
        <w:rPr>
          <w:color w:val="000000"/>
          <w:spacing w:val="-19"/>
          <w:w w:val="104"/>
          <w:sz w:val="28"/>
          <w:szCs w:val="28"/>
        </w:rPr>
        <w:t xml:space="preserve"> /100</w:t>
      </w:r>
      <w:r w:rsidRPr="003A7314">
        <w:rPr>
          <w:color w:val="000000"/>
          <w:spacing w:val="-19"/>
          <w:w w:val="104"/>
          <w:sz w:val="28"/>
          <w:szCs w:val="28"/>
        </w:rPr>
        <w:t>;</w:t>
      </w:r>
    </w:p>
    <w:p w:rsidR="003A7314" w:rsidRDefault="003A7314">
      <w:pPr>
        <w:suppressLineNumbers/>
        <w:shd w:val="clear" w:color="auto" w:fill="FFFFFF"/>
        <w:spacing w:line="360" w:lineRule="auto"/>
        <w:rPr>
          <w:color w:val="000000"/>
          <w:spacing w:val="-19"/>
          <w:w w:val="104"/>
          <w:sz w:val="28"/>
          <w:szCs w:val="28"/>
        </w:rPr>
      </w:pPr>
      <w:r>
        <w:rPr>
          <w:color w:val="000000"/>
          <w:spacing w:val="-19"/>
          <w:w w:val="104"/>
          <w:sz w:val="28"/>
          <w:szCs w:val="28"/>
        </w:rPr>
        <w:t xml:space="preserve">За </w:t>
      </w:r>
      <w:r>
        <w:rPr>
          <w:color w:val="000000"/>
          <w:spacing w:val="-19"/>
          <w:w w:val="104"/>
          <w:sz w:val="28"/>
          <w:szCs w:val="28"/>
          <w:lang w:val="en-US"/>
        </w:rPr>
        <w:t>II</w:t>
      </w:r>
      <w:r w:rsidRPr="003A7314">
        <w:rPr>
          <w:color w:val="000000"/>
          <w:spacing w:val="-19"/>
          <w:w w:val="104"/>
          <w:sz w:val="28"/>
          <w:szCs w:val="28"/>
        </w:rPr>
        <w:t xml:space="preserve"> </w:t>
      </w:r>
      <w:r>
        <w:rPr>
          <w:color w:val="000000"/>
          <w:spacing w:val="-19"/>
          <w:w w:val="104"/>
          <w:sz w:val="28"/>
          <w:szCs w:val="28"/>
        </w:rPr>
        <w:t>квартал</w:t>
      </w:r>
      <w:r w:rsidRPr="003A7314">
        <w:rPr>
          <w:color w:val="000000"/>
          <w:spacing w:val="-19"/>
          <w:w w:val="104"/>
          <w:sz w:val="28"/>
          <w:szCs w:val="28"/>
        </w:rPr>
        <w:t>:</w:t>
      </w:r>
    </w:p>
    <w:p w:rsidR="003A7314" w:rsidRPr="003A7314" w:rsidRDefault="003A7314">
      <w:pPr>
        <w:suppressLineNumbers/>
        <w:shd w:val="clear" w:color="auto" w:fill="FFFFFF"/>
        <w:spacing w:line="360" w:lineRule="auto"/>
        <w:jc w:val="center"/>
        <w:rPr>
          <w:color w:val="000000"/>
          <w:spacing w:val="-19"/>
          <w:w w:val="104"/>
          <w:sz w:val="28"/>
          <w:szCs w:val="28"/>
        </w:rPr>
      </w:pPr>
      <w:r>
        <w:rPr>
          <w:color w:val="000000"/>
          <w:spacing w:val="-19"/>
          <w:w w:val="104"/>
          <w:sz w:val="28"/>
          <w:szCs w:val="28"/>
        </w:rPr>
        <w:t>Н</w:t>
      </w:r>
      <w:r w:rsidRPr="003A7314">
        <w:rPr>
          <w:color w:val="000000"/>
          <w:spacing w:val="-19"/>
          <w:w w:val="104"/>
        </w:rPr>
        <w:t>им (</w:t>
      </w:r>
      <w:r>
        <w:rPr>
          <w:color w:val="000000"/>
          <w:spacing w:val="-19"/>
          <w:w w:val="104"/>
          <w:lang w:val="en-US"/>
        </w:rPr>
        <w:t>II</w:t>
      </w:r>
      <w:r w:rsidRPr="003A7314">
        <w:rPr>
          <w:color w:val="000000"/>
          <w:spacing w:val="-19"/>
          <w:w w:val="104"/>
        </w:rPr>
        <w:t xml:space="preserve">) </w:t>
      </w:r>
      <w:r>
        <w:rPr>
          <w:color w:val="000000"/>
          <w:spacing w:val="-19"/>
          <w:w w:val="104"/>
          <w:sz w:val="28"/>
          <w:szCs w:val="28"/>
        </w:rPr>
        <w:t>= И</w:t>
      </w:r>
      <w:r w:rsidRPr="003A7314">
        <w:rPr>
          <w:color w:val="000000"/>
          <w:spacing w:val="-19"/>
          <w:w w:val="104"/>
        </w:rPr>
        <w:t>им (</w:t>
      </w:r>
      <w:r>
        <w:rPr>
          <w:color w:val="000000"/>
          <w:spacing w:val="-19"/>
          <w:w w:val="104"/>
        </w:rPr>
        <w:t>пол</w:t>
      </w:r>
      <w:r w:rsidRPr="003A7314">
        <w:rPr>
          <w:color w:val="000000"/>
          <w:spacing w:val="-19"/>
          <w:w w:val="104"/>
        </w:rPr>
        <w:t>)</w:t>
      </w:r>
      <w:r>
        <w:rPr>
          <w:color w:val="000000"/>
          <w:spacing w:val="-19"/>
          <w:w w:val="104"/>
          <w:sz w:val="28"/>
          <w:szCs w:val="28"/>
        </w:rPr>
        <w:t xml:space="preserve">  *С </w:t>
      </w:r>
      <w:r>
        <w:rPr>
          <w:color w:val="000000"/>
          <w:spacing w:val="-19"/>
          <w:w w:val="104"/>
        </w:rPr>
        <w:t>им</w:t>
      </w:r>
      <w:r>
        <w:rPr>
          <w:color w:val="000000"/>
          <w:spacing w:val="-19"/>
          <w:w w:val="104"/>
          <w:sz w:val="28"/>
          <w:szCs w:val="28"/>
        </w:rPr>
        <w:t xml:space="preserve"> /100</w:t>
      </w:r>
      <w:r w:rsidRPr="003A7314">
        <w:rPr>
          <w:color w:val="000000"/>
          <w:spacing w:val="-19"/>
          <w:w w:val="104"/>
          <w:sz w:val="28"/>
          <w:szCs w:val="28"/>
        </w:rPr>
        <w:t xml:space="preserve"> - </w:t>
      </w:r>
      <w:r>
        <w:rPr>
          <w:color w:val="000000"/>
          <w:spacing w:val="-19"/>
          <w:w w:val="104"/>
          <w:sz w:val="28"/>
          <w:szCs w:val="28"/>
        </w:rPr>
        <w:t>И</w:t>
      </w:r>
      <w:r w:rsidRPr="003A7314">
        <w:rPr>
          <w:color w:val="000000"/>
          <w:spacing w:val="-19"/>
          <w:w w:val="104"/>
        </w:rPr>
        <w:t>им (1);</w:t>
      </w:r>
    </w:p>
    <w:p w:rsidR="003A7314" w:rsidRDefault="003A7314">
      <w:pPr>
        <w:suppressLineNumbers/>
        <w:shd w:val="clear" w:color="auto" w:fill="FFFFFF"/>
        <w:spacing w:line="360" w:lineRule="auto"/>
        <w:rPr>
          <w:sz w:val="28"/>
          <w:szCs w:val="28"/>
        </w:rPr>
      </w:pPr>
      <w:r>
        <w:rPr>
          <w:sz w:val="28"/>
          <w:szCs w:val="28"/>
        </w:rPr>
        <w:t xml:space="preserve">За </w:t>
      </w:r>
      <w:r>
        <w:rPr>
          <w:sz w:val="28"/>
          <w:szCs w:val="28"/>
          <w:lang w:val="en-US"/>
        </w:rPr>
        <w:t>III</w:t>
      </w:r>
      <w:r w:rsidRPr="003A7314">
        <w:rPr>
          <w:sz w:val="28"/>
          <w:szCs w:val="28"/>
        </w:rPr>
        <w:t xml:space="preserve"> </w:t>
      </w:r>
      <w:r>
        <w:rPr>
          <w:sz w:val="28"/>
          <w:szCs w:val="28"/>
        </w:rPr>
        <w:t>квартал</w:t>
      </w:r>
      <w:r w:rsidRPr="003A7314">
        <w:rPr>
          <w:sz w:val="28"/>
          <w:szCs w:val="28"/>
        </w:rPr>
        <w:t>:</w:t>
      </w:r>
    </w:p>
    <w:p w:rsidR="003A7314" w:rsidRPr="003A7314" w:rsidRDefault="003A7314">
      <w:pPr>
        <w:suppressLineNumbers/>
        <w:shd w:val="clear" w:color="auto" w:fill="FFFFFF"/>
        <w:spacing w:line="360" w:lineRule="auto"/>
        <w:jc w:val="center"/>
        <w:rPr>
          <w:color w:val="000000"/>
          <w:spacing w:val="-19"/>
          <w:w w:val="104"/>
          <w:sz w:val="28"/>
          <w:szCs w:val="28"/>
        </w:rPr>
      </w:pPr>
      <w:r>
        <w:rPr>
          <w:color w:val="000000"/>
          <w:spacing w:val="-19"/>
          <w:w w:val="104"/>
          <w:sz w:val="28"/>
          <w:szCs w:val="28"/>
        </w:rPr>
        <w:t>Н</w:t>
      </w:r>
      <w:r w:rsidRPr="003A7314">
        <w:rPr>
          <w:color w:val="000000"/>
          <w:spacing w:val="-19"/>
          <w:w w:val="104"/>
        </w:rPr>
        <w:t>им (</w:t>
      </w:r>
      <w:r>
        <w:rPr>
          <w:color w:val="000000"/>
          <w:spacing w:val="-19"/>
          <w:w w:val="104"/>
          <w:lang w:val="en-US"/>
        </w:rPr>
        <w:t>III</w:t>
      </w:r>
      <w:r w:rsidRPr="003A7314">
        <w:rPr>
          <w:color w:val="000000"/>
          <w:spacing w:val="-19"/>
          <w:w w:val="104"/>
        </w:rPr>
        <w:t xml:space="preserve">) </w:t>
      </w:r>
      <w:r>
        <w:rPr>
          <w:color w:val="000000"/>
          <w:spacing w:val="-19"/>
          <w:w w:val="104"/>
          <w:sz w:val="28"/>
          <w:szCs w:val="28"/>
        </w:rPr>
        <w:t>= И</w:t>
      </w:r>
      <w:r w:rsidRPr="003A7314">
        <w:rPr>
          <w:color w:val="000000"/>
          <w:spacing w:val="-19"/>
          <w:w w:val="104"/>
        </w:rPr>
        <w:t>им (</w:t>
      </w:r>
      <w:r>
        <w:rPr>
          <w:color w:val="000000"/>
          <w:spacing w:val="-19"/>
          <w:w w:val="104"/>
        </w:rPr>
        <w:t>9</w:t>
      </w:r>
      <w:r w:rsidRPr="003A7314">
        <w:rPr>
          <w:color w:val="000000"/>
          <w:spacing w:val="-19"/>
          <w:w w:val="104"/>
        </w:rPr>
        <w:t>)</w:t>
      </w:r>
      <w:r>
        <w:rPr>
          <w:color w:val="000000"/>
          <w:spacing w:val="-19"/>
          <w:w w:val="104"/>
          <w:sz w:val="28"/>
          <w:szCs w:val="28"/>
        </w:rPr>
        <w:t xml:space="preserve">  *С </w:t>
      </w:r>
      <w:r>
        <w:rPr>
          <w:color w:val="000000"/>
          <w:spacing w:val="-19"/>
          <w:w w:val="104"/>
        </w:rPr>
        <w:t>им</w:t>
      </w:r>
      <w:r>
        <w:rPr>
          <w:color w:val="000000"/>
          <w:spacing w:val="-19"/>
          <w:w w:val="104"/>
          <w:sz w:val="28"/>
          <w:szCs w:val="28"/>
        </w:rPr>
        <w:t xml:space="preserve"> /100</w:t>
      </w:r>
      <w:r w:rsidRPr="003A7314">
        <w:rPr>
          <w:color w:val="000000"/>
          <w:spacing w:val="-19"/>
          <w:w w:val="104"/>
          <w:sz w:val="28"/>
          <w:szCs w:val="28"/>
        </w:rPr>
        <w:t xml:space="preserve"> – ( </w:t>
      </w:r>
      <w:r>
        <w:rPr>
          <w:color w:val="000000"/>
          <w:spacing w:val="-19"/>
          <w:w w:val="104"/>
          <w:sz w:val="28"/>
          <w:szCs w:val="28"/>
        </w:rPr>
        <w:t>И</w:t>
      </w:r>
      <w:r w:rsidRPr="003A7314">
        <w:rPr>
          <w:color w:val="000000"/>
          <w:spacing w:val="-19"/>
          <w:w w:val="104"/>
        </w:rPr>
        <w:t>им (1)</w:t>
      </w:r>
      <w:r w:rsidRPr="003A7314">
        <w:rPr>
          <w:color w:val="000000"/>
          <w:spacing w:val="-19"/>
          <w:w w:val="104"/>
          <w:sz w:val="28"/>
          <w:szCs w:val="28"/>
        </w:rPr>
        <w:t xml:space="preserve"> + </w:t>
      </w:r>
      <w:r>
        <w:rPr>
          <w:color w:val="000000"/>
          <w:spacing w:val="-19"/>
          <w:w w:val="104"/>
          <w:sz w:val="28"/>
          <w:szCs w:val="28"/>
        </w:rPr>
        <w:t>Н</w:t>
      </w:r>
      <w:r w:rsidRPr="003A7314">
        <w:rPr>
          <w:color w:val="000000"/>
          <w:spacing w:val="-19"/>
          <w:w w:val="104"/>
        </w:rPr>
        <w:t>им (</w:t>
      </w:r>
      <w:r>
        <w:rPr>
          <w:color w:val="000000"/>
          <w:spacing w:val="-19"/>
          <w:w w:val="104"/>
          <w:lang w:val="en-US"/>
        </w:rPr>
        <w:t>II</w:t>
      </w:r>
      <w:r w:rsidRPr="003A7314">
        <w:rPr>
          <w:color w:val="000000"/>
          <w:spacing w:val="-19"/>
          <w:w w:val="104"/>
        </w:rPr>
        <w:t xml:space="preserve">) </w:t>
      </w:r>
      <w:r w:rsidRPr="003A7314">
        <w:rPr>
          <w:color w:val="000000"/>
          <w:spacing w:val="-19"/>
          <w:w w:val="104"/>
          <w:sz w:val="28"/>
          <w:szCs w:val="28"/>
        </w:rPr>
        <w:t>);</w:t>
      </w:r>
    </w:p>
    <w:p w:rsidR="003A7314" w:rsidRDefault="003A7314">
      <w:pPr>
        <w:suppressLineNumbers/>
        <w:shd w:val="clear" w:color="auto" w:fill="FFFFFF"/>
        <w:rPr>
          <w:color w:val="000000"/>
          <w:spacing w:val="-10"/>
          <w:sz w:val="28"/>
          <w:szCs w:val="28"/>
        </w:rPr>
      </w:pPr>
      <w:r>
        <w:rPr>
          <w:color w:val="000000"/>
          <w:spacing w:val="-10"/>
          <w:sz w:val="28"/>
          <w:szCs w:val="28"/>
        </w:rPr>
        <w:t xml:space="preserve">За </w:t>
      </w:r>
      <w:r>
        <w:rPr>
          <w:color w:val="000000"/>
          <w:spacing w:val="-10"/>
          <w:sz w:val="28"/>
          <w:szCs w:val="28"/>
          <w:lang w:val="en-US"/>
        </w:rPr>
        <w:t>IV</w:t>
      </w:r>
      <w:r>
        <w:rPr>
          <w:color w:val="000000"/>
          <w:spacing w:val="-10"/>
          <w:sz w:val="28"/>
          <w:szCs w:val="28"/>
        </w:rPr>
        <w:t xml:space="preserve"> квартал:</w:t>
      </w:r>
    </w:p>
    <w:p w:rsidR="003A7314" w:rsidRPr="003A7314" w:rsidRDefault="003A7314">
      <w:pPr>
        <w:suppressLineNumbers/>
        <w:shd w:val="clear" w:color="auto" w:fill="FFFFFF"/>
        <w:spacing w:line="360" w:lineRule="auto"/>
        <w:jc w:val="center"/>
        <w:rPr>
          <w:color w:val="000000"/>
          <w:spacing w:val="-19"/>
          <w:w w:val="104"/>
          <w:sz w:val="28"/>
          <w:szCs w:val="28"/>
        </w:rPr>
      </w:pPr>
      <w:r>
        <w:rPr>
          <w:color w:val="000000"/>
          <w:spacing w:val="-19"/>
          <w:w w:val="104"/>
          <w:sz w:val="28"/>
          <w:szCs w:val="28"/>
        </w:rPr>
        <w:t>Н</w:t>
      </w:r>
      <w:r w:rsidRPr="003A7314">
        <w:rPr>
          <w:color w:val="000000"/>
          <w:spacing w:val="-19"/>
          <w:w w:val="104"/>
        </w:rPr>
        <w:t>им (</w:t>
      </w:r>
      <w:r>
        <w:rPr>
          <w:color w:val="000000"/>
          <w:spacing w:val="-19"/>
          <w:w w:val="104"/>
          <w:lang w:val="en-US"/>
        </w:rPr>
        <w:t>IV</w:t>
      </w:r>
      <w:r w:rsidRPr="003A7314">
        <w:rPr>
          <w:color w:val="000000"/>
          <w:spacing w:val="-19"/>
          <w:w w:val="104"/>
        </w:rPr>
        <w:t xml:space="preserve">) </w:t>
      </w:r>
      <w:r>
        <w:rPr>
          <w:color w:val="000000"/>
          <w:spacing w:val="-19"/>
          <w:w w:val="104"/>
          <w:sz w:val="28"/>
          <w:szCs w:val="28"/>
        </w:rPr>
        <w:t>= И</w:t>
      </w:r>
      <w:r w:rsidRPr="003A7314">
        <w:rPr>
          <w:color w:val="000000"/>
          <w:spacing w:val="-19"/>
          <w:w w:val="104"/>
        </w:rPr>
        <w:t>им (</w:t>
      </w:r>
      <w:r>
        <w:rPr>
          <w:color w:val="000000"/>
          <w:spacing w:val="-19"/>
          <w:w w:val="104"/>
        </w:rPr>
        <w:t>год</w:t>
      </w:r>
      <w:r w:rsidRPr="003A7314">
        <w:rPr>
          <w:color w:val="000000"/>
          <w:spacing w:val="-19"/>
          <w:w w:val="104"/>
        </w:rPr>
        <w:t>)</w:t>
      </w:r>
      <w:r>
        <w:rPr>
          <w:color w:val="000000"/>
          <w:spacing w:val="-19"/>
          <w:w w:val="104"/>
          <w:sz w:val="28"/>
          <w:szCs w:val="28"/>
        </w:rPr>
        <w:t xml:space="preserve">  *С </w:t>
      </w:r>
      <w:r>
        <w:rPr>
          <w:color w:val="000000"/>
          <w:spacing w:val="-19"/>
          <w:w w:val="104"/>
        </w:rPr>
        <w:t>им</w:t>
      </w:r>
      <w:r>
        <w:rPr>
          <w:color w:val="000000"/>
          <w:spacing w:val="-19"/>
          <w:w w:val="104"/>
          <w:sz w:val="28"/>
          <w:szCs w:val="28"/>
        </w:rPr>
        <w:t xml:space="preserve"> /100</w:t>
      </w:r>
      <w:r w:rsidRPr="003A7314">
        <w:rPr>
          <w:color w:val="000000"/>
          <w:spacing w:val="-19"/>
          <w:w w:val="104"/>
          <w:sz w:val="28"/>
          <w:szCs w:val="28"/>
        </w:rPr>
        <w:t xml:space="preserve"> – ( </w:t>
      </w:r>
      <w:r>
        <w:rPr>
          <w:color w:val="000000"/>
          <w:spacing w:val="-19"/>
          <w:w w:val="104"/>
          <w:sz w:val="28"/>
          <w:szCs w:val="28"/>
        </w:rPr>
        <w:t>И</w:t>
      </w:r>
      <w:r w:rsidRPr="003A7314">
        <w:rPr>
          <w:color w:val="000000"/>
          <w:spacing w:val="-19"/>
          <w:w w:val="104"/>
        </w:rPr>
        <w:t>им (1)</w:t>
      </w:r>
      <w:r w:rsidRPr="003A7314">
        <w:rPr>
          <w:color w:val="000000"/>
          <w:spacing w:val="-19"/>
          <w:w w:val="104"/>
          <w:sz w:val="28"/>
          <w:szCs w:val="28"/>
        </w:rPr>
        <w:t xml:space="preserve"> + </w:t>
      </w:r>
      <w:r>
        <w:rPr>
          <w:color w:val="000000"/>
          <w:spacing w:val="-19"/>
          <w:w w:val="104"/>
          <w:sz w:val="28"/>
          <w:szCs w:val="28"/>
        </w:rPr>
        <w:t>Н</w:t>
      </w:r>
      <w:r w:rsidRPr="003A7314">
        <w:rPr>
          <w:color w:val="000000"/>
          <w:spacing w:val="-19"/>
          <w:w w:val="104"/>
        </w:rPr>
        <w:t>им (</w:t>
      </w:r>
      <w:r>
        <w:rPr>
          <w:color w:val="000000"/>
          <w:spacing w:val="-19"/>
          <w:w w:val="104"/>
          <w:lang w:val="en-US"/>
        </w:rPr>
        <w:t>II</w:t>
      </w:r>
      <w:r w:rsidRPr="003A7314">
        <w:rPr>
          <w:color w:val="000000"/>
          <w:spacing w:val="-19"/>
          <w:w w:val="104"/>
        </w:rPr>
        <w:t xml:space="preserve">)  </w:t>
      </w:r>
      <w:r w:rsidRPr="003A7314">
        <w:rPr>
          <w:color w:val="000000"/>
          <w:spacing w:val="-19"/>
          <w:w w:val="104"/>
          <w:sz w:val="28"/>
          <w:szCs w:val="28"/>
        </w:rPr>
        <w:t xml:space="preserve">+ </w:t>
      </w:r>
      <w:r>
        <w:rPr>
          <w:color w:val="000000"/>
          <w:spacing w:val="-19"/>
          <w:w w:val="104"/>
          <w:sz w:val="28"/>
          <w:szCs w:val="28"/>
        </w:rPr>
        <w:t>Н</w:t>
      </w:r>
      <w:r w:rsidRPr="003A7314">
        <w:rPr>
          <w:color w:val="000000"/>
          <w:spacing w:val="-19"/>
          <w:w w:val="104"/>
        </w:rPr>
        <w:t>им (</w:t>
      </w:r>
      <w:r>
        <w:rPr>
          <w:color w:val="000000"/>
          <w:spacing w:val="-19"/>
          <w:w w:val="104"/>
          <w:lang w:val="en-US"/>
        </w:rPr>
        <w:t>III</w:t>
      </w:r>
      <w:r w:rsidRPr="003A7314">
        <w:rPr>
          <w:color w:val="000000"/>
          <w:spacing w:val="-19"/>
          <w:w w:val="104"/>
        </w:rPr>
        <w:t>)</w:t>
      </w:r>
      <w:r w:rsidRPr="003A7314">
        <w:rPr>
          <w:color w:val="000000"/>
          <w:spacing w:val="-19"/>
          <w:w w:val="104"/>
          <w:sz w:val="28"/>
          <w:szCs w:val="28"/>
        </w:rPr>
        <w:t>);</w:t>
      </w:r>
    </w:p>
    <w:p w:rsidR="003A7314" w:rsidRDefault="003A7314">
      <w:pPr>
        <w:suppressLineNumbers/>
        <w:shd w:val="clear" w:color="auto" w:fill="FFFFFF"/>
        <w:rPr>
          <w:sz w:val="28"/>
          <w:szCs w:val="28"/>
        </w:rPr>
      </w:pPr>
    </w:p>
    <w:p w:rsidR="003A7314" w:rsidRDefault="003A7314">
      <w:pPr>
        <w:suppressLineNumbers/>
        <w:shd w:val="clear" w:color="auto" w:fill="FFFFFF"/>
        <w:rPr>
          <w:sz w:val="24"/>
          <w:szCs w:val="24"/>
        </w:rPr>
      </w:pPr>
      <w:r>
        <w:rPr>
          <w:color w:val="000000"/>
          <w:spacing w:val="-4"/>
          <w:sz w:val="24"/>
          <w:szCs w:val="24"/>
        </w:rPr>
        <w:t xml:space="preserve">где </w:t>
      </w:r>
      <w:r>
        <w:rPr>
          <w:b/>
          <w:bCs/>
          <w:color w:val="000000"/>
          <w:spacing w:val="-19"/>
          <w:w w:val="104"/>
          <w:sz w:val="28"/>
          <w:szCs w:val="28"/>
        </w:rPr>
        <w:t xml:space="preserve">С </w:t>
      </w:r>
      <w:r>
        <w:rPr>
          <w:b/>
          <w:bCs/>
          <w:color w:val="000000"/>
          <w:spacing w:val="-19"/>
          <w:w w:val="104"/>
        </w:rPr>
        <w:t>им</w:t>
      </w:r>
      <w:r>
        <w:rPr>
          <w:color w:val="000000"/>
          <w:spacing w:val="-19"/>
          <w:w w:val="104"/>
          <w:sz w:val="28"/>
          <w:szCs w:val="28"/>
        </w:rPr>
        <w:t xml:space="preserve"> </w:t>
      </w:r>
      <w:r>
        <w:rPr>
          <w:color w:val="000000"/>
          <w:spacing w:val="-4"/>
          <w:sz w:val="24"/>
          <w:szCs w:val="24"/>
        </w:rPr>
        <w:t>- ставка налога на имущество, % (с 1 января 1994 г. - предельный размер ставки,</w:t>
      </w:r>
    </w:p>
    <w:p w:rsidR="003A7314" w:rsidRDefault="003A7314">
      <w:pPr>
        <w:suppressLineNumbers/>
        <w:shd w:val="clear" w:color="auto" w:fill="FFFFFF"/>
        <w:tabs>
          <w:tab w:val="left" w:pos="5117"/>
        </w:tabs>
        <w:rPr>
          <w:sz w:val="24"/>
          <w:szCs w:val="24"/>
        </w:rPr>
      </w:pPr>
      <w:r>
        <w:rPr>
          <w:color w:val="000000"/>
          <w:spacing w:val="10"/>
          <w:w w:val="154"/>
          <w:sz w:val="24"/>
          <w:szCs w:val="24"/>
        </w:rPr>
        <w:t>2%)</w:t>
      </w:r>
      <w:r>
        <w:rPr>
          <w:b/>
          <w:bCs/>
          <w:color w:val="000000"/>
          <w:spacing w:val="10"/>
          <w:w w:val="154"/>
          <w:sz w:val="24"/>
          <w:szCs w:val="24"/>
        </w:rPr>
        <w:tab/>
      </w:r>
      <w:r>
        <w:rPr>
          <w:b/>
          <w:bCs/>
          <w:i/>
          <w:iCs/>
          <w:color w:val="000000"/>
          <w:spacing w:val="-10"/>
          <w:w w:val="154"/>
          <w:sz w:val="24"/>
          <w:szCs w:val="24"/>
        </w:rPr>
        <w:t>.</w:t>
      </w:r>
    </w:p>
    <w:p w:rsidR="003A7314" w:rsidRDefault="003A7314">
      <w:pPr>
        <w:suppressLineNumbers/>
        <w:shd w:val="clear" w:color="auto" w:fill="FFFFFF"/>
        <w:spacing w:line="360" w:lineRule="auto"/>
        <w:ind w:firstLine="552"/>
        <w:jc w:val="both"/>
        <w:rPr>
          <w:color w:val="000000"/>
          <w:spacing w:val="-12"/>
          <w:sz w:val="28"/>
          <w:szCs w:val="28"/>
        </w:rPr>
      </w:pPr>
      <w:r>
        <w:rPr>
          <w:color w:val="000000"/>
          <w:spacing w:val="-8"/>
          <w:sz w:val="28"/>
          <w:szCs w:val="28"/>
        </w:rPr>
        <w:t xml:space="preserve">Конкретные ставки налога на имущество устанавливаются законодательными органа </w:t>
      </w:r>
      <w:r>
        <w:rPr>
          <w:color w:val="000000"/>
          <w:spacing w:val="-12"/>
          <w:sz w:val="28"/>
          <w:szCs w:val="28"/>
        </w:rPr>
        <w:t>ми субъектов РФ.</w:t>
      </w:r>
    </w:p>
    <w:p w:rsidR="003A7314" w:rsidRDefault="003A7314">
      <w:pPr>
        <w:suppressLineNumbers/>
        <w:shd w:val="clear" w:color="auto" w:fill="FFFFFF"/>
        <w:spacing w:line="360" w:lineRule="auto"/>
        <w:ind w:firstLine="552"/>
        <w:jc w:val="both"/>
        <w:rPr>
          <w:sz w:val="28"/>
          <w:szCs w:val="28"/>
        </w:rPr>
      </w:pPr>
      <w:r>
        <w:rPr>
          <w:color w:val="000000"/>
          <w:spacing w:val="-12"/>
          <w:sz w:val="28"/>
          <w:szCs w:val="28"/>
        </w:rPr>
        <w:t>При начислении налога составляется проводка</w:t>
      </w:r>
      <w:r w:rsidRPr="003A7314">
        <w:rPr>
          <w:color w:val="000000"/>
          <w:spacing w:val="-12"/>
          <w:sz w:val="28"/>
          <w:szCs w:val="28"/>
        </w:rPr>
        <w:t>:</w:t>
      </w:r>
    </w:p>
    <w:p w:rsidR="003A7314" w:rsidRDefault="003A7314">
      <w:pPr>
        <w:suppressLineNumbers/>
        <w:shd w:val="clear" w:color="auto" w:fill="FFFFFF"/>
        <w:tabs>
          <w:tab w:val="left" w:pos="5909"/>
        </w:tabs>
        <w:spacing w:line="360" w:lineRule="auto"/>
        <w:jc w:val="both"/>
        <w:rPr>
          <w:color w:val="000000"/>
          <w:spacing w:val="-19"/>
          <w:sz w:val="28"/>
          <w:szCs w:val="28"/>
        </w:rPr>
      </w:pPr>
      <w:r>
        <w:rPr>
          <w:color w:val="000000"/>
          <w:spacing w:val="-19"/>
          <w:sz w:val="28"/>
          <w:szCs w:val="28"/>
        </w:rPr>
        <w:t xml:space="preserve"> (Д сч. 91 К сч. 68 им).</w:t>
      </w:r>
    </w:p>
    <w:p w:rsidR="003A7314" w:rsidRDefault="003A7314">
      <w:pPr>
        <w:suppressLineNumbers/>
        <w:shd w:val="clear" w:color="auto" w:fill="FFFFFF"/>
        <w:tabs>
          <w:tab w:val="left" w:pos="5909"/>
        </w:tabs>
        <w:spacing w:line="360" w:lineRule="auto"/>
        <w:jc w:val="both"/>
        <w:rPr>
          <w:color w:val="000000"/>
          <w:spacing w:val="-19"/>
          <w:sz w:val="28"/>
          <w:szCs w:val="28"/>
        </w:rPr>
      </w:pPr>
      <w:r>
        <w:rPr>
          <w:color w:val="000000"/>
          <w:spacing w:val="-19"/>
          <w:sz w:val="28"/>
          <w:szCs w:val="28"/>
        </w:rPr>
        <w:t xml:space="preserve">При уплате налога в бюджет составляется проводка  </w:t>
      </w:r>
      <w:r w:rsidRPr="003A7314">
        <w:rPr>
          <w:color w:val="000000"/>
          <w:spacing w:val="-19"/>
          <w:sz w:val="28"/>
          <w:szCs w:val="28"/>
        </w:rPr>
        <w:t>:</w:t>
      </w:r>
      <w:r>
        <w:rPr>
          <w:color w:val="000000"/>
          <w:spacing w:val="-19"/>
          <w:sz w:val="28"/>
          <w:szCs w:val="28"/>
        </w:rPr>
        <w:t xml:space="preserve"> (Д сч. 68 К сч. 51)</w:t>
      </w:r>
    </w:p>
    <w:p w:rsidR="003A7314" w:rsidRDefault="003A7314">
      <w:pPr>
        <w:suppressLineNumbers/>
        <w:shd w:val="clear" w:color="auto" w:fill="FFFFFF"/>
        <w:tabs>
          <w:tab w:val="left" w:pos="5909"/>
        </w:tabs>
        <w:spacing w:line="360" w:lineRule="auto"/>
        <w:jc w:val="both"/>
        <w:rPr>
          <w:color w:val="000000"/>
          <w:spacing w:val="-19"/>
          <w:sz w:val="28"/>
          <w:szCs w:val="28"/>
        </w:rPr>
      </w:pPr>
      <w:r>
        <w:rPr>
          <w:color w:val="000000"/>
          <w:spacing w:val="-19"/>
          <w:sz w:val="28"/>
          <w:szCs w:val="28"/>
        </w:rPr>
        <w:t>Сумму налога плательщики исчисляют самостоятельно и вносят в бюджет поквартально нарастающим итогом, а в конце года производится перерасчет. Уплата налога производится по квартальным расчетам в 5-дневный срок, со дня, установленного для предоставления бухгалтерской отчетности за квартал, а по годовым расчетам – в 10-дневный  срок со дня, установленного для предоставления бухгалтерской отчетности за год.</w:t>
      </w:r>
    </w:p>
    <w:p w:rsidR="003A7314" w:rsidRDefault="003A7314" w:rsidP="00FB6847">
      <w:pPr>
        <w:numPr>
          <w:ilvl w:val="0"/>
          <w:numId w:val="10"/>
        </w:numPr>
        <w:shd w:val="clear" w:color="auto" w:fill="FFFFFF"/>
        <w:spacing w:line="360" w:lineRule="auto"/>
        <w:jc w:val="center"/>
        <w:rPr>
          <w:b/>
          <w:bCs/>
          <w:color w:val="000000"/>
          <w:sz w:val="32"/>
          <w:szCs w:val="32"/>
        </w:rPr>
      </w:pPr>
      <w:r>
        <w:rPr>
          <w:b/>
          <w:bCs/>
          <w:color w:val="000000"/>
          <w:sz w:val="32"/>
          <w:szCs w:val="32"/>
        </w:rPr>
        <w:t>Производственно – правовая и учетная характеристика предприятия.</w:t>
      </w:r>
    </w:p>
    <w:p w:rsidR="003A7314" w:rsidRDefault="003A7314">
      <w:pPr>
        <w:shd w:val="clear" w:color="auto" w:fill="FFFFFF"/>
        <w:spacing w:line="360" w:lineRule="auto"/>
        <w:ind w:left="916"/>
        <w:rPr>
          <w:b/>
          <w:bCs/>
          <w:color w:val="000000"/>
          <w:sz w:val="32"/>
          <w:szCs w:val="32"/>
        </w:rPr>
      </w:pPr>
    </w:p>
    <w:p w:rsidR="003A7314" w:rsidRDefault="003A7314">
      <w:pPr>
        <w:shd w:val="clear" w:color="auto" w:fill="FFFFFF"/>
        <w:spacing w:line="360" w:lineRule="auto"/>
        <w:ind w:left="916"/>
        <w:jc w:val="both"/>
        <w:rPr>
          <w:b/>
          <w:bCs/>
          <w:color w:val="000000"/>
          <w:sz w:val="28"/>
          <w:szCs w:val="28"/>
        </w:rPr>
      </w:pPr>
      <w:r>
        <w:rPr>
          <w:b/>
          <w:bCs/>
          <w:color w:val="000000"/>
          <w:sz w:val="28"/>
          <w:szCs w:val="28"/>
        </w:rPr>
        <w:t>2.1. Экономико – правовая характеристика предприятия</w:t>
      </w:r>
    </w:p>
    <w:p w:rsidR="003A7314" w:rsidRDefault="003A7314">
      <w:pPr>
        <w:shd w:val="clear" w:color="auto" w:fill="FFFFFF"/>
        <w:spacing w:line="360" w:lineRule="auto"/>
        <w:ind w:left="19" w:firstLine="283"/>
        <w:jc w:val="both"/>
        <w:rPr>
          <w:color w:val="000000"/>
          <w:sz w:val="28"/>
          <w:szCs w:val="28"/>
        </w:rPr>
      </w:pPr>
      <w:r>
        <w:rPr>
          <w:color w:val="000000"/>
          <w:sz w:val="28"/>
          <w:szCs w:val="28"/>
        </w:rPr>
        <w:t>АООТ  «Орелтекмаш» является юридическим лицом и действует на основании Устава и законодательства РФ. Место нахождения общества</w:t>
      </w:r>
      <w:r w:rsidRPr="003A7314">
        <w:rPr>
          <w:color w:val="000000"/>
          <w:sz w:val="28"/>
          <w:szCs w:val="28"/>
        </w:rPr>
        <w:t>:</w:t>
      </w:r>
      <w:r>
        <w:rPr>
          <w:color w:val="000000"/>
          <w:sz w:val="28"/>
          <w:szCs w:val="28"/>
        </w:rPr>
        <w:t xml:space="preserve"> Россия, 302006, город Орел, ул. Московская, 155. Основан в 1854 году купцами. В 30-х годах определилась специфика завода – оборудование для обработки волокон.</w:t>
      </w:r>
    </w:p>
    <w:p w:rsidR="003A7314" w:rsidRDefault="003A7314">
      <w:pPr>
        <w:shd w:val="clear" w:color="auto" w:fill="FFFFFF"/>
        <w:spacing w:line="360" w:lineRule="auto"/>
        <w:ind w:left="19" w:firstLine="283"/>
        <w:jc w:val="both"/>
        <w:rPr>
          <w:color w:val="000000"/>
          <w:sz w:val="28"/>
          <w:szCs w:val="28"/>
        </w:rPr>
      </w:pPr>
      <w:r>
        <w:rPr>
          <w:color w:val="000000"/>
          <w:sz w:val="28"/>
          <w:szCs w:val="28"/>
        </w:rPr>
        <w:t>«Орелтекмаш» является акционерным обществом открытого типа. Общество имеет в собственности обособленное имущество, отражаемое на его самостоятельном балансе, включая имущество, переданное ему акционерами в счет оплаты акций. Общество может от своего имени приобретать и осуществлять имущественные и личные неимущественные права, нести ответственность, быть истцом и ответчиком в суде. Вмешательство в административную и хозяйственную деятельность общества со стороны государственных,  общественных и других организаций не допускается, если это не обусловлено их правами по осуществлению контроля и ревизии согласно действующему законодательству.</w:t>
      </w:r>
    </w:p>
    <w:p w:rsidR="003A7314" w:rsidRDefault="003A7314">
      <w:pPr>
        <w:shd w:val="clear" w:color="auto" w:fill="FFFFFF"/>
        <w:spacing w:line="360" w:lineRule="auto"/>
        <w:ind w:left="19" w:firstLine="283"/>
        <w:jc w:val="both"/>
        <w:rPr>
          <w:color w:val="000000"/>
          <w:sz w:val="28"/>
          <w:szCs w:val="28"/>
          <w:u w:val="single"/>
        </w:rPr>
      </w:pPr>
      <w:r>
        <w:rPr>
          <w:color w:val="000000"/>
          <w:sz w:val="28"/>
          <w:szCs w:val="28"/>
          <w:u w:val="single"/>
        </w:rPr>
        <w:t>Органами управления общества являются</w:t>
      </w:r>
      <w:r>
        <w:rPr>
          <w:color w:val="000000"/>
          <w:sz w:val="28"/>
          <w:szCs w:val="28"/>
          <w:u w:val="single"/>
          <w:lang w:val="en-US"/>
        </w:rPr>
        <w:t>:</w:t>
      </w:r>
    </w:p>
    <w:p w:rsidR="003A7314" w:rsidRDefault="003A7314" w:rsidP="00FB6847">
      <w:pPr>
        <w:numPr>
          <w:ilvl w:val="0"/>
          <w:numId w:val="6"/>
        </w:numPr>
        <w:shd w:val="clear" w:color="auto" w:fill="FFFFFF"/>
        <w:spacing w:line="360" w:lineRule="auto"/>
        <w:jc w:val="both"/>
        <w:rPr>
          <w:color w:val="000000"/>
          <w:sz w:val="28"/>
          <w:szCs w:val="28"/>
        </w:rPr>
      </w:pPr>
      <w:r>
        <w:rPr>
          <w:color w:val="000000"/>
          <w:sz w:val="28"/>
          <w:szCs w:val="28"/>
        </w:rPr>
        <w:t>общее собрание акционеров</w:t>
      </w:r>
      <w:r>
        <w:rPr>
          <w:color w:val="000000"/>
          <w:sz w:val="28"/>
          <w:szCs w:val="28"/>
          <w:lang w:val="en-US"/>
        </w:rPr>
        <w:t>;</w:t>
      </w:r>
    </w:p>
    <w:p w:rsidR="003A7314" w:rsidRDefault="003A7314" w:rsidP="00FB6847">
      <w:pPr>
        <w:numPr>
          <w:ilvl w:val="0"/>
          <w:numId w:val="6"/>
        </w:numPr>
        <w:shd w:val="clear" w:color="auto" w:fill="FFFFFF"/>
        <w:spacing w:line="360" w:lineRule="auto"/>
        <w:jc w:val="both"/>
        <w:rPr>
          <w:color w:val="000000"/>
          <w:sz w:val="28"/>
          <w:szCs w:val="28"/>
        </w:rPr>
      </w:pPr>
      <w:r>
        <w:rPr>
          <w:color w:val="000000"/>
          <w:sz w:val="28"/>
          <w:szCs w:val="28"/>
        </w:rPr>
        <w:t>совет директоров</w:t>
      </w:r>
      <w:r>
        <w:rPr>
          <w:color w:val="000000"/>
          <w:sz w:val="28"/>
          <w:szCs w:val="28"/>
          <w:lang w:val="en-US"/>
        </w:rPr>
        <w:t>;</w:t>
      </w:r>
    </w:p>
    <w:p w:rsidR="003A7314" w:rsidRDefault="003A7314" w:rsidP="00FB6847">
      <w:pPr>
        <w:numPr>
          <w:ilvl w:val="0"/>
          <w:numId w:val="6"/>
        </w:numPr>
        <w:shd w:val="clear" w:color="auto" w:fill="FFFFFF"/>
        <w:spacing w:line="360" w:lineRule="auto"/>
        <w:jc w:val="both"/>
        <w:rPr>
          <w:color w:val="000000"/>
          <w:sz w:val="28"/>
          <w:szCs w:val="28"/>
        </w:rPr>
      </w:pPr>
      <w:r>
        <w:rPr>
          <w:color w:val="000000"/>
          <w:sz w:val="28"/>
          <w:szCs w:val="28"/>
        </w:rPr>
        <w:t>генеральный директор (единоличный исполнительный орган)</w:t>
      </w:r>
      <w:r w:rsidRPr="003A7314">
        <w:rPr>
          <w:color w:val="000000"/>
          <w:sz w:val="28"/>
          <w:szCs w:val="28"/>
        </w:rPr>
        <w:t>;</w:t>
      </w:r>
    </w:p>
    <w:p w:rsidR="003A7314" w:rsidRDefault="003A7314" w:rsidP="00FB6847">
      <w:pPr>
        <w:numPr>
          <w:ilvl w:val="0"/>
          <w:numId w:val="6"/>
        </w:numPr>
        <w:shd w:val="clear" w:color="auto" w:fill="FFFFFF"/>
        <w:spacing w:line="360" w:lineRule="auto"/>
        <w:jc w:val="both"/>
        <w:rPr>
          <w:color w:val="000000"/>
          <w:sz w:val="28"/>
          <w:szCs w:val="28"/>
        </w:rPr>
      </w:pPr>
      <w:r>
        <w:rPr>
          <w:color w:val="000000"/>
          <w:sz w:val="28"/>
          <w:szCs w:val="28"/>
        </w:rPr>
        <w:t>правление ( коллегиальный исполнительный орган )</w:t>
      </w:r>
      <w:r>
        <w:rPr>
          <w:color w:val="000000"/>
          <w:sz w:val="28"/>
          <w:szCs w:val="28"/>
          <w:lang w:val="en-US"/>
        </w:rPr>
        <w:t>;</w:t>
      </w:r>
    </w:p>
    <w:p w:rsidR="003A7314" w:rsidRDefault="003A7314" w:rsidP="00FB6847">
      <w:pPr>
        <w:numPr>
          <w:ilvl w:val="0"/>
          <w:numId w:val="6"/>
        </w:numPr>
        <w:shd w:val="clear" w:color="auto" w:fill="FFFFFF"/>
        <w:spacing w:line="360" w:lineRule="auto"/>
        <w:jc w:val="both"/>
        <w:rPr>
          <w:color w:val="000000"/>
          <w:sz w:val="28"/>
          <w:szCs w:val="28"/>
        </w:rPr>
      </w:pPr>
      <w:r>
        <w:rPr>
          <w:color w:val="000000"/>
          <w:sz w:val="28"/>
          <w:szCs w:val="28"/>
        </w:rPr>
        <w:t>ликвидационная комиссия</w:t>
      </w:r>
      <w:r>
        <w:rPr>
          <w:color w:val="000000"/>
          <w:sz w:val="28"/>
          <w:szCs w:val="28"/>
          <w:lang w:val="en-US"/>
        </w:rPr>
        <w:t>[</w:t>
      </w:r>
      <w:r>
        <w:rPr>
          <w:color w:val="000000"/>
          <w:sz w:val="28"/>
          <w:szCs w:val="28"/>
        </w:rPr>
        <w:t>9</w:t>
      </w:r>
      <w:r>
        <w:rPr>
          <w:color w:val="000000"/>
          <w:sz w:val="28"/>
          <w:szCs w:val="28"/>
          <w:lang w:val="en-US"/>
        </w:rPr>
        <w:t>]</w:t>
      </w:r>
      <w:r>
        <w:rPr>
          <w:color w:val="000000"/>
          <w:sz w:val="28"/>
          <w:szCs w:val="28"/>
        </w:rPr>
        <w:t>.</w:t>
      </w:r>
    </w:p>
    <w:p w:rsidR="003A7314" w:rsidRDefault="003A7314">
      <w:pPr>
        <w:shd w:val="clear" w:color="auto" w:fill="FFFFFF"/>
        <w:spacing w:line="360" w:lineRule="auto"/>
        <w:jc w:val="both"/>
        <w:rPr>
          <w:color w:val="000000"/>
          <w:sz w:val="28"/>
          <w:szCs w:val="28"/>
        </w:rPr>
      </w:pPr>
      <w:r>
        <w:rPr>
          <w:color w:val="000000"/>
          <w:sz w:val="28"/>
          <w:szCs w:val="28"/>
        </w:rPr>
        <w:t xml:space="preserve">   Органом контроля за финансово-хозяйственной деятельностью общества является ревизионная комиссия (ревизор).</w:t>
      </w:r>
    </w:p>
    <w:p w:rsidR="003A7314" w:rsidRDefault="003A7314">
      <w:pPr>
        <w:shd w:val="clear" w:color="auto" w:fill="FFFFFF"/>
        <w:spacing w:line="360" w:lineRule="auto"/>
        <w:jc w:val="both"/>
        <w:rPr>
          <w:color w:val="000000"/>
          <w:sz w:val="28"/>
          <w:szCs w:val="28"/>
        </w:rPr>
      </w:pPr>
      <w:r>
        <w:rPr>
          <w:color w:val="000000"/>
          <w:sz w:val="28"/>
          <w:szCs w:val="28"/>
        </w:rPr>
        <w:t xml:space="preserve">    Совет директоров, генеральный директор, ревизионная комиссия избираются общим собранием акционеров. Ликвидационная комиссия при добровольной ликвидации общества избирается общим собранием, а при принудительной ликвидации комиссия назначается судом (арбитражем). Правление утверждается советом директоров по представлению генерального директора общества.</w:t>
      </w:r>
    </w:p>
    <w:p w:rsidR="003A7314" w:rsidRPr="003A7314" w:rsidRDefault="003A7314">
      <w:pPr>
        <w:spacing w:line="360" w:lineRule="auto"/>
        <w:ind w:left="851" w:firstLine="720"/>
        <w:rPr>
          <w:sz w:val="28"/>
          <w:szCs w:val="28"/>
          <w:u w:val="single"/>
        </w:rPr>
      </w:pPr>
      <w:r>
        <w:rPr>
          <w:sz w:val="28"/>
          <w:szCs w:val="28"/>
          <w:u w:val="single"/>
        </w:rPr>
        <w:t>Общество хранит следующие документы</w:t>
      </w:r>
      <w:r w:rsidRPr="003A7314">
        <w:rPr>
          <w:sz w:val="28"/>
          <w:szCs w:val="28"/>
          <w:u w:val="single"/>
        </w:rPr>
        <w:t>:</w:t>
      </w:r>
    </w:p>
    <w:p w:rsidR="003A7314" w:rsidRPr="003A7314" w:rsidRDefault="003A7314" w:rsidP="00FB6847">
      <w:pPr>
        <w:numPr>
          <w:ilvl w:val="0"/>
          <w:numId w:val="7"/>
        </w:numPr>
        <w:spacing w:line="360" w:lineRule="auto"/>
        <w:ind w:left="0" w:firstLine="540"/>
        <w:rPr>
          <w:sz w:val="28"/>
          <w:szCs w:val="28"/>
        </w:rPr>
      </w:pPr>
      <w:r w:rsidRPr="003A7314">
        <w:rPr>
          <w:sz w:val="28"/>
          <w:szCs w:val="28"/>
        </w:rPr>
        <w:t>Устав общества,</w:t>
      </w:r>
      <w:r>
        <w:rPr>
          <w:sz w:val="28"/>
          <w:szCs w:val="28"/>
        </w:rPr>
        <w:t xml:space="preserve"> изменения и дополнения к уставу</w:t>
      </w:r>
      <w:r w:rsidRPr="003A7314">
        <w:rPr>
          <w:sz w:val="28"/>
          <w:szCs w:val="28"/>
        </w:rPr>
        <w:t>;</w:t>
      </w:r>
    </w:p>
    <w:p w:rsidR="003A7314" w:rsidRPr="003A7314" w:rsidRDefault="003A7314" w:rsidP="00FB6847">
      <w:pPr>
        <w:numPr>
          <w:ilvl w:val="0"/>
          <w:numId w:val="7"/>
        </w:numPr>
        <w:spacing w:line="360" w:lineRule="auto"/>
        <w:ind w:left="0" w:firstLine="540"/>
        <w:rPr>
          <w:sz w:val="28"/>
          <w:szCs w:val="28"/>
        </w:rPr>
      </w:pPr>
      <w:r w:rsidRPr="003A7314">
        <w:rPr>
          <w:sz w:val="28"/>
          <w:szCs w:val="28"/>
        </w:rPr>
        <w:t>Документы,</w:t>
      </w:r>
      <w:r>
        <w:rPr>
          <w:sz w:val="28"/>
          <w:szCs w:val="28"/>
        </w:rPr>
        <w:t>подтверждающие права Общества на имущество находящееся на его балансе</w:t>
      </w:r>
      <w:r w:rsidRPr="003A7314">
        <w:rPr>
          <w:sz w:val="28"/>
          <w:szCs w:val="28"/>
        </w:rPr>
        <w:t>;</w:t>
      </w:r>
    </w:p>
    <w:p w:rsidR="003A7314" w:rsidRDefault="003A7314" w:rsidP="00FB6847">
      <w:pPr>
        <w:numPr>
          <w:ilvl w:val="0"/>
          <w:numId w:val="7"/>
        </w:numPr>
        <w:spacing w:line="360" w:lineRule="auto"/>
        <w:ind w:left="0" w:firstLine="540"/>
        <w:rPr>
          <w:sz w:val="28"/>
          <w:szCs w:val="28"/>
          <w:lang w:val="en-US"/>
        </w:rPr>
      </w:pPr>
      <w:r>
        <w:rPr>
          <w:sz w:val="28"/>
          <w:szCs w:val="28"/>
        </w:rPr>
        <w:t>Внутренние документы Общества</w:t>
      </w:r>
      <w:r>
        <w:rPr>
          <w:sz w:val="28"/>
          <w:szCs w:val="28"/>
          <w:lang w:val="en-US"/>
        </w:rPr>
        <w:t>;</w:t>
      </w:r>
    </w:p>
    <w:p w:rsidR="003A7314" w:rsidRPr="003A7314" w:rsidRDefault="003A7314" w:rsidP="00FB6847">
      <w:pPr>
        <w:numPr>
          <w:ilvl w:val="0"/>
          <w:numId w:val="7"/>
        </w:numPr>
        <w:spacing w:line="360" w:lineRule="auto"/>
        <w:ind w:left="0" w:firstLine="540"/>
        <w:rPr>
          <w:sz w:val="28"/>
          <w:szCs w:val="28"/>
        </w:rPr>
      </w:pPr>
      <w:r>
        <w:rPr>
          <w:sz w:val="28"/>
          <w:szCs w:val="28"/>
        </w:rPr>
        <w:t>Положение о филиале или представительстве Общества</w:t>
      </w:r>
      <w:r w:rsidRPr="003A7314">
        <w:rPr>
          <w:sz w:val="28"/>
          <w:szCs w:val="28"/>
        </w:rPr>
        <w:t>;</w:t>
      </w:r>
    </w:p>
    <w:p w:rsidR="003A7314" w:rsidRDefault="003A7314" w:rsidP="00FB6847">
      <w:pPr>
        <w:numPr>
          <w:ilvl w:val="0"/>
          <w:numId w:val="7"/>
        </w:numPr>
        <w:spacing w:line="360" w:lineRule="auto"/>
        <w:ind w:left="0" w:firstLine="540"/>
        <w:rPr>
          <w:sz w:val="28"/>
          <w:szCs w:val="28"/>
          <w:lang w:val="en-US"/>
        </w:rPr>
      </w:pPr>
      <w:r>
        <w:rPr>
          <w:sz w:val="28"/>
          <w:szCs w:val="28"/>
          <w:lang w:val="en-US"/>
        </w:rPr>
        <w:t>Годовой финансовый отчет;</w:t>
      </w:r>
    </w:p>
    <w:p w:rsidR="003A7314" w:rsidRDefault="003A7314" w:rsidP="00FB6847">
      <w:pPr>
        <w:numPr>
          <w:ilvl w:val="0"/>
          <w:numId w:val="7"/>
        </w:numPr>
        <w:spacing w:line="360" w:lineRule="auto"/>
        <w:ind w:left="0" w:firstLine="540"/>
        <w:rPr>
          <w:sz w:val="28"/>
          <w:szCs w:val="28"/>
          <w:lang w:val="en-US"/>
        </w:rPr>
      </w:pPr>
      <w:r>
        <w:rPr>
          <w:sz w:val="28"/>
          <w:szCs w:val="28"/>
        </w:rPr>
        <w:t>Проспект эмиссии акций Общества</w:t>
      </w:r>
      <w:r>
        <w:rPr>
          <w:sz w:val="28"/>
          <w:szCs w:val="28"/>
          <w:lang w:val="en-US"/>
        </w:rPr>
        <w:t>;</w:t>
      </w:r>
    </w:p>
    <w:p w:rsidR="003A7314" w:rsidRDefault="003A7314" w:rsidP="00FB6847">
      <w:pPr>
        <w:numPr>
          <w:ilvl w:val="0"/>
          <w:numId w:val="7"/>
        </w:numPr>
        <w:spacing w:line="360" w:lineRule="auto"/>
        <w:ind w:left="0" w:firstLine="540"/>
        <w:rPr>
          <w:sz w:val="28"/>
          <w:szCs w:val="28"/>
          <w:lang w:val="en-US"/>
        </w:rPr>
      </w:pPr>
      <w:r>
        <w:rPr>
          <w:sz w:val="28"/>
          <w:szCs w:val="28"/>
        </w:rPr>
        <w:t>Документы бухгалтерского учета</w:t>
      </w:r>
      <w:r>
        <w:rPr>
          <w:sz w:val="28"/>
          <w:szCs w:val="28"/>
          <w:lang w:val="en-US"/>
        </w:rPr>
        <w:t>;</w:t>
      </w:r>
    </w:p>
    <w:p w:rsidR="003A7314" w:rsidRDefault="003A7314" w:rsidP="00FB6847">
      <w:pPr>
        <w:numPr>
          <w:ilvl w:val="0"/>
          <w:numId w:val="7"/>
        </w:numPr>
        <w:spacing w:line="360" w:lineRule="auto"/>
        <w:ind w:left="0" w:firstLine="540"/>
        <w:rPr>
          <w:sz w:val="28"/>
          <w:szCs w:val="28"/>
          <w:lang w:val="en-US"/>
        </w:rPr>
      </w:pPr>
      <w:r>
        <w:rPr>
          <w:sz w:val="28"/>
          <w:szCs w:val="28"/>
        </w:rPr>
        <w:t>Документы финансовой отчетности</w:t>
      </w:r>
      <w:r>
        <w:rPr>
          <w:sz w:val="28"/>
          <w:szCs w:val="28"/>
          <w:lang w:val="en-US"/>
        </w:rPr>
        <w:t>;</w:t>
      </w:r>
    </w:p>
    <w:p w:rsidR="003A7314" w:rsidRPr="003A7314" w:rsidRDefault="003A7314" w:rsidP="00FB6847">
      <w:pPr>
        <w:numPr>
          <w:ilvl w:val="0"/>
          <w:numId w:val="7"/>
        </w:numPr>
        <w:spacing w:line="360" w:lineRule="auto"/>
        <w:ind w:left="0" w:firstLine="540"/>
        <w:rPr>
          <w:sz w:val="28"/>
          <w:szCs w:val="28"/>
        </w:rPr>
      </w:pPr>
      <w:r>
        <w:rPr>
          <w:sz w:val="28"/>
          <w:szCs w:val="28"/>
        </w:rPr>
        <w:t>Протоколы общих собраний Общества</w:t>
      </w:r>
      <w:r w:rsidRPr="003A7314">
        <w:rPr>
          <w:sz w:val="28"/>
          <w:szCs w:val="28"/>
        </w:rPr>
        <w:t>,</w:t>
      </w:r>
      <w:r>
        <w:rPr>
          <w:sz w:val="28"/>
          <w:szCs w:val="28"/>
        </w:rPr>
        <w:t>заседаний Совета директоров общества</w:t>
      </w:r>
      <w:r w:rsidRPr="003A7314">
        <w:rPr>
          <w:sz w:val="28"/>
          <w:szCs w:val="28"/>
        </w:rPr>
        <w:t>;</w:t>
      </w:r>
    </w:p>
    <w:p w:rsidR="003A7314" w:rsidRPr="003A7314" w:rsidRDefault="003A7314" w:rsidP="00FB6847">
      <w:pPr>
        <w:numPr>
          <w:ilvl w:val="0"/>
          <w:numId w:val="7"/>
        </w:numPr>
        <w:spacing w:line="360" w:lineRule="auto"/>
        <w:ind w:left="0" w:firstLine="540"/>
        <w:rPr>
          <w:sz w:val="28"/>
          <w:szCs w:val="28"/>
        </w:rPr>
      </w:pPr>
      <w:r w:rsidRPr="003A7314">
        <w:rPr>
          <w:sz w:val="28"/>
          <w:szCs w:val="28"/>
        </w:rPr>
        <w:t>Список аффилированных лиц Общества с указанием количества и категорий  принадлежащих им акций;</w:t>
      </w:r>
    </w:p>
    <w:p w:rsidR="003A7314" w:rsidRDefault="003A7314" w:rsidP="00FB6847">
      <w:pPr>
        <w:numPr>
          <w:ilvl w:val="0"/>
          <w:numId w:val="7"/>
        </w:numPr>
        <w:spacing w:line="360" w:lineRule="auto"/>
        <w:ind w:left="0" w:firstLine="540"/>
        <w:rPr>
          <w:sz w:val="28"/>
          <w:szCs w:val="28"/>
          <w:lang w:val="en-US"/>
        </w:rPr>
      </w:pPr>
      <w:r>
        <w:rPr>
          <w:sz w:val="28"/>
          <w:szCs w:val="28"/>
        </w:rPr>
        <w:t>Заключение ревизионной комиссии Общества</w:t>
      </w:r>
      <w:r>
        <w:rPr>
          <w:sz w:val="28"/>
          <w:szCs w:val="28"/>
          <w:lang w:val="en-US"/>
        </w:rPr>
        <w:t>;</w:t>
      </w:r>
    </w:p>
    <w:p w:rsidR="003A7314" w:rsidRPr="003A7314" w:rsidRDefault="003A7314" w:rsidP="00FB6847">
      <w:pPr>
        <w:numPr>
          <w:ilvl w:val="0"/>
          <w:numId w:val="7"/>
        </w:numPr>
        <w:spacing w:line="360" w:lineRule="auto"/>
        <w:ind w:left="0" w:firstLine="540"/>
        <w:rPr>
          <w:sz w:val="28"/>
          <w:szCs w:val="28"/>
        </w:rPr>
      </w:pPr>
      <w:r>
        <w:rPr>
          <w:sz w:val="28"/>
          <w:szCs w:val="28"/>
        </w:rPr>
        <w:t>Иные документы</w:t>
      </w:r>
      <w:r w:rsidRPr="003A7314">
        <w:rPr>
          <w:sz w:val="28"/>
          <w:szCs w:val="28"/>
        </w:rPr>
        <w:t>,</w:t>
      </w:r>
      <w:r>
        <w:rPr>
          <w:sz w:val="28"/>
          <w:szCs w:val="28"/>
        </w:rPr>
        <w:t>предусмотренные Законом «Об Акционерных обществах»</w:t>
      </w:r>
      <w:r w:rsidRPr="003A7314">
        <w:rPr>
          <w:sz w:val="28"/>
          <w:szCs w:val="28"/>
        </w:rPr>
        <w:t>[</w:t>
      </w:r>
      <w:r>
        <w:rPr>
          <w:sz w:val="28"/>
          <w:szCs w:val="28"/>
        </w:rPr>
        <w:t>9</w:t>
      </w:r>
      <w:r w:rsidRPr="003A7314">
        <w:rPr>
          <w:sz w:val="28"/>
          <w:szCs w:val="28"/>
        </w:rPr>
        <w:t>].</w:t>
      </w:r>
    </w:p>
    <w:p w:rsidR="003A7314" w:rsidRPr="003A7314" w:rsidRDefault="003A7314">
      <w:pPr>
        <w:spacing w:line="360" w:lineRule="auto"/>
        <w:ind w:firstLine="540"/>
        <w:rPr>
          <w:sz w:val="28"/>
          <w:szCs w:val="28"/>
          <w:u w:val="single"/>
        </w:rPr>
      </w:pPr>
      <w:r>
        <w:rPr>
          <w:sz w:val="28"/>
          <w:szCs w:val="28"/>
          <w:u w:val="single"/>
        </w:rPr>
        <w:t>Общество ежегодно опубликовывает в средствах массовой информации следующие документы</w:t>
      </w:r>
      <w:r w:rsidRPr="003A7314">
        <w:rPr>
          <w:sz w:val="28"/>
          <w:szCs w:val="28"/>
          <w:u w:val="single"/>
        </w:rPr>
        <w:t>:</w:t>
      </w:r>
    </w:p>
    <w:p w:rsidR="003A7314" w:rsidRPr="003A7314" w:rsidRDefault="003A7314" w:rsidP="00FB6847">
      <w:pPr>
        <w:numPr>
          <w:ilvl w:val="0"/>
          <w:numId w:val="8"/>
        </w:numPr>
        <w:spacing w:line="360" w:lineRule="auto"/>
        <w:ind w:left="0" w:firstLine="540"/>
        <w:rPr>
          <w:sz w:val="28"/>
          <w:szCs w:val="28"/>
        </w:rPr>
      </w:pPr>
      <w:r w:rsidRPr="003A7314">
        <w:rPr>
          <w:sz w:val="28"/>
          <w:szCs w:val="28"/>
        </w:rPr>
        <w:t>Годовой отчет Общества,</w:t>
      </w:r>
      <w:r>
        <w:rPr>
          <w:sz w:val="28"/>
          <w:szCs w:val="28"/>
        </w:rPr>
        <w:t xml:space="preserve"> счет прибыли и убытков</w:t>
      </w:r>
      <w:r w:rsidRPr="003A7314">
        <w:rPr>
          <w:sz w:val="28"/>
          <w:szCs w:val="28"/>
        </w:rPr>
        <w:t>,</w:t>
      </w:r>
      <w:r>
        <w:rPr>
          <w:sz w:val="28"/>
          <w:szCs w:val="28"/>
        </w:rPr>
        <w:t xml:space="preserve"> бухгалтерский баланс</w:t>
      </w:r>
      <w:r w:rsidRPr="003A7314">
        <w:rPr>
          <w:sz w:val="28"/>
          <w:szCs w:val="28"/>
        </w:rPr>
        <w:t>;</w:t>
      </w:r>
    </w:p>
    <w:p w:rsidR="003A7314" w:rsidRDefault="003A7314" w:rsidP="00FB6847">
      <w:pPr>
        <w:numPr>
          <w:ilvl w:val="0"/>
          <w:numId w:val="8"/>
        </w:numPr>
        <w:spacing w:line="360" w:lineRule="auto"/>
        <w:ind w:left="0" w:firstLine="540"/>
        <w:rPr>
          <w:sz w:val="28"/>
          <w:szCs w:val="28"/>
        </w:rPr>
      </w:pPr>
      <w:r>
        <w:rPr>
          <w:sz w:val="28"/>
          <w:szCs w:val="28"/>
          <w:lang w:val="en-US"/>
        </w:rPr>
        <w:t>Проспект эмиссии акций Общества;</w:t>
      </w:r>
    </w:p>
    <w:p w:rsidR="003A7314" w:rsidRPr="003A7314" w:rsidRDefault="003A7314" w:rsidP="00FB6847">
      <w:pPr>
        <w:numPr>
          <w:ilvl w:val="0"/>
          <w:numId w:val="8"/>
        </w:numPr>
        <w:spacing w:line="360" w:lineRule="auto"/>
        <w:ind w:left="0" w:firstLine="540"/>
        <w:rPr>
          <w:sz w:val="28"/>
          <w:szCs w:val="28"/>
        </w:rPr>
      </w:pPr>
      <w:r>
        <w:rPr>
          <w:sz w:val="28"/>
          <w:szCs w:val="28"/>
        </w:rPr>
        <w:t>Сообщения о проведении  общего собрания акционеров</w:t>
      </w:r>
    </w:p>
    <w:p w:rsidR="003A7314" w:rsidRDefault="003A7314">
      <w:pPr>
        <w:spacing w:line="360" w:lineRule="auto"/>
        <w:ind w:firstLine="540"/>
        <w:rPr>
          <w:sz w:val="28"/>
          <w:szCs w:val="28"/>
          <w:u w:val="single"/>
        </w:rPr>
      </w:pPr>
      <w:r>
        <w:rPr>
          <w:sz w:val="28"/>
          <w:szCs w:val="28"/>
          <w:u w:val="single"/>
        </w:rPr>
        <w:t>Важнейшими задачами действующего АООТ являются</w:t>
      </w:r>
      <w:r w:rsidRPr="003A7314">
        <w:rPr>
          <w:sz w:val="28"/>
          <w:szCs w:val="28"/>
          <w:u w:val="single"/>
        </w:rPr>
        <w:t>:</w:t>
      </w:r>
    </w:p>
    <w:p w:rsidR="003A7314" w:rsidRDefault="003A7314">
      <w:pPr>
        <w:spacing w:line="360" w:lineRule="auto"/>
        <w:ind w:firstLine="540"/>
        <w:rPr>
          <w:sz w:val="28"/>
          <w:szCs w:val="28"/>
        </w:rPr>
      </w:pPr>
      <w:r>
        <w:rPr>
          <w:sz w:val="28"/>
          <w:szCs w:val="28"/>
        </w:rPr>
        <w:t>1</w:t>
      </w:r>
      <w:r w:rsidRPr="003A7314">
        <w:rPr>
          <w:sz w:val="28"/>
          <w:szCs w:val="28"/>
        </w:rPr>
        <w:t>.</w:t>
      </w:r>
      <w:r>
        <w:rPr>
          <w:sz w:val="28"/>
          <w:szCs w:val="28"/>
        </w:rPr>
        <w:t>Получение дохода</w:t>
      </w:r>
      <w:r w:rsidRPr="003A7314">
        <w:rPr>
          <w:sz w:val="28"/>
          <w:szCs w:val="28"/>
        </w:rPr>
        <w:t>;</w:t>
      </w:r>
    </w:p>
    <w:p w:rsidR="003A7314" w:rsidRDefault="003A7314">
      <w:pPr>
        <w:spacing w:line="360" w:lineRule="auto"/>
        <w:ind w:firstLine="540"/>
        <w:rPr>
          <w:sz w:val="28"/>
          <w:szCs w:val="28"/>
        </w:rPr>
      </w:pPr>
      <w:r>
        <w:rPr>
          <w:sz w:val="28"/>
          <w:szCs w:val="28"/>
        </w:rPr>
        <w:t>2</w:t>
      </w:r>
      <w:r w:rsidRPr="003A7314">
        <w:rPr>
          <w:sz w:val="28"/>
          <w:szCs w:val="28"/>
        </w:rPr>
        <w:t>.</w:t>
      </w:r>
      <w:r>
        <w:rPr>
          <w:sz w:val="28"/>
          <w:szCs w:val="28"/>
        </w:rPr>
        <w:t>Обеспечение потребителей продукции предприятия</w:t>
      </w:r>
      <w:r w:rsidRPr="003A7314">
        <w:rPr>
          <w:sz w:val="28"/>
          <w:szCs w:val="28"/>
        </w:rPr>
        <w:t>;</w:t>
      </w:r>
    </w:p>
    <w:p w:rsidR="003A7314" w:rsidRDefault="003A7314">
      <w:pPr>
        <w:spacing w:line="360" w:lineRule="auto"/>
        <w:ind w:firstLine="540"/>
        <w:jc w:val="both"/>
        <w:rPr>
          <w:sz w:val="28"/>
          <w:szCs w:val="28"/>
        </w:rPr>
      </w:pPr>
      <w:r>
        <w:rPr>
          <w:sz w:val="28"/>
          <w:szCs w:val="28"/>
        </w:rPr>
        <w:t>3</w:t>
      </w:r>
      <w:r w:rsidRPr="003A7314">
        <w:rPr>
          <w:sz w:val="28"/>
          <w:szCs w:val="28"/>
        </w:rPr>
        <w:t>.</w:t>
      </w:r>
      <w:r>
        <w:rPr>
          <w:sz w:val="28"/>
          <w:szCs w:val="28"/>
        </w:rPr>
        <w:t>Недопущение сбоев в работе предприятия</w:t>
      </w:r>
      <w:r w:rsidRPr="003A7314">
        <w:rPr>
          <w:sz w:val="28"/>
          <w:szCs w:val="28"/>
        </w:rPr>
        <w:t>;</w:t>
      </w:r>
    </w:p>
    <w:p w:rsidR="003A7314" w:rsidRDefault="003A7314">
      <w:pPr>
        <w:spacing w:line="360" w:lineRule="auto"/>
        <w:ind w:firstLine="180"/>
        <w:jc w:val="both"/>
        <w:rPr>
          <w:sz w:val="28"/>
          <w:szCs w:val="28"/>
        </w:rPr>
      </w:pPr>
      <w:r>
        <w:rPr>
          <w:sz w:val="28"/>
          <w:szCs w:val="28"/>
        </w:rPr>
        <w:t>4</w:t>
      </w:r>
      <w:r w:rsidRPr="003A7314">
        <w:rPr>
          <w:sz w:val="28"/>
          <w:szCs w:val="28"/>
        </w:rPr>
        <w:t>.</w:t>
      </w:r>
      <w:r>
        <w:rPr>
          <w:sz w:val="28"/>
          <w:szCs w:val="28"/>
        </w:rPr>
        <w:t>Обеспечение персонала предприятия заработной платой</w:t>
      </w:r>
      <w:r w:rsidRPr="003A7314">
        <w:rPr>
          <w:sz w:val="28"/>
          <w:szCs w:val="28"/>
        </w:rPr>
        <w:t>,</w:t>
      </w:r>
      <w:r>
        <w:rPr>
          <w:sz w:val="28"/>
          <w:szCs w:val="28"/>
        </w:rPr>
        <w:t xml:space="preserve"> нормальными условиями труда</w:t>
      </w:r>
      <w:r w:rsidRPr="003A7314">
        <w:rPr>
          <w:sz w:val="28"/>
          <w:szCs w:val="28"/>
        </w:rPr>
        <w:t xml:space="preserve"> и возможностью профессионального роста;</w:t>
      </w:r>
    </w:p>
    <w:p w:rsidR="003A7314" w:rsidRPr="003A7314" w:rsidRDefault="003A7314">
      <w:pPr>
        <w:spacing w:line="360" w:lineRule="auto"/>
        <w:ind w:firstLine="180"/>
        <w:jc w:val="both"/>
        <w:rPr>
          <w:sz w:val="28"/>
          <w:szCs w:val="28"/>
        </w:rPr>
      </w:pPr>
      <w:r>
        <w:rPr>
          <w:sz w:val="28"/>
          <w:szCs w:val="28"/>
        </w:rPr>
        <w:t>5</w:t>
      </w:r>
      <w:r w:rsidRPr="003A7314">
        <w:rPr>
          <w:sz w:val="28"/>
          <w:szCs w:val="28"/>
        </w:rPr>
        <w:t>.</w:t>
      </w:r>
      <w:r>
        <w:rPr>
          <w:sz w:val="28"/>
          <w:szCs w:val="28"/>
        </w:rPr>
        <w:t>Охрана окружающей среды</w:t>
      </w:r>
      <w:r w:rsidRPr="003A7314">
        <w:rPr>
          <w:sz w:val="28"/>
          <w:szCs w:val="28"/>
        </w:rPr>
        <w:t>.</w:t>
      </w:r>
    </w:p>
    <w:p w:rsidR="003A7314" w:rsidRPr="003A7314" w:rsidRDefault="003A7314">
      <w:pPr>
        <w:spacing w:line="360" w:lineRule="auto"/>
        <w:ind w:left="851" w:firstLine="720"/>
        <w:jc w:val="both"/>
        <w:rPr>
          <w:sz w:val="28"/>
          <w:szCs w:val="28"/>
          <w:u w:val="single"/>
        </w:rPr>
      </w:pPr>
      <w:r>
        <w:rPr>
          <w:color w:val="000000"/>
          <w:sz w:val="28"/>
          <w:szCs w:val="28"/>
          <w:u w:val="single"/>
        </w:rPr>
        <w:t xml:space="preserve"> </w:t>
      </w:r>
      <w:r>
        <w:rPr>
          <w:sz w:val="28"/>
          <w:szCs w:val="28"/>
          <w:u w:val="single"/>
        </w:rPr>
        <w:t>Основными видами деятельности Общества являются</w:t>
      </w:r>
      <w:r w:rsidRPr="003A7314">
        <w:rPr>
          <w:sz w:val="28"/>
          <w:szCs w:val="28"/>
          <w:u w:val="single"/>
        </w:rPr>
        <w:t>:</w:t>
      </w:r>
    </w:p>
    <w:p w:rsidR="003A7314" w:rsidRDefault="003A7314" w:rsidP="00FB6847">
      <w:pPr>
        <w:numPr>
          <w:ilvl w:val="0"/>
          <w:numId w:val="9"/>
        </w:numPr>
        <w:spacing w:line="360" w:lineRule="auto"/>
        <w:jc w:val="both"/>
        <w:rPr>
          <w:sz w:val="28"/>
          <w:szCs w:val="28"/>
        </w:rPr>
      </w:pPr>
      <w:r w:rsidRPr="003A7314">
        <w:rPr>
          <w:sz w:val="28"/>
          <w:szCs w:val="28"/>
        </w:rPr>
        <w:t>Производство продукции по федеральной программе “Тополь М”;</w:t>
      </w:r>
    </w:p>
    <w:p w:rsidR="003A7314" w:rsidRDefault="003A7314" w:rsidP="00FB6847">
      <w:pPr>
        <w:numPr>
          <w:ilvl w:val="0"/>
          <w:numId w:val="9"/>
        </w:numPr>
        <w:tabs>
          <w:tab w:val="num" w:pos="360"/>
        </w:tabs>
        <w:spacing w:line="360" w:lineRule="auto"/>
        <w:ind w:left="0" w:firstLine="229"/>
        <w:jc w:val="both"/>
        <w:rPr>
          <w:sz w:val="28"/>
          <w:szCs w:val="28"/>
        </w:rPr>
      </w:pPr>
      <w:r>
        <w:rPr>
          <w:sz w:val="28"/>
          <w:szCs w:val="28"/>
        </w:rPr>
        <w:t>Производство текстильного оборудования и запчастей (машины чесальные для шерсти и льна)</w:t>
      </w:r>
      <w:r w:rsidRPr="003A7314">
        <w:rPr>
          <w:sz w:val="28"/>
          <w:szCs w:val="28"/>
        </w:rPr>
        <w:t>;</w:t>
      </w:r>
    </w:p>
    <w:p w:rsidR="003A7314" w:rsidRDefault="003A7314" w:rsidP="00FB6847">
      <w:pPr>
        <w:numPr>
          <w:ilvl w:val="0"/>
          <w:numId w:val="9"/>
        </w:numPr>
        <w:spacing w:line="360" w:lineRule="auto"/>
        <w:jc w:val="both"/>
        <w:rPr>
          <w:sz w:val="28"/>
          <w:szCs w:val="28"/>
        </w:rPr>
      </w:pPr>
      <w:r>
        <w:rPr>
          <w:sz w:val="28"/>
          <w:szCs w:val="28"/>
        </w:rPr>
        <w:t>Производство сельхозтехники</w:t>
      </w:r>
      <w:r>
        <w:rPr>
          <w:sz w:val="28"/>
          <w:szCs w:val="28"/>
          <w:lang w:val="en-US"/>
        </w:rPr>
        <w:t>;</w:t>
      </w:r>
    </w:p>
    <w:p w:rsidR="003A7314" w:rsidRDefault="003A7314" w:rsidP="00FB6847">
      <w:pPr>
        <w:numPr>
          <w:ilvl w:val="0"/>
          <w:numId w:val="9"/>
        </w:numPr>
        <w:tabs>
          <w:tab w:val="num" w:pos="360"/>
        </w:tabs>
        <w:spacing w:line="360" w:lineRule="auto"/>
        <w:ind w:left="0" w:firstLine="229"/>
        <w:jc w:val="both"/>
        <w:rPr>
          <w:sz w:val="28"/>
          <w:szCs w:val="28"/>
        </w:rPr>
      </w:pPr>
      <w:r>
        <w:rPr>
          <w:sz w:val="28"/>
          <w:szCs w:val="28"/>
        </w:rPr>
        <w:t>Изготовление запчастей и ремонт оборудования в рамках сотрудничества с ОАО «ОСПАЗ»</w:t>
      </w:r>
      <w:r w:rsidRPr="003A7314">
        <w:rPr>
          <w:sz w:val="28"/>
          <w:szCs w:val="28"/>
        </w:rPr>
        <w:t>;</w:t>
      </w:r>
    </w:p>
    <w:p w:rsidR="003A7314" w:rsidRDefault="003A7314" w:rsidP="00FB6847">
      <w:pPr>
        <w:numPr>
          <w:ilvl w:val="0"/>
          <w:numId w:val="9"/>
        </w:numPr>
        <w:tabs>
          <w:tab w:val="num" w:pos="360"/>
        </w:tabs>
        <w:spacing w:line="360" w:lineRule="auto"/>
        <w:ind w:left="0" w:firstLine="229"/>
        <w:jc w:val="both"/>
        <w:rPr>
          <w:sz w:val="28"/>
          <w:szCs w:val="28"/>
        </w:rPr>
      </w:pPr>
      <w:r>
        <w:rPr>
          <w:sz w:val="28"/>
          <w:szCs w:val="28"/>
        </w:rPr>
        <w:t>Производство товаров потребительского спроса (машины стиральные малогабаритные, плиты газовые).</w:t>
      </w:r>
    </w:p>
    <w:p w:rsidR="003A7314" w:rsidRDefault="003A7314">
      <w:pPr>
        <w:spacing w:line="360" w:lineRule="auto"/>
        <w:ind w:firstLine="229"/>
        <w:jc w:val="both"/>
        <w:rPr>
          <w:b/>
          <w:bCs/>
          <w:i/>
          <w:iCs/>
          <w:sz w:val="28"/>
          <w:szCs w:val="28"/>
        </w:rPr>
      </w:pPr>
      <w:r>
        <w:rPr>
          <w:b/>
          <w:bCs/>
          <w:i/>
          <w:iCs/>
          <w:sz w:val="28"/>
          <w:szCs w:val="28"/>
        </w:rPr>
        <w:t>Таблица 1 – Динамика основных показателей хозяйственной деятельности АООТ «Орелтекмаш» за 1999-2000 г.г.</w:t>
      </w:r>
    </w:p>
    <w:p w:rsidR="003A7314" w:rsidRDefault="003A7314">
      <w:pPr>
        <w:spacing w:line="360" w:lineRule="auto"/>
        <w:ind w:firstLine="229"/>
        <w:jc w:val="right"/>
        <w:rPr>
          <w:b/>
          <w:bCs/>
          <w:i/>
          <w:iCs/>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559"/>
        <w:gridCol w:w="1560"/>
        <w:gridCol w:w="2409"/>
      </w:tblGrid>
      <w:tr w:rsidR="003A7314">
        <w:trPr>
          <w:cantSplit/>
          <w:trHeight w:val="835"/>
        </w:trPr>
        <w:tc>
          <w:tcPr>
            <w:tcW w:w="4219" w:type="dxa"/>
          </w:tcPr>
          <w:p w:rsidR="003A7314" w:rsidRDefault="003A7314">
            <w:pPr>
              <w:spacing w:line="360" w:lineRule="auto"/>
              <w:jc w:val="center"/>
              <w:rPr>
                <w:sz w:val="28"/>
                <w:szCs w:val="28"/>
              </w:rPr>
            </w:pPr>
            <w:r>
              <w:rPr>
                <w:sz w:val="28"/>
                <w:szCs w:val="28"/>
              </w:rPr>
              <w:t>Показатели</w:t>
            </w:r>
          </w:p>
        </w:tc>
        <w:tc>
          <w:tcPr>
            <w:tcW w:w="1559" w:type="dxa"/>
          </w:tcPr>
          <w:p w:rsidR="003A7314" w:rsidRDefault="003A7314">
            <w:pPr>
              <w:spacing w:line="360" w:lineRule="auto"/>
              <w:jc w:val="center"/>
              <w:rPr>
                <w:sz w:val="28"/>
                <w:szCs w:val="28"/>
              </w:rPr>
            </w:pPr>
            <w:r>
              <w:rPr>
                <w:sz w:val="28"/>
                <w:szCs w:val="28"/>
              </w:rPr>
              <w:t>1999 г.</w:t>
            </w:r>
          </w:p>
        </w:tc>
        <w:tc>
          <w:tcPr>
            <w:tcW w:w="1560" w:type="dxa"/>
          </w:tcPr>
          <w:p w:rsidR="003A7314" w:rsidRDefault="003A7314">
            <w:pPr>
              <w:spacing w:line="360" w:lineRule="auto"/>
              <w:jc w:val="center"/>
              <w:rPr>
                <w:sz w:val="28"/>
                <w:szCs w:val="28"/>
              </w:rPr>
            </w:pPr>
            <w:r>
              <w:rPr>
                <w:sz w:val="28"/>
                <w:szCs w:val="28"/>
              </w:rPr>
              <w:t>2000 г.</w:t>
            </w:r>
          </w:p>
        </w:tc>
        <w:tc>
          <w:tcPr>
            <w:tcW w:w="2409" w:type="dxa"/>
          </w:tcPr>
          <w:p w:rsidR="003A7314" w:rsidRDefault="003A7314">
            <w:pPr>
              <w:spacing w:line="360" w:lineRule="auto"/>
              <w:jc w:val="center"/>
              <w:rPr>
                <w:sz w:val="28"/>
                <w:szCs w:val="28"/>
              </w:rPr>
            </w:pPr>
            <w:r>
              <w:rPr>
                <w:sz w:val="28"/>
                <w:szCs w:val="28"/>
              </w:rPr>
              <w:t>Изменение в 2000 г. по сравнению с 1999 г. (+,-)</w:t>
            </w:r>
          </w:p>
        </w:tc>
      </w:tr>
      <w:tr w:rsidR="003A7314">
        <w:trPr>
          <w:cantSplit/>
        </w:trPr>
        <w:tc>
          <w:tcPr>
            <w:tcW w:w="4219" w:type="dxa"/>
          </w:tcPr>
          <w:p w:rsidR="003A7314" w:rsidRDefault="003A7314">
            <w:pPr>
              <w:spacing w:line="360" w:lineRule="auto"/>
              <w:jc w:val="center"/>
              <w:rPr>
                <w:sz w:val="28"/>
                <w:szCs w:val="28"/>
              </w:rPr>
            </w:pPr>
            <w:r>
              <w:rPr>
                <w:sz w:val="28"/>
                <w:szCs w:val="28"/>
              </w:rPr>
              <w:t>1</w:t>
            </w:r>
          </w:p>
        </w:tc>
        <w:tc>
          <w:tcPr>
            <w:tcW w:w="1559" w:type="dxa"/>
          </w:tcPr>
          <w:p w:rsidR="003A7314" w:rsidRDefault="003A7314">
            <w:pPr>
              <w:spacing w:line="360" w:lineRule="auto"/>
              <w:jc w:val="center"/>
              <w:rPr>
                <w:sz w:val="28"/>
                <w:szCs w:val="28"/>
              </w:rPr>
            </w:pPr>
            <w:r>
              <w:rPr>
                <w:sz w:val="28"/>
                <w:szCs w:val="28"/>
              </w:rPr>
              <w:t>2</w:t>
            </w:r>
          </w:p>
        </w:tc>
        <w:tc>
          <w:tcPr>
            <w:tcW w:w="1560" w:type="dxa"/>
          </w:tcPr>
          <w:p w:rsidR="003A7314" w:rsidRDefault="003A7314">
            <w:pPr>
              <w:spacing w:line="360" w:lineRule="auto"/>
              <w:jc w:val="center"/>
              <w:rPr>
                <w:sz w:val="28"/>
                <w:szCs w:val="28"/>
              </w:rPr>
            </w:pPr>
            <w:r>
              <w:rPr>
                <w:sz w:val="28"/>
                <w:szCs w:val="28"/>
              </w:rPr>
              <w:t>3</w:t>
            </w:r>
          </w:p>
        </w:tc>
        <w:tc>
          <w:tcPr>
            <w:tcW w:w="2409" w:type="dxa"/>
          </w:tcPr>
          <w:p w:rsidR="003A7314" w:rsidRDefault="003A7314">
            <w:pPr>
              <w:spacing w:line="360" w:lineRule="auto"/>
              <w:jc w:val="center"/>
              <w:rPr>
                <w:sz w:val="28"/>
                <w:szCs w:val="28"/>
              </w:rPr>
            </w:pPr>
            <w:r>
              <w:rPr>
                <w:sz w:val="28"/>
                <w:szCs w:val="28"/>
              </w:rPr>
              <w:t>4</w:t>
            </w:r>
          </w:p>
        </w:tc>
      </w:tr>
      <w:tr w:rsidR="003A7314">
        <w:trPr>
          <w:cantSplit/>
        </w:trPr>
        <w:tc>
          <w:tcPr>
            <w:tcW w:w="4219" w:type="dxa"/>
          </w:tcPr>
          <w:p w:rsidR="003A7314" w:rsidRDefault="003A7314">
            <w:pPr>
              <w:spacing w:line="360" w:lineRule="auto"/>
              <w:jc w:val="both"/>
              <w:rPr>
                <w:b/>
                <w:bCs/>
              </w:rPr>
            </w:pPr>
            <w:r>
              <w:rPr>
                <w:b/>
                <w:bCs/>
              </w:rPr>
              <w:t>Выручка от реализации товаров, продукции, работ, услуг (тыс. руб.)</w:t>
            </w:r>
          </w:p>
        </w:tc>
        <w:tc>
          <w:tcPr>
            <w:tcW w:w="1559" w:type="dxa"/>
          </w:tcPr>
          <w:p w:rsidR="003A7314" w:rsidRDefault="003A7314">
            <w:pPr>
              <w:spacing w:line="360" w:lineRule="auto"/>
              <w:jc w:val="center"/>
              <w:rPr>
                <w:sz w:val="28"/>
                <w:szCs w:val="28"/>
              </w:rPr>
            </w:pPr>
            <w:r>
              <w:rPr>
                <w:sz w:val="28"/>
                <w:szCs w:val="28"/>
              </w:rPr>
              <w:t>69438</w:t>
            </w:r>
          </w:p>
        </w:tc>
        <w:tc>
          <w:tcPr>
            <w:tcW w:w="1560" w:type="dxa"/>
          </w:tcPr>
          <w:p w:rsidR="003A7314" w:rsidRDefault="003A7314">
            <w:pPr>
              <w:spacing w:line="360" w:lineRule="auto"/>
              <w:jc w:val="center"/>
              <w:rPr>
                <w:sz w:val="28"/>
                <w:szCs w:val="28"/>
              </w:rPr>
            </w:pPr>
            <w:r>
              <w:rPr>
                <w:sz w:val="28"/>
                <w:szCs w:val="28"/>
              </w:rPr>
              <w:t>55309</w:t>
            </w:r>
          </w:p>
        </w:tc>
        <w:tc>
          <w:tcPr>
            <w:tcW w:w="2409" w:type="dxa"/>
          </w:tcPr>
          <w:p w:rsidR="003A7314" w:rsidRDefault="003A7314">
            <w:pPr>
              <w:spacing w:line="360" w:lineRule="auto"/>
              <w:jc w:val="center"/>
              <w:rPr>
                <w:sz w:val="28"/>
                <w:szCs w:val="28"/>
              </w:rPr>
            </w:pPr>
            <w:r>
              <w:rPr>
                <w:sz w:val="28"/>
                <w:szCs w:val="28"/>
              </w:rPr>
              <w:t>- 14129</w:t>
            </w:r>
          </w:p>
        </w:tc>
      </w:tr>
      <w:tr w:rsidR="003A7314">
        <w:trPr>
          <w:cantSplit/>
        </w:trPr>
        <w:tc>
          <w:tcPr>
            <w:tcW w:w="4219" w:type="dxa"/>
          </w:tcPr>
          <w:p w:rsidR="003A7314" w:rsidRDefault="003A7314">
            <w:pPr>
              <w:spacing w:line="360" w:lineRule="auto"/>
              <w:jc w:val="both"/>
              <w:rPr>
                <w:b/>
                <w:bCs/>
              </w:rPr>
            </w:pPr>
            <w:r>
              <w:rPr>
                <w:b/>
                <w:bCs/>
              </w:rPr>
              <w:t>Себестоимость проданных  товаров, продукции, работ, услуг (тыс. руб.)</w:t>
            </w:r>
          </w:p>
        </w:tc>
        <w:tc>
          <w:tcPr>
            <w:tcW w:w="1559" w:type="dxa"/>
          </w:tcPr>
          <w:p w:rsidR="003A7314" w:rsidRDefault="003A7314">
            <w:pPr>
              <w:spacing w:line="360" w:lineRule="auto"/>
              <w:jc w:val="center"/>
              <w:rPr>
                <w:sz w:val="28"/>
                <w:szCs w:val="28"/>
              </w:rPr>
            </w:pPr>
            <w:r>
              <w:rPr>
                <w:sz w:val="28"/>
                <w:szCs w:val="28"/>
              </w:rPr>
              <w:t>58078</w:t>
            </w:r>
          </w:p>
        </w:tc>
        <w:tc>
          <w:tcPr>
            <w:tcW w:w="1560" w:type="dxa"/>
          </w:tcPr>
          <w:p w:rsidR="003A7314" w:rsidRDefault="003A7314">
            <w:pPr>
              <w:spacing w:line="360" w:lineRule="auto"/>
              <w:jc w:val="center"/>
              <w:rPr>
                <w:sz w:val="28"/>
                <w:szCs w:val="28"/>
              </w:rPr>
            </w:pPr>
            <w:r>
              <w:rPr>
                <w:sz w:val="28"/>
                <w:szCs w:val="28"/>
              </w:rPr>
              <w:t>45628</w:t>
            </w:r>
          </w:p>
        </w:tc>
        <w:tc>
          <w:tcPr>
            <w:tcW w:w="2409" w:type="dxa"/>
          </w:tcPr>
          <w:p w:rsidR="003A7314" w:rsidRDefault="003A7314">
            <w:pPr>
              <w:spacing w:line="360" w:lineRule="auto"/>
              <w:jc w:val="center"/>
              <w:rPr>
                <w:sz w:val="28"/>
                <w:szCs w:val="28"/>
              </w:rPr>
            </w:pPr>
            <w:r>
              <w:rPr>
                <w:sz w:val="28"/>
                <w:szCs w:val="28"/>
              </w:rPr>
              <w:t>-12450</w:t>
            </w:r>
          </w:p>
        </w:tc>
      </w:tr>
      <w:tr w:rsidR="003A7314">
        <w:trPr>
          <w:cantSplit/>
        </w:trPr>
        <w:tc>
          <w:tcPr>
            <w:tcW w:w="4219" w:type="dxa"/>
          </w:tcPr>
          <w:p w:rsidR="003A7314" w:rsidRDefault="003A7314">
            <w:pPr>
              <w:spacing w:line="360" w:lineRule="auto"/>
              <w:jc w:val="both"/>
              <w:rPr>
                <w:b/>
                <w:bCs/>
              </w:rPr>
            </w:pPr>
            <w:r>
              <w:rPr>
                <w:b/>
                <w:bCs/>
              </w:rPr>
              <w:t>Прибыль от реализации (тыс. руб.)</w:t>
            </w:r>
          </w:p>
        </w:tc>
        <w:tc>
          <w:tcPr>
            <w:tcW w:w="1559" w:type="dxa"/>
          </w:tcPr>
          <w:p w:rsidR="003A7314" w:rsidRDefault="003A7314">
            <w:pPr>
              <w:spacing w:line="360" w:lineRule="auto"/>
              <w:jc w:val="center"/>
              <w:rPr>
                <w:sz w:val="28"/>
                <w:szCs w:val="28"/>
              </w:rPr>
            </w:pPr>
            <w:r>
              <w:rPr>
                <w:sz w:val="28"/>
                <w:szCs w:val="28"/>
              </w:rPr>
              <w:t>10422</w:t>
            </w:r>
          </w:p>
        </w:tc>
        <w:tc>
          <w:tcPr>
            <w:tcW w:w="1560" w:type="dxa"/>
          </w:tcPr>
          <w:p w:rsidR="003A7314" w:rsidRDefault="003A7314">
            <w:pPr>
              <w:spacing w:line="360" w:lineRule="auto"/>
              <w:jc w:val="center"/>
              <w:rPr>
                <w:sz w:val="28"/>
                <w:szCs w:val="28"/>
              </w:rPr>
            </w:pPr>
            <w:r>
              <w:rPr>
                <w:sz w:val="28"/>
                <w:szCs w:val="28"/>
              </w:rPr>
              <w:t>8757</w:t>
            </w:r>
          </w:p>
        </w:tc>
        <w:tc>
          <w:tcPr>
            <w:tcW w:w="2409" w:type="dxa"/>
          </w:tcPr>
          <w:p w:rsidR="003A7314" w:rsidRDefault="003A7314">
            <w:pPr>
              <w:spacing w:line="360" w:lineRule="auto"/>
              <w:jc w:val="center"/>
              <w:rPr>
                <w:sz w:val="28"/>
                <w:szCs w:val="28"/>
              </w:rPr>
            </w:pPr>
            <w:r>
              <w:rPr>
                <w:sz w:val="28"/>
                <w:szCs w:val="28"/>
              </w:rPr>
              <w:t>-1665</w:t>
            </w:r>
          </w:p>
        </w:tc>
      </w:tr>
      <w:tr w:rsidR="003A7314">
        <w:trPr>
          <w:cantSplit/>
        </w:trPr>
        <w:tc>
          <w:tcPr>
            <w:tcW w:w="4219" w:type="dxa"/>
            <w:tcBorders>
              <w:bottom w:val="nil"/>
            </w:tcBorders>
          </w:tcPr>
          <w:p w:rsidR="003A7314" w:rsidRDefault="003A7314">
            <w:pPr>
              <w:spacing w:line="360" w:lineRule="auto"/>
              <w:jc w:val="both"/>
              <w:rPr>
                <w:b/>
                <w:bCs/>
              </w:rPr>
            </w:pPr>
            <w:r>
              <w:rPr>
                <w:b/>
                <w:bCs/>
              </w:rPr>
              <w:t>Прибыль от финансово-хозяйственной деятельности (тыс. руб.)</w:t>
            </w:r>
          </w:p>
        </w:tc>
        <w:tc>
          <w:tcPr>
            <w:tcW w:w="1559" w:type="dxa"/>
            <w:tcBorders>
              <w:bottom w:val="nil"/>
            </w:tcBorders>
          </w:tcPr>
          <w:p w:rsidR="003A7314" w:rsidRDefault="003A7314">
            <w:pPr>
              <w:spacing w:line="360" w:lineRule="auto"/>
              <w:jc w:val="center"/>
              <w:rPr>
                <w:sz w:val="28"/>
                <w:szCs w:val="28"/>
              </w:rPr>
            </w:pPr>
            <w:r>
              <w:rPr>
                <w:sz w:val="28"/>
                <w:szCs w:val="28"/>
              </w:rPr>
              <w:t>9718</w:t>
            </w:r>
          </w:p>
        </w:tc>
        <w:tc>
          <w:tcPr>
            <w:tcW w:w="1560" w:type="dxa"/>
            <w:tcBorders>
              <w:bottom w:val="nil"/>
            </w:tcBorders>
          </w:tcPr>
          <w:p w:rsidR="003A7314" w:rsidRDefault="003A7314">
            <w:pPr>
              <w:spacing w:line="360" w:lineRule="auto"/>
              <w:jc w:val="center"/>
              <w:rPr>
                <w:sz w:val="28"/>
                <w:szCs w:val="28"/>
              </w:rPr>
            </w:pPr>
            <w:r>
              <w:rPr>
                <w:sz w:val="28"/>
                <w:szCs w:val="28"/>
              </w:rPr>
              <w:t>8379</w:t>
            </w:r>
          </w:p>
        </w:tc>
        <w:tc>
          <w:tcPr>
            <w:tcW w:w="2409" w:type="dxa"/>
            <w:tcBorders>
              <w:bottom w:val="nil"/>
            </w:tcBorders>
          </w:tcPr>
          <w:p w:rsidR="003A7314" w:rsidRDefault="003A7314">
            <w:pPr>
              <w:spacing w:line="360" w:lineRule="auto"/>
              <w:ind w:right="176"/>
              <w:jc w:val="center"/>
              <w:rPr>
                <w:sz w:val="28"/>
                <w:szCs w:val="28"/>
              </w:rPr>
            </w:pPr>
            <w:r>
              <w:rPr>
                <w:sz w:val="28"/>
                <w:szCs w:val="28"/>
              </w:rPr>
              <w:t>-1339</w:t>
            </w:r>
          </w:p>
        </w:tc>
      </w:tr>
      <w:tr w:rsidR="003A7314">
        <w:trPr>
          <w:cantSplit/>
        </w:trPr>
        <w:tc>
          <w:tcPr>
            <w:tcW w:w="4219" w:type="dxa"/>
          </w:tcPr>
          <w:p w:rsidR="003A7314" w:rsidRDefault="003A7314">
            <w:pPr>
              <w:spacing w:line="360" w:lineRule="auto"/>
              <w:jc w:val="both"/>
              <w:rPr>
                <w:b/>
                <w:bCs/>
              </w:rPr>
            </w:pPr>
            <w:r>
              <w:rPr>
                <w:b/>
                <w:bCs/>
              </w:rPr>
              <w:t xml:space="preserve"> Прибыль до налогообложения (тыс. руб.)</w:t>
            </w:r>
          </w:p>
        </w:tc>
        <w:tc>
          <w:tcPr>
            <w:tcW w:w="1559" w:type="dxa"/>
          </w:tcPr>
          <w:p w:rsidR="003A7314" w:rsidRDefault="003A7314">
            <w:pPr>
              <w:spacing w:line="360" w:lineRule="auto"/>
              <w:jc w:val="center"/>
              <w:rPr>
                <w:sz w:val="28"/>
                <w:szCs w:val="28"/>
              </w:rPr>
            </w:pPr>
            <w:r>
              <w:rPr>
                <w:sz w:val="28"/>
                <w:szCs w:val="28"/>
              </w:rPr>
              <w:t>9651</w:t>
            </w:r>
          </w:p>
        </w:tc>
        <w:tc>
          <w:tcPr>
            <w:tcW w:w="1560" w:type="dxa"/>
          </w:tcPr>
          <w:p w:rsidR="003A7314" w:rsidRDefault="003A7314">
            <w:pPr>
              <w:spacing w:line="360" w:lineRule="auto"/>
              <w:jc w:val="center"/>
              <w:rPr>
                <w:sz w:val="28"/>
                <w:szCs w:val="28"/>
              </w:rPr>
            </w:pPr>
            <w:r>
              <w:rPr>
                <w:sz w:val="28"/>
                <w:szCs w:val="28"/>
              </w:rPr>
              <w:t>8164</w:t>
            </w:r>
          </w:p>
        </w:tc>
        <w:tc>
          <w:tcPr>
            <w:tcW w:w="2409" w:type="dxa"/>
          </w:tcPr>
          <w:p w:rsidR="003A7314" w:rsidRDefault="003A7314">
            <w:pPr>
              <w:spacing w:line="360" w:lineRule="auto"/>
              <w:jc w:val="center"/>
              <w:rPr>
                <w:sz w:val="28"/>
                <w:szCs w:val="28"/>
              </w:rPr>
            </w:pPr>
            <w:r>
              <w:rPr>
                <w:sz w:val="28"/>
                <w:szCs w:val="28"/>
              </w:rPr>
              <w:t>- 1487</w:t>
            </w:r>
          </w:p>
        </w:tc>
      </w:tr>
      <w:tr w:rsidR="003A7314">
        <w:trPr>
          <w:cantSplit/>
        </w:trPr>
        <w:tc>
          <w:tcPr>
            <w:tcW w:w="4219" w:type="dxa"/>
          </w:tcPr>
          <w:p w:rsidR="003A7314" w:rsidRDefault="003A7314">
            <w:pPr>
              <w:spacing w:line="360" w:lineRule="auto"/>
              <w:jc w:val="both"/>
              <w:rPr>
                <w:b/>
                <w:bCs/>
              </w:rPr>
            </w:pPr>
            <w:r>
              <w:rPr>
                <w:b/>
                <w:bCs/>
              </w:rPr>
              <w:t>Чистая прибыль (тыс. руб.)</w:t>
            </w:r>
          </w:p>
        </w:tc>
        <w:tc>
          <w:tcPr>
            <w:tcW w:w="1559" w:type="dxa"/>
          </w:tcPr>
          <w:p w:rsidR="003A7314" w:rsidRDefault="003A7314">
            <w:pPr>
              <w:spacing w:line="360" w:lineRule="auto"/>
              <w:jc w:val="center"/>
              <w:rPr>
                <w:sz w:val="28"/>
                <w:szCs w:val="28"/>
              </w:rPr>
            </w:pPr>
            <w:r>
              <w:rPr>
                <w:sz w:val="28"/>
                <w:szCs w:val="28"/>
              </w:rPr>
              <w:t>6273</w:t>
            </w:r>
          </w:p>
        </w:tc>
        <w:tc>
          <w:tcPr>
            <w:tcW w:w="1560" w:type="dxa"/>
          </w:tcPr>
          <w:p w:rsidR="003A7314" w:rsidRDefault="003A7314">
            <w:pPr>
              <w:spacing w:line="360" w:lineRule="auto"/>
              <w:jc w:val="center"/>
              <w:rPr>
                <w:sz w:val="28"/>
                <w:szCs w:val="28"/>
              </w:rPr>
            </w:pPr>
            <w:r>
              <w:rPr>
                <w:sz w:val="28"/>
                <w:szCs w:val="28"/>
              </w:rPr>
              <w:t>5307</w:t>
            </w:r>
          </w:p>
        </w:tc>
        <w:tc>
          <w:tcPr>
            <w:tcW w:w="2409" w:type="dxa"/>
          </w:tcPr>
          <w:p w:rsidR="003A7314" w:rsidRDefault="003A7314">
            <w:pPr>
              <w:spacing w:line="360" w:lineRule="auto"/>
              <w:jc w:val="center"/>
              <w:rPr>
                <w:sz w:val="28"/>
                <w:szCs w:val="28"/>
              </w:rPr>
            </w:pPr>
            <w:r>
              <w:rPr>
                <w:sz w:val="28"/>
                <w:szCs w:val="28"/>
              </w:rPr>
              <w:t>-966</w:t>
            </w:r>
          </w:p>
        </w:tc>
      </w:tr>
      <w:tr w:rsidR="003A7314">
        <w:trPr>
          <w:cantSplit/>
        </w:trPr>
        <w:tc>
          <w:tcPr>
            <w:tcW w:w="4219" w:type="dxa"/>
            <w:tcBorders>
              <w:bottom w:val="nil"/>
            </w:tcBorders>
          </w:tcPr>
          <w:p w:rsidR="003A7314" w:rsidRDefault="003A7314">
            <w:pPr>
              <w:spacing w:line="360" w:lineRule="auto"/>
              <w:jc w:val="both"/>
              <w:rPr>
                <w:b/>
                <w:bCs/>
              </w:rPr>
            </w:pPr>
            <w:r>
              <w:rPr>
                <w:b/>
                <w:bCs/>
              </w:rPr>
              <w:t>Фонд оплаты труда (тыс. руб.)</w:t>
            </w:r>
          </w:p>
        </w:tc>
        <w:tc>
          <w:tcPr>
            <w:tcW w:w="1559" w:type="dxa"/>
            <w:tcBorders>
              <w:bottom w:val="nil"/>
            </w:tcBorders>
          </w:tcPr>
          <w:p w:rsidR="003A7314" w:rsidRDefault="003A7314">
            <w:pPr>
              <w:spacing w:line="360" w:lineRule="auto"/>
              <w:jc w:val="center"/>
              <w:rPr>
                <w:sz w:val="28"/>
                <w:szCs w:val="28"/>
              </w:rPr>
            </w:pPr>
            <w:r>
              <w:rPr>
                <w:sz w:val="28"/>
                <w:szCs w:val="28"/>
              </w:rPr>
              <w:t>13527,9</w:t>
            </w:r>
          </w:p>
        </w:tc>
        <w:tc>
          <w:tcPr>
            <w:tcW w:w="1560" w:type="dxa"/>
            <w:tcBorders>
              <w:bottom w:val="nil"/>
            </w:tcBorders>
          </w:tcPr>
          <w:p w:rsidR="003A7314" w:rsidRDefault="003A7314">
            <w:pPr>
              <w:spacing w:line="360" w:lineRule="auto"/>
              <w:jc w:val="center"/>
              <w:rPr>
                <w:sz w:val="28"/>
                <w:szCs w:val="28"/>
              </w:rPr>
            </w:pPr>
            <w:r>
              <w:rPr>
                <w:sz w:val="28"/>
                <w:szCs w:val="28"/>
              </w:rPr>
              <w:t>19405,6</w:t>
            </w:r>
          </w:p>
        </w:tc>
        <w:tc>
          <w:tcPr>
            <w:tcW w:w="2409" w:type="dxa"/>
            <w:tcBorders>
              <w:bottom w:val="nil"/>
            </w:tcBorders>
          </w:tcPr>
          <w:p w:rsidR="003A7314" w:rsidRDefault="003A7314">
            <w:pPr>
              <w:spacing w:line="360" w:lineRule="auto"/>
              <w:jc w:val="center"/>
              <w:rPr>
                <w:sz w:val="28"/>
                <w:szCs w:val="28"/>
              </w:rPr>
            </w:pPr>
            <w:r>
              <w:rPr>
                <w:sz w:val="28"/>
                <w:szCs w:val="28"/>
              </w:rPr>
              <w:t>+5877,7</w:t>
            </w:r>
          </w:p>
        </w:tc>
      </w:tr>
      <w:tr w:rsidR="003A7314">
        <w:trPr>
          <w:cantSplit/>
        </w:trPr>
        <w:tc>
          <w:tcPr>
            <w:tcW w:w="4219" w:type="dxa"/>
          </w:tcPr>
          <w:p w:rsidR="003A7314" w:rsidRDefault="003A7314">
            <w:pPr>
              <w:spacing w:line="360" w:lineRule="auto"/>
              <w:jc w:val="both"/>
              <w:rPr>
                <w:b/>
                <w:bCs/>
              </w:rPr>
            </w:pPr>
            <w:r>
              <w:rPr>
                <w:b/>
                <w:bCs/>
              </w:rPr>
              <w:t>Среднемесячная заработная плата на 1 работника (руб.)</w:t>
            </w:r>
          </w:p>
        </w:tc>
        <w:tc>
          <w:tcPr>
            <w:tcW w:w="1559" w:type="dxa"/>
          </w:tcPr>
          <w:p w:rsidR="003A7314" w:rsidRDefault="003A7314">
            <w:pPr>
              <w:spacing w:line="360" w:lineRule="auto"/>
              <w:jc w:val="center"/>
              <w:rPr>
                <w:sz w:val="28"/>
                <w:szCs w:val="28"/>
              </w:rPr>
            </w:pPr>
            <w:r>
              <w:rPr>
                <w:sz w:val="28"/>
                <w:szCs w:val="28"/>
              </w:rPr>
              <w:t>1102</w:t>
            </w:r>
          </w:p>
        </w:tc>
        <w:tc>
          <w:tcPr>
            <w:tcW w:w="1560" w:type="dxa"/>
          </w:tcPr>
          <w:p w:rsidR="003A7314" w:rsidRDefault="003A7314">
            <w:pPr>
              <w:spacing w:line="360" w:lineRule="auto"/>
              <w:jc w:val="center"/>
              <w:rPr>
                <w:sz w:val="28"/>
                <w:szCs w:val="28"/>
              </w:rPr>
            </w:pPr>
            <w:r>
              <w:rPr>
                <w:sz w:val="28"/>
                <w:szCs w:val="28"/>
              </w:rPr>
              <w:t>1453</w:t>
            </w:r>
          </w:p>
        </w:tc>
        <w:tc>
          <w:tcPr>
            <w:tcW w:w="2409" w:type="dxa"/>
          </w:tcPr>
          <w:p w:rsidR="003A7314" w:rsidRDefault="003A7314">
            <w:pPr>
              <w:spacing w:line="360" w:lineRule="auto"/>
              <w:jc w:val="center"/>
              <w:rPr>
                <w:sz w:val="28"/>
                <w:szCs w:val="28"/>
              </w:rPr>
            </w:pPr>
            <w:r>
              <w:rPr>
                <w:sz w:val="28"/>
                <w:szCs w:val="28"/>
              </w:rPr>
              <w:t>+351</w:t>
            </w:r>
          </w:p>
        </w:tc>
      </w:tr>
      <w:tr w:rsidR="003A7314">
        <w:trPr>
          <w:cantSplit/>
        </w:trPr>
        <w:tc>
          <w:tcPr>
            <w:tcW w:w="9747" w:type="dxa"/>
            <w:gridSpan w:val="4"/>
            <w:tcBorders>
              <w:top w:val="nil"/>
              <w:left w:val="nil"/>
              <w:right w:val="nil"/>
            </w:tcBorders>
          </w:tcPr>
          <w:p w:rsidR="003A7314" w:rsidRDefault="003A7314">
            <w:pPr>
              <w:spacing w:line="360" w:lineRule="auto"/>
              <w:jc w:val="right"/>
              <w:rPr>
                <w:sz w:val="28"/>
                <w:szCs w:val="28"/>
              </w:rPr>
            </w:pPr>
            <w:r>
              <w:rPr>
                <w:sz w:val="28"/>
                <w:szCs w:val="28"/>
              </w:rPr>
              <w:t>Продолжение таблицы</w:t>
            </w:r>
          </w:p>
        </w:tc>
      </w:tr>
      <w:tr w:rsidR="003A7314">
        <w:trPr>
          <w:cantSplit/>
        </w:trPr>
        <w:tc>
          <w:tcPr>
            <w:tcW w:w="4219" w:type="dxa"/>
            <w:tcBorders>
              <w:top w:val="nil"/>
            </w:tcBorders>
          </w:tcPr>
          <w:p w:rsidR="003A7314" w:rsidRDefault="003A7314">
            <w:pPr>
              <w:spacing w:line="360" w:lineRule="auto"/>
              <w:jc w:val="center"/>
              <w:rPr>
                <w:sz w:val="28"/>
                <w:szCs w:val="28"/>
              </w:rPr>
            </w:pPr>
            <w:r>
              <w:rPr>
                <w:sz w:val="28"/>
                <w:szCs w:val="28"/>
              </w:rPr>
              <w:t>1</w:t>
            </w:r>
          </w:p>
        </w:tc>
        <w:tc>
          <w:tcPr>
            <w:tcW w:w="1559" w:type="dxa"/>
            <w:tcBorders>
              <w:top w:val="nil"/>
            </w:tcBorders>
          </w:tcPr>
          <w:p w:rsidR="003A7314" w:rsidRDefault="003A7314">
            <w:pPr>
              <w:spacing w:line="360" w:lineRule="auto"/>
              <w:jc w:val="center"/>
              <w:rPr>
                <w:sz w:val="28"/>
                <w:szCs w:val="28"/>
              </w:rPr>
            </w:pPr>
            <w:r>
              <w:rPr>
                <w:sz w:val="28"/>
                <w:szCs w:val="28"/>
              </w:rPr>
              <w:t>2</w:t>
            </w:r>
          </w:p>
        </w:tc>
        <w:tc>
          <w:tcPr>
            <w:tcW w:w="1560" w:type="dxa"/>
            <w:tcBorders>
              <w:top w:val="nil"/>
            </w:tcBorders>
          </w:tcPr>
          <w:p w:rsidR="003A7314" w:rsidRDefault="003A7314">
            <w:pPr>
              <w:spacing w:line="360" w:lineRule="auto"/>
              <w:jc w:val="center"/>
              <w:rPr>
                <w:sz w:val="28"/>
                <w:szCs w:val="28"/>
              </w:rPr>
            </w:pPr>
            <w:r>
              <w:rPr>
                <w:sz w:val="28"/>
                <w:szCs w:val="28"/>
              </w:rPr>
              <w:t>3</w:t>
            </w:r>
          </w:p>
        </w:tc>
        <w:tc>
          <w:tcPr>
            <w:tcW w:w="2409" w:type="dxa"/>
            <w:tcBorders>
              <w:top w:val="nil"/>
            </w:tcBorders>
          </w:tcPr>
          <w:p w:rsidR="003A7314" w:rsidRDefault="003A7314">
            <w:pPr>
              <w:spacing w:line="360" w:lineRule="auto"/>
              <w:jc w:val="center"/>
              <w:rPr>
                <w:sz w:val="28"/>
                <w:szCs w:val="28"/>
              </w:rPr>
            </w:pPr>
            <w:r>
              <w:rPr>
                <w:sz w:val="28"/>
                <w:szCs w:val="28"/>
              </w:rPr>
              <w:t>4</w:t>
            </w:r>
          </w:p>
        </w:tc>
      </w:tr>
      <w:tr w:rsidR="003A7314">
        <w:trPr>
          <w:cantSplit/>
        </w:trPr>
        <w:tc>
          <w:tcPr>
            <w:tcW w:w="4219" w:type="dxa"/>
          </w:tcPr>
          <w:p w:rsidR="003A7314" w:rsidRDefault="003A7314">
            <w:pPr>
              <w:spacing w:line="360" w:lineRule="auto"/>
              <w:jc w:val="both"/>
              <w:rPr>
                <w:b/>
                <w:bCs/>
              </w:rPr>
            </w:pPr>
            <w:r>
              <w:rPr>
                <w:b/>
                <w:bCs/>
              </w:rPr>
              <w:t>Среднесписочная численность (чел.)</w:t>
            </w:r>
          </w:p>
        </w:tc>
        <w:tc>
          <w:tcPr>
            <w:tcW w:w="1559" w:type="dxa"/>
          </w:tcPr>
          <w:p w:rsidR="003A7314" w:rsidRDefault="003A7314">
            <w:pPr>
              <w:spacing w:line="360" w:lineRule="auto"/>
              <w:jc w:val="center"/>
              <w:rPr>
                <w:sz w:val="28"/>
                <w:szCs w:val="28"/>
              </w:rPr>
            </w:pPr>
            <w:r>
              <w:rPr>
                <w:sz w:val="28"/>
                <w:szCs w:val="28"/>
              </w:rPr>
              <w:t>1005</w:t>
            </w:r>
          </w:p>
        </w:tc>
        <w:tc>
          <w:tcPr>
            <w:tcW w:w="1560" w:type="dxa"/>
          </w:tcPr>
          <w:p w:rsidR="003A7314" w:rsidRDefault="003A7314">
            <w:pPr>
              <w:spacing w:line="360" w:lineRule="auto"/>
              <w:jc w:val="center"/>
              <w:rPr>
                <w:sz w:val="28"/>
                <w:szCs w:val="28"/>
              </w:rPr>
            </w:pPr>
            <w:r>
              <w:rPr>
                <w:sz w:val="28"/>
                <w:szCs w:val="28"/>
              </w:rPr>
              <w:t>1098</w:t>
            </w:r>
          </w:p>
        </w:tc>
        <w:tc>
          <w:tcPr>
            <w:tcW w:w="2409" w:type="dxa"/>
          </w:tcPr>
          <w:p w:rsidR="003A7314" w:rsidRDefault="003A7314">
            <w:pPr>
              <w:spacing w:line="360" w:lineRule="auto"/>
              <w:jc w:val="center"/>
              <w:rPr>
                <w:sz w:val="28"/>
                <w:szCs w:val="28"/>
              </w:rPr>
            </w:pPr>
            <w:r>
              <w:rPr>
                <w:sz w:val="28"/>
                <w:szCs w:val="28"/>
              </w:rPr>
              <w:t>+93</w:t>
            </w:r>
          </w:p>
        </w:tc>
      </w:tr>
      <w:tr w:rsidR="003A7314">
        <w:trPr>
          <w:cantSplit/>
        </w:trPr>
        <w:tc>
          <w:tcPr>
            <w:tcW w:w="4219" w:type="dxa"/>
          </w:tcPr>
          <w:p w:rsidR="003A7314" w:rsidRDefault="003A7314">
            <w:pPr>
              <w:spacing w:line="360" w:lineRule="auto"/>
              <w:jc w:val="both"/>
              <w:rPr>
                <w:b/>
                <w:bCs/>
              </w:rPr>
            </w:pPr>
            <w:r>
              <w:rPr>
                <w:b/>
                <w:bCs/>
              </w:rPr>
              <w:t>Коэффициент автономии</w:t>
            </w:r>
          </w:p>
        </w:tc>
        <w:tc>
          <w:tcPr>
            <w:tcW w:w="1559" w:type="dxa"/>
          </w:tcPr>
          <w:p w:rsidR="003A7314" w:rsidRDefault="003A7314">
            <w:pPr>
              <w:spacing w:line="360" w:lineRule="auto"/>
              <w:jc w:val="center"/>
              <w:rPr>
                <w:sz w:val="28"/>
                <w:szCs w:val="28"/>
              </w:rPr>
            </w:pPr>
            <w:r>
              <w:rPr>
                <w:sz w:val="28"/>
                <w:szCs w:val="28"/>
              </w:rPr>
              <w:t>0,81</w:t>
            </w:r>
          </w:p>
        </w:tc>
        <w:tc>
          <w:tcPr>
            <w:tcW w:w="1560" w:type="dxa"/>
          </w:tcPr>
          <w:p w:rsidR="003A7314" w:rsidRDefault="003A7314">
            <w:pPr>
              <w:spacing w:line="360" w:lineRule="auto"/>
              <w:jc w:val="center"/>
              <w:rPr>
                <w:sz w:val="28"/>
                <w:szCs w:val="28"/>
              </w:rPr>
            </w:pPr>
            <w:r>
              <w:rPr>
                <w:sz w:val="28"/>
                <w:szCs w:val="28"/>
              </w:rPr>
              <w:t>0,67</w:t>
            </w:r>
          </w:p>
        </w:tc>
        <w:tc>
          <w:tcPr>
            <w:tcW w:w="2409" w:type="dxa"/>
          </w:tcPr>
          <w:p w:rsidR="003A7314" w:rsidRDefault="003A7314">
            <w:pPr>
              <w:spacing w:line="360" w:lineRule="auto"/>
              <w:jc w:val="center"/>
              <w:rPr>
                <w:sz w:val="28"/>
                <w:szCs w:val="28"/>
              </w:rPr>
            </w:pPr>
            <w:r>
              <w:rPr>
                <w:sz w:val="28"/>
                <w:szCs w:val="28"/>
              </w:rPr>
              <w:t>- 0,14</w:t>
            </w:r>
          </w:p>
        </w:tc>
      </w:tr>
      <w:tr w:rsidR="003A7314">
        <w:trPr>
          <w:cantSplit/>
        </w:trPr>
        <w:tc>
          <w:tcPr>
            <w:tcW w:w="4219" w:type="dxa"/>
          </w:tcPr>
          <w:p w:rsidR="003A7314" w:rsidRDefault="003A7314">
            <w:pPr>
              <w:spacing w:line="360" w:lineRule="auto"/>
              <w:jc w:val="both"/>
              <w:rPr>
                <w:b/>
                <w:bCs/>
              </w:rPr>
            </w:pPr>
            <w:r>
              <w:rPr>
                <w:b/>
                <w:bCs/>
              </w:rPr>
              <w:t>Коэффициент финансовой устойчивости</w:t>
            </w:r>
          </w:p>
        </w:tc>
        <w:tc>
          <w:tcPr>
            <w:tcW w:w="1559" w:type="dxa"/>
          </w:tcPr>
          <w:p w:rsidR="003A7314" w:rsidRDefault="003A7314">
            <w:pPr>
              <w:spacing w:line="360" w:lineRule="auto"/>
              <w:jc w:val="center"/>
              <w:rPr>
                <w:sz w:val="28"/>
                <w:szCs w:val="28"/>
              </w:rPr>
            </w:pPr>
            <w:r>
              <w:rPr>
                <w:sz w:val="28"/>
                <w:szCs w:val="28"/>
              </w:rPr>
              <w:t>0,81</w:t>
            </w:r>
          </w:p>
        </w:tc>
        <w:tc>
          <w:tcPr>
            <w:tcW w:w="1560" w:type="dxa"/>
          </w:tcPr>
          <w:p w:rsidR="003A7314" w:rsidRDefault="003A7314">
            <w:pPr>
              <w:spacing w:line="360" w:lineRule="auto"/>
              <w:jc w:val="center"/>
              <w:rPr>
                <w:sz w:val="28"/>
                <w:szCs w:val="28"/>
              </w:rPr>
            </w:pPr>
            <w:r>
              <w:rPr>
                <w:sz w:val="28"/>
                <w:szCs w:val="28"/>
              </w:rPr>
              <w:t>0,66</w:t>
            </w:r>
          </w:p>
        </w:tc>
        <w:tc>
          <w:tcPr>
            <w:tcW w:w="2409" w:type="dxa"/>
          </w:tcPr>
          <w:p w:rsidR="003A7314" w:rsidRDefault="003A7314">
            <w:pPr>
              <w:spacing w:line="360" w:lineRule="auto"/>
              <w:jc w:val="center"/>
              <w:rPr>
                <w:sz w:val="28"/>
                <w:szCs w:val="28"/>
              </w:rPr>
            </w:pPr>
            <w:r>
              <w:rPr>
                <w:sz w:val="28"/>
                <w:szCs w:val="28"/>
              </w:rPr>
              <w:t>- 0,15</w:t>
            </w:r>
          </w:p>
        </w:tc>
      </w:tr>
      <w:tr w:rsidR="003A7314">
        <w:trPr>
          <w:cantSplit/>
        </w:trPr>
        <w:tc>
          <w:tcPr>
            <w:tcW w:w="4219" w:type="dxa"/>
          </w:tcPr>
          <w:p w:rsidR="003A7314" w:rsidRDefault="003A7314">
            <w:pPr>
              <w:spacing w:line="360" w:lineRule="auto"/>
              <w:jc w:val="both"/>
              <w:rPr>
                <w:b/>
                <w:bCs/>
              </w:rPr>
            </w:pPr>
            <w:r>
              <w:rPr>
                <w:b/>
                <w:bCs/>
              </w:rPr>
              <w:t>Коэффициент соотношения заемных и собственных средств</w:t>
            </w:r>
          </w:p>
        </w:tc>
        <w:tc>
          <w:tcPr>
            <w:tcW w:w="1559" w:type="dxa"/>
          </w:tcPr>
          <w:p w:rsidR="003A7314" w:rsidRDefault="003A7314">
            <w:pPr>
              <w:spacing w:line="360" w:lineRule="auto"/>
              <w:jc w:val="center"/>
              <w:rPr>
                <w:sz w:val="28"/>
                <w:szCs w:val="28"/>
              </w:rPr>
            </w:pPr>
            <w:r>
              <w:rPr>
                <w:sz w:val="28"/>
                <w:szCs w:val="28"/>
              </w:rPr>
              <w:t>0,24</w:t>
            </w:r>
          </w:p>
        </w:tc>
        <w:tc>
          <w:tcPr>
            <w:tcW w:w="1560" w:type="dxa"/>
          </w:tcPr>
          <w:p w:rsidR="003A7314" w:rsidRDefault="003A7314">
            <w:pPr>
              <w:spacing w:line="360" w:lineRule="auto"/>
              <w:jc w:val="center"/>
              <w:rPr>
                <w:sz w:val="28"/>
                <w:szCs w:val="28"/>
              </w:rPr>
            </w:pPr>
            <w:r>
              <w:rPr>
                <w:sz w:val="28"/>
                <w:szCs w:val="28"/>
              </w:rPr>
              <w:t>0,49</w:t>
            </w:r>
          </w:p>
        </w:tc>
        <w:tc>
          <w:tcPr>
            <w:tcW w:w="2409" w:type="dxa"/>
          </w:tcPr>
          <w:p w:rsidR="003A7314" w:rsidRDefault="003A7314">
            <w:pPr>
              <w:spacing w:line="360" w:lineRule="auto"/>
              <w:jc w:val="center"/>
              <w:rPr>
                <w:sz w:val="28"/>
                <w:szCs w:val="28"/>
              </w:rPr>
            </w:pPr>
            <w:r>
              <w:rPr>
                <w:sz w:val="28"/>
                <w:szCs w:val="28"/>
              </w:rPr>
              <w:t>+ 0,25</w:t>
            </w:r>
          </w:p>
        </w:tc>
      </w:tr>
      <w:tr w:rsidR="003A7314">
        <w:trPr>
          <w:cantSplit/>
        </w:trPr>
        <w:tc>
          <w:tcPr>
            <w:tcW w:w="4219" w:type="dxa"/>
          </w:tcPr>
          <w:p w:rsidR="003A7314" w:rsidRDefault="003A7314">
            <w:pPr>
              <w:spacing w:line="360" w:lineRule="auto"/>
              <w:jc w:val="both"/>
              <w:rPr>
                <w:b/>
                <w:bCs/>
              </w:rPr>
            </w:pPr>
            <w:r>
              <w:rPr>
                <w:b/>
                <w:bCs/>
              </w:rPr>
              <w:t>Коэффициент абсолютной ликвидности</w:t>
            </w:r>
          </w:p>
        </w:tc>
        <w:tc>
          <w:tcPr>
            <w:tcW w:w="1559" w:type="dxa"/>
          </w:tcPr>
          <w:p w:rsidR="003A7314" w:rsidRDefault="003A7314">
            <w:pPr>
              <w:spacing w:line="360" w:lineRule="auto"/>
              <w:jc w:val="center"/>
              <w:rPr>
                <w:sz w:val="28"/>
                <w:szCs w:val="28"/>
              </w:rPr>
            </w:pPr>
            <w:r>
              <w:rPr>
                <w:sz w:val="28"/>
                <w:szCs w:val="28"/>
              </w:rPr>
              <w:t>0,05</w:t>
            </w:r>
          </w:p>
        </w:tc>
        <w:tc>
          <w:tcPr>
            <w:tcW w:w="1560" w:type="dxa"/>
          </w:tcPr>
          <w:p w:rsidR="003A7314" w:rsidRDefault="003A7314">
            <w:pPr>
              <w:spacing w:line="360" w:lineRule="auto"/>
              <w:jc w:val="center"/>
              <w:rPr>
                <w:sz w:val="28"/>
                <w:szCs w:val="28"/>
              </w:rPr>
            </w:pPr>
            <w:r>
              <w:rPr>
                <w:sz w:val="28"/>
                <w:szCs w:val="28"/>
              </w:rPr>
              <w:t>0,03</w:t>
            </w:r>
          </w:p>
        </w:tc>
        <w:tc>
          <w:tcPr>
            <w:tcW w:w="2409" w:type="dxa"/>
          </w:tcPr>
          <w:p w:rsidR="003A7314" w:rsidRDefault="003A7314">
            <w:pPr>
              <w:spacing w:line="360" w:lineRule="auto"/>
              <w:jc w:val="center"/>
              <w:rPr>
                <w:sz w:val="28"/>
                <w:szCs w:val="28"/>
              </w:rPr>
            </w:pPr>
            <w:r>
              <w:rPr>
                <w:sz w:val="28"/>
                <w:szCs w:val="28"/>
              </w:rPr>
              <w:t>- 0,02</w:t>
            </w:r>
          </w:p>
        </w:tc>
      </w:tr>
      <w:tr w:rsidR="003A7314">
        <w:trPr>
          <w:cantSplit/>
        </w:trPr>
        <w:tc>
          <w:tcPr>
            <w:tcW w:w="4219" w:type="dxa"/>
          </w:tcPr>
          <w:p w:rsidR="003A7314" w:rsidRDefault="003A7314">
            <w:pPr>
              <w:spacing w:line="360" w:lineRule="auto"/>
              <w:jc w:val="both"/>
              <w:rPr>
                <w:b/>
                <w:bCs/>
              </w:rPr>
            </w:pPr>
            <w:r>
              <w:rPr>
                <w:b/>
                <w:bCs/>
              </w:rPr>
              <w:t>Коэффициент текущей ликвидности</w:t>
            </w:r>
          </w:p>
        </w:tc>
        <w:tc>
          <w:tcPr>
            <w:tcW w:w="1559" w:type="dxa"/>
          </w:tcPr>
          <w:p w:rsidR="003A7314" w:rsidRDefault="003A7314">
            <w:pPr>
              <w:spacing w:line="360" w:lineRule="auto"/>
              <w:jc w:val="center"/>
              <w:rPr>
                <w:sz w:val="28"/>
                <w:szCs w:val="28"/>
              </w:rPr>
            </w:pPr>
            <w:r>
              <w:rPr>
                <w:sz w:val="28"/>
                <w:szCs w:val="28"/>
              </w:rPr>
              <w:t>0,12</w:t>
            </w:r>
          </w:p>
        </w:tc>
        <w:tc>
          <w:tcPr>
            <w:tcW w:w="1560" w:type="dxa"/>
          </w:tcPr>
          <w:p w:rsidR="003A7314" w:rsidRDefault="003A7314">
            <w:pPr>
              <w:spacing w:line="360" w:lineRule="auto"/>
              <w:jc w:val="center"/>
              <w:rPr>
                <w:sz w:val="28"/>
                <w:szCs w:val="28"/>
              </w:rPr>
            </w:pPr>
            <w:r>
              <w:rPr>
                <w:sz w:val="28"/>
                <w:szCs w:val="28"/>
              </w:rPr>
              <w:t>0,09</w:t>
            </w:r>
          </w:p>
        </w:tc>
        <w:tc>
          <w:tcPr>
            <w:tcW w:w="2409" w:type="dxa"/>
          </w:tcPr>
          <w:p w:rsidR="003A7314" w:rsidRDefault="003A7314">
            <w:pPr>
              <w:spacing w:line="360" w:lineRule="auto"/>
              <w:jc w:val="center"/>
              <w:rPr>
                <w:sz w:val="28"/>
                <w:szCs w:val="28"/>
              </w:rPr>
            </w:pPr>
            <w:r>
              <w:rPr>
                <w:sz w:val="28"/>
                <w:szCs w:val="28"/>
              </w:rPr>
              <w:t>- 0,03</w:t>
            </w:r>
          </w:p>
        </w:tc>
      </w:tr>
      <w:tr w:rsidR="003A7314">
        <w:trPr>
          <w:cantSplit/>
        </w:trPr>
        <w:tc>
          <w:tcPr>
            <w:tcW w:w="4219" w:type="dxa"/>
          </w:tcPr>
          <w:p w:rsidR="003A7314" w:rsidRDefault="003A7314">
            <w:pPr>
              <w:spacing w:line="360" w:lineRule="auto"/>
              <w:jc w:val="both"/>
              <w:rPr>
                <w:b/>
                <w:bCs/>
              </w:rPr>
            </w:pPr>
            <w:r>
              <w:rPr>
                <w:b/>
                <w:bCs/>
              </w:rPr>
              <w:t>Коэффициент покрытия</w:t>
            </w:r>
          </w:p>
        </w:tc>
        <w:tc>
          <w:tcPr>
            <w:tcW w:w="1559" w:type="dxa"/>
          </w:tcPr>
          <w:p w:rsidR="003A7314" w:rsidRDefault="003A7314">
            <w:pPr>
              <w:spacing w:line="360" w:lineRule="auto"/>
              <w:jc w:val="center"/>
              <w:rPr>
                <w:sz w:val="28"/>
                <w:szCs w:val="28"/>
              </w:rPr>
            </w:pPr>
            <w:r>
              <w:rPr>
                <w:sz w:val="28"/>
                <w:szCs w:val="28"/>
              </w:rPr>
              <w:t>1,01</w:t>
            </w:r>
          </w:p>
        </w:tc>
        <w:tc>
          <w:tcPr>
            <w:tcW w:w="1560" w:type="dxa"/>
          </w:tcPr>
          <w:p w:rsidR="003A7314" w:rsidRDefault="003A7314">
            <w:pPr>
              <w:spacing w:line="360" w:lineRule="auto"/>
              <w:jc w:val="center"/>
              <w:rPr>
                <w:sz w:val="28"/>
                <w:szCs w:val="28"/>
              </w:rPr>
            </w:pPr>
            <w:r>
              <w:rPr>
                <w:sz w:val="28"/>
                <w:szCs w:val="28"/>
              </w:rPr>
              <w:t>1,00</w:t>
            </w:r>
          </w:p>
        </w:tc>
        <w:tc>
          <w:tcPr>
            <w:tcW w:w="2409" w:type="dxa"/>
          </w:tcPr>
          <w:p w:rsidR="003A7314" w:rsidRDefault="003A7314">
            <w:pPr>
              <w:spacing w:line="360" w:lineRule="auto"/>
              <w:jc w:val="center"/>
              <w:rPr>
                <w:sz w:val="28"/>
                <w:szCs w:val="28"/>
              </w:rPr>
            </w:pPr>
            <w:r>
              <w:rPr>
                <w:sz w:val="28"/>
                <w:szCs w:val="28"/>
              </w:rPr>
              <w:t>- 0,01</w:t>
            </w:r>
          </w:p>
        </w:tc>
      </w:tr>
      <w:tr w:rsidR="003A7314">
        <w:trPr>
          <w:cantSplit/>
        </w:trPr>
        <w:tc>
          <w:tcPr>
            <w:tcW w:w="4219" w:type="dxa"/>
          </w:tcPr>
          <w:p w:rsidR="003A7314" w:rsidRDefault="003A7314">
            <w:pPr>
              <w:spacing w:line="360" w:lineRule="auto"/>
              <w:jc w:val="both"/>
              <w:rPr>
                <w:b/>
                <w:bCs/>
              </w:rPr>
            </w:pPr>
            <w:r>
              <w:rPr>
                <w:b/>
                <w:bCs/>
              </w:rPr>
              <w:t>Коэффициент оборачиваемости оборотных средств</w:t>
            </w:r>
          </w:p>
        </w:tc>
        <w:tc>
          <w:tcPr>
            <w:tcW w:w="1559" w:type="dxa"/>
          </w:tcPr>
          <w:p w:rsidR="003A7314" w:rsidRDefault="003A7314">
            <w:pPr>
              <w:spacing w:line="360" w:lineRule="auto"/>
              <w:jc w:val="center"/>
              <w:rPr>
                <w:sz w:val="28"/>
                <w:szCs w:val="28"/>
              </w:rPr>
            </w:pPr>
            <w:r>
              <w:rPr>
                <w:sz w:val="28"/>
                <w:szCs w:val="28"/>
              </w:rPr>
              <w:t>2,06</w:t>
            </w:r>
          </w:p>
        </w:tc>
        <w:tc>
          <w:tcPr>
            <w:tcW w:w="1560" w:type="dxa"/>
          </w:tcPr>
          <w:p w:rsidR="003A7314" w:rsidRDefault="003A7314">
            <w:pPr>
              <w:spacing w:line="360" w:lineRule="auto"/>
              <w:jc w:val="center"/>
              <w:rPr>
                <w:sz w:val="28"/>
                <w:szCs w:val="28"/>
              </w:rPr>
            </w:pPr>
            <w:r>
              <w:rPr>
                <w:sz w:val="28"/>
                <w:szCs w:val="28"/>
              </w:rPr>
              <w:t>1,10</w:t>
            </w:r>
          </w:p>
        </w:tc>
        <w:tc>
          <w:tcPr>
            <w:tcW w:w="2409" w:type="dxa"/>
          </w:tcPr>
          <w:p w:rsidR="003A7314" w:rsidRDefault="003A7314">
            <w:pPr>
              <w:spacing w:line="360" w:lineRule="auto"/>
              <w:jc w:val="center"/>
              <w:rPr>
                <w:sz w:val="28"/>
                <w:szCs w:val="28"/>
              </w:rPr>
            </w:pPr>
            <w:r>
              <w:rPr>
                <w:sz w:val="28"/>
                <w:szCs w:val="28"/>
              </w:rPr>
              <w:t>- 0,96</w:t>
            </w:r>
          </w:p>
        </w:tc>
      </w:tr>
      <w:tr w:rsidR="003A7314">
        <w:trPr>
          <w:cantSplit/>
        </w:trPr>
        <w:tc>
          <w:tcPr>
            <w:tcW w:w="4219" w:type="dxa"/>
          </w:tcPr>
          <w:p w:rsidR="003A7314" w:rsidRDefault="003A7314">
            <w:pPr>
              <w:spacing w:line="360" w:lineRule="auto"/>
              <w:jc w:val="both"/>
              <w:rPr>
                <w:b/>
                <w:bCs/>
              </w:rPr>
            </w:pPr>
            <w:r>
              <w:rPr>
                <w:b/>
                <w:bCs/>
              </w:rPr>
              <w:t>Длительность одного оборота оборотных средств ( день)</w:t>
            </w:r>
          </w:p>
        </w:tc>
        <w:tc>
          <w:tcPr>
            <w:tcW w:w="1559" w:type="dxa"/>
          </w:tcPr>
          <w:p w:rsidR="003A7314" w:rsidRDefault="003A7314">
            <w:pPr>
              <w:spacing w:line="360" w:lineRule="auto"/>
              <w:jc w:val="center"/>
              <w:rPr>
                <w:sz w:val="28"/>
                <w:szCs w:val="28"/>
              </w:rPr>
            </w:pPr>
            <w:r>
              <w:rPr>
                <w:sz w:val="28"/>
                <w:szCs w:val="28"/>
              </w:rPr>
              <w:t>175</w:t>
            </w:r>
          </w:p>
        </w:tc>
        <w:tc>
          <w:tcPr>
            <w:tcW w:w="1560" w:type="dxa"/>
          </w:tcPr>
          <w:p w:rsidR="003A7314" w:rsidRDefault="003A7314">
            <w:pPr>
              <w:spacing w:line="360" w:lineRule="auto"/>
              <w:jc w:val="center"/>
              <w:rPr>
                <w:sz w:val="28"/>
                <w:szCs w:val="28"/>
              </w:rPr>
            </w:pPr>
            <w:r>
              <w:rPr>
                <w:sz w:val="28"/>
                <w:szCs w:val="28"/>
              </w:rPr>
              <w:t>326</w:t>
            </w:r>
          </w:p>
        </w:tc>
        <w:tc>
          <w:tcPr>
            <w:tcW w:w="2409" w:type="dxa"/>
          </w:tcPr>
          <w:p w:rsidR="003A7314" w:rsidRDefault="003A7314">
            <w:pPr>
              <w:spacing w:line="360" w:lineRule="auto"/>
              <w:jc w:val="center"/>
              <w:rPr>
                <w:sz w:val="28"/>
                <w:szCs w:val="28"/>
              </w:rPr>
            </w:pPr>
            <w:r>
              <w:rPr>
                <w:sz w:val="28"/>
                <w:szCs w:val="28"/>
              </w:rPr>
              <w:t>+ 151</w:t>
            </w:r>
          </w:p>
        </w:tc>
      </w:tr>
      <w:tr w:rsidR="003A7314">
        <w:trPr>
          <w:cantSplit/>
        </w:trPr>
        <w:tc>
          <w:tcPr>
            <w:tcW w:w="4219" w:type="dxa"/>
          </w:tcPr>
          <w:p w:rsidR="003A7314" w:rsidRDefault="003A7314">
            <w:pPr>
              <w:spacing w:line="360" w:lineRule="auto"/>
              <w:jc w:val="both"/>
              <w:rPr>
                <w:b/>
                <w:bCs/>
              </w:rPr>
            </w:pPr>
            <w:r>
              <w:rPr>
                <w:b/>
                <w:bCs/>
              </w:rPr>
              <w:t>Доля дебиторской задолженности в оборотных средствах (%)</w:t>
            </w:r>
          </w:p>
        </w:tc>
        <w:tc>
          <w:tcPr>
            <w:tcW w:w="1559" w:type="dxa"/>
          </w:tcPr>
          <w:p w:rsidR="003A7314" w:rsidRDefault="003A7314">
            <w:pPr>
              <w:spacing w:line="360" w:lineRule="auto"/>
              <w:jc w:val="center"/>
              <w:rPr>
                <w:sz w:val="28"/>
                <w:szCs w:val="28"/>
              </w:rPr>
            </w:pPr>
            <w:r>
              <w:rPr>
                <w:sz w:val="28"/>
                <w:szCs w:val="28"/>
              </w:rPr>
              <w:t>11,35</w:t>
            </w:r>
          </w:p>
        </w:tc>
        <w:tc>
          <w:tcPr>
            <w:tcW w:w="1560" w:type="dxa"/>
          </w:tcPr>
          <w:p w:rsidR="003A7314" w:rsidRDefault="003A7314">
            <w:pPr>
              <w:spacing w:line="360" w:lineRule="auto"/>
              <w:jc w:val="center"/>
              <w:rPr>
                <w:sz w:val="28"/>
                <w:szCs w:val="28"/>
              </w:rPr>
            </w:pPr>
            <w:r>
              <w:rPr>
                <w:sz w:val="28"/>
                <w:szCs w:val="28"/>
              </w:rPr>
              <w:t>6,12</w:t>
            </w:r>
          </w:p>
        </w:tc>
        <w:tc>
          <w:tcPr>
            <w:tcW w:w="2409" w:type="dxa"/>
          </w:tcPr>
          <w:p w:rsidR="003A7314" w:rsidRDefault="003A7314">
            <w:pPr>
              <w:spacing w:line="360" w:lineRule="auto"/>
              <w:jc w:val="center"/>
              <w:rPr>
                <w:sz w:val="28"/>
                <w:szCs w:val="28"/>
              </w:rPr>
            </w:pPr>
            <w:r>
              <w:rPr>
                <w:sz w:val="28"/>
                <w:szCs w:val="28"/>
              </w:rPr>
              <w:t>- 5,23</w:t>
            </w:r>
          </w:p>
        </w:tc>
      </w:tr>
      <w:tr w:rsidR="003A7314">
        <w:trPr>
          <w:cantSplit/>
        </w:trPr>
        <w:tc>
          <w:tcPr>
            <w:tcW w:w="4219" w:type="dxa"/>
          </w:tcPr>
          <w:p w:rsidR="003A7314" w:rsidRDefault="003A7314">
            <w:pPr>
              <w:spacing w:line="360" w:lineRule="auto"/>
              <w:jc w:val="both"/>
              <w:rPr>
                <w:b/>
                <w:bCs/>
              </w:rPr>
            </w:pPr>
            <w:r>
              <w:rPr>
                <w:b/>
                <w:bCs/>
              </w:rPr>
              <w:t>Коэффициент оборачиваемости дебиторской задолженности</w:t>
            </w:r>
          </w:p>
        </w:tc>
        <w:tc>
          <w:tcPr>
            <w:tcW w:w="1559" w:type="dxa"/>
          </w:tcPr>
          <w:p w:rsidR="003A7314" w:rsidRDefault="003A7314">
            <w:pPr>
              <w:spacing w:line="360" w:lineRule="auto"/>
              <w:jc w:val="center"/>
              <w:rPr>
                <w:sz w:val="28"/>
                <w:szCs w:val="28"/>
              </w:rPr>
            </w:pPr>
            <w:r>
              <w:rPr>
                <w:sz w:val="28"/>
                <w:szCs w:val="28"/>
              </w:rPr>
              <w:t>18,19</w:t>
            </w:r>
          </w:p>
        </w:tc>
        <w:tc>
          <w:tcPr>
            <w:tcW w:w="1560" w:type="dxa"/>
          </w:tcPr>
          <w:p w:rsidR="003A7314" w:rsidRDefault="003A7314">
            <w:pPr>
              <w:spacing w:line="360" w:lineRule="auto"/>
              <w:jc w:val="center"/>
              <w:rPr>
                <w:sz w:val="28"/>
                <w:szCs w:val="28"/>
              </w:rPr>
            </w:pPr>
            <w:r>
              <w:rPr>
                <w:sz w:val="28"/>
                <w:szCs w:val="28"/>
              </w:rPr>
              <w:t>18,02</w:t>
            </w:r>
          </w:p>
        </w:tc>
        <w:tc>
          <w:tcPr>
            <w:tcW w:w="2409" w:type="dxa"/>
          </w:tcPr>
          <w:p w:rsidR="003A7314" w:rsidRDefault="003A7314">
            <w:pPr>
              <w:spacing w:line="360" w:lineRule="auto"/>
              <w:jc w:val="center"/>
              <w:rPr>
                <w:sz w:val="28"/>
                <w:szCs w:val="28"/>
              </w:rPr>
            </w:pPr>
            <w:r>
              <w:rPr>
                <w:sz w:val="28"/>
                <w:szCs w:val="28"/>
              </w:rPr>
              <w:t>-  0,17</w:t>
            </w:r>
          </w:p>
        </w:tc>
      </w:tr>
      <w:tr w:rsidR="003A7314">
        <w:trPr>
          <w:cantSplit/>
        </w:trPr>
        <w:tc>
          <w:tcPr>
            <w:tcW w:w="4219" w:type="dxa"/>
          </w:tcPr>
          <w:p w:rsidR="003A7314" w:rsidRDefault="003A7314">
            <w:pPr>
              <w:spacing w:line="360" w:lineRule="auto"/>
              <w:jc w:val="both"/>
              <w:rPr>
                <w:b/>
                <w:bCs/>
              </w:rPr>
            </w:pPr>
            <w:r>
              <w:rPr>
                <w:b/>
                <w:bCs/>
              </w:rPr>
              <w:t>Длительность одного оборота дебиторской задолженности (день)</w:t>
            </w:r>
          </w:p>
        </w:tc>
        <w:tc>
          <w:tcPr>
            <w:tcW w:w="1559" w:type="dxa"/>
          </w:tcPr>
          <w:p w:rsidR="003A7314" w:rsidRDefault="003A7314">
            <w:pPr>
              <w:spacing w:line="360" w:lineRule="auto"/>
              <w:jc w:val="center"/>
              <w:rPr>
                <w:sz w:val="28"/>
                <w:szCs w:val="28"/>
              </w:rPr>
            </w:pPr>
            <w:r>
              <w:rPr>
                <w:sz w:val="28"/>
                <w:szCs w:val="28"/>
              </w:rPr>
              <w:t>19,79</w:t>
            </w:r>
          </w:p>
        </w:tc>
        <w:tc>
          <w:tcPr>
            <w:tcW w:w="1560" w:type="dxa"/>
          </w:tcPr>
          <w:p w:rsidR="003A7314" w:rsidRDefault="003A7314">
            <w:pPr>
              <w:spacing w:line="360" w:lineRule="auto"/>
              <w:jc w:val="center"/>
              <w:rPr>
                <w:sz w:val="28"/>
                <w:szCs w:val="28"/>
              </w:rPr>
            </w:pPr>
            <w:r>
              <w:rPr>
                <w:sz w:val="28"/>
                <w:szCs w:val="28"/>
              </w:rPr>
              <w:t>19,98</w:t>
            </w:r>
          </w:p>
        </w:tc>
        <w:tc>
          <w:tcPr>
            <w:tcW w:w="2409" w:type="dxa"/>
          </w:tcPr>
          <w:p w:rsidR="003A7314" w:rsidRDefault="003A7314">
            <w:pPr>
              <w:spacing w:line="360" w:lineRule="auto"/>
              <w:jc w:val="center"/>
              <w:rPr>
                <w:sz w:val="28"/>
                <w:szCs w:val="28"/>
              </w:rPr>
            </w:pPr>
            <w:r>
              <w:rPr>
                <w:sz w:val="28"/>
                <w:szCs w:val="28"/>
              </w:rPr>
              <w:t>+ 0,19</w:t>
            </w:r>
          </w:p>
        </w:tc>
      </w:tr>
      <w:tr w:rsidR="003A7314">
        <w:trPr>
          <w:cantSplit/>
        </w:trPr>
        <w:tc>
          <w:tcPr>
            <w:tcW w:w="4219" w:type="dxa"/>
          </w:tcPr>
          <w:p w:rsidR="003A7314" w:rsidRDefault="003A7314">
            <w:pPr>
              <w:spacing w:line="360" w:lineRule="auto"/>
              <w:jc w:val="both"/>
              <w:rPr>
                <w:b/>
                <w:bCs/>
              </w:rPr>
            </w:pPr>
            <w:r>
              <w:rPr>
                <w:b/>
                <w:bCs/>
              </w:rPr>
              <w:t>Рентабельность собственного капитала (%)</w:t>
            </w:r>
          </w:p>
        </w:tc>
        <w:tc>
          <w:tcPr>
            <w:tcW w:w="1559" w:type="dxa"/>
          </w:tcPr>
          <w:p w:rsidR="003A7314" w:rsidRDefault="003A7314">
            <w:pPr>
              <w:spacing w:line="360" w:lineRule="auto"/>
              <w:jc w:val="center"/>
              <w:rPr>
                <w:sz w:val="28"/>
                <w:szCs w:val="28"/>
              </w:rPr>
            </w:pPr>
            <w:r>
              <w:rPr>
                <w:sz w:val="28"/>
                <w:szCs w:val="28"/>
              </w:rPr>
              <w:t>4,8</w:t>
            </w:r>
          </w:p>
        </w:tc>
        <w:tc>
          <w:tcPr>
            <w:tcW w:w="1560" w:type="dxa"/>
          </w:tcPr>
          <w:p w:rsidR="003A7314" w:rsidRDefault="003A7314">
            <w:pPr>
              <w:spacing w:line="360" w:lineRule="auto"/>
              <w:jc w:val="center"/>
              <w:rPr>
                <w:sz w:val="28"/>
                <w:szCs w:val="28"/>
              </w:rPr>
            </w:pPr>
            <w:r>
              <w:rPr>
                <w:sz w:val="28"/>
                <w:szCs w:val="28"/>
              </w:rPr>
              <w:t>5,0</w:t>
            </w:r>
          </w:p>
        </w:tc>
        <w:tc>
          <w:tcPr>
            <w:tcW w:w="2409" w:type="dxa"/>
          </w:tcPr>
          <w:p w:rsidR="003A7314" w:rsidRDefault="003A7314">
            <w:pPr>
              <w:spacing w:line="360" w:lineRule="auto"/>
              <w:jc w:val="center"/>
              <w:rPr>
                <w:sz w:val="28"/>
                <w:szCs w:val="28"/>
              </w:rPr>
            </w:pPr>
            <w:r>
              <w:rPr>
                <w:sz w:val="28"/>
                <w:szCs w:val="28"/>
              </w:rPr>
              <w:t>+ 0,2</w:t>
            </w:r>
          </w:p>
        </w:tc>
      </w:tr>
      <w:tr w:rsidR="003A7314">
        <w:trPr>
          <w:cantSplit/>
        </w:trPr>
        <w:tc>
          <w:tcPr>
            <w:tcW w:w="4219" w:type="dxa"/>
          </w:tcPr>
          <w:p w:rsidR="003A7314" w:rsidRDefault="003A7314">
            <w:pPr>
              <w:spacing w:line="360" w:lineRule="auto"/>
              <w:jc w:val="both"/>
              <w:rPr>
                <w:b/>
                <w:bCs/>
              </w:rPr>
            </w:pPr>
            <w:r>
              <w:rPr>
                <w:b/>
                <w:bCs/>
              </w:rPr>
              <w:t>Рентабельность текущих активов (%)</w:t>
            </w:r>
          </w:p>
        </w:tc>
        <w:tc>
          <w:tcPr>
            <w:tcW w:w="1559" w:type="dxa"/>
          </w:tcPr>
          <w:p w:rsidR="003A7314" w:rsidRDefault="003A7314">
            <w:pPr>
              <w:spacing w:line="360" w:lineRule="auto"/>
              <w:jc w:val="center"/>
              <w:rPr>
                <w:sz w:val="28"/>
                <w:szCs w:val="28"/>
              </w:rPr>
            </w:pPr>
            <w:r>
              <w:rPr>
                <w:sz w:val="28"/>
                <w:szCs w:val="28"/>
              </w:rPr>
              <w:t>18,6</w:t>
            </w:r>
          </w:p>
        </w:tc>
        <w:tc>
          <w:tcPr>
            <w:tcW w:w="1560" w:type="dxa"/>
          </w:tcPr>
          <w:p w:rsidR="003A7314" w:rsidRDefault="003A7314">
            <w:pPr>
              <w:spacing w:line="360" w:lineRule="auto"/>
              <w:jc w:val="center"/>
              <w:rPr>
                <w:sz w:val="28"/>
                <w:szCs w:val="28"/>
              </w:rPr>
            </w:pPr>
            <w:r>
              <w:rPr>
                <w:sz w:val="28"/>
                <w:szCs w:val="28"/>
              </w:rPr>
              <w:t>10,6</w:t>
            </w:r>
          </w:p>
        </w:tc>
        <w:tc>
          <w:tcPr>
            <w:tcW w:w="2409" w:type="dxa"/>
          </w:tcPr>
          <w:p w:rsidR="003A7314" w:rsidRDefault="003A7314">
            <w:pPr>
              <w:spacing w:line="360" w:lineRule="auto"/>
              <w:jc w:val="center"/>
              <w:rPr>
                <w:sz w:val="28"/>
                <w:szCs w:val="28"/>
              </w:rPr>
            </w:pPr>
            <w:r>
              <w:rPr>
                <w:sz w:val="28"/>
                <w:szCs w:val="28"/>
              </w:rPr>
              <w:t>- 8,0</w:t>
            </w:r>
          </w:p>
        </w:tc>
      </w:tr>
      <w:tr w:rsidR="003A7314">
        <w:trPr>
          <w:cantSplit/>
        </w:trPr>
        <w:tc>
          <w:tcPr>
            <w:tcW w:w="4219" w:type="dxa"/>
          </w:tcPr>
          <w:p w:rsidR="003A7314" w:rsidRDefault="003A7314">
            <w:pPr>
              <w:spacing w:line="360" w:lineRule="auto"/>
              <w:jc w:val="both"/>
              <w:rPr>
                <w:b/>
                <w:bCs/>
              </w:rPr>
            </w:pPr>
            <w:r>
              <w:rPr>
                <w:b/>
                <w:bCs/>
              </w:rPr>
              <w:t>Рентабельность основных фондов (%)</w:t>
            </w:r>
          </w:p>
        </w:tc>
        <w:tc>
          <w:tcPr>
            <w:tcW w:w="1559" w:type="dxa"/>
          </w:tcPr>
          <w:p w:rsidR="003A7314" w:rsidRDefault="003A7314">
            <w:pPr>
              <w:spacing w:line="360" w:lineRule="auto"/>
              <w:jc w:val="center"/>
              <w:rPr>
                <w:sz w:val="28"/>
                <w:szCs w:val="28"/>
              </w:rPr>
            </w:pPr>
            <w:r>
              <w:rPr>
                <w:sz w:val="28"/>
                <w:szCs w:val="28"/>
              </w:rPr>
              <w:t>5,69</w:t>
            </w:r>
          </w:p>
        </w:tc>
        <w:tc>
          <w:tcPr>
            <w:tcW w:w="1560" w:type="dxa"/>
          </w:tcPr>
          <w:p w:rsidR="003A7314" w:rsidRDefault="003A7314">
            <w:pPr>
              <w:spacing w:line="360" w:lineRule="auto"/>
              <w:jc w:val="center"/>
              <w:rPr>
                <w:sz w:val="28"/>
                <w:szCs w:val="28"/>
              </w:rPr>
            </w:pPr>
            <w:r>
              <w:rPr>
                <w:sz w:val="28"/>
                <w:szCs w:val="28"/>
              </w:rPr>
              <w:t>4,81</w:t>
            </w:r>
          </w:p>
        </w:tc>
        <w:tc>
          <w:tcPr>
            <w:tcW w:w="2409" w:type="dxa"/>
          </w:tcPr>
          <w:p w:rsidR="003A7314" w:rsidRDefault="003A7314">
            <w:pPr>
              <w:spacing w:line="360" w:lineRule="auto"/>
              <w:jc w:val="center"/>
              <w:rPr>
                <w:sz w:val="28"/>
                <w:szCs w:val="28"/>
              </w:rPr>
            </w:pPr>
            <w:r>
              <w:rPr>
                <w:sz w:val="28"/>
                <w:szCs w:val="28"/>
              </w:rPr>
              <w:t>- 0,88</w:t>
            </w:r>
          </w:p>
        </w:tc>
      </w:tr>
      <w:tr w:rsidR="003A7314">
        <w:trPr>
          <w:cantSplit/>
        </w:trPr>
        <w:tc>
          <w:tcPr>
            <w:tcW w:w="4219" w:type="dxa"/>
          </w:tcPr>
          <w:p w:rsidR="003A7314" w:rsidRDefault="003A7314">
            <w:pPr>
              <w:spacing w:line="360" w:lineRule="auto"/>
              <w:jc w:val="both"/>
              <w:rPr>
                <w:b/>
                <w:bCs/>
              </w:rPr>
            </w:pPr>
            <w:r>
              <w:rPr>
                <w:b/>
                <w:bCs/>
              </w:rPr>
              <w:t>Фондоотдача ( руб.)</w:t>
            </w:r>
          </w:p>
        </w:tc>
        <w:tc>
          <w:tcPr>
            <w:tcW w:w="1559" w:type="dxa"/>
          </w:tcPr>
          <w:p w:rsidR="003A7314" w:rsidRDefault="003A7314">
            <w:pPr>
              <w:spacing w:line="360" w:lineRule="auto"/>
              <w:jc w:val="center"/>
              <w:rPr>
                <w:sz w:val="28"/>
                <w:szCs w:val="28"/>
              </w:rPr>
            </w:pPr>
            <w:r>
              <w:rPr>
                <w:sz w:val="28"/>
                <w:szCs w:val="28"/>
              </w:rPr>
              <w:t>0,41</w:t>
            </w:r>
          </w:p>
        </w:tc>
        <w:tc>
          <w:tcPr>
            <w:tcW w:w="1560" w:type="dxa"/>
          </w:tcPr>
          <w:p w:rsidR="003A7314" w:rsidRDefault="003A7314">
            <w:pPr>
              <w:spacing w:line="360" w:lineRule="auto"/>
              <w:jc w:val="center"/>
              <w:rPr>
                <w:sz w:val="28"/>
                <w:szCs w:val="28"/>
              </w:rPr>
            </w:pPr>
            <w:r>
              <w:rPr>
                <w:sz w:val="28"/>
                <w:szCs w:val="28"/>
              </w:rPr>
              <w:t>0,32</w:t>
            </w:r>
          </w:p>
        </w:tc>
        <w:tc>
          <w:tcPr>
            <w:tcW w:w="2409" w:type="dxa"/>
          </w:tcPr>
          <w:p w:rsidR="003A7314" w:rsidRDefault="003A7314">
            <w:pPr>
              <w:spacing w:line="360" w:lineRule="auto"/>
              <w:jc w:val="center"/>
              <w:rPr>
                <w:sz w:val="28"/>
                <w:szCs w:val="28"/>
              </w:rPr>
            </w:pPr>
            <w:r>
              <w:rPr>
                <w:sz w:val="28"/>
                <w:szCs w:val="28"/>
              </w:rPr>
              <w:t>- 0,09</w:t>
            </w:r>
          </w:p>
        </w:tc>
      </w:tr>
      <w:tr w:rsidR="003A7314">
        <w:trPr>
          <w:cantSplit/>
        </w:trPr>
        <w:tc>
          <w:tcPr>
            <w:tcW w:w="4219" w:type="dxa"/>
          </w:tcPr>
          <w:p w:rsidR="003A7314" w:rsidRDefault="003A7314">
            <w:pPr>
              <w:spacing w:line="360" w:lineRule="auto"/>
              <w:jc w:val="both"/>
              <w:rPr>
                <w:b/>
                <w:bCs/>
              </w:rPr>
            </w:pPr>
            <w:r>
              <w:rPr>
                <w:b/>
                <w:bCs/>
              </w:rPr>
              <w:t>Фондоемкость ( руб.)</w:t>
            </w:r>
          </w:p>
        </w:tc>
        <w:tc>
          <w:tcPr>
            <w:tcW w:w="1559" w:type="dxa"/>
          </w:tcPr>
          <w:p w:rsidR="003A7314" w:rsidRDefault="003A7314">
            <w:pPr>
              <w:spacing w:line="360" w:lineRule="auto"/>
              <w:jc w:val="center"/>
              <w:rPr>
                <w:sz w:val="28"/>
                <w:szCs w:val="28"/>
              </w:rPr>
            </w:pPr>
            <w:r>
              <w:rPr>
                <w:sz w:val="28"/>
                <w:szCs w:val="28"/>
              </w:rPr>
              <w:t>2,44</w:t>
            </w:r>
          </w:p>
        </w:tc>
        <w:tc>
          <w:tcPr>
            <w:tcW w:w="1560" w:type="dxa"/>
          </w:tcPr>
          <w:p w:rsidR="003A7314" w:rsidRDefault="003A7314">
            <w:pPr>
              <w:spacing w:line="360" w:lineRule="auto"/>
              <w:jc w:val="center"/>
              <w:rPr>
                <w:sz w:val="28"/>
                <w:szCs w:val="28"/>
              </w:rPr>
            </w:pPr>
            <w:r>
              <w:rPr>
                <w:sz w:val="28"/>
                <w:szCs w:val="28"/>
              </w:rPr>
              <w:t>3,07</w:t>
            </w:r>
          </w:p>
        </w:tc>
        <w:tc>
          <w:tcPr>
            <w:tcW w:w="2409" w:type="dxa"/>
          </w:tcPr>
          <w:p w:rsidR="003A7314" w:rsidRDefault="003A7314">
            <w:pPr>
              <w:spacing w:line="360" w:lineRule="auto"/>
              <w:jc w:val="center"/>
              <w:rPr>
                <w:sz w:val="28"/>
                <w:szCs w:val="28"/>
              </w:rPr>
            </w:pPr>
            <w:r>
              <w:rPr>
                <w:sz w:val="28"/>
                <w:szCs w:val="28"/>
              </w:rPr>
              <w:t>+ 0,63</w:t>
            </w:r>
          </w:p>
        </w:tc>
      </w:tr>
      <w:tr w:rsidR="003A7314">
        <w:trPr>
          <w:cantSplit/>
        </w:trPr>
        <w:tc>
          <w:tcPr>
            <w:tcW w:w="4219" w:type="dxa"/>
          </w:tcPr>
          <w:p w:rsidR="003A7314" w:rsidRDefault="003A7314">
            <w:pPr>
              <w:spacing w:line="360" w:lineRule="auto"/>
              <w:jc w:val="both"/>
              <w:rPr>
                <w:b/>
                <w:bCs/>
              </w:rPr>
            </w:pPr>
            <w:r>
              <w:rPr>
                <w:b/>
                <w:bCs/>
              </w:rPr>
              <w:t>Фондовооруженность (тыс. руб.)</w:t>
            </w:r>
          </w:p>
        </w:tc>
        <w:tc>
          <w:tcPr>
            <w:tcW w:w="1559" w:type="dxa"/>
          </w:tcPr>
          <w:p w:rsidR="003A7314" w:rsidRDefault="003A7314">
            <w:pPr>
              <w:spacing w:line="360" w:lineRule="auto"/>
              <w:jc w:val="center"/>
              <w:rPr>
                <w:sz w:val="28"/>
                <w:szCs w:val="28"/>
              </w:rPr>
            </w:pPr>
            <w:r>
              <w:rPr>
                <w:sz w:val="28"/>
                <w:szCs w:val="28"/>
              </w:rPr>
              <w:t>168,71</w:t>
            </w:r>
          </w:p>
        </w:tc>
        <w:tc>
          <w:tcPr>
            <w:tcW w:w="1560" w:type="dxa"/>
          </w:tcPr>
          <w:p w:rsidR="003A7314" w:rsidRDefault="003A7314">
            <w:pPr>
              <w:spacing w:line="360" w:lineRule="auto"/>
              <w:jc w:val="center"/>
              <w:rPr>
                <w:sz w:val="28"/>
                <w:szCs w:val="28"/>
              </w:rPr>
            </w:pPr>
            <w:r>
              <w:rPr>
                <w:sz w:val="28"/>
                <w:szCs w:val="28"/>
              </w:rPr>
              <w:t>154,72</w:t>
            </w:r>
          </w:p>
        </w:tc>
        <w:tc>
          <w:tcPr>
            <w:tcW w:w="2409" w:type="dxa"/>
          </w:tcPr>
          <w:p w:rsidR="003A7314" w:rsidRDefault="003A7314">
            <w:pPr>
              <w:spacing w:line="360" w:lineRule="auto"/>
              <w:jc w:val="center"/>
              <w:rPr>
                <w:sz w:val="28"/>
                <w:szCs w:val="28"/>
              </w:rPr>
            </w:pPr>
            <w:r>
              <w:rPr>
                <w:sz w:val="28"/>
                <w:szCs w:val="28"/>
              </w:rPr>
              <w:t>- 13,99</w:t>
            </w:r>
          </w:p>
        </w:tc>
      </w:tr>
    </w:tbl>
    <w:p w:rsidR="003A7314" w:rsidRDefault="003A7314">
      <w:pPr>
        <w:spacing w:line="360" w:lineRule="auto"/>
        <w:jc w:val="both"/>
        <w:rPr>
          <w:sz w:val="28"/>
          <w:szCs w:val="28"/>
        </w:rPr>
      </w:pPr>
    </w:p>
    <w:p w:rsidR="003A7314" w:rsidRDefault="003A7314">
      <w:pPr>
        <w:spacing w:line="360" w:lineRule="auto"/>
        <w:ind w:left="229"/>
        <w:jc w:val="both"/>
        <w:rPr>
          <w:sz w:val="28"/>
          <w:szCs w:val="28"/>
        </w:rPr>
      </w:pPr>
      <w:r>
        <w:rPr>
          <w:sz w:val="28"/>
          <w:szCs w:val="28"/>
        </w:rPr>
        <w:t xml:space="preserve">При анализе таблицы следует отметить, что у АООТ «Орелтекмаш» общая сумма доходов превышает общую сумму расходов. Однако анализ показателей указывает на то, что у предприятия происходит сокращение чистой прибыли – в 1999 г. она составила 6273 тыс. руб., в 2000 г. – 5307 тыс. руб. Сокращение чистой прибыли в 2000 г. обусловлено  сокращением прибыли до налогообложения, наличием чрезвычайных расходов.  Прибыль до налогообложения  в 2000 г. по сравнению с 1999 г. сократилась на 1487 тыс. руб. и составила 8164 тыс. руб. На прибыль до налогообложения повлияло сокращение внереализационных доходов с 744 тыс. руб. в 1999 г. до 56 тыс. руб. в 2000 г. В 2000 г. наблюдается увеличение уровня прибыли от финансово-хозяйственной деятельности в общем объеме выручки от реализации до 15,15% по сравнению с 1999 г. (14,00%). Прибыль от реализации в 2000 г. снизилась и составила 8757 тыс. руб., несмотря на это незначительно увеличился ее уровень в общем объеме выручки от реализации до 15,83%. На снижение прибыли от реализации повлияло уменьшение выручки от реализации продукции на 14129 тыс. руб. по сравнению с 1999 г. </w:t>
      </w:r>
    </w:p>
    <w:p w:rsidR="003A7314" w:rsidRDefault="003A7314">
      <w:pPr>
        <w:spacing w:line="360" w:lineRule="auto"/>
        <w:ind w:left="229"/>
        <w:jc w:val="both"/>
        <w:rPr>
          <w:sz w:val="28"/>
          <w:szCs w:val="28"/>
        </w:rPr>
      </w:pPr>
      <w:r>
        <w:rPr>
          <w:sz w:val="28"/>
          <w:szCs w:val="28"/>
        </w:rPr>
        <w:t>Следует отметить также ухудшение показателей ликвидности на предприятии. Так коэффициент текущей ликвидности, значение которого было в 1999 г. ниже оптимального ( от 0,8 до 1</w:t>
      </w:r>
      <w:r w:rsidRPr="003A7314">
        <w:rPr>
          <w:sz w:val="28"/>
          <w:szCs w:val="28"/>
        </w:rPr>
        <w:t>)</w:t>
      </w:r>
      <w:r>
        <w:rPr>
          <w:sz w:val="28"/>
          <w:szCs w:val="28"/>
        </w:rPr>
        <w:t xml:space="preserve"> и составляло 0,12, в 2000 г.  еще уменьшилось и составило 0,09. Такая же тенденция наблюдается  по коэффициенту покрытия, его значение в 2000 г. – 1,00 при оптимальном (</w:t>
      </w:r>
      <w:r w:rsidRPr="003A7314">
        <w:rPr>
          <w:sz w:val="28"/>
          <w:szCs w:val="28"/>
        </w:rPr>
        <w:t>&gt;</w:t>
      </w:r>
      <w:r>
        <w:rPr>
          <w:sz w:val="28"/>
          <w:szCs w:val="28"/>
        </w:rPr>
        <w:t>2) и по коэффициенту абсолютной ликвидности, за отчетный период его значение уменьшилось на 0,02 и составило 0,03 при оптимальном (от 0,2 до 0,7). Эта ситуация говорит, что у предприятия не достаточно средств для покрытия своих обязательств. Одной из причин является сокращение спроса на продукцию предприятия.</w:t>
      </w:r>
    </w:p>
    <w:p w:rsidR="003A7314" w:rsidRDefault="003A7314">
      <w:pPr>
        <w:spacing w:line="360" w:lineRule="auto"/>
        <w:ind w:left="229"/>
        <w:jc w:val="both"/>
        <w:rPr>
          <w:sz w:val="28"/>
          <w:szCs w:val="28"/>
        </w:rPr>
      </w:pPr>
      <w:r>
        <w:rPr>
          <w:sz w:val="28"/>
          <w:szCs w:val="28"/>
        </w:rPr>
        <w:t>При анализе коэффициентов оборачиваемости следует отметить, что коэффициент оборачиваемости оборотных средств сократился в 2000 г. по сравнению с 1999 г. и составил 1,03. Отрицательным моментом также считается увеличение длительности одного оборота почти в 2 раза. Это свидетельствует о неэффективности использования оборотных средств. При оценки показателей финансовой устойчивости отмечается за отчетный период уменьшение коэффициента автономии до 0,66 и коэффициента финансовой устойчивости до 0,67. Это говорит об ухудшении финансового положения предприятия и недостаточности собственных источников для формирования оборотных средств предприятия. В связи с этим растет зависимость АООТ «Орелтекмаш» от заемных источников средств. Их доля в собственных средствах предприятия в 2000 г. составила 49% по сравнению с 1999 г.- 24%. Предприятию необходимо проанализировать структуру баланса и принять меры по увеличению его собственных средств.</w:t>
      </w:r>
    </w:p>
    <w:p w:rsidR="003A7314" w:rsidRDefault="003A7314">
      <w:pPr>
        <w:spacing w:line="360" w:lineRule="auto"/>
        <w:ind w:left="229"/>
        <w:jc w:val="both"/>
        <w:rPr>
          <w:sz w:val="28"/>
          <w:szCs w:val="28"/>
        </w:rPr>
      </w:pPr>
      <w:r>
        <w:rPr>
          <w:sz w:val="28"/>
          <w:szCs w:val="28"/>
        </w:rPr>
        <w:t>Положительным моментом деятельности предприятия является сокращение доли дебиторской задолженности в оборотных средствах с 11,35% в 1999 г. до 6,12% в в 2000 г.</w:t>
      </w:r>
    </w:p>
    <w:p w:rsidR="003A7314" w:rsidRDefault="003A7314">
      <w:pPr>
        <w:spacing w:line="360" w:lineRule="auto"/>
        <w:ind w:firstLine="709"/>
        <w:jc w:val="both"/>
        <w:rPr>
          <w:sz w:val="28"/>
          <w:szCs w:val="28"/>
        </w:rPr>
      </w:pPr>
      <w:r>
        <w:rPr>
          <w:sz w:val="28"/>
          <w:szCs w:val="28"/>
        </w:rPr>
        <w:t>При анализе эффективности использования основных фондов рассчитывается показатель фондоотдачи, который показывает объем товарооборота на каждый рубль учитываемых на балансе основных фондов. В нашем примере фондоотдача низкая в 1999 году была равна 0,41 руб. на каждый рубль основных фондов, в 2000 году этот показатель несколько сократился и составил 0,32 руб. в связи с сокращением товарооборота до 55309 тыс. руб. Показатель фондоемкости имеет обратную тенденцию и показывает количество основных средств на рубль товарной продукции. В 1999 году этот показатель составлял 2,44 руб., а в 2000 году он незначительно увеличился до 3,07 руб.   Фондовооруженность показывает насыщение работниками основных фондов. На предприятии фондовооруженность за последние 2 года имеет тенденцию к уменьшению в связи с незначительным уменьшением среднегодовой стоимости основных фондов  и роста среднесписочной численности работников. Так в 1999 году фондовооруженность была равна 168,71 руб. на человека, а в 2000 году – 154,72 руб. При анализе деятельности предприятия следует отметить тенденцию увеличения среднесписочной численности работников</w:t>
      </w:r>
      <w:r w:rsidRPr="003A7314">
        <w:rPr>
          <w:sz w:val="28"/>
          <w:szCs w:val="28"/>
        </w:rPr>
        <w:t>:</w:t>
      </w:r>
      <w:r>
        <w:rPr>
          <w:sz w:val="28"/>
          <w:szCs w:val="28"/>
        </w:rPr>
        <w:t xml:space="preserve"> в 1999 г. она составляла 1005 человек, а к 2000 году увеличилась на 93 человека и составила 1098 чел. Так как АООТ «Орелтекмаш» получает прибыль в своей деятельности, то его можно отнести к рентабельным предприятиям, хотя рентабельность основных фондов низкая и  имеет тенденцию к снижению</w:t>
      </w:r>
      <w:r w:rsidRPr="003A7314">
        <w:rPr>
          <w:sz w:val="28"/>
          <w:szCs w:val="28"/>
        </w:rPr>
        <w:t>:</w:t>
      </w:r>
      <w:r>
        <w:rPr>
          <w:sz w:val="28"/>
          <w:szCs w:val="28"/>
        </w:rPr>
        <w:t xml:space="preserve">  в 1999г. – 5,69% , в 2000 г. – 4,81%. Также сокращается рентабельность текущих активов в 2000 г. она составила 5%. Это связано с сокращением чистой прибыли и ростом оборотных активов на предприятии в 2000 г. Это свидетельствует о неэффективном использовании текущих активов.</w:t>
      </w:r>
      <w:r w:rsidRPr="003A7314">
        <w:rPr>
          <w:sz w:val="28"/>
          <w:szCs w:val="28"/>
        </w:rPr>
        <w:t xml:space="preserve"> Предприятию необходимо принять меры по повышению эффективности использования основных фондов.</w:t>
      </w:r>
      <w:r>
        <w:rPr>
          <w:sz w:val="28"/>
          <w:szCs w:val="28"/>
        </w:rPr>
        <w:t xml:space="preserve"> Предприятию «Орелтекмаш» необходимо порекомендовать провести анализ выпускаемой продукции, возможно, целесообразно отказаться от некоторых видов продукции и оказываемых услуг, не пользующихся спросом. Большую помощь в выявлении резервов улучшения финансового состояния предприятия может оказать маркетинговый анализ по изучению спроса и предложения, рынков сбыта и формирования на этой основе оптимального ассортимента и структуры производства продукции. С целью сокращения операционных расходов предприятию можно предложить частичную передачу в аренду основных средств и списание ненужных, лишних, неиспользуемых зданий, машин, оборудования или законсервировать часть основных фондов с целью минимизации уплаты налога на имущество. Это также будет способствовать сокращению расходов на их содержание и будет являться резервом снижения себестоимости продукции. Одним из основных и радикальных направлений финансового оздоровления предприятия является поиск внутренних резервов по достижению прибыльности производства и достижению безубыточной работы за счет полного использования производственной мощности предприятия, повышения качества и конкурентоспособности продукции, снижения ее себестоимости, рациональное использование материальных, трудовых и финансовых ресурсов, сокращение непроизводственных расходов и потерь, внедрение передового опыта, а также повышении заинтересованности работников в результатах труда.</w:t>
      </w:r>
    </w:p>
    <w:p w:rsidR="003A7314" w:rsidRDefault="003A7314">
      <w:pPr>
        <w:spacing w:line="360" w:lineRule="auto"/>
        <w:ind w:firstLine="229"/>
        <w:jc w:val="both"/>
        <w:rPr>
          <w:sz w:val="28"/>
          <w:szCs w:val="28"/>
        </w:rPr>
      </w:pPr>
      <w:r w:rsidRPr="003A7314">
        <w:rPr>
          <w:sz w:val="28"/>
          <w:szCs w:val="28"/>
        </w:rPr>
        <w:t xml:space="preserve"> </w:t>
      </w:r>
      <w:r>
        <w:rPr>
          <w:sz w:val="28"/>
          <w:szCs w:val="28"/>
        </w:rPr>
        <w:t xml:space="preserve">АООТ «Орелтекмаш»  можно предложить привлечение кредитов под прибыльные проекты, способные принести предприятию высокий доход. </w:t>
      </w:r>
    </w:p>
    <w:p w:rsidR="003A7314" w:rsidRPr="003A7314" w:rsidRDefault="003A7314">
      <w:pPr>
        <w:jc w:val="both"/>
        <w:rPr>
          <w:b/>
          <w:bCs/>
          <w:sz w:val="28"/>
          <w:szCs w:val="28"/>
        </w:rPr>
      </w:pPr>
    </w:p>
    <w:p w:rsidR="003A7314" w:rsidRPr="003A7314" w:rsidRDefault="003A7314">
      <w:pPr>
        <w:jc w:val="both"/>
        <w:rPr>
          <w:b/>
          <w:bCs/>
          <w:sz w:val="28"/>
          <w:szCs w:val="28"/>
        </w:rPr>
      </w:pPr>
      <w:r w:rsidRPr="003A7314">
        <w:rPr>
          <w:b/>
          <w:bCs/>
          <w:sz w:val="28"/>
          <w:szCs w:val="28"/>
        </w:rPr>
        <w:t>2.2 Организация учета на предприятии и структура бухгалтерской службы.</w:t>
      </w:r>
    </w:p>
    <w:p w:rsidR="003A7314" w:rsidRPr="003A7314" w:rsidRDefault="003A7314"/>
    <w:p w:rsidR="003A7314" w:rsidRPr="003A7314" w:rsidRDefault="003A7314">
      <w:pPr>
        <w:rPr>
          <w:sz w:val="28"/>
          <w:szCs w:val="28"/>
        </w:rPr>
      </w:pPr>
    </w:p>
    <w:p w:rsidR="003A7314" w:rsidRPr="003A7314" w:rsidRDefault="003A7314">
      <w:pPr>
        <w:spacing w:line="360" w:lineRule="auto"/>
        <w:jc w:val="both"/>
        <w:rPr>
          <w:sz w:val="28"/>
          <w:szCs w:val="28"/>
        </w:rPr>
      </w:pPr>
      <w:r w:rsidRPr="003A7314">
        <w:rPr>
          <w:sz w:val="28"/>
          <w:szCs w:val="28"/>
        </w:rPr>
        <w:t xml:space="preserve">             В начале работы предприятия и затем в начале каждого календарногот года предприятие заявляет в налоговые органы, ведающие его регистрацией, так называемуюучетную плитику предприятия на текущий год.</w:t>
      </w:r>
    </w:p>
    <w:p w:rsidR="003A7314" w:rsidRPr="003A7314" w:rsidRDefault="003A7314">
      <w:pPr>
        <w:spacing w:line="360" w:lineRule="auto"/>
        <w:jc w:val="both"/>
        <w:rPr>
          <w:sz w:val="28"/>
          <w:szCs w:val="28"/>
        </w:rPr>
      </w:pPr>
      <w:r w:rsidRPr="003A7314">
        <w:rPr>
          <w:sz w:val="28"/>
          <w:szCs w:val="28"/>
        </w:rPr>
        <w:t xml:space="preserve">            Учетная политика предприятия – это выбор самим предприятиемопределенных и конкретных методик, формы и техники ведения бухгалтерского учета, исходя из установленных правил и особенностей деятельности фирмы[14].</w:t>
      </w:r>
    </w:p>
    <w:p w:rsidR="003A7314" w:rsidRPr="003A7314" w:rsidRDefault="003A7314">
      <w:pPr>
        <w:spacing w:line="360" w:lineRule="auto"/>
        <w:ind w:firstLine="851"/>
        <w:jc w:val="both"/>
        <w:rPr>
          <w:sz w:val="28"/>
          <w:szCs w:val="28"/>
        </w:rPr>
      </w:pPr>
      <w:r w:rsidRPr="003A7314">
        <w:rPr>
          <w:sz w:val="28"/>
          <w:szCs w:val="28"/>
        </w:rPr>
        <w:t>При формировании учетной политики предприятия предполагается имущественная независимость и непрерывность деятельности организации, а также последовательность применения выбранной учетной политики.</w:t>
      </w:r>
    </w:p>
    <w:p w:rsidR="003A7314" w:rsidRPr="003A7314" w:rsidRDefault="003A7314">
      <w:pPr>
        <w:spacing w:line="360" w:lineRule="auto"/>
        <w:ind w:firstLine="851"/>
        <w:jc w:val="both"/>
        <w:rPr>
          <w:sz w:val="28"/>
          <w:szCs w:val="28"/>
        </w:rPr>
      </w:pPr>
      <w:r w:rsidRPr="003A7314">
        <w:rPr>
          <w:sz w:val="28"/>
          <w:szCs w:val="28"/>
        </w:rPr>
        <w:t>Учетная политика организации формируется ее руководителем и подлежит оформлению соответствующей организационно-распорядительной документацией (приказом, распоряжением и др.) организации.</w:t>
      </w:r>
    </w:p>
    <w:p w:rsidR="003A7314" w:rsidRDefault="003A7314">
      <w:pPr>
        <w:spacing w:line="360" w:lineRule="auto"/>
        <w:ind w:firstLine="851"/>
        <w:jc w:val="both"/>
        <w:rPr>
          <w:sz w:val="28"/>
          <w:szCs w:val="28"/>
        </w:rPr>
      </w:pPr>
      <w:r w:rsidRPr="003A7314">
        <w:rPr>
          <w:sz w:val="28"/>
          <w:szCs w:val="28"/>
        </w:rPr>
        <w:t>АООТ “Орелтекмаш” принял к исполнению на 2001 год следующую учетную политику[10]:</w:t>
      </w:r>
    </w:p>
    <w:p w:rsidR="003A7314" w:rsidRDefault="003A7314" w:rsidP="00FB6847">
      <w:pPr>
        <w:numPr>
          <w:ilvl w:val="0"/>
          <w:numId w:val="28"/>
        </w:numPr>
        <w:spacing w:line="360" w:lineRule="auto"/>
        <w:jc w:val="both"/>
        <w:rPr>
          <w:sz w:val="28"/>
          <w:szCs w:val="28"/>
          <w:u w:val="single"/>
        </w:rPr>
      </w:pPr>
      <w:r>
        <w:rPr>
          <w:sz w:val="28"/>
          <w:szCs w:val="28"/>
          <w:u w:val="single"/>
        </w:rPr>
        <w:t>Амортизация основных средств.</w:t>
      </w:r>
    </w:p>
    <w:p w:rsidR="003A7314" w:rsidRDefault="003A7314">
      <w:pPr>
        <w:spacing w:line="360" w:lineRule="auto"/>
        <w:ind w:left="851"/>
        <w:jc w:val="both"/>
        <w:rPr>
          <w:sz w:val="28"/>
          <w:szCs w:val="28"/>
        </w:rPr>
      </w:pPr>
      <w:r>
        <w:rPr>
          <w:sz w:val="28"/>
          <w:szCs w:val="28"/>
        </w:rPr>
        <w:t>Амортизация основных средств производится линейным способом по стандартным нормам.</w:t>
      </w:r>
    </w:p>
    <w:p w:rsidR="003A7314" w:rsidRDefault="003A7314" w:rsidP="00FB6847">
      <w:pPr>
        <w:numPr>
          <w:ilvl w:val="0"/>
          <w:numId w:val="28"/>
        </w:numPr>
        <w:spacing w:line="360" w:lineRule="auto"/>
        <w:jc w:val="both"/>
        <w:rPr>
          <w:sz w:val="28"/>
          <w:szCs w:val="28"/>
          <w:u w:val="single"/>
        </w:rPr>
      </w:pPr>
      <w:r>
        <w:rPr>
          <w:sz w:val="28"/>
          <w:szCs w:val="28"/>
          <w:u w:val="single"/>
        </w:rPr>
        <w:t>Учет ремонта основных средств.</w:t>
      </w:r>
    </w:p>
    <w:p w:rsidR="003A7314" w:rsidRDefault="003A7314">
      <w:pPr>
        <w:spacing w:line="360" w:lineRule="auto"/>
        <w:ind w:left="851"/>
        <w:jc w:val="both"/>
        <w:rPr>
          <w:sz w:val="28"/>
          <w:szCs w:val="28"/>
        </w:rPr>
      </w:pPr>
      <w:r>
        <w:rPr>
          <w:sz w:val="28"/>
          <w:szCs w:val="28"/>
        </w:rPr>
        <w:t>Фактические затраты на ремонт основных средств включаются в себестоимость текущего отчетного периода.</w:t>
      </w:r>
    </w:p>
    <w:p w:rsidR="003A7314" w:rsidRDefault="003A7314" w:rsidP="00FB6847">
      <w:pPr>
        <w:numPr>
          <w:ilvl w:val="0"/>
          <w:numId w:val="28"/>
        </w:numPr>
        <w:spacing w:line="360" w:lineRule="auto"/>
        <w:jc w:val="both"/>
        <w:rPr>
          <w:sz w:val="28"/>
          <w:szCs w:val="28"/>
          <w:u w:val="single"/>
        </w:rPr>
      </w:pPr>
      <w:r>
        <w:rPr>
          <w:sz w:val="28"/>
          <w:szCs w:val="28"/>
          <w:u w:val="single"/>
        </w:rPr>
        <w:t>Амортизация нематериальных активов.</w:t>
      </w:r>
    </w:p>
    <w:p w:rsidR="003A7314" w:rsidRDefault="003A7314">
      <w:pPr>
        <w:spacing w:line="360" w:lineRule="auto"/>
        <w:ind w:left="851"/>
        <w:jc w:val="both"/>
        <w:rPr>
          <w:sz w:val="28"/>
          <w:szCs w:val="28"/>
        </w:rPr>
      </w:pPr>
      <w:r>
        <w:rPr>
          <w:sz w:val="28"/>
          <w:szCs w:val="28"/>
        </w:rPr>
        <w:t>Погашение стоимости нематериальных активов производится линейным способом начисления, исходя из норм, исчисленных организацией на основе срока полезного использования, утвержденных распоряжением Генерального директора, с использованием соответствующих счетов бухгалтерского учета с п. 49 ПБУ РФ.</w:t>
      </w:r>
    </w:p>
    <w:p w:rsidR="003A7314" w:rsidRDefault="003A7314" w:rsidP="00FB6847">
      <w:pPr>
        <w:numPr>
          <w:ilvl w:val="0"/>
          <w:numId w:val="28"/>
        </w:numPr>
        <w:spacing w:line="360" w:lineRule="auto"/>
        <w:jc w:val="both"/>
        <w:rPr>
          <w:sz w:val="28"/>
          <w:szCs w:val="28"/>
          <w:u w:val="single"/>
        </w:rPr>
      </w:pPr>
      <w:r>
        <w:rPr>
          <w:sz w:val="28"/>
          <w:szCs w:val="28"/>
          <w:u w:val="single"/>
        </w:rPr>
        <w:t>Учет малоценных и быстроизнашивающихся предметов.</w:t>
      </w:r>
    </w:p>
    <w:p w:rsidR="003A7314" w:rsidRDefault="003A7314">
      <w:pPr>
        <w:spacing w:line="360" w:lineRule="auto"/>
        <w:ind w:left="851"/>
        <w:jc w:val="both"/>
        <w:rPr>
          <w:sz w:val="28"/>
          <w:szCs w:val="28"/>
        </w:rPr>
      </w:pPr>
      <w:r>
        <w:rPr>
          <w:sz w:val="28"/>
          <w:szCs w:val="28"/>
        </w:rPr>
        <w:t>Лимит отнесения приобретенных товарно-материальных ценностей к МБП регламентируется Указом Президента РФ и на начало года составляет 100 минимальных размеров оплаты труда. Погашение стоимости МБП производится процентным способом исходя из себестоимости предмета. МБП стоимостью в пределах 1/20 части установленного выше лимита списываются путем 100% износа при передаче МБП в эксплуатацию, МБП стоимостью свыше 1/20 части установленного выше лимита списываются путем 50% износа при передаче МБП в эксплуатацию.</w:t>
      </w:r>
    </w:p>
    <w:p w:rsidR="003A7314" w:rsidRDefault="003A7314" w:rsidP="00FB6847">
      <w:pPr>
        <w:numPr>
          <w:ilvl w:val="0"/>
          <w:numId w:val="28"/>
        </w:numPr>
        <w:spacing w:line="360" w:lineRule="auto"/>
        <w:jc w:val="both"/>
        <w:rPr>
          <w:sz w:val="28"/>
          <w:szCs w:val="28"/>
          <w:u w:val="single"/>
        </w:rPr>
      </w:pPr>
      <w:r>
        <w:rPr>
          <w:sz w:val="28"/>
          <w:szCs w:val="28"/>
          <w:u w:val="single"/>
        </w:rPr>
        <w:t>Оценка товаров.</w:t>
      </w:r>
    </w:p>
    <w:p w:rsidR="003A7314" w:rsidRDefault="003A7314">
      <w:pPr>
        <w:spacing w:line="360" w:lineRule="auto"/>
        <w:ind w:left="851"/>
        <w:jc w:val="both"/>
        <w:rPr>
          <w:sz w:val="28"/>
          <w:szCs w:val="28"/>
        </w:rPr>
      </w:pPr>
      <w:r>
        <w:rPr>
          <w:sz w:val="28"/>
          <w:szCs w:val="28"/>
        </w:rPr>
        <w:t>Учет товарно – материальных ценностей производится по покупной стоимости товаров.</w:t>
      </w:r>
    </w:p>
    <w:p w:rsidR="003A7314" w:rsidRDefault="003A7314" w:rsidP="00FB6847">
      <w:pPr>
        <w:numPr>
          <w:ilvl w:val="0"/>
          <w:numId w:val="28"/>
        </w:numPr>
        <w:spacing w:line="360" w:lineRule="auto"/>
        <w:jc w:val="both"/>
        <w:rPr>
          <w:sz w:val="28"/>
          <w:szCs w:val="28"/>
          <w:u w:val="single"/>
        </w:rPr>
      </w:pPr>
      <w:r>
        <w:rPr>
          <w:sz w:val="28"/>
          <w:szCs w:val="28"/>
          <w:u w:val="single"/>
        </w:rPr>
        <w:t>Учет реализации продукции, товаров, работ, услуг.</w:t>
      </w:r>
    </w:p>
    <w:p w:rsidR="003A7314" w:rsidRDefault="003A7314">
      <w:pPr>
        <w:spacing w:line="360" w:lineRule="auto"/>
        <w:ind w:left="851"/>
        <w:jc w:val="both"/>
        <w:rPr>
          <w:sz w:val="28"/>
          <w:szCs w:val="28"/>
        </w:rPr>
      </w:pPr>
      <w:r>
        <w:rPr>
          <w:sz w:val="28"/>
          <w:szCs w:val="28"/>
        </w:rPr>
        <w:t>Учет реализованных товаров производится по счету 46.</w:t>
      </w:r>
    </w:p>
    <w:p w:rsidR="003A7314" w:rsidRDefault="003A7314" w:rsidP="00FB6847">
      <w:pPr>
        <w:numPr>
          <w:ilvl w:val="0"/>
          <w:numId w:val="28"/>
        </w:numPr>
        <w:spacing w:line="360" w:lineRule="auto"/>
        <w:jc w:val="both"/>
        <w:rPr>
          <w:sz w:val="28"/>
          <w:szCs w:val="28"/>
          <w:u w:val="single"/>
        </w:rPr>
      </w:pPr>
      <w:r>
        <w:rPr>
          <w:sz w:val="28"/>
          <w:szCs w:val="28"/>
          <w:u w:val="single"/>
        </w:rPr>
        <w:t>Учет расходов будущих периодов.</w:t>
      </w:r>
    </w:p>
    <w:p w:rsidR="003A7314" w:rsidRDefault="003A7314">
      <w:pPr>
        <w:spacing w:line="360" w:lineRule="auto"/>
        <w:ind w:left="851"/>
        <w:jc w:val="both"/>
        <w:rPr>
          <w:sz w:val="28"/>
          <w:szCs w:val="28"/>
        </w:rPr>
      </w:pPr>
      <w:r>
        <w:rPr>
          <w:sz w:val="28"/>
          <w:szCs w:val="28"/>
        </w:rPr>
        <w:t>Расходы будущих периодов отражаются на счете 31 и списываются равномерно в том периоде, в котором были фактически произведены.</w:t>
      </w:r>
    </w:p>
    <w:p w:rsidR="003A7314" w:rsidRDefault="003A7314" w:rsidP="00FB6847">
      <w:pPr>
        <w:numPr>
          <w:ilvl w:val="0"/>
          <w:numId w:val="28"/>
        </w:numPr>
        <w:spacing w:line="360" w:lineRule="auto"/>
        <w:jc w:val="both"/>
        <w:rPr>
          <w:sz w:val="28"/>
          <w:szCs w:val="28"/>
          <w:u w:val="single"/>
        </w:rPr>
      </w:pPr>
      <w:r>
        <w:rPr>
          <w:sz w:val="28"/>
          <w:szCs w:val="28"/>
          <w:u w:val="single"/>
        </w:rPr>
        <w:t>Метод определения выручки.</w:t>
      </w:r>
    </w:p>
    <w:p w:rsidR="003A7314" w:rsidRDefault="003A7314">
      <w:pPr>
        <w:spacing w:line="360" w:lineRule="auto"/>
        <w:ind w:left="851"/>
        <w:jc w:val="both"/>
        <w:rPr>
          <w:sz w:val="28"/>
          <w:szCs w:val="28"/>
        </w:rPr>
      </w:pPr>
      <w:r>
        <w:rPr>
          <w:sz w:val="28"/>
          <w:szCs w:val="28"/>
        </w:rPr>
        <w:t>Для целей налогообложения выручка от реализации товаров (работ, услуг) определяется по мере поступления оплаты товаров (работ, услуг).</w:t>
      </w:r>
    </w:p>
    <w:p w:rsidR="003A7314" w:rsidRDefault="003A7314" w:rsidP="00FB6847">
      <w:pPr>
        <w:numPr>
          <w:ilvl w:val="0"/>
          <w:numId w:val="28"/>
        </w:numPr>
        <w:spacing w:line="360" w:lineRule="auto"/>
        <w:jc w:val="both"/>
        <w:rPr>
          <w:sz w:val="28"/>
          <w:szCs w:val="28"/>
          <w:u w:val="single"/>
        </w:rPr>
      </w:pPr>
      <w:r>
        <w:rPr>
          <w:sz w:val="28"/>
          <w:szCs w:val="28"/>
          <w:u w:val="single"/>
        </w:rPr>
        <w:t>Учет общехозяйственных расходов</w:t>
      </w:r>
    </w:p>
    <w:p w:rsidR="003A7314" w:rsidRDefault="003A7314">
      <w:pPr>
        <w:spacing w:line="360" w:lineRule="auto"/>
        <w:ind w:left="851"/>
        <w:jc w:val="both"/>
        <w:rPr>
          <w:sz w:val="28"/>
          <w:szCs w:val="28"/>
        </w:rPr>
      </w:pPr>
      <w:r>
        <w:rPr>
          <w:sz w:val="28"/>
          <w:szCs w:val="28"/>
        </w:rPr>
        <w:t>В случае возникновения необходимости раздельного учета по разным видам деятельности общехозяйственные расходы учитываются отдельно и распределяются пропорционально полученной выручки.</w:t>
      </w:r>
    </w:p>
    <w:p w:rsidR="003A7314" w:rsidRDefault="003A7314" w:rsidP="00FB6847">
      <w:pPr>
        <w:numPr>
          <w:ilvl w:val="0"/>
          <w:numId w:val="28"/>
        </w:numPr>
        <w:spacing w:line="360" w:lineRule="auto"/>
        <w:jc w:val="both"/>
        <w:rPr>
          <w:sz w:val="28"/>
          <w:szCs w:val="28"/>
          <w:u w:val="single"/>
        </w:rPr>
      </w:pPr>
      <w:r>
        <w:rPr>
          <w:sz w:val="28"/>
          <w:szCs w:val="28"/>
          <w:u w:val="single"/>
        </w:rPr>
        <w:t>Оценка запасов.</w:t>
      </w:r>
    </w:p>
    <w:p w:rsidR="003A7314" w:rsidRDefault="003A7314">
      <w:pPr>
        <w:spacing w:line="360" w:lineRule="auto"/>
        <w:ind w:left="851"/>
        <w:jc w:val="both"/>
        <w:rPr>
          <w:sz w:val="28"/>
          <w:szCs w:val="28"/>
        </w:rPr>
      </w:pPr>
      <w:r>
        <w:rPr>
          <w:sz w:val="28"/>
          <w:szCs w:val="28"/>
        </w:rPr>
        <w:t>Материально-производственные запасы и расчет фактической себестоимости отпущенных в производство ресурсов производится методом себестоимости каждой единицы.</w:t>
      </w:r>
    </w:p>
    <w:p w:rsidR="003A7314" w:rsidRDefault="003A7314" w:rsidP="00FB6847">
      <w:pPr>
        <w:numPr>
          <w:ilvl w:val="0"/>
          <w:numId w:val="28"/>
        </w:numPr>
        <w:spacing w:line="360" w:lineRule="auto"/>
        <w:jc w:val="both"/>
        <w:rPr>
          <w:sz w:val="28"/>
          <w:szCs w:val="28"/>
          <w:u w:val="single"/>
        </w:rPr>
      </w:pPr>
      <w:r>
        <w:rPr>
          <w:sz w:val="28"/>
          <w:szCs w:val="28"/>
          <w:u w:val="single"/>
        </w:rPr>
        <w:t>Порядок создания резерва по сомнительным долгам.</w:t>
      </w:r>
    </w:p>
    <w:p w:rsidR="003A7314" w:rsidRDefault="003A7314">
      <w:pPr>
        <w:spacing w:line="360" w:lineRule="auto"/>
        <w:ind w:left="851"/>
        <w:jc w:val="both"/>
        <w:rPr>
          <w:sz w:val="28"/>
          <w:szCs w:val="28"/>
        </w:rPr>
      </w:pPr>
      <w:r>
        <w:rPr>
          <w:sz w:val="28"/>
          <w:szCs w:val="28"/>
        </w:rPr>
        <w:t>Создание резерва по сомнительным долгам не предусмотрено.</w:t>
      </w:r>
    </w:p>
    <w:p w:rsidR="003A7314" w:rsidRDefault="003A7314" w:rsidP="00FB6847">
      <w:pPr>
        <w:numPr>
          <w:ilvl w:val="0"/>
          <w:numId w:val="28"/>
        </w:numPr>
        <w:spacing w:line="360" w:lineRule="auto"/>
        <w:jc w:val="both"/>
        <w:rPr>
          <w:sz w:val="28"/>
          <w:szCs w:val="28"/>
          <w:u w:val="single"/>
        </w:rPr>
      </w:pPr>
      <w:r>
        <w:rPr>
          <w:sz w:val="28"/>
          <w:szCs w:val="28"/>
          <w:u w:val="single"/>
        </w:rPr>
        <w:t>Учет курсовых разниц.</w:t>
      </w:r>
    </w:p>
    <w:p w:rsidR="003A7314" w:rsidRDefault="003A7314">
      <w:pPr>
        <w:spacing w:line="360" w:lineRule="auto"/>
        <w:ind w:left="851"/>
        <w:jc w:val="both"/>
        <w:rPr>
          <w:sz w:val="28"/>
          <w:szCs w:val="28"/>
        </w:rPr>
      </w:pPr>
      <w:r>
        <w:rPr>
          <w:sz w:val="28"/>
          <w:szCs w:val="28"/>
        </w:rPr>
        <w:t>Курсовые разницы относятся на счет 80.</w:t>
      </w:r>
    </w:p>
    <w:p w:rsidR="003A7314" w:rsidRDefault="003A7314" w:rsidP="00FB6847">
      <w:pPr>
        <w:numPr>
          <w:ilvl w:val="0"/>
          <w:numId w:val="28"/>
        </w:numPr>
        <w:spacing w:line="360" w:lineRule="auto"/>
        <w:jc w:val="both"/>
        <w:rPr>
          <w:sz w:val="28"/>
          <w:szCs w:val="28"/>
          <w:u w:val="single"/>
        </w:rPr>
      </w:pPr>
      <w:r>
        <w:rPr>
          <w:sz w:val="28"/>
          <w:szCs w:val="28"/>
          <w:u w:val="single"/>
        </w:rPr>
        <w:t>Учет распределения и использования прибыли.</w:t>
      </w:r>
    </w:p>
    <w:p w:rsidR="003A7314" w:rsidRDefault="003A7314">
      <w:pPr>
        <w:spacing w:line="360" w:lineRule="auto"/>
        <w:ind w:left="851"/>
        <w:jc w:val="both"/>
        <w:rPr>
          <w:sz w:val="28"/>
          <w:szCs w:val="28"/>
        </w:rPr>
      </w:pPr>
      <w:r>
        <w:rPr>
          <w:sz w:val="28"/>
          <w:szCs w:val="28"/>
        </w:rPr>
        <w:t>Прибыль, остающаяся в распоряжении предприятия, распределяется следующим образом</w:t>
      </w:r>
      <w:r w:rsidRPr="003A7314">
        <w:rPr>
          <w:sz w:val="28"/>
          <w:szCs w:val="28"/>
        </w:rPr>
        <w:t>:</w:t>
      </w:r>
      <w:r>
        <w:rPr>
          <w:sz w:val="28"/>
          <w:szCs w:val="28"/>
        </w:rPr>
        <w:t xml:space="preserve"> 5% от суммы прибыли согласно Устава отчисляется в резервный фонд. Оставшаяся прибыль поступает в распоряжение Учредителя, если иное не оговорено Учредителем.</w:t>
      </w:r>
    </w:p>
    <w:p w:rsidR="003A7314" w:rsidRDefault="003A7314">
      <w:pPr>
        <w:spacing w:line="360" w:lineRule="auto"/>
        <w:ind w:left="851"/>
        <w:jc w:val="both"/>
        <w:rPr>
          <w:sz w:val="28"/>
          <w:szCs w:val="28"/>
          <w:u w:val="single"/>
        </w:rPr>
      </w:pPr>
      <w:r>
        <w:rPr>
          <w:sz w:val="28"/>
          <w:szCs w:val="28"/>
          <w:u w:val="single"/>
        </w:rPr>
        <w:t>14. Все налоги исчисляются и уплачиваются в соответствии с действующем Законодательством РФ.</w:t>
      </w:r>
    </w:p>
    <w:p w:rsidR="003A7314" w:rsidRPr="003A7314" w:rsidRDefault="003A7314"/>
    <w:p w:rsidR="003A7314" w:rsidRDefault="003A7314">
      <w:pPr>
        <w:spacing w:line="360" w:lineRule="auto"/>
        <w:ind w:left="284" w:firstLine="709"/>
        <w:jc w:val="both"/>
        <w:rPr>
          <w:sz w:val="28"/>
          <w:szCs w:val="28"/>
        </w:rPr>
      </w:pPr>
      <w:r>
        <w:rPr>
          <w:sz w:val="28"/>
          <w:szCs w:val="28"/>
        </w:rPr>
        <w:t>Деятельность бухгалтерского аппарата определяется Положением о бухгалтерском учете и отчетности, в соответствии с которым бухгалтерия является самостоятельным структурным подразделением (службой) и не должна входить в состав другой части (службы) предприятия.</w:t>
      </w:r>
    </w:p>
    <w:p w:rsidR="003A7314" w:rsidRDefault="003A7314">
      <w:pPr>
        <w:spacing w:line="360" w:lineRule="auto"/>
        <w:ind w:left="284" w:firstLine="720"/>
        <w:jc w:val="both"/>
        <w:rPr>
          <w:sz w:val="28"/>
          <w:szCs w:val="28"/>
        </w:rPr>
      </w:pPr>
    </w:p>
    <w:p w:rsidR="003A7314" w:rsidRDefault="003A7314">
      <w:pPr>
        <w:spacing w:line="360" w:lineRule="auto"/>
        <w:jc w:val="both"/>
        <w:rPr>
          <w:sz w:val="28"/>
          <w:szCs w:val="28"/>
        </w:rPr>
      </w:pPr>
      <w:r>
        <w:rPr>
          <w:sz w:val="28"/>
          <w:szCs w:val="28"/>
        </w:rPr>
        <w:t>Общая схема структуры бухгалтерского аппарата представлена следующем образом</w:t>
      </w:r>
      <w:r w:rsidRPr="003A7314">
        <w:rPr>
          <w:sz w:val="28"/>
          <w:szCs w:val="28"/>
        </w:rPr>
        <w:t>:</w:t>
      </w:r>
    </w:p>
    <w:p w:rsidR="003A7314" w:rsidRDefault="00FB318F">
      <w:pPr>
        <w:spacing w:line="360" w:lineRule="auto"/>
        <w:jc w:val="both"/>
        <w:rPr>
          <w:sz w:val="28"/>
          <w:szCs w:val="28"/>
        </w:rPr>
      </w:pPr>
      <w:r>
        <w:rPr>
          <w:noProof/>
        </w:rPr>
        <w:pict>
          <v:rect id="_x0000_s1062" style="position:absolute;left:0;text-align:left;margin-left:159.05pt;margin-top:5pt;width:180pt;height:28.8pt;z-index:251666944" o:allowincell="f">
            <v:textbox>
              <w:txbxContent>
                <w:p w:rsidR="003A7314" w:rsidRDefault="003A7314">
                  <w:pPr>
                    <w:jc w:val="center"/>
                    <w:rPr>
                      <w:sz w:val="28"/>
                      <w:szCs w:val="28"/>
                    </w:rPr>
                  </w:pPr>
                  <w:r>
                    <w:rPr>
                      <w:sz w:val="28"/>
                      <w:szCs w:val="28"/>
                    </w:rPr>
                    <w:t>Главный бухгалтер</w:t>
                  </w:r>
                </w:p>
              </w:txbxContent>
            </v:textbox>
          </v:rect>
        </w:pict>
      </w:r>
    </w:p>
    <w:p w:rsidR="003A7314" w:rsidRDefault="00FB318F">
      <w:pPr>
        <w:spacing w:line="360" w:lineRule="auto"/>
        <w:jc w:val="both"/>
        <w:rPr>
          <w:sz w:val="28"/>
          <w:szCs w:val="28"/>
        </w:rPr>
      </w:pPr>
      <w:r>
        <w:rPr>
          <w:noProof/>
        </w:rPr>
        <w:pict>
          <v:line id="_x0000_s1063" style="position:absolute;left:0;text-align:left;z-index:251667968" from="245.45pt,9.65pt" to="245.45pt,60.05pt" o:allowincell="f"/>
        </w:pict>
      </w:r>
    </w:p>
    <w:p w:rsidR="003A7314" w:rsidRDefault="003A7314">
      <w:pPr>
        <w:spacing w:line="360" w:lineRule="auto"/>
        <w:jc w:val="both"/>
        <w:rPr>
          <w:sz w:val="28"/>
          <w:szCs w:val="28"/>
        </w:rPr>
      </w:pPr>
    </w:p>
    <w:p w:rsidR="003A7314" w:rsidRDefault="00FB318F">
      <w:pPr>
        <w:spacing w:line="360" w:lineRule="auto"/>
        <w:jc w:val="both"/>
        <w:rPr>
          <w:sz w:val="28"/>
          <w:szCs w:val="28"/>
        </w:rPr>
      </w:pPr>
      <w:r>
        <w:rPr>
          <w:noProof/>
        </w:rPr>
        <w:pict>
          <v:rect id="_x0000_s1064" style="position:absolute;left:0;text-align:left;margin-left:101.45pt;margin-top:4.55pt;width:57.6pt;height:21.6pt;z-index:251672064" o:allowincell="f">
            <v:textbox>
              <w:txbxContent>
                <w:p w:rsidR="003A7314" w:rsidRDefault="003A7314">
                  <w:pPr>
                    <w:rPr>
                      <w:sz w:val="24"/>
                      <w:szCs w:val="24"/>
                    </w:rPr>
                  </w:pPr>
                  <w:r>
                    <w:rPr>
                      <w:sz w:val="24"/>
                      <w:szCs w:val="24"/>
                    </w:rPr>
                    <w:t>Касса</w:t>
                  </w:r>
                </w:p>
              </w:txbxContent>
            </v:textbox>
          </v:rect>
        </w:pict>
      </w:r>
      <w:r>
        <w:rPr>
          <w:noProof/>
        </w:rPr>
        <w:pict>
          <v:line id="_x0000_s1065" style="position:absolute;left:0;text-align:left;z-index:251670016" from="245.45pt,11.75pt" to="245.45pt,33.35pt" o:allowincell="f"/>
        </w:pict>
      </w:r>
      <w:r>
        <w:rPr>
          <w:noProof/>
        </w:rPr>
        <w:pict>
          <v:line id="_x0000_s1066" style="position:absolute;left:0;text-align:left;flip:x;z-index:251668992" from="159.05pt,11.75pt" to="245.45pt,11.75pt" o:allowincell="f"/>
        </w:pict>
      </w:r>
    </w:p>
    <w:p w:rsidR="003A7314" w:rsidRDefault="00FB318F">
      <w:pPr>
        <w:spacing w:line="360" w:lineRule="auto"/>
        <w:jc w:val="both"/>
        <w:rPr>
          <w:sz w:val="28"/>
          <w:szCs w:val="28"/>
        </w:rPr>
      </w:pPr>
      <w:r>
        <w:rPr>
          <w:noProof/>
        </w:rPr>
        <w:pict>
          <v:rect id="_x0000_s1067" style="position:absolute;left:0;text-align:left;margin-left:173.45pt;margin-top:9.2pt;width:151.2pt;height:36pt;z-index:251671040" o:allowincell="f">
            <v:textbox>
              <w:txbxContent>
                <w:p w:rsidR="003A7314" w:rsidRDefault="003A7314">
                  <w:pPr>
                    <w:jc w:val="center"/>
                    <w:rPr>
                      <w:sz w:val="24"/>
                      <w:szCs w:val="24"/>
                    </w:rPr>
                  </w:pPr>
                  <w:r>
                    <w:rPr>
                      <w:sz w:val="24"/>
                      <w:szCs w:val="24"/>
                    </w:rPr>
                    <w:t>Заместитель главного бухгалтера</w:t>
                  </w:r>
                </w:p>
              </w:txbxContent>
            </v:textbox>
          </v:rect>
        </w:pict>
      </w:r>
    </w:p>
    <w:p w:rsidR="003A7314" w:rsidRDefault="00FB318F">
      <w:pPr>
        <w:spacing w:line="360" w:lineRule="auto"/>
        <w:jc w:val="both"/>
        <w:rPr>
          <w:sz w:val="28"/>
          <w:szCs w:val="28"/>
        </w:rPr>
      </w:pPr>
      <w:r>
        <w:rPr>
          <w:noProof/>
        </w:rPr>
        <w:pict>
          <v:line id="_x0000_s1068" style="position:absolute;left:0;text-align:left;z-index:251673088" from="245.45pt,21.5pt" to="245.45pt,50.3pt" o:allowincell="f"/>
        </w:pict>
      </w:r>
    </w:p>
    <w:p w:rsidR="003A7314" w:rsidRDefault="003A7314">
      <w:pPr>
        <w:spacing w:line="360" w:lineRule="auto"/>
        <w:jc w:val="both"/>
        <w:rPr>
          <w:sz w:val="28"/>
          <w:szCs w:val="28"/>
        </w:rPr>
      </w:pPr>
    </w:p>
    <w:p w:rsidR="003A7314" w:rsidRDefault="00FB318F">
      <w:pPr>
        <w:spacing w:line="360" w:lineRule="auto"/>
        <w:jc w:val="center"/>
        <w:rPr>
          <w:sz w:val="24"/>
          <w:szCs w:val="24"/>
        </w:rPr>
      </w:pPr>
      <w:r>
        <w:rPr>
          <w:noProof/>
        </w:rPr>
        <w:pict>
          <v:line id="_x0000_s1069" style="position:absolute;left:0;text-align:left;z-index:251674112" from="245.45pt,16.4pt" to="245.45pt,30.8pt" o:allowincell="f"/>
        </w:pict>
      </w:r>
      <w:r w:rsidR="003A7314">
        <w:rPr>
          <w:sz w:val="24"/>
          <w:szCs w:val="24"/>
        </w:rPr>
        <w:t>Группы (отделы, сектора)</w:t>
      </w:r>
    </w:p>
    <w:p w:rsidR="003A7314" w:rsidRDefault="00FB318F">
      <w:pPr>
        <w:spacing w:line="360" w:lineRule="auto"/>
        <w:jc w:val="both"/>
        <w:rPr>
          <w:sz w:val="28"/>
          <w:szCs w:val="28"/>
        </w:rPr>
      </w:pPr>
      <w:r>
        <w:rPr>
          <w:noProof/>
        </w:rPr>
        <w:pict>
          <v:line id="_x0000_s1070" style="position:absolute;left:0;text-align:left;z-index:251682304" from="346.25pt,10.1pt" to="346.25pt,31.7pt" o:allowincell="f"/>
        </w:pict>
      </w:r>
      <w:r>
        <w:rPr>
          <w:noProof/>
        </w:rPr>
        <w:pict>
          <v:line id="_x0000_s1071" style="position:absolute;left:0;text-align:left;z-index:251684352" from="432.65pt,10.1pt" to="432.65pt,31.7pt" o:allowincell="f"/>
        </w:pict>
      </w:r>
      <w:r>
        <w:rPr>
          <w:noProof/>
        </w:rPr>
        <w:pict>
          <v:line id="_x0000_s1072" style="position:absolute;left:0;text-align:left;z-index:251680256" from="245.45pt,10.1pt" to="245.45pt,31.7pt" o:allowincell="f"/>
        </w:pict>
      </w:r>
      <w:r>
        <w:rPr>
          <w:noProof/>
        </w:rPr>
        <w:pict>
          <v:line id="_x0000_s1073" style="position:absolute;left:0;text-align:left;z-index:251678208" from="151.85pt,10.1pt" to="151.85pt,31.7pt" o:allowincell="f"/>
        </w:pict>
      </w:r>
      <w:r>
        <w:rPr>
          <w:noProof/>
        </w:rPr>
        <w:pict>
          <v:line id="_x0000_s1074" style="position:absolute;left:0;text-align:left;z-index:251676160" from="79.85pt,10.1pt" to="79.85pt,38.9pt" o:allowincell="f"/>
        </w:pict>
      </w:r>
      <w:r>
        <w:rPr>
          <w:noProof/>
        </w:rPr>
        <w:pict>
          <v:line id="_x0000_s1075" style="position:absolute;left:0;text-align:left;z-index:251675136" from="79.85pt,10.1pt" to="432.65pt,10.1pt" o:allowincell="f"/>
        </w:pict>
      </w:r>
    </w:p>
    <w:p w:rsidR="003A7314" w:rsidRDefault="00FB318F">
      <w:pPr>
        <w:spacing w:line="360" w:lineRule="auto"/>
        <w:jc w:val="both"/>
        <w:rPr>
          <w:sz w:val="28"/>
          <w:szCs w:val="28"/>
        </w:rPr>
      </w:pPr>
      <w:r>
        <w:rPr>
          <w:noProof/>
        </w:rPr>
        <w:pict>
          <v:rect id="_x0000_s1076" style="position:absolute;left:0;text-align:left;margin-left:310.25pt;margin-top:7.55pt;width:1in;height:43.2pt;z-index:251683328" o:allowincell="f">
            <v:textbox>
              <w:txbxContent>
                <w:p w:rsidR="003A7314" w:rsidRDefault="003A7314">
                  <w:pPr>
                    <w:jc w:val="center"/>
                  </w:pPr>
                  <w:r>
                    <w:t>Учета готовой продукции</w:t>
                  </w:r>
                </w:p>
              </w:txbxContent>
            </v:textbox>
          </v:rect>
        </w:pict>
      </w:r>
      <w:r>
        <w:rPr>
          <w:noProof/>
        </w:rPr>
        <w:pict>
          <v:rect id="_x0000_s1077" style="position:absolute;left:0;text-align:left;margin-left:396.65pt;margin-top:7.55pt;width:1in;height:21.6pt;z-index:251685376" o:allowincell="f">
            <v:textbox>
              <w:txbxContent>
                <w:p w:rsidR="003A7314" w:rsidRDefault="003A7314">
                  <w:pPr>
                    <w:jc w:val="center"/>
                  </w:pPr>
                  <w:r>
                    <w:t>Общая</w:t>
                  </w:r>
                </w:p>
              </w:txbxContent>
            </v:textbox>
          </v:rect>
        </w:pict>
      </w:r>
      <w:r>
        <w:rPr>
          <w:noProof/>
        </w:rPr>
        <w:pict>
          <v:rect id="_x0000_s1078" style="position:absolute;left:0;text-align:left;margin-left:202.25pt;margin-top:7.55pt;width:93.6pt;height:36pt;z-index:251681280" o:allowincell="f">
            <v:textbox>
              <w:txbxContent>
                <w:p w:rsidR="003A7314" w:rsidRDefault="003A7314">
                  <w:r>
                    <w:t>Производственно-калькуляционная</w:t>
                  </w:r>
                </w:p>
              </w:txbxContent>
            </v:textbox>
          </v:rect>
        </w:pict>
      </w:r>
      <w:r>
        <w:rPr>
          <w:noProof/>
        </w:rPr>
        <w:pict>
          <v:rect id="_x0000_s1079" style="position:absolute;left:0;text-align:left;margin-left:130.25pt;margin-top:7.55pt;width:50.4pt;height:43.2pt;z-index:251679232" o:allowincell="f">
            <v:textbox>
              <w:txbxContent>
                <w:p w:rsidR="003A7314" w:rsidRDefault="003A7314">
                  <w:pPr>
                    <w:jc w:val="center"/>
                  </w:pPr>
                  <w:r>
                    <w:t>Учета оплаты труда</w:t>
                  </w:r>
                </w:p>
              </w:txbxContent>
            </v:textbox>
          </v:rect>
        </w:pict>
      </w:r>
      <w:r>
        <w:rPr>
          <w:noProof/>
        </w:rPr>
        <w:pict>
          <v:rect id="_x0000_s1080" style="position:absolute;left:0;text-align:left;margin-left:29.45pt;margin-top:14.75pt;width:79.2pt;height:21.6pt;z-index:251677184" o:allowincell="f">
            <v:textbox>
              <w:txbxContent>
                <w:p w:rsidR="003A7314" w:rsidRDefault="003A7314">
                  <w:pPr>
                    <w:jc w:val="center"/>
                  </w:pPr>
                  <w:r>
                    <w:t>материальная</w:t>
                  </w:r>
                </w:p>
              </w:txbxContent>
            </v:textbox>
          </v:rect>
        </w:pict>
      </w:r>
    </w:p>
    <w:p w:rsidR="003A7314" w:rsidRDefault="003A7314">
      <w:pPr>
        <w:spacing w:line="360" w:lineRule="auto"/>
        <w:jc w:val="both"/>
        <w:rPr>
          <w:sz w:val="28"/>
          <w:szCs w:val="28"/>
        </w:rPr>
      </w:pPr>
    </w:p>
    <w:p w:rsidR="003A7314" w:rsidRDefault="003A7314">
      <w:pPr>
        <w:spacing w:line="360" w:lineRule="auto"/>
        <w:jc w:val="both"/>
        <w:rPr>
          <w:sz w:val="28"/>
          <w:szCs w:val="28"/>
        </w:rPr>
      </w:pPr>
    </w:p>
    <w:p w:rsidR="003A7314" w:rsidRDefault="003A7314">
      <w:pPr>
        <w:spacing w:line="360" w:lineRule="auto"/>
        <w:jc w:val="both"/>
        <w:rPr>
          <w:sz w:val="28"/>
          <w:szCs w:val="28"/>
        </w:rPr>
      </w:pPr>
      <w:r>
        <w:rPr>
          <w:sz w:val="28"/>
          <w:szCs w:val="28"/>
        </w:rPr>
        <w:t>Рис.1-Структура бухгалтерского аппарата</w:t>
      </w:r>
    </w:p>
    <w:p w:rsidR="003A7314" w:rsidRDefault="003A7314">
      <w:pPr>
        <w:spacing w:line="360" w:lineRule="auto"/>
        <w:jc w:val="both"/>
        <w:rPr>
          <w:sz w:val="28"/>
          <w:szCs w:val="28"/>
        </w:rPr>
      </w:pPr>
    </w:p>
    <w:p w:rsidR="003A7314" w:rsidRDefault="003A7314">
      <w:pPr>
        <w:spacing w:line="360" w:lineRule="auto"/>
        <w:jc w:val="both"/>
        <w:rPr>
          <w:sz w:val="28"/>
          <w:szCs w:val="28"/>
        </w:rPr>
      </w:pPr>
    </w:p>
    <w:p w:rsidR="003A7314" w:rsidRDefault="003A7314">
      <w:pPr>
        <w:spacing w:line="360" w:lineRule="auto"/>
        <w:jc w:val="both"/>
        <w:rPr>
          <w:sz w:val="28"/>
          <w:szCs w:val="28"/>
        </w:rPr>
      </w:pPr>
    </w:p>
    <w:p w:rsidR="003A7314" w:rsidRPr="003A7314" w:rsidRDefault="003A7314" w:rsidP="00FB6847">
      <w:pPr>
        <w:numPr>
          <w:ilvl w:val="0"/>
          <w:numId w:val="10"/>
        </w:numPr>
        <w:spacing w:line="360" w:lineRule="auto"/>
        <w:jc w:val="center"/>
        <w:rPr>
          <w:b/>
          <w:bCs/>
          <w:sz w:val="32"/>
          <w:szCs w:val="32"/>
        </w:rPr>
      </w:pPr>
      <w:r>
        <w:rPr>
          <w:b/>
          <w:bCs/>
          <w:sz w:val="32"/>
          <w:szCs w:val="32"/>
        </w:rPr>
        <w:t>Особенности организации расчетов с бюджетом по налогам и налоговым сборам.</w:t>
      </w:r>
    </w:p>
    <w:p w:rsidR="003A7314" w:rsidRDefault="003A7314">
      <w:pPr>
        <w:spacing w:line="360" w:lineRule="auto"/>
        <w:jc w:val="both"/>
        <w:rPr>
          <w:b/>
          <w:bCs/>
          <w:sz w:val="28"/>
          <w:szCs w:val="28"/>
        </w:rPr>
      </w:pPr>
      <w:r w:rsidRPr="003A7314">
        <w:rPr>
          <w:b/>
          <w:bCs/>
          <w:sz w:val="28"/>
          <w:szCs w:val="28"/>
        </w:rPr>
        <w:t>3.1.Порядок расчета налогов и отражение их в учете</w:t>
      </w:r>
      <w:r>
        <w:rPr>
          <w:b/>
          <w:bCs/>
          <w:sz w:val="28"/>
          <w:szCs w:val="28"/>
        </w:rPr>
        <w:t>.</w:t>
      </w:r>
    </w:p>
    <w:p w:rsidR="003A7314" w:rsidRDefault="003A7314">
      <w:pPr>
        <w:spacing w:line="360" w:lineRule="auto"/>
        <w:jc w:val="both"/>
        <w:rPr>
          <w:sz w:val="28"/>
          <w:szCs w:val="28"/>
        </w:rPr>
      </w:pPr>
      <w:r>
        <w:rPr>
          <w:sz w:val="28"/>
          <w:szCs w:val="28"/>
        </w:rPr>
        <w:t xml:space="preserve">            На предприятии АООТ «Орелтекмаш» применяется мемориально-ордерная форма бухгалтерского учета. На основании данных первичных или накопительных документов составляются </w:t>
      </w:r>
      <w:r>
        <w:rPr>
          <w:b/>
          <w:bCs/>
          <w:sz w:val="28"/>
          <w:szCs w:val="28"/>
        </w:rPr>
        <w:t xml:space="preserve">мемориальные ордера  (приложение 1) </w:t>
      </w:r>
      <w:r>
        <w:rPr>
          <w:sz w:val="28"/>
          <w:szCs w:val="28"/>
        </w:rPr>
        <w:t xml:space="preserve">для записи хозяйственных операций по счетам бухгалтерского учета. В мемориальном ордере записывается основание совершения данной операции, корреспондирующие счета и сумма. Мемориальный ордер заверяется подписью главного бухгалтера. Данные в мемориальных ордерах служат основанием для записи в </w:t>
      </w:r>
      <w:r>
        <w:rPr>
          <w:b/>
          <w:bCs/>
          <w:sz w:val="28"/>
          <w:szCs w:val="28"/>
        </w:rPr>
        <w:t>регистрационный журнал</w:t>
      </w:r>
      <w:r>
        <w:rPr>
          <w:sz w:val="28"/>
          <w:szCs w:val="28"/>
        </w:rPr>
        <w:t>. Общий итог регистрационного журнала равен итогам дебетовых и кредитовых оборотов по счетам.</w:t>
      </w:r>
    </w:p>
    <w:p w:rsidR="003A7314" w:rsidRDefault="003A7314">
      <w:pPr>
        <w:spacing w:line="360" w:lineRule="auto"/>
        <w:jc w:val="both"/>
        <w:rPr>
          <w:sz w:val="28"/>
          <w:szCs w:val="28"/>
        </w:rPr>
      </w:pPr>
      <w:r>
        <w:rPr>
          <w:sz w:val="28"/>
          <w:szCs w:val="28"/>
        </w:rPr>
        <w:t>Учет расчетов по налогам и сборам ведется на счете 68. Кредитовый оборот по счету 68 показывает начисление задолженности предприятия бюджету по налогам. Дебетовый оборот свидетельствует об уплате налогов в бюджет. Кредитовое сальдо на конец отчетного периода по счету 68 «Расчеты по налогам и сборам» отражает задолженность предприятия в бюджет, дебетовое – задолженность бюджета предприятию. Аналитический учет ведется по видам налогов и различным выплатам в бюджет. К 68 счету открыты субсчета по видам налогов.</w:t>
      </w:r>
      <w:r w:rsidRPr="003A7314">
        <w:rPr>
          <w:sz w:val="28"/>
          <w:szCs w:val="28"/>
        </w:rPr>
        <w:t xml:space="preserve"> </w:t>
      </w:r>
      <w:r>
        <w:rPr>
          <w:sz w:val="28"/>
          <w:szCs w:val="28"/>
        </w:rPr>
        <w:t xml:space="preserve">На предприятии по каждому субсчету счета 68 ведутся </w:t>
      </w:r>
      <w:r>
        <w:rPr>
          <w:b/>
          <w:bCs/>
          <w:sz w:val="28"/>
          <w:szCs w:val="28"/>
        </w:rPr>
        <w:t>накопительные ведомости</w:t>
      </w:r>
      <w:r>
        <w:rPr>
          <w:sz w:val="28"/>
          <w:szCs w:val="28"/>
        </w:rPr>
        <w:t xml:space="preserve"> </w:t>
      </w:r>
      <w:r>
        <w:rPr>
          <w:b/>
          <w:bCs/>
          <w:sz w:val="28"/>
          <w:szCs w:val="28"/>
        </w:rPr>
        <w:t xml:space="preserve">(приложение 2), </w:t>
      </w:r>
      <w:r>
        <w:rPr>
          <w:sz w:val="28"/>
          <w:szCs w:val="28"/>
        </w:rPr>
        <w:t>в которых указывается остаток на начало отчетного периода по дебету или кредиту, обороты по счету с указанием корреспондирующих счетов, подводятся итоги по дебету и кредиту и выводится остаток.</w:t>
      </w:r>
      <w:r>
        <w:rPr>
          <w:b/>
          <w:bCs/>
          <w:sz w:val="28"/>
          <w:szCs w:val="28"/>
        </w:rPr>
        <w:t xml:space="preserve"> </w:t>
      </w:r>
      <w:r>
        <w:rPr>
          <w:sz w:val="28"/>
          <w:szCs w:val="28"/>
        </w:rPr>
        <w:t xml:space="preserve">Для составления расчетов по всем видам налогов на предприятии ведутся нарастающим итогом с начала года контокоррентные </w:t>
      </w:r>
      <w:r>
        <w:rPr>
          <w:b/>
          <w:bCs/>
          <w:sz w:val="28"/>
          <w:szCs w:val="28"/>
        </w:rPr>
        <w:t xml:space="preserve">карточки (приложение 3). </w:t>
      </w:r>
      <w:r>
        <w:rPr>
          <w:sz w:val="28"/>
          <w:szCs w:val="28"/>
        </w:rPr>
        <w:t>В карточках указывается сальдо на начало года, обороты в течение отчетного периода, размер оплаты или задолженности предприятия. Данные сведения заносятся в карточку на основании накопительной ведомости. Ведение подобной карточки позволяет проследить начисление и оплату по каждому виду налога.</w:t>
      </w:r>
      <w:r w:rsidRPr="003A7314">
        <w:rPr>
          <w:sz w:val="28"/>
          <w:szCs w:val="28"/>
        </w:rPr>
        <w:t xml:space="preserve"> </w:t>
      </w:r>
      <w:r>
        <w:rPr>
          <w:sz w:val="28"/>
          <w:szCs w:val="28"/>
        </w:rPr>
        <w:t xml:space="preserve">Карточки хранятся в специальных ящиках – картотеках. Они регистрируются в специальном реестре для обеспечения контроля за их сохранностью. Кроме того бухгалтерия предприятия отражает расчет по каждому виду налога, исходя из базы начисления и % ставки. Также аналитический учет ведется в </w:t>
      </w:r>
      <w:r>
        <w:rPr>
          <w:b/>
          <w:bCs/>
          <w:sz w:val="28"/>
          <w:szCs w:val="28"/>
        </w:rPr>
        <w:t xml:space="preserve">оборотной ведомости по аналитическим счетам (приложение 4) </w:t>
      </w:r>
      <w:r>
        <w:rPr>
          <w:sz w:val="28"/>
          <w:szCs w:val="28"/>
        </w:rPr>
        <w:t>по каждому субсчету счета 68.</w:t>
      </w:r>
      <w:r>
        <w:rPr>
          <w:b/>
          <w:bCs/>
          <w:sz w:val="28"/>
          <w:szCs w:val="28"/>
        </w:rPr>
        <w:t xml:space="preserve"> </w:t>
      </w:r>
      <w:r>
        <w:rPr>
          <w:sz w:val="28"/>
          <w:szCs w:val="28"/>
        </w:rPr>
        <w:t xml:space="preserve">Синтетический учет по счету 68 «Расчеты по налогам и сборам» ведется в </w:t>
      </w:r>
      <w:r>
        <w:rPr>
          <w:b/>
          <w:bCs/>
          <w:sz w:val="28"/>
          <w:szCs w:val="28"/>
        </w:rPr>
        <w:t>оборотном балансе (приложение 5)</w:t>
      </w:r>
      <w:r>
        <w:rPr>
          <w:sz w:val="28"/>
          <w:szCs w:val="28"/>
        </w:rPr>
        <w:t>, куда записываются остатки и обороты из оборотной ведомости по аналитическим счетам. Итоги оборотной ведомости по аналитическим счетам сверяют с итогами соответствующего синтетического счета – они обязательно должны быть равны.</w:t>
      </w:r>
    </w:p>
    <w:p w:rsidR="003A7314" w:rsidRDefault="003A7314">
      <w:pPr>
        <w:spacing w:line="360" w:lineRule="auto"/>
        <w:ind w:left="851"/>
        <w:jc w:val="both"/>
        <w:rPr>
          <w:sz w:val="28"/>
          <w:szCs w:val="28"/>
          <w:u w:val="single"/>
        </w:rPr>
      </w:pPr>
      <w:r>
        <w:rPr>
          <w:b/>
          <w:bCs/>
          <w:i/>
          <w:iCs/>
          <w:sz w:val="28"/>
          <w:szCs w:val="28"/>
          <w:u w:val="single"/>
        </w:rPr>
        <w:t>А</w:t>
      </w:r>
      <w:r>
        <w:rPr>
          <w:sz w:val="28"/>
          <w:szCs w:val="28"/>
          <w:u w:val="single"/>
        </w:rPr>
        <w:t>. Пример расчета НДС, подлежащего уплате в бюджет (НДС</w:t>
      </w:r>
      <w:r>
        <w:rPr>
          <w:u w:val="single"/>
        </w:rPr>
        <w:t xml:space="preserve"> б</w:t>
      </w:r>
      <w:r>
        <w:rPr>
          <w:sz w:val="28"/>
          <w:szCs w:val="28"/>
          <w:u w:val="single"/>
        </w:rPr>
        <w:t>).</w:t>
      </w:r>
    </w:p>
    <w:p w:rsidR="003A7314" w:rsidRPr="003A7314" w:rsidRDefault="003A7314">
      <w:pPr>
        <w:spacing w:line="360" w:lineRule="auto"/>
        <w:jc w:val="both"/>
        <w:rPr>
          <w:sz w:val="28"/>
          <w:szCs w:val="28"/>
        </w:rPr>
      </w:pPr>
      <w:r w:rsidRPr="003A7314">
        <w:rPr>
          <w:sz w:val="28"/>
          <w:szCs w:val="28"/>
        </w:rPr>
        <w:t>АООТ “Орелтекмаш” уплачивает НДС в бюджет ежемесячно, до 20 числа месяца, следующего за истекшем месяцем, так как выручка от реализации за каждый месяц квартала без НДС и налога с продаж свыше 1 млн. руб.</w:t>
      </w:r>
    </w:p>
    <w:p w:rsidR="003A7314" w:rsidRPr="003A7314" w:rsidRDefault="003A7314">
      <w:pPr>
        <w:spacing w:line="360" w:lineRule="auto"/>
        <w:jc w:val="both"/>
        <w:rPr>
          <w:sz w:val="28"/>
          <w:szCs w:val="28"/>
        </w:rPr>
      </w:pPr>
      <w:r w:rsidRPr="003A7314">
        <w:rPr>
          <w:sz w:val="28"/>
          <w:szCs w:val="28"/>
        </w:rPr>
        <w:t>Учет НДС на предприятии ведется также в разрезе ставок НДС.</w:t>
      </w:r>
    </w:p>
    <w:p w:rsidR="003A7314" w:rsidRPr="003A7314" w:rsidRDefault="003A7314">
      <w:pPr>
        <w:spacing w:line="360" w:lineRule="auto"/>
        <w:jc w:val="both"/>
        <w:rPr>
          <w:sz w:val="28"/>
          <w:szCs w:val="28"/>
        </w:rPr>
      </w:pPr>
      <w:r>
        <w:rPr>
          <w:sz w:val="28"/>
          <w:szCs w:val="28"/>
        </w:rPr>
        <w:t xml:space="preserve">Первичным документом для учета НДС является </w:t>
      </w:r>
      <w:r>
        <w:rPr>
          <w:b/>
          <w:bCs/>
          <w:sz w:val="28"/>
          <w:szCs w:val="28"/>
        </w:rPr>
        <w:t xml:space="preserve">счет-фактура (приложение 6). </w:t>
      </w:r>
      <w:r>
        <w:rPr>
          <w:sz w:val="28"/>
          <w:szCs w:val="28"/>
        </w:rPr>
        <w:t>В ней указывается покупатель продукции, его адрес и ИНН, наименование товара, единица измерения, количество, цена, стоимость товаров, сумма налога, страна происхождения и т.д. Счет-фактура заверяется печатью организации, подписями руководителя, главного бухгалтера и подписью ответственного лица от продавца. Первый экземпляр</w:t>
      </w:r>
      <w:r>
        <w:rPr>
          <w:b/>
          <w:bCs/>
          <w:sz w:val="28"/>
          <w:szCs w:val="28"/>
        </w:rPr>
        <w:t xml:space="preserve"> </w:t>
      </w:r>
      <w:r>
        <w:rPr>
          <w:sz w:val="28"/>
          <w:szCs w:val="28"/>
        </w:rPr>
        <w:t xml:space="preserve">счета-фактуры отдается покупателю, второй экземпляр – продавцу. Все выписанные счет-фактуры поставщиком заносятся в </w:t>
      </w:r>
      <w:r>
        <w:rPr>
          <w:b/>
          <w:bCs/>
          <w:sz w:val="28"/>
          <w:szCs w:val="28"/>
        </w:rPr>
        <w:t>книгу продаж (приложение 7),</w:t>
      </w:r>
      <w:r>
        <w:rPr>
          <w:sz w:val="28"/>
          <w:szCs w:val="28"/>
        </w:rPr>
        <w:t xml:space="preserve"> где указывается дата и № счета-фактуры поставщика, наименование покупателя, его ИНН, дата оплаты счета-фактуры, продажи, облагаемые налогом, сумма НДС и т.д. Полученные счета-фактуры регистрируются в </w:t>
      </w:r>
      <w:r>
        <w:rPr>
          <w:b/>
          <w:bCs/>
          <w:sz w:val="28"/>
          <w:szCs w:val="28"/>
        </w:rPr>
        <w:t>книге покупок (приложение 8)</w:t>
      </w:r>
      <w:r>
        <w:rPr>
          <w:sz w:val="28"/>
          <w:szCs w:val="28"/>
        </w:rPr>
        <w:t>. Данные записи являются основанием для составления бухгалтерских проводок. Такое отражение в документах необходимо для проверки правильности расчета НДС. Поэтому в каждом первичном документе отражается стоимость продукции, сумма НДС и итоговая сумма к оплате. По дебету счета 19 по соответствующим субсчетам предприятие отражает суммы налога по приобретенным материальным ценностям в корреспонденции с кредитом счета 76 «Расчеты с разными дебиторами и кредиторами». Составляется проводка</w:t>
      </w:r>
      <w:r w:rsidRPr="003A7314">
        <w:rPr>
          <w:sz w:val="28"/>
          <w:szCs w:val="28"/>
        </w:rPr>
        <w:t>:</w:t>
      </w:r>
    </w:p>
    <w:p w:rsidR="003A7314" w:rsidRPr="003A7314" w:rsidRDefault="003A7314">
      <w:pPr>
        <w:tabs>
          <w:tab w:val="num" w:pos="851"/>
        </w:tabs>
        <w:spacing w:line="360" w:lineRule="auto"/>
        <w:ind w:left="426"/>
        <w:jc w:val="both"/>
        <w:rPr>
          <w:sz w:val="28"/>
          <w:szCs w:val="28"/>
        </w:rPr>
      </w:pPr>
      <w:r>
        <w:rPr>
          <w:sz w:val="28"/>
          <w:szCs w:val="28"/>
        </w:rPr>
        <w:t>Покупная стоимость, включая НДС (Д сч. 10, К сч.76) – 3534,10 руб.</w:t>
      </w:r>
    </w:p>
    <w:p w:rsidR="003A7314" w:rsidRDefault="003A7314">
      <w:pPr>
        <w:spacing w:line="360" w:lineRule="auto"/>
        <w:ind w:left="426"/>
        <w:jc w:val="both"/>
        <w:rPr>
          <w:sz w:val="28"/>
          <w:szCs w:val="28"/>
        </w:rPr>
      </w:pPr>
      <w:r>
        <w:rPr>
          <w:sz w:val="28"/>
          <w:szCs w:val="28"/>
        </w:rPr>
        <w:t>НДС (Д сч. 19, К сч.76) – 589,02 руб.</w:t>
      </w:r>
    </w:p>
    <w:p w:rsidR="003A7314" w:rsidRPr="003A7314" w:rsidRDefault="003A7314">
      <w:pPr>
        <w:spacing w:line="360" w:lineRule="auto"/>
        <w:jc w:val="both"/>
        <w:rPr>
          <w:sz w:val="28"/>
          <w:szCs w:val="28"/>
        </w:rPr>
      </w:pPr>
      <w:r>
        <w:rPr>
          <w:sz w:val="28"/>
          <w:szCs w:val="28"/>
        </w:rPr>
        <w:t>Суммы НДС, подлежащие возмещению (вычету) после фактической оплаты поставщикам за материальные ресурсы, списывают с кредита счета 19 «Налог на добавленную стоимость по приобретенным материально-производственным запасам» в дебет счета 68. Составляется проводка</w:t>
      </w:r>
      <w:r w:rsidRPr="003A7314">
        <w:rPr>
          <w:sz w:val="28"/>
          <w:szCs w:val="28"/>
        </w:rPr>
        <w:t xml:space="preserve">: </w:t>
      </w:r>
    </w:p>
    <w:p w:rsidR="003A7314" w:rsidRDefault="003A7314">
      <w:pPr>
        <w:spacing w:line="360" w:lineRule="auto"/>
        <w:jc w:val="both"/>
        <w:rPr>
          <w:sz w:val="28"/>
          <w:szCs w:val="28"/>
        </w:rPr>
      </w:pPr>
      <w:r w:rsidRPr="003A7314">
        <w:rPr>
          <w:sz w:val="28"/>
          <w:szCs w:val="28"/>
        </w:rPr>
        <w:t>(Д сч.68, К сч. 19</w:t>
      </w:r>
      <w:r>
        <w:rPr>
          <w:sz w:val="28"/>
          <w:szCs w:val="28"/>
        </w:rPr>
        <w:t>) – 589,02 руб.</w:t>
      </w:r>
    </w:p>
    <w:p w:rsidR="003A7314" w:rsidRDefault="003A7314">
      <w:pPr>
        <w:spacing w:line="360" w:lineRule="auto"/>
        <w:jc w:val="both"/>
        <w:rPr>
          <w:sz w:val="28"/>
          <w:szCs w:val="28"/>
        </w:rPr>
      </w:pPr>
      <w:r>
        <w:rPr>
          <w:sz w:val="28"/>
          <w:szCs w:val="28"/>
        </w:rPr>
        <w:t>При реализации продукции исчисленную сумму налога отражают по дебету счета 46,47,48, 76 и кредиту счета 68. Составляется проводка</w:t>
      </w:r>
      <w:r w:rsidRPr="003A7314">
        <w:rPr>
          <w:sz w:val="28"/>
          <w:szCs w:val="28"/>
        </w:rPr>
        <w:t>:</w:t>
      </w:r>
      <w:r>
        <w:rPr>
          <w:sz w:val="28"/>
          <w:szCs w:val="28"/>
        </w:rPr>
        <w:t xml:space="preserve"> </w:t>
      </w:r>
    </w:p>
    <w:p w:rsidR="003A7314" w:rsidRDefault="003A7314">
      <w:pPr>
        <w:spacing w:line="360" w:lineRule="auto"/>
        <w:jc w:val="both"/>
        <w:rPr>
          <w:sz w:val="28"/>
          <w:szCs w:val="28"/>
        </w:rPr>
      </w:pPr>
      <w:r>
        <w:rPr>
          <w:sz w:val="28"/>
          <w:szCs w:val="28"/>
        </w:rPr>
        <w:t>(Д сч. 76, К сч. 68) – 200 руб.</w:t>
      </w:r>
    </w:p>
    <w:p w:rsidR="003A7314" w:rsidRPr="003A7314" w:rsidRDefault="003A7314">
      <w:pPr>
        <w:spacing w:line="360" w:lineRule="auto"/>
        <w:jc w:val="both"/>
        <w:rPr>
          <w:sz w:val="28"/>
          <w:szCs w:val="28"/>
        </w:rPr>
      </w:pPr>
      <w:r w:rsidRPr="003A7314">
        <w:rPr>
          <w:sz w:val="28"/>
          <w:szCs w:val="28"/>
        </w:rPr>
        <w:t xml:space="preserve">Для определения правильности расчета НДС АООТ “Орелтекмаш” предоставляет в налоговую инспекцию по Железнодорожному району г. Орла </w:t>
      </w:r>
    </w:p>
    <w:p w:rsidR="003A7314" w:rsidRPr="003A7314" w:rsidRDefault="003A7314">
      <w:pPr>
        <w:spacing w:line="360" w:lineRule="auto"/>
        <w:jc w:val="both"/>
        <w:rPr>
          <w:sz w:val="28"/>
          <w:szCs w:val="28"/>
        </w:rPr>
      </w:pPr>
      <w:r w:rsidRPr="003A7314">
        <w:rPr>
          <w:b/>
          <w:bCs/>
          <w:sz w:val="28"/>
          <w:szCs w:val="28"/>
        </w:rPr>
        <w:t>Декларацию по налогу на добавленную стоимость (приложение 9 )</w:t>
      </w:r>
      <w:r w:rsidRPr="003A7314">
        <w:rPr>
          <w:sz w:val="28"/>
          <w:szCs w:val="28"/>
        </w:rPr>
        <w:t>. В ней отражается налоговая база  по НДС, ставка налога, сумма НДС, определяется сумма налога, подлежащая вычету, общая сумма НДС, начисленная к уплате. Декларация заверяется подписью главного бухгалтера. Декларация составляется на основании данных книги покупок и книги продаж.</w:t>
      </w:r>
    </w:p>
    <w:p w:rsidR="003A7314" w:rsidRDefault="003A7314">
      <w:pPr>
        <w:tabs>
          <w:tab w:val="num" w:pos="567"/>
        </w:tabs>
        <w:spacing w:line="360" w:lineRule="auto"/>
        <w:ind w:left="426"/>
        <w:jc w:val="both"/>
        <w:rPr>
          <w:sz w:val="28"/>
          <w:szCs w:val="28"/>
        </w:rPr>
      </w:pPr>
    </w:p>
    <w:p w:rsidR="003A7314" w:rsidRDefault="003A7314">
      <w:pPr>
        <w:suppressLineNumbers/>
        <w:shd w:val="clear" w:color="auto" w:fill="FFFFFF"/>
        <w:ind w:firstLine="562"/>
        <w:jc w:val="both"/>
        <w:rPr>
          <w:color w:val="000000"/>
          <w:spacing w:val="-5"/>
          <w:sz w:val="22"/>
          <w:szCs w:val="22"/>
        </w:rPr>
      </w:pPr>
    </w:p>
    <w:p w:rsidR="003A7314" w:rsidRPr="003A7314" w:rsidRDefault="003A7314">
      <w:pPr>
        <w:suppressLineNumbers/>
        <w:shd w:val="clear" w:color="auto" w:fill="FFFFFF"/>
        <w:spacing w:line="360" w:lineRule="auto"/>
        <w:ind w:firstLine="561"/>
        <w:jc w:val="both"/>
        <w:rPr>
          <w:color w:val="000000"/>
          <w:spacing w:val="-5"/>
          <w:sz w:val="28"/>
          <w:szCs w:val="28"/>
          <w:u w:val="single"/>
        </w:rPr>
      </w:pPr>
      <w:r>
        <w:rPr>
          <w:b/>
          <w:bCs/>
          <w:i/>
          <w:iCs/>
          <w:color w:val="000000"/>
          <w:spacing w:val="-5"/>
          <w:sz w:val="28"/>
          <w:szCs w:val="28"/>
          <w:u w:val="single"/>
        </w:rPr>
        <w:t>Б.</w:t>
      </w:r>
      <w:r>
        <w:rPr>
          <w:color w:val="000000"/>
          <w:spacing w:val="-5"/>
          <w:sz w:val="28"/>
          <w:szCs w:val="28"/>
          <w:u w:val="single"/>
        </w:rPr>
        <w:t xml:space="preserve"> Рассмотрим пример исчисления налога на прибыль, по АООТ «Орелтекмаш» за  </w:t>
      </w:r>
      <w:r>
        <w:rPr>
          <w:color w:val="000000"/>
          <w:spacing w:val="-5"/>
          <w:sz w:val="28"/>
          <w:szCs w:val="28"/>
          <w:u w:val="single"/>
          <w:lang w:val="en-US"/>
        </w:rPr>
        <w:t>I</w:t>
      </w:r>
      <w:r w:rsidRPr="003A7314">
        <w:rPr>
          <w:color w:val="000000"/>
          <w:spacing w:val="-5"/>
          <w:sz w:val="28"/>
          <w:szCs w:val="28"/>
          <w:u w:val="single"/>
        </w:rPr>
        <w:t xml:space="preserve"> квартал.</w:t>
      </w:r>
    </w:p>
    <w:p w:rsidR="003A7314" w:rsidRPr="003A7314" w:rsidRDefault="003A7314">
      <w:pPr>
        <w:suppressLineNumbers/>
        <w:shd w:val="clear" w:color="auto" w:fill="FFFFFF"/>
        <w:spacing w:line="360" w:lineRule="auto"/>
        <w:ind w:firstLine="561"/>
        <w:jc w:val="both"/>
        <w:rPr>
          <w:color w:val="000000"/>
          <w:spacing w:val="-5"/>
          <w:sz w:val="28"/>
          <w:szCs w:val="28"/>
        </w:rPr>
      </w:pPr>
      <w:r w:rsidRPr="003A7314">
        <w:rPr>
          <w:color w:val="000000"/>
          <w:spacing w:val="-5"/>
          <w:sz w:val="28"/>
          <w:szCs w:val="28"/>
        </w:rPr>
        <w:t>Прибыль от продаж на АООТ “Орелтекмаш” рассчитывается по каждому виду производства на основании отчетной калькуляции, в которой указывается полная себестоимость единицы продукции и оптовая цена. Валовую прибыль определяют как разницу между выручкой от реализации продукции в действующих ценах без НДС, акцизов, экспортных таможенных пошлин и других вычетов и затратами на ее производство и реализацию. В целом по предприятию результаты от реализации продукции ежемесячно списываются со счета 46 “Реализация продукции (работ, услуг)”.</w:t>
      </w:r>
    </w:p>
    <w:p w:rsidR="003A7314" w:rsidRPr="003A7314" w:rsidRDefault="003A7314">
      <w:pPr>
        <w:suppressLineNumbers/>
        <w:shd w:val="clear" w:color="auto" w:fill="FFFFFF"/>
        <w:spacing w:line="360" w:lineRule="auto"/>
        <w:ind w:firstLine="561"/>
        <w:jc w:val="both"/>
        <w:rPr>
          <w:color w:val="000000"/>
          <w:spacing w:val="-5"/>
          <w:sz w:val="28"/>
          <w:szCs w:val="28"/>
        </w:rPr>
      </w:pPr>
      <w:r w:rsidRPr="003A7314">
        <w:rPr>
          <w:color w:val="000000"/>
          <w:spacing w:val="-5"/>
          <w:sz w:val="28"/>
          <w:szCs w:val="28"/>
        </w:rPr>
        <w:t>Прибыль до налогообложения рассчитывают с учетом  операционных и внереализационных доходов и расходов предприятия на основании Отчета о прибылях и убытках за 1 квартал 2001 года</w:t>
      </w:r>
    </w:p>
    <w:p w:rsidR="003A7314" w:rsidRDefault="003A7314">
      <w:pPr>
        <w:suppressLineNumbers/>
        <w:shd w:val="clear" w:color="auto" w:fill="FFFFFF"/>
        <w:tabs>
          <w:tab w:val="left" w:pos="7805"/>
          <w:tab w:val="left" w:pos="8242"/>
        </w:tabs>
        <w:jc w:val="both"/>
        <w:rPr>
          <w:color w:val="000000"/>
          <w:spacing w:val="-7"/>
          <w:sz w:val="28"/>
          <w:szCs w:val="28"/>
        </w:rPr>
      </w:pPr>
      <w:r>
        <w:rPr>
          <w:color w:val="000000"/>
          <w:spacing w:val="-7"/>
          <w:sz w:val="28"/>
          <w:szCs w:val="28"/>
        </w:rPr>
        <w:t>Налогооблагаемая прибыль за 1 квартал 2001 г. АООТ «Орелтекмаш» составила</w:t>
      </w:r>
      <w:r w:rsidRPr="003A7314">
        <w:rPr>
          <w:color w:val="000000"/>
          <w:spacing w:val="-7"/>
          <w:sz w:val="28"/>
          <w:szCs w:val="28"/>
        </w:rPr>
        <w:t>:</w:t>
      </w:r>
      <w:r>
        <w:rPr>
          <w:color w:val="000000"/>
          <w:spacing w:val="-7"/>
          <w:sz w:val="28"/>
          <w:szCs w:val="28"/>
        </w:rPr>
        <w:tab/>
      </w:r>
    </w:p>
    <w:p w:rsidR="003A7314" w:rsidRDefault="003A7314">
      <w:pPr>
        <w:suppressLineNumbers/>
        <w:shd w:val="clear" w:color="auto" w:fill="FFFFFF"/>
        <w:tabs>
          <w:tab w:val="left" w:pos="7805"/>
          <w:tab w:val="left" w:pos="8242"/>
        </w:tabs>
        <w:spacing w:line="480" w:lineRule="auto"/>
        <w:jc w:val="right"/>
        <w:rPr>
          <w:color w:val="000000"/>
          <w:spacing w:val="-7"/>
          <w:sz w:val="28"/>
          <w:szCs w:val="28"/>
        </w:rPr>
      </w:pPr>
      <w:r>
        <w:rPr>
          <w:i/>
          <w:iCs/>
          <w:color w:val="000000"/>
          <w:spacing w:val="-7"/>
          <w:sz w:val="28"/>
          <w:szCs w:val="28"/>
        </w:rPr>
        <w:t>П</w:t>
      </w:r>
      <w:r>
        <w:rPr>
          <w:i/>
          <w:iCs/>
          <w:color w:val="000000"/>
          <w:spacing w:val="-7"/>
          <w:sz w:val="28"/>
          <w:szCs w:val="28"/>
          <w:vertAlign w:val="subscript"/>
        </w:rPr>
        <w:t xml:space="preserve">обл </w:t>
      </w:r>
      <w:r>
        <w:rPr>
          <w:color w:val="000000"/>
          <w:spacing w:val="-7"/>
          <w:sz w:val="28"/>
          <w:szCs w:val="28"/>
        </w:rPr>
        <w:t xml:space="preserve">= </w:t>
      </w:r>
      <w:r w:rsidRPr="003A7314">
        <w:rPr>
          <w:color w:val="000000"/>
          <w:spacing w:val="-7"/>
          <w:sz w:val="28"/>
          <w:szCs w:val="28"/>
        </w:rPr>
        <w:t>424100</w:t>
      </w:r>
      <w:r>
        <w:rPr>
          <w:color w:val="000000"/>
          <w:spacing w:val="-7"/>
          <w:sz w:val="28"/>
          <w:szCs w:val="28"/>
        </w:rPr>
        <w:t xml:space="preserve"> </w:t>
      </w:r>
      <w:r>
        <w:rPr>
          <w:i/>
          <w:iCs/>
          <w:color w:val="000000"/>
          <w:spacing w:val="-7"/>
          <w:sz w:val="28"/>
          <w:szCs w:val="28"/>
        </w:rPr>
        <w:t>руб.</w:t>
      </w:r>
      <w:r>
        <w:rPr>
          <w:color w:val="000000"/>
          <w:spacing w:val="-7"/>
          <w:sz w:val="28"/>
          <w:szCs w:val="28"/>
        </w:rPr>
        <w:t>;</w:t>
      </w:r>
      <w:r>
        <w:rPr>
          <w:color w:val="000000"/>
          <w:spacing w:val="-7"/>
          <w:sz w:val="28"/>
          <w:szCs w:val="28"/>
        </w:rPr>
        <w:tab/>
      </w:r>
    </w:p>
    <w:p w:rsidR="003A7314" w:rsidRDefault="003A7314">
      <w:pPr>
        <w:suppressLineNumbers/>
        <w:shd w:val="clear" w:color="auto" w:fill="FFFFFF"/>
        <w:tabs>
          <w:tab w:val="left" w:pos="7805"/>
          <w:tab w:val="left" w:pos="8242"/>
        </w:tabs>
        <w:spacing w:line="480" w:lineRule="auto"/>
        <w:rPr>
          <w:color w:val="000000"/>
          <w:spacing w:val="22"/>
          <w:sz w:val="28"/>
          <w:szCs w:val="28"/>
        </w:rPr>
      </w:pPr>
      <w:r>
        <w:rPr>
          <w:color w:val="000000"/>
          <w:spacing w:val="-19"/>
          <w:sz w:val="28"/>
          <w:szCs w:val="28"/>
        </w:rPr>
        <w:t xml:space="preserve">Налог на прибыль за </w:t>
      </w:r>
      <w:r>
        <w:rPr>
          <w:color w:val="000000"/>
          <w:spacing w:val="-19"/>
          <w:sz w:val="28"/>
          <w:szCs w:val="28"/>
          <w:lang w:val="en-US"/>
        </w:rPr>
        <w:t>I</w:t>
      </w:r>
      <w:r>
        <w:rPr>
          <w:color w:val="000000"/>
          <w:spacing w:val="-19"/>
          <w:sz w:val="28"/>
          <w:szCs w:val="28"/>
        </w:rPr>
        <w:t xml:space="preserve"> квартал равен:</w:t>
      </w:r>
    </w:p>
    <w:p w:rsidR="003A7314" w:rsidRDefault="003A7314">
      <w:pPr>
        <w:suppressLineNumbers/>
        <w:shd w:val="clear" w:color="auto" w:fill="FFFFFF"/>
        <w:tabs>
          <w:tab w:val="left" w:pos="7805"/>
          <w:tab w:val="left" w:pos="8242"/>
        </w:tabs>
        <w:spacing w:line="360" w:lineRule="auto"/>
        <w:rPr>
          <w:i/>
          <w:iCs/>
          <w:color w:val="000000"/>
          <w:spacing w:val="-13"/>
          <w:sz w:val="28"/>
          <w:szCs w:val="28"/>
        </w:rPr>
      </w:pPr>
      <w:r>
        <w:rPr>
          <w:color w:val="000000"/>
          <w:spacing w:val="-13"/>
          <w:sz w:val="28"/>
          <w:szCs w:val="28"/>
        </w:rPr>
        <w:t xml:space="preserve"> </w:t>
      </w:r>
      <w:r>
        <w:rPr>
          <w:i/>
          <w:iCs/>
          <w:color w:val="000000"/>
          <w:spacing w:val="-13"/>
          <w:sz w:val="28"/>
          <w:szCs w:val="28"/>
        </w:rPr>
        <w:t>Н</w:t>
      </w:r>
      <w:r>
        <w:rPr>
          <w:i/>
          <w:iCs/>
          <w:color w:val="000000"/>
          <w:spacing w:val="-13"/>
          <w:sz w:val="28"/>
          <w:szCs w:val="28"/>
          <w:vertAlign w:val="subscript"/>
        </w:rPr>
        <w:t xml:space="preserve">пр </w:t>
      </w:r>
      <w:r>
        <w:rPr>
          <w:color w:val="000000"/>
          <w:spacing w:val="-13"/>
          <w:sz w:val="28"/>
          <w:szCs w:val="28"/>
        </w:rPr>
        <w:t xml:space="preserve"> =424100 * 0,35 = </w:t>
      </w:r>
      <w:r w:rsidRPr="003A7314">
        <w:rPr>
          <w:color w:val="000000"/>
          <w:spacing w:val="-13"/>
          <w:sz w:val="28"/>
          <w:szCs w:val="28"/>
        </w:rPr>
        <w:t>148435</w:t>
      </w:r>
      <w:r>
        <w:rPr>
          <w:color w:val="000000"/>
          <w:spacing w:val="-13"/>
          <w:sz w:val="28"/>
          <w:szCs w:val="28"/>
        </w:rPr>
        <w:t xml:space="preserve">   </w:t>
      </w:r>
      <w:r>
        <w:rPr>
          <w:i/>
          <w:iCs/>
          <w:color w:val="000000"/>
          <w:spacing w:val="-13"/>
          <w:sz w:val="28"/>
          <w:szCs w:val="28"/>
        </w:rPr>
        <w:t xml:space="preserve">руб. </w:t>
      </w:r>
    </w:p>
    <w:p w:rsidR="003A7314" w:rsidRDefault="003A7314">
      <w:pPr>
        <w:suppressLineNumbers/>
        <w:shd w:val="clear" w:color="auto" w:fill="FFFFFF"/>
        <w:tabs>
          <w:tab w:val="left" w:pos="7805"/>
          <w:tab w:val="left" w:pos="8242"/>
        </w:tabs>
        <w:spacing w:line="360" w:lineRule="auto"/>
        <w:rPr>
          <w:color w:val="000000"/>
          <w:spacing w:val="-18"/>
          <w:sz w:val="28"/>
          <w:szCs w:val="28"/>
        </w:rPr>
      </w:pPr>
      <w:r>
        <w:rPr>
          <w:color w:val="000000"/>
          <w:spacing w:val="-18"/>
          <w:sz w:val="28"/>
          <w:szCs w:val="28"/>
        </w:rPr>
        <w:t xml:space="preserve"> в том числе: в федеральный бюджет- 46651 руб.</w:t>
      </w:r>
    </w:p>
    <w:p w:rsidR="003A7314" w:rsidRDefault="003A7314">
      <w:pPr>
        <w:suppressLineNumbers/>
        <w:shd w:val="clear" w:color="auto" w:fill="FFFFFF"/>
        <w:tabs>
          <w:tab w:val="left" w:pos="7805"/>
          <w:tab w:val="left" w:pos="8242"/>
        </w:tabs>
        <w:spacing w:line="360" w:lineRule="auto"/>
        <w:rPr>
          <w:color w:val="000000"/>
          <w:spacing w:val="-18"/>
          <w:sz w:val="28"/>
          <w:szCs w:val="28"/>
        </w:rPr>
      </w:pPr>
      <w:r>
        <w:rPr>
          <w:color w:val="000000"/>
          <w:spacing w:val="-18"/>
          <w:sz w:val="28"/>
          <w:szCs w:val="28"/>
        </w:rPr>
        <w:t>в бюджет субъектов федерации –80579 руб.</w:t>
      </w:r>
      <w:r>
        <w:rPr>
          <w:color w:val="000000"/>
          <w:spacing w:val="-18"/>
          <w:sz w:val="28"/>
          <w:szCs w:val="28"/>
        </w:rPr>
        <w:tab/>
      </w:r>
    </w:p>
    <w:p w:rsidR="003A7314" w:rsidRDefault="003A7314">
      <w:pPr>
        <w:suppressLineNumbers/>
        <w:shd w:val="clear" w:color="auto" w:fill="FFFFFF"/>
        <w:tabs>
          <w:tab w:val="left" w:pos="7805"/>
          <w:tab w:val="left" w:pos="8242"/>
        </w:tabs>
        <w:spacing w:line="360" w:lineRule="auto"/>
      </w:pPr>
      <w:r>
        <w:rPr>
          <w:color w:val="000000"/>
          <w:spacing w:val="-12"/>
          <w:sz w:val="28"/>
          <w:szCs w:val="28"/>
        </w:rPr>
        <w:t xml:space="preserve">местный бюджет-21205 руб. </w:t>
      </w:r>
    </w:p>
    <w:p w:rsidR="003A7314" w:rsidRDefault="003A7314">
      <w:pPr>
        <w:suppressLineNumbers/>
        <w:shd w:val="clear" w:color="auto" w:fill="FFFFFF"/>
        <w:tabs>
          <w:tab w:val="left" w:pos="5717"/>
        </w:tabs>
        <w:spacing w:line="360" w:lineRule="auto"/>
        <w:rPr>
          <w:color w:val="000000"/>
          <w:spacing w:val="-7"/>
          <w:sz w:val="28"/>
          <w:szCs w:val="28"/>
        </w:rPr>
      </w:pPr>
      <w:r>
        <w:rPr>
          <w:color w:val="000000"/>
          <w:spacing w:val="-7"/>
          <w:sz w:val="28"/>
          <w:szCs w:val="28"/>
        </w:rPr>
        <w:t xml:space="preserve">Сумма начисленного налога отражается следующей проводкой: </w:t>
      </w:r>
    </w:p>
    <w:p w:rsidR="003A7314" w:rsidRDefault="003A7314">
      <w:pPr>
        <w:pStyle w:val="21"/>
        <w:tabs>
          <w:tab w:val="left" w:pos="5717"/>
        </w:tabs>
        <w:rPr>
          <w:spacing w:val="-5"/>
        </w:rPr>
      </w:pPr>
      <w:r>
        <w:rPr>
          <w:spacing w:val="-5"/>
        </w:rPr>
        <w:t>Д сч. 80, К сч. 68  на сумму 148435 руб.</w:t>
      </w:r>
    </w:p>
    <w:p w:rsidR="003A7314" w:rsidRDefault="003A7314">
      <w:pPr>
        <w:pStyle w:val="33"/>
        <w:tabs>
          <w:tab w:val="left" w:pos="5717"/>
        </w:tabs>
        <w:rPr>
          <w:b/>
          <w:bCs/>
          <w:spacing w:val="-9"/>
        </w:rPr>
      </w:pPr>
      <w:r>
        <w:rPr>
          <w:spacing w:val="-9"/>
        </w:rPr>
        <w:t xml:space="preserve">Для проверки правильности расчета налога на прибыль предприятие предоставляет в налоговую инспекцию </w:t>
      </w:r>
      <w:r>
        <w:rPr>
          <w:b/>
          <w:bCs/>
          <w:spacing w:val="-9"/>
        </w:rPr>
        <w:t>Расчет (налоговую декларацию) налога от фактической прибыли за 1 квартал 2001г. (приложение 10)</w:t>
      </w:r>
    </w:p>
    <w:p w:rsidR="003A7314" w:rsidRDefault="003A7314">
      <w:pPr>
        <w:pStyle w:val="33"/>
        <w:tabs>
          <w:tab w:val="left" w:pos="5717"/>
        </w:tabs>
        <w:rPr>
          <w:b/>
          <w:bCs/>
          <w:spacing w:val="-9"/>
        </w:rPr>
      </w:pPr>
    </w:p>
    <w:p w:rsidR="003A7314" w:rsidRDefault="003A7314">
      <w:pPr>
        <w:suppressLineNumbers/>
        <w:shd w:val="clear" w:color="auto" w:fill="FFFFFF"/>
        <w:rPr>
          <w:sz w:val="28"/>
          <w:szCs w:val="28"/>
        </w:rPr>
      </w:pPr>
      <w:r>
        <w:rPr>
          <w:i/>
          <w:iCs/>
          <w:color w:val="000000"/>
          <w:spacing w:val="-4"/>
          <w:sz w:val="28"/>
          <w:szCs w:val="28"/>
        </w:rPr>
        <w:t xml:space="preserve">Авансовые платежи в бюджет налога на прибыль       </w:t>
      </w:r>
    </w:p>
    <w:p w:rsidR="003A7314" w:rsidRDefault="003A7314">
      <w:pPr>
        <w:suppressLineNumbers/>
        <w:shd w:val="clear" w:color="auto" w:fill="FFFFFF"/>
        <w:jc w:val="center"/>
        <w:rPr>
          <w:color w:val="000000"/>
          <w:spacing w:val="-8"/>
          <w:sz w:val="23"/>
          <w:szCs w:val="23"/>
        </w:rPr>
      </w:pPr>
      <w:r>
        <w:rPr>
          <w:b/>
          <w:bCs/>
          <w:color w:val="000000"/>
          <w:spacing w:val="-8"/>
          <w:sz w:val="22"/>
          <w:szCs w:val="22"/>
        </w:rPr>
        <w:tab/>
      </w:r>
      <w:r>
        <w:rPr>
          <w:b/>
          <w:bCs/>
          <w:color w:val="000000"/>
          <w:spacing w:val="-8"/>
          <w:sz w:val="22"/>
          <w:szCs w:val="22"/>
        </w:rPr>
        <w:br/>
      </w:r>
    </w:p>
    <w:p w:rsidR="003A7314" w:rsidRDefault="003A7314">
      <w:pPr>
        <w:suppressLineNumbers/>
        <w:shd w:val="clear" w:color="auto" w:fill="FFFFFF"/>
        <w:tabs>
          <w:tab w:val="left" w:pos="9552"/>
        </w:tabs>
        <w:spacing w:line="360" w:lineRule="auto"/>
        <w:jc w:val="both"/>
        <w:rPr>
          <w:color w:val="000000"/>
          <w:spacing w:val="-10"/>
          <w:sz w:val="28"/>
          <w:szCs w:val="28"/>
        </w:rPr>
      </w:pPr>
      <w:r>
        <w:rPr>
          <w:color w:val="000000"/>
          <w:spacing w:val="-8"/>
          <w:sz w:val="28"/>
          <w:szCs w:val="28"/>
        </w:rPr>
        <w:t xml:space="preserve">Пример: планируемая сумма прибыли на  квартал составила  руб., сумма налога </w:t>
      </w:r>
      <w:r>
        <w:rPr>
          <w:color w:val="000000"/>
          <w:spacing w:val="-4"/>
          <w:sz w:val="28"/>
          <w:szCs w:val="28"/>
        </w:rPr>
        <w:t xml:space="preserve">на прибыль - 525000 руб., в том числе в федеральный бюджет - 165000 руб.; в </w:t>
      </w:r>
      <w:r>
        <w:rPr>
          <w:color w:val="000000"/>
          <w:spacing w:val="-9"/>
          <w:sz w:val="28"/>
          <w:szCs w:val="28"/>
        </w:rPr>
        <w:t>бюджет субъектов федерации - 285000 руб.</w:t>
      </w:r>
      <w:r w:rsidRPr="003A7314">
        <w:rPr>
          <w:color w:val="000000"/>
          <w:spacing w:val="-9"/>
          <w:sz w:val="28"/>
          <w:szCs w:val="28"/>
        </w:rPr>
        <w:t>;</w:t>
      </w:r>
      <w:r>
        <w:rPr>
          <w:color w:val="000000"/>
          <w:spacing w:val="-9"/>
          <w:sz w:val="28"/>
          <w:szCs w:val="28"/>
        </w:rPr>
        <w:t xml:space="preserve"> в местный бюджет – 75000 руб.</w:t>
      </w:r>
      <w:r>
        <w:rPr>
          <w:color w:val="000000"/>
          <w:spacing w:val="-9"/>
          <w:sz w:val="28"/>
          <w:szCs w:val="28"/>
        </w:rPr>
        <w:tab/>
      </w:r>
      <w:r>
        <w:rPr>
          <w:color w:val="000000"/>
          <w:spacing w:val="-9"/>
          <w:sz w:val="28"/>
          <w:szCs w:val="28"/>
        </w:rPr>
        <w:br/>
      </w:r>
      <w:r>
        <w:rPr>
          <w:color w:val="000000"/>
          <w:spacing w:val="-10"/>
          <w:sz w:val="28"/>
          <w:szCs w:val="28"/>
        </w:rPr>
        <w:t xml:space="preserve">Авансовыми платежами в течение квартала было перечислено 525000 руб. </w:t>
      </w:r>
    </w:p>
    <w:p w:rsidR="003A7314" w:rsidRDefault="003A7314">
      <w:pPr>
        <w:suppressLineNumbers/>
        <w:shd w:val="clear" w:color="auto" w:fill="FFFFFF"/>
        <w:tabs>
          <w:tab w:val="left" w:pos="9552"/>
        </w:tabs>
        <w:spacing w:line="360" w:lineRule="auto"/>
        <w:jc w:val="both"/>
        <w:rPr>
          <w:color w:val="000000"/>
          <w:spacing w:val="-10"/>
          <w:sz w:val="28"/>
          <w:szCs w:val="28"/>
        </w:rPr>
      </w:pPr>
      <w:r>
        <w:rPr>
          <w:color w:val="000000"/>
          <w:spacing w:val="-10"/>
          <w:sz w:val="28"/>
          <w:szCs w:val="28"/>
        </w:rPr>
        <w:t>Ежемесячные авансовые платежи составляют 175000 руб.</w:t>
      </w:r>
    </w:p>
    <w:p w:rsidR="003A7314" w:rsidRDefault="003A7314">
      <w:pPr>
        <w:suppressLineNumbers/>
        <w:shd w:val="clear" w:color="auto" w:fill="FFFFFF"/>
        <w:tabs>
          <w:tab w:val="left" w:pos="9552"/>
        </w:tabs>
        <w:spacing w:line="360" w:lineRule="auto"/>
        <w:jc w:val="both"/>
        <w:rPr>
          <w:b/>
          <w:bCs/>
          <w:color w:val="000000"/>
          <w:spacing w:val="-10"/>
          <w:sz w:val="28"/>
          <w:szCs w:val="28"/>
        </w:rPr>
      </w:pPr>
      <w:r>
        <w:rPr>
          <w:color w:val="000000"/>
          <w:spacing w:val="-10"/>
          <w:sz w:val="28"/>
          <w:szCs w:val="28"/>
        </w:rPr>
        <w:t xml:space="preserve">В налоговую инспекцию налогоплательщик представляет </w:t>
      </w:r>
      <w:r>
        <w:rPr>
          <w:b/>
          <w:bCs/>
          <w:color w:val="000000"/>
          <w:spacing w:val="-10"/>
          <w:sz w:val="28"/>
          <w:szCs w:val="28"/>
        </w:rPr>
        <w:t>Справку об авансовых взносах налога в бюджет исходя из предполагаемой прибыли на 1 квартал 2001 г. (приложение 11).</w:t>
      </w:r>
    </w:p>
    <w:p w:rsidR="003A7314" w:rsidRDefault="003A7314">
      <w:pPr>
        <w:pStyle w:val="33"/>
        <w:tabs>
          <w:tab w:val="left" w:pos="9552"/>
        </w:tabs>
        <w:rPr>
          <w:spacing w:val="-10"/>
        </w:rPr>
      </w:pPr>
      <w:r>
        <w:rPr>
          <w:spacing w:val="-10"/>
        </w:rPr>
        <w:t xml:space="preserve">Начисление авансовых платежей отражается проводкой </w:t>
      </w:r>
    </w:p>
    <w:p w:rsidR="003A7314" w:rsidRDefault="003A7314">
      <w:pPr>
        <w:pStyle w:val="33"/>
        <w:tabs>
          <w:tab w:val="left" w:pos="9552"/>
        </w:tabs>
        <w:rPr>
          <w:spacing w:val="-10"/>
        </w:rPr>
      </w:pPr>
      <w:r>
        <w:rPr>
          <w:spacing w:val="-10"/>
        </w:rPr>
        <w:t xml:space="preserve">Д сч. 80 К сч. 68, </w:t>
      </w:r>
    </w:p>
    <w:p w:rsidR="003A7314" w:rsidRDefault="003A7314">
      <w:pPr>
        <w:pStyle w:val="33"/>
        <w:tabs>
          <w:tab w:val="left" w:pos="9552"/>
        </w:tabs>
        <w:rPr>
          <w:spacing w:val="-10"/>
        </w:rPr>
      </w:pPr>
      <w:r>
        <w:rPr>
          <w:spacing w:val="-10"/>
        </w:rPr>
        <w:t xml:space="preserve">а перечисление </w:t>
      </w:r>
    </w:p>
    <w:p w:rsidR="003A7314" w:rsidRDefault="003A7314">
      <w:pPr>
        <w:pStyle w:val="33"/>
        <w:tabs>
          <w:tab w:val="left" w:pos="9552"/>
        </w:tabs>
        <w:rPr>
          <w:spacing w:val="-10"/>
        </w:rPr>
      </w:pPr>
      <w:r>
        <w:rPr>
          <w:spacing w:val="-10"/>
        </w:rPr>
        <w:t>Д сч. 68 К сч.51.</w:t>
      </w:r>
    </w:p>
    <w:p w:rsidR="003A7314" w:rsidRDefault="003A7314">
      <w:pPr>
        <w:pStyle w:val="33"/>
        <w:tabs>
          <w:tab w:val="left" w:pos="9552"/>
        </w:tabs>
        <w:rPr>
          <w:spacing w:val="-10"/>
        </w:rPr>
      </w:pPr>
      <w:r>
        <w:rPr>
          <w:spacing w:val="-10"/>
        </w:rPr>
        <w:t xml:space="preserve">Начисление и перечисление авансовых платежей оформляется мемориальным ордером. Обороты по счету 68 также отражаются в накопительной ведомости (субсчет «Налог на прибыль»), карточке «Налог на прибыль». Впоследствии эти обороты и остатки служат для составления оборотной ведомости по аналитическим счетам и оборотного баланса. Перечисление авансовых платежей по налогу на прибыль в бюджет оформляется </w:t>
      </w:r>
      <w:r>
        <w:rPr>
          <w:b/>
          <w:bCs/>
          <w:spacing w:val="-10"/>
        </w:rPr>
        <w:t>платежным поручением (приложение 12)</w:t>
      </w:r>
    </w:p>
    <w:p w:rsidR="003A7314" w:rsidRDefault="003A7314">
      <w:pPr>
        <w:pStyle w:val="33"/>
        <w:tabs>
          <w:tab w:val="left" w:pos="9552"/>
        </w:tabs>
        <w:rPr>
          <w:spacing w:val="-10"/>
        </w:rPr>
      </w:pPr>
      <w:r>
        <w:rPr>
          <w:spacing w:val="-10"/>
        </w:rPr>
        <w:t>Так как сумма авансовых платежей по налогу на прибыль превысила сумму налога на прибыль, рассчитанную от фактической прибыли, то эта разница засчитывается предприятию в счет оплаты задолженности в бюджет по налогу на прибыль.</w:t>
      </w:r>
    </w:p>
    <w:p w:rsidR="003A7314" w:rsidRDefault="003A7314">
      <w:pPr>
        <w:suppressLineNumbers/>
        <w:shd w:val="clear" w:color="auto" w:fill="FFFFFF"/>
        <w:tabs>
          <w:tab w:val="left" w:pos="7507"/>
        </w:tabs>
        <w:spacing w:line="360" w:lineRule="auto"/>
        <w:jc w:val="both"/>
        <w:rPr>
          <w:sz w:val="28"/>
          <w:szCs w:val="28"/>
        </w:rPr>
      </w:pPr>
      <w:r>
        <w:rPr>
          <w:color w:val="000000"/>
          <w:spacing w:val="-6"/>
          <w:sz w:val="28"/>
          <w:szCs w:val="28"/>
        </w:rPr>
        <w:t xml:space="preserve">Сальдо по счету 68 (налог на прибыль) показывает состояние расчетов предприятия с бюджетом по налогу на прибыль. </w:t>
      </w:r>
    </w:p>
    <w:p w:rsidR="003A7314" w:rsidRDefault="003A7314">
      <w:pPr>
        <w:suppressLineNumbers/>
        <w:shd w:val="clear" w:color="auto" w:fill="FFFFFF"/>
        <w:tabs>
          <w:tab w:val="left" w:pos="10397"/>
        </w:tabs>
        <w:jc w:val="center"/>
        <w:rPr>
          <w:b/>
          <w:bCs/>
          <w:color w:val="000000"/>
          <w:spacing w:val="-7"/>
          <w:sz w:val="22"/>
          <w:szCs w:val="22"/>
        </w:rPr>
      </w:pPr>
    </w:p>
    <w:p w:rsidR="003A7314" w:rsidRDefault="003A7314">
      <w:pPr>
        <w:suppressLineNumbers/>
        <w:shd w:val="clear" w:color="auto" w:fill="FFFFFF"/>
        <w:spacing w:line="360" w:lineRule="auto"/>
        <w:rPr>
          <w:color w:val="000000"/>
          <w:spacing w:val="-9"/>
          <w:sz w:val="28"/>
          <w:szCs w:val="28"/>
          <w:u w:val="single"/>
        </w:rPr>
      </w:pPr>
      <w:r>
        <w:rPr>
          <w:b/>
          <w:bCs/>
          <w:i/>
          <w:iCs/>
          <w:color w:val="000000"/>
          <w:spacing w:val="-8"/>
          <w:sz w:val="28"/>
          <w:szCs w:val="28"/>
          <w:u w:val="single"/>
        </w:rPr>
        <w:t xml:space="preserve">В. </w:t>
      </w:r>
      <w:r>
        <w:rPr>
          <w:color w:val="000000"/>
          <w:spacing w:val="-8"/>
          <w:sz w:val="28"/>
          <w:szCs w:val="28"/>
          <w:u w:val="single"/>
        </w:rPr>
        <w:t>Пример расчета среднегодовой стоимости имущества  и налога</w:t>
      </w:r>
      <w:r>
        <w:rPr>
          <w:sz w:val="28"/>
          <w:szCs w:val="28"/>
          <w:u w:val="single"/>
        </w:rPr>
        <w:t xml:space="preserve"> </w:t>
      </w:r>
      <w:r>
        <w:rPr>
          <w:color w:val="000000"/>
          <w:spacing w:val="-9"/>
          <w:sz w:val="28"/>
          <w:szCs w:val="28"/>
          <w:u w:val="single"/>
        </w:rPr>
        <w:t>на имущество АООТ «Орелтекмаш».</w:t>
      </w:r>
    </w:p>
    <w:p w:rsidR="003A7314" w:rsidRDefault="003A7314">
      <w:pPr>
        <w:pStyle w:val="33"/>
        <w:rPr>
          <w:spacing w:val="-9"/>
        </w:rPr>
      </w:pPr>
      <w:r>
        <w:rPr>
          <w:spacing w:val="-9"/>
        </w:rPr>
        <w:t>Для определения налогооблагаемой базы налога на имущество принимаются отражаемые в активе баланса остатки по следующим счетам бухгалтерского учета 01,03 (за минусом суммы износа), 04 (за минусом суммы износа), 10, 08, 12 (за минусом суммы износа), 20, 23, 31, 40,41,45.</w:t>
      </w:r>
    </w:p>
    <w:p w:rsidR="003A7314" w:rsidRDefault="003A7314">
      <w:pPr>
        <w:suppressLineNumbers/>
        <w:shd w:val="clear" w:color="auto" w:fill="FFFFFF"/>
        <w:spacing w:line="360" w:lineRule="auto"/>
        <w:jc w:val="both"/>
        <w:rPr>
          <w:color w:val="000000"/>
          <w:spacing w:val="-9"/>
          <w:sz w:val="28"/>
          <w:szCs w:val="28"/>
        </w:rPr>
      </w:pPr>
      <w:r>
        <w:rPr>
          <w:color w:val="000000"/>
          <w:spacing w:val="-9"/>
          <w:sz w:val="28"/>
          <w:szCs w:val="28"/>
        </w:rPr>
        <w:t xml:space="preserve">Начисление налога осуществляется на основании Расчета среднегодовой стоимости имущества и  оформляется мемориальным ордером, и отражается проводкой </w:t>
      </w:r>
      <w:r w:rsidRPr="003A7314">
        <w:rPr>
          <w:color w:val="000000"/>
          <w:spacing w:val="-9"/>
          <w:sz w:val="28"/>
          <w:szCs w:val="28"/>
        </w:rPr>
        <w:t>:</w:t>
      </w:r>
    </w:p>
    <w:p w:rsidR="003A7314" w:rsidRDefault="003A7314">
      <w:pPr>
        <w:suppressLineNumbers/>
        <w:shd w:val="clear" w:color="auto" w:fill="FFFFFF"/>
        <w:spacing w:line="360" w:lineRule="auto"/>
        <w:jc w:val="both"/>
        <w:rPr>
          <w:color w:val="000000"/>
          <w:spacing w:val="-9"/>
          <w:sz w:val="28"/>
          <w:szCs w:val="28"/>
        </w:rPr>
      </w:pPr>
      <w:r>
        <w:rPr>
          <w:color w:val="000000"/>
          <w:spacing w:val="-9"/>
          <w:sz w:val="28"/>
          <w:szCs w:val="28"/>
        </w:rPr>
        <w:t>Д сч.80 К сч. 68 на сумму 423485 руб.</w:t>
      </w:r>
    </w:p>
    <w:p w:rsidR="003A7314" w:rsidRDefault="003A7314">
      <w:pPr>
        <w:suppressLineNumbers/>
        <w:shd w:val="clear" w:color="auto" w:fill="FFFFFF"/>
        <w:spacing w:line="360" w:lineRule="auto"/>
        <w:jc w:val="both"/>
        <w:rPr>
          <w:color w:val="000000"/>
          <w:spacing w:val="-9"/>
          <w:sz w:val="28"/>
          <w:szCs w:val="28"/>
        </w:rPr>
      </w:pPr>
      <w:r>
        <w:rPr>
          <w:color w:val="000000"/>
          <w:spacing w:val="-9"/>
          <w:sz w:val="28"/>
          <w:szCs w:val="28"/>
        </w:rPr>
        <w:t>Налог в бюджет не перечислялся из-за отсутствия средств на расчетном счете.</w:t>
      </w:r>
    </w:p>
    <w:p w:rsidR="003A7314" w:rsidRPr="003A7314" w:rsidRDefault="003A7314" w:rsidP="003A7314">
      <w:pPr>
        <w:suppressLineNumbers/>
        <w:shd w:val="clear" w:color="auto" w:fill="FFFFFF"/>
        <w:spacing w:line="360" w:lineRule="auto"/>
        <w:jc w:val="both"/>
        <w:rPr>
          <w:b/>
          <w:bCs/>
          <w:color w:val="000000"/>
          <w:spacing w:val="-9"/>
          <w:sz w:val="28"/>
          <w:szCs w:val="28"/>
        </w:rPr>
      </w:pPr>
      <w:r>
        <w:rPr>
          <w:spacing w:val="-10"/>
          <w:sz w:val="28"/>
          <w:szCs w:val="28"/>
        </w:rPr>
        <w:t xml:space="preserve">Обороты по счету 68 также отражаются в накопительной ведомости, карточке «Налог на имущество». Впоследствии они служат для составления оборотной ведомости по аналитическим счетам и оборотного баланса. В налоговую инспекцию АООТ «Орелтекмаш» представляет </w:t>
      </w:r>
      <w:r>
        <w:rPr>
          <w:b/>
          <w:bCs/>
          <w:spacing w:val="-10"/>
          <w:sz w:val="28"/>
          <w:szCs w:val="28"/>
        </w:rPr>
        <w:t>Расчет среднегодовой стоимости имущества предприятия за 1 квартал 2001 г. (приложение 13)  и  Расчет налога на имущество предприятия за 1 квартал 2001 г. (приложение 14).</w:t>
      </w:r>
    </w:p>
    <w:p w:rsidR="003A7314" w:rsidRDefault="003A7314">
      <w:pPr>
        <w:widowControl w:val="0"/>
        <w:spacing w:line="160" w:lineRule="atLeast"/>
        <w:ind w:left="19" w:right="33" w:firstLine="249"/>
        <w:jc w:val="both"/>
        <w:rPr>
          <w:b/>
          <w:bCs/>
          <w:snapToGrid w:val="0"/>
          <w:sz w:val="28"/>
          <w:szCs w:val="28"/>
        </w:rPr>
      </w:pPr>
      <w:r>
        <w:rPr>
          <w:b/>
          <w:bCs/>
          <w:snapToGrid w:val="0"/>
          <w:sz w:val="28"/>
          <w:szCs w:val="28"/>
        </w:rPr>
        <w:t>3.2 Вопросы совершенствования учета расчетов с бюджетом</w:t>
      </w:r>
    </w:p>
    <w:p w:rsidR="003A7314" w:rsidRDefault="003A7314">
      <w:pPr>
        <w:widowControl w:val="0"/>
        <w:spacing w:line="160" w:lineRule="atLeast"/>
        <w:ind w:left="19" w:right="33" w:firstLine="249"/>
        <w:jc w:val="both"/>
        <w:rPr>
          <w:snapToGrid w:val="0"/>
          <w:sz w:val="22"/>
          <w:szCs w:val="22"/>
        </w:rPr>
      </w:pPr>
    </w:p>
    <w:p w:rsidR="003A7314" w:rsidRDefault="003A7314">
      <w:pPr>
        <w:widowControl w:val="0"/>
        <w:spacing w:line="360" w:lineRule="auto"/>
        <w:ind w:left="19" w:right="33" w:firstLine="249"/>
        <w:jc w:val="both"/>
        <w:rPr>
          <w:snapToGrid w:val="0"/>
          <w:sz w:val="28"/>
          <w:szCs w:val="28"/>
        </w:rPr>
      </w:pPr>
      <w:r>
        <w:rPr>
          <w:snapToGrid w:val="0"/>
          <w:sz w:val="28"/>
          <w:szCs w:val="28"/>
        </w:rPr>
        <w:t>Рассмотрев принципы и особенности ведения учета расчетов с бюджетом, предлагаю на предприятии со</w:t>
      </w:r>
      <w:r>
        <w:rPr>
          <w:snapToGrid w:val="0"/>
          <w:sz w:val="28"/>
          <w:szCs w:val="28"/>
        </w:rPr>
        <w:softHyphen/>
        <w:t xml:space="preserve">ставлять для </w:t>
      </w:r>
      <w:bookmarkStart w:id="49" w:name="e0_767_"/>
      <w:r>
        <w:rPr>
          <w:snapToGrid w:val="0"/>
          <w:sz w:val="28"/>
          <w:szCs w:val="28"/>
        </w:rPr>
        <w:t xml:space="preserve">контроля </w:t>
      </w:r>
      <w:bookmarkEnd w:id="49"/>
      <w:r>
        <w:rPr>
          <w:snapToGrid w:val="0"/>
          <w:sz w:val="28"/>
          <w:szCs w:val="28"/>
        </w:rPr>
        <w:t>за полным и до</w:t>
      </w:r>
      <w:r>
        <w:rPr>
          <w:snapToGrid w:val="0"/>
          <w:sz w:val="28"/>
          <w:szCs w:val="28"/>
        </w:rPr>
        <w:softHyphen/>
        <w:t>стоверным начислением всех на</w:t>
      </w:r>
      <w:r>
        <w:rPr>
          <w:snapToGrid w:val="0"/>
          <w:sz w:val="28"/>
          <w:szCs w:val="28"/>
        </w:rPr>
        <w:softHyphen/>
        <w:t>логовых платежей за каждый от</w:t>
      </w:r>
      <w:r>
        <w:rPr>
          <w:snapToGrid w:val="0"/>
          <w:sz w:val="28"/>
          <w:szCs w:val="28"/>
        </w:rPr>
        <w:softHyphen/>
        <w:t xml:space="preserve">четный период накопительную сводную ведомость. </w:t>
      </w:r>
    </w:p>
    <w:p w:rsidR="003A7314" w:rsidRDefault="003A7314">
      <w:pPr>
        <w:widowControl w:val="0"/>
        <w:spacing w:line="360" w:lineRule="auto"/>
        <w:ind w:left="33" w:right="19" w:firstLine="249"/>
        <w:jc w:val="both"/>
        <w:rPr>
          <w:snapToGrid w:val="0"/>
          <w:sz w:val="28"/>
          <w:szCs w:val="28"/>
        </w:rPr>
      </w:pPr>
      <w:r>
        <w:rPr>
          <w:snapToGrid w:val="0"/>
          <w:sz w:val="28"/>
          <w:szCs w:val="28"/>
        </w:rPr>
        <w:t>Такая накопительная ведо</w:t>
      </w:r>
      <w:r>
        <w:rPr>
          <w:snapToGrid w:val="0"/>
          <w:sz w:val="28"/>
          <w:szCs w:val="28"/>
        </w:rPr>
        <w:softHyphen/>
        <w:t>мость представляет собой своеоб</w:t>
      </w:r>
      <w:r>
        <w:rPr>
          <w:snapToGrid w:val="0"/>
          <w:sz w:val="28"/>
          <w:szCs w:val="28"/>
        </w:rPr>
        <w:softHyphen/>
        <w:t>разный свод налоговых деклара</w:t>
      </w:r>
      <w:r>
        <w:rPr>
          <w:snapToGrid w:val="0"/>
          <w:sz w:val="28"/>
          <w:szCs w:val="28"/>
        </w:rPr>
        <w:softHyphen/>
        <w:t>ций. Только по двум видам плате</w:t>
      </w:r>
      <w:r>
        <w:rPr>
          <w:snapToGrid w:val="0"/>
          <w:sz w:val="28"/>
          <w:szCs w:val="28"/>
        </w:rPr>
        <w:softHyphen/>
        <w:t>жей (НДС и налогу на рекламу) декларации построены не по на</w:t>
      </w:r>
      <w:r>
        <w:rPr>
          <w:snapToGrid w:val="0"/>
          <w:sz w:val="28"/>
          <w:szCs w:val="28"/>
        </w:rPr>
        <w:softHyphen/>
        <w:t xml:space="preserve">копительному принципу - в них нет </w:t>
      </w:r>
      <w:bookmarkStart w:id="50" w:name="e0_768_"/>
      <w:r>
        <w:rPr>
          <w:snapToGrid w:val="0"/>
          <w:sz w:val="28"/>
          <w:szCs w:val="28"/>
        </w:rPr>
        <w:t xml:space="preserve">нарастающих </w:t>
      </w:r>
      <w:bookmarkEnd w:id="50"/>
      <w:r>
        <w:rPr>
          <w:snapToGrid w:val="0"/>
          <w:sz w:val="28"/>
          <w:szCs w:val="28"/>
        </w:rPr>
        <w:t>итогов с начала года. Целесообраз</w:t>
      </w:r>
      <w:r>
        <w:rPr>
          <w:snapToGrid w:val="0"/>
          <w:sz w:val="28"/>
          <w:szCs w:val="28"/>
        </w:rPr>
        <w:softHyphen/>
        <w:t>но унифицировать формы налого</w:t>
      </w:r>
      <w:r>
        <w:rPr>
          <w:snapToGrid w:val="0"/>
          <w:sz w:val="28"/>
          <w:szCs w:val="28"/>
        </w:rPr>
        <w:softHyphen/>
        <w:t xml:space="preserve">вых деклараций. </w:t>
      </w:r>
    </w:p>
    <w:p w:rsidR="003A7314" w:rsidRDefault="003A7314">
      <w:pPr>
        <w:widowControl w:val="0"/>
        <w:spacing w:line="360" w:lineRule="auto"/>
        <w:ind w:left="43" w:right="4" w:firstLine="254"/>
        <w:jc w:val="both"/>
        <w:rPr>
          <w:snapToGrid w:val="0"/>
          <w:sz w:val="28"/>
          <w:szCs w:val="28"/>
        </w:rPr>
      </w:pPr>
      <w:r>
        <w:rPr>
          <w:snapToGrid w:val="0"/>
          <w:sz w:val="28"/>
          <w:szCs w:val="28"/>
        </w:rPr>
        <w:t>Их нужно составлять по дан</w:t>
      </w:r>
      <w:r>
        <w:rPr>
          <w:snapToGrid w:val="0"/>
          <w:sz w:val="28"/>
          <w:szCs w:val="28"/>
        </w:rPr>
        <w:softHyphen/>
        <w:t>ным накопительной сводной ве</w:t>
      </w:r>
      <w:r>
        <w:rPr>
          <w:snapToGrid w:val="0"/>
          <w:sz w:val="28"/>
          <w:szCs w:val="28"/>
        </w:rPr>
        <w:softHyphen/>
        <w:t>домости начисления налогов, можно и наоборот. Чтобы прове</w:t>
      </w:r>
      <w:r>
        <w:rPr>
          <w:snapToGrid w:val="0"/>
          <w:sz w:val="28"/>
          <w:szCs w:val="28"/>
        </w:rPr>
        <w:softHyphen/>
        <w:t>рить полноту и достоверность на</w:t>
      </w:r>
      <w:r>
        <w:rPr>
          <w:snapToGrid w:val="0"/>
          <w:sz w:val="28"/>
          <w:szCs w:val="28"/>
        </w:rPr>
        <w:softHyphen/>
        <w:t>числения налогов, надо сравнить данные налоговых деклараций и накопительной сводной ведомо</w:t>
      </w:r>
      <w:r>
        <w:rPr>
          <w:snapToGrid w:val="0"/>
          <w:sz w:val="28"/>
          <w:szCs w:val="28"/>
        </w:rPr>
        <w:softHyphen/>
        <w:t>сти, а затем сопоставить показате</w:t>
      </w:r>
      <w:r>
        <w:rPr>
          <w:snapToGrid w:val="0"/>
          <w:sz w:val="28"/>
          <w:szCs w:val="28"/>
        </w:rPr>
        <w:softHyphen/>
        <w:t xml:space="preserve">ли гр. 9 сводной </w:t>
      </w:r>
      <w:bookmarkStart w:id="51" w:name="e0_769_"/>
      <w:r>
        <w:rPr>
          <w:snapToGrid w:val="0"/>
          <w:sz w:val="28"/>
          <w:szCs w:val="28"/>
        </w:rPr>
        <w:t xml:space="preserve">ведомости </w:t>
      </w:r>
      <w:bookmarkEnd w:id="51"/>
      <w:r>
        <w:rPr>
          <w:snapToGrid w:val="0"/>
          <w:sz w:val="28"/>
          <w:szCs w:val="28"/>
        </w:rPr>
        <w:t>по каждому налогу с показателями начисления налогов в оборотной ведомости. По оборотной ведомости можно проанализировать и своевременность погашения</w:t>
      </w:r>
      <w:bookmarkStart w:id="52" w:name="e0_770_"/>
      <w:r>
        <w:rPr>
          <w:snapToGrid w:val="0"/>
          <w:sz w:val="28"/>
          <w:szCs w:val="28"/>
        </w:rPr>
        <w:t xml:space="preserve"> задолженности по </w:t>
      </w:r>
      <w:bookmarkEnd w:id="52"/>
      <w:r>
        <w:rPr>
          <w:snapToGrid w:val="0"/>
          <w:sz w:val="28"/>
          <w:szCs w:val="28"/>
        </w:rPr>
        <w:t>каждому налогу.</w:t>
      </w:r>
      <w:bookmarkStart w:id="53" w:name="e0_771_"/>
    </w:p>
    <w:p w:rsidR="003A7314" w:rsidRDefault="003A7314">
      <w:pPr>
        <w:widowControl w:val="0"/>
        <w:spacing w:line="360" w:lineRule="auto"/>
        <w:ind w:left="43" w:right="4" w:firstLine="254"/>
        <w:jc w:val="both"/>
        <w:rPr>
          <w:snapToGrid w:val="0"/>
          <w:sz w:val="28"/>
          <w:szCs w:val="28"/>
        </w:rPr>
      </w:pPr>
      <w:r>
        <w:rPr>
          <w:snapToGrid w:val="0"/>
          <w:sz w:val="28"/>
          <w:szCs w:val="28"/>
        </w:rPr>
        <w:t xml:space="preserve">Сопоставление </w:t>
      </w:r>
      <w:bookmarkEnd w:id="53"/>
      <w:r>
        <w:rPr>
          <w:snapToGrid w:val="0"/>
          <w:sz w:val="28"/>
          <w:szCs w:val="28"/>
        </w:rPr>
        <w:t>данных о начис</w:t>
      </w:r>
      <w:r>
        <w:rPr>
          <w:snapToGrid w:val="0"/>
          <w:sz w:val="28"/>
          <w:szCs w:val="28"/>
        </w:rPr>
        <w:softHyphen/>
        <w:t xml:space="preserve">ленных </w:t>
      </w:r>
      <w:bookmarkStart w:id="54" w:name="e0_772_"/>
      <w:r>
        <w:rPr>
          <w:snapToGrid w:val="0"/>
          <w:sz w:val="28"/>
          <w:szCs w:val="28"/>
        </w:rPr>
        <w:t xml:space="preserve">налогах </w:t>
      </w:r>
      <w:bookmarkEnd w:id="54"/>
      <w:r>
        <w:rPr>
          <w:snapToGrid w:val="0"/>
          <w:sz w:val="28"/>
          <w:szCs w:val="28"/>
        </w:rPr>
        <w:t xml:space="preserve">в декларациях, </w:t>
      </w:r>
      <w:bookmarkStart w:id="55" w:name="e0_780_"/>
      <w:r>
        <w:rPr>
          <w:snapToGrid w:val="0"/>
          <w:sz w:val="28"/>
          <w:szCs w:val="28"/>
        </w:rPr>
        <w:t>накопительной ведомости, оборотной ведомости по аналитическим счетам  по расчетам с бюджетом характеризует степень соответствия данных бухгалтерского учета и налоговой отчетности в виде деклараций (расчетов).</w:t>
      </w:r>
    </w:p>
    <w:bookmarkEnd w:id="55"/>
    <w:p w:rsidR="003A7314" w:rsidRDefault="003A7314">
      <w:pPr>
        <w:widowControl w:val="0"/>
        <w:spacing w:line="360" w:lineRule="auto"/>
        <w:ind w:left="91" w:right="28" w:firstLine="254"/>
        <w:jc w:val="both"/>
        <w:rPr>
          <w:snapToGrid w:val="0"/>
          <w:sz w:val="28"/>
          <w:szCs w:val="28"/>
        </w:rPr>
      </w:pPr>
      <w:r>
        <w:rPr>
          <w:snapToGrid w:val="0"/>
          <w:sz w:val="28"/>
          <w:szCs w:val="28"/>
        </w:rPr>
        <w:t xml:space="preserve">Графа 8 </w:t>
      </w:r>
      <w:bookmarkStart w:id="56" w:name="e0_781_"/>
      <w:r>
        <w:rPr>
          <w:snapToGrid w:val="0"/>
          <w:sz w:val="28"/>
          <w:szCs w:val="28"/>
        </w:rPr>
        <w:t xml:space="preserve">накопительной </w:t>
      </w:r>
      <w:bookmarkEnd w:id="56"/>
      <w:r>
        <w:rPr>
          <w:snapToGrid w:val="0"/>
          <w:sz w:val="28"/>
          <w:szCs w:val="28"/>
        </w:rPr>
        <w:t>свод</w:t>
      </w:r>
      <w:r>
        <w:rPr>
          <w:snapToGrid w:val="0"/>
          <w:sz w:val="28"/>
          <w:szCs w:val="28"/>
        </w:rPr>
        <w:softHyphen/>
        <w:t xml:space="preserve">ной ведомости предназначена для контроля за </w:t>
      </w:r>
      <w:bookmarkStart w:id="57" w:name="e0_782_"/>
      <w:r>
        <w:rPr>
          <w:snapToGrid w:val="0"/>
          <w:sz w:val="28"/>
          <w:szCs w:val="28"/>
        </w:rPr>
        <w:t xml:space="preserve">соответствием </w:t>
      </w:r>
      <w:bookmarkEnd w:id="57"/>
      <w:r>
        <w:rPr>
          <w:snapToGrid w:val="0"/>
          <w:sz w:val="28"/>
          <w:szCs w:val="28"/>
        </w:rPr>
        <w:t>начис</w:t>
      </w:r>
      <w:r>
        <w:rPr>
          <w:snapToGrid w:val="0"/>
          <w:sz w:val="28"/>
          <w:szCs w:val="28"/>
        </w:rPr>
        <w:softHyphen/>
        <w:t xml:space="preserve">ленного НДС сумме зачтенного и своевременно перечисленного платежа. В идеале данные </w:t>
      </w:r>
      <w:bookmarkStart w:id="58" w:name="e0_783_"/>
      <w:r>
        <w:rPr>
          <w:snapToGrid w:val="0"/>
          <w:sz w:val="28"/>
          <w:szCs w:val="28"/>
        </w:rPr>
        <w:t xml:space="preserve">гр. </w:t>
      </w:r>
      <w:bookmarkEnd w:id="58"/>
      <w:r>
        <w:rPr>
          <w:snapToGrid w:val="0"/>
          <w:sz w:val="28"/>
          <w:szCs w:val="28"/>
        </w:rPr>
        <w:t xml:space="preserve">8 и </w:t>
      </w:r>
      <w:bookmarkStart w:id="59" w:name="e0_784_"/>
      <w:r>
        <w:rPr>
          <w:snapToGrid w:val="0"/>
          <w:sz w:val="28"/>
          <w:szCs w:val="28"/>
        </w:rPr>
        <w:t xml:space="preserve">гр. </w:t>
      </w:r>
      <w:bookmarkEnd w:id="59"/>
      <w:r>
        <w:rPr>
          <w:snapToGrid w:val="0"/>
          <w:sz w:val="28"/>
          <w:szCs w:val="28"/>
        </w:rPr>
        <w:t>7 должны совпадать. Если сум</w:t>
      </w:r>
      <w:r>
        <w:rPr>
          <w:snapToGrid w:val="0"/>
          <w:sz w:val="28"/>
          <w:szCs w:val="28"/>
        </w:rPr>
        <w:softHyphen/>
        <w:t xml:space="preserve">ма в </w:t>
      </w:r>
      <w:bookmarkStart w:id="60" w:name="e0_785_"/>
      <w:r>
        <w:rPr>
          <w:snapToGrid w:val="0"/>
          <w:sz w:val="28"/>
          <w:szCs w:val="28"/>
        </w:rPr>
        <w:t xml:space="preserve">гр. </w:t>
      </w:r>
      <w:bookmarkEnd w:id="60"/>
      <w:r>
        <w:rPr>
          <w:snapToGrid w:val="0"/>
          <w:sz w:val="28"/>
          <w:szCs w:val="28"/>
        </w:rPr>
        <w:t xml:space="preserve">8 больше, чем в </w:t>
      </w:r>
      <w:bookmarkStart w:id="61" w:name="e0_786_"/>
      <w:r>
        <w:rPr>
          <w:snapToGrid w:val="0"/>
          <w:sz w:val="28"/>
          <w:szCs w:val="28"/>
        </w:rPr>
        <w:t xml:space="preserve">гр. </w:t>
      </w:r>
      <w:bookmarkEnd w:id="61"/>
      <w:r>
        <w:rPr>
          <w:snapToGrid w:val="0"/>
          <w:sz w:val="28"/>
          <w:szCs w:val="28"/>
        </w:rPr>
        <w:t>7, это свидетельствует о переплате нало</w:t>
      </w:r>
      <w:r>
        <w:rPr>
          <w:snapToGrid w:val="0"/>
          <w:sz w:val="28"/>
          <w:szCs w:val="28"/>
        </w:rPr>
        <w:softHyphen/>
        <w:t>га; если же меньше, то о просро</w:t>
      </w:r>
      <w:r>
        <w:rPr>
          <w:snapToGrid w:val="0"/>
          <w:sz w:val="28"/>
          <w:szCs w:val="28"/>
        </w:rPr>
        <w:softHyphen/>
        <w:t xml:space="preserve">ченной </w:t>
      </w:r>
      <w:bookmarkStart w:id="62" w:name="e0_787_"/>
      <w:r>
        <w:rPr>
          <w:snapToGrid w:val="0"/>
          <w:sz w:val="28"/>
          <w:szCs w:val="28"/>
        </w:rPr>
        <w:t xml:space="preserve">задолженности </w:t>
      </w:r>
      <w:bookmarkEnd w:id="62"/>
      <w:r>
        <w:rPr>
          <w:snapToGrid w:val="0"/>
          <w:sz w:val="28"/>
          <w:szCs w:val="28"/>
        </w:rPr>
        <w:t xml:space="preserve">по НДС. </w:t>
      </w:r>
    </w:p>
    <w:p w:rsidR="003A7314" w:rsidRDefault="003A7314">
      <w:pPr>
        <w:widowControl w:val="0"/>
        <w:spacing w:line="360" w:lineRule="auto"/>
        <w:ind w:left="105" w:right="24" w:firstLine="259"/>
        <w:jc w:val="both"/>
        <w:rPr>
          <w:snapToGrid w:val="0"/>
          <w:sz w:val="28"/>
          <w:szCs w:val="28"/>
        </w:rPr>
      </w:pPr>
      <w:r>
        <w:rPr>
          <w:snapToGrid w:val="0"/>
          <w:sz w:val="28"/>
          <w:szCs w:val="28"/>
        </w:rPr>
        <w:t>О хорошем состоянии расче</w:t>
      </w:r>
      <w:r>
        <w:rPr>
          <w:snapToGrid w:val="0"/>
          <w:sz w:val="28"/>
          <w:szCs w:val="28"/>
        </w:rPr>
        <w:softHyphen/>
        <w:t>тов по другим налогам (на при</w:t>
      </w:r>
      <w:r>
        <w:rPr>
          <w:snapToGrid w:val="0"/>
          <w:sz w:val="28"/>
          <w:szCs w:val="28"/>
        </w:rPr>
        <w:softHyphen/>
        <w:t>быль, имущество, рекламу и др.) будет свидетельствовать равенство сумм в трех смежных графах обо</w:t>
      </w:r>
      <w:r>
        <w:rPr>
          <w:snapToGrid w:val="0"/>
          <w:sz w:val="28"/>
          <w:szCs w:val="28"/>
        </w:rPr>
        <w:softHyphen/>
        <w:t xml:space="preserve">ротной ведомости - </w:t>
      </w:r>
      <w:bookmarkStart w:id="63" w:name="e0_788_"/>
      <w:r>
        <w:rPr>
          <w:snapToGrid w:val="0"/>
          <w:sz w:val="28"/>
          <w:szCs w:val="28"/>
        </w:rPr>
        <w:t xml:space="preserve">кредитовый </w:t>
      </w:r>
      <w:bookmarkEnd w:id="63"/>
      <w:r>
        <w:rPr>
          <w:snapToGrid w:val="0"/>
          <w:sz w:val="28"/>
          <w:szCs w:val="28"/>
        </w:rPr>
        <w:t>оборот, кредитовый остаток и де</w:t>
      </w:r>
      <w:r>
        <w:rPr>
          <w:snapToGrid w:val="0"/>
          <w:sz w:val="28"/>
          <w:szCs w:val="28"/>
        </w:rPr>
        <w:softHyphen/>
        <w:t xml:space="preserve">бетовый оборот. </w:t>
      </w:r>
    </w:p>
    <w:p w:rsidR="003A7314" w:rsidRPr="003A7314" w:rsidRDefault="003A7314" w:rsidP="003A7314">
      <w:pPr>
        <w:widowControl w:val="0"/>
        <w:suppressAutoHyphens/>
        <w:spacing w:line="360" w:lineRule="auto"/>
        <w:ind w:firstLine="720"/>
        <w:jc w:val="both"/>
        <w:rPr>
          <w:snapToGrid w:val="0"/>
          <w:sz w:val="28"/>
          <w:szCs w:val="28"/>
        </w:rPr>
      </w:pPr>
      <w:r>
        <w:rPr>
          <w:snapToGrid w:val="0"/>
          <w:sz w:val="28"/>
          <w:szCs w:val="28"/>
        </w:rPr>
        <w:t>Показатели оборотного баланса по расчетам предприятия с бюджетом нужно хотя бы раз в год сверять с данными бухгалтерии налоговой инспекции для устранения возможных расхождений в учете поступления платежей предприятия</w:t>
      </w:r>
    </w:p>
    <w:p w:rsidR="003A7314" w:rsidRDefault="003A7314">
      <w:pPr>
        <w:widowControl w:val="0"/>
        <w:suppressAutoHyphens/>
        <w:ind w:firstLine="720"/>
        <w:jc w:val="center"/>
        <w:rPr>
          <w:b/>
          <w:bCs/>
          <w:snapToGrid w:val="0"/>
          <w:sz w:val="24"/>
          <w:szCs w:val="24"/>
        </w:rPr>
      </w:pPr>
      <w:r>
        <w:rPr>
          <w:b/>
          <w:bCs/>
          <w:snapToGrid w:val="0"/>
          <w:sz w:val="24"/>
          <w:szCs w:val="24"/>
        </w:rPr>
        <w:t>Накопительная сводная ведомость</w:t>
      </w:r>
    </w:p>
    <w:p w:rsidR="003A7314" w:rsidRDefault="003A7314">
      <w:pPr>
        <w:widowControl w:val="0"/>
        <w:suppressAutoHyphens/>
        <w:ind w:firstLine="720"/>
        <w:jc w:val="center"/>
        <w:rPr>
          <w:b/>
          <w:bCs/>
          <w:snapToGrid w:val="0"/>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850"/>
        <w:gridCol w:w="851"/>
        <w:gridCol w:w="1003"/>
        <w:gridCol w:w="556"/>
        <w:gridCol w:w="1276"/>
        <w:gridCol w:w="850"/>
        <w:gridCol w:w="1134"/>
        <w:gridCol w:w="993"/>
        <w:gridCol w:w="850"/>
        <w:gridCol w:w="851"/>
      </w:tblGrid>
      <w:tr w:rsidR="003A7314">
        <w:tc>
          <w:tcPr>
            <w:tcW w:w="392" w:type="dxa"/>
          </w:tcPr>
          <w:p w:rsidR="003A7314" w:rsidRDefault="003A7314">
            <w:pPr>
              <w:widowControl w:val="0"/>
              <w:suppressAutoHyphens/>
              <w:jc w:val="center"/>
              <w:rPr>
                <w:snapToGrid w:val="0"/>
                <w:sz w:val="22"/>
                <w:szCs w:val="22"/>
              </w:rPr>
            </w:pPr>
            <w:r>
              <w:rPr>
                <w:snapToGrid w:val="0"/>
                <w:sz w:val="22"/>
                <w:szCs w:val="22"/>
              </w:rPr>
              <w:t>№ п</w:t>
            </w:r>
            <w:r>
              <w:rPr>
                <w:snapToGrid w:val="0"/>
                <w:sz w:val="22"/>
                <w:szCs w:val="22"/>
                <w:lang w:val="en-US"/>
              </w:rPr>
              <w:t>/</w:t>
            </w:r>
            <w:r>
              <w:rPr>
                <w:snapToGrid w:val="0"/>
                <w:sz w:val="22"/>
                <w:szCs w:val="22"/>
              </w:rPr>
              <w:t>п</w:t>
            </w:r>
          </w:p>
        </w:tc>
        <w:tc>
          <w:tcPr>
            <w:tcW w:w="850" w:type="dxa"/>
          </w:tcPr>
          <w:p w:rsidR="003A7314" w:rsidRDefault="003A7314">
            <w:pPr>
              <w:widowControl w:val="0"/>
              <w:suppressAutoHyphens/>
              <w:jc w:val="center"/>
              <w:rPr>
                <w:snapToGrid w:val="0"/>
                <w:sz w:val="22"/>
                <w:szCs w:val="22"/>
              </w:rPr>
            </w:pPr>
            <w:r>
              <w:rPr>
                <w:snapToGrid w:val="0"/>
                <w:sz w:val="22"/>
                <w:szCs w:val="22"/>
              </w:rPr>
              <w:t>Наименование налоговых платежей</w:t>
            </w:r>
          </w:p>
        </w:tc>
        <w:tc>
          <w:tcPr>
            <w:tcW w:w="851" w:type="dxa"/>
          </w:tcPr>
          <w:p w:rsidR="003A7314" w:rsidRDefault="003A7314">
            <w:pPr>
              <w:widowControl w:val="0"/>
              <w:suppressAutoHyphens/>
              <w:jc w:val="center"/>
              <w:rPr>
                <w:snapToGrid w:val="0"/>
                <w:sz w:val="22"/>
                <w:szCs w:val="22"/>
              </w:rPr>
            </w:pPr>
            <w:r>
              <w:rPr>
                <w:snapToGrid w:val="0"/>
                <w:sz w:val="22"/>
                <w:szCs w:val="22"/>
              </w:rPr>
              <w:t>Источник информации о налогооблагаемой базе</w:t>
            </w:r>
          </w:p>
        </w:tc>
        <w:tc>
          <w:tcPr>
            <w:tcW w:w="1003" w:type="dxa"/>
          </w:tcPr>
          <w:p w:rsidR="003A7314" w:rsidRDefault="003A7314">
            <w:pPr>
              <w:widowControl w:val="0"/>
              <w:suppressAutoHyphens/>
              <w:jc w:val="center"/>
              <w:rPr>
                <w:snapToGrid w:val="0"/>
                <w:sz w:val="22"/>
                <w:szCs w:val="22"/>
              </w:rPr>
            </w:pPr>
            <w:r>
              <w:rPr>
                <w:snapToGrid w:val="0"/>
                <w:sz w:val="22"/>
                <w:szCs w:val="22"/>
              </w:rPr>
              <w:t>Налогооблагаемая база нарастающим итогом с начала года, тыс. руб.</w:t>
            </w:r>
          </w:p>
        </w:tc>
        <w:tc>
          <w:tcPr>
            <w:tcW w:w="556" w:type="dxa"/>
          </w:tcPr>
          <w:p w:rsidR="003A7314" w:rsidRDefault="003A7314">
            <w:pPr>
              <w:widowControl w:val="0"/>
              <w:suppressAutoHyphens/>
              <w:jc w:val="center"/>
              <w:rPr>
                <w:snapToGrid w:val="0"/>
                <w:sz w:val="22"/>
                <w:szCs w:val="22"/>
              </w:rPr>
            </w:pPr>
            <w:r>
              <w:rPr>
                <w:snapToGrid w:val="0"/>
                <w:sz w:val="22"/>
                <w:szCs w:val="22"/>
              </w:rPr>
              <w:t>Ставка налога, %</w:t>
            </w:r>
          </w:p>
        </w:tc>
        <w:tc>
          <w:tcPr>
            <w:tcW w:w="1276" w:type="dxa"/>
          </w:tcPr>
          <w:p w:rsidR="003A7314" w:rsidRDefault="003A7314">
            <w:pPr>
              <w:widowControl w:val="0"/>
              <w:suppressAutoHyphens/>
              <w:jc w:val="center"/>
              <w:rPr>
                <w:snapToGrid w:val="0"/>
                <w:sz w:val="22"/>
                <w:szCs w:val="22"/>
              </w:rPr>
            </w:pPr>
            <w:r>
              <w:rPr>
                <w:snapToGrid w:val="0"/>
                <w:sz w:val="22"/>
                <w:szCs w:val="22"/>
              </w:rPr>
              <w:t>Начислен налог нарастающим итогом с начала года (гр.4*гр.5)</w:t>
            </w:r>
          </w:p>
        </w:tc>
        <w:tc>
          <w:tcPr>
            <w:tcW w:w="850" w:type="dxa"/>
          </w:tcPr>
          <w:p w:rsidR="003A7314" w:rsidRDefault="003A7314">
            <w:pPr>
              <w:widowControl w:val="0"/>
              <w:suppressAutoHyphens/>
              <w:jc w:val="center"/>
              <w:rPr>
                <w:snapToGrid w:val="0"/>
                <w:sz w:val="22"/>
                <w:szCs w:val="22"/>
              </w:rPr>
            </w:pPr>
            <w:r>
              <w:rPr>
                <w:snapToGrid w:val="0"/>
                <w:sz w:val="22"/>
                <w:szCs w:val="22"/>
              </w:rPr>
              <w:t>Налог из гр.6 предшествующей накопительной ведомости</w:t>
            </w:r>
          </w:p>
        </w:tc>
        <w:tc>
          <w:tcPr>
            <w:tcW w:w="1134" w:type="dxa"/>
          </w:tcPr>
          <w:p w:rsidR="003A7314" w:rsidRDefault="003A7314">
            <w:pPr>
              <w:widowControl w:val="0"/>
              <w:suppressAutoHyphens/>
              <w:jc w:val="center"/>
              <w:rPr>
                <w:snapToGrid w:val="0"/>
                <w:sz w:val="22"/>
                <w:szCs w:val="22"/>
              </w:rPr>
            </w:pPr>
            <w:r>
              <w:rPr>
                <w:snapToGrid w:val="0"/>
                <w:sz w:val="22"/>
                <w:szCs w:val="22"/>
              </w:rPr>
              <w:t>Зачтен и перечислен НДС за предшествующие отчетные периоды года</w:t>
            </w:r>
          </w:p>
        </w:tc>
        <w:tc>
          <w:tcPr>
            <w:tcW w:w="993" w:type="dxa"/>
          </w:tcPr>
          <w:p w:rsidR="003A7314" w:rsidRDefault="003A7314">
            <w:pPr>
              <w:widowControl w:val="0"/>
              <w:suppressAutoHyphens/>
              <w:jc w:val="center"/>
              <w:rPr>
                <w:snapToGrid w:val="0"/>
                <w:sz w:val="22"/>
                <w:szCs w:val="22"/>
              </w:rPr>
            </w:pPr>
            <w:r>
              <w:rPr>
                <w:snapToGrid w:val="0"/>
                <w:sz w:val="22"/>
                <w:szCs w:val="22"/>
              </w:rPr>
              <w:t>Налог, подлежащий начислению за отчетный период (гр.6-гр.7)</w:t>
            </w:r>
          </w:p>
        </w:tc>
        <w:tc>
          <w:tcPr>
            <w:tcW w:w="850" w:type="dxa"/>
          </w:tcPr>
          <w:p w:rsidR="003A7314" w:rsidRDefault="003A7314">
            <w:pPr>
              <w:widowControl w:val="0"/>
              <w:suppressAutoHyphens/>
              <w:jc w:val="center"/>
              <w:rPr>
                <w:snapToGrid w:val="0"/>
                <w:sz w:val="22"/>
                <w:szCs w:val="22"/>
              </w:rPr>
            </w:pPr>
            <w:r>
              <w:rPr>
                <w:snapToGrid w:val="0"/>
                <w:sz w:val="22"/>
                <w:szCs w:val="22"/>
              </w:rPr>
              <w:t>Источник покрытия налогового платежа</w:t>
            </w:r>
          </w:p>
        </w:tc>
        <w:tc>
          <w:tcPr>
            <w:tcW w:w="851" w:type="dxa"/>
          </w:tcPr>
          <w:p w:rsidR="003A7314" w:rsidRDefault="003A7314">
            <w:pPr>
              <w:widowControl w:val="0"/>
              <w:suppressAutoHyphens/>
              <w:jc w:val="center"/>
              <w:rPr>
                <w:snapToGrid w:val="0"/>
                <w:sz w:val="22"/>
                <w:szCs w:val="22"/>
              </w:rPr>
            </w:pPr>
            <w:r>
              <w:rPr>
                <w:snapToGrid w:val="0"/>
                <w:sz w:val="22"/>
                <w:szCs w:val="22"/>
              </w:rPr>
              <w:t>Корреспонденция счетов</w:t>
            </w:r>
          </w:p>
        </w:tc>
      </w:tr>
      <w:tr w:rsidR="003A7314">
        <w:tc>
          <w:tcPr>
            <w:tcW w:w="392" w:type="dxa"/>
          </w:tcPr>
          <w:p w:rsidR="003A7314" w:rsidRDefault="003A7314">
            <w:pPr>
              <w:widowControl w:val="0"/>
              <w:suppressAutoHyphens/>
              <w:jc w:val="center"/>
              <w:rPr>
                <w:snapToGrid w:val="0"/>
                <w:sz w:val="22"/>
                <w:szCs w:val="22"/>
              </w:rPr>
            </w:pPr>
            <w:r>
              <w:rPr>
                <w:snapToGrid w:val="0"/>
                <w:sz w:val="22"/>
                <w:szCs w:val="22"/>
              </w:rPr>
              <w:t>1</w:t>
            </w:r>
          </w:p>
        </w:tc>
        <w:tc>
          <w:tcPr>
            <w:tcW w:w="850" w:type="dxa"/>
          </w:tcPr>
          <w:p w:rsidR="003A7314" w:rsidRDefault="003A7314">
            <w:pPr>
              <w:widowControl w:val="0"/>
              <w:suppressAutoHyphens/>
              <w:jc w:val="center"/>
              <w:rPr>
                <w:snapToGrid w:val="0"/>
                <w:sz w:val="22"/>
                <w:szCs w:val="22"/>
              </w:rPr>
            </w:pPr>
            <w:r>
              <w:rPr>
                <w:snapToGrid w:val="0"/>
                <w:sz w:val="22"/>
                <w:szCs w:val="22"/>
              </w:rPr>
              <w:t>2</w:t>
            </w:r>
          </w:p>
        </w:tc>
        <w:tc>
          <w:tcPr>
            <w:tcW w:w="851" w:type="dxa"/>
          </w:tcPr>
          <w:p w:rsidR="003A7314" w:rsidRDefault="003A7314">
            <w:pPr>
              <w:widowControl w:val="0"/>
              <w:suppressAutoHyphens/>
              <w:jc w:val="center"/>
              <w:rPr>
                <w:snapToGrid w:val="0"/>
                <w:sz w:val="22"/>
                <w:szCs w:val="22"/>
              </w:rPr>
            </w:pPr>
            <w:r>
              <w:rPr>
                <w:snapToGrid w:val="0"/>
                <w:sz w:val="22"/>
                <w:szCs w:val="22"/>
              </w:rPr>
              <w:t>3</w:t>
            </w:r>
          </w:p>
        </w:tc>
        <w:tc>
          <w:tcPr>
            <w:tcW w:w="1003" w:type="dxa"/>
          </w:tcPr>
          <w:p w:rsidR="003A7314" w:rsidRDefault="003A7314">
            <w:pPr>
              <w:widowControl w:val="0"/>
              <w:suppressAutoHyphens/>
              <w:jc w:val="center"/>
              <w:rPr>
                <w:snapToGrid w:val="0"/>
                <w:sz w:val="22"/>
                <w:szCs w:val="22"/>
              </w:rPr>
            </w:pPr>
            <w:r>
              <w:rPr>
                <w:snapToGrid w:val="0"/>
                <w:sz w:val="22"/>
                <w:szCs w:val="22"/>
              </w:rPr>
              <w:t>4</w:t>
            </w:r>
          </w:p>
        </w:tc>
        <w:tc>
          <w:tcPr>
            <w:tcW w:w="556" w:type="dxa"/>
          </w:tcPr>
          <w:p w:rsidR="003A7314" w:rsidRDefault="003A7314">
            <w:pPr>
              <w:widowControl w:val="0"/>
              <w:suppressAutoHyphens/>
              <w:jc w:val="center"/>
              <w:rPr>
                <w:snapToGrid w:val="0"/>
                <w:sz w:val="22"/>
                <w:szCs w:val="22"/>
              </w:rPr>
            </w:pPr>
            <w:r>
              <w:rPr>
                <w:snapToGrid w:val="0"/>
                <w:sz w:val="22"/>
                <w:szCs w:val="22"/>
              </w:rPr>
              <w:t>5</w:t>
            </w:r>
          </w:p>
        </w:tc>
        <w:tc>
          <w:tcPr>
            <w:tcW w:w="1276" w:type="dxa"/>
          </w:tcPr>
          <w:p w:rsidR="003A7314" w:rsidRDefault="003A7314">
            <w:pPr>
              <w:widowControl w:val="0"/>
              <w:suppressAutoHyphens/>
              <w:jc w:val="center"/>
              <w:rPr>
                <w:snapToGrid w:val="0"/>
                <w:sz w:val="22"/>
                <w:szCs w:val="22"/>
              </w:rPr>
            </w:pPr>
            <w:r>
              <w:rPr>
                <w:snapToGrid w:val="0"/>
                <w:sz w:val="22"/>
                <w:szCs w:val="22"/>
              </w:rPr>
              <w:t>6</w:t>
            </w:r>
          </w:p>
        </w:tc>
        <w:tc>
          <w:tcPr>
            <w:tcW w:w="850" w:type="dxa"/>
          </w:tcPr>
          <w:p w:rsidR="003A7314" w:rsidRDefault="003A7314">
            <w:pPr>
              <w:widowControl w:val="0"/>
              <w:suppressAutoHyphens/>
              <w:jc w:val="center"/>
              <w:rPr>
                <w:snapToGrid w:val="0"/>
                <w:sz w:val="22"/>
                <w:szCs w:val="22"/>
              </w:rPr>
            </w:pPr>
            <w:r>
              <w:rPr>
                <w:snapToGrid w:val="0"/>
                <w:sz w:val="22"/>
                <w:szCs w:val="22"/>
              </w:rPr>
              <w:t>7</w:t>
            </w:r>
          </w:p>
        </w:tc>
        <w:tc>
          <w:tcPr>
            <w:tcW w:w="1134" w:type="dxa"/>
          </w:tcPr>
          <w:p w:rsidR="003A7314" w:rsidRDefault="003A7314">
            <w:pPr>
              <w:widowControl w:val="0"/>
              <w:suppressAutoHyphens/>
              <w:jc w:val="center"/>
              <w:rPr>
                <w:snapToGrid w:val="0"/>
                <w:sz w:val="22"/>
                <w:szCs w:val="22"/>
              </w:rPr>
            </w:pPr>
            <w:r>
              <w:rPr>
                <w:snapToGrid w:val="0"/>
                <w:sz w:val="22"/>
                <w:szCs w:val="22"/>
              </w:rPr>
              <w:t>8</w:t>
            </w:r>
          </w:p>
        </w:tc>
        <w:tc>
          <w:tcPr>
            <w:tcW w:w="993" w:type="dxa"/>
          </w:tcPr>
          <w:p w:rsidR="003A7314" w:rsidRDefault="003A7314">
            <w:pPr>
              <w:widowControl w:val="0"/>
              <w:suppressAutoHyphens/>
              <w:jc w:val="center"/>
              <w:rPr>
                <w:snapToGrid w:val="0"/>
                <w:sz w:val="22"/>
                <w:szCs w:val="22"/>
              </w:rPr>
            </w:pPr>
            <w:r>
              <w:rPr>
                <w:snapToGrid w:val="0"/>
                <w:sz w:val="22"/>
                <w:szCs w:val="22"/>
              </w:rPr>
              <w:t>9</w:t>
            </w:r>
          </w:p>
        </w:tc>
        <w:tc>
          <w:tcPr>
            <w:tcW w:w="850" w:type="dxa"/>
          </w:tcPr>
          <w:p w:rsidR="003A7314" w:rsidRDefault="003A7314">
            <w:pPr>
              <w:widowControl w:val="0"/>
              <w:suppressAutoHyphens/>
              <w:jc w:val="center"/>
              <w:rPr>
                <w:snapToGrid w:val="0"/>
                <w:sz w:val="22"/>
                <w:szCs w:val="22"/>
              </w:rPr>
            </w:pPr>
            <w:r>
              <w:rPr>
                <w:snapToGrid w:val="0"/>
                <w:sz w:val="22"/>
                <w:szCs w:val="22"/>
              </w:rPr>
              <w:t>10</w:t>
            </w:r>
          </w:p>
        </w:tc>
        <w:tc>
          <w:tcPr>
            <w:tcW w:w="851" w:type="dxa"/>
          </w:tcPr>
          <w:p w:rsidR="003A7314" w:rsidRDefault="003A7314">
            <w:pPr>
              <w:widowControl w:val="0"/>
              <w:suppressAutoHyphens/>
              <w:jc w:val="center"/>
              <w:rPr>
                <w:snapToGrid w:val="0"/>
                <w:sz w:val="22"/>
                <w:szCs w:val="22"/>
              </w:rPr>
            </w:pPr>
            <w:r>
              <w:rPr>
                <w:snapToGrid w:val="0"/>
                <w:sz w:val="22"/>
                <w:szCs w:val="22"/>
              </w:rPr>
              <w:t>11</w:t>
            </w:r>
          </w:p>
        </w:tc>
      </w:tr>
    </w:tbl>
    <w:p w:rsidR="003A7314" w:rsidRDefault="003A7314">
      <w:pPr>
        <w:widowControl w:val="0"/>
        <w:suppressAutoHyphens/>
        <w:ind w:firstLine="720"/>
        <w:jc w:val="center"/>
        <w:rPr>
          <w:snapToGrid w:val="0"/>
          <w:sz w:val="24"/>
          <w:szCs w:val="24"/>
        </w:rPr>
      </w:pPr>
    </w:p>
    <w:p w:rsidR="003A7314" w:rsidRDefault="003A7314">
      <w:pPr>
        <w:widowControl w:val="0"/>
        <w:suppressAutoHyphens/>
        <w:spacing w:line="360" w:lineRule="auto"/>
        <w:ind w:firstLine="720"/>
        <w:jc w:val="both"/>
        <w:rPr>
          <w:snapToGrid w:val="0"/>
          <w:sz w:val="28"/>
          <w:szCs w:val="28"/>
        </w:rPr>
      </w:pPr>
    </w:p>
    <w:p w:rsidR="003A7314" w:rsidRDefault="003A7314">
      <w:pPr>
        <w:widowControl w:val="0"/>
        <w:suppressAutoHyphens/>
        <w:spacing w:line="360" w:lineRule="auto"/>
        <w:ind w:firstLine="720"/>
        <w:jc w:val="both"/>
        <w:rPr>
          <w:snapToGrid w:val="0"/>
          <w:sz w:val="28"/>
          <w:szCs w:val="28"/>
        </w:rPr>
      </w:pPr>
      <w:r>
        <w:rPr>
          <w:snapToGrid w:val="0"/>
          <w:sz w:val="28"/>
          <w:szCs w:val="28"/>
        </w:rPr>
        <w:t>Кроме того бухгалтерской службе предприятия необходимо порекомендовать использовать в своей работе программу 1С</w:t>
      </w:r>
      <w:r w:rsidRPr="003A7314">
        <w:rPr>
          <w:snapToGrid w:val="0"/>
          <w:sz w:val="28"/>
          <w:szCs w:val="28"/>
        </w:rPr>
        <w:t>:</w:t>
      </w:r>
      <w:r>
        <w:rPr>
          <w:snapToGrid w:val="0"/>
          <w:sz w:val="28"/>
          <w:szCs w:val="28"/>
        </w:rPr>
        <w:t xml:space="preserve"> Бухгалтерия. Это позволит упростить работу предприятия и более эффективно ее организовать. </w:t>
      </w:r>
    </w:p>
    <w:p w:rsidR="003A7314" w:rsidRDefault="003A7314" w:rsidP="003A7314">
      <w:pPr>
        <w:widowControl w:val="0"/>
        <w:suppressAutoHyphens/>
        <w:rPr>
          <w:b/>
          <w:bCs/>
          <w:snapToGrid w:val="0"/>
          <w:sz w:val="28"/>
          <w:szCs w:val="28"/>
        </w:rPr>
      </w:pPr>
      <w:r>
        <w:rPr>
          <w:b/>
          <w:bCs/>
          <w:snapToGrid w:val="0"/>
          <w:sz w:val="28"/>
          <w:szCs w:val="28"/>
        </w:rPr>
        <w:t>Заключение</w:t>
      </w:r>
    </w:p>
    <w:p w:rsidR="003A7314" w:rsidRDefault="003A7314">
      <w:pPr>
        <w:widowControl w:val="0"/>
        <w:suppressAutoHyphens/>
        <w:ind w:firstLine="720"/>
        <w:jc w:val="center"/>
        <w:rPr>
          <w:b/>
          <w:bCs/>
          <w:snapToGrid w:val="0"/>
          <w:sz w:val="28"/>
          <w:szCs w:val="28"/>
        </w:rPr>
      </w:pPr>
    </w:p>
    <w:p w:rsidR="003A7314" w:rsidRDefault="003A7314">
      <w:pPr>
        <w:widowControl w:val="0"/>
        <w:suppressAutoHyphens/>
        <w:spacing w:line="360" w:lineRule="auto"/>
        <w:ind w:firstLine="720"/>
        <w:jc w:val="both"/>
        <w:rPr>
          <w:snapToGrid w:val="0"/>
          <w:sz w:val="28"/>
          <w:szCs w:val="28"/>
        </w:rPr>
      </w:pPr>
      <w:r>
        <w:rPr>
          <w:snapToGrid w:val="0"/>
          <w:sz w:val="28"/>
          <w:szCs w:val="28"/>
        </w:rPr>
        <w:t>Действующая в России уже девять с половиной лет налоговая система вызывает множество нареканий со стороны предпринимателей, экономистов, депутатов, государственных чиновников, журналистов и рядовых налогоплательщиков.</w:t>
      </w:r>
    </w:p>
    <w:p w:rsidR="003A7314" w:rsidRDefault="003A7314">
      <w:pPr>
        <w:spacing w:line="360" w:lineRule="auto"/>
        <w:ind w:firstLine="720"/>
        <w:jc w:val="both"/>
        <w:rPr>
          <w:sz w:val="28"/>
          <w:szCs w:val="28"/>
        </w:rPr>
      </w:pPr>
      <w:r>
        <w:rPr>
          <w:sz w:val="28"/>
          <w:szCs w:val="28"/>
        </w:rPr>
        <w:t>Организацию работы с налогоплательщиками по выполнению этой задачи ведет Министерство по налогам и сборам РФ. Качество ее работы предопределяет формирование бюджета страны и развитие предпринимательства в России. Однако, обилие налогов, сборов, пошлин не всегда поддерживает баланс интересов предпринимателей и государства и не способствуют эффективному пополнению государственной казны. Сейчас в РФ собирается 60-65 % всех подлежащих уплате налогов, что ниже уровня в других странах. Громадные размеры неплатежей в бюджет говорят о том, что налоговые ставки воспринимаются предпринимателями как непомерные и несправедливые.</w:t>
      </w:r>
    </w:p>
    <w:p w:rsidR="003A7314" w:rsidRDefault="003A7314">
      <w:pPr>
        <w:spacing w:line="360" w:lineRule="auto"/>
        <w:jc w:val="both"/>
        <w:rPr>
          <w:snapToGrid w:val="0"/>
          <w:color w:val="000000"/>
          <w:sz w:val="28"/>
          <w:szCs w:val="28"/>
        </w:rPr>
      </w:pPr>
      <w:r>
        <w:rPr>
          <w:sz w:val="28"/>
          <w:szCs w:val="28"/>
        </w:rPr>
        <w:t xml:space="preserve">       Сказывается и сложность, запутанность, нестабильность налогового законодательства.</w:t>
      </w:r>
      <w:r>
        <w:rPr>
          <w:snapToGrid w:val="0"/>
          <w:color w:val="000000"/>
          <w:sz w:val="28"/>
          <w:szCs w:val="28"/>
        </w:rPr>
        <w:t xml:space="preserve"> Никаких трудностей в учете налогов нет, если сама система налогообложения построена логично, рационально, без многочисленных усложнений, дополнительных расчетов и корректировок, к которым бухгалтерский учет не очень приспособлен. Но, к сожалению, именно такие усложнения в последние годы получают все большее распространение.</w:t>
      </w:r>
    </w:p>
    <w:p w:rsidR="003A7314" w:rsidRDefault="003A7314">
      <w:pPr>
        <w:spacing w:line="360" w:lineRule="auto"/>
        <w:ind w:firstLine="485"/>
        <w:jc w:val="both"/>
        <w:rPr>
          <w:snapToGrid w:val="0"/>
          <w:sz w:val="28"/>
          <w:szCs w:val="28"/>
        </w:rPr>
      </w:pPr>
      <w:r>
        <w:rPr>
          <w:snapToGrid w:val="0"/>
          <w:color w:val="000000"/>
          <w:sz w:val="28"/>
          <w:szCs w:val="28"/>
        </w:rPr>
        <w:t>Таким образом при совершенствовании учета и налогообложения необходимо:</w:t>
      </w:r>
    </w:p>
    <w:p w:rsidR="003A7314" w:rsidRDefault="003A7314">
      <w:pPr>
        <w:spacing w:line="360" w:lineRule="auto"/>
        <w:ind w:firstLine="485"/>
        <w:jc w:val="both"/>
        <w:rPr>
          <w:snapToGrid w:val="0"/>
          <w:sz w:val="28"/>
          <w:szCs w:val="28"/>
        </w:rPr>
      </w:pPr>
      <w:r>
        <w:rPr>
          <w:snapToGrid w:val="0"/>
          <w:color w:val="000000"/>
          <w:sz w:val="28"/>
          <w:szCs w:val="28"/>
        </w:rPr>
        <w:t>-   максимально снизить корректировки налогооблагаемой базы там, где они делаются в значительных размерах (в первую очередь, по налогу на прибыль);</w:t>
      </w:r>
    </w:p>
    <w:p w:rsidR="003A7314" w:rsidRDefault="003A7314">
      <w:pPr>
        <w:spacing w:line="360" w:lineRule="auto"/>
        <w:ind w:firstLine="485"/>
        <w:jc w:val="both"/>
        <w:rPr>
          <w:snapToGrid w:val="0"/>
          <w:sz w:val="28"/>
          <w:szCs w:val="28"/>
        </w:rPr>
      </w:pPr>
      <w:r>
        <w:rPr>
          <w:snapToGrid w:val="0"/>
          <w:color w:val="000000"/>
          <w:sz w:val="28"/>
          <w:szCs w:val="28"/>
        </w:rPr>
        <w:t>- система налогообложения должна исключать возможность разного толкования определения налогооблагаемой базы налогоплательщиками и налоговыми органами, а это возможно лишь в условиях, когда налоговые расчеты строятся полностью или в максимальной степени на базе системы бухгалтерского учета;</w:t>
      </w:r>
    </w:p>
    <w:p w:rsidR="003A7314" w:rsidRPr="003A7314" w:rsidRDefault="003A7314">
      <w:pPr>
        <w:spacing w:line="360" w:lineRule="auto"/>
        <w:ind w:firstLine="720"/>
        <w:jc w:val="both"/>
        <w:rPr>
          <w:sz w:val="28"/>
          <w:szCs w:val="28"/>
        </w:rPr>
      </w:pPr>
      <w:r>
        <w:rPr>
          <w:snapToGrid w:val="0"/>
          <w:color w:val="000000"/>
          <w:sz w:val="28"/>
          <w:szCs w:val="28"/>
        </w:rPr>
        <w:t>-  в свою очередь, реформирование бухгалтерского учета должно быть также максимально направлено на то, чтобы учесть все особенности построения системы налогообложения;</w:t>
      </w:r>
    </w:p>
    <w:p w:rsidR="003A7314" w:rsidRDefault="003A7314">
      <w:pPr>
        <w:spacing w:line="360" w:lineRule="auto"/>
        <w:ind w:firstLine="720"/>
        <w:jc w:val="both"/>
        <w:rPr>
          <w:sz w:val="28"/>
          <w:szCs w:val="28"/>
        </w:rPr>
      </w:pPr>
      <w:r>
        <w:rPr>
          <w:sz w:val="28"/>
          <w:szCs w:val="28"/>
        </w:rPr>
        <w:t>- не менее важно формировать у налогоплательщика сознательного отношения к его обязательствам перед государством и это достигается не только продуманным законодательством, но и качеством деятельности налоговых органов, компетентностью их сотрудников, работой средств массовой информации</w:t>
      </w:r>
      <w:r w:rsidRPr="003A7314">
        <w:rPr>
          <w:sz w:val="28"/>
          <w:szCs w:val="28"/>
        </w:rPr>
        <w:t>[17]</w:t>
      </w:r>
      <w:r>
        <w:rPr>
          <w:sz w:val="28"/>
          <w:szCs w:val="28"/>
        </w:rPr>
        <w:t>.</w:t>
      </w:r>
    </w:p>
    <w:p w:rsidR="003A7314" w:rsidRPr="003A7314" w:rsidRDefault="003A7314">
      <w:pPr>
        <w:spacing w:line="360" w:lineRule="auto"/>
        <w:ind w:firstLine="720"/>
        <w:jc w:val="both"/>
        <w:rPr>
          <w:sz w:val="28"/>
          <w:szCs w:val="28"/>
        </w:rPr>
      </w:pPr>
      <w:r>
        <w:rPr>
          <w:sz w:val="28"/>
          <w:szCs w:val="28"/>
        </w:rPr>
        <w:t>Все эти вопросы постоянно обсуждаются в Государственной Думе РФ, принят  Налоговый кодекс РФ.</w:t>
      </w:r>
    </w:p>
    <w:p w:rsidR="003A7314" w:rsidRDefault="003A7314" w:rsidP="003A7314">
      <w:pPr>
        <w:pStyle w:val="4"/>
        <w:ind w:left="0" w:firstLine="0"/>
        <w:jc w:val="left"/>
        <w:rPr>
          <w:b/>
          <w:bCs/>
          <w:i w:val="0"/>
          <w:iCs w:val="0"/>
          <w:snapToGrid w:val="0"/>
          <w:sz w:val="32"/>
          <w:szCs w:val="32"/>
        </w:rPr>
      </w:pPr>
      <w:bookmarkStart w:id="64" w:name="_Toc437463978"/>
      <w:bookmarkStart w:id="65" w:name="_Toc438115398"/>
      <w:r>
        <w:rPr>
          <w:b/>
          <w:bCs/>
          <w:i w:val="0"/>
          <w:iCs w:val="0"/>
          <w:snapToGrid w:val="0"/>
          <w:sz w:val="32"/>
          <w:szCs w:val="32"/>
        </w:rPr>
        <w:t>Литература</w:t>
      </w:r>
      <w:bookmarkEnd w:id="64"/>
      <w:bookmarkEnd w:id="65"/>
    </w:p>
    <w:p w:rsidR="003A7314" w:rsidRDefault="003A7314" w:rsidP="00FB6847">
      <w:pPr>
        <w:widowControl w:val="0"/>
        <w:numPr>
          <w:ilvl w:val="0"/>
          <w:numId w:val="31"/>
        </w:numPr>
        <w:suppressAutoHyphens/>
        <w:spacing w:line="360" w:lineRule="auto"/>
        <w:jc w:val="both"/>
        <w:rPr>
          <w:snapToGrid w:val="0"/>
          <w:sz w:val="28"/>
          <w:szCs w:val="28"/>
        </w:rPr>
      </w:pPr>
      <w:r>
        <w:rPr>
          <w:snapToGrid w:val="0"/>
          <w:sz w:val="28"/>
          <w:szCs w:val="28"/>
        </w:rPr>
        <w:t>Конституция РФ (принята 12 декабря 1993 г.)</w:t>
      </w:r>
    </w:p>
    <w:p w:rsidR="003A7314" w:rsidRDefault="003A7314">
      <w:pPr>
        <w:spacing w:line="480" w:lineRule="auto"/>
        <w:ind w:left="709"/>
        <w:jc w:val="both"/>
        <w:rPr>
          <w:sz w:val="28"/>
          <w:szCs w:val="28"/>
        </w:rPr>
      </w:pPr>
      <w:r>
        <w:rPr>
          <w:sz w:val="28"/>
          <w:szCs w:val="28"/>
        </w:rPr>
        <w:t>2.Налоговый кодекс Российской Федерации</w:t>
      </w:r>
      <w:r w:rsidRPr="003A7314">
        <w:rPr>
          <w:sz w:val="28"/>
          <w:szCs w:val="28"/>
        </w:rPr>
        <w:t>:</w:t>
      </w:r>
      <w:r>
        <w:rPr>
          <w:sz w:val="28"/>
          <w:szCs w:val="28"/>
        </w:rPr>
        <w:t xml:space="preserve"> Части первая и вторая – М.</w:t>
      </w:r>
      <w:r w:rsidRPr="003A7314">
        <w:rPr>
          <w:sz w:val="28"/>
          <w:szCs w:val="28"/>
        </w:rPr>
        <w:t>:</w:t>
      </w:r>
      <w:r>
        <w:rPr>
          <w:sz w:val="28"/>
          <w:szCs w:val="28"/>
        </w:rPr>
        <w:t xml:space="preserve">         Юрайт-М, 2001. – 276 с.</w:t>
      </w:r>
    </w:p>
    <w:p w:rsidR="003A7314" w:rsidRDefault="003A7314">
      <w:pPr>
        <w:spacing w:line="360" w:lineRule="auto"/>
        <w:ind w:left="709"/>
        <w:jc w:val="both"/>
        <w:rPr>
          <w:snapToGrid w:val="0"/>
          <w:color w:val="000000"/>
          <w:sz w:val="28"/>
          <w:szCs w:val="28"/>
        </w:rPr>
      </w:pPr>
      <w:r>
        <w:rPr>
          <w:snapToGrid w:val="0"/>
          <w:color w:val="000000"/>
          <w:sz w:val="28"/>
          <w:szCs w:val="28"/>
        </w:rPr>
        <w:t xml:space="preserve">3.Закон РФ от 27 декабря 1991 г. N 2118-1 "Об основах налоговой системы в Российской Федерации" (с изменениями и дополнениями). </w:t>
      </w:r>
    </w:p>
    <w:p w:rsidR="003A7314" w:rsidRDefault="003A7314">
      <w:pPr>
        <w:spacing w:line="360" w:lineRule="auto"/>
        <w:ind w:left="709"/>
        <w:jc w:val="both"/>
        <w:rPr>
          <w:snapToGrid w:val="0"/>
          <w:color w:val="000000"/>
          <w:sz w:val="28"/>
          <w:szCs w:val="28"/>
        </w:rPr>
      </w:pPr>
      <w:r>
        <w:rPr>
          <w:snapToGrid w:val="0"/>
          <w:color w:val="000000"/>
          <w:sz w:val="28"/>
          <w:szCs w:val="28"/>
        </w:rPr>
        <w:t>4.Закон РСФСР от 6 декабря 1991 г. N 1992-I "О налоге на добавленную стоимость" (с изменениями и дополнениями) .</w:t>
      </w:r>
    </w:p>
    <w:p w:rsidR="003A7314" w:rsidRDefault="003A7314">
      <w:pPr>
        <w:spacing w:line="360" w:lineRule="auto"/>
        <w:ind w:left="709"/>
        <w:jc w:val="both"/>
        <w:rPr>
          <w:snapToGrid w:val="0"/>
          <w:color w:val="000000"/>
          <w:sz w:val="28"/>
          <w:szCs w:val="28"/>
        </w:rPr>
      </w:pPr>
      <w:r>
        <w:rPr>
          <w:snapToGrid w:val="0"/>
          <w:color w:val="000000"/>
          <w:sz w:val="28"/>
          <w:szCs w:val="28"/>
        </w:rPr>
        <w:t xml:space="preserve">5.Закон РФ от 27 декабря 1991 г. N 2116-I "О налоге на прибыль предприятий и организаций" (с изменениями и дополнениями). </w:t>
      </w:r>
    </w:p>
    <w:p w:rsidR="003A7314" w:rsidRDefault="003A7314">
      <w:pPr>
        <w:spacing w:line="360" w:lineRule="auto"/>
        <w:ind w:left="709"/>
        <w:jc w:val="both"/>
        <w:rPr>
          <w:snapToGrid w:val="0"/>
          <w:sz w:val="28"/>
          <w:szCs w:val="28"/>
        </w:rPr>
      </w:pPr>
      <w:r>
        <w:rPr>
          <w:snapToGrid w:val="0"/>
          <w:color w:val="000000"/>
          <w:sz w:val="28"/>
          <w:szCs w:val="28"/>
        </w:rPr>
        <w:t>6..Закон РФ от 13 декабря 1991 г. N 2030-1 "О налоге на имущество предприятий (с изменениями и дополнениями).</w:t>
      </w:r>
    </w:p>
    <w:p w:rsidR="003A7314" w:rsidRDefault="003A7314">
      <w:pPr>
        <w:spacing w:line="360" w:lineRule="auto"/>
        <w:ind w:left="709"/>
        <w:jc w:val="both"/>
        <w:rPr>
          <w:snapToGrid w:val="0"/>
          <w:sz w:val="28"/>
          <w:szCs w:val="28"/>
        </w:rPr>
      </w:pPr>
      <w:r>
        <w:rPr>
          <w:snapToGrid w:val="0"/>
          <w:sz w:val="28"/>
          <w:szCs w:val="28"/>
        </w:rPr>
        <w:t>7.Инструкция от 11 октября 1995 г. N 39 «О порядке исчисления и уплаты налога на добавленную стоимость» (</w:t>
      </w:r>
      <w:r>
        <w:rPr>
          <w:snapToGrid w:val="0"/>
          <w:color w:val="000000"/>
          <w:sz w:val="28"/>
          <w:szCs w:val="28"/>
        </w:rPr>
        <w:t>с изменениями и дополнениями)</w:t>
      </w:r>
    </w:p>
    <w:p w:rsidR="003A7314" w:rsidRDefault="003A7314">
      <w:pPr>
        <w:spacing w:line="360" w:lineRule="auto"/>
        <w:ind w:left="709"/>
        <w:jc w:val="both"/>
        <w:rPr>
          <w:snapToGrid w:val="0"/>
          <w:color w:val="000000"/>
          <w:sz w:val="28"/>
          <w:szCs w:val="28"/>
        </w:rPr>
      </w:pPr>
      <w:r>
        <w:rPr>
          <w:snapToGrid w:val="0"/>
          <w:color w:val="000000"/>
          <w:sz w:val="28"/>
          <w:szCs w:val="28"/>
        </w:rPr>
        <w:t>8.Инструкция Госналогслужбы РФ от 8 июня 1995 г. N 33 "О порядке исчисления и уплаты в бюджет налога на имущество предприятий" (с изменениями и дополнениями).</w:t>
      </w:r>
    </w:p>
    <w:p w:rsidR="003A7314" w:rsidRDefault="003A7314">
      <w:pPr>
        <w:spacing w:line="360" w:lineRule="auto"/>
        <w:ind w:left="709"/>
        <w:jc w:val="both"/>
        <w:rPr>
          <w:snapToGrid w:val="0"/>
          <w:color w:val="000000"/>
          <w:sz w:val="28"/>
          <w:szCs w:val="28"/>
        </w:rPr>
      </w:pPr>
      <w:r>
        <w:rPr>
          <w:snapToGrid w:val="0"/>
          <w:color w:val="000000"/>
          <w:sz w:val="28"/>
          <w:szCs w:val="28"/>
        </w:rPr>
        <w:t>9.Устав АООТ «Орелтекмаш»</w:t>
      </w:r>
    </w:p>
    <w:p w:rsidR="003A7314" w:rsidRDefault="003A7314">
      <w:pPr>
        <w:spacing w:line="360" w:lineRule="auto"/>
        <w:ind w:left="709"/>
        <w:jc w:val="both"/>
        <w:rPr>
          <w:snapToGrid w:val="0"/>
          <w:color w:val="000000"/>
          <w:sz w:val="28"/>
          <w:szCs w:val="28"/>
        </w:rPr>
      </w:pPr>
      <w:r>
        <w:rPr>
          <w:snapToGrid w:val="0"/>
          <w:color w:val="000000"/>
          <w:sz w:val="28"/>
          <w:szCs w:val="28"/>
        </w:rPr>
        <w:t>10. Учетная политика АООТ «Орелтекмаш» на 2001 год</w:t>
      </w:r>
    </w:p>
    <w:p w:rsidR="003A7314" w:rsidRDefault="003A7314">
      <w:pPr>
        <w:spacing w:line="360" w:lineRule="auto"/>
        <w:ind w:left="709"/>
        <w:jc w:val="both"/>
        <w:rPr>
          <w:snapToGrid w:val="0"/>
          <w:color w:val="000000"/>
          <w:sz w:val="28"/>
          <w:szCs w:val="28"/>
        </w:rPr>
      </w:pPr>
      <w:r>
        <w:rPr>
          <w:snapToGrid w:val="0"/>
          <w:color w:val="000000"/>
          <w:sz w:val="28"/>
          <w:szCs w:val="28"/>
        </w:rPr>
        <w:t>11.Вещунова Н.Л., Фомина Л.Ф. Бухгалтерский учет на предприятиях различных форм собственности. – СПб.</w:t>
      </w:r>
      <w:r w:rsidRPr="003A7314">
        <w:rPr>
          <w:snapToGrid w:val="0"/>
          <w:color w:val="000000"/>
          <w:sz w:val="28"/>
          <w:szCs w:val="28"/>
        </w:rPr>
        <w:t>:</w:t>
      </w:r>
      <w:r>
        <w:rPr>
          <w:snapToGrid w:val="0"/>
          <w:color w:val="000000"/>
          <w:sz w:val="28"/>
          <w:szCs w:val="28"/>
        </w:rPr>
        <w:t xml:space="preserve"> Издательский Торговый Дом «Герда», 2000.</w:t>
      </w:r>
    </w:p>
    <w:p w:rsidR="003A7314" w:rsidRDefault="003A7314">
      <w:pPr>
        <w:spacing w:line="360" w:lineRule="auto"/>
        <w:ind w:left="709"/>
        <w:jc w:val="both"/>
        <w:rPr>
          <w:snapToGrid w:val="0"/>
          <w:color w:val="000000"/>
          <w:sz w:val="28"/>
          <w:szCs w:val="28"/>
        </w:rPr>
      </w:pPr>
      <w:r>
        <w:rPr>
          <w:snapToGrid w:val="0"/>
          <w:color w:val="000000"/>
          <w:sz w:val="28"/>
          <w:szCs w:val="28"/>
        </w:rPr>
        <w:t>12.Кондраков Н.П. Бухгалтерский учет</w:t>
      </w:r>
      <w:r w:rsidRPr="003A7314">
        <w:rPr>
          <w:snapToGrid w:val="0"/>
          <w:color w:val="000000"/>
          <w:sz w:val="28"/>
          <w:szCs w:val="28"/>
        </w:rPr>
        <w:t>:</w:t>
      </w:r>
      <w:r>
        <w:rPr>
          <w:snapToGrid w:val="0"/>
          <w:color w:val="000000"/>
          <w:sz w:val="28"/>
          <w:szCs w:val="28"/>
        </w:rPr>
        <w:t xml:space="preserve"> Учебное пособие.- М.</w:t>
      </w:r>
      <w:r w:rsidRPr="003A7314">
        <w:rPr>
          <w:snapToGrid w:val="0"/>
          <w:color w:val="000000"/>
          <w:sz w:val="28"/>
          <w:szCs w:val="28"/>
        </w:rPr>
        <w:t>:</w:t>
      </w:r>
      <w:r>
        <w:rPr>
          <w:snapToGrid w:val="0"/>
          <w:color w:val="000000"/>
          <w:sz w:val="28"/>
          <w:szCs w:val="28"/>
        </w:rPr>
        <w:t xml:space="preserve"> ИНФРА-М, 1996. </w:t>
      </w:r>
    </w:p>
    <w:p w:rsidR="003A7314" w:rsidRDefault="003A7314">
      <w:pPr>
        <w:spacing w:line="360" w:lineRule="auto"/>
        <w:ind w:left="709"/>
        <w:jc w:val="both"/>
        <w:rPr>
          <w:snapToGrid w:val="0"/>
          <w:color w:val="000000"/>
          <w:sz w:val="28"/>
          <w:szCs w:val="28"/>
        </w:rPr>
      </w:pPr>
      <w:r>
        <w:rPr>
          <w:snapToGrid w:val="0"/>
          <w:color w:val="000000"/>
          <w:sz w:val="28"/>
          <w:szCs w:val="28"/>
        </w:rPr>
        <w:t>13.Тишков И.Е., Прищепа А.И. Бухгалтерский учет.- Минск, «Высшая школа», 1999.</w:t>
      </w:r>
    </w:p>
    <w:p w:rsidR="003A7314" w:rsidRDefault="003A7314">
      <w:pPr>
        <w:spacing w:line="360" w:lineRule="auto"/>
        <w:ind w:left="709"/>
        <w:jc w:val="both"/>
        <w:rPr>
          <w:snapToGrid w:val="0"/>
          <w:sz w:val="28"/>
          <w:szCs w:val="28"/>
        </w:rPr>
      </w:pPr>
      <w:r>
        <w:rPr>
          <w:snapToGrid w:val="0"/>
          <w:color w:val="000000"/>
          <w:sz w:val="28"/>
          <w:szCs w:val="28"/>
        </w:rPr>
        <w:t>14. Щадилова С.Н. Основы бухгалтерского учета. – М.</w:t>
      </w:r>
      <w:r w:rsidRPr="003A7314">
        <w:rPr>
          <w:snapToGrid w:val="0"/>
          <w:color w:val="000000"/>
          <w:sz w:val="28"/>
          <w:szCs w:val="28"/>
        </w:rPr>
        <w:t>:</w:t>
      </w:r>
      <w:r>
        <w:rPr>
          <w:snapToGrid w:val="0"/>
          <w:color w:val="000000"/>
          <w:sz w:val="28"/>
          <w:szCs w:val="28"/>
        </w:rPr>
        <w:t xml:space="preserve"> ИКЦ «ДИС», 1997.</w:t>
      </w:r>
    </w:p>
    <w:p w:rsidR="003A7314" w:rsidRDefault="003A7314">
      <w:pPr>
        <w:spacing w:line="360" w:lineRule="auto"/>
        <w:ind w:left="851"/>
        <w:jc w:val="both"/>
        <w:rPr>
          <w:snapToGrid w:val="0"/>
          <w:sz w:val="28"/>
          <w:szCs w:val="28"/>
        </w:rPr>
      </w:pPr>
      <w:r>
        <w:rPr>
          <w:snapToGrid w:val="0"/>
          <w:sz w:val="28"/>
          <w:szCs w:val="28"/>
        </w:rPr>
        <w:t>15.А.Р. Лазарев НДС. Комментарий к главе 21 Налогового кодекса // Главбух, 2000, №18.</w:t>
      </w:r>
    </w:p>
    <w:p w:rsidR="003A7314" w:rsidRDefault="003A7314">
      <w:pPr>
        <w:spacing w:line="360" w:lineRule="auto"/>
        <w:ind w:left="851"/>
        <w:jc w:val="both"/>
        <w:rPr>
          <w:snapToGrid w:val="0"/>
          <w:sz w:val="28"/>
          <w:szCs w:val="28"/>
        </w:rPr>
      </w:pPr>
      <w:r>
        <w:rPr>
          <w:snapToGrid w:val="0"/>
          <w:sz w:val="28"/>
          <w:szCs w:val="28"/>
        </w:rPr>
        <w:t>16. Н.Н. Наумова Реформа налоговой системы. Налоговый кодекс</w:t>
      </w:r>
      <w:r w:rsidRPr="003A7314">
        <w:rPr>
          <w:snapToGrid w:val="0"/>
          <w:sz w:val="28"/>
          <w:szCs w:val="28"/>
        </w:rPr>
        <w:t>:</w:t>
      </w:r>
      <w:r>
        <w:rPr>
          <w:snapToGrid w:val="0"/>
          <w:sz w:val="28"/>
          <w:szCs w:val="28"/>
        </w:rPr>
        <w:t xml:space="preserve"> часть вторая // Бухгалтерский учет, 2000, №18.</w:t>
      </w:r>
    </w:p>
    <w:p w:rsidR="003A7314" w:rsidRDefault="003A7314">
      <w:pPr>
        <w:spacing w:line="360" w:lineRule="auto"/>
        <w:ind w:left="851"/>
        <w:jc w:val="both"/>
        <w:rPr>
          <w:snapToGrid w:val="0"/>
          <w:sz w:val="28"/>
          <w:szCs w:val="28"/>
        </w:rPr>
      </w:pPr>
      <w:r>
        <w:rPr>
          <w:snapToGrid w:val="0"/>
          <w:sz w:val="28"/>
          <w:szCs w:val="28"/>
        </w:rPr>
        <w:t>17. М.З. Пизенгольц Бухгалтерский учет и налогообложение //</w:t>
      </w:r>
      <w:r>
        <w:rPr>
          <w:rFonts w:ascii="Arial" w:hAnsi="Arial" w:cs="Arial"/>
          <w:snapToGrid w:val="0"/>
          <w:sz w:val="24"/>
          <w:szCs w:val="24"/>
        </w:rPr>
        <w:t xml:space="preserve"> </w:t>
      </w:r>
      <w:r>
        <w:rPr>
          <w:snapToGrid w:val="0"/>
          <w:sz w:val="28"/>
          <w:szCs w:val="28"/>
        </w:rPr>
        <w:t>Бухгалтерский учет, 2000, №14.</w:t>
      </w:r>
    </w:p>
    <w:p w:rsidR="003A7314" w:rsidRDefault="003A7314">
      <w:pPr>
        <w:spacing w:line="360" w:lineRule="auto"/>
        <w:ind w:left="851"/>
        <w:jc w:val="both"/>
        <w:rPr>
          <w:snapToGrid w:val="0"/>
          <w:sz w:val="28"/>
          <w:szCs w:val="28"/>
        </w:rPr>
      </w:pPr>
      <w:r>
        <w:rPr>
          <w:snapToGrid w:val="0"/>
          <w:sz w:val="28"/>
          <w:szCs w:val="28"/>
        </w:rPr>
        <w:t>18.Толковый словарь бухгалтера. – М.</w:t>
      </w:r>
      <w:r w:rsidRPr="003A7314">
        <w:rPr>
          <w:snapToGrid w:val="0"/>
          <w:sz w:val="28"/>
          <w:szCs w:val="28"/>
        </w:rPr>
        <w:t xml:space="preserve">: </w:t>
      </w:r>
      <w:r>
        <w:rPr>
          <w:snapToGrid w:val="0"/>
          <w:sz w:val="28"/>
          <w:szCs w:val="28"/>
        </w:rPr>
        <w:t>ИНФРА-М, 1995.</w:t>
      </w:r>
    </w:p>
    <w:p w:rsidR="003A7314" w:rsidRDefault="003A7314">
      <w:pPr>
        <w:spacing w:line="360" w:lineRule="auto"/>
        <w:ind w:left="851"/>
        <w:jc w:val="both"/>
        <w:rPr>
          <w:snapToGrid w:val="0"/>
          <w:sz w:val="28"/>
          <w:szCs w:val="28"/>
        </w:rPr>
      </w:pPr>
      <w:r>
        <w:rPr>
          <w:snapToGrid w:val="0"/>
          <w:sz w:val="28"/>
          <w:szCs w:val="28"/>
        </w:rPr>
        <w:t>19.Налоговый Кодекс России в схемах. Часть вторая. – М.</w:t>
      </w:r>
      <w:r w:rsidRPr="003A7314">
        <w:rPr>
          <w:snapToGrid w:val="0"/>
          <w:sz w:val="28"/>
          <w:szCs w:val="28"/>
        </w:rPr>
        <w:t>:</w:t>
      </w:r>
      <w:r>
        <w:rPr>
          <w:snapToGrid w:val="0"/>
          <w:sz w:val="28"/>
          <w:szCs w:val="28"/>
        </w:rPr>
        <w:t xml:space="preserve"> КОНСЭКО Пресс, 2001.</w:t>
      </w:r>
    </w:p>
    <w:p w:rsidR="003A7314" w:rsidRDefault="003A7314">
      <w:pPr>
        <w:widowControl w:val="0"/>
        <w:suppressAutoHyphens/>
        <w:spacing w:line="360" w:lineRule="auto"/>
        <w:ind w:left="709"/>
        <w:jc w:val="both"/>
        <w:rPr>
          <w:snapToGrid w:val="0"/>
          <w:sz w:val="28"/>
          <w:szCs w:val="28"/>
        </w:rPr>
      </w:pPr>
    </w:p>
    <w:p w:rsidR="003A7314" w:rsidRDefault="003A7314">
      <w:pPr>
        <w:rPr>
          <w:rFonts w:ascii="Arial" w:hAnsi="Arial" w:cs="Arial"/>
          <w:snapToGrid w:val="0"/>
          <w:sz w:val="24"/>
          <w:szCs w:val="24"/>
        </w:rPr>
      </w:pPr>
    </w:p>
    <w:p w:rsidR="003A7314" w:rsidRDefault="003A7314">
      <w:pPr>
        <w:rPr>
          <w:rFonts w:ascii="Arial" w:hAnsi="Arial" w:cs="Arial"/>
          <w:snapToGrid w:val="0"/>
          <w:sz w:val="24"/>
          <w:szCs w:val="24"/>
        </w:rPr>
      </w:pPr>
    </w:p>
    <w:p w:rsidR="003A7314" w:rsidRDefault="003A7314">
      <w:pPr>
        <w:rPr>
          <w:rFonts w:ascii="Arial" w:hAnsi="Arial" w:cs="Arial"/>
          <w:snapToGrid w:val="0"/>
          <w:sz w:val="24"/>
          <w:szCs w:val="24"/>
        </w:rPr>
      </w:pPr>
    </w:p>
    <w:p w:rsidR="003A7314" w:rsidRDefault="003A7314">
      <w:pPr>
        <w:rPr>
          <w:rFonts w:ascii="Arial" w:hAnsi="Arial" w:cs="Arial"/>
          <w:snapToGrid w:val="0"/>
          <w:sz w:val="24"/>
          <w:szCs w:val="24"/>
        </w:rPr>
      </w:pPr>
    </w:p>
    <w:p w:rsidR="003A7314" w:rsidRDefault="003A7314">
      <w:pPr>
        <w:widowControl w:val="0"/>
        <w:suppressAutoHyphens/>
        <w:jc w:val="both"/>
        <w:rPr>
          <w:snapToGrid w:val="0"/>
          <w:sz w:val="22"/>
          <w:szCs w:val="22"/>
        </w:rPr>
      </w:pPr>
      <w:bookmarkStart w:id="66" w:name="_GoBack"/>
      <w:bookmarkEnd w:id="66"/>
    </w:p>
    <w:sectPr w:rsidR="003A7314">
      <w:headerReference w:type="default" r:id="rId7"/>
      <w:pgSz w:w="11906" w:h="16838"/>
      <w:pgMar w:top="851" w:right="851"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847" w:rsidRDefault="00FB6847">
      <w:r>
        <w:separator/>
      </w:r>
    </w:p>
  </w:endnote>
  <w:endnote w:type="continuationSeparator" w:id="0">
    <w:p w:rsidR="00FB6847" w:rsidRDefault="00FB6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847" w:rsidRDefault="00FB6847">
      <w:r>
        <w:separator/>
      </w:r>
    </w:p>
  </w:footnote>
  <w:footnote w:type="continuationSeparator" w:id="0">
    <w:p w:rsidR="00FB6847" w:rsidRDefault="00FB68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314" w:rsidRDefault="00C53276">
    <w:pPr>
      <w:pStyle w:val="ab"/>
      <w:framePr w:wrap="auto" w:vAnchor="text" w:hAnchor="margin" w:xAlign="right" w:y="1"/>
      <w:rPr>
        <w:rStyle w:val="ad"/>
      </w:rPr>
    </w:pPr>
    <w:r>
      <w:rPr>
        <w:rStyle w:val="ad"/>
        <w:noProof/>
      </w:rPr>
      <w:t>2</w:t>
    </w:r>
  </w:p>
  <w:p w:rsidR="003A7314" w:rsidRDefault="003A7314">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A6D20"/>
    <w:multiLevelType w:val="multilevel"/>
    <w:tmpl w:val="0EB21F00"/>
    <w:lvl w:ilvl="0">
      <w:start w:val="2"/>
      <w:numFmt w:val="upperRoman"/>
      <w:lvlText w:val="%1."/>
      <w:lvlJc w:val="left"/>
      <w:pPr>
        <w:tabs>
          <w:tab w:val="num" w:pos="1636"/>
        </w:tabs>
        <w:ind w:left="1636" w:hanging="720"/>
      </w:pPr>
      <w:rPr>
        <w:rFonts w:hint="default"/>
      </w:rPr>
    </w:lvl>
    <w:lvl w:ilvl="1">
      <w:start w:val="2"/>
      <w:numFmt w:val="decimal"/>
      <w:isLgl/>
      <w:lvlText w:val="%1.%2."/>
      <w:lvlJc w:val="left"/>
      <w:pPr>
        <w:tabs>
          <w:tab w:val="num" w:pos="1636"/>
        </w:tabs>
        <w:ind w:left="1636" w:hanging="720"/>
      </w:pPr>
      <w:rPr>
        <w:rFonts w:hint="default"/>
      </w:rPr>
    </w:lvl>
    <w:lvl w:ilvl="2">
      <w:start w:val="1"/>
      <w:numFmt w:val="decimal"/>
      <w:isLgl/>
      <w:lvlText w:val="%1.%2.%3."/>
      <w:lvlJc w:val="left"/>
      <w:pPr>
        <w:tabs>
          <w:tab w:val="num" w:pos="1636"/>
        </w:tabs>
        <w:ind w:left="1636" w:hanging="720"/>
      </w:pPr>
      <w:rPr>
        <w:rFonts w:hint="default"/>
      </w:rPr>
    </w:lvl>
    <w:lvl w:ilvl="3">
      <w:start w:val="1"/>
      <w:numFmt w:val="decimal"/>
      <w:isLgl/>
      <w:lvlText w:val="%1.%2.%3.%4."/>
      <w:lvlJc w:val="left"/>
      <w:pPr>
        <w:tabs>
          <w:tab w:val="num" w:pos="1996"/>
        </w:tabs>
        <w:ind w:left="1996" w:hanging="1080"/>
      </w:pPr>
      <w:rPr>
        <w:rFonts w:hint="default"/>
      </w:rPr>
    </w:lvl>
    <w:lvl w:ilvl="4">
      <w:start w:val="1"/>
      <w:numFmt w:val="decimal"/>
      <w:isLgl/>
      <w:lvlText w:val="%1.%2.%3.%4.%5."/>
      <w:lvlJc w:val="left"/>
      <w:pPr>
        <w:tabs>
          <w:tab w:val="num" w:pos="1996"/>
        </w:tabs>
        <w:ind w:left="1996" w:hanging="1080"/>
      </w:pPr>
      <w:rPr>
        <w:rFonts w:hint="default"/>
      </w:rPr>
    </w:lvl>
    <w:lvl w:ilvl="5">
      <w:start w:val="1"/>
      <w:numFmt w:val="decimal"/>
      <w:isLgl/>
      <w:lvlText w:val="%1.%2.%3.%4.%5.%6."/>
      <w:lvlJc w:val="left"/>
      <w:pPr>
        <w:tabs>
          <w:tab w:val="num" w:pos="2356"/>
        </w:tabs>
        <w:ind w:left="2356" w:hanging="1440"/>
      </w:pPr>
      <w:rPr>
        <w:rFonts w:hint="default"/>
      </w:rPr>
    </w:lvl>
    <w:lvl w:ilvl="6">
      <w:start w:val="1"/>
      <w:numFmt w:val="decimal"/>
      <w:isLgl/>
      <w:lvlText w:val="%1.%2.%3.%4.%5.%6.%7."/>
      <w:lvlJc w:val="left"/>
      <w:pPr>
        <w:tabs>
          <w:tab w:val="num" w:pos="2716"/>
        </w:tabs>
        <w:ind w:left="2716" w:hanging="1800"/>
      </w:pPr>
      <w:rPr>
        <w:rFonts w:hint="default"/>
      </w:rPr>
    </w:lvl>
    <w:lvl w:ilvl="7">
      <w:start w:val="1"/>
      <w:numFmt w:val="decimal"/>
      <w:isLgl/>
      <w:lvlText w:val="%1.%2.%3.%4.%5.%6.%7.%8."/>
      <w:lvlJc w:val="left"/>
      <w:pPr>
        <w:tabs>
          <w:tab w:val="num" w:pos="2716"/>
        </w:tabs>
        <w:ind w:left="2716" w:hanging="1800"/>
      </w:pPr>
      <w:rPr>
        <w:rFonts w:hint="default"/>
      </w:rPr>
    </w:lvl>
    <w:lvl w:ilvl="8">
      <w:start w:val="1"/>
      <w:numFmt w:val="decimal"/>
      <w:isLgl/>
      <w:lvlText w:val="%1.%2.%3.%4.%5.%6.%7.%8.%9."/>
      <w:lvlJc w:val="left"/>
      <w:pPr>
        <w:tabs>
          <w:tab w:val="num" w:pos="3076"/>
        </w:tabs>
        <w:ind w:left="3076" w:hanging="2160"/>
      </w:pPr>
      <w:rPr>
        <w:rFonts w:hint="default"/>
      </w:rPr>
    </w:lvl>
  </w:abstractNum>
  <w:abstractNum w:abstractNumId="1">
    <w:nsid w:val="039C1FC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063A023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06B91FA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0704524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07AC74A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0E82323D"/>
    <w:multiLevelType w:val="singleLevel"/>
    <w:tmpl w:val="F1D28AFE"/>
    <w:lvl w:ilvl="0">
      <w:start w:val="1"/>
      <w:numFmt w:val="decimal"/>
      <w:lvlText w:val="%1."/>
      <w:lvlJc w:val="left"/>
      <w:pPr>
        <w:tabs>
          <w:tab w:val="num" w:pos="1080"/>
        </w:tabs>
        <w:ind w:left="1080" w:hanging="360"/>
      </w:pPr>
      <w:rPr>
        <w:rFonts w:hint="default"/>
      </w:rPr>
    </w:lvl>
  </w:abstractNum>
  <w:abstractNum w:abstractNumId="7">
    <w:nsid w:val="0F1A0E4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125D2C9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12E3491E"/>
    <w:multiLevelType w:val="singleLevel"/>
    <w:tmpl w:val="9258E5E8"/>
    <w:lvl w:ilvl="0">
      <w:numFmt w:val="bullet"/>
      <w:lvlText w:val="-"/>
      <w:lvlJc w:val="left"/>
      <w:pPr>
        <w:tabs>
          <w:tab w:val="num" w:pos="510"/>
        </w:tabs>
        <w:ind w:left="510" w:hanging="360"/>
      </w:pPr>
      <w:rPr>
        <w:rFonts w:hint="default"/>
      </w:rPr>
    </w:lvl>
  </w:abstractNum>
  <w:abstractNum w:abstractNumId="10">
    <w:nsid w:val="135F65FC"/>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20133AAA"/>
    <w:multiLevelType w:val="singleLevel"/>
    <w:tmpl w:val="9C9EE3A8"/>
    <w:lvl w:ilvl="0">
      <w:numFmt w:val="bullet"/>
      <w:lvlText w:val="-"/>
      <w:lvlJc w:val="left"/>
      <w:pPr>
        <w:tabs>
          <w:tab w:val="num" w:pos="1080"/>
        </w:tabs>
        <w:ind w:left="1080" w:hanging="360"/>
      </w:pPr>
      <w:rPr>
        <w:rFonts w:hint="default"/>
      </w:rPr>
    </w:lvl>
  </w:abstractNum>
  <w:abstractNum w:abstractNumId="12">
    <w:nsid w:val="24B6183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24E1727E"/>
    <w:multiLevelType w:val="singleLevel"/>
    <w:tmpl w:val="0419000F"/>
    <w:lvl w:ilvl="0">
      <w:start w:val="1"/>
      <w:numFmt w:val="decimal"/>
      <w:lvlText w:val="%1."/>
      <w:lvlJc w:val="left"/>
      <w:pPr>
        <w:tabs>
          <w:tab w:val="num" w:pos="360"/>
        </w:tabs>
        <w:ind w:left="360" w:hanging="360"/>
      </w:pPr>
    </w:lvl>
  </w:abstractNum>
  <w:abstractNum w:abstractNumId="14">
    <w:nsid w:val="2C765EC4"/>
    <w:multiLevelType w:val="singleLevel"/>
    <w:tmpl w:val="9C9EE3A8"/>
    <w:lvl w:ilvl="0">
      <w:numFmt w:val="bullet"/>
      <w:lvlText w:val="-"/>
      <w:lvlJc w:val="left"/>
      <w:pPr>
        <w:tabs>
          <w:tab w:val="num" w:pos="1080"/>
        </w:tabs>
        <w:ind w:left="1080" w:hanging="360"/>
      </w:pPr>
      <w:rPr>
        <w:rFonts w:hint="default"/>
      </w:rPr>
    </w:lvl>
  </w:abstractNum>
  <w:abstractNum w:abstractNumId="15">
    <w:nsid w:val="353C708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35EE36D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3FFD158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445231C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nsid w:val="4836735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4AAE325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1">
    <w:nsid w:val="4B46767B"/>
    <w:multiLevelType w:val="singleLevel"/>
    <w:tmpl w:val="17661CF8"/>
    <w:lvl w:ilvl="0">
      <w:start w:val="1"/>
      <w:numFmt w:val="decimal"/>
      <w:lvlText w:val="%1."/>
      <w:lvlJc w:val="left"/>
      <w:pPr>
        <w:tabs>
          <w:tab w:val="num" w:pos="855"/>
        </w:tabs>
        <w:ind w:left="855" w:hanging="495"/>
      </w:pPr>
      <w:rPr>
        <w:rFonts w:hint="default"/>
      </w:rPr>
    </w:lvl>
  </w:abstractNum>
  <w:abstractNum w:abstractNumId="22">
    <w:nsid w:val="4F8C7ED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3">
    <w:nsid w:val="53867ED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4">
    <w:nsid w:val="53DE235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5">
    <w:nsid w:val="601711D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6">
    <w:nsid w:val="6221472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7">
    <w:nsid w:val="66EB1691"/>
    <w:multiLevelType w:val="singleLevel"/>
    <w:tmpl w:val="EE98C8F6"/>
    <w:lvl w:ilvl="0">
      <w:start w:val="1"/>
      <w:numFmt w:val="decimal"/>
      <w:lvlText w:val="%1."/>
      <w:lvlJc w:val="left"/>
      <w:pPr>
        <w:tabs>
          <w:tab w:val="num" w:pos="589"/>
        </w:tabs>
        <w:ind w:left="589" w:hanging="360"/>
      </w:pPr>
      <w:rPr>
        <w:rFonts w:hint="default"/>
      </w:rPr>
    </w:lvl>
  </w:abstractNum>
  <w:abstractNum w:abstractNumId="28">
    <w:nsid w:val="6849077A"/>
    <w:multiLevelType w:val="singleLevel"/>
    <w:tmpl w:val="05B2D61E"/>
    <w:lvl w:ilvl="0">
      <w:start w:val="1"/>
      <w:numFmt w:val="decimal"/>
      <w:lvlText w:val="%1."/>
      <w:lvlJc w:val="left"/>
      <w:pPr>
        <w:tabs>
          <w:tab w:val="num" w:pos="1211"/>
        </w:tabs>
        <w:ind w:left="1211" w:hanging="360"/>
      </w:pPr>
      <w:rPr>
        <w:rFonts w:hint="default"/>
      </w:rPr>
    </w:lvl>
  </w:abstractNum>
  <w:abstractNum w:abstractNumId="29">
    <w:nsid w:val="6EDF3877"/>
    <w:multiLevelType w:val="singleLevel"/>
    <w:tmpl w:val="0419000F"/>
    <w:lvl w:ilvl="0">
      <w:start w:val="1"/>
      <w:numFmt w:val="decimal"/>
      <w:lvlText w:val="%1."/>
      <w:lvlJc w:val="left"/>
      <w:pPr>
        <w:tabs>
          <w:tab w:val="num" w:pos="360"/>
        </w:tabs>
        <w:ind w:left="360" w:hanging="360"/>
      </w:pPr>
    </w:lvl>
  </w:abstractNum>
  <w:abstractNum w:abstractNumId="30">
    <w:nsid w:val="79807CE5"/>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num w:numId="1">
    <w:abstractNumId w:val="20"/>
  </w:num>
  <w:num w:numId="2">
    <w:abstractNumId w:val="11"/>
  </w:num>
  <w:num w:numId="3">
    <w:abstractNumId w:val="13"/>
  </w:num>
  <w:num w:numId="4">
    <w:abstractNumId w:val="14"/>
  </w:num>
  <w:num w:numId="5">
    <w:abstractNumId w:val="30"/>
  </w:num>
  <w:num w:numId="6">
    <w:abstractNumId w:val="9"/>
  </w:num>
  <w:num w:numId="7">
    <w:abstractNumId w:val="10"/>
  </w:num>
  <w:num w:numId="8">
    <w:abstractNumId w:val="21"/>
  </w:num>
  <w:num w:numId="9">
    <w:abstractNumId w:val="27"/>
  </w:num>
  <w:num w:numId="10">
    <w:abstractNumId w:val="0"/>
  </w:num>
  <w:num w:numId="11">
    <w:abstractNumId w:val="5"/>
  </w:num>
  <w:num w:numId="12">
    <w:abstractNumId w:val="3"/>
  </w:num>
  <w:num w:numId="13">
    <w:abstractNumId w:val="24"/>
  </w:num>
  <w:num w:numId="14">
    <w:abstractNumId w:val="17"/>
  </w:num>
  <w:num w:numId="15">
    <w:abstractNumId w:val="16"/>
  </w:num>
  <w:num w:numId="16">
    <w:abstractNumId w:val="12"/>
  </w:num>
  <w:num w:numId="17">
    <w:abstractNumId w:val="19"/>
  </w:num>
  <w:num w:numId="18">
    <w:abstractNumId w:val="8"/>
  </w:num>
  <w:num w:numId="19">
    <w:abstractNumId w:val="25"/>
  </w:num>
  <w:num w:numId="20">
    <w:abstractNumId w:val="26"/>
  </w:num>
  <w:num w:numId="21">
    <w:abstractNumId w:val="15"/>
  </w:num>
  <w:num w:numId="22">
    <w:abstractNumId w:val="2"/>
  </w:num>
  <w:num w:numId="23">
    <w:abstractNumId w:val="18"/>
  </w:num>
  <w:num w:numId="24">
    <w:abstractNumId w:val="4"/>
  </w:num>
  <w:num w:numId="25">
    <w:abstractNumId w:val="22"/>
  </w:num>
  <w:num w:numId="26">
    <w:abstractNumId w:val="23"/>
  </w:num>
  <w:num w:numId="27">
    <w:abstractNumId w:val="29"/>
  </w:num>
  <w:num w:numId="28">
    <w:abstractNumId w:val="28"/>
  </w:num>
  <w:num w:numId="29">
    <w:abstractNumId w:val="7"/>
  </w:num>
  <w:num w:numId="30">
    <w:abstractNumId w:val="1"/>
  </w:num>
  <w:num w:numId="31">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7314"/>
    <w:rsid w:val="003A7314"/>
    <w:rsid w:val="00C53276"/>
    <w:rsid w:val="00E465B2"/>
    <w:rsid w:val="00FB318F"/>
    <w:rsid w:val="00FB6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2"/>
    <o:shapelayout v:ext="edit">
      <o:idmap v:ext="edit" data="1"/>
      <o:rules v:ext="edit">
        <o:r id="V:Rule1" type="callout" idref="#_x0000_s1026"/>
        <o:r id="V:Rule2" type="callout" idref="#_x0000_s1036"/>
        <o:r id="V:Rule3" type="callout" idref="#_x0000_s1039"/>
        <o:r id="V:Rule4" type="callout" idref="#_x0000_s1040"/>
      </o:rules>
    </o:shapelayout>
  </w:shapeDefaults>
  <w:decimalSymbol w:val=","/>
  <w:listSeparator w:val=";"/>
  <w14:defaultImageDpi w14:val="0"/>
  <w15:chartTrackingRefBased/>
  <w15:docId w15:val="{0A9F6565-12F9-443A-A969-CA86E1472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ind w:firstLine="720"/>
      <w:jc w:val="center"/>
      <w:outlineLvl w:val="0"/>
    </w:pPr>
    <w:rPr>
      <w:b/>
      <w:bCs/>
      <w:i/>
      <w:iCs/>
      <w:sz w:val="28"/>
      <w:szCs w:val="28"/>
    </w:rPr>
  </w:style>
  <w:style w:type="paragraph" w:styleId="2">
    <w:name w:val="heading 2"/>
    <w:basedOn w:val="a"/>
    <w:next w:val="a"/>
    <w:link w:val="20"/>
    <w:uiPriority w:val="99"/>
    <w:qFormat/>
    <w:pPr>
      <w:keepNext/>
      <w:spacing w:line="360" w:lineRule="auto"/>
      <w:ind w:firstLine="720"/>
      <w:jc w:val="center"/>
      <w:outlineLvl w:val="1"/>
    </w:pPr>
    <w:rPr>
      <w:i/>
      <w:iCs/>
      <w:sz w:val="28"/>
      <w:szCs w:val="28"/>
    </w:rPr>
  </w:style>
  <w:style w:type="paragraph" w:styleId="3">
    <w:name w:val="heading 3"/>
    <w:basedOn w:val="a"/>
    <w:next w:val="a"/>
    <w:link w:val="30"/>
    <w:uiPriority w:val="99"/>
    <w:qFormat/>
    <w:pPr>
      <w:keepNext/>
      <w:spacing w:line="360" w:lineRule="auto"/>
      <w:ind w:left="720"/>
      <w:jc w:val="center"/>
      <w:outlineLvl w:val="2"/>
    </w:pPr>
    <w:rPr>
      <w:i/>
      <w:iCs/>
      <w:sz w:val="24"/>
      <w:szCs w:val="24"/>
    </w:rPr>
  </w:style>
  <w:style w:type="paragraph" w:styleId="4">
    <w:name w:val="heading 4"/>
    <w:basedOn w:val="a"/>
    <w:next w:val="a"/>
    <w:link w:val="40"/>
    <w:uiPriority w:val="99"/>
    <w:qFormat/>
    <w:pPr>
      <w:keepNext/>
      <w:spacing w:line="360" w:lineRule="auto"/>
      <w:ind w:left="567" w:right="-1192" w:firstLine="720"/>
      <w:jc w:val="center"/>
      <w:outlineLvl w:val="3"/>
    </w:pPr>
    <w:rPr>
      <w:i/>
      <w:iCs/>
      <w:sz w:val="24"/>
      <w:szCs w:val="24"/>
    </w:rPr>
  </w:style>
  <w:style w:type="paragraph" w:styleId="5">
    <w:name w:val="heading 5"/>
    <w:basedOn w:val="a"/>
    <w:next w:val="a"/>
    <w:link w:val="50"/>
    <w:uiPriority w:val="99"/>
    <w:qFormat/>
    <w:pPr>
      <w:keepNext/>
      <w:spacing w:line="360" w:lineRule="auto"/>
      <w:ind w:left="720" w:right="-1050"/>
      <w:jc w:val="both"/>
      <w:outlineLvl w:val="4"/>
    </w:pPr>
    <w:rPr>
      <w:sz w:val="24"/>
      <w:szCs w:val="24"/>
    </w:rPr>
  </w:style>
  <w:style w:type="paragraph" w:styleId="6">
    <w:name w:val="heading 6"/>
    <w:basedOn w:val="a"/>
    <w:next w:val="a"/>
    <w:link w:val="60"/>
    <w:uiPriority w:val="99"/>
    <w:qFormat/>
    <w:pPr>
      <w:keepNext/>
      <w:ind w:left="709"/>
      <w:outlineLvl w:val="5"/>
    </w:pPr>
    <w:rPr>
      <w:sz w:val="24"/>
      <w:szCs w:val="24"/>
    </w:rPr>
  </w:style>
  <w:style w:type="paragraph" w:styleId="7">
    <w:name w:val="heading 7"/>
    <w:basedOn w:val="a"/>
    <w:next w:val="a"/>
    <w:link w:val="70"/>
    <w:uiPriority w:val="99"/>
    <w:qFormat/>
    <w:pPr>
      <w:keepNext/>
      <w:spacing w:line="360" w:lineRule="auto"/>
      <w:ind w:left="624" w:right="-1418" w:firstLine="720"/>
      <w:outlineLvl w:val="6"/>
    </w:pPr>
    <w:rPr>
      <w:sz w:val="24"/>
      <w:szCs w:val="24"/>
    </w:rPr>
  </w:style>
  <w:style w:type="paragraph" w:styleId="8">
    <w:name w:val="heading 8"/>
    <w:basedOn w:val="a"/>
    <w:next w:val="a"/>
    <w:link w:val="80"/>
    <w:uiPriority w:val="99"/>
    <w:qFormat/>
    <w:pPr>
      <w:keepNext/>
      <w:spacing w:line="360" w:lineRule="auto"/>
      <w:ind w:left="851"/>
      <w:jc w:val="both"/>
      <w:outlineLvl w:val="7"/>
    </w:pPr>
    <w:rPr>
      <w:sz w:val="24"/>
      <w:szCs w:val="24"/>
    </w:rPr>
  </w:style>
  <w:style w:type="paragraph" w:styleId="9">
    <w:name w:val="heading 9"/>
    <w:basedOn w:val="a"/>
    <w:next w:val="a"/>
    <w:link w:val="90"/>
    <w:uiPriority w:val="99"/>
    <w:qFormat/>
    <w:pPr>
      <w:keepNext/>
      <w:spacing w:line="360" w:lineRule="auto"/>
      <w:ind w:left="720"/>
      <w:jc w:val="both"/>
      <w:outlineLvl w:val="8"/>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pPr>
      <w:jc w:val="center"/>
    </w:pPr>
    <w:rPr>
      <w:sz w:val="32"/>
      <w:szCs w:val="32"/>
      <w:u w:val="single"/>
    </w:rPr>
  </w:style>
  <w:style w:type="character" w:customStyle="1" w:styleId="a4">
    <w:name w:val="Основной текст Знак"/>
    <w:link w:val="a3"/>
    <w:uiPriority w:val="99"/>
    <w:semiHidden/>
    <w:rPr>
      <w:sz w:val="20"/>
      <w:szCs w:val="20"/>
    </w:rPr>
  </w:style>
  <w:style w:type="paragraph" w:styleId="21">
    <w:name w:val="Body Text 2"/>
    <w:basedOn w:val="a"/>
    <w:link w:val="22"/>
    <w:uiPriority w:val="99"/>
    <w:pPr>
      <w:suppressLineNumbers/>
      <w:shd w:val="clear" w:color="auto" w:fill="FFFFFF"/>
      <w:spacing w:line="360" w:lineRule="auto"/>
    </w:pPr>
    <w:rPr>
      <w:color w:val="000000"/>
      <w:spacing w:val="-8"/>
      <w:sz w:val="28"/>
      <w:szCs w:val="28"/>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spacing w:line="360" w:lineRule="auto"/>
      <w:ind w:left="709"/>
      <w:jc w:val="both"/>
    </w:pPr>
    <w:rPr>
      <w:sz w:val="24"/>
      <w:szCs w:val="24"/>
    </w:rPr>
  </w:style>
  <w:style w:type="character" w:customStyle="1" w:styleId="24">
    <w:name w:val="Основной текст с отступом 2 Знак"/>
    <w:link w:val="23"/>
    <w:uiPriority w:val="99"/>
    <w:semiHidden/>
    <w:rPr>
      <w:sz w:val="20"/>
      <w:szCs w:val="20"/>
    </w:rPr>
  </w:style>
  <w:style w:type="paragraph" w:styleId="a5">
    <w:name w:val="Block Text"/>
    <w:basedOn w:val="a"/>
    <w:uiPriority w:val="99"/>
    <w:pPr>
      <w:shd w:val="clear" w:color="auto" w:fill="FFFFFF"/>
      <w:spacing w:line="360" w:lineRule="auto"/>
      <w:ind w:left="38" w:right="29" w:firstLine="542"/>
      <w:jc w:val="both"/>
    </w:pPr>
    <w:rPr>
      <w:color w:val="000000"/>
      <w:spacing w:val="-10"/>
      <w:sz w:val="28"/>
      <w:szCs w:val="28"/>
    </w:rPr>
  </w:style>
  <w:style w:type="paragraph" w:styleId="31">
    <w:name w:val="Body Text Indent 3"/>
    <w:basedOn w:val="a"/>
    <w:link w:val="32"/>
    <w:uiPriority w:val="99"/>
    <w:pPr>
      <w:spacing w:line="360" w:lineRule="auto"/>
      <w:ind w:left="851" w:firstLine="720"/>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a6">
    <w:name w:val="Document Map"/>
    <w:basedOn w:val="a"/>
    <w:link w:val="a7"/>
    <w:uiPriority w:val="99"/>
    <w:semiHidden/>
    <w:pPr>
      <w:shd w:val="clear" w:color="auto" w:fill="000080"/>
    </w:pPr>
    <w:rPr>
      <w:rFonts w:ascii="Tahoma" w:hAnsi="Tahoma" w:cs="Tahoma"/>
    </w:rPr>
  </w:style>
  <w:style w:type="character" w:customStyle="1" w:styleId="a7">
    <w:name w:val="Схема документа Знак"/>
    <w:link w:val="a6"/>
    <w:uiPriority w:val="99"/>
    <w:semiHidden/>
    <w:rPr>
      <w:rFonts w:ascii="Tahoma" w:hAnsi="Tahoma" w:cs="Tahoma"/>
      <w:sz w:val="16"/>
      <w:szCs w:val="16"/>
    </w:rPr>
  </w:style>
  <w:style w:type="paragraph" w:styleId="33">
    <w:name w:val="Body Text 3"/>
    <w:basedOn w:val="a"/>
    <w:link w:val="34"/>
    <w:uiPriority w:val="99"/>
    <w:pPr>
      <w:suppressLineNumbers/>
      <w:shd w:val="clear" w:color="auto" w:fill="FFFFFF"/>
      <w:spacing w:line="360" w:lineRule="auto"/>
      <w:jc w:val="both"/>
    </w:pPr>
    <w:rPr>
      <w:color w:val="000000"/>
      <w:spacing w:val="-6"/>
      <w:sz w:val="28"/>
      <w:szCs w:val="28"/>
    </w:rPr>
  </w:style>
  <w:style w:type="character" w:customStyle="1" w:styleId="34">
    <w:name w:val="Основной текст 3 Знак"/>
    <w:link w:val="33"/>
    <w:uiPriority w:val="99"/>
    <w:semiHidden/>
    <w:rPr>
      <w:sz w:val="16"/>
      <w:szCs w:val="16"/>
    </w:rPr>
  </w:style>
  <w:style w:type="character" w:styleId="a8">
    <w:name w:val="annotation reference"/>
    <w:uiPriority w:val="99"/>
    <w:semiHidden/>
    <w:rPr>
      <w:sz w:val="16"/>
      <w:szCs w:val="16"/>
    </w:rPr>
  </w:style>
  <w:style w:type="paragraph" w:styleId="a9">
    <w:name w:val="Title"/>
    <w:basedOn w:val="a"/>
    <w:link w:val="aa"/>
    <w:uiPriority w:val="99"/>
    <w:qFormat/>
    <w:pPr>
      <w:jc w:val="center"/>
    </w:pPr>
    <w:rPr>
      <w:b/>
      <w:bCs/>
      <w:sz w:val="24"/>
      <w:szCs w:val="24"/>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ab">
    <w:name w:val="header"/>
    <w:basedOn w:val="a"/>
    <w:link w:val="ac"/>
    <w:uiPriority w:val="99"/>
    <w:pPr>
      <w:tabs>
        <w:tab w:val="center" w:pos="4153"/>
        <w:tab w:val="right" w:pos="8306"/>
      </w:tabs>
    </w:pPr>
  </w:style>
  <w:style w:type="character" w:customStyle="1" w:styleId="ac">
    <w:name w:val="Верхний колонтитул Знак"/>
    <w:link w:val="ab"/>
    <w:uiPriority w:val="99"/>
    <w:semiHidden/>
    <w:rPr>
      <w:sz w:val="20"/>
      <w:szCs w:val="20"/>
    </w:rPr>
  </w:style>
  <w:style w:type="character" w:styleId="ad">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12784</Words>
  <Characters>72875</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Организация аналитического и синтетического учета расчетов с бюджетом по налогам</vt:lpstr>
    </vt:vector>
  </TitlesOfParts>
  <Company> </Company>
  <LinksUpToDate>false</LinksUpToDate>
  <CharactersWithSpaces>85489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аналитического и синтетического учета расчетов с бюджетом по налогам</dc:title>
  <dc:subject/>
  <dc:creator>User</dc:creator>
  <cp:keywords/>
  <dc:description/>
  <cp:lastModifiedBy>admin</cp:lastModifiedBy>
  <cp:revision>2</cp:revision>
  <dcterms:created xsi:type="dcterms:W3CDTF">2014-02-17T17:31:00Z</dcterms:created>
  <dcterms:modified xsi:type="dcterms:W3CDTF">2014-02-17T17:31:00Z</dcterms:modified>
</cp:coreProperties>
</file>