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44" w:rsidRDefault="004E4B44">
      <w:pPr>
        <w:pStyle w:val="a5"/>
      </w:pPr>
    </w:p>
    <w:p w:rsidR="004E4B44" w:rsidRDefault="004E4B44">
      <w:pPr>
        <w:pStyle w:val="a5"/>
      </w:pPr>
      <w:r>
        <w:t>Содержание</w:t>
      </w:r>
    </w:p>
    <w:p w:rsidR="004E4B44" w:rsidRDefault="004E4B44">
      <w:pPr>
        <w:spacing w:line="360" w:lineRule="auto"/>
        <w:jc w:val="center"/>
        <w:rPr>
          <w:sz w:val="28"/>
        </w:rPr>
      </w:pPr>
    </w:p>
    <w:p w:rsidR="004E4B44" w:rsidRDefault="004E4B44">
      <w:pPr>
        <w:spacing w:line="360" w:lineRule="auto"/>
        <w:jc w:val="center"/>
        <w:rPr>
          <w:sz w:val="28"/>
        </w:rPr>
      </w:pPr>
    </w:p>
    <w:p w:rsidR="004E4B44" w:rsidRDefault="004E4B44">
      <w:pPr>
        <w:spacing w:line="360" w:lineRule="auto"/>
        <w:jc w:val="center"/>
        <w:rPr>
          <w:sz w:val="28"/>
        </w:rPr>
      </w:pPr>
    </w:p>
    <w:p w:rsidR="004E4B44" w:rsidRDefault="004E4B44">
      <w:pPr>
        <w:spacing w:line="360" w:lineRule="auto"/>
        <w:jc w:val="both"/>
      </w:pPr>
      <w:r>
        <w:rPr>
          <w:sz w:val="28"/>
        </w:rPr>
        <w:t>Введение………………………………………………………………………….4</w:t>
      </w:r>
    </w:p>
    <w:p w:rsidR="004E4B44" w:rsidRDefault="004E4B44">
      <w:pPr>
        <w:spacing w:line="360" w:lineRule="auto"/>
        <w:jc w:val="both"/>
        <w:rPr>
          <w:sz w:val="28"/>
        </w:rPr>
      </w:pPr>
      <w:r>
        <w:rPr>
          <w:sz w:val="28"/>
          <w:lang w:val="en-US"/>
        </w:rPr>
        <w:t>I</w:t>
      </w:r>
      <w:r>
        <w:rPr>
          <w:sz w:val="28"/>
        </w:rPr>
        <w:t>. Учет расчетов с учредителями по вкладам и доходам……………………...6</w:t>
      </w:r>
    </w:p>
    <w:p w:rsidR="004E4B44" w:rsidRDefault="004E4B44">
      <w:pPr>
        <w:spacing w:line="360" w:lineRule="auto"/>
        <w:ind w:firstLine="709"/>
        <w:jc w:val="both"/>
        <w:rPr>
          <w:sz w:val="28"/>
        </w:rPr>
      </w:pPr>
      <w:r>
        <w:rPr>
          <w:sz w:val="28"/>
        </w:rPr>
        <w:t>1.1. Теоретические и методологические аспекты организации учета расчетов с учредителями………………………………………………………...6</w:t>
      </w:r>
    </w:p>
    <w:p w:rsidR="004E4B44" w:rsidRDefault="004E4B44">
      <w:pPr>
        <w:spacing w:line="360" w:lineRule="auto"/>
        <w:ind w:firstLine="709"/>
        <w:jc w:val="both"/>
        <w:rPr>
          <w:sz w:val="28"/>
        </w:rPr>
      </w:pPr>
      <w:r>
        <w:rPr>
          <w:sz w:val="28"/>
        </w:rPr>
        <w:t>1.2. Порядок учета расчетов с учредителями по вкладам в уставный капитал……………………………………………………………………………8</w:t>
      </w:r>
    </w:p>
    <w:p w:rsidR="004E4B44" w:rsidRDefault="004E4B44">
      <w:pPr>
        <w:spacing w:line="360" w:lineRule="auto"/>
        <w:ind w:firstLine="709"/>
        <w:jc w:val="both"/>
        <w:rPr>
          <w:sz w:val="28"/>
        </w:rPr>
      </w:pPr>
      <w:r>
        <w:rPr>
          <w:sz w:val="28"/>
        </w:rPr>
        <w:t>1.3. Особенности учета расчетов с учредителями по выплате им доходов (дивидендов)……………………………………………………………9</w:t>
      </w:r>
    </w:p>
    <w:p w:rsidR="004E4B44" w:rsidRDefault="004E4B44">
      <w:pPr>
        <w:spacing w:line="360" w:lineRule="auto"/>
        <w:ind w:firstLine="709"/>
        <w:jc w:val="both"/>
        <w:rPr>
          <w:sz w:val="28"/>
        </w:rPr>
      </w:pPr>
      <w:r>
        <w:rPr>
          <w:sz w:val="28"/>
        </w:rPr>
        <w:t>1.4. Порядок учета расчетов с учредителями в организациях с иностранными инвестициями…………………………………………………..13</w:t>
      </w:r>
    </w:p>
    <w:p w:rsidR="004E4B44" w:rsidRDefault="004E4B44">
      <w:pPr>
        <w:spacing w:line="360" w:lineRule="auto"/>
        <w:jc w:val="both"/>
        <w:rPr>
          <w:sz w:val="28"/>
        </w:rPr>
      </w:pPr>
      <w:r>
        <w:rPr>
          <w:sz w:val="28"/>
          <w:lang w:val="en-US"/>
        </w:rPr>
        <w:t>II</w:t>
      </w:r>
      <w:r>
        <w:rPr>
          <w:sz w:val="28"/>
        </w:rPr>
        <w:t xml:space="preserve">. Учет расчетов с учредителями по вкладам и доходам на </w:t>
      </w:r>
    </w:p>
    <w:p w:rsidR="004E4B44" w:rsidRDefault="004E4B44">
      <w:pPr>
        <w:spacing w:line="360" w:lineRule="auto"/>
        <w:jc w:val="both"/>
        <w:rPr>
          <w:sz w:val="28"/>
        </w:rPr>
      </w:pPr>
      <w:r>
        <w:rPr>
          <w:sz w:val="28"/>
        </w:rPr>
        <w:t>ООО «Культторг»………………………………………………………………16</w:t>
      </w:r>
    </w:p>
    <w:p w:rsidR="004E4B44" w:rsidRDefault="004E4B44">
      <w:pPr>
        <w:spacing w:line="360" w:lineRule="auto"/>
        <w:ind w:firstLine="709"/>
        <w:jc w:val="both"/>
        <w:rPr>
          <w:sz w:val="28"/>
        </w:rPr>
      </w:pPr>
      <w:r>
        <w:rPr>
          <w:sz w:val="28"/>
        </w:rPr>
        <w:t>2.1. Общая характеристика предприятия……………………………….16</w:t>
      </w:r>
    </w:p>
    <w:p w:rsidR="004E4B44" w:rsidRDefault="004E4B44">
      <w:pPr>
        <w:spacing w:line="360" w:lineRule="auto"/>
        <w:ind w:firstLine="709"/>
        <w:jc w:val="both"/>
        <w:rPr>
          <w:sz w:val="28"/>
        </w:rPr>
      </w:pPr>
      <w:r>
        <w:rPr>
          <w:sz w:val="28"/>
        </w:rPr>
        <w:t>2.2. Особенности учета расчетов с учредителями по вкладам и доходам на ООО «Культторг»…………………………………………………………….17</w:t>
      </w:r>
    </w:p>
    <w:p w:rsidR="004E4B44" w:rsidRDefault="004E4B44">
      <w:pPr>
        <w:spacing w:line="360" w:lineRule="auto"/>
        <w:jc w:val="both"/>
        <w:rPr>
          <w:sz w:val="28"/>
        </w:rPr>
      </w:pPr>
      <w:r>
        <w:rPr>
          <w:sz w:val="28"/>
        </w:rPr>
        <w:t>Заключение………………………………………………………………………19</w:t>
      </w:r>
    </w:p>
    <w:p w:rsidR="004E4B44" w:rsidRDefault="004E4B44">
      <w:pPr>
        <w:spacing w:line="360" w:lineRule="auto"/>
        <w:jc w:val="both"/>
        <w:rPr>
          <w:sz w:val="28"/>
        </w:rPr>
      </w:pPr>
      <w:r>
        <w:rPr>
          <w:sz w:val="28"/>
        </w:rPr>
        <w:t>Литература……………………………………………………………………….20</w:t>
      </w:r>
    </w:p>
    <w:p w:rsidR="004E4B44" w:rsidRDefault="004E4B44">
      <w:pPr>
        <w:spacing w:line="360" w:lineRule="auto"/>
        <w:jc w:val="both"/>
        <w:rPr>
          <w:sz w:val="28"/>
        </w:rPr>
      </w:pPr>
      <w:r>
        <w:rPr>
          <w:sz w:val="28"/>
        </w:rPr>
        <w:t>Приложение</w:t>
      </w:r>
    </w:p>
    <w:p w:rsidR="004E4B44" w:rsidRDefault="004E4B44">
      <w:pPr>
        <w:spacing w:line="360" w:lineRule="auto"/>
        <w:jc w:val="both"/>
        <w:rPr>
          <w:sz w:val="28"/>
        </w:rPr>
      </w:pPr>
    </w:p>
    <w:p w:rsidR="004E4B44" w:rsidRDefault="004E4B44">
      <w:pPr>
        <w:spacing w:line="360" w:lineRule="auto"/>
        <w:ind w:left="360"/>
        <w:rPr>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rPr>
          <w:b/>
          <w:bCs/>
          <w:sz w:val="28"/>
        </w:rPr>
      </w:pPr>
    </w:p>
    <w:p w:rsidR="004E4B44" w:rsidRDefault="004E4B44">
      <w:pPr>
        <w:spacing w:line="360" w:lineRule="auto"/>
        <w:rPr>
          <w:b/>
          <w:bCs/>
          <w:sz w:val="28"/>
        </w:rPr>
      </w:pPr>
    </w:p>
    <w:p w:rsidR="004E4B44" w:rsidRDefault="004E4B44">
      <w:pPr>
        <w:spacing w:line="360" w:lineRule="auto"/>
        <w:jc w:val="center"/>
        <w:rPr>
          <w:b/>
          <w:bCs/>
          <w:sz w:val="28"/>
        </w:rPr>
      </w:pPr>
      <w:r>
        <w:rPr>
          <w:b/>
          <w:bCs/>
          <w:sz w:val="28"/>
        </w:rPr>
        <w:t>Введение</w:t>
      </w:r>
    </w:p>
    <w:p w:rsidR="004E4B44" w:rsidRDefault="004E4B44">
      <w:pPr>
        <w:spacing w:line="360" w:lineRule="auto"/>
        <w:ind w:firstLine="709"/>
        <w:jc w:val="both"/>
        <w:rPr>
          <w:sz w:val="28"/>
          <w:szCs w:val="28"/>
        </w:rPr>
      </w:pPr>
    </w:p>
    <w:p w:rsidR="004E4B44" w:rsidRDefault="004E4B44">
      <w:pPr>
        <w:spacing w:line="360" w:lineRule="auto"/>
        <w:ind w:firstLine="709"/>
        <w:jc w:val="both"/>
        <w:rPr>
          <w:sz w:val="28"/>
          <w:szCs w:val="28"/>
        </w:rPr>
      </w:pPr>
    </w:p>
    <w:p w:rsidR="004E4B44" w:rsidRDefault="004E4B44">
      <w:pPr>
        <w:spacing w:line="360" w:lineRule="auto"/>
        <w:ind w:firstLine="709"/>
        <w:jc w:val="both"/>
        <w:rPr>
          <w:b/>
          <w:bCs/>
          <w:sz w:val="28"/>
        </w:rPr>
      </w:pPr>
      <w:r>
        <w:rPr>
          <w:sz w:val="28"/>
          <w:szCs w:val="28"/>
        </w:rPr>
        <w:t>В современной российской экономике капитал предприятия выступает как важнейшая экономическая категория и является одним из сравнительно новых объектов бухгалтерского учета. Основу собственного капитала предприятия составляет уставный капитал, зафиксированный в его уставных учредительных документах. Он является необходимым условием образования и функционирования любого юридического лица. Не меньшее значение для успешного развития действующего предприятия имеет наличие в составе его собственных источников средств таких составных частей капитала, как добавочный и резервный капитал, нераспределенная прибыль и прочие резервы, средства которых размещаются в конкретном имуществе, составляющем внеоборотные и оборотные активы. Величина этих структурных частей капитала свидетельствует о том, насколько активы предприятия увеличились благодаря приросту собственных источников средств.</w:t>
      </w:r>
    </w:p>
    <w:p w:rsidR="004E4B44" w:rsidRDefault="004E4B44">
      <w:pPr>
        <w:spacing w:line="360" w:lineRule="auto"/>
        <w:ind w:firstLine="709"/>
        <w:jc w:val="both"/>
        <w:rPr>
          <w:sz w:val="28"/>
          <w:szCs w:val="28"/>
        </w:rPr>
      </w:pPr>
      <w:r>
        <w:rPr>
          <w:sz w:val="28"/>
          <w:szCs w:val="28"/>
        </w:rPr>
        <w:t>Таким образом, актуальной становится проблема учета и формирования уставного капитала и организации расчетов с учредителями.</w:t>
      </w:r>
    </w:p>
    <w:p w:rsidR="004E4B44" w:rsidRDefault="004E4B44">
      <w:pPr>
        <w:spacing w:line="360" w:lineRule="auto"/>
        <w:ind w:firstLine="709"/>
        <w:jc w:val="both"/>
        <w:rPr>
          <w:sz w:val="28"/>
          <w:szCs w:val="28"/>
        </w:rPr>
      </w:pPr>
      <w:r>
        <w:rPr>
          <w:sz w:val="28"/>
          <w:szCs w:val="28"/>
        </w:rPr>
        <w:t>Уставный капитал ООО представляет собой сумму вкладов участников, выделяемую для обеспечения уставной деятельности общества. Это важный показатель деятельности предприятия, т.к. показывает что у предприятия есть соответствующие гарантии. Это очень важно для кредиторов, дающих инвестиции, а также для партнеров, работников и других участников деятельности общества. В настоящее время многие крупнейшие фирмы мира публикуют свою финансовую отчетность (в том числе и о движении капитала) в печати, в информационных технологиях, в Интернете. Движение уставного капитала отличается своей слабой маневренностью и редким изменением, поэтому и учет уставного капитала не очень объемный, но несмотря на это, учет очень важен, т. к. с учета уставного капитала и расчетов с учредителями начинается работа ООО (учет начинается с внесения денег или др. имущества ещё до регистрации).</w:t>
      </w:r>
    </w:p>
    <w:p w:rsidR="004E4B44" w:rsidRDefault="004E4B44">
      <w:pPr>
        <w:spacing w:line="360" w:lineRule="auto"/>
        <w:ind w:firstLine="709"/>
        <w:jc w:val="both"/>
        <w:rPr>
          <w:sz w:val="28"/>
          <w:szCs w:val="28"/>
        </w:rPr>
      </w:pPr>
      <w:r>
        <w:rPr>
          <w:sz w:val="28"/>
          <w:szCs w:val="28"/>
        </w:rPr>
        <w:t xml:space="preserve">Целью данной курсовой работы является проработка теоретических аспектов и анализ практики учета капитала и резервов на предприятии, а также учет расчетов с учредителями. </w:t>
      </w:r>
    </w:p>
    <w:p w:rsidR="004E4B44" w:rsidRDefault="004E4B44">
      <w:pPr>
        <w:spacing w:line="360" w:lineRule="auto"/>
        <w:ind w:firstLine="709"/>
        <w:jc w:val="both"/>
        <w:rPr>
          <w:sz w:val="28"/>
          <w:szCs w:val="28"/>
        </w:rPr>
      </w:pPr>
      <w:r>
        <w:rPr>
          <w:sz w:val="28"/>
          <w:szCs w:val="28"/>
        </w:rPr>
        <w:t>Объектом исследования является деятельность ООО “ Культторг”, который ведет реестры владельцев именных ценных бумаг.</w:t>
      </w:r>
    </w:p>
    <w:p w:rsidR="004E4B44" w:rsidRDefault="004E4B44">
      <w:pPr>
        <w:spacing w:line="360" w:lineRule="auto"/>
        <w:ind w:firstLine="709"/>
        <w:jc w:val="both"/>
        <w:rPr>
          <w:sz w:val="28"/>
          <w:szCs w:val="28"/>
        </w:rPr>
      </w:pPr>
      <w:r>
        <w:rPr>
          <w:sz w:val="28"/>
          <w:szCs w:val="28"/>
        </w:rPr>
        <w:t>Таким образом, задачей данной курсовой работы является проанализировать экономико-финансовое состояние организации, рассмотреть современное состояние бухгалтерского учета, сделать выводы по проведенному исследованию.</w:t>
      </w:r>
    </w:p>
    <w:p w:rsidR="004E4B44" w:rsidRDefault="004E4B44">
      <w:pPr>
        <w:spacing w:line="360" w:lineRule="auto"/>
        <w:ind w:firstLine="709"/>
        <w:jc w:val="both"/>
        <w:rPr>
          <w:sz w:val="28"/>
          <w:szCs w:val="28"/>
        </w:rPr>
      </w:pPr>
      <w:r>
        <w:rPr>
          <w:sz w:val="28"/>
          <w:szCs w:val="28"/>
        </w:rPr>
        <w:t>При написании работы были использованы нормативно-правовые документы, учебные пособия и материалы периодической печати по бухгалтерскому учету, а также методы аналитического, табличного исследования.</w:t>
      </w: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p>
    <w:p w:rsidR="004E4B44" w:rsidRDefault="004E4B44">
      <w:pPr>
        <w:spacing w:line="360" w:lineRule="auto"/>
        <w:jc w:val="center"/>
        <w:rPr>
          <w:b/>
          <w:bCs/>
          <w:sz w:val="28"/>
        </w:rPr>
      </w:pPr>
      <w:r>
        <w:rPr>
          <w:b/>
          <w:bCs/>
          <w:sz w:val="28"/>
        </w:rPr>
        <w:t xml:space="preserve">Раздел </w:t>
      </w:r>
      <w:r>
        <w:rPr>
          <w:b/>
          <w:bCs/>
          <w:sz w:val="28"/>
          <w:lang w:val="en-US"/>
        </w:rPr>
        <w:t>I</w:t>
      </w:r>
      <w:r>
        <w:rPr>
          <w:b/>
          <w:bCs/>
          <w:sz w:val="28"/>
        </w:rPr>
        <w:t>. Учет расчетов с учредителями по вкладам и доходам</w:t>
      </w:r>
    </w:p>
    <w:p w:rsidR="004E4B44" w:rsidRDefault="004E4B44">
      <w:pPr>
        <w:pStyle w:val="20"/>
        <w:ind w:firstLine="0"/>
      </w:pPr>
    </w:p>
    <w:p w:rsidR="004E4B44" w:rsidRDefault="004E4B44">
      <w:pPr>
        <w:pStyle w:val="20"/>
        <w:ind w:firstLine="0"/>
      </w:pPr>
    </w:p>
    <w:p w:rsidR="004E4B44" w:rsidRDefault="004E4B44">
      <w:pPr>
        <w:pStyle w:val="20"/>
        <w:ind w:firstLine="0"/>
      </w:pPr>
    </w:p>
    <w:p w:rsidR="004E4B44" w:rsidRDefault="004E4B44">
      <w:pPr>
        <w:pStyle w:val="20"/>
        <w:ind w:firstLine="0"/>
      </w:pPr>
      <w:r>
        <w:t>1.1. Теоретические и методологические аспекты организации учета расчетов с учредителями</w:t>
      </w: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r>
        <w:rPr>
          <w:sz w:val="28"/>
        </w:rPr>
        <w:t>Все виды расчетов с учредителями (акционерами акционерного общества, участниками полного товарищества, членами кооператива и др.) по вкладам в уставный капитал организации, по выплате доходов и т.п. учитывают на счете 75 « Расчеты с учредителями». Разделы ведутся на  активно - пассивном счете 75 в разделе субсчетов:</w:t>
      </w:r>
    </w:p>
    <w:p w:rsidR="004E4B44" w:rsidRDefault="004E4B44">
      <w:pPr>
        <w:spacing w:line="360" w:lineRule="auto"/>
        <w:ind w:left="709" w:firstLine="709"/>
        <w:jc w:val="both"/>
        <w:rPr>
          <w:sz w:val="28"/>
        </w:rPr>
      </w:pPr>
      <w:r>
        <w:rPr>
          <w:sz w:val="28"/>
        </w:rPr>
        <w:t>1 «Расчеты по вкладам в уставный (складочный) капитал»;</w:t>
      </w:r>
    </w:p>
    <w:p w:rsidR="004E4B44" w:rsidRDefault="004E4B44">
      <w:pPr>
        <w:spacing w:line="360" w:lineRule="auto"/>
        <w:ind w:left="709" w:firstLine="709"/>
        <w:jc w:val="both"/>
        <w:rPr>
          <w:sz w:val="28"/>
        </w:rPr>
      </w:pPr>
      <w:r>
        <w:rPr>
          <w:sz w:val="28"/>
        </w:rPr>
        <w:t>2 «Расчеты по выплате доходов» и др.</w:t>
      </w:r>
    </w:p>
    <w:p w:rsidR="004E4B44" w:rsidRDefault="004E4B44">
      <w:pPr>
        <w:pStyle w:val="3"/>
      </w:pPr>
      <w:r>
        <w:t>При создании организации на установленную сумму вкладов учредителей в уставный капитал дебетуют счет 75-1 и кредитуют счет 80 «Уставы капитал».</w:t>
      </w:r>
    </w:p>
    <w:p w:rsidR="004E4B44" w:rsidRDefault="004E4B44">
      <w:pPr>
        <w:pStyle w:val="3"/>
      </w:pPr>
      <w:r>
        <w:t>Фактическим внесенные вклады учредителей отражают по дебету соответствующих материальных, денежных и других счетов (10, 15, 51, 50 и др.) и кредиту счета 75-1.</w:t>
      </w:r>
    </w:p>
    <w:p w:rsidR="004E4B44" w:rsidRDefault="004E4B44">
      <w:pPr>
        <w:spacing w:line="360" w:lineRule="auto"/>
        <w:ind w:firstLine="709"/>
        <w:jc w:val="both"/>
        <w:rPr>
          <w:sz w:val="28"/>
        </w:rPr>
      </w:pPr>
      <w:r>
        <w:rPr>
          <w:sz w:val="28"/>
        </w:rPr>
        <w:t>С 01.01.2000 г. основные средства и нематериальные активы при внесении их в качестве вкладов в уставный капитал организации предварительно отражают на счете 08 «Вложения во внеоборотные активы».</w:t>
      </w:r>
    </w:p>
    <w:p w:rsidR="004E4B44" w:rsidRDefault="004E4B44">
      <w:pPr>
        <w:spacing w:line="360" w:lineRule="auto"/>
        <w:ind w:firstLine="709"/>
        <w:jc w:val="both"/>
        <w:rPr>
          <w:sz w:val="28"/>
        </w:rPr>
      </w:pPr>
      <w:r>
        <w:rPr>
          <w:sz w:val="28"/>
        </w:rPr>
        <w:t>При этом на стоимость внесенных активов составляют бухгалтерские записи, которые показаны в приложении 1.</w:t>
      </w:r>
    </w:p>
    <w:p w:rsidR="004E4B44" w:rsidRDefault="004E4B44">
      <w:pPr>
        <w:spacing w:line="360" w:lineRule="auto"/>
        <w:ind w:firstLine="709"/>
        <w:jc w:val="both"/>
        <w:rPr>
          <w:sz w:val="28"/>
        </w:rPr>
      </w:pPr>
      <w:r>
        <w:rPr>
          <w:sz w:val="28"/>
        </w:rPr>
        <w:t>Оприходование имущества, предоставленного в натуральной форме в собственность организации в счет вкладов в уставный капитал, осуществляется по договорной стоимости, а имущества, предоставленного в пользование организации, - в оценке, определенной исходя из арендной платы за пользование этим имуществом, исчисленный на установленный учредителями срок.</w:t>
      </w:r>
    </w:p>
    <w:p w:rsidR="004E4B44" w:rsidRDefault="004E4B44">
      <w:pPr>
        <w:spacing w:line="360" w:lineRule="auto"/>
        <w:ind w:firstLine="709"/>
        <w:jc w:val="both"/>
        <w:rPr>
          <w:sz w:val="28"/>
        </w:rPr>
      </w:pPr>
      <w:r>
        <w:rPr>
          <w:sz w:val="28"/>
        </w:rPr>
        <w:t>Если акции акционерного общества реализуются по цене, превышающей номинальную стоимость, сумма разницы продажной и номинальной стоимостью учитывается по кредиту счета 83 «Добавочный капитал».</w:t>
      </w:r>
    </w:p>
    <w:p w:rsidR="004E4B44" w:rsidRDefault="004E4B44">
      <w:pPr>
        <w:spacing w:line="360" w:lineRule="auto"/>
        <w:ind w:firstLine="709"/>
        <w:jc w:val="both"/>
        <w:rPr>
          <w:sz w:val="28"/>
        </w:rPr>
      </w:pPr>
      <w:r>
        <w:rPr>
          <w:sz w:val="28"/>
        </w:rPr>
        <w:t>На субсчете 2 «Расчеты по выплате доходов» счета 75 учитывают расчеты с учредителями по выплате им доходов, если они не являются работниками предприятия.</w:t>
      </w:r>
    </w:p>
    <w:p w:rsidR="004E4B44" w:rsidRDefault="004E4B44">
      <w:pPr>
        <w:spacing w:line="360" w:lineRule="auto"/>
        <w:ind w:firstLine="709"/>
        <w:jc w:val="both"/>
        <w:rPr>
          <w:sz w:val="28"/>
        </w:rPr>
      </w:pPr>
      <w:r>
        <w:rPr>
          <w:sz w:val="28"/>
        </w:rPr>
        <w:t>Начисление доходов от участия в организации по кредиту 75-2 и дебету счета 84 «Нераспределенная прибыль (непокрытый убыток)».</w:t>
      </w:r>
    </w:p>
    <w:p w:rsidR="004E4B44" w:rsidRDefault="004E4B44">
      <w:pPr>
        <w:spacing w:line="360" w:lineRule="auto"/>
        <w:ind w:firstLine="709"/>
        <w:jc w:val="both"/>
        <w:rPr>
          <w:sz w:val="28"/>
        </w:rPr>
      </w:pPr>
      <w:r>
        <w:rPr>
          <w:sz w:val="28"/>
        </w:rPr>
        <w:t>Начисление доходов от участия в организации отражают по кредиту счета 70 «Расчеты с персоналом по оплате труда» и дебету счета 84.</w:t>
      </w:r>
    </w:p>
    <w:p w:rsidR="004E4B44" w:rsidRDefault="004E4B44">
      <w:pPr>
        <w:spacing w:line="360" w:lineRule="auto"/>
        <w:ind w:firstLine="709"/>
        <w:jc w:val="both"/>
        <w:rPr>
          <w:sz w:val="28"/>
        </w:rPr>
      </w:pPr>
      <w:r>
        <w:rPr>
          <w:sz w:val="28"/>
        </w:rPr>
        <w:t>При начислении дивидендов с юридических и физических лиц удерживают налог на доход. Начисленные суммы налога отражают по дебету счетов 75 или 70 и кредиту счета 68 «Расчеты по налогам и сборам».</w:t>
      </w:r>
    </w:p>
    <w:p w:rsidR="004E4B44" w:rsidRDefault="004E4B44">
      <w:pPr>
        <w:spacing w:line="360" w:lineRule="auto"/>
        <w:ind w:firstLine="709"/>
        <w:jc w:val="both"/>
        <w:rPr>
          <w:sz w:val="28"/>
        </w:rPr>
      </w:pPr>
      <w:r>
        <w:rPr>
          <w:sz w:val="28"/>
        </w:rPr>
        <w:t>Выплаченные участникам организации суммы доходов списывают с кредита счетов 50 «Касса», 51 «Расчетный счет» или 52 «Валютный счет в дебет счетов 75 или 70. При выплате доходов продукцией (работами, услугами) организации их списывают с кредита счета 90 «Продажи» в дебет счетов 75 или 70.</w:t>
      </w:r>
    </w:p>
    <w:p w:rsidR="004E4B44" w:rsidRDefault="004E4B44">
      <w:pPr>
        <w:spacing w:line="360" w:lineRule="auto"/>
        <w:ind w:firstLine="709"/>
        <w:jc w:val="both"/>
        <w:rPr>
          <w:sz w:val="28"/>
        </w:rPr>
      </w:pPr>
      <w:r>
        <w:rPr>
          <w:sz w:val="28"/>
        </w:rPr>
        <w:t>Аналитический учет по счету 75 ведут по каждому учредителю, кроме учета расчетов с акционерами – собственниками акций на предъявителя в акционерных обществах.</w:t>
      </w: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pStyle w:val="a3"/>
      </w:pPr>
    </w:p>
    <w:p w:rsidR="004E4B44" w:rsidRDefault="004E4B44">
      <w:pPr>
        <w:pStyle w:val="a3"/>
      </w:pPr>
    </w:p>
    <w:p w:rsidR="004E4B44" w:rsidRDefault="004E4B44">
      <w:pPr>
        <w:pStyle w:val="a3"/>
      </w:pPr>
    </w:p>
    <w:p w:rsidR="004E4B44" w:rsidRDefault="004E4B44">
      <w:pPr>
        <w:pStyle w:val="a3"/>
      </w:pPr>
    </w:p>
    <w:p w:rsidR="004E4B44" w:rsidRDefault="004E4B44">
      <w:pPr>
        <w:pStyle w:val="a3"/>
      </w:pPr>
    </w:p>
    <w:p w:rsidR="004E4B44" w:rsidRDefault="004E4B44">
      <w:pPr>
        <w:pStyle w:val="a3"/>
        <w:jc w:val="center"/>
      </w:pPr>
      <w:r>
        <w:t>1.2. Порядок учета расчетов с учредителями по вкладам в уставный капитал</w:t>
      </w:r>
    </w:p>
    <w:p w:rsidR="004E4B44" w:rsidRDefault="004E4B44">
      <w:pPr>
        <w:pStyle w:val="a3"/>
        <w:ind w:firstLine="709"/>
        <w:jc w:val="center"/>
      </w:pPr>
    </w:p>
    <w:p w:rsidR="004E4B44" w:rsidRDefault="004E4B44">
      <w:pPr>
        <w:pStyle w:val="a3"/>
        <w:ind w:firstLine="709"/>
        <w:jc w:val="center"/>
      </w:pPr>
    </w:p>
    <w:p w:rsidR="004E4B44" w:rsidRDefault="004E4B44">
      <w:pPr>
        <w:spacing w:line="360" w:lineRule="auto"/>
        <w:ind w:firstLine="709"/>
        <w:jc w:val="both"/>
        <w:rPr>
          <w:sz w:val="28"/>
          <w:szCs w:val="28"/>
        </w:rPr>
      </w:pPr>
      <w:r>
        <w:rPr>
          <w:sz w:val="28"/>
          <w:szCs w:val="28"/>
        </w:rPr>
        <w:t xml:space="preserve">На субсчете 75-1 "Расчеты по вкладам в уставный (складочный) капитал" учитываются расчеты с учредителями (участниками) организации по вкладам в его уставный (складочный) капитал. </w:t>
      </w:r>
    </w:p>
    <w:p w:rsidR="004E4B44" w:rsidRDefault="004E4B44">
      <w:pPr>
        <w:spacing w:line="360" w:lineRule="auto"/>
        <w:ind w:firstLine="709"/>
        <w:jc w:val="both"/>
        <w:rPr>
          <w:sz w:val="28"/>
          <w:szCs w:val="28"/>
        </w:rPr>
      </w:pPr>
      <w:r>
        <w:rPr>
          <w:sz w:val="28"/>
          <w:szCs w:val="28"/>
        </w:rPr>
        <w:t xml:space="preserve">При создании акционерного общества по дебету счета 75 "Расчеты с учредителями" в корреспонденции со счетом 80 "Уставный капитал" принимается на учет сумма задолженности по оплате акций. </w:t>
      </w:r>
    </w:p>
    <w:p w:rsidR="004E4B44" w:rsidRDefault="004E4B44">
      <w:pPr>
        <w:spacing w:line="360" w:lineRule="auto"/>
        <w:ind w:firstLine="709"/>
        <w:jc w:val="both"/>
        <w:rPr>
          <w:sz w:val="28"/>
          <w:szCs w:val="28"/>
        </w:rPr>
      </w:pPr>
      <w:r>
        <w:rPr>
          <w:sz w:val="28"/>
          <w:szCs w:val="28"/>
        </w:rPr>
        <w:t xml:space="preserve">При фактическом поступлении сумм вкладов учредителей в виде денежных средств производятся записи по кредиту счета 75 "Расчеты с учредителями" в корреспонденции со счетами по учету денежных средств. Взнос вкладов в виде материальных и иных ценностей (кроме денежных средств) оформляется записями по кредиту счета 75 "Расчеты с учредителями" в корреспонденции со счетами 08 "Вложения во внеоборотные активы", 10 "Материалы", 15 "Заготовление и приобретение материальных ценностей" и др. </w:t>
      </w:r>
    </w:p>
    <w:p w:rsidR="004E4B44" w:rsidRDefault="004E4B44">
      <w:pPr>
        <w:spacing w:line="360" w:lineRule="auto"/>
        <w:ind w:firstLine="709"/>
        <w:jc w:val="both"/>
        <w:rPr>
          <w:sz w:val="28"/>
          <w:szCs w:val="28"/>
        </w:rPr>
      </w:pPr>
      <w:r>
        <w:rPr>
          <w:sz w:val="28"/>
          <w:szCs w:val="28"/>
        </w:rPr>
        <w:t xml:space="preserve">В аналогичном порядке отражаются в бухгалтерском учете расчеты по вкладам в уставный (складочный) капитал с учредителями (участниками) организаций других организационно-правовых форм. При этом запись по дебету счета 75 "Расчеты с учредителями" и кредиту счета 80 "Уставный капитал" производится на всю величину уставного (складочного) капитала, объявленную в учредительных документах. </w:t>
      </w:r>
    </w:p>
    <w:p w:rsidR="004E4B44" w:rsidRDefault="004E4B44">
      <w:pPr>
        <w:spacing w:line="360" w:lineRule="auto"/>
        <w:ind w:firstLine="709"/>
        <w:jc w:val="both"/>
        <w:rPr>
          <w:sz w:val="28"/>
          <w:szCs w:val="28"/>
        </w:rPr>
      </w:pPr>
      <w:r>
        <w:rPr>
          <w:sz w:val="28"/>
          <w:szCs w:val="28"/>
        </w:rPr>
        <w:t xml:space="preserve">В том случае, когда акции организации, созданной в форме акционерного общества, реализуются по цене, превышающей номинальную стоимость их, вырученная сумма разницы между продажной и номинальной стоимостью относится в кредит счета 83 "Добавочный капитал". </w:t>
      </w:r>
      <w:r>
        <w:rPr>
          <w:sz w:val="28"/>
          <w:szCs w:val="28"/>
        </w:rPr>
        <w:cr/>
        <w:t>Унитарные предприятия применяют субсчет 75-1 "Расчеты по вкладам в уставный (складочный) капитал" для учета расчетов с государственным органом или органом местного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 Эти предприятия именуют данный субсчет "Расчеты по выделенному имуществу". Учетные записи по нему производятся в порядке, аналогичном порядку учета расчетов по вкладам в уставный (складочный) капитал.</w:t>
      </w:r>
    </w:p>
    <w:p w:rsidR="004E4B44" w:rsidRDefault="004E4B44">
      <w:pPr>
        <w:spacing w:line="360" w:lineRule="auto"/>
        <w:ind w:firstLine="709"/>
        <w:jc w:val="both"/>
        <w:rPr>
          <w:sz w:val="28"/>
          <w:szCs w:val="28"/>
        </w:rPr>
      </w:pPr>
      <w:r>
        <w:rPr>
          <w:sz w:val="28"/>
          <w:szCs w:val="28"/>
        </w:rPr>
        <w:t>Корреспонденция счетов представлена в приложении 2.</w:t>
      </w:r>
    </w:p>
    <w:p w:rsidR="004E4B44" w:rsidRDefault="004E4B44">
      <w:pPr>
        <w:pStyle w:val="a4"/>
        <w:ind w:firstLine="0"/>
        <w:jc w:val="left"/>
      </w:pPr>
    </w:p>
    <w:p w:rsidR="004E4B44" w:rsidRDefault="004E4B44">
      <w:pPr>
        <w:pStyle w:val="a4"/>
        <w:ind w:firstLine="0"/>
        <w:jc w:val="left"/>
      </w:pPr>
    </w:p>
    <w:p w:rsidR="004E4B44" w:rsidRDefault="004E4B44">
      <w:pPr>
        <w:pStyle w:val="a4"/>
        <w:ind w:firstLine="0"/>
      </w:pPr>
      <w:r>
        <w:t>1.3. Особенности учета расчетов с учредителями по выплате им доходов (дивидендов)</w:t>
      </w:r>
    </w:p>
    <w:p w:rsidR="004E4B44" w:rsidRDefault="004E4B44">
      <w:pPr>
        <w:pStyle w:val="a4"/>
      </w:pPr>
    </w:p>
    <w:p w:rsidR="004E4B44" w:rsidRDefault="004E4B44">
      <w:pPr>
        <w:pStyle w:val="a4"/>
        <w:rPr>
          <w:szCs w:val="28"/>
        </w:rPr>
      </w:pPr>
    </w:p>
    <w:p w:rsidR="004E4B44" w:rsidRDefault="004E4B44">
      <w:pPr>
        <w:spacing w:line="360" w:lineRule="auto"/>
        <w:ind w:firstLine="709"/>
        <w:jc w:val="both"/>
        <w:rPr>
          <w:sz w:val="28"/>
          <w:szCs w:val="28"/>
        </w:rPr>
      </w:pPr>
      <w:r>
        <w:rPr>
          <w:sz w:val="28"/>
          <w:szCs w:val="28"/>
        </w:rPr>
        <w:t xml:space="preserve">Начисление дивидендов является одной из форм распределения прибыли между учредителями (участниками) юридического лица. Дивиденд – часть прибыли общества, которую оно распределяет и выплачивает ежегодно. Направить чистую прибыль на выплату дивидендов может как акционерное общество, так и общество с ограниченной ответственностью. </w:t>
      </w:r>
    </w:p>
    <w:p w:rsidR="004E4B44" w:rsidRDefault="004E4B44">
      <w:pPr>
        <w:spacing w:line="360" w:lineRule="auto"/>
        <w:ind w:firstLine="709"/>
        <w:jc w:val="both"/>
        <w:rPr>
          <w:sz w:val="28"/>
          <w:szCs w:val="28"/>
        </w:rPr>
      </w:pPr>
      <w:r>
        <w:rPr>
          <w:sz w:val="28"/>
          <w:szCs w:val="28"/>
        </w:rPr>
        <w:t xml:space="preserve">По итогам года прибыль, оставшуюся в распоряжении организации, можно распределить между ее собственниками. Дивиденды выплачиваются из чистой прибыли организации, которая определяется по данным бухгалтерской отчетности. </w:t>
      </w:r>
    </w:p>
    <w:p w:rsidR="004E4B44" w:rsidRDefault="004E4B44">
      <w:pPr>
        <w:spacing w:line="360" w:lineRule="auto"/>
        <w:ind w:firstLine="709"/>
        <w:jc w:val="both"/>
        <w:rPr>
          <w:sz w:val="28"/>
          <w:szCs w:val="28"/>
        </w:rPr>
      </w:pPr>
      <w:r>
        <w:rPr>
          <w:sz w:val="28"/>
          <w:szCs w:val="28"/>
        </w:rPr>
        <w:t xml:space="preserve">Важно не только правильно отразить учет дивидендов - части чистой прибыли, подлежащей распределению, но и произвести начисление налогов и проконтролировать соблюдение всех правовых норм, регулирующих начисление и выплату дивидендов. </w:t>
      </w:r>
    </w:p>
    <w:p w:rsidR="004E4B44" w:rsidRDefault="004E4B44">
      <w:pPr>
        <w:spacing w:line="360" w:lineRule="auto"/>
        <w:ind w:firstLine="709"/>
        <w:jc w:val="both"/>
        <w:rPr>
          <w:sz w:val="28"/>
          <w:szCs w:val="28"/>
        </w:rPr>
      </w:pPr>
      <w:r>
        <w:rPr>
          <w:sz w:val="28"/>
          <w:szCs w:val="28"/>
        </w:rPr>
        <w:t>Расчет налога при выплате дивидендов юридическим или физическим лицам осуществляется по одинаковым правилам, но порядок исчисления и удержания налога отличается в зависимости от того, является ли получатель дивидендов резидентом или не является.</w:t>
      </w:r>
    </w:p>
    <w:p w:rsidR="004E4B44" w:rsidRDefault="004E4B44">
      <w:pPr>
        <w:spacing w:line="360" w:lineRule="auto"/>
        <w:ind w:firstLine="709"/>
        <w:jc w:val="both"/>
        <w:rPr>
          <w:sz w:val="28"/>
          <w:szCs w:val="28"/>
        </w:rPr>
      </w:pPr>
      <w:r>
        <w:rPr>
          <w:sz w:val="28"/>
          <w:szCs w:val="28"/>
        </w:rPr>
        <w:t>Если российская организация получает дивиденды от иностранной организации, то сумма налога в отношении таких дивидендов определяется российской организацией самостоятельно исходя из полученной суммы и ставки, предусмотренной подпункте 2 пункта 3 ст. 284 НК РФ (9%).</w:t>
      </w:r>
    </w:p>
    <w:p w:rsidR="004E4B44" w:rsidRDefault="004E4B44">
      <w:pPr>
        <w:spacing w:line="360" w:lineRule="auto"/>
        <w:ind w:firstLine="709"/>
        <w:jc w:val="both"/>
        <w:rPr>
          <w:sz w:val="28"/>
          <w:szCs w:val="28"/>
        </w:rPr>
      </w:pPr>
      <w:r>
        <w:rPr>
          <w:sz w:val="28"/>
          <w:szCs w:val="28"/>
        </w:rPr>
        <w:t>Особенности исчисления налога с дивидендов установлены ст. 275 НК РФ.</w:t>
      </w:r>
    </w:p>
    <w:p w:rsidR="004E4B44" w:rsidRDefault="004E4B44">
      <w:pPr>
        <w:spacing w:line="360" w:lineRule="auto"/>
        <w:ind w:firstLine="709"/>
        <w:jc w:val="both"/>
        <w:rPr>
          <w:sz w:val="28"/>
          <w:szCs w:val="28"/>
        </w:rPr>
      </w:pPr>
      <w:r>
        <w:rPr>
          <w:sz w:val="28"/>
          <w:szCs w:val="28"/>
        </w:rPr>
        <w:t>Российская организация - налоговый агент определяет сумму налога с учетом положений п. 2 ст. 275 НК РФ. Сумма налога, подлежащая удержанию из доходов получателя дивидендов, исчисляется налоговым агентом исходя из исчисленной общей суммы налога и доли каждого налогоплательщика в общей сумме дивидендов.</w:t>
      </w:r>
    </w:p>
    <w:p w:rsidR="004E4B44" w:rsidRDefault="004E4B44">
      <w:pPr>
        <w:spacing w:line="360" w:lineRule="auto"/>
        <w:ind w:firstLine="709"/>
        <w:jc w:val="both"/>
        <w:rPr>
          <w:sz w:val="28"/>
          <w:szCs w:val="28"/>
        </w:rPr>
      </w:pPr>
      <w:r>
        <w:rPr>
          <w:sz w:val="28"/>
          <w:szCs w:val="28"/>
        </w:rPr>
        <w:t>Если российская организация - налоговый агент выплачивает дивиденды иностранной организации или физическому лицу, не являющемуся резидентом РФ, налоговая база получателя дивидендов по каждой такой выплате представляет собой сумму выплачиваемых дивидендов и к ней применяется ставка, установленная подп. 3 п. 3 ст. 284 или п. 3 ст. 224 НК РФ (15%).</w:t>
      </w:r>
    </w:p>
    <w:p w:rsidR="004E4B44" w:rsidRDefault="004E4B44">
      <w:pPr>
        <w:spacing w:line="360" w:lineRule="auto"/>
        <w:ind w:firstLine="709"/>
        <w:jc w:val="both"/>
        <w:rPr>
          <w:sz w:val="28"/>
          <w:szCs w:val="28"/>
        </w:rPr>
      </w:pPr>
      <w:r>
        <w:rPr>
          <w:sz w:val="28"/>
          <w:szCs w:val="28"/>
        </w:rPr>
        <w:t>При перечислении дивидендов иностранным организациям налоговый агент заполняет Налоговый расчет (информацию) о суммах выплаченных иностранным организациям доходов и удержанных налогов, утвержденный Приказом МНС России от 14.04.2004 № САЭ-3-23/286@.</w:t>
      </w:r>
    </w:p>
    <w:p w:rsidR="004E4B44" w:rsidRDefault="004E4B44">
      <w:pPr>
        <w:spacing w:line="360" w:lineRule="auto"/>
        <w:ind w:firstLine="709"/>
        <w:jc w:val="both"/>
        <w:rPr>
          <w:sz w:val="28"/>
          <w:szCs w:val="28"/>
        </w:rPr>
      </w:pPr>
      <w:r>
        <w:rPr>
          <w:sz w:val="28"/>
          <w:szCs w:val="28"/>
        </w:rPr>
        <w:t>Если акционерами (участниками) являются российские или иностранные граждане, сведения о выплаченных им дивидендах и удержанном НДФЛ отражаются в Справке о доходах физического лица (форма № 2-НДФЛ), которую налоговый агент представляет в инспекцию до 1 апреля года, следующего за годом, в котором были выплачены дивиденды. Данная сумма отражается в справочной строке 120 Листа 03 «Расчет налога на прибыль, удерживаемого налоговым агентом (источником выплаты доходов)»  Декларации по налогу на прибыль.</w:t>
      </w:r>
    </w:p>
    <w:p w:rsidR="004E4B44" w:rsidRDefault="004E4B44">
      <w:pPr>
        <w:spacing w:line="360" w:lineRule="auto"/>
        <w:ind w:firstLine="709"/>
        <w:jc w:val="both"/>
        <w:rPr>
          <w:sz w:val="28"/>
          <w:szCs w:val="28"/>
        </w:rPr>
      </w:pPr>
      <w:r>
        <w:rPr>
          <w:sz w:val="28"/>
          <w:szCs w:val="28"/>
        </w:rPr>
        <w:t xml:space="preserve">Федеральным законом от 16.05.2007 № 76-ФЗ с 01.01.2008 года внесены изменения в порядок налогообложения дивидендов. Изменения касаются налоговых ставок и порядка расчета суммы налога. </w:t>
      </w:r>
    </w:p>
    <w:p w:rsidR="004E4B44" w:rsidRDefault="004E4B44">
      <w:pPr>
        <w:spacing w:line="360" w:lineRule="auto"/>
        <w:ind w:firstLine="709"/>
        <w:jc w:val="both"/>
        <w:rPr>
          <w:sz w:val="28"/>
          <w:szCs w:val="28"/>
        </w:rPr>
      </w:pPr>
      <w:r>
        <w:rPr>
          <w:sz w:val="28"/>
          <w:szCs w:val="28"/>
        </w:rPr>
        <w:t>Введена новая ставка для обложения дивидендов налогом на прибыль – 0% (п. 3 ст. 284 НК РФ). Для  применения этой ставки необходимо выполнение двух условий:</w:t>
      </w:r>
    </w:p>
    <w:p w:rsidR="004E4B44" w:rsidRDefault="004E4B44">
      <w:pPr>
        <w:spacing w:line="360" w:lineRule="auto"/>
        <w:ind w:firstLine="709"/>
        <w:jc w:val="both"/>
        <w:rPr>
          <w:sz w:val="28"/>
          <w:szCs w:val="28"/>
        </w:rPr>
      </w:pPr>
      <w:r>
        <w:rPr>
          <w:sz w:val="28"/>
          <w:szCs w:val="28"/>
        </w:rPr>
        <w:t>- на день принятия решения о выплате дивидендов получающая дивиденды организация в течение не менее 365 дней непрерывно владеет на праве собственности не менее чем 50%-м вкладом (долей) в уставном (складочном) капитале (фонде) выплачивающей дивиденды организации;</w:t>
      </w:r>
    </w:p>
    <w:p w:rsidR="004E4B44" w:rsidRDefault="004E4B44">
      <w:pPr>
        <w:spacing w:line="360" w:lineRule="auto"/>
        <w:ind w:firstLine="709"/>
        <w:jc w:val="both"/>
        <w:rPr>
          <w:sz w:val="28"/>
          <w:szCs w:val="28"/>
        </w:rPr>
      </w:pPr>
      <w:r>
        <w:rPr>
          <w:sz w:val="28"/>
          <w:szCs w:val="28"/>
        </w:rPr>
        <w:t>- стоимость приобретения и (или) получения в соответствии с законодательством РФ в собственность вклада (доли) в уставном (складочном) капитале (фонде) выплачивающей дивиденды организации, дающего право на получение дивидендов, превышает 500 млн. руб. В случае, если выплачивающая дивиденды организация является иностранной, налоговая ставка 0 процентов применяется в отношении организаций, государство постоянного местонахождения которых не включено в утвержденный Минфином России перечень государств и территорий, предоставляющих  льготный режим налогообложения и (или) не предусматривающих предоставления информации при проведении финансовых операций (оффшорные зоны).</w:t>
      </w:r>
    </w:p>
    <w:p w:rsidR="004E4B44" w:rsidRDefault="004E4B44">
      <w:pPr>
        <w:spacing w:line="360" w:lineRule="auto"/>
        <w:ind w:firstLine="709"/>
        <w:jc w:val="both"/>
        <w:rPr>
          <w:sz w:val="28"/>
          <w:szCs w:val="28"/>
        </w:rPr>
      </w:pPr>
      <w:r>
        <w:rPr>
          <w:sz w:val="28"/>
          <w:szCs w:val="28"/>
        </w:rPr>
        <w:t>Для подтверждения права на применение налоговой ставки, равной 0, налогоплательщики обязаны предоставить в налоговые органы документы, содержащие сведения о дате (датах) приобретения (получения) права собственности на вклад (долю) в уставном (складочном) капитале (фонде) выплачивающей дивиденды организации или на депозитарные расписки, дающие право на получение дивидендов, а также сведения о стоимости приобретения (получения) соответствующего права.</w:t>
      </w:r>
    </w:p>
    <w:p w:rsidR="004E4B44" w:rsidRDefault="004E4B44">
      <w:pPr>
        <w:spacing w:line="360" w:lineRule="auto"/>
        <w:ind w:firstLine="709"/>
        <w:jc w:val="both"/>
        <w:rPr>
          <w:sz w:val="28"/>
          <w:szCs w:val="28"/>
        </w:rPr>
      </w:pPr>
      <w:r>
        <w:rPr>
          <w:sz w:val="28"/>
          <w:szCs w:val="28"/>
        </w:rPr>
        <w:t>Такими документами могут, в частности, являться договоры купли-продажи (мены), решения о размещении эмиссионных ценных бумаг, договоры о реорганизации в форме слияния или присоединения, решения о реорганизации в форме разделения, выделения или преобразования, ликвидационные (разделительные) балансы, передаточные акты, свидетельства о государственной регистрации организации, планы приватизации, решения о выпуске ценных бумаг, отчеты об итогах выпуска ценных бумаг, проспекты эмиссии, судебные решения, уставы, учредительные договоры (решения об учреждении) или их аналоги, выписки из лицевого счета (счетов) в системе ведения реестра акционеров (участников), выписки по счету (счетам) «депо» и иные документы, содержащие сведения о дате (датах) приобретения (получения) права собственности на вклад (долю) в уставном (складочном) капитале (фонде) выплачивающей дивиденды организации или на депозитарные расписки, дающие право на получение дивидендов, а также сведения о стоимости приобретения (получения) соответствующих прав. Указанные документы или их копии, если они составлены на иностранном языке, должны быть легализованы в установленном порядке и переведены на русский язык.</w:t>
      </w:r>
    </w:p>
    <w:p w:rsidR="004E4B44" w:rsidRDefault="004E4B44">
      <w:pPr>
        <w:spacing w:line="360" w:lineRule="auto"/>
        <w:ind w:firstLine="709"/>
        <w:jc w:val="both"/>
        <w:rPr>
          <w:sz w:val="28"/>
          <w:szCs w:val="28"/>
        </w:rPr>
      </w:pPr>
      <w:r>
        <w:rPr>
          <w:sz w:val="28"/>
          <w:szCs w:val="28"/>
        </w:rPr>
        <w:t>Российские компании, которые не имеют права на нулевую ставку, применяют к полученным дивидендам от российских и иностранных организаций налоговую ставку 9 процентов.</w:t>
      </w:r>
    </w:p>
    <w:p w:rsidR="004E4B44" w:rsidRDefault="004E4B44">
      <w:pPr>
        <w:spacing w:line="360" w:lineRule="auto"/>
        <w:ind w:firstLine="709"/>
        <w:jc w:val="both"/>
        <w:rPr>
          <w:sz w:val="28"/>
          <w:szCs w:val="28"/>
        </w:rPr>
      </w:pPr>
      <w:r>
        <w:rPr>
          <w:sz w:val="28"/>
          <w:szCs w:val="28"/>
        </w:rPr>
        <w:t>При выплате дивидендов российским организациям суммы дивидендов и сумм удержанного налога на прибыль отражаются в Листе 03 «Расчет налога на прибыль, удерживаемого налоговым агентом (источником выплаты доходов)» Декларации по налогу на прибыль организаций (далее – Лист 03 Декларации), который он представляет в налоговую инспекцию по месту своего нахождения.</w:t>
      </w:r>
    </w:p>
    <w:p w:rsidR="004E4B44" w:rsidRDefault="004E4B44">
      <w:pPr>
        <w:spacing w:line="360" w:lineRule="auto"/>
        <w:ind w:firstLine="709"/>
        <w:jc w:val="both"/>
        <w:rPr>
          <w:sz w:val="28"/>
          <w:szCs w:val="28"/>
        </w:rPr>
      </w:pPr>
      <w:r>
        <w:rPr>
          <w:sz w:val="28"/>
          <w:szCs w:val="28"/>
        </w:rPr>
        <w:t>Включив в Декларацию Лист 03, необходимо заполнить и подраздел 1.3 Раздела 1 Декларации, в котором отражаются суммы налога на прибыль с дивидендов к уплате.</w:t>
      </w:r>
    </w:p>
    <w:p w:rsidR="004E4B44" w:rsidRDefault="004E4B44">
      <w:pPr>
        <w:spacing w:line="360" w:lineRule="auto"/>
        <w:ind w:firstLine="709"/>
        <w:jc w:val="both"/>
        <w:rPr>
          <w:sz w:val="28"/>
          <w:szCs w:val="28"/>
        </w:rPr>
      </w:pPr>
      <w:r>
        <w:rPr>
          <w:sz w:val="28"/>
          <w:szCs w:val="28"/>
        </w:rPr>
        <w:t>Налог на прибыль с доходов в виде дивидендов в полной сумме зачисляется в федеральный бюджет.</w:t>
      </w:r>
    </w:p>
    <w:p w:rsidR="004E4B44" w:rsidRDefault="004E4B44">
      <w:pPr>
        <w:spacing w:line="360" w:lineRule="auto"/>
        <w:ind w:firstLine="709"/>
        <w:jc w:val="both"/>
        <w:rPr>
          <w:sz w:val="28"/>
          <w:szCs w:val="28"/>
        </w:rPr>
      </w:pPr>
      <w:r>
        <w:rPr>
          <w:sz w:val="28"/>
          <w:szCs w:val="28"/>
        </w:rPr>
        <w:t>Корреспонденция счетов представлена в приложении 3.</w:t>
      </w:r>
    </w:p>
    <w:p w:rsidR="004E4B44" w:rsidRDefault="004E4B44">
      <w:pPr>
        <w:spacing w:line="360" w:lineRule="auto"/>
        <w:ind w:firstLine="709"/>
        <w:jc w:val="both"/>
        <w:rPr>
          <w:sz w:val="28"/>
          <w:szCs w:val="28"/>
        </w:rPr>
      </w:pPr>
    </w:p>
    <w:p w:rsidR="004E4B44" w:rsidRDefault="004E4B44">
      <w:pPr>
        <w:spacing w:line="360" w:lineRule="auto"/>
        <w:ind w:firstLine="709"/>
        <w:jc w:val="center"/>
        <w:rPr>
          <w:b/>
          <w:bCs/>
          <w:sz w:val="28"/>
        </w:rPr>
      </w:pPr>
      <w:r>
        <w:rPr>
          <w:b/>
          <w:bCs/>
          <w:sz w:val="28"/>
        </w:rPr>
        <w:t>1.4. Учет расчетов с учредителями в организациях с иностранными инвестициями</w:t>
      </w:r>
    </w:p>
    <w:p w:rsidR="004E4B44" w:rsidRDefault="004E4B44">
      <w:pPr>
        <w:pStyle w:val="1"/>
        <w:jc w:val="center"/>
        <w:rPr>
          <w:b/>
          <w:bCs/>
        </w:rPr>
      </w:pPr>
    </w:p>
    <w:p w:rsidR="004E4B44" w:rsidRDefault="004E4B44">
      <w:pPr>
        <w:pStyle w:val="1"/>
        <w:jc w:val="center"/>
        <w:rPr>
          <w:b/>
          <w:bCs/>
        </w:rPr>
      </w:pPr>
    </w:p>
    <w:p w:rsidR="004E4B44" w:rsidRDefault="004E4B44">
      <w:pPr>
        <w:pStyle w:val="1"/>
        <w:ind w:firstLine="709"/>
        <w:jc w:val="center"/>
        <w:rPr>
          <w:b/>
          <w:bCs/>
        </w:rPr>
      </w:pPr>
      <w:r>
        <w:t>В организациях с иностранными инвестициями расчеты в инвалюте с иностранными учредителями производятся в следующих случаях:</w:t>
      </w:r>
    </w:p>
    <w:p w:rsidR="004E4B44" w:rsidRDefault="004E4B44">
      <w:pPr>
        <w:spacing w:line="360" w:lineRule="auto"/>
        <w:ind w:firstLine="709"/>
        <w:jc w:val="both"/>
        <w:rPr>
          <w:sz w:val="28"/>
          <w:szCs w:val="28"/>
        </w:rPr>
      </w:pPr>
      <w:r>
        <w:rPr>
          <w:sz w:val="28"/>
          <w:szCs w:val="28"/>
        </w:rPr>
        <w:t>-при формировании уставного капитала;</w:t>
      </w:r>
    </w:p>
    <w:p w:rsidR="004E4B44" w:rsidRDefault="004E4B44">
      <w:pPr>
        <w:spacing w:line="360" w:lineRule="auto"/>
        <w:ind w:firstLine="709"/>
        <w:jc w:val="both"/>
        <w:rPr>
          <w:sz w:val="28"/>
          <w:szCs w:val="28"/>
        </w:rPr>
      </w:pPr>
      <w:r>
        <w:rPr>
          <w:sz w:val="28"/>
          <w:szCs w:val="28"/>
        </w:rPr>
        <w:t>-при начислении и выплате доходов от капитала.</w:t>
      </w:r>
    </w:p>
    <w:p w:rsidR="004E4B44" w:rsidRDefault="004E4B44">
      <w:pPr>
        <w:spacing w:line="360" w:lineRule="auto"/>
        <w:ind w:firstLine="709"/>
        <w:jc w:val="both"/>
        <w:rPr>
          <w:sz w:val="28"/>
          <w:szCs w:val="28"/>
        </w:rPr>
      </w:pPr>
      <w:r>
        <w:rPr>
          <w:sz w:val="28"/>
          <w:szCs w:val="28"/>
        </w:rPr>
        <w:t>Вклады иностранных учредителей в уставный капитал могут производиться деньгами и имуществом. В случае если вклад учредителей производится деньгами и выражен в иностранной валюте, формирование уставного капитала отражается в рублевой оценке, рассчитанной по курсу ЦБ РФ на дату приобретения статуса юридического лица: Д сч. 75-1, К сч. 80.</w:t>
      </w:r>
    </w:p>
    <w:p w:rsidR="004E4B44" w:rsidRDefault="004E4B44">
      <w:pPr>
        <w:spacing w:line="360" w:lineRule="auto"/>
        <w:ind w:firstLine="709"/>
        <w:jc w:val="both"/>
        <w:rPr>
          <w:sz w:val="28"/>
          <w:szCs w:val="28"/>
        </w:rPr>
      </w:pPr>
      <w:r>
        <w:rPr>
          <w:sz w:val="28"/>
          <w:szCs w:val="28"/>
        </w:rPr>
        <w:t>При взносе в уставный капитал иностранным учредителем иностранной валюте она оценивается по курсу ЦБ РФ на дату поступления: Д сч. 52, К сч. 75-1.</w:t>
      </w:r>
    </w:p>
    <w:p w:rsidR="004E4B44" w:rsidRDefault="004E4B44">
      <w:pPr>
        <w:spacing w:line="360" w:lineRule="auto"/>
        <w:ind w:firstLine="709"/>
        <w:jc w:val="both"/>
        <w:rPr>
          <w:sz w:val="28"/>
          <w:szCs w:val="28"/>
        </w:rPr>
      </w:pPr>
      <w:r>
        <w:rPr>
          <w:sz w:val="28"/>
          <w:szCs w:val="28"/>
        </w:rPr>
        <w:t>Курсовая разница, возникающие на счете 75-1, согласно ПБУ 3/2000 относятся на счет 83 «Добавочный капитал»:</w:t>
      </w:r>
    </w:p>
    <w:p w:rsidR="004E4B44" w:rsidRDefault="004E4B44">
      <w:pPr>
        <w:spacing w:line="360" w:lineRule="auto"/>
        <w:ind w:firstLine="709"/>
        <w:jc w:val="both"/>
        <w:rPr>
          <w:sz w:val="28"/>
          <w:szCs w:val="28"/>
        </w:rPr>
      </w:pPr>
      <w:r>
        <w:rPr>
          <w:sz w:val="28"/>
          <w:szCs w:val="28"/>
        </w:rPr>
        <w:t>Д сч. 83, К сч. 75-1 – отрицательно курсовая разница;</w:t>
      </w:r>
    </w:p>
    <w:p w:rsidR="004E4B44" w:rsidRDefault="004E4B44">
      <w:pPr>
        <w:spacing w:line="360" w:lineRule="auto"/>
        <w:ind w:firstLine="709"/>
        <w:jc w:val="both"/>
        <w:rPr>
          <w:sz w:val="28"/>
          <w:szCs w:val="28"/>
        </w:rPr>
      </w:pPr>
      <w:r>
        <w:rPr>
          <w:sz w:val="28"/>
          <w:szCs w:val="28"/>
        </w:rPr>
        <w:t>Д сч. 75-1, К сч. 83 – положительно курсовая разница.</w:t>
      </w:r>
    </w:p>
    <w:p w:rsidR="004E4B44" w:rsidRDefault="004E4B44">
      <w:pPr>
        <w:spacing w:line="360" w:lineRule="auto"/>
        <w:ind w:firstLine="709"/>
        <w:jc w:val="both"/>
        <w:rPr>
          <w:sz w:val="28"/>
          <w:szCs w:val="28"/>
        </w:rPr>
      </w:pPr>
      <w:r>
        <w:rPr>
          <w:sz w:val="28"/>
          <w:szCs w:val="28"/>
        </w:rPr>
        <w:t xml:space="preserve">При взносе в уставный капитал иностранным учредителем имущества его оценка устанавливается по согласованию учредителей, но не выше оценки независимого эксперта и отражается следующей записью: </w:t>
      </w:r>
    </w:p>
    <w:p w:rsidR="004E4B44" w:rsidRDefault="004E4B44">
      <w:pPr>
        <w:spacing w:line="360" w:lineRule="auto"/>
        <w:ind w:firstLine="709"/>
        <w:jc w:val="both"/>
        <w:rPr>
          <w:sz w:val="28"/>
          <w:szCs w:val="28"/>
        </w:rPr>
      </w:pPr>
      <w:r>
        <w:rPr>
          <w:sz w:val="28"/>
          <w:szCs w:val="28"/>
        </w:rPr>
        <w:t>Д сч.08, 10,41, К сч. 75-1.</w:t>
      </w:r>
    </w:p>
    <w:p w:rsidR="004E4B44" w:rsidRDefault="004E4B44">
      <w:pPr>
        <w:spacing w:line="360" w:lineRule="auto"/>
        <w:ind w:firstLine="709"/>
        <w:jc w:val="both"/>
        <w:rPr>
          <w:sz w:val="28"/>
          <w:szCs w:val="28"/>
        </w:rPr>
      </w:pPr>
      <w:r>
        <w:rPr>
          <w:sz w:val="28"/>
          <w:szCs w:val="28"/>
        </w:rPr>
        <w:t>При ввозе имущества на таможенную территорию Российской Федерации оно облагается НДС, акцизами, таможенными пошлинами. Если ввозимое имущество относится к основным производственным фондам, на является подакцизным, ввозится в сроки, установленные учредительными документами, и его стоимость не превышает указанного в учредительных документах размера, по такому имуществу предоставляется льгота по уплате НДС и таможенных пошлин.</w:t>
      </w:r>
    </w:p>
    <w:p w:rsidR="004E4B44" w:rsidRDefault="004E4B44">
      <w:pPr>
        <w:spacing w:line="360" w:lineRule="auto"/>
        <w:ind w:firstLine="709"/>
        <w:jc w:val="both"/>
        <w:rPr>
          <w:sz w:val="28"/>
          <w:szCs w:val="28"/>
        </w:rPr>
      </w:pPr>
      <w:r>
        <w:rPr>
          <w:sz w:val="28"/>
          <w:szCs w:val="28"/>
        </w:rPr>
        <w:t>Иностранные инвесторы имеют право на получение дохода от капитала в виде процентов на долю в уставном капитале в хозяйственных товариществах и обществах.</w:t>
      </w:r>
    </w:p>
    <w:p w:rsidR="004E4B44" w:rsidRDefault="004E4B44">
      <w:pPr>
        <w:spacing w:line="360" w:lineRule="auto"/>
        <w:ind w:firstLine="709"/>
        <w:jc w:val="both"/>
        <w:rPr>
          <w:sz w:val="28"/>
          <w:szCs w:val="28"/>
        </w:rPr>
      </w:pPr>
      <w:r>
        <w:rPr>
          <w:sz w:val="28"/>
          <w:szCs w:val="28"/>
        </w:rPr>
        <w:t>Начисление доходов производится в соответствии с законами об обществах, учредительными документами и решениями общих участников (акционеров) общества. Выплаты доходов может производиться как в денежной, так и в натуральной форме.</w:t>
      </w:r>
    </w:p>
    <w:p w:rsidR="004E4B44" w:rsidRDefault="004E4B44">
      <w:pPr>
        <w:spacing w:line="360" w:lineRule="auto"/>
        <w:ind w:firstLine="709"/>
        <w:jc w:val="both"/>
        <w:rPr>
          <w:sz w:val="28"/>
          <w:szCs w:val="28"/>
        </w:rPr>
      </w:pPr>
      <w:r>
        <w:rPr>
          <w:sz w:val="28"/>
          <w:szCs w:val="28"/>
        </w:rPr>
        <w:t>Источником начисления доходов от капитала является чистая прибыль организации; доходы по привилегированным акциям могут начисляться за счет специальных фондов общества.</w:t>
      </w:r>
    </w:p>
    <w:p w:rsidR="004E4B44" w:rsidRDefault="004E4B44">
      <w:pPr>
        <w:pStyle w:val="3"/>
        <w:rPr>
          <w:szCs w:val="28"/>
        </w:rPr>
      </w:pPr>
      <w:r>
        <w:rPr>
          <w:szCs w:val="28"/>
        </w:rPr>
        <w:t>Начисление доходов иностранному учредителю отражается следующей бухгалтерской проводкой: Д сч. 84, К сч. 75-2.</w:t>
      </w:r>
    </w:p>
    <w:p w:rsidR="004E4B44" w:rsidRDefault="004E4B44">
      <w:pPr>
        <w:spacing w:line="360" w:lineRule="auto"/>
        <w:ind w:firstLine="709"/>
        <w:jc w:val="both"/>
        <w:rPr>
          <w:sz w:val="28"/>
          <w:szCs w:val="28"/>
        </w:rPr>
      </w:pPr>
      <w:r>
        <w:rPr>
          <w:sz w:val="28"/>
          <w:szCs w:val="28"/>
        </w:rPr>
        <w:t>Доходы иностранных учредителей- юридических лиц от капитала облагаются налогом на доходы по ставке 15%: Д сч. 75-2, К сч. 68.</w:t>
      </w:r>
    </w:p>
    <w:p w:rsidR="004E4B44" w:rsidRDefault="004E4B44">
      <w:pPr>
        <w:spacing w:line="360" w:lineRule="auto"/>
        <w:ind w:firstLine="709"/>
        <w:jc w:val="both"/>
        <w:rPr>
          <w:sz w:val="28"/>
          <w:szCs w:val="28"/>
        </w:rPr>
      </w:pPr>
      <w:r>
        <w:rPr>
          <w:sz w:val="28"/>
          <w:szCs w:val="28"/>
        </w:rPr>
        <w:t>Если существуют соглашение об избежении двойного налогообложения между страной постоянного местопребывания иностранного учредителя и Россией, то возможно применение пониженных или нулевых ставок налога на доход с дивидендов. Для получения льготы по уплате налога с доходов капитала иностранные учредители в этом случае должны представить в налоговые органы Российской Федерации специальную форму или справки иностранного государства с отметками налоговых органов, подтверждающие постоянное местопребывание получателей доходов в отчетном периоде в данном государстве.</w:t>
      </w:r>
    </w:p>
    <w:p w:rsidR="004E4B44" w:rsidRDefault="004E4B44">
      <w:pPr>
        <w:spacing w:line="360" w:lineRule="auto"/>
        <w:ind w:firstLine="709"/>
        <w:jc w:val="both"/>
        <w:rPr>
          <w:sz w:val="28"/>
          <w:szCs w:val="28"/>
        </w:rPr>
      </w:pPr>
      <w:r>
        <w:rPr>
          <w:sz w:val="28"/>
          <w:szCs w:val="28"/>
        </w:rPr>
        <w:t>Доходы иностранных учредителей – физических лиц облагаются налогом на доходы физических лиц по ставке 30%: Д сч. 75-2, К сч. 68 НДФЛ.</w:t>
      </w:r>
    </w:p>
    <w:p w:rsidR="004E4B44" w:rsidRDefault="004E4B44">
      <w:pPr>
        <w:spacing w:line="360" w:lineRule="auto"/>
        <w:ind w:firstLine="709"/>
        <w:jc w:val="both"/>
        <w:rPr>
          <w:sz w:val="28"/>
          <w:szCs w:val="28"/>
        </w:rPr>
      </w:pPr>
      <w:r>
        <w:rPr>
          <w:sz w:val="28"/>
          <w:szCs w:val="28"/>
        </w:rPr>
        <w:t>После удержания налогов организация либо перечисляет дивиденды иностранному учредителю в иностранной валюте в сумме, эквивалентной размеру начисленных дивидендов ( Д сч. 75-2, К сч. 52), либо может выплатить доходов в натуральной форме:</w:t>
      </w:r>
    </w:p>
    <w:p w:rsidR="004E4B44" w:rsidRDefault="004E4B44">
      <w:pPr>
        <w:spacing w:line="360" w:lineRule="auto"/>
        <w:ind w:firstLine="709"/>
        <w:jc w:val="both"/>
        <w:rPr>
          <w:sz w:val="28"/>
          <w:szCs w:val="28"/>
        </w:rPr>
      </w:pPr>
      <w:r>
        <w:rPr>
          <w:sz w:val="28"/>
          <w:szCs w:val="28"/>
        </w:rPr>
        <w:t>Д сч. 75-2, К  сч. 90-1, 91-1 – начисленная сумма дивидендов за вычетом налогов;</w:t>
      </w:r>
    </w:p>
    <w:p w:rsidR="004E4B44" w:rsidRDefault="004E4B44">
      <w:pPr>
        <w:spacing w:line="360" w:lineRule="auto"/>
        <w:ind w:firstLine="709"/>
        <w:jc w:val="both"/>
        <w:rPr>
          <w:sz w:val="28"/>
          <w:szCs w:val="28"/>
        </w:rPr>
      </w:pPr>
      <w:r>
        <w:rPr>
          <w:sz w:val="28"/>
          <w:szCs w:val="28"/>
        </w:rPr>
        <w:t>Д сч. 90-2, 91-2, К сч. 01, 10, 41, 43 – списывается остаточная стоимость выбывающих средств, балансовая стоимость материалов, товаров;</w:t>
      </w:r>
    </w:p>
    <w:p w:rsidR="004E4B44" w:rsidRDefault="004E4B44">
      <w:pPr>
        <w:spacing w:line="360" w:lineRule="auto"/>
        <w:ind w:firstLine="709"/>
        <w:jc w:val="both"/>
        <w:rPr>
          <w:sz w:val="28"/>
          <w:szCs w:val="28"/>
        </w:rPr>
      </w:pPr>
      <w:r>
        <w:rPr>
          <w:sz w:val="28"/>
          <w:szCs w:val="28"/>
        </w:rPr>
        <w:t>Д сч. 90-3, 91-2, К сч. 68 НДС – начисляется НДС по выбывающему имуществу.</w:t>
      </w:r>
    </w:p>
    <w:p w:rsidR="004E4B44" w:rsidRDefault="004E4B44">
      <w:pPr>
        <w:spacing w:line="360" w:lineRule="auto"/>
        <w:ind w:firstLine="709"/>
        <w:jc w:val="both"/>
        <w:rPr>
          <w:sz w:val="28"/>
          <w:szCs w:val="28"/>
        </w:rPr>
      </w:pPr>
      <w:r>
        <w:rPr>
          <w:sz w:val="28"/>
          <w:szCs w:val="28"/>
        </w:rPr>
        <w:t>Основные бухгалтерские проводки по учету расчетов с учредителями приведены в приложении 4</w:t>
      </w:r>
    </w:p>
    <w:p w:rsidR="004E4B44" w:rsidRDefault="004E4B44">
      <w:pPr>
        <w:spacing w:line="360" w:lineRule="auto"/>
        <w:ind w:left="709" w:firstLine="709"/>
        <w:rPr>
          <w:b/>
          <w:bCs/>
          <w:sz w:val="28"/>
        </w:rPr>
      </w:pPr>
    </w:p>
    <w:p w:rsidR="004E4B44" w:rsidRDefault="004E4B44">
      <w:pPr>
        <w:spacing w:line="360" w:lineRule="auto"/>
        <w:ind w:firstLine="709"/>
        <w:jc w:val="right"/>
        <w:rPr>
          <w:sz w:val="28"/>
        </w:rPr>
      </w:pPr>
    </w:p>
    <w:p w:rsidR="004E4B44" w:rsidRDefault="004E4B44">
      <w:pPr>
        <w:spacing w:line="360" w:lineRule="auto"/>
        <w:ind w:firstLine="709"/>
        <w:jc w:val="right"/>
        <w:rPr>
          <w:sz w:val="28"/>
        </w:rPr>
      </w:pPr>
    </w:p>
    <w:p w:rsidR="004E4B44" w:rsidRDefault="004E4B44">
      <w:pPr>
        <w:spacing w:line="360" w:lineRule="auto"/>
        <w:ind w:firstLine="709"/>
        <w:jc w:val="right"/>
        <w:rPr>
          <w:sz w:val="28"/>
        </w:rPr>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pStyle w:val="a4"/>
        <w:ind w:firstLine="0"/>
        <w:jc w:val="left"/>
      </w:pPr>
    </w:p>
    <w:p w:rsidR="004E4B44" w:rsidRDefault="004E4B44">
      <w:pPr>
        <w:spacing w:line="360" w:lineRule="auto"/>
        <w:ind w:firstLine="709"/>
        <w:jc w:val="right"/>
        <w:rPr>
          <w:sz w:val="28"/>
        </w:rPr>
      </w:pPr>
    </w:p>
    <w:p w:rsidR="004E4B44" w:rsidRDefault="004E4B44">
      <w:pPr>
        <w:spacing w:line="360" w:lineRule="auto"/>
        <w:jc w:val="center"/>
        <w:rPr>
          <w:b/>
          <w:bCs/>
          <w:sz w:val="28"/>
        </w:rPr>
      </w:pPr>
      <w:r>
        <w:rPr>
          <w:b/>
          <w:bCs/>
          <w:sz w:val="28"/>
          <w:lang w:val="en-US"/>
        </w:rPr>
        <w:t>II</w:t>
      </w:r>
      <w:r>
        <w:rPr>
          <w:b/>
          <w:bCs/>
          <w:sz w:val="28"/>
        </w:rPr>
        <w:t>. Учет расчетов с учредителями по вкладам и доходам на</w:t>
      </w:r>
    </w:p>
    <w:p w:rsidR="004E4B44" w:rsidRDefault="004E4B44">
      <w:pPr>
        <w:spacing w:line="360" w:lineRule="auto"/>
        <w:ind w:firstLine="709"/>
        <w:jc w:val="center"/>
        <w:rPr>
          <w:b/>
          <w:bCs/>
          <w:sz w:val="28"/>
        </w:rPr>
      </w:pPr>
      <w:r>
        <w:rPr>
          <w:b/>
          <w:bCs/>
          <w:sz w:val="28"/>
        </w:rPr>
        <w:t>ООО «Культторг»</w:t>
      </w:r>
    </w:p>
    <w:p w:rsidR="004E4B44" w:rsidRDefault="004E4B44">
      <w:pPr>
        <w:spacing w:line="360" w:lineRule="auto"/>
        <w:ind w:firstLine="709"/>
        <w:jc w:val="center"/>
        <w:rPr>
          <w:b/>
          <w:bCs/>
          <w:sz w:val="28"/>
        </w:rPr>
      </w:pPr>
    </w:p>
    <w:p w:rsidR="004E4B44" w:rsidRDefault="004E4B44">
      <w:pPr>
        <w:spacing w:line="360" w:lineRule="auto"/>
        <w:ind w:firstLine="709"/>
        <w:jc w:val="center"/>
        <w:rPr>
          <w:b/>
          <w:bCs/>
          <w:sz w:val="28"/>
        </w:rPr>
      </w:pPr>
    </w:p>
    <w:p w:rsidR="004E4B44" w:rsidRDefault="004E4B44">
      <w:pPr>
        <w:spacing w:line="360" w:lineRule="auto"/>
        <w:ind w:firstLine="709"/>
        <w:jc w:val="center"/>
        <w:rPr>
          <w:b/>
          <w:bCs/>
          <w:sz w:val="28"/>
        </w:rPr>
      </w:pPr>
    </w:p>
    <w:p w:rsidR="004E4B44" w:rsidRDefault="004E4B44">
      <w:pPr>
        <w:spacing w:line="360" w:lineRule="auto"/>
        <w:ind w:firstLine="709"/>
        <w:jc w:val="center"/>
        <w:rPr>
          <w:b/>
          <w:bCs/>
          <w:sz w:val="28"/>
          <w:szCs w:val="28"/>
        </w:rPr>
      </w:pPr>
      <w:r>
        <w:rPr>
          <w:b/>
          <w:bCs/>
          <w:sz w:val="28"/>
          <w:szCs w:val="28"/>
        </w:rPr>
        <w:t>Общая характеристика предприятия</w:t>
      </w:r>
    </w:p>
    <w:p w:rsidR="004E4B44" w:rsidRDefault="004E4B44">
      <w:pPr>
        <w:spacing w:line="360" w:lineRule="auto"/>
        <w:ind w:firstLine="709"/>
        <w:jc w:val="both"/>
        <w:rPr>
          <w:b/>
          <w:bCs/>
          <w:sz w:val="28"/>
          <w:szCs w:val="28"/>
        </w:rPr>
      </w:pPr>
    </w:p>
    <w:p w:rsidR="004E4B44" w:rsidRDefault="004E4B44">
      <w:pPr>
        <w:spacing w:line="360" w:lineRule="auto"/>
        <w:ind w:firstLine="709"/>
        <w:jc w:val="both"/>
        <w:rPr>
          <w:szCs w:val="28"/>
        </w:rPr>
      </w:pPr>
    </w:p>
    <w:p w:rsidR="004E4B44" w:rsidRDefault="004E4B44">
      <w:pPr>
        <w:pStyle w:val="HTML"/>
        <w:spacing w:line="360" w:lineRule="auto"/>
        <w:ind w:firstLine="709"/>
        <w:jc w:val="both"/>
        <w:rPr>
          <w:rFonts w:ascii="Times New Roman" w:hAnsi="Times New Roman"/>
          <w:b/>
          <w:bCs/>
          <w:color w:val="auto"/>
          <w:sz w:val="28"/>
          <w:szCs w:val="28"/>
        </w:rPr>
      </w:pPr>
      <w:r>
        <w:rPr>
          <w:rFonts w:ascii="Times New Roman" w:hAnsi="Times New Roman"/>
          <w:color w:val="auto"/>
          <w:sz w:val="28"/>
          <w:szCs w:val="28"/>
        </w:rPr>
        <w:t>1.1. Общество с ограниченной ответственностью "Культторг", именуемое в дальнейшем «Общество»,</w:t>
      </w:r>
      <w:r>
        <w:rPr>
          <w:sz w:val="28"/>
          <w:szCs w:val="28"/>
        </w:rPr>
        <w:t xml:space="preserve"> </w:t>
      </w:r>
      <w:r>
        <w:rPr>
          <w:rFonts w:ascii="Times New Roman" w:hAnsi="Times New Roman"/>
          <w:color w:val="auto"/>
          <w:sz w:val="28"/>
          <w:szCs w:val="28"/>
        </w:rPr>
        <w:t>создано в соответствие с Гражданским кодексом Российской Федерации и Федеральным законом Российской Федерации "Об обществах с ограниченной ответственностью".</w:t>
      </w:r>
    </w:p>
    <w:p w:rsidR="004E4B44" w:rsidRDefault="004E4B44">
      <w:pPr>
        <w:pStyle w:val="HTML"/>
        <w:tabs>
          <w:tab w:val="left" w:pos="1080"/>
        </w:tabs>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1.2.Учредителями Общества являются юридические лица:</w:t>
      </w:r>
    </w:p>
    <w:p w:rsidR="004E4B44" w:rsidRDefault="004E4B44">
      <w:pPr>
        <w:pStyle w:val="HTML"/>
        <w:tabs>
          <w:tab w:val="left" w:pos="1080"/>
        </w:tabs>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 Зорин Александр Борисович (зарегистрировано МРП, рег. Nо. 127, "19" ноября 1996г.) Чебоксарской регистрационной палатой.</w:t>
      </w:r>
    </w:p>
    <w:p w:rsidR="004E4B44" w:rsidRDefault="004E4B44">
      <w:pPr>
        <w:pStyle w:val="HTML"/>
        <w:tabs>
          <w:tab w:val="left" w:pos="1080"/>
        </w:tabs>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1.3. 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1.4. Полное фирменное наименование Общества на русском языке:</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Общество с ограниченной ответственностью "Культторг",</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сокращенное наименование на русском языке: ООО "Культторг".</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Общество является коммерческой организацией.</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1.5. Общество вправе в установленном порядке открывать банковские счета на территории Российской Федерации и за ее пределами.</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Общество имеет круглую печать, содержащую его полное фирменное наименование на русском  языке, а также указание на его место нахождения.</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Общество вправе  иметь  штампы  и бланки со своим наименованием, собственную эмблему и другие средства визуальной идентификации.</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1.6. Общество отвечает по своим обязательствам всем принадлежащим ему на правах собственности имуществом.</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Участники имеют предусмотренные законом  и учредительными документами Общества обязательственные права по отношению к Обществу.</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1.7. Участники не отвечают по обязательствам Общества и несут риск убытков, связанных с деятельностью Общества, в пределах стоимости внесенного ими вклада,</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Общество не отвечает по обязательствам участника.</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1.8. Российская Федерация, субъекты РФ и муниципальные образования не несут ответственности по обязательствам Общества, равно как и Общество не несет ответственности по обязательствам РФ, субъектов РФ и муниципальных образований.</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1.9. Общество создается без ограничения срока деятельности.</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1.10. Место нахождения Общества: г.Чебоксары, пр.Мира, 78</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Место нахождения Общества определяется местом его государственной регистрации.</w:t>
      </w:r>
    </w:p>
    <w:p w:rsidR="004E4B44" w:rsidRDefault="004E4B44">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1.11. Почтовый адрес: 429000, г.Чебоксары, пр.Мира, 78</w:t>
      </w:r>
    </w:p>
    <w:p w:rsidR="004E4B44" w:rsidRDefault="004E4B44">
      <w:pPr>
        <w:spacing w:line="360" w:lineRule="auto"/>
        <w:ind w:firstLine="709"/>
        <w:jc w:val="both"/>
      </w:pPr>
    </w:p>
    <w:p w:rsidR="004E4B44" w:rsidRDefault="004E4B44">
      <w:pPr>
        <w:spacing w:line="360" w:lineRule="auto"/>
        <w:ind w:firstLine="709"/>
        <w:jc w:val="both"/>
        <w:rPr>
          <w:b/>
          <w:bCs/>
          <w:sz w:val="28"/>
        </w:rPr>
      </w:pPr>
    </w:p>
    <w:p w:rsidR="004E4B44" w:rsidRDefault="004E4B44">
      <w:pPr>
        <w:pStyle w:val="21"/>
      </w:pPr>
      <w:r>
        <w:t>2.2. Особенности учета расчетов с учредителями по вкладам и доходам на ООО «Культторг»</w:t>
      </w:r>
    </w:p>
    <w:p w:rsidR="004E4B44" w:rsidRDefault="004E4B44">
      <w:pPr>
        <w:spacing w:line="360" w:lineRule="auto"/>
        <w:rPr>
          <w:b/>
          <w:bCs/>
          <w:sz w:val="28"/>
        </w:rPr>
      </w:pPr>
    </w:p>
    <w:p w:rsidR="004E4B44" w:rsidRDefault="004E4B44">
      <w:pPr>
        <w:spacing w:line="360" w:lineRule="auto"/>
        <w:rPr>
          <w:b/>
          <w:bCs/>
          <w:sz w:val="28"/>
        </w:rPr>
      </w:pPr>
    </w:p>
    <w:p w:rsidR="004E4B44" w:rsidRDefault="004E4B44">
      <w:pPr>
        <w:spacing w:line="360" w:lineRule="auto"/>
        <w:ind w:firstLine="709"/>
        <w:rPr>
          <w:sz w:val="28"/>
        </w:rPr>
      </w:pPr>
      <w:r>
        <w:rPr>
          <w:sz w:val="28"/>
        </w:rPr>
        <w:t>Рассмотрим особенности бухгалтерского учета на ООО «Культторг» на примере следующей задачи.</w:t>
      </w:r>
    </w:p>
    <w:p w:rsidR="004E4B44" w:rsidRDefault="004E4B44">
      <w:pPr>
        <w:spacing w:line="360" w:lineRule="auto"/>
        <w:ind w:firstLine="709"/>
        <w:rPr>
          <w:sz w:val="28"/>
        </w:rPr>
      </w:pPr>
      <w:r>
        <w:rPr>
          <w:sz w:val="28"/>
        </w:rPr>
        <w:t>Пример:</w:t>
      </w:r>
    </w:p>
    <w:p w:rsidR="004E4B44" w:rsidRDefault="004E4B44">
      <w:pPr>
        <w:spacing w:line="360" w:lineRule="auto"/>
        <w:ind w:firstLine="709"/>
        <w:jc w:val="both"/>
        <w:rPr>
          <w:sz w:val="28"/>
        </w:rPr>
      </w:pPr>
      <w:r>
        <w:rPr>
          <w:sz w:val="28"/>
        </w:rPr>
        <w:t>По результатам 2007 года в марте 2008 года начислены дивиденды  в сумме 320000 руб., в т.ч. физическому лицу резиденту 60000 руб., Российской организации 170000 руб., иностранной компании 90000 руб.</w:t>
      </w:r>
    </w:p>
    <w:p w:rsidR="004E4B44" w:rsidRDefault="004E4B44">
      <w:pPr>
        <w:spacing w:line="360" w:lineRule="auto"/>
        <w:ind w:firstLine="709"/>
        <w:jc w:val="both"/>
        <w:rPr>
          <w:sz w:val="28"/>
        </w:rPr>
      </w:pPr>
      <w:r>
        <w:rPr>
          <w:sz w:val="28"/>
        </w:rPr>
        <w:t>НДФЛ для дивидендов, резидентов РФ 9% для нерезидентов 15%.</w:t>
      </w: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389"/>
        <w:gridCol w:w="1258"/>
        <w:gridCol w:w="1258"/>
        <w:gridCol w:w="1181"/>
      </w:tblGrid>
      <w:tr w:rsidR="004E4B44">
        <w:tc>
          <w:tcPr>
            <w:tcW w:w="484" w:type="dxa"/>
          </w:tcPr>
          <w:p w:rsidR="004E4B44" w:rsidRDefault="004E4B44">
            <w:pPr>
              <w:spacing w:line="360" w:lineRule="auto"/>
              <w:jc w:val="both"/>
              <w:rPr>
                <w:sz w:val="28"/>
              </w:rPr>
            </w:pPr>
            <w:r>
              <w:rPr>
                <w:sz w:val="28"/>
              </w:rPr>
              <w:t>№</w:t>
            </w:r>
          </w:p>
        </w:tc>
        <w:tc>
          <w:tcPr>
            <w:tcW w:w="5389" w:type="dxa"/>
          </w:tcPr>
          <w:p w:rsidR="004E4B44" w:rsidRDefault="004E4B44">
            <w:pPr>
              <w:spacing w:line="360" w:lineRule="auto"/>
              <w:jc w:val="both"/>
              <w:rPr>
                <w:sz w:val="28"/>
              </w:rPr>
            </w:pPr>
            <w:r>
              <w:rPr>
                <w:sz w:val="28"/>
              </w:rPr>
              <w:t>Хозяйственные операции</w:t>
            </w:r>
          </w:p>
        </w:tc>
        <w:tc>
          <w:tcPr>
            <w:tcW w:w="1258" w:type="dxa"/>
          </w:tcPr>
          <w:p w:rsidR="004E4B44" w:rsidRDefault="004E4B44">
            <w:pPr>
              <w:spacing w:line="360" w:lineRule="auto"/>
              <w:jc w:val="both"/>
              <w:rPr>
                <w:sz w:val="28"/>
              </w:rPr>
            </w:pPr>
            <w:r>
              <w:rPr>
                <w:sz w:val="28"/>
              </w:rPr>
              <w:t>Дт</w:t>
            </w:r>
          </w:p>
        </w:tc>
        <w:tc>
          <w:tcPr>
            <w:tcW w:w="1258" w:type="dxa"/>
          </w:tcPr>
          <w:p w:rsidR="004E4B44" w:rsidRDefault="004E4B44">
            <w:pPr>
              <w:spacing w:line="360" w:lineRule="auto"/>
              <w:jc w:val="both"/>
              <w:rPr>
                <w:sz w:val="28"/>
              </w:rPr>
            </w:pPr>
            <w:r>
              <w:rPr>
                <w:sz w:val="28"/>
              </w:rPr>
              <w:t>Кт</w:t>
            </w:r>
          </w:p>
        </w:tc>
        <w:tc>
          <w:tcPr>
            <w:tcW w:w="1181" w:type="dxa"/>
          </w:tcPr>
          <w:p w:rsidR="004E4B44" w:rsidRDefault="004E4B44">
            <w:pPr>
              <w:spacing w:line="360" w:lineRule="auto"/>
              <w:jc w:val="both"/>
              <w:rPr>
                <w:sz w:val="28"/>
              </w:rPr>
            </w:pPr>
            <w:r>
              <w:rPr>
                <w:sz w:val="28"/>
              </w:rPr>
              <w:t>Сумма</w:t>
            </w:r>
          </w:p>
        </w:tc>
      </w:tr>
      <w:tr w:rsidR="004E4B44">
        <w:tc>
          <w:tcPr>
            <w:tcW w:w="484" w:type="dxa"/>
          </w:tcPr>
          <w:p w:rsidR="004E4B44" w:rsidRDefault="004E4B44">
            <w:pPr>
              <w:spacing w:line="360" w:lineRule="auto"/>
              <w:jc w:val="both"/>
              <w:rPr>
                <w:sz w:val="28"/>
              </w:rPr>
            </w:pPr>
            <w:r>
              <w:rPr>
                <w:sz w:val="28"/>
              </w:rPr>
              <w:t>1.</w:t>
            </w:r>
          </w:p>
        </w:tc>
        <w:tc>
          <w:tcPr>
            <w:tcW w:w="5389" w:type="dxa"/>
          </w:tcPr>
          <w:p w:rsidR="004E4B44" w:rsidRDefault="004E4B44">
            <w:pPr>
              <w:spacing w:line="360" w:lineRule="auto"/>
              <w:jc w:val="both"/>
              <w:rPr>
                <w:sz w:val="28"/>
              </w:rPr>
            </w:pPr>
            <w:r>
              <w:rPr>
                <w:sz w:val="28"/>
              </w:rPr>
              <w:t>Начислены дивиденды за счет нераспределенной прибыли</w:t>
            </w:r>
          </w:p>
        </w:tc>
        <w:tc>
          <w:tcPr>
            <w:tcW w:w="1258" w:type="dxa"/>
          </w:tcPr>
          <w:p w:rsidR="004E4B44" w:rsidRDefault="004E4B44">
            <w:pPr>
              <w:spacing w:line="360" w:lineRule="auto"/>
              <w:jc w:val="both"/>
              <w:rPr>
                <w:sz w:val="28"/>
              </w:rPr>
            </w:pPr>
            <w:r>
              <w:rPr>
                <w:sz w:val="28"/>
              </w:rPr>
              <w:t>84</w:t>
            </w:r>
          </w:p>
        </w:tc>
        <w:tc>
          <w:tcPr>
            <w:tcW w:w="1258" w:type="dxa"/>
          </w:tcPr>
          <w:p w:rsidR="004E4B44" w:rsidRDefault="004E4B44">
            <w:pPr>
              <w:spacing w:line="360" w:lineRule="auto"/>
              <w:jc w:val="both"/>
              <w:rPr>
                <w:sz w:val="28"/>
              </w:rPr>
            </w:pPr>
            <w:r>
              <w:rPr>
                <w:sz w:val="28"/>
              </w:rPr>
              <w:t>75-2</w:t>
            </w:r>
          </w:p>
        </w:tc>
        <w:tc>
          <w:tcPr>
            <w:tcW w:w="1181" w:type="dxa"/>
          </w:tcPr>
          <w:p w:rsidR="004E4B44" w:rsidRDefault="004E4B44">
            <w:pPr>
              <w:spacing w:line="360" w:lineRule="auto"/>
              <w:jc w:val="both"/>
              <w:rPr>
                <w:sz w:val="28"/>
              </w:rPr>
            </w:pPr>
            <w:r>
              <w:rPr>
                <w:sz w:val="28"/>
              </w:rPr>
              <w:t>320000</w:t>
            </w:r>
          </w:p>
        </w:tc>
      </w:tr>
      <w:tr w:rsidR="004E4B44">
        <w:tc>
          <w:tcPr>
            <w:tcW w:w="484" w:type="dxa"/>
          </w:tcPr>
          <w:p w:rsidR="004E4B44" w:rsidRDefault="004E4B44">
            <w:pPr>
              <w:spacing w:line="360" w:lineRule="auto"/>
              <w:jc w:val="both"/>
              <w:rPr>
                <w:sz w:val="28"/>
              </w:rPr>
            </w:pPr>
            <w:r>
              <w:rPr>
                <w:sz w:val="28"/>
              </w:rPr>
              <w:t>2.</w:t>
            </w:r>
          </w:p>
        </w:tc>
        <w:tc>
          <w:tcPr>
            <w:tcW w:w="5389" w:type="dxa"/>
          </w:tcPr>
          <w:p w:rsidR="004E4B44" w:rsidRDefault="004E4B44">
            <w:pPr>
              <w:spacing w:line="360" w:lineRule="auto"/>
              <w:jc w:val="both"/>
              <w:rPr>
                <w:sz w:val="28"/>
              </w:rPr>
            </w:pPr>
            <w:r>
              <w:rPr>
                <w:sz w:val="28"/>
              </w:rPr>
              <w:t>В т.ч. Российской организации</w:t>
            </w:r>
          </w:p>
        </w:tc>
        <w:tc>
          <w:tcPr>
            <w:tcW w:w="1258" w:type="dxa"/>
          </w:tcPr>
          <w:p w:rsidR="004E4B44" w:rsidRDefault="004E4B44">
            <w:pPr>
              <w:spacing w:line="360" w:lineRule="auto"/>
              <w:jc w:val="both"/>
              <w:rPr>
                <w:sz w:val="28"/>
              </w:rPr>
            </w:pPr>
            <w:r>
              <w:rPr>
                <w:sz w:val="28"/>
              </w:rPr>
              <w:t>75-2</w:t>
            </w:r>
          </w:p>
        </w:tc>
        <w:tc>
          <w:tcPr>
            <w:tcW w:w="1258" w:type="dxa"/>
          </w:tcPr>
          <w:p w:rsidR="004E4B44" w:rsidRDefault="004E4B44">
            <w:pPr>
              <w:spacing w:line="360" w:lineRule="auto"/>
              <w:jc w:val="both"/>
              <w:rPr>
                <w:sz w:val="28"/>
              </w:rPr>
            </w:pPr>
            <w:r>
              <w:rPr>
                <w:sz w:val="28"/>
              </w:rPr>
              <w:t>68</w:t>
            </w:r>
          </w:p>
        </w:tc>
        <w:tc>
          <w:tcPr>
            <w:tcW w:w="1181" w:type="dxa"/>
          </w:tcPr>
          <w:p w:rsidR="004E4B44" w:rsidRDefault="004E4B44">
            <w:pPr>
              <w:spacing w:line="360" w:lineRule="auto"/>
              <w:jc w:val="both"/>
              <w:rPr>
                <w:sz w:val="28"/>
              </w:rPr>
            </w:pPr>
            <w:r>
              <w:rPr>
                <w:sz w:val="28"/>
              </w:rPr>
              <w:t>15300</w:t>
            </w:r>
          </w:p>
        </w:tc>
      </w:tr>
      <w:tr w:rsidR="004E4B44">
        <w:tc>
          <w:tcPr>
            <w:tcW w:w="484" w:type="dxa"/>
          </w:tcPr>
          <w:p w:rsidR="004E4B44" w:rsidRDefault="004E4B44">
            <w:pPr>
              <w:spacing w:line="360" w:lineRule="auto"/>
              <w:jc w:val="both"/>
              <w:rPr>
                <w:sz w:val="28"/>
              </w:rPr>
            </w:pPr>
            <w:r>
              <w:rPr>
                <w:sz w:val="28"/>
              </w:rPr>
              <w:t>3.</w:t>
            </w:r>
          </w:p>
        </w:tc>
        <w:tc>
          <w:tcPr>
            <w:tcW w:w="5389" w:type="dxa"/>
          </w:tcPr>
          <w:p w:rsidR="004E4B44" w:rsidRDefault="004E4B44">
            <w:pPr>
              <w:spacing w:line="360" w:lineRule="auto"/>
              <w:jc w:val="both"/>
              <w:rPr>
                <w:sz w:val="28"/>
              </w:rPr>
            </w:pPr>
            <w:r>
              <w:rPr>
                <w:sz w:val="28"/>
              </w:rPr>
              <w:t>Резиденту</w:t>
            </w:r>
          </w:p>
        </w:tc>
        <w:tc>
          <w:tcPr>
            <w:tcW w:w="1258" w:type="dxa"/>
          </w:tcPr>
          <w:p w:rsidR="004E4B44" w:rsidRDefault="004E4B44">
            <w:pPr>
              <w:spacing w:line="360" w:lineRule="auto"/>
              <w:jc w:val="both"/>
              <w:rPr>
                <w:sz w:val="28"/>
              </w:rPr>
            </w:pPr>
            <w:r>
              <w:rPr>
                <w:sz w:val="28"/>
              </w:rPr>
              <w:t>75-2</w:t>
            </w:r>
          </w:p>
        </w:tc>
        <w:tc>
          <w:tcPr>
            <w:tcW w:w="1258" w:type="dxa"/>
          </w:tcPr>
          <w:p w:rsidR="004E4B44" w:rsidRDefault="004E4B44">
            <w:pPr>
              <w:spacing w:line="360" w:lineRule="auto"/>
              <w:jc w:val="both"/>
              <w:rPr>
                <w:sz w:val="28"/>
              </w:rPr>
            </w:pPr>
            <w:r>
              <w:rPr>
                <w:sz w:val="28"/>
              </w:rPr>
              <w:t>68</w:t>
            </w:r>
          </w:p>
        </w:tc>
        <w:tc>
          <w:tcPr>
            <w:tcW w:w="1181" w:type="dxa"/>
          </w:tcPr>
          <w:p w:rsidR="004E4B44" w:rsidRDefault="004E4B44">
            <w:pPr>
              <w:spacing w:line="360" w:lineRule="auto"/>
              <w:jc w:val="both"/>
              <w:rPr>
                <w:sz w:val="28"/>
              </w:rPr>
            </w:pPr>
            <w:r>
              <w:rPr>
                <w:sz w:val="28"/>
              </w:rPr>
              <w:t>5400</w:t>
            </w:r>
          </w:p>
        </w:tc>
      </w:tr>
      <w:tr w:rsidR="004E4B44">
        <w:tc>
          <w:tcPr>
            <w:tcW w:w="484" w:type="dxa"/>
          </w:tcPr>
          <w:p w:rsidR="004E4B44" w:rsidRDefault="004E4B44">
            <w:pPr>
              <w:spacing w:line="360" w:lineRule="auto"/>
              <w:jc w:val="both"/>
              <w:rPr>
                <w:sz w:val="28"/>
              </w:rPr>
            </w:pPr>
            <w:r>
              <w:rPr>
                <w:sz w:val="28"/>
              </w:rPr>
              <w:t>4.</w:t>
            </w:r>
          </w:p>
        </w:tc>
        <w:tc>
          <w:tcPr>
            <w:tcW w:w="5389" w:type="dxa"/>
          </w:tcPr>
          <w:p w:rsidR="004E4B44" w:rsidRDefault="004E4B44">
            <w:pPr>
              <w:spacing w:line="360" w:lineRule="auto"/>
              <w:jc w:val="both"/>
              <w:rPr>
                <w:sz w:val="28"/>
              </w:rPr>
            </w:pPr>
            <w:r>
              <w:rPr>
                <w:sz w:val="28"/>
              </w:rPr>
              <w:t>Иностранной компании</w:t>
            </w:r>
          </w:p>
        </w:tc>
        <w:tc>
          <w:tcPr>
            <w:tcW w:w="1258" w:type="dxa"/>
          </w:tcPr>
          <w:p w:rsidR="004E4B44" w:rsidRDefault="004E4B44">
            <w:pPr>
              <w:spacing w:line="360" w:lineRule="auto"/>
              <w:jc w:val="both"/>
              <w:rPr>
                <w:sz w:val="28"/>
              </w:rPr>
            </w:pPr>
            <w:r>
              <w:rPr>
                <w:sz w:val="28"/>
              </w:rPr>
              <w:t>75-2</w:t>
            </w:r>
          </w:p>
        </w:tc>
        <w:tc>
          <w:tcPr>
            <w:tcW w:w="1258" w:type="dxa"/>
          </w:tcPr>
          <w:p w:rsidR="004E4B44" w:rsidRDefault="004E4B44">
            <w:pPr>
              <w:spacing w:line="360" w:lineRule="auto"/>
              <w:jc w:val="both"/>
              <w:rPr>
                <w:sz w:val="28"/>
              </w:rPr>
            </w:pPr>
            <w:r>
              <w:rPr>
                <w:sz w:val="28"/>
              </w:rPr>
              <w:t>68</w:t>
            </w:r>
          </w:p>
        </w:tc>
        <w:tc>
          <w:tcPr>
            <w:tcW w:w="1181" w:type="dxa"/>
          </w:tcPr>
          <w:p w:rsidR="004E4B44" w:rsidRDefault="004E4B44">
            <w:pPr>
              <w:spacing w:line="360" w:lineRule="auto"/>
              <w:jc w:val="both"/>
              <w:rPr>
                <w:sz w:val="28"/>
              </w:rPr>
            </w:pPr>
            <w:r>
              <w:rPr>
                <w:sz w:val="28"/>
              </w:rPr>
              <w:t>13500</w:t>
            </w:r>
          </w:p>
        </w:tc>
      </w:tr>
      <w:tr w:rsidR="004E4B44">
        <w:tc>
          <w:tcPr>
            <w:tcW w:w="484" w:type="dxa"/>
          </w:tcPr>
          <w:p w:rsidR="004E4B44" w:rsidRDefault="004E4B44">
            <w:pPr>
              <w:spacing w:line="360" w:lineRule="auto"/>
              <w:jc w:val="both"/>
              <w:rPr>
                <w:sz w:val="28"/>
              </w:rPr>
            </w:pPr>
            <w:r>
              <w:rPr>
                <w:sz w:val="28"/>
              </w:rPr>
              <w:t>5.</w:t>
            </w:r>
          </w:p>
        </w:tc>
        <w:tc>
          <w:tcPr>
            <w:tcW w:w="5389" w:type="dxa"/>
          </w:tcPr>
          <w:p w:rsidR="004E4B44" w:rsidRDefault="004E4B44">
            <w:pPr>
              <w:spacing w:line="360" w:lineRule="auto"/>
              <w:jc w:val="both"/>
              <w:rPr>
                <w:sz w:val="28"/>
              </w:rPr>
            </w:pPr>
            <w:r>
              <w:rPr>
                <w:sz w:val="28"/>
              </w:rPr>
              <w:t xml:space="preserve">Произведен расчет из кассы </w:t>
            </w:r>
          </w:p>
        </w:tc>
        <w:tc>
          <w:tcPr>
            <w:tcW w:w="1258" w:type="dxa"/>
          </w:tcPr>
          <w:p w:rsidR="004E4B44" w:rsidRDefault="004E4B44">
            <w:pPr>
              <w:spacing w:line="360" w:lineRule="auto"/>
              <w:jc w:val="both"/>
              <w:rPr>
                <w:sz w:val="28"/>
              </w:rPr>
            </w:pPr>
            <w:r>
              <w:rPr>
                <w:sz w:val="28"/>
              </w:rPr>
              <w:t>75-2</w:t>
            </w:r>
          </w:p>
        </w:tc>
        <w:tc>
          <w:tcPr>
            <w:tcW w:w="1258" w:type="dxa"/>
          </w:tcPr>
          <w:p w:rsidR="004E4B44" w:rsidRDefault="004E4B44">
            <w:pPr>
              <w:spacing w:line="360" w:lineRule="auto"/>
              <w:jc w:val="both"/>
              <w:rPr>
                <w:sz w:val="28"/>
              </w:rPr>
            </w:pPr>
            <w:r>
              <w:rPr>
                <w:sz w:val="28"/>
              </w:rPr>
              <w:t>50</w:t>
            </w:r>
          </w:p>
        </w:tc>
        <w:tc>
          <w:tcPr>
            <w:tcW w:w="1181" w:type="dxa"/>
          </w:tcPr>
          <w:p w:rsidR="004E4B44" w:rsidRDefault="004E4B44">
            <w:pPr>
              <w:spacing w:line="360" w:lineRule="auto"/>
              <w:jc w:val="both"/>
              <w:rPr>
                <w:sz w:val="28"/>
              </w:rPr>
            </w:pPr>
            <w:r>
              <w:rPr>
                <w:sz w:val="28"/>
              </w:rPr>
              <w:t>285800</w:t>
            </w:r>
          </w:p>
        </w:tc>
      </w:tr>
    </w:tbl>
    <w:p w:rsidR="004E4B44" w:rsidRDefault="004E4B44">
      <w:pPr>
        <w:spacing w:line="360" w:lineRule="auto"/>
        <w:jc w:val="both"/>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rPr>
          <w:sz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p>
    <w:p w:rsidR="004E4B44" w:rsidRDefault="004E4B44">
      <w:pPr>
        <w:spacing w:line="360" w:lineRule="auto"/>
        <w:ind w:firstLine="709"/>
        <w:jc w:val="center"/>
        <w:rPr>
          <w:b/>
          <w:sz w:val="28"/>
          <w:szCs w:val="28"/>
        </w:rPr>
      </w:pPr>
      <w:r>
        <w:rPr>
          <w:b/>
          <w:sz w:val="28"/>
          <w:szCs w:val="28"/>
        </w:rPr>
        <w:t>Заключение</w:t>
      </w:r>
    </w:p>
    <w:p w:rsidR="004E4B44" w:rsidRDefault="004E4B44">
      <w:pPr>
        <w:spacing w:line="360" w:lineRule="auto"/>
        <w:jc w:val="both"/>
        <w:rPr>
          <w:b/>
          <w:sz w:val="28"/>
          <w:szCs w:val="28"/>
        </w:rPr>
      </w:pPr>
    </w:p>
    <w:p w:rsidR="004E4B44" w:rsidRDefault="004E4B44">
      <w:pPr>
        <w:spacing w:line="360" w:lineRule="auto"/>
        <w:jc w:val="both"/>
        <w:rPr>
          <w:b/>
          <w:sz w:val="28"/>
          <w:szCs w:val="28"/>
        </w:rPr>
      </w:pPr>
    </w:p>
    <w:p w:rsidR="004E4B44" w:rsidRDefault="004E4B44">
      <w:pPr>
        <w:spacing w:line="360" w:lineRule="auto"/>
        <w:ind w:firstLine="709"/>
        <w:jc w:val="both"/>
        <w:rPr>
          <w:sz w:val="28"/>
          <w:szCs w:val="28"/>
        </w:rPr>
      </w:pPr>
      <w:r>
        <w:rPr>
          <w:sz w:val="28"/>
          <w:szCs w:val="28"/>
        </w:rPr>
        <w:t>Главной целью любого коммерческого предприятия является получение прибыли в размере, необходимом для обеспечения нормального функционирования, включая инвестирование средств в активы и использование прибыли на цели потребления. При этом отдача на вложенный собственниками капитал должна быть не ниже той ставки доходности, по которой средства могли бы быть размещены вне предприятия. Учредитель, предоставляя капитал, теряет возможность получения дохода от вложения имеющихся у него средств. Компенсацией должны стать будущие доходы.</w:t>
      </w:r>
    </w:p>
    <w:p w:rsidR="004E4B44" w:rsidRDefault="004E4B44">
      <w:pPr>
        <w:spacing w:line="360" w:lineRule="auto"/>
        <w:ind w:firstLine="709"/>
        <w:jc w:val="both"/>
        <w:rPr>
          <w:sz w:val="28"/>
          <w:szCs w:val="28"/>
        </w:rPr>
      </w:pPr>
      <w:r>
        <w:rPr>
          <w:sz w:val="28"/>
          <w:szCs w:val="28"/>
        </w:rPr>
        <w:t>Не менее важной для действующего предприятия целью является сохранение источника дохода, т.е. собственного капитала. Значимость его для жизнеспособности и финансовой устойчивости предприятия настолько высока, что она получила законодательное закрепление в Гражданском кодексе РФ в части требований о минимальной величине уставного капитала; соотношении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4E4B44" w:rsidRDefault="004E4B44">
      <w:pPr>
        <w:spacing w:line="360" w:lineRule="auto"/>
        <w:ind w:firstLine="709"/>
        <w:jc w:val="both"/>
        <w:rPr>
          <w:sz w:val="28"/>
          <w:szCs w:val="28"/>
        </w:rPr>
      </w:pPr>
      <w:r>
        <w:rPr>
          <w:sz w:val="28"/>
          <w:szCs w:val="28"/>
        </w:rPr>
        <w:t>Таким образом, очевидно, что уставный капитал играет важную роль в работе предприятия.</w:t>
      </w:r>
    </w:p>
    <w:p w:rsidR="004E4B44" w:rsidRDefault="004E4B44">
      <w:pPr>
        <w:spacing w:line="360" w:lineRule="auto"/>
        <w:ind w:firstLine="709"/>
        <w:jc w:val="both"/>
        <w:rPr>
          <w:sz w:val="28"/>
          <w:szCs w:val="28"/>
        </w:rPr>
      </w:pPr>
      <w:r>
        <w:rPr>
          <w:sz w:val="28"/>
          <w:szCs w:val="28"/>
        </w:rPr>
        <w:t>Важным условием хорошей работы капитала является оптимальный выбор его размера, источников формирования; определение правовых, договорных и финансовых ограничений в распоряжении текущей и нераспределенной прибылью; выявление приоритетности прав собственников при ликвидации предприятия.</w:t>
      </w:r>
    </w:p>
    <w:p w:rsidR="004E4B44" w:rsidRDefault="004E4B44"/>
    <w:p w:rsidR="004E4B44" w:rsidRDefault="004E4B44">
      <w:pPr>
        <w:spacing w:line="360" w:lineRule="auto"/>
        <w:jc w:val="right"/>
        <w:rPr>
          <w:sz w:val="28"/>
        </w:rPr>
      </w:pPr>
    </w:p>
    <w:p w:rsidR="004E4B44" w:rsidRDefault="004E4B44">
      <w:pPr>
        <w:spacing w:line="360" w:lineRule="auto"/>
        <w:jc w:val="right"/>
        <w:rPr>
          <w:sz w:val="28"/>
        </w:rPr>
      </w:pPr>
    </w:p>
    <w:p w:rsidR="004E4B44" w:rsidRDefault="004E4B44">
      <w:pPr>
        <w:spacing w:line="360" w:lineRule="auto"/>
        <w:jc w:val="center"/>
        <w:rPr>
          <w:b/>
          <w:sz w:val="28"/>
          <w:szCs w:val="28"/>
        </w:rPr>
      </w:pPr>
    </w:p>
    <w:p w:rsidR="004E4B44" w:rsidRDefault="004E4B44">
      <w:pPr>
        <w:spacing w:line="360" w:lineRule="auto"/>
        <w:jc w:val="center"/>
        <w:rPr>
          <w:b/>
          <w:sz w:val="28"/>
          <w:szCs w:val="28"/>
        </w:rPr>
      </w:pPr>
      <w:r>
        <w:rPr>
          <w:b/>
          <w:sz w:val="28"/>
          <w:szCs w:val="28"/>
        </w:rPr>
        <w:t>Литература</w:t>
      </w:r>
    </w:p>
    <w:p w:rsidR="004E4B44" w:rsidRDefault="004E4B44">
      <w:pPr>
        <w:spacing w:line="360" w:lineRule="auto"/>
        <w:jc w:val="both"/>
        <w:rPr>
          <w:b/>
          <w:sz w:val="28"/>
          <w:szCs w:val="28"/>
        </w:rPr>
      </w:pPr>
    </w:p>
    <w:p w:rsidR="004E4B44" w:rsidRDefault="004E4B44">
      <w:pPr>
        <w:spacing w:line="360" w:lineRule="auto"/>
        <w:jc w:val="both"/>
        <w:rPr>
          <w:b/>
          <w:sz w:val="28"/>
          <w:szCs w:val="28"/>
        </w:rPr>
      </w:pPr>
    </w:p>
    <w:p w:rsidR="004E4B44" w:rsidRDefault="004E4B44">
      <w:pPr>
        <w:spacing w:line="360" w:lineRule="auto"/>
        <w:jc w:val="both"/>
        <w:rPr>
          <w:sz w:val="28"/>
          <w:szCs w:val="28"/>
        </w:rPr>
      </w:pPr>
      <w:r>
        <w:rPr>
          <w:sz w:val="28"/>
          <w:szCs w:val="28"/>
        </w:rPr>
        <w:t>1. Гражданский кодекс Российской Федерации (Часть 1) №51-ФЗ от 30.11.1994 г. (ред. 10.01.03).</w:t>
      </w:r>
    </w:p>
    <w:p w:rsidR="004E4B44" w:rsidRDefault="004E4B44">
      <w:pPr>
        <w:spacing w:line="360" w:lineRule="auto"/>
        <w:jc w:val="both"/>
        <w:rPr>
          <w:sz w:val="28"/>
          <w:szCs w:val="28"/>
        </w:rPr>
      </w:pPr>
      <w:r>
        <w:rPr>
          <w:sz w:val="28"/>
          <w:szCs w:val="28"/>
        </w:rPr>
        <w:t>2. Гражданский кодекс Российской Федерации (Часть 2) №14-ФЗ от 26.01.1996 г. (ред. 26.03.03).</w:t>
      </w:r>
    </w:p>
    <w:p w:rsidR="004E4B44" w:rsidRDefault="004E4B44">
      <w:pPr>
        <w:spacing w:line="360" w:lineRule="auto"/>
        <w:jc w:val="both"/>
        <w:rPr>
          <w:sz w:val="28"/>
          <w:szCs w:val="28"/>
        </w:rPr>
      </w:pPr>
      <w:r>
        <w:rPr>
          <w:sz w:val="28"/>
          <w:szCs w:val="28"/>
        </w:rPr>
        <w:t>3. Налоговый кодекс Российской Федерации (Часть 1) №146 от 31.07.1998 г. (ред. 06.06.03).</w:t>
      </w:r>
    </w:p>
    <w:p w:rsidR="004E4B44" w:rsidRDefault="004E4B44">
      <w:pPr>
        <w:spacing w:line="360" w:lineRule="auto"/>
        <w:jc w:val="both"/>
        <w:rPr>
          <w:sz w:val="28"/>
          <w:szCs w:val="28"/>
        </w:rPr>
      </w:pPr>
      <w:r>
        <w:rPr>
          <w:sz w:val="28"/>
          <w:szCs w:val="28"/>
        </w:rPr>
        <w:t>4. Налоговый кодекс Российской Федерации (Часть 2) №117 от 05.08.2000 г. (ред. 06.06.03).</w:t>
      </w:r>
    </w:p>
    <w:p w:rsidR="004E4B44" w:rsidRDefault="004E4B44">
      <w:pPr>
        <w:spacing w:line="360" w:lineRule="auto"/>
        <w:jc w:val="both"/>
        <w:rPr>
          <w:sz w:val="28"/>
          <w:szCs w:val="28"/>
        </w:rPr>
      </w:pPr>
      <w:r>
        <w:rPr>
          <w:sz w:val="28"/>
          <w:szCs w:val="28"/>
        </w:rPr>
        <w:t>5. Положение по бухгалтерскому учету «Учетная политика организаций» от 9 декабря 1998 г. N 60н (ПБУ 1/98).</w:t>
      </w:r>
    </w:p>
    <w:p w:rsidR="004E4B44" w:rsidRDefault="004E4B44">
      <w:pPr>
        <w:spacing w:line="360" w:lineRule="auto"/>
        <w:jc w:val="both"/>
        <w:rPr>
          <w:sz w:val="28"/>
          <w:szCs w:val="28"/>
        </w:rPr>
      </w:pPr>
      <w:r>
        <w:rPr>
          <w:sz w:val="28"/>
          <w:szCs w:val="28"/>
        </w:rPr>
        <w:t>6. Положение по бухгалтерскому учету «Учет активов и обязательств, стоимость которых выражена в иностранной валюте», утверждено 10.01.2000.№2н (ПБУ 3/2000).</w:t>
      </w:r>
    </w:p>
    <w:p w:rsidR="004E4B44" w:rsidRDefault="004E4B44">
      <w:pPr>
        <w:spacing w:line="360" w:lineRule="auto"/>
        <w:jc w:val="both"/>
        <w:rPr>
          <w:sz w:val="28"/>
          <w:szCs w:val="28"/>
        </w:rPr>
      </w:pPr>
      <w:r>
        <w:rPr>
          <w:sz w:val="28"/>
          <w:szCs w:val="28"/>
        </w:rPr>
        <w:t>7. Положение по бухгалтерскому учету «Учет материально-производственных запасов» от 19.07.01 №25н (ПБУ 5/01).</w:t>
      </w:r>
    </w:p>
    <w:p w:rsidR="004E4B44" w:rsidRDefault="004E4B44">
      <w:pPr>
        <w:spacing w:line="360" w:lineRule="auto"/>
        <w:jc w:val="both"/>
        <w:rPr>
          <w:sz w:val="28"/>
          <w:szCs w:val="28"/>
        </w:rPr>
      </w:pPr>
      <w:r>
        <w:rPr>
          <w:sz w:val="28"/>
          <w:szCs w:val="28"/>
        </w:rPr>
        <w:t>8. Положение по бухгалтерскому учету «Учет основных средств» от 28.04.01 №65н (ПБУ 6/01).</w:t>
      </w:r>
    </w:p>
    <w:p w:rsidR="004E4B44" w:rsidRDefault="004E4B44">
      <w:pPr>
        <w:spacing w:line="360" w:lineRule="auto"/>
        <w:jc w:val="both"/>
        <w:rPr>
          <w:sz w:val="28"/>
          <w:szCs w:val="28"/>
        </w:rPr>
      </w:pPr>
      <w:r>
        <w:rPr>
          <w:sz w:val="28"/>
          <w:szCs w:val="28"/>
        </w:rPr>
        <w:t>9. Положение по бухгалтерскому учету «Доходы организации» от 6.05.99 №32н (ПБУ 9/99).</w:t>
      </w:r>
    </w:p>
    <w:p w:rsidR="004E4B44" w:rsidRDefault="004E4B44">
      <w:pPr>
        <w:spacing w:line="360" w:lineRule="auto"/>
        <w:jc w:val="both"/>
        <w:rPr>
          <w:sz w:val="28"/>
          <w:szCs w:val="28"/>
        </w:rPr>
      </w:pPr>
      <w:r>
        <w:rPr>
          <w:sz w:val="28"/>
          <w:szCs w:val="28"/>
        </w:rPr>
        <w:t xml:space="preserve">10. Положение по ведению бухгалтерского учета и бухгалтерской отчетности в Российской Федерации. Утверждено Приказом Минфина России № 34-н от 29.07.98 г. (в ред. Приказа № 31-н от 24.03.2000 г.) </w:t>
      </w:r>
    </w:p>
    <w:p w:rsidR="004E4B44" w:rsidRDefault="004E4B44">
      <w:pPr>
        <w:spacing w:line="360" w:lineRule="auto"/>
        <w:jc w:val="both"/>
        <w:rPr>
          <w:sz w:val="28"/>
          <w:szCs w:val="28"/>
        </w:rPr>
      </w:pPr>
      <w:r>
        <w:rPr>
          <w:sz w:val="28"/>
          <w:szCs w:val="28"/>
        </w:rPr>
        <w:t>11. Приказ № 94-н от 31октября 2000г. «Об утверждении плана счетов бухгалтерского учета финансово-хозяйственной деятельности организаций и инструкции по его применению» (ред. 07.05.03).</w:t>
      </w:r>
    </w:p>
    <w:p w:rsidR="004E4B44" w:rsidRDefault="004E4B44">
      <w:pPr>
        <w:spacing w:line="360" w:lineRule="auto"/>
        <w:jc w:val="both"/>
        <w:rPr>
          <w:sz w:val="28"/>
          <w:szCs w:val="28"/>
        </w:rPr>
      </w:pPr>
      <w:r>
        <w:rPr>
          <w:sz w:val="28"/>
          <w:szCs w:val="28"/>
        </w:rPr>
        <w:t>12. Федеральный закон от 26.02.95 г. N 208-ФЗ «Об акционерных обществах»</w:t>
      </w:r>
    </w:p>
    <w:p w:rsidR="004E4B44" w:rsidRDefault="004E4B44">
      <w:pPr>
        <w:spacing w:line="360" w:lineRule="auto"/>
        <w:jc w:val="both"/>
        <w:rPr>
          <w:sz w:val="28"/>
          <w:szCs w:val="28"/>
        </w:rPr>
      </w:pPr>
      <w:r>
        <w:rPr>
          <w:sz w:val="28"/>
          <w:szCs w:val="28"/>
        </w:rPr>
        <w:t>13. Федеральный закон «О бухгалтерском учете» от 21.11.96г. №129-ФЗ</w:t>
      </w:r>
    </w:p>
    <w:p w:rsidR="004E4B44" w:rsidRDefault="004E4B44">
      <w:pPr>
        <w:spacing w:line="360" w:lineRule="auto"/>
        <w:jc w:val="both"/>
        <w:rPr>
          <w:sz w:val="28"/>
          <w:szCs w:val="28"/>
        </w:rPr>
      </w:pPr>
      <w:r>
        <w:rPr>
          <w:sz w:val="28"/>
          <w:szCs w:val="28"/>
        </w:rPr>
        <w:t>14. Федеральный закон «Об обществах с ограниченной ответственностью» от 8.02.98.№ 14-ФЗ</w:t>
      </w:r>
    </w:p>
    <w:p w:rsidR="004E4B44" w:rsidRDefault="004E4B44">
      <w:pPr>
        <w:spacing w:line="360" w:lineRule="auto"/>
        <w:jc w:val="both"/>
        <w:rPr>
          <w:sz w:val="28"/>
          <w:szCs w:val="28"/>
        </w:rPr>
      </w:pPr>
      <w:r>
        <w:rPr>
          <w:sz w:val="28"/>
          <w:szCs w:val="28"/>
        </w:rPr>
        <w:t>15. Федеральный закон «О рынке ценных бумаг» от 22 апреля 1996 г № 39-Ф3.</w:t>
      </w:r>
    </w:p>
    <w:p w:rsidR="004E4B44" w:rsidRDefault="004E4B44">
      <w:pPr>
        <w:spacing w:line="360" w:lineRule="auto"/>
        <w:jc w:val="both"/>
        <w:rPr>
          <w:sz w:val="28"/>
          <w:szCs w:val="28"/>
        </w:rPr>
      </w:pPr>
      <w:r>
        <w:rPr>
          <w:sz w:val="28"/>
          <w:szCs w:val="28"/>
        </w:rPr>
        <w:t>16. Корреспонденция счетов 2003 / Е.М. Холоденко, А.В.Ростовцев. – М.: Издательство «Экономикс Пресс», 2003. – 240 с. – (Серия «Практика бухгалтерского учета»).</w:t>
      </w:r>
    </w:p>
    <w:p w:rsidR="004E4B44" w:rsidRDefault="004E4B44">
      <w:pPr>
        <w:spacing w:line="360" w:lineRule="auto"/>
        <w:jc w:val="both"/>
        <w:rPr>
          <w:sz w:val="28"/>
          <w:szCs w:val="28"/>
        </w:rPr>
      </w:pPr>
      <w:r>
        <w:rPr>
          <w:sz w:val="28"/>
          <w:szCs w:val="28"/>
        </w:rPr>
        <w:t>17. Бухгалтерский учет: Учебник / П.С. Безруких, В.Б. Ивашкевич, Н.П. Кондраков и др.; Под ред. П.С. Безруких. – 3-е изд., перераб. и доп. – М.: Бухгалтерский учет, 1999. – 624 с.</w:t>
      </w:r>
    </w:p>
    <w:p w:rsidR="004E4B44" w:rsidRDefault="004E4B44">
      <w:pPr>
        <w:spacing w:line="360" w:lineRule="auto"/>
        <w:jc w:val="both"/>
        <w:rPr>
          <w:sz w:val="28"/>
          <w:szCs w:val="28"/>
        </w:rPr>
      </w:pPr>
      <w:r>
        <w:rPr>
          <w:sz w:val="28"/>
          <w:szCs w:val="28"/>
        </w:rPr>
        <w:t>18. Бухгалтерский учет: Учебник для вузов / Под ред. проф. Ю.А. Бабаева. – М.: ЮНИТИ-ДАНА, 2002. – 476 с.</w:t>
      </w:r>
    </w:p>
    <w:p w:rsidR="004E4B44" w:rsidRDefault="004E4B44">
      <w:pPr>
        <w:spacing w:line="360" w:lineRule="auto"/>
        <w:jc w:val="both"/>
        <w:rPr>
          <w:sz w:val="28"/>
          <w:szCs w:val="28"/>
        </w:rPr>
      </w:pPr>
      <w:r>
        <w:rPr>
          <w:sz w:val="28"/>
          <w:szCs w:val="28"/>
        </w:rPr>
        <w:t>19. Бухгалтерский (финансовый) учет: Учет активов и расчетных операций. Учеб. пособие / В.А.Пипко, В.И. Бережной, Л.Н.Булавина и др. – М.: Финансы и статистика, 2002. – 416с.</w:t>
      </w:r>
    </w:p>
    <w:p w:rsidR="004E4B44" w:rsidRDefault="004E4B44">
      <w:pPr>
        <w:spacing w:line="360" w:lineRule="auto"/>
        <w:jc w:val="both"/>
        <w:rPr>
          <w:sz w:val="28"/>
          <w:szCs w:val="28"/>
        </w:rPr>
      </w:pPr>
      <w:r>
        <w:rPr>
          <w:sz w:val="28"/>
          <w:szCs w:val="28"/>
        </w:rPr>
        <w:t>20. Учет капитала предприятия/Ануфриев В. Е. // Бухгалтерский учёт № 05. – 2001г.</w:t>
      </w:r>
    </w:p>
    <w:p w:rsidR="004E4B44" w:rsidRDefault="004E4B44">
      <w:pPr>
        <w:spacing w:line="360" w:lineRule="auto"/>
        <w:jc w:val="both"/>
        <w:rPr>
          <w:sz w:val="28"/>
          <w:szCs w:val="28"/>
        </w:rPr>
      </w:pPr>
      <w:r>
        <w:rPr>
          <w:sz w:val="28"/>
          <w:szCs w:val="28"/>
        </w:rPr>
        <w:t>21. Учетная политика организации Волков Н.Г. //Бухгалтерский учет №3 1999г.</w:t>
      </w:r>
    </w:p>
    <w:p w:rsidR="004E4B44" w:rsidRDefault="004E4B44">
      <w:pPr>
        <w:spacing w:line="360" w:lineRule="auto"/>
        <w:jc w:val="both"/>
        <w:rPr>
          <w:sz w:val="28"/>
          <w:szCs w:val="28"/>
        </w:rPr>
      </w:pPr>
      <w:r>
        <w:rPr>
          <w:sz w:val="28"/>
          <w:szCs w:val="28"/>
        </w:rPr>
        <w:t>22. Бухгалтерский учет/Кондраков Н.П. - М. Инфра-М 1999г.</w:t>
      </w:r>
    </w:p>
    <w:p w:rsidR="004E4B44" w:rsidRDefault="004E4B44">
      <w:pPr>
        <w:spacing w:line="360" w:lineRule="auto"/>
        <w:jc w:val="both"/>
        <w:rPr>
          <w:sz w:val="28"/>
          <w:szCs w:val="28"/>
        </w:rPr>
      </w:pPr>
      <w:r>
        <w:rPr>
          <w:sz w:val="28"/>
          <w:szCs w:val="28"/>
        </w:rPr>
        <w:t>23. Переход права собственности доли участника в уставном капитале/ Е.А. Лытнева // Бухгалтерский учет №16 2000г.</w:t>
      </w:r>
    </w:p>
    <w:p w:rsidR="004E4B44" w:rsidRDefault="004E4B44">
      <w:pPr>
        <w:spacing w:line="360" w:lineRule="auto"/>
        <w:jc w:val="both"/>
        <w:rPr>
          <w:sz w:val="28"/>
          <w:szCs w:val="28"/>
        </w:rPr>
      </w:pPr>
      <w:r>
        <w:rPr>
          <w:sz w:val="28"/>
          <w:szCs w:val="28"/>
        </w:rPr>
        <w:t>24. Практическая бухгалтерия: от создания до ликвидации организации: Учебно-методическое пособие/Медведев А.Н., Медведева Т. В.— М.: ИНФРА-М, 1997.— 576 с.</w:t>
      </w:r>
    </w:p>
    <w:p w:rsidR="004E4B44" w:rsidRDefault="004E4B44">
      <w:pPr>
        <w:spacing w:line="360" w:lineRule="auto"/>
        <w:jc w:val="both"/>
        <w:rPr>
          <w:sz w:val="28"/>
          <w:szCs w:val="28"/>
        </w:rPr>
      </w:pPr>
      <w:r>
        <w:rPr>
          <w:sz w:val="28"/>
          <w:szCs w:val="28"/>
        </w:rPr>
        <w:t>25. Учет вкладов в уставный капитал/Волков Н. Г.// Бухгалтерский учёт № 10 – 2000г.</w:t>
      </w:r>
    </w:p>
    <w:p w:rsidR="004E4B44" w:rsidRDefault="004E4B44">
      <w:pPr>
        <w:spacing w:line="360" w:lineRule="auto"/>
        <w:jc w:val="both"/>
        <w:rPr>
          <w:sz w:val="28"/>
          <w:szCs w:val="28"/>
        </w:rPr>
      </w:pPr>
      <w:r>
        <w:rPr>
          <w:sz w:val="28"/>
          <w:szCs w:val="28"/>
        </w:rPr>
        <w:t>26. Учет операций по уменьшению уставного капитала ООО/Лытнева Е.А., Лытнева Н.А., Малявкина Л.И. //Бух. Учет №15 2000 стр.3-5</w:t>
      </w:r>
    </w:p>
    <w:p w:rsidR="004E4B44" w:rsidRDefault="004E4B44">
      <w:pPr>
        <w:spacing w:line="360" w:lineRule="auto"/>
        <w:jc w:val="right"/>
        <w:rPr>
          <w:sz w:val="28"/>
        </w:rPr>
      </w:pPr>
    </w:p>
    <w:p w:rsidR="004E4B44" w:rsidRDefault="004E4B44">
      <w:pPr>
        <w:spacing w:line="360" w:lineRule="auto"/>
        <w:jc w:val="right"/>
        <w:rPr>
          <w:sz w:val="28"/>
        </w:rPr>
      </w:pPr>
    </w:p>
    <w:p w:rsidR="004E4B44" w:rsidRDefault="004E4B44">
      <w:pPr>
        <w:spacing w:line="360" w:lineRule="auto"/>
        <w:jc w:val="right"/>
        <w:rPr>
          <w:sz w:val="28"/>
        </w:rPr>
      </w:pPr>
      <w:r>
        <w:rPr>
          <w:sz w:val="28"/>
        </w:rPr>
        <w:t>Приложение 1.</w:t>
      </w:r>
    </w:p>
    <w:p w:rsidR="004E4B44" w:rsidRDefault="004E4B44">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5220"/>
        <w:gridCol w:w="1260"/>
        <w:gridCol w:w="1615"/>
      </w:tblGrid>
      <w:tr w:rsidR="004E4B44">
        <w:tc>
          <w:tcPr>
            <w:tcW w:w="1193" w:type="dxa"/>
          </w:tcPr>
          <w:p w:rsidR="004E4B44" w:rsidRDefault="004E4B44">
            <w:pPr>
              <w:spacing w:line="360" w:lineRule="auto"/>
              <w:ind w:firstLine="709"/>
              <w:rPr>
                <w:sz w:val="28"/>
              </w:rPr>
            </w:pPr>
            <w:r>
              <w:rPr>
                <w:sz w:val="28"/>
              </w:rPr>
              <w:t>№</w:t>
            </w:r>
          </w:p>
        </w:tc>
        <w:tc>
          <w:tcPr>
            <w:tcW w:w="5220" w:type="dxa"/>
          </w:tcPr>
          <w:p w:rsidR="004E4B44" w:rsidRDefault="004E4B44">
            <w:pPr>
              <w:spacing w:line="360" w:lineRule="auto"/>
              <w:ind w:firstLine="709"/>
              <w:rPr>
                <w:sz w:val="28"/>
              </w:rPr>
            </w:pPr>
            <w:r>
              <w:rPr>
                <w:sz w:val="28"/>
              </w:rPr>
              <w:t>Содержание</w:t>
            </w:r>
          </w:p>
        </w:tc>
        <w:tc>
          <w:tcPr>
            <w:tcW w:w="1260" w:type="dxa"/>
          </w:tcPr>
          <w:p w:rsidR="004E4B44" w:rsidRDefault="004E4B44">
            <w:pPr>
              <w:spacing w:line="360" w:lineRule="auto"/>
              <w:ind w:firstLine="709"/>
              <w:rPr>
                <w:sz w:val="28"/>
              </w:rPr>
            </w:pPr>
            <w:r>
              <w:rPr>
                <w:sz w:val="28"/>
              </w:rPr>
              <w:t>Дт</w:t>
            </w:r>
          </w:p>
        </w:tc>
        <w:tc>
          <w:tcPr>
            <w:tcW w:w="1615" w:type="dxa"/>
          </w:tcPr>
          <w:p w:rsidR="004E4B44" w:rsidRDefault="004E4B44">
            <w:pPr>
              <w:spacing w:line="360" w:lineRule="auto"/>
              <w:ind w:firstLine="709"/>
              <w:rPr>
                <w:sz w:val="28"/>
              </w:rPr>
            </w:pPr>
            <w:r>
              <w:rPr>
                <w:sz w:val="28"/>
              </w:rPr>
              <w:t>Кт</w:t>
            </w:r>
          </w:p>
        </w:tc>
      </w:tr>
      <w:tr w:rsidR="004E4B44">
        <w:tc>
          <w:tcPr>
            <w:tcW w:w="1193" w:type="dxa"/>
          </w:tcPr>
          <w:p w:rsidR="004E4B44" w:rsidRDefault="004E4B44">
            <w:pPr>
              <w:spacing w:line="360" w:lineRule="auto"/>
              <w:ind w:firstLine="709"/>
              <w:rPr>
                <w:sz w:val="28"/>
              </w:rPr>
            </w:pPr>
            <w:r>
              <w:rPr>
                <w:sz w:val="28"/>
              </w:rPr>
              <w:t>1.</w:t>
            </w:r>
          </w:p>
        </w:tc>
        <w:tc>
          <w:tcPr>
            <w:tcW w:w="5220" w:type="dxa"/>
          </w:tcPr>
          <w:p w:rsidR="004E4B44" w:rsidRDefault="004E4B44">
            <w:pPr>
              <w:spacing w:line="360" w:lineRule="auto"/>
              <w:ind w:firstLine="709"/>
              <w:rPr>
                <w:sz w:val="28"/>
              </w:rPr>
            </w:pPr>
            <w:r>
              <w:rPr>
                <w:sz w:val="28"/>
              </w:rPr>
              <w:t>Учредителями вложены внеоборотные активы</w:t>
            </w:r>
          </w:p>
        </w:tc>
        <w:tc>
          <w:tcPr>
            <w:tcW w:w="1260" w:type="dxa"/>
          </w:tcPr>
          <w:p w:rsidR="004E4B44" w:rsidRDefault="004E4B44">
            <w:pPr>
              <w:spacing w:line="360" w:lineRule="auto"/>
              <w:ind w:firstLine="709"/>
              <w:rPr>
                <w:sz w:val="28"/>
              </w:rPr>
            </w:pPr>
            <w:r>
              <w:rPr>
                <w:sz w:val="28"/>
              </w:rPr>
              <w:t>08</w:t>
            </w:r>
          </w:p>
        </w:tc>
        <w:tc>
          <w:tcPr>
            <w:tcW w:w="1615" w:type="dxa"/>
          </w:tcPr>
          <w:p w:rsidR="004E4B44" w:rsidRDefault="004E4B44">
            <w:pPr>
              <w:spacing w:line="360" w:lineRule="auto"/>
              <w:ind w:firstLine="709"/>
              <w:rPr>
                <w:sz w:val="28"/>
              </w:rPr>
            </w:pPr>
            <w:r>
              <w:rPr>
                <w:sz w:val="28"/>
              </w:rPr>
              <w:t>75</w:t>
            </w:r>
          </w:p>
        </w:tc>
      </w:tr>
      <w:tr w:rsidR="004E4B44">
        <w:tc>
          <w:tcPr>
            <w:tcW w:w="1193" w:type="dxa"/>
          </w:tcPr>
          <w:p w:rsidR="004E4B44" w:rsidRDefault="004E4B44">
            <w:pPr>
              <w:spacing w:line="360" w:lineRule="auto"/>
              <w:ind w:firstLine="709"/>
              <w:rPr>
                <w:sz w:val="28"/>
              </w:rPr>
            </w:pPr>
            <w:r>
              <w:rPr>
                <w:sz w:val="28"/>
              </w:rPr>
              <w:t>2.</w:t>
            </w:r>
          </w:p>
        </w:tc>
        <w:tc>
          <w:tcPr>
            <w:tcW w:w="5220" w:type="dxa"/>
          </w:tcPr>
          <w:p w:rsidR="004E4B44" w:rsidRDefault="004E4B44">
            <w:pPr>
              <w:spacing w:line="360" w:lineRule="auto"/>
              <w:ind w:firstLine="709"/>
              <w:rPr>
                <w:sz w:val="28"/>
              </w:rPr>
            </w:pPr>
            <w:r>
              <w:rPr>
                <w:sz w:val="28"/>
              </w:rPr>
              <w:t>Объект введен в эксплуатацию</w:t>
            </w:r>
          </w:p>
        </w:tc>
        <w:tc>
          <w:tcPr>
            <w:tcW w:w="1260" w:type="dxa"/>
          </w:tcPr>
          <w:p w:rsidR="004E4B44" w:rsidRDefault="004E4B44">
            <w:pPr>
              <w:spacing w:line="360" w:lineRule="auto"/>
              <w:ind w:firstLine="709"/>
              <w:rPr>
                <w:sz w:val="28"/>
              </w:rPr>
            </w:pPr>
            <w:r>
              <w:rPr>
                <w:sz w:val="28"/>
              </w:rPr>
              <w:t>01</w:t>
            </w:r>
          </w:p>
        </w:tc>
        <w:tc>
          <w:tcPr>
            <w:tcW w:w="1615" w:type="dxa"/>
          </w:tcPr>
          <w:p w:rsidR="004E4B44" w:rsidRDefault="004E4B44">
            <w:pPr>
              <w:spacing w:line="360" w:lineRule="auto"/>
              <w:ind w:firstLine="709"/>
              <w:rPr>
                <w:sz w:val="28"/>
              </w:rPr>
            </w:pPr>
            <w:r>
              <w:rPr>
                <w:sz w:val="28"/>
              </w:rPr>
              <w:t>08-4</w:t>
            </w:r>
          </w:p>
        </w:tc>
      </w:tr>
      <w:tr w:rsidR="004E4B44">
        <w:tc>
          <w:tcPr>
            <w:tcW w:w="1193" w:type="dxa"/>
          </w:tcPr>
          <w:p w:rsidR="004E4B44" w:rsidRDefault="004E4B44">
            <w:pPr>
              <w:spacing w:line="360" w:lineRule="auto"/>
              <w:ind w:firstLine="709"/>
              <w:rPr>
                <w:sz w:val="28"/>
              </w:rPr>
            </w:pPr>
            <w:r>
              <w:rPr>
                <w:sz w:val="28"/>
              </w:rPr>
              <w:t>3.</w:t>
            </w:r>
          </w:p>
        </w:tc>
        <w:tc>
          <w:tcPr>
            <w:tcW w:w="5220" w:type="dxa"/>
          </w:tcPr>
          <w:p w:rsidR="004E4B44" w:rsidRDefault="004E4B44">
            <w:pPr>
              <w:spacing w:line="360" w:lineRule="auto"/>
              <w:ind w:firstLine="709"/>
              <w:rPr>
                <w:sz w:val="28"/>
              </w:rPr>
            </w:pPr>
            <w:r>
              <w:rPr>
                <w:sz w:val="28"/>
              </w:rPr>
              <w:t>Объект введен в эксплуатацию</w:t>
            </w:r>
          </w:p>
        </w:tc>
        <w:tc>
          <w:tcPr>
            <w:tcW w:w="1260" w:type="dxa"/>
          </w:tcPr>
          <w:p w:rsidR="004E4B44" w:rsidRDefault="004E4B44">
            <w:pPr>
              <w:spacing w:line="360" w:lineRule="auto"/>
              <w:ind w:firstLine="709"/>
              <w:rPr>
                <w:sz w:val="28"/>
              </w:rPr>
            </w:pPr>
            <w:r>
              <w:rPr>
                <w:sz w:val="28"/>
              </w:rPr>
              <w:t>04</w:t>
            </w:r>
          </w:p>
        </w:tc>
        <w:tc>
          <w:tcPr>
            <w:tcW w:w="1615" w:type="dxa"/>
          </w:tcPr>
          <w:p w:rsidR="004E4B44" w:rsidRDefault="004E4B44">
            <w:pPr>
              <w:spacing w:line="360" w:lineRule="auto"/>
              <w:ind w:firstLine="709"/>
              <w:rPr>
                <w:sz w:val="28"/>
              </w:rPr>
            </w:pPr>
            <w:r>
              <w:rPr>
                <w:sz w:val="28"/>
              </w:rPr>
              <w:t>08-5</w:t>
            </w:r>
          </w:p>
        </w:tc>
      </w:tr>
    </w:tbl>
    <w:p w:rsidR="004E4B44" w:rsidRDefault="004E4B44">
      <w:pPr>
        <w:pStyle w:val="2"/>
      </w:pPr>
    </w:p>
    <w:p w:rsidR="004E4B44" w:rsidRDefault="004E4B44"/>
    <w:p w:rsidR="004E4B44" w:rsidRDefault="004E4B44"/>
    <w:p w:rsidR="004E4B44" w:rsidRDefault="004E4B44"/>
    <w:p w:rsidR="004E4B44" w:rsidRDefault="004E4B44"/>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pPr>
    </w:p>
    <w:p w:rsidR="004E4B44" w:rsidRDefault="004E4B44">
      <w:pPr>
        <w:spacing w:line="360" w:lineRule="auto"/>
        <w:jc w:val="right"/>
        <w:rPr>
          <w:sz w:val="28"/>
          <w:szCs w:val="28"/>
        </w:rPr>
      </w:pPr>
      <w:r>
        <w:rPr>
          <w:sz w:val="28"/>
          <w:szCs w:val="28"/>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1080"/>
        <w:gridCol w:w="1068"/>
      </w:tblGrid>
      <w:tr w:rsidR="004E4B44">
        <w:tc>
          <w:tcPr>
            <w:tcW w:w="648" w:type="dxa"/>
          </w:tcPr>
          <w:p w:rsidR="004E4B44" w:rsidRDefault="004E4B44">
            <w:pPr>
              <w:spacing w:line="360" w:lineRule="auto"/>
              <w:jc w:val="both"/>
              <w:rPr>
                <w:sz w:val="28"/>
                <w:szCs w:val="28"/>
              </w:rPr>
            </w:pPr>
            <w:r>
              <w:rPr>
                <w:sz w:val="28"/>
                <w:szCs w:val="28"/>
              </w:rPr>
              <w:t>№</w:t>
            </w:r>
          </w:p>
        </w:tc>
        <w:tc>
          <w:tcPr>
            <w:tcW w:w="4860" w:type="dxa"/>
          </w:tcPr>
          <w:p w:rsidR="004E4B44" w:rsidRDefault="004E4B44">
            <w:pPr>
              <w:spacing w:line="360" w:lineRule="auto"/>
              <w:jc w:val="both"/>
              <w:rPr>
                <w:sz w:val="28"/>
                <w:szCs w:val="28"/>
              </w:rPr>
            </w:pPr>
            <w:r>
              <w:rPr>
                <w:sz w:val="28"/>
                <w:szCs w:val="28"/>
              </w:rPr>
              <w:t>Хозяйственные операции</w:t>
            </w:r>
          </w:p>
        </w:tc>
        <w:tc>
          <w:tcPr>
            <w:tcW w:w="1080" w:type="dxa"/>
          </w:tcPr>
          <w:p w:rsidR="004E4B44" w:rsidRDefault="004E4B44">
            <w:pPr>
              <w:spacing w:line="360" w:lineRule="auto"/>
              <w:jc w:val="both"/>
              <w:rPr>
                <w:sz w:val="28"/>
                <w:szCs w:val="28"/>
              </w:rPr>
            </w:pPr>
            <w:r>
              <w:rPr>
                <w:sz w:val="28"/>
                <w:szCs w:val="28"/>
              </w:rPr>
              <w:t>Дт</w:t>
            </w:r>
          </w:p>
        </w:tc>
        <w:tc>
          <w:tcPr>
            <w:tcW w:w="1068" w:type="dxa"/>
          </w:tcPr>
          <w:p w:rsidR="004E4B44" w:rsidRDefault="004E4B44">
            <w:pPr>
              <w:spacing w:line="360" w:lineRule="auto"/>
              <w:jc w:val="both"/>
              <w:rPr>
                <w:sz w:val="28"/>
                <w:szCs w:val="28"/>
              </w:rPr>
            </w:pPr>
            <w:r>
              <w:rPr>
                <w:sz w:val="28"/>
                <w:szCs w:val="28"/>
              </w:rPr>
              <w:t>Кт</w:t>
            </w:r>
          </w:p>
        </w:tc>
      </w:tr>
      <w:tr w:rsidR="004E4B44">
        <w:tc>
          <w:tcPr>
            <w:tcW w:w="648" w:type="dxa"/>
          </w:tcPr>
          <w:p w:rsidR="004E4B44" w:rsidRDefault="004E4B44">
            <w:pPr>
              <w:spacing w:line="360" w:lineRule="auto"/>
              <w:jc w:val="both"/>
              <w:rPr>
                <w:sz w:val="28"/>
                <w:szCs w:val="28"/>
              </w:rPr>
            </w:pPr>
            <w:r>
              <w:rPr>
                <w:sz w:val="28"/>
                <w:szCs w:val="28"/>
              </w:rPr>
              <w:t>1</w:t>
            </w:r>
          </w:p>
        </w:tc>
        <w:tc>
          <w:tcPr>
            <w:tcW w:w="4860" w:type="dxa"/>
          </w:tcPr>
          <w:p w:rsidR="004E4B44" w:rsidRDefault="004E4B44">
            <w:pPr>
              <w:spacing w:line="360" w:lineRule="auto"/>
              <w:jc w:val="both"/>
              <w:rPr>
                <w:sz w:val="28"/>
                <w:szCs w:val="28"/>
              </w:rPr>
            </w:pPr>
            <w:r>
              <w:rPr>
                <w:sz w:val="28"/>
                <w:szCs w:val="28"/>
              </w:rPr>
              <w:t>Сформирован уставный капитал</w:t>
            </w:r>
          </w:p>
        </w:tc>
        <w:tc>
          <w:tcPr>
            <w:tcW w:w="1080" w:type="dxa"/>
          </w:tcPr>
          <w:p w:rsidR="004E4B44" w:rsidRDefault="004E4B44">
            <w:pPr>
              <w:spacing w:line="360" w:lineRule="auto"/>
              <w:jc w:val="both"/>
              <w:rPr>
                <w:sz w:val="28"/>
                <w:szCs w:val="28"/>
              </w:rPr>
            </w:pPr>
            <w:r>
              <w:rPr>
                <w:sz w:val="28"/>
                <w:szCs w:val="28"/>
              </w:rPr>
              <w:t>75-1</w:t>
            </w:r>
          </w:p>
        </w:tc>
        <w:tc>
          <w:tcPr>
            <w:tcW w:w="1068" w:type="dxa"/>
          </w:tcPr>
          <w:p w:rsidR="004E4B44" w:rsidRDefault="004E4B44">
            <w:pPr>
              <w:spacing w:line="360" w:lineRule="auto"/>
              <w:jc w:val="both"/>
              <w:rPr>
                <w:sz w:val="28"/>
                <w:szCs w:val="28"/>
              </w:rPr>
            </w:pPr>
            <w:r>
              <w:rPr>
                <w:sz w:val="28"/>
                <w:szCs w:val="28"/>
              </w:rPr>
              <w:t>80</w:t>
            </w:r>
          </w:p>
        </w:tc>
      </w:tr>
      <w:tr w:rsidR="004E4B44">
        <w:tc>
          <w:tcPr>
            <w:tcW w:w="648" w:type="dxa"/>
          </w:tcPr>
          <w:p w:rsidR="004E4B44" w:rsidRDefault="004E4B44">
            <w:pPr>
              <w:spacing w:line="360" w:lineRule="auto"/>
              <w:jc w:val="both"/>
              <w:rPr>
                <w:sz w:val="28"/>
                <w:szCs w:val="28"/>
              </w:rPr>
            </w:pPr>
            <w:r>
              <w:rPr>
                <w:sz w:val="28"/>
                <w:szCs w:val="28"/>
              </w:rPr>
              <w:t>2</w:t>
            </w:r>
          </w:p>
        </w:tc>
        <w:tc>
          <w:tcPr>
            <w:tcW w:w="4860" w:type="dxa"/>
          </w:tcPr>
          <w:p w:rsidR="004E4B44" w:rsidRDefault="004E4B44">
            <w:pPr>
              <w:spacing w:line="360" w:lineRule="auto"/>
              <w:jc w:val="both"/>
              <w:rPr>
                <w:sz w:val="28"/>
                <w:szCs w:val="28"/>
              </w:rPr>
            </w:pPr>
            <w:r>
              <w:rPr>
                <w:sz w:val="28"/>
                <w:szCs w:val="28"/>
              </w:rPr>
              <w:t>В счет вклада поступили средства в кассу, на расчетный счет, на валют. Счет и специальные счета</w:t>
            </w:r>
          </w:p>
        </w:tc>
        <w:tc>
          <w:tcPr>
            <w:tcW w:w="1080" w:type="dxa"/>
          </w:tcPr>
          <w:p w:rsidR="004E4B44" w:rsidRDefault="004E4B44">
            <w:pPr>
              <w:spacing w:line="360" w:lineRule="auto"/>
              <w:jc w:val="both"/>
              <w:rPr>
                <w:sz w:val="28"/>
                <w:szCs w:val="28"/>
              </w:rPr>
            </w:pPr>
            <w:r>
              <w:rPr>
                <w:sz w:val="28"/>
                <w:szCs w:val="28"/>
              </w:rPr>
              <w:t>50, 51, 52, 55</w:t>
            </w:r>
          </w:p>
        </w:tc>
        <w:tc>
          <w:tcPr>
            <w:tcW w:w="1068" w:type="dxa"/>
          </w:tcPr>
          <w:p w:rsidR="004E4B44" w:rsidRDefault="004E4B44">
            <w:pPr>
              <w:spacing w:line="360" w:lineRule="auto"/>
              <w:jc w:val="both"/>
              <w:rPr>
                <w:sz w:val="28"/>
                <w:szCs w:val="28"/>
              </w:rPr>
            </w:pPr>
            <w:r>
              <w:rPr>
                <w:sz w:val="28"/>
                <w:szCs w:val="28"/>
              </w:rPr>
              <w:t>75-1</w:t>
            </w:r>
          </w:p>
        </w:tc>
      </w:tr>
      <w:tr w:rsidR="004E4B44">
        <w:tc>
          <w:tcPr>
            <w:tcW w:w="648" w:type="dxa"/>
          </w:tcPr>
          <w:p w:rsidR="004E4B44" w:rsidRDefault="004E4B44">
            <w:pPr>
              <w:spacing w:line="360" w:lineRule="auto"/>
              <w:jc w:val="both"/>
              <w:rPr>
                <w:sz w:val="28"/>
                <w:szCs w:val="28"/>
              </w:rPr>
            </w:pPr>
            <w:r>
              <w:rPr>
                <w:sz w:val="28"/>
                <w:szCs w:val="28"/>
              </w:rPr>
              <w:t>3</w:t>
            </w:r>
          </w:p>
        </w:tc>
        <w:tc>
          <w:tcPr>
            <w:tcW w:w="4860" w:type="dxa"/>
          </w:tcPr>
          <w:p w:rsidR="004E4B44" w:rsidRDefault="004E4B44">
            <w:pPr>
              <w:spacing w:line="360" w:lineRule="auto"/>
              <w:jc w:val="both"/>
              <w:rPr>
                <w:sz w:val="28"/>
                <w:szCs w:val="28"/>
              </w:rPr>
            </w:pPr>
            <w:r>
              <w:rPr>
                <w:sz w:val="28"/>
                <w:szCs w:val="28"/>
              </w:rPr>
              <w:t>Поступили основные средства</w:t>
            </w:r>
          </w:p>
        </w:tc>
        <w:tc>
          <w:tcPr>
            <w:tcW w:w="1080" w:type="dxa"/>
          </w:tcPr>
          <w:p w:rsidR="004E4B44" w:rsidRDefault="004E4B44">
            <w:pPr>
              <w:spacing w:line="360" w:lineRule="auto"/>
              <w:jc w:val="both"/>
              <w:rPr>
                <w:sz w:val="28"/>
                <w:szCs w:val="28"/>
              </w:rPr>
            </w:pPr>
            <w:r>
              <w:rPr>
                <w:sz w:val="28"/>
                <w:szCs w:val="28"/>
              </w:rPr>
              <w:t>08-4</w:t>
            </w:r>
          </w:p>
        </w:tc>
        <w:tc>
          <w:tcPr>
            <w:tcW w:w="1068" w:type="dxa"/>
          </w:tcPr>
          <w:p w:rsidR="004E4B44" w:rsidRDefault="004E4B44">
            <w:pPr>
              <w:spacing w:line="360" w:lineRule="auto"/>
              <w:jc w:val="both"/>
              <w:rPr>
                <w:sz w:val="28"/>
                <w:szCs w:val="28"/>
              </w:rPr>
            </w:pPr>
            <w:r>
              <w:rPr>
                <w:sz w:val="28"/>
                <w:szCs w:val="28"/>
              </w:rPr>
              <w:t>75-1</w:t>
            </w:r>
          </w:p>
        </w:tc>
      </w:tr>
      <w:tr w:rsidR="004E4B44">
        <w:tc>
          <w:tcPr>
            <w:tcW w:w="648" w:type="dxa"/>
          </w:tcPr>
          <w:p w:rsidR="004E4B44" w:rsidRDefault="004E4B44">
            <w:pPr>
              <w:spacing w:line="360" w:lineRule="auto"/>
              <w:jc w:val="both"/>
              <w:rPr>
                <w:sz w:val="28"/>
                <w:szCs w:val="28"/>
              </w:rPr>
            </w:pPr>
            <w:r>
              <w:rPr>
                <w:sz w:val="28"/>
                <w:szCs w:val="28"/>
              </w:rPr>
              <w:t>4</w:t>
            </w:r>
          </w:p>
        </w:tc>
        <w:tc>
          <w:tcPr>
            <w:tcW w:w="4860" w:type="dxa"/>
          </w:tcPr>
          <w:p w:rsidR="004E4B44" w:rsidRDefault="004E4B44">
            <w:pPr>
              <w:spacing w:line="360" w:lineRule="auto"/>
              <w:jc w:val="both"/>
              <w:rPr>
                <w:sz w:val="28"/>
                <w:szCs w:val="28"/>
              </w:rPr>
            </w:pPr>
            <w:r>
              <w:rPr>
                <w:sz w:val="28"/>
                <w:szCs w:val="28"/>
              </w:rPr>
              <w:t>Поступили НМА</w:t>
            </w:r>
          </w:p>
        </w:tc>
        <w:tc>
          <w:tcPr>
            <w:tcW w:w="1080" w:type="dxa"/>
          </w:tcPr>
          <w:p w:rsidR="004E4B44" w:rsidRDefault="004E4B44">
            <w:pPr>
              <w:spacing w:line="360" w:lineRule="auto"/>
              <w:jc w:val="both"/>
              <w:rPr>
                <w:sz w:val="28"/>
                <w:szCs w:val="28"/>
              </w:rPr>
            </w:pPr>
            <w:r>
              <w:rPr>
                <w:sz w:val="28"/>
                <w:szCs w:val="28"/>
              </w:rPr>
              <w:t>08-5</w:t>
            </w:r>
          </w:p>
        </w:tc>
        <w:tc>
          <w:tcPr>
            <w:tcW w:w="1068" w:type="dxa"/>
          </w:tcPr>
          <w:p w:rsidR="004E4B44" w:rsidRDefault="004E4B44">
            <w:pPr>
              <w:spacing w:line="360" w:lineRule="auto"/>
              <w:jc w:val="both"/>
              <w:rPr>
                <w:sz w:val="28"/>
                <w:szCs w:val="28"/>
              </w:rPr>
            </w:pPr>
            <w:r>
              <w:rPr>
                <w:sz w:val="28"/>
                <w:szCs w:val="28"/>
              </w:rPr>
              <w:t>75-1</w:t>
            </w:r>
          </w:p>
        </w:tc>
      </w:tr>
      <w:tr w:rsidR="004E4B44">
        <w:tc>
          <w:tcPr>
            <w:tcW w:w="648" w:type="dxa"/>
          </w:tcPr>
          <w:p w:rsidR="004E4B44" w:rsidRDefault="004E4B44">
            <w:pPr>
              <w:spacing w:line="360" w:lineRule="auto"/>
              <w:jc w:val="both"/>
              <w:rPr>
                <w:sz w:val="28"/>
                <w:szCs w:val="28"/>
              </w:rPr>
            </w:pPr>
            <w:r>
              <w:rPr>
                <w:sz w:val="28"/>
                <w:szCs w:val="28"/>
              </w:rPr>
              <w:t>5</w:t>
            </w:r>
          </w:p>
        </w:tc>
        <w:tc>
          <w:tcPr>
            <w:tcW w:w="4860" w:type="dxa"/>
          </w:tcPr>
          <w:p w:rsidR="004E4B44" w:rsidRDefault="004E4B44">
            <w:pPr>
              <w:spacing w:line="360" w:lineRule="auto"/>
              <w:jc w:val="both"/>
              <w:rPr>
                <w:sz w:val="28"/>
                <w:szCs w:val="28"/>
              </w:rPr>
            </w:pPr>
            <w:r>
              <w:rPr>
                <w:sz w:val="28"/>
                <w:szCs w:val="28"/>
              </w:rPr>
              <w:t>Поступили материалы, товары и животные</w:t>
            </w:r>
          </w:p>
        </w:tc>
        <w:tc>
          <w:tcPr>
            <w:tcW w:w="1080" w:type="dxa"/>
          </w:tcPr>
          <w:p w:rsidR="004E4B44" w:rsidRDefault="004E4B44">
            <w:pPr>
              <w:spacing w:line="360" w:lineRule="auto"/>
              <w:jc w:val="both"/>
              <w:rPr>
                <w:sz w:val="28"/>
                <w:szCs w:val="28"/>
              </w:rPr>
            </w:pPr>
            <w:r>
              <w:rPr>
                <w:sz w:val="28"/>
                <w:szCs w:val="28"/>
              </w:rPr>
              <w:t>11, 10, 41</w:t>
            </w:r>
          </w:p>
        </w:tc>
        <w:tc>
          <w:tcPr>
            <w:tcW w:w="1068" w:type="dxa"/>
          </w:tcPr>
          <w:p w:rsidR="004E4B44" w:rsidRDefault="004E4B44">
            <w:pPr>
              <w:spacing w:line="360" w:lineRule="auto"/>
              <w:jc w:val="both"/>
              <w:rPr>
                <w:sz w:val="28"/>
                <w:szCs w:val="28"/>
              </w:rPr>
            </w:pPr>
            <w:r>
              <w:rPr>
                <w:sz w:val="28"/>
                <w:szCs w:val="28"/>
              </w:rPr>
              <w:t>75-1</w:t>
            </w:r>
          </w:p>
        </w:tc>
      </w:tr>
      <w:tr w:rsidR="004E4B44">
        <w:tc>
          <w:tcPr>
            <w:tcW w:w="648" w:type="dxa"/>
          </w:tcPr>
          <w:p w:rsidR="004E4B44" w:rsidRDefault="004E4B44">
            <w:pPr>
              <w:spacing w:line="360" w:lineRule="auto"/>
              <w:jc w:val="both"/>
              <w:rPr>
                <w:sz w:val="28"/>
                <w:szCs w:val="28"/>
              </w:rPr>
            </w:pPr>
            <w:r>
              <w:rPr>
                <w:sz w:val="28"/>
                <w:szCs w:val="28"/>
              </w:rPr>
              <w:t>6</w:t>
            </w:r>
          </w:p>
        </w:tc>
        <w:tc>
          <w:tcPr>
            <w:tcW w:w="4860" w:type="dxa"/>
          </w:tcPr>
          <w:p w:rsidR="004E4B44" w:rsidRDefault="004E4B44">
            <w:pPr>
              <w:spacing w:line="360" w:lineRule="auto"/>
              <w:jc w:val="both"/>
              <w:rPr>
                <w:sz w:val="28"/>
                <w:szCs w:val="28"/>
              </w:rPr>
            </w:pPr>
            <w:r>
              <w:rPr>
                <w:sz w:val="28"/>
                <w:szCs w:val="28"/>
              </w:rPr>
              <w:t>Финансовые вложения от учредителей</w:t>
            </w:r>
          </w:p>
        </w:tc>
        <w:tc>
          <w:tcPr>
            <w:tcW w:w="1080" w:type="dxa"/>
          </w:tcPr>
          <w:p w:rsidR="004E4B44" w:rsidRDefault="004E4B44">
            <w:pPr>
              <w:spacing w:line="360" w:lineRule="auto"/>
              <w:jc w:val="both"/>
              <w:rPr>
                <w:sz w:val="28"/>
                <w:szCs w:val="28"/>
              </w:rPr>
            </w:pPr>
            <w:r>
              <w:rPr>
                <w:sz w:val="28"/>
                <w:szCs w:val="28"/>
              </w:rPr>
              <w:t>58</w:t>
            </w:r>
          </w:p>
        </w:tc>
        <w:tc>
          <w:tcPr>
            <w:tcW w:w="1068" w:type="dxa"/>
          </w:tcPr>
          <w:p w:rsidR="004E4B44" w:rsidRDefault="004E4B44">
            <w:pPr>
              <w:spacing w:line="360" w:lineRule="auto"/>
              <w:jc w:val="both"/>
              <w:rPr>
                <w:sz w:val="28"/>
                <w:szCs w:val="28"/>
              </w:rPr>
            </w:pPr>
            <w:r>
              <w:rPr>
                <w:sz w:val="28"/>
                <w:szCs w:val="28"/>
              </w:rPr>
              <w:t>75-1</w:t>
            </w:r>
          </w:p>
        </w:tc>
      </w:tr>
      <w:tr w:rsidR="004E4B44">
        <w:tc>
          <w:tcPr>
            <w:tcW w:w="648" w:type="dxa"/>
          </w:tcPr>
          <w:p w:rsidR="004E4B44" w:rsidRDefault="004E4B44">
            <w:pPr>
              <w:spacing w:line="360" w:lineRule="auto"/>
              <w:jc w:val="both"/>
              <w:rPr>
                <w:sz w:val="28"/>
                <w:szCs w:val="28"/>
              </w:rPr>
            </w:pPr>
            <w:r>
              <w:rPr>
                <w:sz w:val="28"/>
                <w:szCs w:val="28"/>
              </w:rPr>
              <w:t>7</w:t>
            </w:r>
          </w:p>
        </w:tc>
        <w:tc>
          <w:tcPr>
            <w:tcW w:w="4860" w:type="dxa"/>
          </w:tcPr>
          <w:p w:rsidR="004E4B44" w:rsidRDefault="004E4B44">
            <w:pPr>
              <w:spacing w:line="360" w:lineRule="auto"/>
              <w:jc w:val="both"/>
              <w:rPr>
                <w:sz w:val="28"/>
                <w:szCs w:val="28"/>
              </w:rPr>
            </w:pPr>
            <w:r>
              <w:rPr>
                <w:sz w:val="28"/>
                <w:szCs w:val="28"/>
              </w:rPr>
              <w:t>Поступило оборудование</w:t>
            </w:r>
          </w:p>
        </w:tc>
        <w:tc>
          <w:tcPr>
            <w:tcW w:w="1080" w:type="dxa"/>
          </w:tcPr>
          <w:p w:rsidR="004E4B44" w:rsidRDefault="004E4B44">
            <w:pPr>
              <w:spacing w:line="360" w:lineRule="auto"/>
              <w:jc w:val="both"/>
              <w:rPr>
                <w:sz w:val="28"/>
                <w:szCs w:val="28"/>
              </w:rPr>
            </w:pPr>
            <w:r>
              <w:rPr>
                <w:sz w:val="28"/>
                <w:szCs w:val="28"/>
              </w:rPr>
              <w:t>07</w:t>
            </w:r>
          </w:p>
        </w:tc>
        <w:tc>
          <w:tcPr>
            <w:tcW w:w="1068" w:type="dxa"/>
          </w:tcPr>
          <w:p w:rsidR="004E4B44" w:rsidRDefault="004E4B44">
            <w:pPr>
              <w:spacing w:line="360" w:lineRule="auto"/>
              <w:jc w:val="both"/>
              <w:rPr>
                <w:sz w:val="28"/>
                <w:szCs w:val="28"/>
              </w:rPr>
            </w:pPr>
            <w:r>
              <w:rPr>
                <w:sz w:val="28"/>
                <w:szCs w:val="28"/>
              </w:rPr>
              <w:t>75-1</w:t>
            </w:r>
          </w:p>
        </w:tc>
      </w:tr>
    </w:tbl>
    <w:p w:rsidR="004E4B44" w:rsidRDefault="004E4B44">
      <w:pPr>
        <w:spacing w:line="360" w:lineRule="auto"/>
        <w:jc w:val="both"/>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r>
        <w:rPr>
          <w:sz w:val="28"/>
          <w:szCs w:val="28"/>
        </w:rPr>
        <w:t>Приложение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1440"/>
        <w:gridCol w:w="1362"/>
      </w:tblGrid>
      <w:tr w:rsidR="004E4B44">
        <w:tc>
          <w:tcPr>
            <w:tcW w:w="648" w:type="dxa"/>
          </w:tcPr>
          <w:p w:rsidR="004E4B44" w:rsidRDefault="004E4B44">
            <w:pPr>
              <w:spacing w:line="360" w:lineRule="auto"/>
              <w:rPr>
                <w:sz w:val="28"/>
                <w:szCs w:val="28"/>
              </w:rPr>
            </w:pPr>
            <w:r>
              <w:rPr>
                <w:sz w:val="28"/>
                <w:szCs w:val="28"/>
              </w:rPr>
              <w:t>№</w:t>
            </w:r>
          </w:p>
        </w:tc>
        <w:tc>
          <w:tcPr>
            <w:tcW w:w="6120" w:type="dxa"/>
          </w:tcPr>
          <w:p w:rsidR="004E4B44" w:rsidRDefault="004E4B44">
            <w:pPr>
              <w:spacing w:line="360" w:lineRule="auto"/>
              <w:rPr>
                <w:sz w:val="28"/>
                <w:szCs w:val="28"/>
              </w:rPr>
            </w:pPr>
            <w:r>
              <w:rPr>
                <w:sz w:val="28"/>
                <w:szCs w:val="28"/>
              </w:rPr>
              <w:t>Хозяйственные операции</w:t>
            </w:r>
          </w:p>
        </w:tc>
        <w:tc>
          <w:tcPr>
            <w:tcW w:w="1440" w:type="dxa"/>
          </w:tcPr>
          <w:p w:rsidR="004E4B44" w:rsidRDefault="004E4B44">
            <w:pPr>
              <w:spacing w:line="360" w:lineRule="auto"/>
              <w:rPr>
                <w:sz w:val="28"/>
                <w:szCs w:val="28"/>
              </w:rPr>
            </w:pPr>
            <w:r>
              <w:rPr>
                <w:sz w:val="28"/>
                <w:szCs w:val="28"/>
              </w:rPr>
              <w:t>Дт</w:t>
            </w:r>
          </w:p>
        </w:tc>
        <w:tc>
          <w:tcPr>
            <w:tcW w:w="1362" w:type="dxa"/>
          </w:tcPr>
          <w:p w:rsidR="004E4B44" w:rsidRDefault="004E4B44">
            <w:pPr>
              <w:spacing w:line="360" w:lineRule="auto"/>
              <w:rPr>
                <w:sz w:val="28"/>
                <w:szCs w:val="28"/>
              </w:rPr>
            </w:pPr>
            <w:r>
              <w:rPr>
                <w:sz w:val="28"/>
                <w:szCs w:val="28"/>
              </w:rPr>
              <w:t>КТ</w:t>
            </w:r>
          </w:p>
        </w:tc>
      </w:tr>
      <w:tr w:rsidR="004E4B44">
        <w:tc>
          <w:tcPr>
            <w:tcW w:w="648" w:type="dxa"/>
          </w:tcPr>
          <w:p w:rsidR="004E4B44" w:rsidRDefault="004E4B44">
            <w:pPr>
              <w:spacing w:line="360" w:lineRule="auto"/>
              <w:rPr>
                <w:sz w:val="28"/>
                <w:szCs w:val="28"/>
              </w:rPr>
            </w:pPr>
            <w:r>
              <w:rPr>
                <w:sz w:val="28"/>
                <w:szCs w:val="28"/>
              </w:rPr>
              <w:t>1</w:t>
            </w:r>
          </w:p>
        </w:tc>
        <w:tc>
          <w:tcPr>
            <w:tcW w:w="6120" w:type="dxa"/>
          </w:tcPr>
          <w:p w:rsidR="004E4B44" w:rsidRDefault="004E4B44">
            <w:pPr>
              <w:spacing w:line="360" w:lineRule="auto"/>
              <w:rPr>
                <w:sz w:val="28"/>
                <w:szCs w:val="28"/>
              </w:rPr>
            </w:pPr>
            <w:r>
              <w:rPr>
                <w:sz w:val="28"/>
                <w:szCs w:val="28"/>
              </w:rPr>
              <w:t>Начислены дивиденды за счет нераспределенной прибыли</w:t>
            </w:r>
          </w:p>
        </w:tc>
        <w:tc>
          <w:tcPr>
            <w:tcW w:w="1440" w:type="dxa"/>
          </w:tcPr>
          <w:p w:rsidR="004E4B44" w:rsidRDefault="004E4B44">
            <w:pPr>
              <w:spacing w:line="360" w:lineRule="auto"/>
              <w:rPr>
                <w:sz w:val="28"/>
                <w:szCs w:val="28"/>
              </w:rPr>
            </w:pPr>
            <w:r>
              <w:rPr>
                <w:sz w:val="28"/>
                <w:szCs w:val="28"/>
              </w:rPr>
              <w:t>84</w:t>
            </w:r>
          </w:p>
        </w:tc>
        <w:tc>
          <w:tcPr>
            <w:tcW w:w="1362" w:type="dxa"/>
          </w:tcPr>
          <w:p w:rsidR="004E4B44" w:rsidRDefault="004E4B44">
            <w:pPr>
              <w:spacing w:line="360" w:lineRule="auto"/>
              <w:rPr>
                <w:sz w:val="28"/>
                <w:szCs w:val="28"/>
              </w:rPr>
            </w:pPr>
            <w:r>
              <w:rPr>
                <w:sz w:val="28"/>
                <w:szCs w:val="28"/>
              </w:rPr>
              <w:t>75-2</w:t>
            </w:r>
          </w:p>
        </w:tc>
      </w:tr>
      <w:tr w:rsidR="004E4B44">
        <w:tc>
          <w:tcPr>
            <w:tcW w:w="648" w:type="dxa"/>
          </w:tcPr>
          <w:p w:rsidR="004E4B44" w:rsidRDefault="004E4B44">
            <w:pPr>
              <w:spacing w:line="360" w:lineRule="auto"/>
              <w:rPr>
                <w:sz w:val="28"/>
                <w:szCs w:val="28"/>
              </w:rPr>
            </w:pPr>
            <w:r>
              <w:rPr>
                <w:sz w:val="28"/>
                <w:szCs w:val="28"/>
              </w:rPr>
              <w:t>2</w:t>
            </w:r>
          </w:p>
        </w:tc>
        <w:tc>
          <w:tcPr>
            <w:tcW w:w="6120" w:type="dxa"/>
          </w:tcPr>
          <w:p w:rsidR="004E4B44" w:rsidRDefault="004E4B44">
            <w:pPr>
              <w:spacing w:line="360" w:lineRule="auto"/>
              <w:rPr>
                <w:sz w:val="28"/>
                <w:szCs w:val="28"/>
              </w:rPr>
            </w:pPr>
            <w:r>
              <w:rPr>
                <w:sz w:val="28"/>
                <w:szCs w:val="28"/>
              </w:rPr>
              <w:t>Удержан НДФЛ 9%</w:t>
            </w:r>
          </w:p>
        </w:tc>
        <w:tc>
          <w:tcPr>
            <w:tcW w:w="1440" w:type="dxa"/>
          </w:tcPr>
          <w:p w:rsidR="004E4B44" w:rsidRDefault="004E4B44">
            <w:pPr>
              <w:spacing w:line="360" w:lineRule="auto"/>
              <w:rPr>
                <w:sz w:val="28"/>
                <w:szCs w:val="28"/>
              </w:rPr>
            </w:pPr>
            <w:r>
              <w:rPr>
                <w:sz w:val="28"/>
                <w:szCs w:val="28"/>
              </w:rPr>
              <w:t>75-2</w:t>
            </w:r>
          </w:p>
        </w:tc>
        <w:tc>
          <w:tcPr>
            <w:tcW w:w="1362" w:type="dxa"/>
          </w:tcPr>
          <w:p w:rsidR="004E4B44" w:rsidRDefault="004E4B44">
            <w:pPr>
              <w:spacing w:line="360" w:lineRule="auto"/>
              <w:rPr>
                <w:sz w:val="28"/>
                <w:szCs w:val="28"/>
              </w:rPr>
            </w:pPr>
            <w:r>
              <w:rPr>
                <w:sz w:val="28"/>
                <w:szCs w:val="28"/>
              </w:rPr>
              <w:t>68</w:t>
            </w:r>
          </w:p>
        </w:tc>
      </w:tr>
      <w:tr w:rsidR="004E4B44">
        <w:tc>
          <w:tcPr>
            <w:tcW w:w="648" w:type="dxa"/>
          </w:tcPr>
          <w:p w:rsidR="004E4B44" w:rsidRDefault="004E4B44">
            <w:pPr>
              <w:spacing w:line="360" w:lineRule="auto"/>
              <w:rPr>
                <w:sz w:val="28"/>
                <w:szCs w:val="28"/>
              </w:rPr>
            </w:pPr>
            <w:r>
              <w:rPr>
                <w:sz w:val="28"/>
                <w:szCs w:val="28"/>
              </w:rPr>
              <w:t>3</w:t>
            </w:r>
          </w:p>
        </w:tc>
        <w:tc>
          <w:tcPr>
            <w:tcW w:w="6120" w:type="dxa"/>
          </w:tcPr>
          <w:p w:rsidR="004E4B44" w:rsidRDefault="004E4B44">
            <w:pPr>
              <w:spacing w:line="360" w:lineRule="auto"/>
              <w:rPr>
                <w:sz w:val="28"/>
                <w:szCs w:val="28"/>
              </w:rPr>
            </w:pPr>
            <w:r>
              <w:rPr>
                <w:sz w:val="28"/>
                <w:szCs w:val="28"/>
              </w:rPr>
              <w:t>Выплачены дивиденды со счетов</w:t>
            </w:r>
          </w:p>
        </w:tc>
        <w:tc>
          <w:tcPr>
            <w:tcW w:w="1440" w:type="dxa"/>
          </w:tcPr>
          <w:p w:rsidR="004E4B44" w:rsidRDefault="004E4B44">
            <w:pPr>
              <w:spacing w:line="360" w:lineRule="auto"/>
              <w:rPr>
                <w:sz w:val="28"/>
                <w:szCs w:val="28"/>
              </w:rPr>
            </w:pPr>
            <w:r>
              <w:rPr>
                <w:sz w:val="28"/>
                <w:szCs w:val="28"/>
              </w:rPr>
              <w:t>75-2</w:t>
            </w:r>
          </w:p>
        </w:tc>
        <w:tc>
          <w:tcPr>
            <w:tcW w:w="1362" w:type="dxa"/>
          </w:tcPr>
          <w:p w:rsidR="004E4B44" w:rsidRDefault="004E4B44">
            <w:pPr>
              <w:spacing w:line="360" w:lineRule="auto"/>
              <w:rPr>
                <w:sz w:val="28"/>
                <w:szCs w:val="28"/>
              </w:rPr>
            </w:pPr>
            <w:r>
              <w:rPr>
                <w:sz w:val="28"/>
                <w:szCs w:val="28"/>
              </w:rPr>
              <w:t>50, 51, 52, 55</w:t>
            </w:r>
          </w:p>
        </w:tc>
      </w:tr>
      <w:tr w:rsidR="004E4B44">
        <w:tc>
          <w:tcPr>
            <w:tcW w:w="648" w:type="dxa"/>
          </w:tcPr>
          <w:p w:rsidR="004E4B44" w:rsidRDefault="004E4B44">
            <w:pPr>
              <w:spacing w:line="360" w:lineRule="auto"/>
              <w:rPr>
                <w:sz w:val="28"/>
                <w:szCs w:val="28"/>
              </w:rPr>
            </w:pPr>
            <w:r>
              <w:rPr>
                <w:sz w:val="28"/>
                <w:szCs w:val="28"/>
              </w:rPr>
              <w:t>4</w:t>
            </w:r>
          </w:p>
        </w:tc>
        <w:tc>
          <w:tcPr>
            <w:tcW w:w="6120" w:type="dxa"/>
          </w:tcPr>
          <w:p w:rsidR="004E4B44" w:rsidRDefault="004E4B44">
            <w:pPr>
              <w:spacing w:line="360" w:lineRule="auto"/>
              <w:rPr>
                <w:sz w:val="28"/>
                <w:szCs w:val="28"/>
              </w:rPr>
            </w:pPr>
            <w:r>
              <w:rPr>
                <w:sz w:val="28"/>
                <w:szCs w:val="28"/>
              </w:rPr>
              <w:t>Начислена дивиденды Учредителям работающим на предприятии</w:t>
            </w:r>
          </w:p>
        </w:tc>
        <w:tc>
          <w:tcPr>
            <w:tcW w:w="1440" w:type="dxa"/>
          </w:tcPr>
          <w:p w:rsidR="004E4B44" w:rsidRDefault="004E4B44">
            <w:pPr>
              <w:spacing w:line="360" w:lineRule="auto"/>
              <w:rPr>
                <w:sz w:val="28"/>
                <w:szCs w:val="28"/>
              </w:rPr>
            </w:pPr>
            <w:r>
              <w:rPr>
                <w:sz w:val="28"/>
                <w:szCs w:val="28"/>
              </w:rPr>
              <w:t>84</w:t>
            </w:r>
          </w:p>
        </w:tc>
        <w:tc>
          <w:tcPr>
            <w:tcW w:w="1362" w:type="dxa"/>
          </w:tcPr>
          <w:p w:rsidR="004E4B44" w:rsidRDefault="004E4B44">
            <w:pPr>
              <w:spacing w:line="360" w:lineRule="auto"/>
              <w:rPr>
                <w:sz w:val="28"/>
                <w:szCs w:val="28"/>
              </w:rPr>
            </w:pPr>
            <w:r>
              <w:rPr>
                <w:sz w:val="28"/>
                <w:szCs w:val="28"/>
              </w:rPr>
              <w:t>70</w:t>
            </w:r>
          </w:p>
        </w:tc>
      </w:tr>
      <w:tr w:rsidR="004E4B44">
        <w:tc>
          <w:tcPr>
            <w:tcW w:w="648" w:type="dxa"/>
          </w:tcPr>
          <w:p w:rsidR="004E4B44" w:rsidRDefault="004E4B44">
            <w:pPr>
              <w:spacing w:line="360" w:lineRule="auto"/>
              <w:rPr>
                <w:sz w:val="28"/>
                <w:szCs w:val="28"/>
              </w:rPr>
            </w:pPr>
            <w:r>
              <w:rPr>
                <w:sz w:val="28"/>
                <w:szCs w:val="28"/>
              </w:rPr>
              <w:t>5</w:t>
            </w:r>
          </w:p>
        </w:tc>
        <w:tc>
          <w:tcPr>
            <w:tcW w:w="6120" w:type="dxa"/>
          </w:tcPr>
          <w:p w:rsidR="004E4B44" w:rsidRDefault="004E4B44">
            <w:pPr>
              <w:spacing w:line="360" w:lineRule="auto"/>
              <w:rPr>
                <w:sz w:val="28"/>
                <w:szCs w:val="28"/>
              </w:rPr>
            </w:pPr>
            <w:r>
              <w:rPr>
                <w:sz w:val="28"/>
                <w:szCs w:val="28"/>
              </w:rPr>
              <w:t>Удержан НДФЛ</w:t>
            </w:r>
          </w:p>
        </w:tc>
        <w:tc>
          <w:tcPr>
            <w:tcW w:w="1440" w:type="dxa"/>
          </w:tcPr>
          <w:p w:rsidR="004E4B44" w:rsidRDefault="004E4B44">
            <w:pPr>
              <w:spacing w:line="360" w:lineRule="auto"/>
              <w:rPr>
                <w:sz w:val="28"/>
                <w:szCs w:val="28"/>
              </w:rPr>
            </w:pPr>
            <w:r>
              <w:rPr>
                <w:sz w:val="28"/>
                <w:szCs w:val="28"/>
              </w:rPr>
              <w:t>70</w:t>
            </w:r>
          </w:p>
        </w:tc>
        <w:tc>
          <w:tcPr>
            <w:tcW w:w="1362" w:type="dxa"/>
          </w:tcPr>
          <w:p w:rsidR="004E4B44" w:rsidRDefault="004E4B44">
            <w:pPr>
              <w:spacing w:line="360" w:lineRule="auto"/>
              <w:rPr>
                <w:sz w:val="28"/>
                <w:szCs w:val="28"/>
              </w:rPr>
            </w:pPr>
            <w:r>
              <w:rPr>
                <w:sz w:val="28"/>
                <w:szCs w:val="28"/>
              </w:rPr>
              <w:t>68</w:t>
            </w:r>
          </w:p>
        </w:tc>
      </w:tr>
      <w:tr w:rsidR="004E4B44">
        <w:tc>
          <w:tcPr>
            <w:tcW w:w="648" w:type="dxa"/>
          </w:tcPr>
          <w:p w:rsidR="004E4B44" w:rsidRDefault="004E4B44">
            <w:pPr>
              <w:spacing w:line="360" w:lineRule="auto"/>
              <w:rPr>
                <w:sz w:val="28"/>
                <w:szCs w:val="28"/>
              </w:rPr>
            </w:pPr>
            <w:r>
              <w:rPr>
                <w:sz w:val="28"/>
                <w:szCs w:val="28"/>
              </w:rPr>
              <w:t>6</w:t>
            </w:r>
          </w:p>
        </w:tc>
        <w:tc>
          <w:tcPr>
            <w:tcW w:w="6120" w:type="dxa"/>
          </w:tcPr>
          <w:p w:rsidR="004E4B44" w:rsidRDefault="004E4B44">
            <w:pPr>
              <w:spacing w:line="360" w:lineRule="auto"/>
              <w:rPr>
                <w:sz w:val="28"/>
                <w:szCs w:val="28"/>
              </w:rPr>
            </w:pPr>
            <w:r>
              <w:rPr>
                <w:sz w:val="28"/>
                <w:szCs w:val="28"/>
              </w:rPr>
              <w:t>Выплатили дивиденды учредителям работающим на предприятии</w:t>
            </w:r>
          </w:p>
        </w:tc>
        <w:tc>
          <w:tcPr>
            <w:tcW w:w="1440" w:type="dxa"/>
          </w:tcPr>
          <w:p w:rsidR="004E4B44" w:rsidRDefault="004E4B44">
            <w:pPr>
              <w:spacing w:line="360" w:lineRule="auto"/>
              <w:rPr>
                <w:sz w:val="28"/>
                <w:szCs w:val="28"/>
              </w:rPr>
            </w:pPr>
            <w:r>
              <w:rPr>
                <w:sz w:val="28"/>
                <w:szCs w:val="28"/>
              </w:rPr>
              <w:t>70</w:t>
            </w:r>
          </w:p>
        </w:tc>
        <w:tc>
          <w:tcPr>
            <w:tcW w:w="1362" w:type="dxa"/>
          </w:tcPr>
          <w:p w:rsidR="004E4B44" w:rsidRDefault="004E4B44">
            <w:pPr>
              <w:spacing w:line="360" w:lineRule="auto"/>
              <w:rPr>
                <w:sz w:val="28"/>
                <w:szCs w:val="28"/>
              </w:rPr>
            </w:pPr>
            <w:r>
              <w:rPr>
                <w:sz w:val="28"/>
                <w:szCs w:val="28"/>
              </w:rPr>
              <w:t>50, 51, 52, 55</w:t>
            </w:r>
          </w:p>
        </w:tc>
      </w:tr>
      <w:tr w:rsidR="004E4B44">
        <w:tc>
          <w:tcPr>
            <w:tcW w:w="648" w:type="dxa"/>
          </w:tcPr>
          <w:p w:rsidR="004E4B44" w:rsidRDefault="004E4B44">
            <w:pPr>
              <w:spacing w:line="360" w:lineRule="auto"/>
              <w:rPr>
                <w:sz w:val="28"/>
                <w:szCs w:val="28"/>
              </w:rPr>
            </w:pPr>
            <w:r>
              <w:rPr>
                <w:sz w:val="28"/>
                <w:szCs w:val="28"/>
              </w:rPr>
              <w:t>7</w:t>
            </w:r>
          </w:p>
        </w:tc>
        <w:tc>
          <w:tcPr>
            <w:tcW w:w="6120" w:type="dxa"/>
          </w:tcPr>
          <w:p w:rsidR="004E4B44" w:rsidRDefault="004E4B44">
            <w:pPr>
              <w:spacing w:line="360" w:lineRule="auto"/>
              <w:rPr>
                <w:sz w:val="28"/>
                <w:szCs w:val="28"/>
              </w:rPr>
            </w:pPr>
            <w:r>
              <w:rPr>
                <w:sz w:val="28"/>
                <w:szCs w:val="28"/>
              </w:rPr>
              <w:t>Начислена дивиденды учредителям</w:t>
            </w:r>
          </w:p>
        </w:tc>
        <w:tc>
          <w:tcPr>
            <w:tcW w:w="1440" w:type="dxa"/>
          </w:tcPr>
          <w:p w:rsidR="004E4B44" w:rsidRDefault="004E4B44">
            <w:pPr>
              <w:spacing w:line="360" w:lineRule="auto"/>
              <w:rPr>
                <w:sz w:val="28"/>
                <w:szCs w:val="28"/>
              </w:rPr>
            </w:pPr>
            <w:r>
              <w:rPr>
                <w:sz w:val="28"/>
                <w:szCs w:val="28"/>
              </w:rPr>
              <w:t>70</w:t>
            </w:r>
          </w:p>
        </w:tc>
        <w:tc>
          <w:tcPr>
            <w:tcW w:w="1362" w:type="dxa"/>
          </w:tcPr>
          <w:p w:rsidR="004E4B44" w:rsidRDefault="004E4B44">
            <w:pPr>
              <w:spacing w:line="360" w:lineRule="auto"/>
              <w:rPr>
                <w:sz w:val="28"/>
                <w:szCs w:val="28"/>
              </w:rPr>
            </w:pPr>
            <w:r>
              <w:rPr>
                <w:sz w:val="28"/>
                <w:szCs w:val="28"/>
              </w:rPr>
              <w:t>75-2</w:t>
            </w:r>
          </w:p>
        </w:tc>
      </w:tr>
      <w:tr w:rsidR="004E4B44">
        <w:tc>
          <w:tcPr>
            <w:tcW w:w="648" w:type="dxa"/>
          </w:tcPr>
          <w:p w:rsidR="004E4B44" w:rsidRDefault="004E4B44">
            <w:pPr>
              <w:spacing w:line="360" w:lineRule="auto"/>
              <w:rPr>
                <w:sz w:val="28"/>
                <w:szCs w:val="28"/>
              </w:rPr>
            </w:pPr>
            <w:r>
              <w:rPr>
                <w:sz w:val="28"/>
                <w:szCs w:val="28"/>
              </w:rPr>
              <w:t>8</w:t>
            </w:r>
          </w:p>
        </w:tc>
        <w:tc>
          <w:tcPr>
            <w:tcW w:w="6120" w:type="dxa"/>
          </w:tcPr>
          <w:p w:rsidR="004E4B44" w:rsidRDefault="004E4B44">
            <w:pPr>
              <w:spacing w:line="360" w:lineRule="auto"/>
              <w:rPr>
                <w:sz w:val="28"/>
                <w:szCs w:val="28"/>
              </w:rPr>
            </w:pPr>
            <w:r>
              <w:rPr>
                <w:sz w:val="28"/>
                <w:szCs w:val="28"/>
              </w:rPr>
              <w:t>Начислены дивиденды за счет средств резервного капитала</w:t>
            </w:r>
          </w:p>
        </w:tc>
        <w:tc>
          <w:tcPr>
            <w:tcW w:w="1440" w:type="dxa"/>
          </w:tcPr>
          <w:p w:rsidR="004E4B44" w:rsidRDefault="004E4B44">
            <w:pPr>
              <w:spacing w:line="360" w:lineRule="auto"/>
              <w:rPr>
                <w:sz w:val="28"/>
                <w:szCs w:val="28"/>
              </w:rPr>
            </w:pPr>
            <w:r>
              <w:rPr>
                <w:sz w:val="28"/>
                <w:szCs w:val="28"/>
              </w:rPr>
              <w:t>82</w:t>
            </w:r>
          </w:p>
        </w:tc>
        <w:tc>
          <w:tcPr>
            <w:tcW w:w="1362" w:type="dxa"/>
          </w:tcPr>
          <w:p w:rsidR="004E4B44" w:rsidRDefault="004E4B44">
            <w:pPr>
              <w:spacing w:line="360" w:lineRule="auto"/>
              <w:rPr>
                <w:sz w:val="28"/>
                <w:szCs w:val="28"/>
              </w:rPr>
            </w:pPr>
            <w:r>
              <w:rPr>
                <w:sz w:val="28"/>
                <w:szCs w:val="28"/>
              </w:rPr>
              <w:t>75-2</w:t>
            </w:r>
          </w:p>
        </w:tc>
      </w:tr>
      <w:tr w:rsidR="004E4B44">
        <w:tc>
          <w:tcPr>
            <w:tcW w:w="648" w:type="dxa"/>
          </w:tcPr>
          <w:p w:rsidR="004E4B44" w:rsidRDefault="004E4B44">
            <w:pPr>
              <w:spacing w:line="360" w:lineRule="auto"/>
              <w:rPr>
                <w:sz w:val="28"/>
                <w:szCs w:val="28"/>
              </w:rPr>
            </w:pPr>
            <w:r>
              <w:rPr>
                <w:sz w:val="28"/>
                <w:szCs w:val="28"/>
              </w:rPr>
              <w:t>9</w:t>
            </w:r>
          </w:p>
        </w:tc>
        <w:tc>
          <w:tcPr>
            <w:tcW w:w="6120" w:type="dxa"/>
          </w:tcPr>
          <w:p w:rsidR="004E4B44" w:rsidRDefault="004E4B44">
            <w:pPr>
              <w:spacing w:line="360" w:lineRule="auto"/>
              <w:rPr>
                <w:sz w:val="28"/>
                <w:szCs w:val="28"/>
              </w:rPr>
            </w:pPr>
            <w:r>
              <w:rPr>
                <w:sz w:val="28"/>
                <w:szCs w:val="28"/>
              </w:rPr>
              <w:t>Выплачены дивиденды продуктами выпускаемой данной организацией</w:t>
            </w:r>
          </w:p>
        </w:tc>
        <w:tc>
          <w:tcPr>
            <w:tcW w:w="1440" w:type="dxa"/>
          </w:tcPr>
          <w:p w:rsidR="004E4B44" w:rsidRDefault="004E4B44">
            <w:pPr>
              <w:spacing w:line="360" w:lineRule="auto"/>
              <w:rPr>
                <w:sz w:val="28"/>
                <w:szCs w:val="28"/>
              </w:rPr>
            </w:pPr>
            <w:r>
              <w:rPr>
                <w:sz w:val="28"/>
                <w:szCs w:val="28"/>
              </w:rPr>
              <w:t>75-2</w:t>
            </w:r>
          </w:p>
        </w:tc>
        <w:tc>
          <w:tcPr>
            <w:tcW w:w="1362" w:type="dxa"/>
          </w:tcPr>
          <w:p w:rsidR="004E4B44" w:rsidRDefault="004E4B44">
            <w:pPr>
              <w:spacing w:line="360" w:lineRule="auto"/>
              <w:rPr>
                <w:sz w:val="28"/>
                <w:szCs w:val="28"/>
              </w:rPr>
            </w:pPr>
            <w:r>
              <w:rPr>
                <w:sz w:val="28"/>
                <w:szCs w:val="28"/>
              </w:rPr>
              <w:t>90-1</w:t>
            </w:r>
          </w:p>
        </w:tc>
      </w:tr>
      <w:tr w:rsidR="004E4B44">
        <w:tc>
          <w:tcPr>
            <w:tcW w:w="648" w:type="dxa"/>
          </w:tcPr>
          <w:p w:rsidR="004E4B44" w:rsidRDefault="004E4B44">
            <w:pPr>
              <w:spacing w:line="360" w:lineRule="auto"/>
              <w:rPr>
                <w:sz w:val="28"/>
                <w:szCs w:val="28"/>
              </w:rPr>
            </w:pPr>
            <w:r>
              <w:rPr>
                <w:sz w:val="28"/>
                <w:szCs w:val="28"/>
              </w:rPr>
              <w:t>10</w:t>
            </w:r>
          </w:p>
        </w:tc>
        <w:tc>
          <w:tcPr>
            <w:tcW w:w="6120" w:type="dxa"/>
          </w:tcPr>
          <w:p w:rsidR="004E4B44" w:rsidRDefault="004E4B44">
            <w:pPr>
              <w:spacing w:line="360" w:lineRule="auto"/>
              <w:rPr>
                <w:sz w:val="28"/>
                <w:szCs w:val="28"/>
              </w:rPr>
            </w:pPr>
            <w:r>
              <w:rPr>
                <w:sz w:val="28"/>
                <w:szCs w:val="28"/>
              </w:rPr>
              <w:t>За счет дивидендов увеличены уставный, резервный и добавочный капиталы</w:t>
            </w:r>
          </w:p>
        </w:tc>
        <w:tc>
          <w:tcPr>
            <w:tcW w:w="1440" w:type="dxa"/>
          </w:tcPr>
          <w:p w:rsidR="004E4B44" w:rsidRDefault="004E4B44">
            <w:pPr>
              <w:spacing w:line="360" w:lineRule="auto"/>
              <w:rPr>
                <w:sz w:val="28"/>
                <w:szCs w:val="28"/>
              </w:rPr>
            </w:pPr>
            <w:r>
              <w:rPr>
                <w:sz w:val="28"/>
                <w:szCs w:val="28"/>
              </w:rPr>
              <w:t>75-2</w:t>
            </w:r>
          </w:p>
        </w:tc>
        <w:tc>
          <w:tcPr>
            <w:tcW w:w="1362" w:type="dxa"/>
          </w:tcPr>
          <w:p w:rsidR="004E4B44" w:rsidRDefault="004E4B44">
            <w:pPr>
              <w:spacing w:line="360" w:lineRule="auto"/>
              <w:rPr>
                <w:sz w:val="28"/>
                <w:szCs w:val="28"/>
              </w:rPr>
            </w:pPr>
            <w:r>
              <w:rPr>
                <w:sz w:val="28"/>
                <w:szCs w:val="28"/>
              </w:rPr>
              <w:t xml:space="preserve">80, 82, 83 </w:t>
            </w:r>
          </w:p>
        </w:tc>
      </w:tr>
    </w:tbl>
    <w:p w:rsidR="004E4B44" w:rsidRDefault="004E4B44">
      <w:pPr>
        <w:spacing w:line="360" w:lineRule="auto"/>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p>
    <w:p w:rsidR="004E4B44" w:rsidRDefault="004E4B44">
      <w:pPr>
        <w:spacing w:line="360" w:lineRule="auto"/>
        <w:jc w:val="right"/>
        <w:rPr>
          <w:sz w:val="28"/>
          <w:szCs w:val="28"/>
        </w:rPr>
      </w:pPr>
      <w:r>
        <w:rPr>
          <w:sz w:val="28"/>
          <w:szCs w:val="28"/>
        </w:rPr>
        <w:t>Приложение 4</w:t>
      </w:r>
    </w:p>
    <w:p w:rsidR="004E4B44" w:rsidRDefault="004E4B44">
      <w:pPr>
        <w:pStyle w:val="2"/>
        <w:jc w:val="center"/>
      </w:pPr>
      <w:r>
        <w:t>Учет расчетов с учредителями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8"/>
        <w:gridCol w:w="12"/>
        <w:gridCol w:w="2757"/>
        <w:gridCol w:w="1409"/>
        <w:gridCol w:w="1436"/>
      </w:tblGrid>
      <w:tr w:rsidR="004E4B44">
        <w:trPr>
          <w:cantSplit/>
          <w:trHeight w:val="449"/>
        </w:trPr>
        <w:tc>
          <w:tcPr>
            <w:tcW w:w="3580" w:type="dxa"/>
            <w:gridSpan w:val="2"/>
            <w:vMerge w:val="restart"/>
          </w:tcPr>
          <w:p w:rsidR="004E4B44" w:rsidRDefault="004E4B44">
            <w:pPr>
              <w:spacing w:line="360" w:lineRule="auto"/>
              <w:jc w:val="center"/>
              <w:rPr>
                <w:sz w:val="28"/>
                <w:szCs w:val="28"/>
              </w:rPr>
            </w:pPr>
            <w:r>
              <w:rPr>
                <w:sz w:val="28"/>
                <w:szCs w:val="28"/>
              </w:rPr>
              <w:t>Содержание операции</w:t>
            </w:r>
          </w:p>
        </w:tc>
        <w:tc>
          <w:tcPr>
            <w:tcW w:w="2757" w:type="dxa"/>
            <w:vMerge w:val="restart"/>
          </w:tcPr>
          <w:p w:rsidR="004E4B44" w:rsidRDefault="004E4B44">
            <w:pPr>
              <w:spacing w:line="360" w:lineRule="auto"/>
              <w:jc w:val="center"/>
              <w:rPr>
                <w:sz w:val="28"/>
                <w:szCs w:val="28"/>
              </w:rPr>
            </w:pPr>
            <w:r>
              <w:rPr>
                <w:sz w:val="28"/>
                <w:szCs w:val="28"/>
              </w:rPr>
              <w:t>Документ</w:t>
            </w:r>
          </w:p>
        </w:tc>
        <w:tc>
          <w:tcPr>
            <w:tcW w:w="2845" w:type="dxa"/>
            <w:gridSpan w:val="2"/>
          </w:tcPr>
          <w:p w:rsidR="004E4B44" w:rsidRDefault="004E4B44">
            <w:pPr>
              <w:spacing w:line="360" w:lineRule="auto"/>
              <w:jc w:val="center"/>
              <w:rPr>
                <w:sz w:val="28"/>
                <w:szCs w:val="28"/>
              </w:rPr>
            </w:pPr>
            <w:r>
              <w:rPr>
                <w:sz w:val="28"/>
                <w:szCs w:val="28"/>
              </w:rPr>
              <w:t xml:space="preserve">Корреспондирующие </w:t>
            </w:r>
            <w:r>
              <w:rPr>
                <w:sz w:val="28"/>
                <w:szCs w:val="28"/>
              </w:rPr>
              <w:br/>
              <w:t>счета</w:t>
            </w:r>
          </w:p>
        </w:tc>
      </w:tr>
      <w:tr w:rsidR="004E4B44">
        <w:trPr>
          <w:cantSplit/>
          <w:trHeight w:val="359"/>
        </w:trPr>
        <w:tc>
          <w:tcPr>
            <w:tcW w:w="3580" w:type="dxa"/>
            <w:gridSpan w:val="2"/>
            <w:vMerge/>
          </w:tcPr>
          <w:p w:rsidR="004E4B44" w:rsidRDefault="004E4B44">
            <w:pPr>
              <w:spacing w:line="360" w:lineRule="auto"/>
              <w:jc w:val="center"/>
              <w:rPr>
                <w:sz w:val="28"/>
                <w:szCs w:val="28"/>
              </w:rPr>
            </w:pPr>
          </w:p>
        </w:tc>
        <w:tc>
          <w:tcPr>
            <w:tcW w:w="2757" w:type="dxa"/>
            <w:vMerge/>
          </w:tcPr>
          <w:p w:rsidR="004E4B44" w:rsidRDefault="004E4B44">
            <w:pPr>
              <w:spacing w:line="360" w:lineRule="auto"/>
              <w:jc w:val="center"/>
              <w:rPr>
                <w:sz w:val="28"/>
                <w:szCs w:val="28"/>
              </w:rPr>
            </w:pPr>
          </w:p>
        </w:tc>
        <w:tc>
          <w:tcPr>
            <w:tcW w:w="1409" w:type="dxa"/>
            <w:tcBorders>
              <w:bottom w:val="single" w:sz="4" w:space="0" w:color="auto"/>
            </w:tcBorders>
          </w:tcPr>
          <w:p w:rsidR="004E4B44" w:rsidRDefault="004E4B44">
            <w:pPr>
              <w:spacing w:line="360" w:lineRule="auto"/>
              <w:jc w:val="center"/>
              <w:rPr>
                <w:sz w:val="28"/>
                <w:szCs w:val="28"/>
              </w:rPr>
            </w:pPr>
            <w:r>
              <w:rPr>
                <w:sz w:val="28"/>
                <w:szCs w:val="28"/>
              </w:rPr>
              <w:t>Д</w:t>
            </w:r>
          </w:p>
        </w:tc>
        <w:tc>
          <w:tcPr>
            <w:tcW w:w="1436" w:type="dxa"/>
            <w:tcBorders>
              <w:bottom w:val="single" w:sz="4" w:space="0" w:color="auto"/>
            </w:tcBorders>
          </w:tcPr>
          <w:p w:rsidR="004E4B44" w:rsidRDefault="004E4B44">
            <w:pPr>
              <w:spacing w:line="360" w:lineRule="auto"/>
              <w:jc w:val="center"/>
              <w:rPr>
                <w:sz w:val="28"/>
                <w:szCs w:val="28"/>
              </w:rPr>
            </w:pPr>
            <w:r>
              <w:rPr>
                <w:sz w:val="28"/>
                <w:szCs w:val="28"/>
              </w:rPr>
              <w:t>К</w:t>
            </w:r>
          </w:p>
        </w:tc>
      </w:tr>
      <w:tr w:rsidR="004E4B44">
        <w:trPr>
          <w:trHeight w:val="538"/>
        </w:trPr>
        <w:tc>
          <w:tcPr>
            <w:tcW w:w="3568" w:type="dxa"/>
          </w:tcPr>
          <w:p w:rsidR="004E4B44" w:rsidRDefault="004E4B44">
            <w:pPr>
              <w:spacing w:line="360" w:lineRule="auto"/>
              <w:jc w:val="both"/>
              <w:rPr>
                <w:sz w:val="28"/>
                <w:szCs w:val="28"/>
              </w:rPr>
            </w:pPr>
            <w:r>
              <w:rPr>
                <w:sz w:val="28"/>
                <w:szCs w:val="28"/>
              </w:rPr>
              <w:t>Принята на учет сумма задолженность учредителя организации по вкладу в уставный капитал</w:t>
            </w:r>
          </w:p>
        </w:tc>
        <w:tc>
          <w:tcPr>
            <w:tcW w:w="2769" w:type="dxa"/>
            <w:gridSpan w:val="2"/>
          </w:tcPr>
          <w:p w:rsidR="004E4B44" w:rsidRDefault="004E4B44">
            <w:pPr>
              <w:spacing w:line="360" w:lineRule="auto"/>
              <w:jc w:val="both"/>
              <w:rPr>
                <w:sz w:val="28"/>
                <w:szCs w:val="28"/>
              </w:rPr>
            </w:pPr>
            <w:r>
              <w:rPr>
                <w:sz w:val="28"/>
                <w:szCs w:val="28"/>
              </w:rPr>
              <w:t>Учредительные документы</w:t>
            </w:r>
          </w:p>
        </w:tc>
        <w:tc>
          <w:tcPr>
            <w:tcW w:w="1409" w:type="dxa"/>
          </w:tcPr>
          <w:p w:rsidR="004E4B44" w:rsidRDefault="004E4B44">
            <w:pPr>
              <w:spacing w:line="360" w:lineRule="auto"/>
              <w:jc w:val="center"/>
              <w:rPr>
                <w:sz w:val="28"/>
                <w:szCs w:val="28"/>
              </w:rPr>
            </w:pPr>
            <w:r>
              <w:rPr>
                <w:sz w:val="28"/>
                <w:szCs w:val="28"/>
              </w:rPr>
              <w:t>75-1</w:t>
            </w:r>
          </w:p>
        </w:tc>
        <w:tc>
          <w:tcPr>
            <w:tcW w:w="1436" w:type="dxa"/>
          </w:tcPr>
          <w:p w:rsidR="004E4B44" w:rsidRDefault="004E4B44">
            <w:pPr>
              <w:spacing w:line="360" w:lineRule="auto"/>
              <w:jc w:val="center"/>
              <w:rPr>
                <w:sz w:val="28"/>
                <w:szCs w:val="28"/>
              </w:rPr>
            </w:pPr>
            <w:r>
              <w:rPr>
                <w:sz w:val="28"/>
                <w:szCs w:val="28"/>
              </w:rPr>
              <w:t>80</w:t>
            </w:r>
          </w:p>
        </w:tc>
      </w:tr>
      <w:tr w:rsidR="004E4B44">
        <w:trPr>
          <w:trHeight w:val="503"/>
        </w:trPr>
        <w:tc>
          <w:tcPr>
            <w:tcW w:w="3568" w:type="dxa"/>
          </w:tcPr>
          <w:p w:rsidR="004E4B44" w:rsidRDefault="004E4B44">
            <w:pPr>
              <w:spacing w:line="360" w:lineRule="auto"/>
              <w:jc w:val="both"/>
              <w:rPr>
                <w:sz w:val="28"/>
                <w:szCs w:val="28"/>
              </w:rPr>
            </w:pPr>
            <w:r>
              <w:rPr>
                <w:sz w:val="28"/>
                <w:szCs w:val="28"/>
              </w:rPr>
              <w:t>Внесены учредителем вклад в уставный капитал</w:t>
            </w:r>
          </w:p>
        </w:tc>
        <w:tc>
          <w:tcPr>
            <w:tcW w:w="2769" w:type="dxa"/>
            <w:gridSpan w:val="2"/>
          </w:tcPr>
          <w:p w:rsidR="004E4B44" w:rsidRDefault="004E4B44">
            <w:pPr>
              <w:spacing w:line="360" w:lineRule="auto"/>
              <w:ind w:firstLine="709"/>
              <w:jc w:val="both"/>
              <w:rPr>
                <w:sz w:val="28"/>
                <w:szCs w:val="28"/>
              </w:rPr>
            </w:pPr>
            <w:r>
              <w:rPr>
                <w:sz w:val="28"/>
                <w:szCs w:val="28"/>
              </w:rPr>
              <w:t>Выписка из расчетного счета, приходный кассовый ордер</w:t>
            </w:r>
          </w:p>
        </w:tc>
        <w:tc>
          <w:tcPr>
            <w:tcW w:w="1409" w:type="dxa"/>
          </w:tcPr>
          <w:p w:rsidR="004E4B44" w:rsidRDefault="004E4B44">
            <w:pPr>
              <w:spacing w:line="360" w:lineRule="auto"/>
              <w:jc w:val="center"/>
              <w:rPr>
                <w:sz w:val="28"/>
                <w:szCs w:val="28"/>
              </w:rPr>
            </w:pPr>
            <w:r>
              <w:rPr>
                <w:sz w:val="28"/>
                <w:szCs w:val="28"/>
              </w:rPr>
              <w:t>08, 10, 41, 50, 51, 52</w:t>
            </w:r>
          </w:p>
        </w:tc>
        <w:tc>
          <w:tcPr>
            <w:tcW w:w="1436" w:type="dxa"/>
          </w:tcPr>
          <w:p w:rsidR="004E4B44" w:rsidRDefault="004E4B44">
            <w:pPr>
              <w:spacing w:line="360" w:lineRule="auto"/>
              <w:jc w:val="center"/>
              <w:rPr>
                <w:sz w:val="28"/>
                <w:szCs w:val="28"/>
              </w:rPr>
            </w:pPr>
            <w:r>
              <w:rPr>
                <w:sz w:val="28"/>
                <w:szCs w:val="28"/>
              </w:rPr>
              <w:t>75-1</w:t>
            </w:r>
          </w:p>
        </w:tc>
      </w:tr>
      <w:tr w:rsidR="004E4B44">
        <w:trPr>
          <w:trHeight w:val="485"/>
        </w:trPr>
        <w:tc>
          <w:tcPr>
            <w:tcW w:w="3568" w:type="dxa"/>
          </w:tcPr>
          <w:p w:rsidR="004E4B44" w:rsidRDefault="004E4B44">
            <w:pPr>
              <w:spacing w:line="360" w:lineRule="auto"/>
              <w:jc w:val="both"/>
              <w:rPr>
                <w:sz w:val="28"/>
                <w:szCs w:val="28"/>
              </w:rPr>
            </w:pPr>
            <w:r>
              <w:rPr>
                <w:sz w:val="28"/>
                <w:szCs w:val="28"/>
              </w:rPr>
              <w:t>Списана курсовая разница по вкладам в уставный капитал:</w:t>
            </w:r>
          </w:p>
        </w:tc>
        <w:tc>
          <w:tcPr>
            <w:tcW w:w="2769" w:type="dxa"/>
            <w:gridSpan w:val="2"/>
          </w:tcPr>
          <w:p w:rsidR="004E4B44" w:rsidRDefault="004E4B44">
            <w:pPr>
              <w:spacing w:line="360" w:lineRule="auto"/>
              <w:jc w:val="both"/>
              <w:rPr>
                <w:sz w:val="28"/>
                <w:szCs w:val="28"/>
              </w:rPr>
            </w:pPr>
            <w:r>
              <w:rPr>
                <w:sz w:val="28"/>
                <w:szCs w:val="28"/>
              </w:rPr>
              <w:t>Справка</w:t>
            </w:r>
          </w:p>
        </w:tc>
        <w:tc>
          <w:tcPr>
            <w:tcW w:w="1409" w:type="dxa"/>
          </w:tcPr>
          <w:p w:rsidR="004E4B44" w:rsidRDefault="004E4B44">
            <w:pPr>
              <w:spacing w:line="360" w:lineRule="auto"/>
              <w:jc w:val="center"/>
              <w:rPr>
                <w:sz w:val="28"/>
                <w:szCs w:val="28"/>
              </w:rPr>
            </w:pPr>
          </w:p>
        </w:tc>
        <w:tc>
          <w:tcPr>
            <w:tcW w:w="1436" w:type="dxa"/>
          </w:tcPr>
          <w:p w:rsidR="004E4B44" w:rsidRDefault="004E4B44">
            <w:pPr>
              <w:spacing w:line="360" w:lineRule="auto"/>
              <w:jc w:val="center"/>
              <w:rPr>
                <w:sz w:val="28"/>
                <w:szCs w:val="28"/>
              </w:rPr>
            </w:pPr>
          </w:p>
        </w:tc>
      </w:tr>
      <w:tr w:rsidR="004E4B44">
        <w:trPr>
          <w:trHeight w:val="467"/>
        </w:trPr>
        <w:tc>
          <w:tcPr>
            <w:tcW w:w="3568" w:type="dxa"/>
          </w:tcPr>
          <w:p w:rsidR="004E4B44" w:rsidRDefault="004E4B44">
            <w:pPr>
              <w:spacing w:line="360" w:lineRule="auto"/>
              <w:jc w:val="both"/>
              <w:rPr>
                <w:sz w:val="28"/>
                <w:szCs w:val="28"/>
              </w:rPr>
            </w:pPr>
            <w:r>
              <w:rPr>
                <w:sz w:val="28"/>
                <w:szCs w:val="28"/>
              </w:rPr>
              <w:t>-положительная</w:t>
            </w:r>
          </w:p>
        </w:tc>
        <w:tc>
          <w:tcPr>
            <w:tcW w:w="2769" w:type="dxa"/>
            <w:gridSpan w:val="2"/>
          </w:tcPr>
          <w:p w:rsidR="004E4B44" w:rsidRDefault="004E4B44">
            <w:pPr>
              <w:spacing w:line="360" w:lineRule="auto"/>
              <w:jc w:val="both"/>
              <w:rPr>
                <w:sz w:val="28"/>
                <w:szCs w:val="28"/>
              </w:rPr>
            </w:pPr>
          </w:p>
        </w:tc>
        <w:tc>
          <w:tcPr>
            <w:tcW w:w="1409" w:type="dxa"/>
          </w:tcPr>
          <w:p w:rsidR="004E4B44" w:rsidRDefault="004E4B44">
            <w:pPr>
              <w:spacing w:line="360" w:lineRule="auto"/>
              <w:jc w:val="center"/>
              <w:rPr>
                <w:sz w:val="28"/>
                <w:szCs w:val="28"/>
              </w:rPr>
            </w:pPr>
            <w:r>
              <w:rPr>
                <w:sz w:val="28"/>
                <w:szCs w:val="28"/>
              </w:rPr>
              <w:t>75</w:t>
            </w:r>
          </w:p>
        </w:tc>
        <w:tc>
          <w:tcPr>
            <w:tcW w:w="1436" w:type="dxa"/>
          </w:tcPr>
          <w:p w:rsidR="004E4B44" w:rsidRDefault="004E4B44">
            <w:pPr>
              <w:spacing w:line="360" w:lineRule="auto"/>
              <w:jc w:val="center"/>
              <w:rPr>
                <w:sz w:val="28"/>
                <w:szCs w:val="28"/>
              </w:rPr>
            </w:pPr>
            <w:r>
              <w:rPr>
                <w:sz w:val="28"/>
                <w:szCs w:val="28"/>
              </w:rPr>
              <w:t>83</w:t>
            </w:r>
          </w:p>
        </w:tc>
      </w:tr>
      <w:tr w:rsidR="004E4B44">
        <w:trPr>
          <w:trHeight w:val="485"/>
        </w:trPr>
        <w:tc>
          <w:tcPr>
            <w:tcW w:w="3568" w:type="dxa"/>
          </w:tcPr>
          <w:p w:rsidR="004E4B44" w:rsidRDefault="004E4B44">
            <w:pPr>
              <w:spacing w:line="360" w:lineRule="auto"/>
              <w:jc w:val="both"/>
              <w:rPr>
                <w:sz w:val="28"/>
                <w:szCs w:val="28"/>
              </w:rPr>
            </w:pPr>
            <w:r>
              <w:rPr>
                <w:sz w:val="28"/>
                <w:szCs w:val="28"/>
              </w:rPr>
              <w:t>-отрицательная</w:t>
            </w:r>
          </w:p>
        </w:tc>
        <w:tc>
          <w:tcPr>
            <w:tcW w:w="2769" w:type="dxa"/>
            <w:gridSpan w:val="2"/>
          </w:tcPr>
          <w:p w:rsidR="004E4B44" w:rsidRDefault="004E4B44">
            <w:pPr>
              <w:spacing w:line="360" w:lineRule="auto"/>
              <w:jc w:val="both"/>
              <w:rPr>
                <w:sz w:val="28"/>
                <w:szCs w:val="28"/>
              </w:rPr>
            </w:pPr>
          </w:p>
        </w:tc>
        <w:tc>
          <w:tcPr>
            <w:tcW w:w="1409" w:type="dxa"/>
          </w:tcPr>
          <w:p w:rsidR="004E4B44" w:rsidRDefault="004E4B44">
            <w:pPr>
              <w:spacing w:line="360" w:lineRule="auto"/>
              <w:jc w:val="center"/>
              <w:rPr>
                <w:sz w:val="28"/>
                <w:szCs w:val="28"/>
              </w:rPr>
            </w:pPr>
            <w:r>
              <w:rPr>
                <w:sz w:val="28"/>
                <w:szCs w:val="28"/>
              </w:rPr>
              <w:t>83</w:t>
            </w:r>
          </w:p>
        </w:tc>
        <w:tc>
          <w:tcPr>
            <w:tcW w:w="1436" w:type="dxa"/>
          </w:tcPr>
          <w:p w:rsidR="004E4B44" w:rsidRDefault="004E4B44">
            <w:pPr>
              <w:spacing w:line="360" w:lineRule="auto"/>
              <w:jc w:val="center"/>
              <w:rPr>
                <w:sz w:val="28"/>
                <w:szCs w:val="28"/>
              </w:rPr>
            </w:pPr>
            <w:r>
              <w:rPr>
                <w:sz w:val="28"/>
                <w:szCs w:val="28"/>
              </w:rPr>
              <w:t>75</w:t>
            </w:r>
          </w:p>
        </w:tc>
      </w:tr>
      <w:tr w:rsidR="004E4B44">
        <w:trPr>
          <w:trHeight w:val="467"/>
        </w:trPr>
        <w:tc>
          <w:tcPr>
            <w:tcW w:w="3568" w:type="dxa"/>
          </w:tcPr>
          <w:p w:rsidR="004E4B44" w:rsidRDefault="004E4B44">
            <w:pPr>
              <w:spacing w:line="360" w:lineRule="auto"/>
              <w:jc w:val="both"/>
              <w:rPr>
                <w:sz w:val="28"/>
                <w:szCs w:val="28"/>
              </w:rPr>
            </w:pPr>
            <w:r>
              <w:rPr>
                <w:sz w:val="28"/>
                <w:szCs w:val="28"/>
              </w:rPr>
              <w:t>Оплачена акционером стоимость приобретенных им акций:</w:t>
            </w:r>
          </w:p>
        </w:tc>
        <w:tc>
          <w:tcPr>
            <w:tcW w:w="2769" w:type="dxa"/>
            <w:gridSpan w:val="2"/>
          </w:tcPr>
          <w:p w:rsidR="004E4B44" w:rsidRDefault="004E4B44">
            <w:pPr>
              <w:spacing w:line="360" w:lineRule="auto"/>
              <w:jc w:val="both"/>
              <w:rPr>
                <w:sz w:val="28"/>
                <w:szCs w:val="28"/>
              </w:rPr>
            </w:pPr>
            <w:r>
              <w:rPr>
                <w:sz w:val="28"/>
                <w:szCs w:val="28"/>
              </w:rPr>
              <w:t>Выписка из расчетного счета, приходный кассовый ордер</w:t>
            </w:r>
          </w:p>
        </w:tc>
        <w:tc>
          <w:tcPr>
            <w:tcW w:w="1409" w:type="dxa"/>
          </w:tcPr>
          <w:p w:rsidR="004E4B44" w:rsidRDefault="004E4B44">
            <w:pPr>
              <w:spacing w:line="360" w:lineRule="auto"/>
              <w:jc w:val="center"/>
              <w:rPr>
                <w:sz w:val="28"/>
                <w:szCs w:val="28"/>
              </w:rPr>
            </w:pPr>
          </w:p>
        </w:tc>
        <w:tc>
          <w:tcPr>
            <w:tcW w:w="1436" w:type="dxa"/>
          </w:tcPr>
          <w:p w:rsidR="004E4B44" w:rsidRDefault="004E4B44">
            <w:pPr>
              <w:spacing w:line="360" w:lineRule="auto"/>
              <w:jc w:val="center"/>
              <w:rPr>
                <w:sz w:val="28"/>
                <w:szCs w:val="28"/>
              </w:rPr>
            </w:pPr>
          </w:p>
        </w:tc>
      </w:tr>
      <w:tr w:rsidR="004E4B44">
        <w:trPr>
          <w:trHeight w:val="485"/>
        </w:trPr>
        <w:tc>
          <w:tcPr>
            <w:tcW w:w="3568" w:type="dxa"/>
          </w:tcPr>
          <w:p w:rsidR="004E4B44" w:rsidRDefault="004E4B44">
            <w:pPr>
              <w:spacing w:line="360" w:lineRule="auto"/>
              <w:jc w:val="both"/>
              <w:rPr>
                <w:sz w:val="28"/>
                <w:szCs w:val="28"/>
              </w:rPr>
            </w:pPr>
            <w:r>
              <w:rPr>
                <w:sz w:val="28"/>
                <w:szCs w:val="28"/>
              </w:rPr>
              <w:t>-номинальная цена</w:t>
            </w:r>
          </w:p>
        </w:tc>
        <w:tc>
          <w:tcPr>
            <w:tcW w:w="2769" w:type="dxa"/>
            <w:gridSpan w:val="2"/>
          </w:tcPr>
          <w:p w:rsidR="004E4B44" w:rsidRDefault="004E4B44">
            <w:pPr>
              <w:spacing w:line="360" w:lineRule="auto"/>
              <w:jc w:val="both"/>
              <w:rPr>
                <w:sz w:val="28"/>
                <w:szCs w:val="28"/>
              </w:rPr>
            </w:pPr>
          </w:p>
        </w:tc>
        <w:tc>
          <w:tcPr>
            <w:tcW w:w="1409" w:type="dxa"/>
          </w:tcPr>
          <w:p w:rsidR="004E4B44" w:rsidRDefault="004E4B44">
            <w:pPr>
              <w:spacing w:line="360" w:lineRule="auto"/>
              <w:jc w:val="center"/>
              <w:rPr>
                <w:sz w:val="28"/>
                <w:szCs w:val="28"/>
              </w:rPr>
            </w:pPr>
            <w:r>
              <w:rPr>
                <w:sz w:val="28"/>
                <w:szCs w:val="28"/>
              </w:rPr>
              <w:t>50,51</w:t>
            </w:r>
          </w:p>
        </w:tc>
        <w:tc>
          <w:tcPr>
            <w:tcW w:w="1436" w:type="dxa"/>
          </w:tcPr>
          <w:p w:rsidR="004E4B44" w:rsidRDefault="004E4B44">
            <w:pPr>
              <w:spacing w:line="360" w:lineRule="auto"/>
              <w:jc w:val="center"/>
              <w:rPr>
                <w:sz w:val="28"/>
                <w:szCs w:val="28"/>
              </w:rPr>
            </w:pPr>
            <w:r>
              <w:rPr>
                <w:sz w:val="28"/>
                <w:szCs w:val="28"/>
              </w:rPr>
              <w:t>75</w:t>
            </w:r>
          </w:p>
        </w:tc>
      </w:tr>
      <w:tr w:rsidR="004E4B44">
        <w:trPr>
          <w:trHeight w:val="467"/>
        </w:trPr>
        <w:tc>
          <w:tcPr>
            <w:tcW w:w="3568" w:type="dxa"/>
          </w:tcPr>
          <w:p w:rsidR="004E4B44" w:rsidRDefault="004E4B44">
            <w:pPr>
              <w:spacing w:line="360" w:lineRule="auto"/>
              <w:jc w:val="both"/>
              <w:rPr>
                <w:sz w:val="28"/>
                <w:szCs w:val="28"/>
              </w:rPr>
            </w:pPr>
            <w:r>
              <w:rPr>
                <w:sz w:val="28"/>
                <w:szCs w:val="28"/>
              </w:rPr>
              <w:t>Разница между продажной и номинальной ценой</w:t>
            </w:r>
          </w:p>
        </w:tc>
        <w:tc>
          <w:tcPr>
            <w:tcW w:w="2769" w:type="dxa"/>
            <w:gridSpan w:val="2"/>
          </w:tcPr>
          <w:p w:rsidR="004E4B44" w:rsidRDefault="004E4B44">
            <w:pPr>
              <w:spacing w:line="360" w:lineRule="auto"/>
              <w:jc w:val="both"/>
              <w:rPr>
                <w:sz w:val="28"/>
                <w:szCs w:val="28"/>
              </w:rPr>
            </w:pPr>
          </w:p>
        </w:tc>
        <w:tc>
          <w:tcPr>
            <w:tcW w:w="1409" w:type="dxa"/>
          </w:tcPr>
          <w:p w:rsidR="004E4B44" w:rsidRDefault="004E4B44">
            <w:pPr>
              <w:spacing w:line="360" w:lineRule="auto"/>
              <w:jc w:val="center"/>
              <w:rPr>
                <w:sz w:val="28"/>
                <w:szCs w:val="28"/>
              </w:rPr>
            </w:pPr>
            <w:r>
              <w:rPr>
                <w:sz w:val="28"/>
                <w:szCs w:val="28"/>
              </w:rPr>
              <w:t>50, 51</w:t>
            </w:r>
          </w:p>
        </w:tc>
        <w:tc>
          <w:tcPr>
            <w:tcW w:w="1436" w:type="dxa"/>
          </w:tcPr>
          <w:p w:rsidR="004E4B44" w:rsidRDefault="004E4B44">
            <w:pPr>
              <w:spacing w:line="360" w:lineRule="auto"/>
              <w:jc w:val="center"/>
              <w:rPr>
                <w:sz w:val="28"/>
                <w:szCs w:val="28"/>
              </w:rPr>
            </w:pPr>
            <w:r>
              <w:rPr>
                <w:sz w:val="28"/>
                <w:szCs w:val="28"/>
              </w:rPr>
              <w:t>83</w:t>
            </w:r>
          </w:p>
        </w:tc>
      </w:tr>
      <w:tr w:rsidR="004E4B44">
        <w:trPr>
          <w:trHeight w:val="485"/>
        </w:trPr>
        <w:tc>
          <w:tcPr>
            <w:tcW w:w="3568" w:type="dxa"/>
          </w:tcPr>
          <w:p w:rsidR="004E4B44" w:rsidRDefault="004E4B44">
            <w:pPr>
              <w:spacing w:line="360" w:lineRule="auto"/>
              <w:jc w:val="both"/>
              <w:rPr>
                <w:sz w:val="28"/>
                <w:szCs w:val="28"/>
              </w:rPr>
            </w:pPr>
            <w:r>
              <w:rPr>
                <w:sz w:val="28"/>
                <w:szCs w:val="28"/>
              </w:rPr>
              <w:t>Начислены доходы учредителям организации</w:t>
            </w:r>
          </w:p>
        </w:tc>
        <w:tc>
          <w:tcPr>
            <w:tcW w:w="2769" w:type="dxa"/>
            <w:gridSpan w:val="2"/>
          </w:tcPr>
          <w:p w:rsidR="004E4B44" w:rsidRDefault="004E4B44">
            <w:pPr>
              <w:spacing w:line="360" w:lineRule="auto"/>
              <w:jc w:val="both"/>
              <w:rPr>
                <w:sz w:val="28"/>
                <w:szCs w:val="28"/>
              </w:rPr>
            </w:pPr>
            <w:r>
              <w:rPr>
                <w:sz w:val="28"/>
                <w:szCs w:val="28"/>
              </w:rPr>
              <w:t>Расчет</w:t>
            </w:r>
          </w:p>
        </w:tc>
        <w:tc>
          <w:tcPr>
            <w:tcW w:w="1409" w:type="dxa"/>
          </w:tcPr>
          <w:p w:rsidR="004E4B44" w:rsidRDefault="004E4B44">
            <w:pPr>
              <w:spacing w:line="360" w:lineRule="auto"/>
              <w:jc w:val="center"/>
              <w:rPr>
                <w:sz w:val="28"/>
                <w:szCs w:val="28"/>
              </w:rPr>
            </w:pPr>
            <w:r>
              <w:rPr>
                <w:sz w:val="28"/>
                <w:szCs w:val="28"/>
              </w:rPr>
              <w:t>84</w:t>
            </w:r>
          </w:p>
        </w:tc>
        <w:tc>
          <w:tcPr>
            <w:tcW w:w="1436" w:type="dxa"/>
          </w:tcPr>
          <w:p w:rsidR="004E4B44" w:rsidRDefault="004E4B44">
            <w:pPr>
              <w:spacing w:line="360" w:lineRule="auto"/>
              <w:jc w:val="center"/>
              <w:rPr>
                <w:sz w:val="28"/>
                <w:szCs w:val="28"/>
              </w:rPr>
            </w:pPr>
            <w:r>
              <w:rPr>
                <w:sz w:val="28"/>
                <w:szCs w:val="28"/>
              </w:rPr>
              <w:t>70, 75</w:t>
            </w:r>
          </w:p>
        </w:tc>
      </w:tr>
      <w:tr w:rsidR="004E4B44">
        <w:trPr>
          <w:trHeight w:val="467"/>
        </w:trPr>
        <w:tc>
          <w:tcPr>
            <w:tcW w:w="3568" w:type="dxa"/>
          </w:tcPr>
          <w:p w:rsidR="004E4B44" w:rsidRDefault="004E4B44">
            <w:pPr>
              <w:spacing w:line="360" w:lineRule="auto"/>
              <w:jc w:val="both"/>
              <w:rPr>
                <w:sz w:val="28"/>
                <w:szCs w:val="28"/>
              </w:rPr>
            </w:pPr>
            <w:r>
              <w:rPr>
                <w:sz w:val="28"/>
                <w:szCs w:val="28"/>
              </w:rPr>
              <w:t>Выплачены доходы учредителям организации</w:t>
            </w:r>
          </w:p>
        </w:tc>
        <w:tc>
          <w:tcPr>
            <w:tcW w:w="2769" w:type="dxa"/>
            <w:gridSpan w:val="2"/>
          </w:tcPr>
          <w:p w:rsidR="004E4B44" w:rsidRDefault="004E4B44">
            <w:pPr>
              <w:spacing w:line="360" w:lineRule="auto"/>
              <w:jc w:val="both"/>
              <w:rPr>
                <w:sz w:val="28"/>
                <w:szCs w:val="28"/>
              </w:rPr>
            </w:pPr>
            <w:r>
              <w:rPr>
                <w:sz w:val="28"/>
                <w:szCs w:val="28"/>
              </w:rPr>
              <w:t>Выписка из расчетного счета,  кассовый ордер</w:t>
            </w:r>
          </w:p>
        </w:tc>
        <w:tc>
          <w:tcPr>
            <w:tcW w:w="1409" w:type="dxa"/>
          </w:tcPr>
          <w:p w:rsidR="004E4B44" w:rsidRDefault="004E4B44">
            <w:pPr>
              <w:spacing w:line="360" w:lineRule="auto"/>
              <w:jc w:val="center"/>
              <w:rPr>
                <w:sz w:val="28"/>
                <w:szCs w:val="28"/>
              </w:rPr>
            </w:pPr>
            <w:r>
              <w:rPr>
                <w:sz w:val="28"/>
                <w:szCs w:val="28"/>
              </w:rPr>
              <w:t>70, 75</w:t>
            </w:r>
          </w:p>
        </w:tc>
        <w:tc>
          <w:tcPr>
            <w:tcW w:w="1436" w:type="dxa"/>
          </w:tcPr>
          <w:p w:rsidR="004E4B44" w:rsidRDefault="004E4B44">
            <w:pPr>
              <w:spacing w:line="360" w:lineRule="auto"/>
              <w:jc w:val="center"/>
              <w:rPr>
                <w:sz w:val="28"/>
                <w:szCs w:val="28"/>
              </w:rPr>
            </w:pPr>
            <w:r>
              <w:rPr>
                <w:sz w:val="28"/>
                <w:szCs w:val="28"/>
              </w:rPr>
              <w:t>50, 51</w:t>
            </w:r>
          </w:p>
        </w:tc>
      </w:tr>
    </w:tbl>
    <w:p w:rsidR="004E4B44" w:rsidRDefault="004E4B44">
      <w:pPr>
        <w:pStyle w:val="a6"/>
      </w:pPr>
      <w:r>
        <w:t>Продолжение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7"/>
        <w:gridCol w:w="2853"/>
        <w:gridCol w:w="1452"/>
        <w:gridCol w:w="1480"/>
      </w:tblGrid>
      <w:tr w:rsidR="004E4B44">
        <w:trPr>
          <w:trHeight w:val="540"/>
        </w:trPr>
        <w:tc>
          <w:tcPr>
            <w:tcW w:w="3677" w:type="dxa"/>
          </w:tcPr>
          <w:p w:rsidR="004E4B44" w:rsidRDefault="004E4B44">
            <w:pPr>
              <w:spacing w:line="360" w:lineRule="auto"/>
              <w:jc w:val="both"/>
              <w:rPr>
                <w:sz w:val="28"/>
                <w:szCs w:val="28"/>
              </w:rPr>
            </w:pPr>
            <w:r>
              <w:rPr>
                <w:sz w:val="28"/>
                <w:szCs w:val="28"/>
              </w:rPr>
              <w:t>Начислен налог на доходы от участия в организации</w:t>
            </w:r>
          </w:p>
        </w:tc>
        <w:tc>
          <w:tcPr>
            <w:tcW w:w="2853" w:type="dxa"/>
          </w:tcPr>
          <w:p w:rsidR="004E4B44" w:rsidRDefault="004E4B44">
            <w:pPr>
              <w:spacing w:line="360" w:lineRule="auto"/>
              <w:jc w:val="both"/>
              <w:rPr>
                <w:sz w:val="28"/>
                <w:szCs w:val="28"/>
              </w:rPr>
            </w:pPr>
            <w:r>
              <w:rPr>
                <w:sz w:val="28"/>
                <w:szCs w:val="28"/>
              </w:rPr>
              <w:t>Расчет</w:t>
            </w:r>
          </w:p>
        </w:tc>
        <w:tc>
          <w:tcPr>
            <w:tcW w:w="1452" w:type="dxa"/>
          </w:tcPr>
          <w:p w:rsidR="004E4B44" w:rsidRDefault="004E4B44">
            <w:pPr>
              <w:spacing w:line="360" w:lineRule="auto"/>
              <w:jc w:val="center"/>
              <w:rPr>
                <w:sz w:val="28"/>
                <w:szCs w:val="28"/>
              </w:rPr>
            </w:pPr>
            <w:r>
              <w:rPr>
                <w:sz w:val="28"/>
                <w:szCs w:val="28"/>
              </w:rPr>
              <w:t>75</w:t>
            </w:r>
          </w:p>
        </w:tc>
        <w:tc>
          <w:tcPr>
            <w:tcW w:w="1480" w:type="dxa"/>
          </w:tcPr>
          <w:p w:rsidR="004E4B44" w:rsidRDefault="004E4B44">
            <w:pPr>
              <w:spacing w:line="360" w:lineRule="auto"/>
              <w:jc w:val="center"/>
              <w:rPr>
                <w:sz w:val="28"/>
                <w:szCs w:val="28"/>
              </w:rPr>
            </w:pPr>
            <w:r>
              <w:rPr>
                <w:sz w:val="28"/>
                <w:szCs w:val="28"/>
              </w:rPr>
              <w:t>68</w:t>
            </w:r>
          </w:p>
        </w:tc>
      </w:tr>
    </w:tbl>
    <w:p w:rsidR="004E4B44" w:rsidRDefault="004E4B44">
      <w:pPr>
        <w:spacing w:line="360" w:lineRule="auto"/>
        <w:ind w:firstLine="709"/>
        <w:jc w:val="both"/>
        <w:rPr>
          <w:sz w:val="28"/>
          <w:szCs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both"/>
        <w:rPr>
          <w:sz w:val="28"/>
        </w:rPr>
      </w:pPr>
    </w:p>
    <w:p w:rsidR="004E4B44" w:rsidRDefault="004E4B44">
      <w:pPr>
        <w:spacing w:line="360" w:lineRule="auto"/>
        <w:ind w:firstLine="709"/>
        <w:jc w:val="center"/>
        <w:rPr>
          <w:sz w:val="28"/>
        </w:rPr>
      </w:pPr>
      <w:r>
        <w:rPr>
          <w:sz w:val="28"/>
        </w:rPr>
        <w:t>Схема документооборота</w:t>
      </w:r>
    </w:p>
    <w:p w:rsidR="004E4B44" w:rsidRDefault="00F802AE">
      <w:pPr>
        <w:spacing w:line="360" w:lineRule="auto"/>
        <w:ind w:firstLine="709"/>
        <w:jc w:val="both"/>
        <w:rPr>
          <w:sz w:val="28"/>
        </w:rPr>
      </w:pPr>
      <w:r>
        <w:rPr>
          <w:sz w:val="28"/>
        </w:rPr>
      </w:r>
      <w:r>
        <w:rPr>
          <w:sz w:val="28"/>
        </w:rPr>
        <w:pict>
          <v:group id="_x0000_s1032" editas="canvas" style="width:459pt;height:702pt;mso-position-horizontal-relative:char;mso-position-vertical-relative:line" coordorigin="2281,4078" coordsize="7200,108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281;top:4078;width:7200;height:10869" o:preferrelative="f">
              <v:fill o:detectmouseclick="t"/>
              <v:path o:extrusionok="t" o:connecttype="none"/>
              <o:lock v:ext="edit" text="t"/>
            </v:shape>
            <v:rect id="_x0000_s1034" style="position:absolute;left:2422;top:4217;width:988;height:418">
              <v:textbox style="mso-next-textbox:#_x0000_s1034">
                <w:txbxContent>
                  <w:p w:rsidR="004E4B44" w:rsidRDefault="004E4B44">
                    <w:pPr>
                      <w:jc w:val="center"/>
                    </w:pPr>
                    <w:r>
                      <w:rPr>
                        <w:b/>
                        <w:sz w:val="28"/>
                        <w:szCs w:val="28"/>
                      </w:rPr>
                      <w:t>НМА</w:t>
                    </w:r>
                  </w:p>
                </w:txbxContent>
              </v:textbox>
            </v:rect>
            <v:rect id="_x0000_s1035" style="position:absolute;left:4116;top:4217;width:847;height:418">
              <v:textbox style="mso-next-textbox:#_x0000_s1035">
                <w:txbxContent>
                  <w:p w:rsidR="004E4B44" w:rsidRDefault="004E4B44">
                    <w:pPr>
                      <w:jc w:val="center"/>
                    </w:pPr>
                    <w:r>
                      <w:rPr>
                        <w:b/>
                        <w:sz w:val="28"/>
                        <w:szCs w:val="28"/>
                      </w:rPr>
                      <w:t>ОС</w:t>
                    </w:r>
                  </w:p>
                </w:txbxContent>
              </v:textbox>
            </v:rect>
            <v:rect id="_x0000_s1036" style="position:absolute;left:5669;top:4217;width:1130;height:418">
              <v:textbox style="mso-next-textbox:#_x0000_s1036">
                <w:txbxContent>
                  <w:p w:rsidR="004E4B44" w:rsidRDefault="004E4B44">
                    <w:pPr>
                      <w:jc w:val="center"/>
                    </w:pPr>
                    <w:r>
                      <w:rPr>
                        <w:b/>
                        <w:sz w:val="28"/>
                        <w:szCs w:val="28"/>
                      </w:rPr>
                      <w:t>МПЗ</w:t>
                    </w:r>
                  </w:p>
                </w:txbxContent>
              </v:textbox>
            </v:rect>
            <v:rect id="_x0000_s1037" style="position:absolute;left:7505;top:4217;width:1411;height:697">
              <v:textbox style="mso-next-textbox:#_x0000_s1037">
                <w:txbxContent>
                  <w:p w:rsidR="004E4B44" w:rsidRDefault="004E4B44">
                    <w:pPr>
                      <w:jc w:val="center"/>
                      <w:rPr>
                        <w:b/>
                        <w:sz w:val="28"/>
                        <w:szCs w:val="28"/>
                      </w:rPr>
                    </w:pPr>
                    <w:r>
                      <w:rPr>
                        <w:b/>
                        <w:sz w:val="28"/>
                        <w:szCs w:val="28"/>
                      </w:rPr>
                      <w:t>Денежные</w:t>
                    </w:r>
                  </w:p>
                  <w:p w:rsidR="004E4B44" w:rsidRDefault="004E4B44">
                    <w:pPr>
                      <w:jc w:val="center"/>
                    </w:pPr>
                    <w:r>
                      <w:rPr>
                        <w:b/>
                        <w:sz w:val="28"/>
                        <w:szCs w:val="28"/>
                      </w:rPr>
                      <w:t>средства</w:t>
                    </w:r>
                  </w:p>
                </w:txbxContent>
              </v:textbox>
            </v:rect>
            <v:rect id="_x0000_s1038" style="position:absolute;left:3975;top:5472;width:3106;height:557">
              <v:textbox style="mso-next-textbox:#_x0000_s1038">
                <w:txbxContent>
                  <w:p w:rsidR="004E4B44" w:rsidRDefault="004E4B44">
                    <w:pPr>
                      <w:jc w:val="center"/>
                      <w:rPr>
                        <w:b/>
                        <w:sz w:val="28"/>
                        <w:szCs w:val="28"/>
                      </w:rPr>
                    </w:pPr>
                    <w:r>
                      <w:rPr>
                        <w:b/>
                        <w:sz w:val="28"/>
                        <w:szCs w:val="28"/>
                      </w:rPr>
                      <w:t>Вклады учредителей</w:t>
                    </w:r>
                  </w:p>
                </w:txbxContent>
              </v:textbox>
            </v:rect>
            <v:rect id="_x0000_s1039" style="position:absolute;left:4116;top:6726;width:2824;height:557">
              <v:textbox style="mso-next-textbox:#_x0000_s1039">
                <w:txbxContent>
                  <w:p w:rsidR="004E4B44" w:rsidRDefault="004E4B44">
                    <w:pPr>
                      <w:jc w:val="center"/>
                      <w:rPr>
                        <w:b/>
                        <w:sz w:val="32"/>
                        <w:szCs w:val="32"/>
                      </w:rPr>
                    </w:pPr>
                    <w:r>
                      <w:rPr>
                        <w:b/>
                        <w:sz w:val="32"/>
                        <w:szCs w:val="32"/>
                      </w:rPr>
                      <w:t>Уставный капитал</w:t>
                    </w:r>
                  </w:p>
                  <w:p w:rsidR="004E4B44" w:rsidRDefault="004E4B44">
                    <w:pPr>
                      <w:rPr>
                        <w:b/>
                        <w:sz w:val="28"/>
                        <w:szCs w:val="28"/>
                      </w:rPr>
                    </w:pPr>
                  </w:p>
                  <w:p w:rsidR="004E4B44" w:rsidRDefault="004E4B44"/>
                </w:txbxContent>
              </v:textbox>
            </v:rect>
            <v:rect id="_x0000_s1040" style="position:absolute;left:3975;top:7980;width:3106;height:697">
              <v:textbox style="mso-next-textbox:#_x0000_s1040">
                <w:txbxContent>
                  <w:p w:rsidR="004E4B44" w:rsidRDefault="004E4B44">
                    <w:pPr>
                      <w:jc w:val="center"/>
                      <w:rPr>
                        <w:b/>
                        <w:sz w:val="28"/>
                        <w:szCs w:val="28"/>
                      </w:rPr>
                    </w:pPr>
                    <w:r>
                      <w:rPr>
                        <w:b/>
                        <w:sz w:val="28"/>
                        <w:szCs w:val="28"/>
                      </w:rPr>
                      <w:t>Ведомость начисления</w:t>
                    </w:r>
                  </w:p>
                  <w:p w:rsidR="004E4B44" w:rsidRDefault="004E4B44">
                    <w:pPr>
                      <w:jc w:val="center"/>
                      <w:rPr>
                        <w:b/>
                        <w:sz w:val="28"/>
                        <w:szCs w:val="28"/>
                      </w:rPr>
                    </w:pPr>
                    <w:r>
                      <w:rPr>
                        <w:b/>
                        <w:sz w:val="28"/>
                        <w:szCs w:val="28"/>
                      </w:rPr>
                      <w:t>дивидендов</w:t>
                    </w:r>
                  </w:p>
                  <w:p w:rsidR="004E4B44" w:rsidRDefault="004E4B44">
                    <w:pPr>
                      <w:jc w:val="center"/>
                    </w:pPr>
                  </w:p>
                </w:txbxContent>
              </v:textbox>
            </v:rect>
            <v:line id="_x0000_s1041" style="position:absolute" from="2987,4635" to="4822,5472">
              <v:stroke endarrow="block"/>
            </v:line>
            <v:line id="_x0000_s1042" style="position:absolute" from="4540,4635" to="5387,5472">
              <v:stroke endarrow="block"/>
            </v:line>
            <v:line id="_x0000_s1043" style="position:absolute;flip:x" from="5669,4635" to="6093,5472">
              <v:stroke endarrow="block"/>
            </v:line>
            <v:line id="_x0000_s1044" style="position:absolute;flip:x" from="5952,4914" to="8069,5472">
              <v:stroke endarrow="block"/>
            </v:line>
            <v:line id="_x0000_s1045" style="position:absolute" from="5528,6029" to="5528,6726">
              <v:stroke endarrow="block"/>
            </v:line>
            <v:line id="_x0000_s1046" style="position:absolute" from="5528,7283" to="5528,7980">
              <v:stroke endarrow="block"/>
            </v:line>
            <v:rect id="_x0000_s1047" style="position:absolute;left:2705;top:9652;width:2400;height:836">
              <v:textbox style="mso-next-textbox:#_x0000_s1047">
                <w:txbxContent>
                  <w:p w:rsidR="004E4B44" w:rsidRDefault="004E4B44">
                    <w:pPr>
                      <w:jc w:val="center"/>
                      <w:rPr>
                        <w:b/>
                        <w:sz w:val="28"/>
                        <w:szCs w:val="28"/>
                      </w:rPr>
                    </w:pPr>
                    <w:r>
                      <w:rPr>
                        <w:b/>
                        <w:sz w:val="28"/>
                        <w:szCs w:val="28"/>
                      </w:rPr>
                      <w:t>Расходно-кассовый</w:t>
                    </w:r>
                  </w:p>
                  <w:p w:rsidR="004E4B44" w:rsidRDefault="004E4B44">
                    <w:pPr>
                      <w:jc w:val="center"/>
                      <w:rPr>
                        <w:b/>
                        <w:sz w:val="28"/>
                        <w:szCs w:val="28"/>
                      </w:rPr>
                    </w:pPr>
                    <w:r>
                      <w:rPr>
                        <w:b/>
                        <w:sz w:val="28"/>
                        <w:szCs w:val="28"/>
                      </w:rPr>
                      <w:t>ордер</w:t>
                    </w:r>
                  </w:p>
                </w:txbxContent>
              </v:textbox>
            </v:rect>
            <v:rect id="_x0000_s1048" style="position:absolute;left:6093;top:9652;width:2400;height:836">
              <v:textbox>
                <w:txbxContent>
                  <w:p w:rsidR="004E4B44" w:rsidRDefault="004E4B44">
                    <w:pPr>
                      <w:jc w:val="center"/>
                      <w:rPr>
                        <w:b/>
                        <w:sz w:val="28"/>
                        <w:szCs w:val="28"/>
                      </w:rPr>
                    </w:pPr>
                    <w:r>
                      <w:rPr>
                        <w:b/>
                        <w:sz w:val="28"/>
                        <w:szCs w:val="28"/>
                      </w:rPr>
                      <w:t>Журнал-ордер</w:t>
                    </w:r>
                  </w:p>
                  <w:p w:rsidR="004E4B44" w:rsidRDefault="004E4B44">
                    <w:pPr>
                      <w:jc w:val="center"/>
                      <w:rPr>
                        <w:b/>
                        <w:sz w:val="28"/>
                        <w:szCs w:val="28"/>
                      </w:rPr>
                    </w:pPr>
                    <w:r>
                      <w:rPr>
                        <w:b/>
                        <w:sz w:val="28"/>
                        <w:szCs w:val="28"/>
                      </w:rPr>
                      <w:t>по 70 счету</w:t>
                    </w:r>
                  </w:p>
                  <w:p w:rsidR="004E4B44" w:rsidRDefault="004E4B44">
                    <w:pPr>
                      <w:rPr>
                        <w:b/>
                        <w:sz w:val="28"/>
                        <w:szCs w:val="28"/>
                      </w:rPr>
                    </w:pPr>
                  </w:p>
                  <w:p w:rsidR="004E4B44" w:rsidRDefault="004E4B44"/>
                </w:txbxContent>
              </v:textbox>
            </v:rect>
            <v:line id="_x0000_s1049" style="position:absolute;flip:x" from="3975,8677" to="5387,9652">
              <v:stroke endarrow="block"/>
            </v:line>
            <v:line id="_x0000_s1050" style="position:absolute" from="5669,8677" to="7505,9652">
              <v:stroke endarrow="block"/>
            </v:line>
            <v:rect id="_x0000_s1051" style="position:absolute;left:4399;top:11324;width:2682;height:697">
              <v:textbox>
                <w:txbxContent>
                  <w:p w:rsidR="004E4B44" w:rsidRDefault="004E4B44">
                    <w:pPr>
                      <w:jc w:val="center"/>
                      <w:rPr>
                        <w:b/>
                        <w:sz w:val="28"/>
                        <w:szCs w:val="28"/>
                      </w:rPr>
                    </w:pPr>
                    <w:r>
                      <w:rPr>
                        <w:b/>
                        <w:sz w:val="28"/>
                        <w:szCs w:val="28"/>
                      </w:rPr>
                      <w:t>Бухгалтерский</w:t>
                    </w:r>
                  </w:p>
                  <w:p w:rsidR="004E4B44" w:rsidRDefault="004E4B44">
                    <w:pPr>
                      <w:jc w:val="center"/>
                      <w:rPr>
                        <w:b/>
                        <w:sz w:val="28"/>
                        <w:szCs w:val="28"/>
                      </w:rPr>
                    </w:pPr>
                    <w:r>
                      <w:rPr>
                        <w:b/>
                        <w:sz w:val="28"/>
                        <w:szCs w:val="28"/>
                      </w:rPr>
                      <w:t>баланс</w:t>
                    </w:r>
                  </w:p>
                  <w:p w:rsidR="004E4B44" w:rsidRDefault="004E4B44">
                    <w:pPr>
                      <w:rPr>
                        <w:b/>
                        <w:sz w:val="28"/>
                        <w:szCs w:val="28"/>
                      </w:rPr>
                    </w:pPr>
                  </w:p>
                  <w:p w:rsidR="004E4B44" w:rsidRDefault="004E4B44"/>
                </w:txbxContent>
              </v:textbox>
            </v:rect>
            <v:rect id="_x0000_s1052" style="position:absolute;left:4540;top:12857;width:2400;height:558">
              <v:textbox>
                <w:txbxContent>
                  <w:p w:rsidR="004E4B44" w:rsidRDefault="004E4B44">
                    <w:pPr>
                      <w:jc w:val="center"/>
                    </w:pPr>
                    <w:r>
                      <w:rPr>
                        <w:b/>
                        <w:sz w:val="28"/>
                        <w:szCs w:val="28"/>
                      </w:rPr>
                      <w:t>Главная книга</w:t>
                    </w:r>
                  </w:p>
                </w:txbxContent>
              </v:textbox>
            </v:rect>
            <v:line id="_x0000_s1053" style="position:absolute" from="3975,10488" to="5528,11324">
              <v:stroke endarrow="block"/>
            </v:line>
            <v:line id="_x0000_s1054" style="position:absolute;flip:x" from="5952,10488" to="7222,11324">
              <v:stroke endarrow="block"/>
            </v:line>
            <v:line id="_x0000_s1055" style="position:absolute" from="5810,12021" to="5810,12857">
              <v:stroke endarrow="block"/>
            </v:line>
            <w10:wrap type="none"/>
            <w10:anchorlock/>
          </v:group>
        </w:pict>
      </w:r>
      <w:bookmarkStart w:id="0" w:name="_GoBack"/>
      <w:bookmarkEnd w:id="0"/>
    </w:p>
    <w:sectPr w:rsidR="004E4B44">
      <w:footerReference w:type="even" r:id="rId7"/>
      <w:footerReference w:type="default" r:id="rId8"/>
      <w:pgSz w:w="11906" w:h="16838"/>
      <w:pgMar w:top="851" w:right="567" w:bottom="1134" w:left="1985"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B44" w:rsidRDefault="004E4B44">
      <w:r>
        <w:separator/>
      </w:r>
    </w:p>
  </w:endnote>
  <w:endnote w:type="continuationSeparator" w:id="0">
    <w:p w:rsidR="004E4B44" w:rsidRDefault="004E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44" w:rsidRDefault="004E4B4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E4B44" w:rsidRDefault="004E4B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44" w:rsidRDefault="004E4B4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4E4B44" w:rsidRDefault="004E4B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B44" w:rsidRDefault="004E4B44">
      <w:r>
        <w:separator/>
      </w:r>
    </w:p>
  </w:footnote>
  <w:footnote w:type="continuationSeparator" w:id="0">
    <w:p w:rsidR="004E4B44" w:rsidRDefault="004E4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5724A"/>
    <w:multiLevelType w:val="multilevel"/>
    <w:tmpl w:val="B7C6AE7E"/>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9"/>
        </w:tabs>
        <w:ind w:left="1909" w:hanging="1200"/>
      </w:pPr>
      <w:rPr>
        <w:rFonts w:hint="default"/>
      </w:rPr>
    </w:lvl>
    <w:lvl w:ilvl="2">
      <w:start w:val="1"/>
      <w:numFmt w:val="decimal"/>
      <w:lvlText w:val="%1.%2.%3."/>
      <w:lvlJc w:val="left"/>
      <w:pPr>
        <w:tabs>
          <w:tab w:val="num" w:pos="2618"/>
        </w:tabs>
        <w:ind w:left="2618" w:hanging="1200"/>
      </w:pPr>
      <w:rPr>
        <w:rFonts w:hint="default"/>
      </w:rPr>
    </w:lvl>
    <w:lvl w:ilvl="3">
      <w:start w:val="1"/>
      <w:numFmt w:val="decimal"/>
      <w:lvlText w:val="%1.%2.%3.%4."/>
      <w:lvlJc w:val="left"/>
      <w:pPr>
        <w:tabs>
          <w:tab w:val="num" w:pos="3327"/>
        </w:tabs>
        <w:ind w:left="3327" w:hanging="1200"/>
      </w:pPr>
      <w:rPr>
        <w:rFonts w:hint="default"/>
      </w:rPr>
    </w:lvl>
    <w:lvl w:ilvl="4">
      <w:start w:val="1"/>
      <w:numFmt w:val="decimal"/>
      <w:lvlText w:val="%1.%2.%3.%4.%5."/>
      <w:lvlJc w:val="left"/>
      <w:pPr>
        <w:tabs>
          <w:tab w:val="num" w:pos="4036"/>
        </w:tabs>
        <w:ind w:left="4036" w:hanging="120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5A5A6BD2"/>
    <w:multiLevelType w:val="hybridMultilevel"/>
    <w:tmpl w:val="F4D65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F60481"/>
    <w:multiLevelType w:val="singleLevel"/>
    <w:tmpl w:val="57141978"/>
    <w:lvl w:ilvl="0">
      <w:start w:val="1"/>
      <w:numFmt w:val="decimal"/>
      <w:lvlText w:val="%1."/>
      <w:legacy w:legacy="1" w:legacySpace="0" w:legacyIndent="307"/>
      <w:lvlJc w:val="left"/>
      <w:pPr>
        <w:ind w:left="0" w:firstLine="0"/>
      </w:pPr>
      <w:rPr>
        <w:rFonts w:ascii="Times New Roman" w:hAnsi="Times New Roman" w:cs="Times New Roman" w:hint="default"/>
      </w:rPr>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B44"/>
    <w:rsid w:val="004E4B44"/>
    <w:rsid w:val="00B03CFB"/>
    <w:rsid w:val="00F8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6770E702-C0B9-49D3-9580-3C883CB6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szCs w:val="28"/>
    </w:rPr>
  </w:style>
  <w:style w:type="paragraph" w:styleId="2">
    <w:name w:val="heading 2"/>
    <w:basedOn w:val="a"/>
    <w:next w:val="a"/>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b/>
      <w:bCs/>
      <w:sz w:val="28"/>
    </w:rPr>
  </w:style>
  <w:style w:type="paragraph" w:styleId="a4">
    <w:name w:val="Body Text Indent"/>
    <w:basedOn w:val="a"/>
    <w:pPr>
      <w:spacing w:line="360" w:lineRule="auto"/>
      <w:ind w:firstLine="709"/>
      <w:jc w:val="center"/>
    </w:pPr>
    <w:rPr>
      <w:b/>
      <w:bCs/>
      <w:sz w:val="28"/>
    </w:rPr>
  </w:style>
  <w:style w:type="paragraph" w:styleId="20">
    <w:name w:val="Body Text Indent 2"/>
    <w:basedOn w:val="a"/>
    <w:pPr>
      <w:spacing w:line="360" w:lineRule="auto"/>
      <w:ind w:left="709" w:firstLine="709"/>
      <w:jc w:val="center"/>
    </w:pPr>
    <w:rPr>
      <w:b/>
      <w:bCs/>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paragraph" w:styleId="3">
    <w:name w:val="Body Text Indent 3"/>
    <w:basedOn w:val="a"/>
    <w:pPr>
      <w:spacing w:line="360" w:lineRule="auto"/>
      <w:ind w:firstLine="709"/>
      <w:jc w:val="both"/>
    </w:pPr>
    <w:rPr>
      <w:sz w:val="28"/>
    </w:rPr>
  </w:style>
  <w:style w:type="paragraph" w:styleId="a5">
    <w:name w:val="Title"/>
    <w:basedOn w:val="a"/>
    <w:qFormat/>
    <w:pPr>
      <w:spacing w:line="360" w:lineRule="auto"/>
      <w:jc w:val="center"/>
    </w:pPr>
    <w:rPr>
      <w:b/>
      <w:bCs/>
      <w:sz w:val="28"/>
    </w:rPr>
  </w:style>
  <w:style w:type="paragraph" w:styleId="a6">
    <w:name w:val="caption"/>
    <w:basedOn w:val="a"/>
    <w:next w:val="a"/>
    <w:qFormat/>
    <w:pPr>
      <w:spacing w:line="360" w:lineRule="auto"/>
      <w:ind w:firstLine="709"/>
      <w:jc w:val="right"/>
    </w:pPr>
    <w:rPr>
      <w:sz w:val="28"/>
      <w:szCs w:val="28"/>
    </w:rPr>
  </w:style>
  <w:style w:type="paragraph" w:styleId="21">
    <w:name w:val="Body Text 2"/>
    <w:basedOn w:val="a"/>
    <w:pPr>
      <w:spacing w:line="360" w:lineRule="auto"/>
      <w:jc w:val="center"/>
    </w:pPr>
    <w:rPr>
      <w:b/>
      <w:bCs/>
      <w:sz w:val="28"/>
    </w:rPr>
  </w:style>
  <w:style w:type="paragraph" w:styleId="a7">
    <w:name w:val="footer"/>
    <w:basedOn w:val="a"/>
    <w:pPr>
      <w:tabs>
        <w:tab w:val="center" w:pos="4677"/>
        <w:tab w:val="right" w:pos="9355"/>
      </w:tabs>
    </w:pPr>
  </w:style>
  <w:style w:type="character" w:styleId="a8">
    <w:name w:val="page number"/>
    <w:basedOn w:val="a0"/>
  </w:style>
  <w:style w:type="paragraph" w:styleId="a9">
    <w:name w:val="Document Map"/>
    <w:basedOn w:val="a"/>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4247</Words>
  <Characters>24212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Способ извлечения зародыша тритикале из отрубей при помощи воздушно-гравитационного классификатора</vt:lpstr>
    </vt:vector>
  </TitlesOfParts>
  <Company/>
  <LinksUpToDate>false</LinksUpToDate>
  <CharactersWithSpaces>28403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 извлечения зародыша тритикале из отрубей при помощи воздушно-гравитационного классификатора</dc:title>
  <dc:subject/>
  <dc:creator>клиент</dc:creator>
  <cp:keywords/>
  <dc:description/>
  <cp:lastModifiedBy>admin</cp:lastModifiedBy>
  <cp:revision>2</cp:revision>
  <dcterms:created xsi:type="dcterms:W3CDTF">2014-04-04T00:04:00Z</dcterms:created>
  <dcterms:modified xsi:type="dcterms:W3CDTF">2014-04-04T00:04:00Z</dcterms:modified>
</cp:coreProperties>
</file>