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219" w:rsidRDefault="00D25219">
      <w:pPr>
        <w:numPr>
          <w:ilvl w:val="0"/>
          <w:numId w:val="1"/>
        </w:numPr>
        <w:ind w:left="0" w:firstLine="284"/>
        <w:jc w:val="both"/>
        <w:rPr>
          <w:b/>
        </w:rPr>
      </w:pPr>
      <w:r>
        <w:rPr>
          <w:b/>
        </w:rPr>
        <w:t>Учет тары</w:t>
      </w:r>
    </w:p>
    <w:p w:rsidR="00D25219" w:rsidRDefault="00D25219">
      <w:pPr>
        <w:ind w:firstLine="284"/>
        <w:jc w:val="both"/>
      </w:pPr>
      <w:r>
        <w:t xml:space="preserve">Для точного отражения операций по движению товара имеющего тару, для расчета фактической себестоимости и результатов от реализации на предприятиях торговли необходимо организовать учет тары. </w:t>
      </w:r>
    </w:p>
    <w:p w:rsidR="00D25219" w:rsidRDefault="00D25219">
      <w:pPr>
        <w:ind w:firstLine="284"/>
        <w:jc w:val="both"/>
      </w:pPr>
      <w:r>
        <w:t>На счете 41-3 учитывают тару как покупную, так и собственного производства, кроме инвентарной служащей для хозяйственных нужд и учитываемой на счетах 01 или 12.</w:t>
      </w:r>
    </w:p>
    <w:p w:rsidR="00D25219" w:rsidRDefault="00D25219">
      <w:pPr>
        <w:ind w:firstLine="284"/>
        <w:jc w:val="both"/>
      </w:pPr>
      <w:r>
        <w:t>Поступление тары оформляется теми же документами, что и поступление товаров, с указанием цены, наименования, количества и других отличительных признаков.</w:t>
      </w:r>
    </w:p>
    <w:p w:rsidR="00D25219" w:rsidRDefault="00D25219">
      <w:pPr>
        <w:ind w:firstLine="284"/>
        <w:jc w:val="both"/>
      </w:pPr>
      <w:r>
        <w:t>Тара может учитываться как по покупной цене с отнесением накладных расходов на счет 44, так и по фактической себестоимости, которая складывается из всех расходов по приобретению (+ транспортные расходы, погрузочно-разгрузочные работы и т.п.).</w:t>
      </w:r>
    </w:p>
    <w:p w:rsidR="00D25219" w:rsidRDefault="00D25219">
      <w:pPr>
        <w:ind w:firstLine="284"/>
        <w:jc w:val="both"/>
      </w:pPr>
      <w:r>
        <w:t>В случае изготовления тары непосредственно на предприятии, все затраты на производство сначала группируются на счете 23.</w:t>
      </w:r>
    </w:p>
    <w:p w:rsidR="00D25219" w:rsidRDefault="00D25219">
      <w:pPr>
        <w:ind w:firstLine="284"/>
        <w:jc w:val="both"/>
      </w:pPr>
      <w:r>
        <w:t>Д23 К10 – списана стоимость материалов для изготовления тары</w:t>
      </w:r>
    </w:p>
    <w:p w:rsidR="00D25219" w:rsidRDefault="00D25219">
      <w:pPr>
        <w:ind w:firstLine="284"/>
        <w:jc w:val="both"/>
      </w:pPr>
      <w:r>
        <w:t>Д23 К02 – износ оборудования, используемого при изготовлении тары</w:t>
      </w:r>
    </w:p>
    <w:p w:rsidR="00D25219" w:rsidRDefault="00D25219">
      <w:pPr>
        <w:ind w:firstLine="284"/>
        <w:jc w:val="both"/>
      </w:pPr>
      <w:r>
        <w:t>Д23 К13 - износ МБП, используемого при изготовлении тары</w:t>
      </w:r>
    </w:p>
    <w:p w:rsidR="00D25219" w:rsidRDefault="00D25219">
      <w:pPr>
        <w:ind w:firstLine="284"/>
        <w:jc w:val="both"/>
      </w:pPr>
      <w:r>
        <w:t>Д23 К70 – ЗП работникам</w:t>
      </w:r>
    </w:p>
    <w:p w:rsidR="00D25219" w:rsidRDefault="00D25219">
      <w:pPr>
        <w:ind w:firstLine="284"/>
        <w:jc w:val="both"/>
      </w:pPr>
      <w:r>
        <w:t>Д23 К69 – начисления на ФОТ работников</w:t>
      </w:r>
    </w:p>
    <w:p w:rsidR="00D25219" w:rsidRDefault="00D25219">
      <w:pPr>
        <w:ind w:firstLine="284"/>
        <w:jc w:val="both"/>
      </w:pPr>
      <w:r>
        <w:t>Д41-3 К23 – сдана готовая тара из производства на склад</w:t>
      </w:r>
    </w:p>
    <w:p w:rsidR="00D25219" w:rsidRDefault="00D25219">
      <w:pPr>
        <w:ind w:firstLine="284"/>
        <w:jc w:val="both"/>
      </w:pPr>
      <w:r>
        <w:t>Тара может быть возвратной и не возвратной</w:t>
      </w:r>
    </w:p>
    <w:p w:rsidR="00D25219" w:rsidRDefault="00D25219">
      <w:pPr>
        <w:ind w:firstLine="284"/>
        <w:jc w:val="both"/>
      </w:pPr>
      <w:r>
        <w:t>Как правило, к невозвратной таре относится одноразовая тара (оберточная бумага, полиэтиленовые пакеты и т.п.).</w:t>
      </w:r>
    </w:p>
    <w:p w:rsidR="00D25219" w:rsidRDefault="00D25219">
      <w:pPr>
        <w:ind w:firstLine="284"/>
        <w:jc w:val="both"/>
      </w:pPr>
      <w:r>
        <w:t>Д41-3 К60,71,76 – приобретение тары от поставщиков, через подотчетных лиц, от прочих</w:t>
      </w:r>
    </w:p>
    <w:p w:rsidR="00D25219" w:rsidRDefault="00D25219">
      <w:pPr>
        <w:ind w:firstLine="284"/>
        <w:jc w:val="both"/>
      </w:pPr>
      <w:r>
        <w:t>Д84 К41-3 – списана тара пришедшая в негодность</w:t>
      </w:r>
    </w:p>
    <w:p w:rsidR="00D25219" w:rsidRDefault="00D25219">
      <w:pPr>
        <w:ind w:firstLine="284"/>
        <w:jc w:val="both"/>
      </w:pPr>
      <w:r>
        <w:t>Д60,70,44,80 К84 – отнесение тары пришедшей в негодность по вине поставщиков, МОЛ, на издержки обращения, на убытки предприятия</w:t>
      </w:r>
    </w:p>
    <w:p w:rsidR="00D25219" w:rsidRDefault="00D25219">
      <w:pPr>
        <w:ind w:firstLine="284"/>
        <w:jc w:val="both"/>
      </w:pPr>
      <w:r>
        <w:t>Если по условиям поставки предусмотрен возврат тары, то такая тара считается многооборотной. К возвратной таре, как правило, относятся бочки, бидоны, ящики, поддоны, стекло посуда.</w:t>
      </w:r>
    </w:p>
    <w:p w:rsidR="00D25219" w:rsidRDefault="00D25219">
      <w:pPr>
        <w:ind w:firstLine="284"/>
        <w:jc w:val="both"/>
      </w:pPr>
      <w:r>
        <w:t>За возвратную тару поставщики товаров взимают залог, который возвращается ими после получения тары в состоянии оговоренном условием поставки. Учет возвратной тары осуществляется по залоговым ценам.</w:t>
      </w:r>
    </w:p>
    <w:p w:rsidR="00D25219" w:rsidRDefault="00D25219">
      <w:pPr>
        <w:ind w:firstLine="284"/>
        <w:jc w:val="both"/>
      </w:pPr>
      <w:r>
        <w:t>Тара собственного производства, как и покупная тара, оцениваются по залоговым ценам, а разница между залоговой ценой и фактической себестоимостью учитывается на счете 80.</w:t>
      </w:r>
    </w:p>
    <w:p w:rsidR="00D25219" w:rsidRDefault="00D25219">
      <w:pPr>
        <w:ind w:firstLine="284"/>
        <w:jc w:val="both"/>
      </w:pPr>
      <w:r>
        <w:t>В отгрузочных документах возвратная тара должна быть показана отдельной строкой.</w:t>
      </w:r>
    </w:p>
    <w:p w:rsidR="00D25219" w:rsidRDefault="00D25219">
      <w:pPr>
        <w:ind w:firstLine="284"/>
        <w:jc w:val="both"/>
      </w:pPr>
      <w:r>
        <w:t xml:space="preserve">Д41-3 К60 – поступление возвратной тары </w:t>
      </w:r>
    </w:p>
    <w:p w:rsidR="00D25219" w:rsidRDefault="00D25219">
      <w:pPr>
        <w:ind w:firstLine="284"/>
        <w:jc w:val="both"/>
      </w:pPr>
      <w:r>
        <w:t>Д60 К51,50 – оплата тары по залоговой цене</w:t>
      </w:r>
    </w:p>
    <w:p w:rsidR="00D25219" w:rsidRDefault="00D25219">
      <w:pPr>
        <w:ind w:firstLine="284"/>
        <w:jc w:val="both"/>
      </w:pPr>
      <w:r>
        <w:t>Д60 К41-3 – возврат тары поставщику</w:t>
      </w:r>
    </w:p>
    <w:p w:rsidR="00D25219" w:rsidRDefault="00D25219">
      <w:pPr>
        <w:ind w:firstLine="284"/>
        <w:jc w:val="both"/>
      </w:pPr>
      <w:r>
        <w:t>Д51,50 К60 – возврат поставщиком залоговой цены</w:t>
      </w:r>
    </w:p>
    <w:p w:rsidR="00D25219" w:rsidRDefault="00D25219">
      <w:pPr>
        <w:ind w:firstLine="284"/>
        <w:jc w:val="both"/>
      </w:pPr>
      <w:r>
        <w:t xml:space="preserve">Д80 К60 – разница между залоговой и возвращенной поставщиком тары суммами </w:t>
      </w:r>
    </w:p>
    <w:p w:rsidR="00D25219" w:rsidRDefault="00D25219">
      <w:pPr>
        <w:ind w:firstLine="284"/>
        <w:jc w:val="both"/>
      </w:pPr>
    </w:p>
    <w:p w:rsidR="00D25219" w:rsidRDefault="00D25219">
      <w:pPr>
        <w:ind w:firstLine="284"/>
        <w:jc w:val="both"/>
      </w:pPr>
    </w:p>
    <w:p w:rsidR="00D25219" w:rsidRDefault="00D25219">
      <w:pPr>
        <w:numPr>
          <w:ilvl w:val="0"/>
          <w:numId w:val="1"/>
        </w:numPr>
        <w:ind w:left="0" w:firstLine="284"/>
        <w:jc w:val="both"/>
        <w:rPr>
          <w:b/>
        </w:rPr>
      </w:pPr>
      <w:r>
        <w:rPr>
          <w:b/>
        </w:rPr>
        <w:t>Инвентаризация и переоценка товаров, товарные потери</w:t>
      </w:r>
    </w:p>
    <w:p w:rsidR="00D25219" w:rsidRDefault="00D25219">
      <w:pPr>
        <w:ind w:firstLine="284"/>
        <w:jc w:val="both"/>
      </w:pPr>
      <w:r>
        <w:t xml:space="preserve">Нормативные документы: </w:t>
      </w:r>
      <w:r>
        <w:rPr>
          <w:snapToGrid w:val="0"/>
        </w:rPr>
        <w:t>Приказ Минфина РФ от 29 июля 1998 г. N 34н "Об утверждении Положения по ведению бухгалтерского учета и бухгалтерской отчетности в РФ",</w:t>
      </w:r>
      <w:r>
        <w:rPr>
          <w:snapToGrid w:val="0"/>
          <w:color w:val="000080"/>
        </w:rPr>
        <w:t xml:space="preserve"> </w:t>
      </w:r>
      <w:r>
        <w:rPr>
          <w:snapToGrid w:val="0"/>
        </w:rPr>
        <w:t>Приказ Минфина РФ от 13 июня 1995 г. N 49 "Об утверждении методических указаний по инвентаризации имущества и финансовых обязательств"</w:t>
      </w:r>
    </w:p>
    <w:p w:rsidR="00D25219" w:rsidRDefault="00D25219">
      <w:pPr>
        <w:pStyle w:val="a3"/>
      </w:pPr>
      <w:r>
        <w:t>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w:t>
      </w:r>
    </w:p>
    <w:p w:rsidR="00D25219" w:rsidRDefault="00D25219">
      <w:pPr>
        <w:pStyle w:val="a3"/>
      </w:pPr>
      <w:r>
        <w:t>Инвентаризация – это установление фактического наличия.</w:t>
      </w:r>
    </w:p>
    <w:p w:rsidR="00D25219" w:rsidRDefault="00D25219">
      <w:pPr>
        <w:ind w:firstLine="284"/>
        <w:jc w:val="both"/>
        <w:rPr>
          <w:snapToGrid w:val="0"/>
        </w:rPr>
      </w:pPr>
      <w:r>
        <w:rPr>
          <w:snapToGrid w:val="0"/>
          <w:color w:val="000000"/>
        </w:rPr>
        <w:t>Основными целями инвентаризации являются:</w:t>
      </w:r>
    </w:p>
    <w:p w:rsidR="00D25219" w:rsidRDefault="00D25219">
      <w:pPr>
        <w:ind w:firstLine="284"/>
        <w:jc w:val="both"/>
        <w:rPr>
          <w:snapToGrid w:val="0"/>
        </w:rPr>
      </w:pPr>
      <w:r>
        <w:rPr>
          <w:snapToGrid w:val="0"/>
          <w:color w:val="000000"/>
        </w:rPr>
        <w:t>- выявление фактического наличия имущества;</w:t>
      </w:r>
    </w:p>
    <w:p w:rsidR="00D25219" w:rsidRDefault="00D25219">
      <w:pPr>
        <w:ind w:firstLine="284"/>
        <w:jc w:val="both"/>
        <w:rPr>
          <w:snapToGrid w:val="0"/>
        </w:rPr>
      </w:pPr>
      <w:r>
        <w:rPr>
          <w:snapToGrid w:val="0"/>
          <w:color w:val="000000"/>
        </w:rPr>
        <w:t>- сопоставление фактического наличия имущества с данными бухгалтерского учета;</w:t>
      </w:r>
    </w:p>
    <w:p w:rsidR="00D25219" w:rsidRDefault="00D25219">
      <w:pPr>
        <w:pStyle w:val="a3"/>
      </w:pPr>
      <w:r>
        <w:t>- проверка полноты отражения в учете обязательств.</w:t>
      </w:r>
    </w:p>
    <w:p w:rsidR="00D25219" w:rsidRDefault="00D25219">
      <w:pPr>
        <w:ind w:firstLine="284"/>
        <w:jc w:val="both"/>
        <w:rPr>
          <w:snapToGrid w:val="0"/>
        </w:rPr>
      </w:pPr>
      <w:r>
        <w:rPr>
          <w:snapToGrid w:val="0"/>
          <w:color w:val="000000"/>
        </w:rPr>
        <w:t>Порядок (количество инвентаризаций в отчетном году, даты их проведения, перечень имущества и обязательств, проверяемых при каждой из них, и т.д.) проведения инвентаризации определяются руководителем организации, за исключением случаев, когда проведение инвентаризации обязательно.</w:t>
      </w:r>
    </w:p>
    <w:p w:rsidR="00D25219" w:rsidRDefault="00D25219">
      <w:pPr>
        <w:ind w:firstLine="284"/>
        <w:jc w:val="both"/>
        <w:rPr>
          <w:snapToGrid w:val="0"/>
        </w:rPr>
      </w:pPr>
      <w:r>
        <w:rPr>
          <w:snapToGrid w:val="0"/>
          <w:color w:val="000000"/>
        </w:rPr>
        <w:t>Проведение инвентаризации обязательно:</w:t>
      </w:r>
    </w:p>
    <w:p w:rsidR="00D25219" w:rsidRDefault="00D25219">
      <w:pPr>
        <w:ind w:firstLine="284"/>
        <w:jc w:val="both"/>
        <w:rPr>
          <w:snapToGrid w:val="0"/>
        </w:rPr>
      </w:pPr>
      <w:r>
        <w:rPr>
          <w:snapToGrid w:val="0"/>
          <w:color w:val="000000"/>
        </w:rPr>
        <w:t>- при передаче имущества в аренду, выкупе, продаже, а также при преобразовании государственного или муниципального унитарного предприятия;</w:t>
      </w:r>
    </w:p>
    <w:p w:rsidR="00D25219" w:rsidRDefault="00D25219">
      <w:pPr>
        <w:ind w:firstLine="284"/>
        <w:jc w:val="both"/>
        <w:rPr>
          <w:snapToGrid w:val="0"/>
        </w:rPr>
      </w:pPr>
      <w:r>
        <w:rPr>
          <w:snapToGrid w:val="0"/>
          <w:color w:val="000000"/>
        </w:rPr>
        <w:t>- 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средств может проводиться один раз в три года, а библиотечных фондов - один раз в пять лет. В организациях, расположенных в районах Крайнего Севера и приравненных к ним местностях, инвентаризация товаров, сырья и материалов может проводиться в период их наименьших остатков);</w:t>
      </w:r>
    </w:p>
    <w:p w:rsidR="00D25219" w:rsidRDefault="00D25219">
      <w:pPr>
        <w:ind w:firstLine="284"/>
        <w:jc w:val="both"/>
        <w:rPr>
          <w:snapToGrid w:val="0"/>
        </w:rPr>
      </w:pPr>
      <w:r>
        <w:rPr>
          <w:snapToGrid w:val="0"/>
          <w:color w:val="000000"/>
        </w:rPr>
        <w:t>- при смене материально ответственных лиц;</w:t>
      </w:r>
    </w:p>
    <w:p w:rsidR="00D25219" w:rsidRDefault="00D25219">
      <w:pPr>
        <w:ind w:firstLine="284"/>
        <w:jc w:val="both"/>
        <w:rPr>
          <w:snapToGrid w:val="0"/>
        </w:rPr>
      </w:pPr>
      <w:r>
        <w:rPr>
          <w:snapToGrid w:val="0"/>
          <w:color w:val="000000"/>
        </w:rPr>
        <w:t>- при выявлении фактов хищения, злоупотребления или порчи имущества;</w:t>
      </w:r>
    </w:p>
    <w:p w:rsidR="00D25219" w:rsidRDefault="00D25219">
      <w:pPr>
        <w:ind w:firstLine="284"/>
        <w:jc w:val="both"/>
        <w:rPr>
          <w:snapToGrid w:val="0"/>
        </w:rPr>
      </w:pPr>
      <w:r>
        <w:rPr>
          <w:snapToGrid w:val="0"/>
          <w:color w:val="000000"/>
        </w:rPr>
        <w:t>- в случае стихийного бедствия, пожара или других чрезвычайных ситуаций, вызванных экстремальными условиями;</w:t>
      </w:r>
    </w:p>
    <w:p w:rsidR="00D25219" w:rsidRDefault="00D25219">
      <w:pPr>
        <w:ind w:firstLine="284"/>
        <w:jc w:val="both"/>
        <w:rPr>
          <w:snapToGrid w:val="0"/>
        </w:rPr>
      </w:pPr>
      <w:r>
        <w:rPr>
          <w:snapToGrid w:val="0"/>
          <w:color w:val="000000"/>
        </w:rPr>
        <w:t>- при реорганизации или ликвидации организации;</w:t>
      </w:r>
    </w:p>
    <w:p w:rsidR="00D25219" w:rsidRDefault="00D25219">
      <w:pPr>
        <w:ind w:firstLine="284"/>
        <w:jc w:val="both"/>
        <w:rPr>
          <w:snapToGrid w:val="0"/>
        </w:rPr>
      </w:pPr>
      <w:r>
        <w:rPr>
          <w:snapToGrid w:val="0"/>
          <w:color w:val="000000"/>
        </w:rPr>
        <w:t>- в других случаях, предусмотренных законодательством Российской Федерации.</w:t>
      </w:r>
    </w:p>
    <w:p w:rsidR="00D25219" w:rsidRDefault="00D25219">
      <w:pPr>
        <w:ind w:firstLine="284"/>
        <w:jc w:val="both"/>
        <w:rPr>
          <w:snapToGrid w:val="0"/>
        </w:rPr>
      </w:pPr>
      <w:r>
        <w:rPr>
          <w:snapToGrid w:val="0"/>
          <w:color w:val="000000"/>
        </w:rPr>
        <w:t>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w:t>
      </w:r>
    </w:p>
    <w:p w:rsidR="00D25219" w:rsidRDefault="00D25219">
      <w:pPr>
        <w:ind w:firstLine="284"/>
        <w:jc w:val="both"/>
        <w:rPr>
          <w:snapToGrid w:val="0"/>
        </w:rPr>
      </w:pPr>
      <w:r>
        <w:rPr>
          <w:snapToGrid w:val="0"/>
          <w:color w:val="000000"/>
        </w:rPr>
        <w:t>а) излишек имущества приходуется по рыночной стоимости на дату проведения инвентаризации и соответствующая сумма зачисляется на финансовые результаты у коммерческой организации или увеличение доходов у некоммерческой организации либо увеличение финансирования (фондов) у бюджетной организации;</w:t>
      </w:r>
    </w:p>
    <w:p w:rsidR="00D25219" w:rsidRDefault="00D25219">
      <w:pPr>
        <w:ind w:firstLine="284"/>
        <w:jc w:val="both"/>
      </w:pPr>
      <w:r>
        <w:rPr>
          <w:snapToGrid w:val="0"/>
          <w:color w:val="000000"/>
        </w:rPr>
        <w:t>б) недостача имущества и его порча в пределах норм естественной убыли относятся на издержки производства или обращения (расходы), сверх норм - за счет виновных лиц. Если виновные лица не установлены или суд отказал во взыскании убытков с них, то убытки от недостачи имущества и его порчи списываются на финансовые результаты у коммерческой организации или увеличение расходов у некоммерческой организации либо уменьшения финансирования (фондов) у бюджетной организации.</w:t>
      </w:r>
    </w:p>
    <w:p w:rsidR="00D25219" w:rsidRDefault="00D25219">
      <w:pPr>
        <w:ind w:firstLine="284"/>
        <w:jc w:val="both"/>
      </w:pPr>
      <w:r>
        <w:t>Д41 К80 – оприходованы излишки товаров</w:t>
      </w:r>
    </w:p>
    <w:p w:rsidR="00D25219" w:rsidRDefault="00D25219">
      <w:pPr>
        <w:ind w:firstLine="284"/>
        <w:jc w:val="both"/>
      </w:pPr>
      <w:r>
        <w:t>Д41 К42- оприходована торговая надбавка, относящаяся к излишкам товаров</w:t>
      </w:r>
    </w:p>
    <w:p w:rsidR="00D25219" w:rsidRDefault="00D25219">
      <w:pPr>
        <w:ind w:firstLine="284"/>
        <w:jc w:val="both"/>
      </w:pPr>
      <w:r>
        <w:t>Д84 К41- отражена недостача товаров</w:t>
      </w:r>
    </w:p>
    <w:p w:rsidR="00D25219" w:rsidRDefault="00D25219">
      <w:pPr>
        <w:ind w:firstLine="284"/>
        <w:jc w:val="both"/>
      </w:pPr>
      <w:r>
        <w:t>Д42 К83-5 – отражена торговая надбавка на недостающие товары</w:t>
      </w:r>
    </w:p>
    <w:p w:rsidR="00D25219" w:rsidRDefault="00D25219">
      <w:pPr>
        <w:ind w:firstLine="284"/>
        <w:jc w:val="both"/>
      </w:pPr>
      <w:r>
        <w:t>Д44,89 К84 – списана недостача товаров в пределах норм естественной убыли</w:t>
      </w:r>
    </w:p>
    <w:p w:rsidR="00D25219" w:rsidRDefault="00D25219">
      <w:pPr>
        <w:ind w:firstLine="284"/>
        <w:jc w:val="both"/>
      </w:pPr>
      <w:r>
        <w:t>Д73-3 К84 - списана недостача товаров за счет виновных лиц</w:t>
      </w:r>
    </w:p>
    <w:p w:rsidR="00D25219" w:rsidRDefault="00D25219">
      <w:pPr>
        <w:ind w:firstLine="284"/>
        <w:jc w:val="both"/>
      </w:pPr>
      <w:r>
        <w:t>Д73-3 К83-3 - списана недостача товаров на разность между взыскиваемой суммой и стоимостью товаров по учетным ценам</w:t>
      </w:r>
    </w:p>
    <w:p w:rsidR="00D25219" w:rsidRDefault="00D25219">
      <w:pPr>
        <w:ind w:firstLine="284"/>
        <w:jc w:val="both"/>
      </w:pPr>
      <w:r>
        <w:t>Д44 К84 - списана недостача товаров за счет организации</w:t>
      </w:r>
    </w:p>
    <w:p w:rsidR="00D25219" w:rsidRDefault="00D25219">
      <w:pPr>
        <w:ind w:firstLine="284"/>
        <w:jc w:val="both"/>
      </w:pPr>
      <w:r>
        <w:t>Д83-3 К84 – списана разница между учетными и покупными ценами, относящаяся к недостающим товарам в пределах норм и сверх норм, списываемым за счет организации</w:t>
      </w:r>
    </w:p>
    <w:p w:rsidR="00D25219" w:rsidRDefault="00D25219">
      <w:pPr>
        <w:ind w:firstLine="284"/>
        <w:jc w:val="both"/>
      </w:pPr>
      <w:r>
        <w:t>Потери товаров возникают в процессе их транспортировки, хранения и реализации. Товарные потери на всех стадиях их движения подразделяются на 2 вида: нормируемые и ненормируемые.</w:t>
      </w:r>
    </w:p>
    <w:p w:rsidR="00D25219" w:rsidRDefault="00D25219">
      <w:pPr>
        <w:ind w:firstLine="284"/>
        <w:jc w:val="both"/>
      </w:pPr>
      <w:r>
        <w:t>К нормируемым потерям товаров относятся их потери в пределах норм естественной убыли, связанные с изменением их физико-химических свойств. Нормы установлены в %% к продажной стоимости товаров и дифференцированы по видам товаров, временам года их использования, климатическим зонам, срокам и условиям хранения.</w:t>
      </w:r>
    </w:p>
    <w:p w:rsidR="00D25219" w:rsidRDefault="00D25219">
      <w:pPr>
        <w:ind w:firstLine="284"/>
        <w:jc w:val="both"/>
      </w:pPr>
      <w:r>
        <w:t>Дооценка: Д41 К14 – на сумму дооцененного товара и Д14 К42 – на сумму наценки</w:t>
      </w:r>
    </w:p>
    <w:p w:rsidR="00D25219" w:rsidRDefault="00D25219">
      <w:pPr>
        <w:ind w:firstLine="284"/>
        <w:jc w:val="both"/>
      </w:pPr>
      <w:r>
        <w:t>Уценка: Д14 К41 и Д42 К14</w:t>
      </w:r>
    </w:p>
    <w:p w:rsidR="00D25219" w:rsidRDefault="00D25219">
      <w:pPr>
        <w:ind w:firstLine="284"/>
        <w:jc w:val="both"/>
      </w:pPr>
    </w:p>
    <w:p w:rsidR="00D25219" w:rsidRDefault="00D25219">
      <w:pPr>
        <w:numPr>
          <w:ilvl w:val="0"/>
          <w:numId w:val="1"/>
        </w:numPr>
        <w:ind w:left="0" w:firstLine="284"/>
        <w:jc w:val="both"/>
        <w:rPr>
          <w:b/>
        </w:rPr>
      </w:pPr>
      <w:r>
        <w:rPr>
          <w:b/>
        </w:rPr>
        <w:t>Особенности учета в розничной торговле</w:t>
      </w:r>
    </w:p>
    <w:p w:rsidR="00D25219" w:rsidRDefault="00D25219">
      <w:pPr>
        <w:ind w:firstLine="284"/>
      </w:pPr>
      <w:r>
        <w:t xml:space="preserve">Под розничным товарооборотом понимается продажа потребительских товаров населению за наличный </w:t>
      </w:r>
      <w:r>
        <w:rPr>
          <w:lang w:val="en-US"/>
        </w:rPr>
        <w:t>расчет</w:t>
      </w:r>
      <w:r>
        <w:t xml:space="preserve"> независимо от каналов их реализации, а именно:</w:t>
      </w:r>
    </w:p>
    <w:p w:rsidR="00D25219" w:rsidRDefault="00D25219">
      <w:pPr>
        <w:ind w:firstLine="284"/>
        <w:rPr>
          <w:noProof/>
        </w:rPr>
      </w:pPr>
      <w:r>
        <w:rPr>
          <w:noProof/>
        </w:rPr>
        <w:t>•</w:t>
      </w:r>
      <w:r>
        <w:t xml:space="preserve"> юридическими лицами, осуществляющими розничную торговлю и общественное питание, для которых торговая деятельность является основной;</w:t>
      </w:r>
      <w:r>
        <w:rPr>
          <w:noProof/>
        </w:rPr>
        <w:t xml:space="preserve">                        </w:t>
      </w:r>
    </w:p>
    <w:p w:rsidR="00D25219" w:rsidRDefault="00D25219">
      <w:pPr>
        <w:ind w:firstLine="284"/>
      </w:pPr>
      <w:r>
        <w:rPr>
          <w:noProof/>
        </w:rPr>
        <w:t>•</w:t>
      </w:r>
      <w:r>
        <w:t xml:space="preserve"> юридическими лицами осуществляющими торговлю, но для которых торговая деятельность не является основной,</w:t>
      </w:r>
    </w:p>
    <w:p w:rsidR="00D25219" w:rsidRDefault="00D25219">
      <w:pPr>
        <w:ind w:firstLine="284"/>
      </w:pPr>
      <w:r>
        <w:rPr>
          <w:noProof/>
        </w:rPr>
        <w:t>•</w:t>
      </w:r>
      <w:r>
        <w:t xml:space="preserve"> физическими лицами, осуществляющими продажу товаров на вещевых, смешанных и продовольственных рынках.</w:t>
      </w:r>
    </w:p>
    <w:p w:rsidR="00D25219" w:rsidRDefault="00D25219">
      <w:pPr>
        <w:ind w:firstLine="284"/>
      </w:pPr>
      <w:r>
        <w:t>В состав розничного товарооборота включается также продажа продовольственных товаров отдельным юридическим лицам (социального назначения: больницам, детским учреждениям, домам инвалидов, престарелых и т.п.) по безналичному расчету из розничной торговой сети, мелкооптовых баз, сети общественного питания для организации питания, обслуживаемых ими контингентов населения, а также продажа товаров юридическим лицам, их обособленным подразделениям за наличный расчет (Инструкция по определению розничного товарооборота и товарных запасов юридическими лицами, их обособленными подразделениями независимо от формы собственности,</w:t>
      </w:r>
      <w:r>
        <w:rPr>
          <w:noProof/>
        </w:rPr>
        <w:t xml:space="preserve"> </w:t>
      </w:r>
      <w:r>
        <w:t>осуществляющими розничную торговлю и общественное питание, утверждена Постановлением Госкомстата России от</w:t>
      </w:r>
      <w:r>
        <w:rPr>
          <w:noProof/>
        </w:rPr>
        <w:t xml:space="preserve"> 01.04.96 № 25).</w:t>
      </w:r>
    </w:p>
    <w:p w:rsidR="00D25219" w:rsidRDefault="00D25219">
      <w:pPr>
        <w:ind w:firstLine="284"/>
      </w:pPr>
      <w:r>
        <w:t>У организаций розничной торговли оборотом, облагаемым НДС, является сумма реализованных торговых наценок т.е. разница между ценой реализованной товарной массы и покупной ценой с учетом НДС.</w:t>
      </w:r>
    </w:p>
    <w:p w:rsidR="00D25219" w:rsidRDefault="00D25219">
      <w:pPr>
        <w:ind w:firstLine="284"/>
      </w:pPr>
      <w:r>
        <w:t>Как уже говорилось, определить «валовой доход от реализации товарам можно только как промежуточное сальдо</w:t>
      </w:r>
      <w:r>
        <w:rPr>
          <w:noProof/>
        </w:rPr>
        <w:t xml:space="preserve"> 46</w:t>
      </w:r>
      <w:r>
        <w:t xml:space="preserve"> счета.</w:t>
      </w:r>
      <w:r>
        <w:rPr>
          <w:noProof/>
        </w:rPr>
        <w:t xml:space="preserve">   </w:t>
      </w:r>
    </w:p>
    <w:p w:rsidR="00D25219" w:rsidRDefault="00D25219">
      <w:pPr>
        <w:ind w:firstLine="284"/>
      </w:pPr>
      <w:r>
        <w:t>На</w:t>
      </w:r>
      <w:r>
        <w:rPr>
          <w:noProof/>
        </w:rPr>
        <w:t xml:space="preserve"> 41</w:t>
      </w:r>
      <w:r>
        <w:t xml:space="preserve"> счете «товары» предприятия розничной торговли, также как и предприятия оптовой торговли, могут учитывать товары или по покупной цене, или по продажной цене.</w:t>
      </w:r>
    </w:p>
    <w:p w:rsidR="00D25219" w:rsidRDefault="00D25219">
      <w:pPr>
        <w:ind w:firstLine="284"/>
      </w:pPr>
      <w:r>
        <w:t>а) Учет товаров по продажным ценам в розничной торговле имеет то преимущество, что сумма выручки и сумма списываемых реализованных товаров равны. Понятно, что бухгалтеру при этом легче контролировать правильность этих</w:t>
      </w:r>
      <w:r>
        <w:rPr>
          <w:smallCaps/>
        </w:rPr>
        <w:t xml:space="preserve"> </w:t>
      </w:r>
      <w:r>
        <w:t xml:space="preserve">показателей. Основанием для записи на счетах является отчет кассира и товарный отчет материально ответственного лица. </w:t>
      </w:r>
    </w:p>
    <w:p w:rsidR="00D25219" w:rsidRDefault="00D25219">
      <w:pPr>
        <w:ind w:firstLine="284"/>
      </w:pPr>
      <w:r>
        <w:t>Д50,51 К46 - Получена выручка от реализации</w:t>
      </w:r>
    </w:p>
    <w:p w:rsidR="00D25219" w:rsidRDefault="00D25219">
      <w:pPr>
        <w:ind w:firstLine="284"/>
      </w:pPr>
      <w:r>
        <w:t>Д56 К46 - Получение от покупателей расчетных чеков банка в оплату за товары</w:t>
      </w:r>
    </w:p>
    <w:p w:rsidR="00D25219" w:rsidRDefault="00D25219">
      <w:pPr>
        <w:ind w:firstLine="284"/>
      </w:pPr>
      <w:r>
        <w:t>Д46 К41 - Списаны реализованные товары (продажная цена)</w:t>
      </w:r>
    </w:p>
    <w:p w:rsidR="00D25219" w:rsidRDefault="00D25219">
      <w:pPr>
        <w:ind w:firstLine="284"/>
      </w:pPr>
      <w:r>
        <w:rPr>
          <w:color w:val="FF0000"/>
        </w:rPr>
        <w:t>Д46 К42</w:t>
      </w:r>
      <w:r>
        <w:t xml:space="preserve"> – </w:t>
      </w:r>
      <w:r>
        <w:rPr>
          <w:b/>
        </w:rPr>
        <w:t>Сторно</w:t>
      </w:r>
      <w:r>
        <w:t xml:space="preserve"> сумма торговой наценки относящаяся к реализованным товарам</w:t>
      </w:r>
    </w:p>
    <w:p w:rsidR="00D25219" w:rsidRDefault="00D25219">
      <w:pPr>
        <w:ind w:firstLine="284"/>
      </w:pPr>
      <w:r>
        <w:rPr>
          <w:noProof/>
        </w:rPr>
        <w:t>*</w:t>
      </w:r>
      <w:r>
        <w:t xml:space="preserve"> Торговая наценка подлежит распределению между остатками товара и реализованными товарами. Сумму торговой наценки относящейся к реализованным товарам определяют или расчетом по каждому товару, ищи исходя из среднего процента по всей массе товара проданного в отчетном периоде, и списывают методом «красного сторно»</w:t>
      </w:r>
    </w:p>
    <w:p w:rsidR="00D25219" w:rsidRDefault="00D25219">
      <w:pPr>
        <w:ind w:firstLine="284"/>
      </w:pPr>
      <w:r>
        <w:t>Д46 К68 – Расчет НДС подлежащего внесению в бюджет</w:t>
      </w:r>
    </w:p>
    <w:p w:rsidR="00D25219" w:rsidRDefault="00D25219">
      <w:pPr>
        <w:ind w:firstLine="284"/>
      </w:pPr>
      <w:r>
        <w:t>Д46 К44 – Списание издержек обращения относящихся к реализованным товарам</w:t>
      </w:r>
    </w:p>
    <w:p w:rsidR="00D25219" w:rsidRDefault="00D25219">
      <w:pPr>
        <w:ind w:firstLine="284"/>
      </w:pPr>
      <w:r>
        <w:t>Д46(80) К80(46) – Финансовый результат от реализации</w:t>
      </w:r>
    </w:p>
    <w:p w:rsidR="00D25219" w:rsidRDefault="00D25219">
      <w:pPr>
        <w:ind w:firstLine="284"/>
      </w:pPr>
    </w:p>
    <w:p w:rsidR="00D25219" w:rsidRDefault="00D25219">
      <w:pPr>
        <w:ind w:firstLine="284"/>
      </w:pPr>
      <w:r>
        <w:t>б) Учет товаров по покупным ценам имеет то преимущество, что на один и тот же товар может быть несколько продажных цен (например,</w:t>
      </w:r>
      <w:r>
        <w:rPr>
          <w:lang w:val="en-US"/>
        </w:rPr>
        <w:t xml:space="preserve"> в</w:t>
      </w:r>
      <w:r>
        <w:t xml:space="preserve"> зависимости от объема закупки или вида оплаты). Кроме того процесс уценки сводится просто к замене ценника.</w:t>
      </w:r>
    </w:p>
    <w:p w:rsidR="00D25219" w:rsidRDefault="00D25219">
      <w:pPr>
        <w:ind w:firstLine="284"/>
      </w:pPr>
      <w:r>
        <w:t xml:space="preserve">Объем реализации товара исчисляется в продажных ценах и должен быть равен сумме наличных денег поступивших в кассу или на расчетный счет предприятия. Размер выручки определяется на основании показаний кассового счетчика и одновременно по сумме чеков у продавца. </w:t>
      </w:r>
    </w:p>
    <w:p w:rsidR="00D25219" w:rsidRDefault="00D25219">
      <w:pPr>
        <w:ind w:firstLine="284"/>
      </w:pPr>
      <w:r>
        <w:t>Д50,51 К46 - Получена выручка от реализации товара</w:t>
      </w:r>
      <w:r>
        <w:rPr>
          <w:noProof/>
        </w:rPr>
        <w:t xml:space="preserve"> (</w:t>
      </w:r>
      <w:r>
        <w:t>с НДС)</w:t>
      </w:r>
    </w:p>
    <w:p w:rsidR="00D25219" w:rsidRDefault="00D25219">
      <w:pPr>
        <w:ind w:firstLine="284"/>
      </w:pPr>
      <w:r>
        <w:t>Д46 К41 - Списаны реализованные товары (покупная цена)</w:t>
      </w:r>
    </w:p>
    <w:p w:rsidR="00D25219" w:rsidRDefault="00D25219">
      <w:pPr>
        <w:ind w:firstLine="284"/>
      </w:pPr>
      <w:r>
        <w:t>Д46 К68 - Расчет НДС подлежащего внесению в бюджет</w:t>
      </w:r>
    </w:p>
    <w:p w:rsidR="00D25219" w:rsidRDefault="00D25219">
      <w:pPr>
        <w:ind w:firstLine="284"/>
      </w:pPr>
      <w:r>
        <w:t>Д46 К44 – Списание издержек обращения относящихся к реализованным товарам</w:t>
      </w:r>
    </w:p>
    <w:p w:rsidR="00D25219" w:rsidRDefault="00D25219">
      <w:pPr>
        <w:ind w:firstLine="284"/>
      </w:pPr>
      <w:r>
        <w:t>Д46(80) К80(46) – Финансовый результат от реализации</w:t>
      </w:r>
    </w:p>
    <w:p w:rsidR="00D25219" w:rsidRDefault="00D25219">
      <w:pPr>
        <w:ind w:firstLine="284"/>
      </w:pPr>
      <w:r>
        <w:t>Таким образом, сумма НДС, подлежащая внесению в бюджет организациями розничной торговли, определяется как разница между суммами налога начисленного с реализованных торговых наценок по соответствующим расчетным ставкам и суммами налога, уплаченными поставщикам материальных ресурсов, услуг, работ отнесшихся на издержки обращения.</w:t>
      </w:r>
    </w:p>
    <w:p w:rsidR="00D25219" w:rsidRDefault="00D25219">
      <w:pPr>
        <w:ind w:firstLine="284"/>
      </w:pPr>
      <w:r>
        <w:t>Если в торговой организации применяется стоимостная схема учета товаров то стоимость реализованных товаров по покупным ценам (Р) рассчитывается по формуле:</w:t>
      </w:r>
    </w:p>
    <w:p w:rsidR="00D25219" w:rsidRDefault="00D25219">
      <w:pPr>
        <w:ind w:firstLine="284"/>
      </w:pPr>
      <w:r>
        <w:t>Р=Он + П - Ок,</w:t>
      </w:r>
    </w:p>
    <w:p w:rsidR="00D25219" w:rsidRDefault="00D25219">
      <w:pPr>
        <w:ind w:firstLine="284"/>
      </w:pPr>
      <w:r>
        <w:t>где Он</w:t>
      </w:r>
      <w:r>
        <w:rPr>
          <w:noProof/>
        </w:rPr>
        <w:t xml:space="preserve"> -</w:t>
      </w:r>
      <w:r>
        <w:t xml:space="preserve"> остаток товаров на начало периода;</w:t>
      </w:r>
    </w:p>
    <w:p w:rsidR="00D25219" w:rsidRDefault="00D25219">
      <w:pPr>
        <w:ind w:firstLine="284"/>
      </w:pPr>
      <w:r>
        <w:t xml:space="preserve">П </w:t>
      </w:r>
      <w:r>
        <w:rPr>
          <w:noProof/>
        </w:rPr>
        <w:t xml:space="preserve"> -</w:t>
      </w:r>
      <w:r>
        <w:t xml:space="preserve"> поступление товаров за отчетный период;</w:t>
      </w:r>
    </w:p>
    <w:p w:rsidR="00D25219" w:rsidRDefault="00D25219">
      <w:pPr>
        <w:ind w:firstLine="284"/>
      </w:pPr>
      <w:r>
        <w:t>Ок</w:t>
      </w:r>
      <w:r>
        <w:rPr>
          <w:noProof/>
        </w:rPr>
        <w:t xml:space="preserve"> -</w:t>
      </w:r>
      <w:r>
        <w:t xml:space="preserve"> остаток товаров на конец периода.</w:t>
      </w:r>
    </w:p>
    <w:p w:rsidR="00D25219" w:rsidRDefault="00D25219">
      <w:pPr>
        <w:ind w:firstLine="284"/>
      </w:pPr>
      <w:r>
        <w:t>Поступление товаров за отчетный период определяют в сумме дебетового оборота счета</w:t>
      </w:r>
      <w:r>
        <w:rPr>
          <w:noProof/>
        </w:rPr>
        <w:t xml:space="preserve"> 41</w:t>
      </w:r>
      <w:r>
        <w:t xml:space="preserve"> на основании приходных документов.</w:t>
      </w:r>
      <w:r>
        <w:rPr>
          <w:noProof/>
        </w:rPr>
        <w:t xml:space="preserve">            </w:t>
      </w:r>
    </w:p>
    <w:p w:rsidR="00D25219" w:rsidRDefault="00D25219">
      <w:pPr>
        <w:ind w:firstLine="284"/>
      </w:pPr>
      <w:r>
        <w:t>Остаток товаров в стоимостном выражений рассчитывают:</w:t>
      </w:r>
      <w:r>
        <w:rPr>
          <w:noProof/>
        </w:rPr>
        <w:t xml:space="preserve">                                    </w:t>
      </w:r>
    </w:p>
    <w:p w:rsidR="00D25219" w:rsidRDefault="00D25219">
      <w:pPr>
        <w:ind w:firstLine="284"/>
      </w:pPr>
      <w:r>
        <w:rPr>
          <w:noProof/>
        </w:rPr>
        <w:t>•</w:t>
      </w:r>
      <w:r>
        <w:t xml:space="preserve"> на основе описи МОЛ об остатках товаров в натуральных показателях;</w:t>
      </w:r>
    </w:p>
    <w:p w:rsidR="00D25219" w:rsidRDefault="00D25219">
      <w:pPr>
        <w:ind w:firstLine="284"/>
        <w:jc w:val="both"/>
      </w:pPr>
      <w:r>
        <w:rPr>
          <w:noProof/>
        </w:rPr>
        <w:t>•</w:t>
      </w:r>
      <w:r>
        <w:t xml:space="preserve"> бухгалтер проставляет в описи цены на каждое наименование товаров исходя из применяемого в организации способа оценки товаров.</w:t>
      </w:r>
    </w:p>
    <w:p w:rsidR="00D25219" w:rsidRDefault="00D25219">
      <w:pPr>
        <w:ind w:firstLine="284"/>
        <w:jc w:val="both"/>
      </w:pPr>
    </w:p>
    <w:p w:rsidR="00D25219" w:rsidRDefault="00D25219">
      <w:pPr>
        <w:numPr>
          <w:ilvl w:val="0"/>
          <w:numId w:val="1"/>
        </w:numPr>
        <w:ind w:left="0" w:firstLine="284"/>
        <w:jc w:val="both"/>
        <w:rPr>
          <w:b/>
        </w:rPr>
      </w:pPr>
      <w:r>
        <w:rPr>
          <w:b/>
        </w:rPr>
        <w:t>Особенности учета на предприятиях оптово-розничной торговли</w:t>
      </w:r>
    </w:p>
    <w:p w:rsidR="00D25219" w:rsidRDefault="00D25219">
      <w:pPr>
        <w:pStyle w:val="a3"/>
      </w:pPr>
      <w:r>
        <w:t>У бухгалтеров предприятий, осуществляющих как оптовую, так и розничную торговлю возникает ряд трудностей в ведении учета:</w:t>
      </w:r>
    </w:p>
    <w:p w:rsidR="00D25219" w:rsidRDefault="00D25219">
      <w:pPr>
        <w:numPr>
          <w:ilvl w:val="0"/>
          <w:numId w:val="4"/>
        </w:numPr>
      </w:pPr>
      <w:r>
        <w:t>раздельный учет оптового и розничного товароооборота</w:t>
      </w:r>
    </w:p>
    <w:p w:rsidR="00D25219" w:rsidRDefault="00D25219">
      <w:pPr>
        <w:numPr>
          <w:ilvl w:val="0"/>
          <w:numId w:val="4"/>
        </w:numPr>
      </w:pPr>
      <w:r>
        <w:t>раздельный учет НДС оптового и розничного товарооборота</w:t>
      </w:r>
    </w:p>
    <w:p w:rsidR="00D25219" w:rsidRDefault="00D25219">
      <w:pPr>
        <w:pStyle w:val="a3"/>
      </w:pPr>
      <w:r>
        <w:t>При таком учете рекомендуем такую схему:</w:t>
      </w:r>
    </w:p>
    <w:p w:rsidR="00D25219" w:rsidRDefault="00D25219">
      <w:pPr>
        <w:ind w:firstLine="284"/>
      </w:pPr>
      <w:r>
        <w:t>к счету</w:t>
      </w:r>
      <w:r>
        <w:rPr>
          <w:noProof/>
        </w:rPr>
        <w:t xml:space="preserve"> 41</w:t>
      </w:r>
      <w:r>
        <w:t xml:space="preserve"> «товары» открываются следующие субсчета:</w:t>
      </w:r>
    </w:p>
    <w:p w:rsidR="00D25219" w:rsidRDefault="00D25219">
      <w:pPr>
        <w:ind w:firstLine="284"/>
      </w:pPr>
      <w:r>
        <w:rPr>
          <w:noProof/>
        </w:rPr>
        <w:t>41/11 -</w:t>
      </w:r>
      <w:r>
        <w:t xml:space="preserve"> товары по ставке НДС</w:t>
      </w:r>
      <w:r>
        <w:rPr>
          <w:noProof/>
        </w:rPr>
        <w:t xml:space="preserve"> 10 %</w:t>
      </w:r>
      <w:r>
        <w:t xml:space="preserve"> (оптовый оборот), </w:t>
      </w:r>
    </w:p>
    <w:p w:rsidR="00D25219" w:rsidRDefault="00D25219">
      <w:pPr>
        <w:ind w:firstLine="284"/>
      </w:pPr>
      <w:r>
        <w:rPr>
          <w:noProof/>
        </w:rPr>
        <w:t>41/12 -</w:t>
      </w:r>
      <w:r>
        <w:t xml:space="preserve"> товары по ставке НДС</w:t>
      </w:r>
      <w:r>
        <w:rPr>
          <w:noProof/>
        </w:rPr>
        <w:t xml:space="preserve"> 20 %</w:t>
      </w:r>
      <w:r>
        <w:t xml:space="preserve"> (оптовый оборот), </w:t>
      </w:r>
    </w:p>
    <w:p w:rsidR="00D25219" w:rsidRDefault="00D25219">
      <w:pPr>
        <w:ind w:firstLine="284"/>
      </w:pPr>
      <w:r>
        <w:rPr>
          <w:noProof/>
        </w:rPr>
        <w:t>41/21 -</w:t>
      </w:r>
      <w:r>
        <w:t xml:space="preserve"> товары по ставке НДС</w:t>
      </w:r>
      <w:r>
        <w:rPr>
          <w:noProof/>
        </w:rPr>
        <w:t xml:space="preserve"> 10 %</w:t>
      </w:r>
      <w:r>
        <w:t xml:space="preserve"> (розничный оборот), </w:t>
      </w:r>
    </w:p>
    <w:p w:rsidR="00D25219" w:rsidRDefault="00D25219">
      <w:pPr>
        <w:ind w:firstLine="284"/>
      </w:pPr>
      <w:r>
        <w:rPr>
          <w:noProof/>
        </w:rPr>
        <w:t>41/22 -</w:t>
      </w:r>
      <w:r>
        <w:t xml:space="preserve"> товары по ставке НДС</w:t>
      </w:r>
      <w:r>
        <w:rPr>
          <w:noProof/>
        </w:rPr>
        <w:t xml:space="preserve"> 20 %</w:t>
      </w:r>
      <w:r>
        <w:t xml:space="preserve"> (розничный оборот).</w:t>
      </w:r>
    </w:p>
    <w:p w:rsidR="00D25219" w:rsidRDefault="00D25219">
      <w:pPr>
        <w:ind w:firstLine="284"/>
      </w:pPr>
      <w:r>
        <w:t>При использовании</w:t>
      </w:r>
      <w:r>
        <w:rPr>
          <w:noProof/>
        </w:rPr>
        <w:t xml:space="preserve"> счета 42</w:t>
      </w:r>
      <w:r>
        <w:t>, к нему открываются субсчета:</w:t>
      </w:r>
    </w:p>
    <w:p w:rsidR="00D25219" w:rsidRDefault="00D25219">
      <w:pPr>
        <w:ind w:firstLine="284"/>
        <w:rPr>
          <w:noProof/>
        </w:rPr>
      </w:pPr>
      <w:r>
        <w:rPr>
          <w:noProof/>
        </w:rPr>
        <w:t>42/11 -</w:t>
      </w:r>
      <w:r>
        <w:t xml:space="preserve"> торговая наценка товаров со ставкой НДС</w:t>
      </w:r>
      <w:r>
        <w:rPr>
          <w:noProof/>
        </w:rPr>
        <w:t xml:space="preserve"> 10 %, </w:t>
      </w:r>
    </w:p>
    <w:p w:rsidR="00D25219" w:rsidRDefault="00D25219">
      <w:pPr>
        <w:ind w:firstLine="284"/>
      </w:pPr>
      <w:r>
        <w:rPr>
          <w:noProof/>
        </w:rPr>
        <w:t>42/12 -</w:t>
      </w:r>
      <w:r>
        <w:t xml:space="preserve"> торговая наценка товаров со ставкой НДС</w:t>
      </w:r>
      <w:r>
        <w:rPr>
          <w:noProof/>
        </w:rPr>
        <w:t xml:space="preserve"> 20 </w:t>
      </w:r>
      <w:r>
        <w:rPr>
          <w:i/>
          <w:noProof/>
        </w:rPr>
        <w:t>%.</w:t>
      </w:r>
    </w:p>
    <w:p w:rsidR="00D25219" w:rsidRDefault="00D25219">
      <w:pPr>
        <w:ind w:firstLine="284"/>
      </w:pPr>
      <w:r>
        <w:t>К счету</w:t>
      </w:r>
      <w:r>
        <w:rPr>
          <w:noProof/>
        </w:rPr>
        <w:t xml:space="preserve"> 19</w:t>
      </w:r>
      <w:r>
        <w:t xml:space="preserve"> «НДС по приобретенным ценностям» открываются следующие субсчета:</w:t>
      </w:r>
    </w:p>
    <w:p w:rsidR="00D25219" w:rsidRDefault="00D25219">
      <w:pPr>
        <w:ind w:firstLine="284"/>
        <w:rPr>
          <w:noProof/>
        </w:rPr>
      </w:pPr>
      <w:r>
        <w:rPr>
          <w:noProof/>
        </w:rPr>
        <w:t>19/10 -</w:t>
      </w:r>
      <w:r>
        <w:t xml:space="preserve"> НДС по приобретенным товарам со ставкой</w:t>
      </w:r>
      <w:r>
        <w:rPr>
          <w:noProof/>
        </w:rPr>
        <w:t xml:space="preserve"> 10 %, </w:t>
      </w:r>
    </w:p>
    <w:p w:rsidR="00D25219" w:rsidRDefault="00D25219">
      <w:pPr>
        <w:ind w:firstLine="284"/>
        <w:rPr>
          <w:noProof/>
        </w:rPr>
      </w:pPr>
      <w:r>
        <w:rPr>
          <w:noProof/>
        </w:rPr>
        <w:t>19/20 -</w:t>
      </w:r>
      <w:r>
        <w:t xml:space="preserve"> НДС по приобретенным товарам со ставкой</w:t>
      </w:r>
      <w:r>
        <w:rPr>
          <w:noProof/>
        </w:rPr>
        <w:t xml:space="preserve"> 20 %.</w:t>
      </w:r>
    </w:p>
    <w:p w:rsidR="00D25219" w:rsidRDefault="00D25219">
      <w:pPr>
        <w:ind w:firstLine="284"/>
      </w:pPr>
      <w:r>
        <w:t>При оприходовании товаров, в таких случаях, заранее не известно, как будет реализован конкретный товар</w:t>
      </w:r>
      <w:r>
        <w:rPr>
          <w:noProof/>
        </w:rPr>
        <w:t xml:space="preserve"> -</w:t>
      </w:r>
      <w:r>
        <w:t xml:space="preserve"> оптом или розницей. Допустим, по опыту известно, что товар в основной своей массе, продается через розницу (пусть на предприятии не используется </w:t>
      </w:r>
      <w:r>
        <w:rPr>
          <w:noProof/>
        </w:rPr>
        <w:t>42</w:t>
      </w:r>
      <w:r>
        <w:t xml:space="preserve"> счет и товары учитываются по покупной цене). Тогда первоначально товар приходуется для розничного товарооборота, то есть учитывается на</w:t>
      </w:r>
      <w:r>
        <w:rPr>
          <w:noProof/>
        </w:rPr>
        <w:t xml:space="preserve"> счете 41</w:t>
      </w:r>
      <w:r>
        <w:t xml:space="preserve"> без выделения НДС</w:t>
      </w:r>
      <w:r>
        <w:rPr>
          <w:noProof/>
        </w:rPr>
        <w:t>.</w:t>
      </w:r>
    </w:p>
    <w:p w:rsidR="00D25219" w:rsidRDefault="00D25219">
      <w:pPr>
        <w:ind w:firstLine="284"/>
      </w:pPr>
      <w:r>
        <w:t>Для наглядности будем считать, что весь товар с одинаковым НДС, так как необходимый раздельный учет товаров с разными ставками НДС принципиально картину учета не меняет.</w:t>
      </w:r>
    </w:p>
    <w:p w:rsidR="00D25219" w:rsidRDefault="00D25219">
      <w:pPr>
        <w:ind w:firstLine="284"/>
      </w:pPr>
      <w:r>
        <w:t>Проводки, которые при этом могут быть:</w:t>
      </w:r>
    </w:p>
    <w:p w:rsidR="00D25219" w:rsidRDefault="00D25219">
      <w:pPr>
        <w:ind w:firstLine="284"/>
      </w:pPr>
      <w:r>
        <w:t>Д41-21 К60 - Оприходование поступившего товара по покупной цене (с НДС)</w:t>
      </w:r>
    </w:p>
    <w:p w:rsidR="00D25219" w:rsidRDefault="00D25219">
      <w:pPr>
        <w:ind w:firstLine="284"/>
      </w:pPr>
      <w:r>
        <w:rPr>
          <w:color w:val="FF0000"/>
        </w:rPr>
        <w:t>Д41-21 К60</w:t>
      </w:r>
      <w:r>
        <w:t xml:space="preserve"> - </w:t>
      </w:r>
      <w:r>
        <w:rPr>
          <w:b/>
        </w:rPr>
        <w:t>Сторно</w:t>
      </w:r>
      <w:r>
        <w:t xml:space="preserve"> на сумму товара, который надо продать как оптовый</w:t>
      </w:r>
    </w:p>
    <w:p w:rsidR="00D25219" w:rsidRDefault="00D25219">
      <w:pPr>
        <w:ind w:firstLine="284"/>
      </w:pPr>
      <w:r>
        <w:t>Д41-11 К60 - Оприходование поступившего товара по покупной цене (без НДС)</w:t>
      </w:r>
    </w:p>
    <w:p w:rsidR="00D25219" w:rsidRDefault="00D25219">
      <w:pPr>
        <w:ind w:firstLine="284"/>
        <w:rPr>
          <w:noProof/>
        </w:rPr>
      </w:pPr>
      <w:r>
        <w:t>Д19-10 К60 - На сумму НДС содержащегося в этом товаре</w:t>
      </w:r>
    </w:p>
    <w:p w:rsidR="00D25219" w:rsidRDefault="00D25219">
      <w:pPr>
        <w:ind w:firstLine="284"/>
      </w:pPr>
      <w:r>
        <w:t>В случае если на предприятии первоначально приходуют товар, как оптовый, то рекомендуемая схема учета:</w:t>
      </w:r>
    </w:p>
    <w:p w:rsidR="00D25219" w:rsidRDefault="00D25219">
      <w:pPr>
        <w:ind w:firstLine="284"/>
      </w:pPr>
      <w:r>
        <w:t>Д41-11 К60 - Оприходование поступившего товара по покупной цене (без НДС)</w:t>
      </w:r>
    </w:p>
    <w:p w:rsidR="00D25219" w:rsidRDefault="00D25219">
      <w:pPr>
        <w:ind w:firstLine="284"/>
      </w:pPr>
      <w:r>
        <w:t>Д19-10 К60 - На сумму, выделенного в документах НДС</w:t>
      </w:r>
    </w:p>
    <w:p w:rsidR="00D25219" w:rsidRDefault="00D25219">
      <w:pPr>
        <w:ind w:firstLine="284"/>
      </w:pPr>
      <w:r>
        <w:t xml:space="preserve">Д41-11 К60 – </w:t>
      </w:r>
      <w:r>
        <w:rPr>
          <w:b/>
        </w:rPr>
        <w:t>Сторно</w:t>
      </w:r>
      <w:r>
        <w:t xml:space="preserve"> на сумму товара, который надо продать как розничный</w:t>
      </w:r>
    </w:p>
    <w:p w:rsidR="00D25219" w:rsidRDefault="00D25219">
      <w:pPr>
        <w:ind w:firstLine="284"/>
      </w:pPr>
      <w:r>
        <w:t xml:space="preserve">Д19-10 К60 – </w:t>
      </w:r>
      <w:r>
        <w:rPr>
          <w:b/>
        </w:rPr>
        <w:t>Сторно</w:t>
      </w:r>
      <w:r>
        <w:t xml:space="preserve"> на сумму НДС содержащегося в этом товаре</w:t>
      </w:r>
    </w:p>
    <w:p w:rsidR="00D25219" w:rsidRDefault="00D25219">
      <w:pPr>
        <w:ind w:firstLine="284"/>
        <w:rPr>
          <w:noProof/>
        </w:rPr>
      </w:pPr>
      <w:r>
        <w:t>Д41-21 К60 – Оприходование поступившего товара по покупной цене (с НДС)</w:t>
      </w:r>
      <w:r>
        <w:rPr>
          <w:noProof/>
        </w:rPr>
        <w:t xml:space="preserve"> </w:t>
      </w:r>
    </w:p>
    <w:p w:rsidR="00D25219" w:rsidRDefault="00D25219">
      <w:pPr>
        <w:ind w:firstLine="284"/>
      </w:pPr>
      <w:r>
        <w:t>В случае если товар был оприходован на</w:t>
      </w:r>
      <w:r>
        <w:rPr>
          <w:noProof/>
        </w:rPr>
        <w:t xml:space="preserve"> счете 41</w:t>
      </w:r>
      <w:r>
        <w:t xml:space="preserve"> без НДС, т.е. по оптовой схеме учета, а НДС, после фактической оплаты товаров поставщику, был отнесен на расчеты с бюджетом то следует </w:t>
      </w:r>
    </w:p>
    <w:p w:rsidR="00D25219" w:rsidRDefault="00D25219">
      <w:pPr>
        <w:ind w:firstLine="284"/>
      </w:pPr>
      <w:r>
        <w:t>Д41-11 К60 – Оприходование поступившего товара по покупной цене без НДС</w:t>
      </w:r>
    </w:p>
    <w:p w:rsidR="00D25219" w:rsidRDefault="00D25219">
      <w:pPr>
        <w:ind w:firstLine="284"/>
      </w:pPr>
      <w:r>
        <w:t>Д19-10 К60 – На сумму выделенного в документах НДС</w:t>
      </w:r>
    </w:p>
    <w:p w:rsidR="00D25219" w:rsidRDefault="00D25219">
      <w:pPr>
        <w:ind w:firstLine="284"/>
      </w:pPr>
      <w:r>
        <w:t>Д60 К51 – Оплата поставщику оприходованных товаров</w:t>
      </w:r>
    </w:p>
    <w:p w:rsidR="00D25219" w:rsidRDefault="00D25219">
      <w:pPr>
        <w:ind w:firstLine="284"/>
      </w:pPr>
      <w:r>
        <w:t>Д68 К19-10 – Отнесение уплаченного поставщику НДС на расчеты с бюджетом (НДС к зачету)</w:t>
      </w:r>
    </w:p>
    <w:p w:rsidR="00D25219" w:rsidRDefault="00D25219">
      <w:pPr>
        <w:ind w:firstLine="284"/>
      </w:pPr>
      <w:r>
        <w:t>Д41-21 К41-11 – На сумму товара который надо продать как розничный</w:t>
      </w:r>
    </w:p>
    <w:p w:rsidR="00D25219" w:rsidRDefault="00D25219">
      <w:pPr>
        <w:ind w:firstLine="284"/>
      </w:pPr>
      <w:r>
        <w:t>Д41-21 К68 – На сумму НДС содержащегося в этом товаре и отнесенного на расчеты с бюджетом</w:t>
      </w:r>
    </w:p>
    <w:p w:rsidR="00D25219" w:rsidRDefault="00D25219">
      <w:pPr>
        <w:ind w:firstLine="284"/>
      </w:pPr>
    </w:p>
    <w:p w:rsidR="00D25219" w:rsidRDefault="00D25219">
      <w:pPr>
        <w:ind w:firstLine="284"/>
      </w:pPr>
    </w:p>
    <w:p w:rsidR="00D25219" w:rsidRDefault="00D25219">
      <w:pPr>
        <w:ind w:firstLine="284"/>
      </w:pPr>
    </w:p>
    <w:p w:rsidR="00D25219" w:rsidRDefault="00D25219">
      <w:pPr>
        <w:numPr>
          <w:ilvl w:val="0"/>
          <w:numId w:val="1"/>
        </w:numPr>
        <w:ind w:left="0" w:firstLine="284"/>
        <w:jc w:val="both"/>
        <w:rPr>
          <w:b/>
        </w:rPr>
      </w:pPr>
      <w:r>
        <w:rPr>
          <w:b/>
        </w:rPr>
        <w:t>Особенности учета на предприятиях общественного питания</w:t>
      </w:r>
    </w:p>
    <w:p w:rsidR="00D25219" w:rsidRDefault="00D25219">
      <w:pPr>
        <w:ind w:firstLine="284"/>
        <w:jc w:val="both"/>
        <w:rPr>
          <w:snapToGrid w:val="0"/>
        </w:rPr>
      </w:pPr>
      <w:r>
        <w:rPr>
          <w:snapToGrid w:val="0"/>
        </w:rPr>
        <w:t xml:space="preserve">Бухгалтерский учет в организациях общественного питания ведется с соблюдением общих принципов и правил, определенных ФЗ от 21.11.96 г. N 129-ФЗ "О бухгалтерском учете", Положением по ведению бухгалтерского учета и бухгалтерской отчетности в Российской Федерации, утвержденным приказом Минфина России от 29.07.98 г. N 34н, другими положениями и законами. </w:t>
      </w:r>
    </w:p>
    <w:p w:rsidR="00D25219" w:rsidRDefault="00D25219">
      <w:pPr>
        <w:pStyle w:val="2"/>
      </w:pPr>
      <w:r>
        <w:t>Учет товаров. С 1 января 1999 г. предприятия общественного питания для учета товаров должны применять Положение по бухгалтерскому учету "Учет материально-производственных запасов" (ПБУ 5/98), утвержденное приказом Минфина России от 15.06.98 г. N 25н.</w:t>
      </w:r>
    </w:p>
    <w:p w:rsidR="00D25219" w:rsidRDefault="00D25219">
      <w:pPr>
        <w:pStyle w:val="2"/>
      </w:pPr>
      <w:r>
        <w:t>Для синтетического учета наличия и движения товаров, предназначенных для использования при изготовлении продукции собственного производства и для дальнейшей реализации, применяется счет 41 "Товары". К нему могут быть открыты субсчета: 41-1 "Товары на складах"; 41-2 "Товары в розничной торговле"; 41-3 "Тара под товаром и порожняя"; 41-4 "Покупные изделия". Аналитический учет по счету 41 ведется по ответственным лицам, наименованиям (сортам, партиям, кипам), а в необходимых случаях и по местам хранения товаров.</w:t>
      </w:r>
    </w:p>
    <w:p w:rsidR="00D25219" w:rsidRDefault="00D25219">
      <w:pPr>
        <w:pStyle w:val="2"/>
      </w:pPr>
      <w:r>
        <w:t xml:space="preserve"> На предприятиях общественного питания на счете 42 "Торговая наценка" учитывают суммы торговых скидок и накидок на продукты питания и товары, находящиеся в кладовых, буфетах, на кухне, а также суммы наценок, прибавляемые в установленном размере к стоимости кухонной и буфетной продукции по продажным ценам. Счет 20 "Основное производство" на предприятиях общественного питания предназначен для обобщения информации о затратах по выпуску собственной продукции (в части сырья и материалов):</w:t>
      </w:r>
    </w:p>
    <w:p w:rsidR="00D25219" w:rsidRDefault="00D25219">
      <w:pPr>
        <w:ind w:firstLine="284"/>
        <w:jc w:val="both"/>
        <w:rPr>
          <w:snapToGrid w:val="0"/>
        </w:rPr>
      </w:pPr>
      <w:r>
        <w:rPr>
          <w:snapToGrid w:val="0"/>
        </w:rPr>
        <w:t>Д41-1 К60 - о</w:t>
      </w:r>
      <w:r>
        <w:rPr>
          <w:snapToGrid w:val="0"/>
          <w:color w:val="000000"/>
        </w:rPr>
        <w:t>приходованы товары, поступившие на склад от поставщиков с учетом НДС</w:t>
      </w:r>
    </w:p>
    <w:p w:rsidR="00D25219" w:rsidRDefault="00D25219">
      <w:pPr>
        <w:ind w:firstLine="284"/>
        <w:jc w:val="both"/>
        <w:rPr>
          <w:snapToGrid w:val="0"/>
          <w:color w:val="000000"/>
        </w:rPr>
      </w:pPr>
      <w:r>
        <w:rPr>
          <w:snapToGrid w:val="0"/>
        </w:rPr>
        <w:t>Д41-1 К42 - п</w:t>
      </w:r>
      <w:r>
        <w:rPr>
          <w:snapToGrid w:val="0"/>
          <w:color w:val="000000"/>
        </w:rPr>
        <w:t>ри учете товаров по продажным ценам отражается сумма торговой наценки</w:t>
      </w:r>
    </w:p>
    <w:p w:rsidR="00D25219" w:rsidRDefault="00D25219">
      <w:pPr>
        <w:ind w:firstLine="284"/>
        <w:jc w:val="both"/>
        <w:rPr>
          <w:snapToGrid w:val="0"/>
          <w:color w:val="000000"/>
        </w:rPr>
      </w:pPr>
      <w:r>
        <w:rPr>
          <w:snapToGrid w:val="0"/>
          <w:color w:val="000000"/>
        </w:rPr>
        <w:t>Д41-3 К60 - оприходована тара</w:t>
      </w:r>
    </w:p>
    <w:p w:rsidR="00D25219" w:rsidRDefault="00D25219">
      <w:pPr>
        <w:ind w:firstLine="284"/>
        <w:jc w:val="both"/>
        <w:rPr>
          <w:snapToGrid w:val="0"/>
        </w:rPr>
      </w:pPr>
      <w:r>
        <w:rPr>
          <w:snapToGrid w:val="0"/>
        </w:rPr>
        <w:t>Д41-1 К60 - Вариант 1. Транспортные расходы по доставке товаров включаются в стоимость товаров на основании п.6 ПБУ 5/98. Данный порядок учета фактической себестоимости товаров должен быть предусмотрен учетной политикой организации</w:t>
      </w:r>
    </w:p>
    <w:p w:rsidR="00D25219" w:rsidRDefault="00D25219">
      <w:pPr>
        <w:ind w:firstLine="284"/>
        <w:jc w:val="both"/>
        <w:rPr>
          <w:snapToGrid w:val="0"/>
        </w:rPr>
      </w:pPr>
      <w:r>
        <w:rPr>
          <w:snapToGrid w:val="0"/>
        </w:rPr>
        <w:t xml:space="preserve">Д44 К60 - Вариант 2. Транспортные расходы по доставке товаров сторонней организацией включаются в издержки обращения на основании п.12 ПБУ 5/98. </w:t>
      </w:r>
    </w:p>
    <w:p w:rsidR="00D25219" w:rsidRDefault="00D25219">
      <w:pPr>
        <w:ind w:firstLine="284"/>
        <w:jc w:val="both"/>
        <w:rPr>
          <w:snapToGrid w:val="0"/>
          <w:color w:val="000000"/>
        </w:rPr>
      </w:pPr>
      <w:r>
        <w:rPr>
          <w:snapToGrid w:val="0"/>
        </w:rPr>
        <w:t>Д60 К51,50 - о</w:t>
      </w:r>
      <w:r>
        <w:rPr>
          <w:snapToGrid w:val="0"/>
          <w:color w:val="000000"/>
        </w:rPr>
        <w:t>плачены товары поставщику</w:t>
      </w:r>
    </w:p>
    <w:p w:rsidR="00D25219" w:rsidRDefault="00D25219">
      <w:pPr>
        <w:ind w:firstLine="284"/>
        <w:jc w:val="both"/>
        <w:rPr>
          <w:snapToGrid w:val="0"/>
          <w:color w:val="000000"/>
        </w:rPr>
      </w:pPr>
      <w:r>
        <w:rPr>
          <w:snapToGrid w:val="0"/>
          <w:color w:val="000000"/>
        </w:rPr>
        <w:t>Д60,76 К51,50 - оплачены услуги организаций по доставке товаров</w:t>
      </w:r>
    </w:p>
    <w:p w:rsidR="00D25219" w:rsidRDefault="00D25219">
      <w:pPr>
        <w:ind w:firstLine="284"/>
        <w:jc w:val="both"/>
        <w:rPr>
          <w:snapToGrid w:val="0"/>
          <w:color w:val="000000"/>
        </w:rPr>
      </w:pPr>
      <w:r>
        <w:rPr>
          <w:snapToGrid w:val="0"/>
        </w:rPr>
        <w:t>Д41-2 К41-1 - п</w:t>
      </w:r>
      <w:r>
        <w:rPr>
          <w:snapToGrid w:val="0"/>
          <w:color w:val="000000"/>
        </w:rPr>
        <w:t>ереданы покупные изделия в буфет</w:t>
      </w:r>
    </w:p>
    <w:p w:rsidR="00D25219" w:rsidRDefault="00D25219">
      <w:pPr>
        <w:ind w:firstLine="284"/>
        <w:jc w:val="both"/>
        <w:rPr>
          <w:snapToGrid w:val="0"/>
          <w:color w:val="000000"/>
        </w:rPr>
      </w:pPr>
      <w:r>
        <w:rPr>
          <w:snapToGrid w:val="0"/>
          <w:color w:val="000000"/>
        </w:rPr>
        <w:t>Д20 К41-1 - переданы товары на кухню</w:t>
      </w:r>
    </w:p>
    <w:p w:rsidR="00D25219" w:rsidRDefault="00D25219">
      <w:pPr>
        <w:ind w:firstLine="284"/>
        <w:jc w:val="both"/>
        <w:rPr>
          <w:snapToGrid w:val="0"/>
          <w:color w:val="000000"/>
        </w:rPr>
      </w:pPr>
      <w:r>
        <w:rPr>
          <w:snapToGrid w:val="0"/>
        </w:rPr>
        <w:t>Д41-2 К20 - о</w:t>
      </w:r>
      <w:r>
        <w:rPr>
          <w:snapToGrid w:val="0"/>
          <w:color w:val="000000"/>
        </w:rPr>
        <w:t>приходованы готовые изделия (если раздача отделена от кухни или готовые изделия поступают в экспедицию или буфет)</w:t>
      </w:r>
    </w:p>
    <w:p w:rsidR="00D25219" w:rsidRDefault="00D25219">
      <w:pPr>
        <w:ind w:firstLine="284"/>
        <w:jc w:val="both"/>
        <w:rPr>
          <w:snapToGrid w:val="0"/>
          <w:color w:val="000000"/>
        </w:rPr>
      </w:pPr>
      <w:r>
        <w:rPr>
          <w:snapToGrid w:val="0"/>
          <w:color w:val="000000"/>
        </w:rPr>
        <w:t>Д20 К42 - сумма наценки на стоимость блюда</w:t>
      </w:r>
    </w:p>
    <w:p w:rsidR="00D25219" w:rsidRDefault="00D25219">
      <w:pPr>
        <w:ind w:firstLine="284"/>
        <w:jc w:val="both"/>
        <w:rPr>
          <w:snapToGrid w:val="0"/>
          <w:color w:val="000000"/>
        </w:rPr>
      </w:pPr>
      <w:r>
        <w:rPr>
          <w:snapToGrid w:val="0"/>
        </w:rPr>
        <w:t>Д41-2 К42 - с</w:t>
      </w:r>
      <w:r>
        <w:rPr>
          <w:snapToGrid w:val="0"/>
          <w:color w:val="000000"/>
        </w:rPr>
        <w:t>умма наценки на готовую продукцию, если учетные цены кухни отличаются от продажных</w:t>
      </w:r>
    </w:p>
    <w:p w:rsidR="00D25219" w:rsidRDefault="00D25219">
      <w:pPr>
        <w:ind w:firstLine="284"/>
        <w:jc w:val="both"/>
        <w:rPr>
          <w:snapToGrid w:val="0"/>
          <w:color w:val="000000"/>
        </w:rPr>
      </w:pPr>
      <w:r>
        <w:rPr>
          <w:snapToGrid w:val="0"/>
        </w:rPr>
        <w:t>Д46 К20 - с</w:t>
      </w:r>
      <w:r>
        <w:rPr>
          <w:snapToGrid w:val="0"/>
          <w:color w:val="000000"/>
        </w:rPr>
        <w:t>писана стоимость продуктов, израсходованных на реализованную продукцию (если раздача не отделена от кухни или готовые блюда потребляются через обеденный зал)</w:t>
      </w:r>
    </w:p>
    <w:p w:rsidR="00D25219" w:rsidRDefault="00D25219">
      <w:pPr>
        <w:pStyle w:val="2"/>
      </w:pPr>
      <w:r>
        <w:t>Д80 К41 - отражена разница между ценой возможной реализации и первоначальной ценой товаров, на которые цена в течение года снизилась либо которые морально устарели или частично потеряли свое первоначальное качество (п.11 ПБУ 5/98)</w:t>
      </w:r>
    </w:p>
    <w:p w:rsidR="00D25219" w:rsidRDefault="00D25219">
      <w:pPr>
        <w:pStyle w:val="2"/>
      </w:pPr>
      <w:r>
        <w:t>Д002 - материально-производственные запасы, не принадлежащие организации, но находящиеся в ее пользовании или распоряжении в соответствии с условиями договора, принимаются к бухгалтерскому учету на забалансовые счета в оценке, предусмотренной в договоре (п.13 ПБУ 5/98)</w:t>
      </w:r>
    </w:p>
    <w:p w:rsidR="00D25219" w:rsidRDefault="00D25219">
      <w:pPr>
        <w:ind w:firstLine="284"/>
        <w:jc w:val="both"/>
        <w:rPr>
          <w:snapToGrid w:val="0"/>
        </w:rPr>
      </w:pPr>
      <w:r>
        <w:rPr>
          <w:snapToGrid w:val="0"/>
        </w:rPr>
        <w:t>Отражение операций по реализации покупных изделий и продукции собственного производства осуществляется на счете 46 "Реализация</w:t>
      </w:r>
      <w:r>
        <w:rPr>
          <w:snapToGrid w:val="0"/>
          <w:color w:val="000000"/>
        </w:rPr>
        <w:t xml:space="preserve"> продукции (работ, услуг)".</w:t>
      </w:r>
    </w:p>
    <w:p w:rsidR="00D25219" w:rsidRDefault="00D25219">
      <w:pPr>
        <w:ind w:firstLine="284"/>
        <w:jc w:val="both"/>
        <w:rPr>
          <w:snapToGrid w:val="0"/>
          <w:color w:val="000000"/>
        </w:rPr>
      </w:pPr>
      <w:r>
        <w:rPr>
          <w:snapToGrid w:val="0"/>
          <w:color w:val="000000"/>
        </w:rPr>
        <w:t>Отражение на счетах бухгалтерского учета</w:t>
      </w:r>
    </w:p>
    <w:p w:rsidR="00D25219" w:rsidRDefault="00D25219">
      <w:pPr>
        <w:ind w:firstLine="284"/>
        <w:jc w:val="both"/>
        <w:rPr>
          <w:snapToGrid w:val="0"/>
          <w:color w:val="000000"/>
        </w:rPr>
      </w:pPr>
      <w:r>
        <w:rPr>
          <w:snapToGrid w:val="0"/>
          <w:color w:val="000000"/>
        </w:rPr>
        <w:t>Д50 К46- поступила выручка при оплате наличными денежными средствами через ККМ</w:t>
      </w:r>
    </w:p>
    <w:p w:rsidR="00D25219" w:rsidRDefault="00D25219">
      <w:pPr>
        <w:ind w:firstLine="284"/>
        <w:jc w:val="both"/>
        <w:rPr>
          <w:snapToGrid w:val="0"/>
          <w:color w:val="000000"/>
        </w:rPr>
      </w:pPr>
      <w:r>
        <w:rPr>
          <w:snapToGrid w:val="0"/>
          <w:color w:val="000000"/>
        </w:rPr>
        <w:t>Д57 К46 - поступила выручка при оплате с кредитной карточки</w:t>
      </w:r>
    </w:p>
    <w:p w:rsidR="00D25219" w:rsidRDefault="00D25219">
      <w:pPr>
        <w:ind w:firstLine="284"/>
        <w:jc w:val="both"/>
        <w:rPr>
          <w:snapToGrid w:val="0"/>
          <w:color w:val="000000"/>
        </w:rPr>
      </w:pPr>
      <w:r>
        <w:rPr>
          <w:snapToGrid w:val="0"/>
          <w:color w:val="000000"/>
        </w:rPr>
        <w:t>Д46 К41 - списаны товары</w:t>
      </w:r>
    </w:p>
    <w:p w:rsidR="00D25219" w:rsidRDefault="00D25219">
      <w:pPr>
        <w:ind w:firstLine="284"/>
        <w:jc w:val="both"/>
        <w:rPr>
          <w:snapToGrid w:val="0"/>
          <w:color w:val="000000"/>
        </w:rPr>
      </w:pPr>
      <w:r>
        <w:rPr>
          <w:snapToGrid w:val="0"/>
          <w:color w:val="000000"/>
        </w:rPr>
        <w:t>Д46 К20 - списана стоимость продуктов, израсходованных на реализованную продукцию</w:t>
      </w:r>
    </w:p>
    <w:p w:rsidR="00D25219" w:rsidRDefault="00D25219">
      <w:pPr>
        <w:ind w:firstLine="284"/>
        <w:jc w:val="both"/>
        <w:rPr>
          <w:snapToGrid w:val="0"/>
          <w:color w:val="000000"/>
        </w:rPr>
      </w:pPr>
      <w:r>
        <w:rPr>
          <w:snapToGrid w:val="0"/>
          <w:color w:val="FF0000"/>
        </w:rPr>
        <w:t>Д46 К42</w:t>
      </w:r>
      <w:r>
        <w:rPr>
          <w:snapToGrid w:val="0"/>
          <w:color w:val="000000"/>
        </w:rPr>
        <w:t xml:space="preserve"> - сумма наценки, относящейся к реализованным товарам и продукции (сторно)</w:t>
      </w:r>
    </w:p>
    <w:p w:rsidR="00D25219" w:rsidRDefault="00D25219">
      <w:pPr>
        <w:ind w:firstLine="284"/>
        <w:jc w:val="both"/>
        <w:rPr>
          <w:snapToGrid w:val="0"/>
          <w:color w:val="000000"/>
        </w:rPr>
      </w:pPr>
      <w:r>
        <w:rPr>
          <w:snapToGrid w:val="0"/>
          <w:color w:val="000000"/>
        </w:rPr>
        <w:t>Д46 К44 - списаны издержки обращения</w:t>
      </w:r>
    </w:p>
    <w:p w:rsidR="00D25219" w:rsidRDefault="00D25219">
      <w:pPr>
        <w:ind w:firstLine="284"/>
        <w:jc w:val="both"/>
        <w:rPr>
          <w:snapToGrid w:val="0"/>
          <w:color w:val="000000"/>
        </w:rPr>
      </w:pPr>
      <w:r>
        <w:rPr>
          <w:snapToGrid w:val="0"/>
          <w:color w:val="000000"/>
        </w:rPr>
        <w:t>Д46 К68 - начислен НДС</w:t>
      </w:r>
    </w:p>
    <w:p w:rsidR="00D25219" w:rsidRDefault="00D25219">
      <w:pPr>
        <w:ind w:firstLine="284"/>
        <w:jc w:val="both"/>
        <w:rPr>
          <w:snapToGrid w:val="0"/>
        </w:rPr>
      </w:pPr>
      <w:r>
        <w:rPr>
          <w:snapToGrid w:val="0"/>
          <w:color w:val="000000"/>
        </w:rPr>
        <w:t>Д46(80) К80(46) - определен финансовый результат</w:t>
      </w:r>
    </w:p>
    <w:p w:rsidR="00D25219" w:rsidRDefault="00D25219">
      <w:pPr>
        <w:ind w:firstLine="284"/>
        <w:jc w:val="both"/>
        <w:rPr>
          <w:snapToGrid w:val="0"/>
          <w:color w:val="000000"/>
        </w:rPr>
      </w:pPr>
      <w:r>
        <w:rPr>
          <w:snapToGrid w:val="0"/>
          <w:color w:val="000000"/>
        </w:rPr>
        <w:t xml:space="preserve">Сумма скидки (накидки) на остаток нереализованных товаров на предприятиях розничной торговли может быть определена по проценту, исчисленному исходя из отношения суммы скидок (накидок) на остаток товаров на начало месяца и оборота по кредиту </w:t>
      </w:r>
      <w:r>
        <w:rPr>
          <w:snapToGrid w:val="0"/>
          <w:color w:val="008000"/>
          <w:u w:val="single"/>
        </w:rPr>
        <w:t>счета 42</w:t>
      </w:r>
      <w:r>
        <w:rPr>
          <w:snapToGrid w:val="0"/>
          <w:color w:val="000000"/>
        </w:rPr>
        <w:t xml:space="preserve"> "Торговая наценка", уменьшенной на сумму оборота по дебету </w:t>
      </w:r>
      <w:r>
        <w:rPr>
          <w:snapToGrid w:val="0"/>
          <w:color w:val="008000"/>
          <w:u w:val="single"/>
        </w:rPr>
        <w:t>счета 42</w:t>
      </w:r>
      <w:r>
        <w:rPr>
          <w:snapToGrid w:val="0"/>
          <w:color w:val="000000"/>
        </w:rPr>
        <w:t xml:space="preserve"> "Торговая наценка" (на прочие списания), к сумме реализованных за месяц товаров (по учетным ценам) и остатка товаров на конец месяца (по учетным ценам). Если учет продуктов в кладовых, на производстве и в буфетах предприятий общественного питания ведется по продажным ценам (с наценкой), то реализованная торговая скидка (наценка) определяется в порядке, принятом на предприятиях розничной торговли. Если продукты в кладовых учитываются по продажным или средневзвешенным ценам (без наценок), а на производстве и в буфетах - по продажным ценам (с наценкой), то реализованные наценки и реализованные торговые скидки рассчитываются отдельно. </w:t>
      </w:r>
    </w:p>
    <w:p w:rsidR="00D25219" w:rsidRDefault="00D25219">
      <w:pPr>
        <w:ind w:firstLine="284"/>
        <w:jc w:val="both"/>
        <w:rPr>
          <w:snapToGrid w:val="0"/>
          <w:color w:val="000000"/>
        </w:rPr>
      </w:pPr>
      <w:r>
        <w:rPr>
          <w:snapToGrid w:val="0"/>
          <w:color w:val="000000"/>
        </w:rPr>
        <w:t xml:space="preserve">Организации общественного питания для учета состава издержек обращения используют специально разработанные в соответствии с </w:t>
      </w:r>
      <w:r>
        <w:rPr>
          <w:snapToGrid w:val="0"/>
          <w:color w:val="008000"/>
          <w:u w:val="single"/>
        </w:rPr>
        <w:t>Положением</w:t>
      </w:r>
      <w:r>
        <w:rPr>
          <w:snapToGrid w:val="0"/>
          <w:color w:val="000000"/>
        </w:rPr>
        <w:t xml:space="preserve">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w:t>
      </w:r>
      <w:r>
        <w:rPr>
          <w:snapToGrid w:val="0"/>
          <w:color w:val="008000"/>
          <w:u w:val="single"/>
        </w:rPr>
        <w:t>постановлением</w:t>
      </w:r>
      <w:r>
        <w:rPr>
          <w:snapToGrid w:val="0"/>
          <w:color w:val="000000"/>
        </w:rPr>
        <w:t xml:space="preserve"> Правительства Российской Федерации от 5.08.92 г. N 552, </w:t>
      </w:r>
      <w:r>
        <w:rPr>
          <w:snapToGrid w:val="0"/>
          <w:color w:val="008000"/>
          <w:u w:val="single"/>
        </w:rPr>
        <w:t>Методические рекомендации</w:t>
      </w:r>
      <w:r>
        <w:rPr>
          <w:snapToGrid w:val="0"/>
          <w:color w:val="000000"/>
        </w:rPr>
        <w:t xml:space="preserve">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утвержденные Роскомторгом и Минфином России 20.04.95 г. N 1-550/32-2. </w:t>
      </w:r>
    </w:p>
    <w:p w:rsidR="00D25219" w:rsidRDefault="00D25219">
      <w:pPr>
        <w:ind w:firstLine="284"/>
        <w:jc w:val="both"/>
        <w:rPr>
          <w:snapToGrid w:val="0"/>
          <w:color w:val="000000"/>
        </w:rPr>
      </w:pPr>
      <w:r>
        <w:rPr>
          <w:snapToGrid w:val="0"/>
          <w:color w:val="000000"/>
        </w:rPr>
        <w:t>Д44,19 К60,76 - отражены транспортные расходы по услугам, оказанным сторонними организациями</w:t>
      </w:r>
    </w:p>
    <w:p w:rsidR="00D25219" w:rsidRDefault="00D25219">
      <w:pPr>
        <w:ind w:firstLine="284"/>
        <w:jc w:val="both"/>
        <w:rPr>
          <w:snapToGrid w:val="0"/>
          <w:color w:val="000000"/>
        </w:rPr>
      </w:pPr>
      <w:r>
        <w:rPr>
          <w:snapToGrid w:val="0"/>
          <w:color w:val="000000"/>
        </w:rPr>
        <w:t>Д44 К02,10,13,69,70 - отражены расходы по транспортировке, выполненные собственным транспортом и персоналом (амортизация автомобилей, топливо, износ МБП, заработная плата с начислениями во внебюджетные фонды водителей, грузчиков и другие расходы)</w:t>
      </w:r>
    </w:p>
    <w:p w:rsidR="00D25219" w:rsidRDefault="00D25219">
      <w:pPr>
        <w:ind w:firstLine="284"/>
        <w:jc w:val="both"/>
        <w:rPr>
          <w:snapToGrid w:val="0"/>
          <w:color w:val="000000"/>
        </w:rPr>
      </w:pPr>
      <w:r>
        <w:rPr>
          <w:snapToGrid w:val="0"/>
          <w:color w:val="000000"/>
        </w:rPr>
        <w:t>Д44 К70 - начислена ЗП персоналу предприятия</w:t>
      </w:r>
    </w:p>
    <w:p w:rsidR="00D25219" w:rsidRDefault="00D25219">
      <w:pPr>
        <w:ind w:firstLine="284"/>
        <w:jc w:val="both"/>
        <w:rPr>
          <w:snapToGrid w:val="0"/>
          <w:color w:val="000000"/>
        </w:rPr>
      </w:pPr>
      <w:r>
        <w:rPr>
          <w:snapToGrid w:val="0"/>
          <w:color w:val="000000"/>
        </w:rPr>
        <w:t>Д44 К69 - произведены начисления во внебюджетные фонды</w:t>
      </w:r>
    </w:p>
    <w:p w:rsidR="00D25219" w:rsidRDefault="00D25219">
      <w:pPr>
        <w:ind w:firstLine="284"/>
        <w:jc w:val="both"/>
        <w:rPr>
          <w:snapToGrid w:val="0"/>
          <w:color w:val="000000"/>
        </w:rPr>
      </w:pPr>
      <w:r>
        <w:rPr>
          <w:snapToGrid w:val="0"/>
          <w:color w:val="000000"/>
        </w:rPr>
        <w:t>Д70 К68,69 - удержан подоходный налог и взнос в ПФ</w:t>
      </w:r>
    </w:p>
    <w:p w:rsidR="00D25219" w:rsidRDefault="00D25219">
      <w:pPr>
        <w:ind w:firstLine="284"/>
        <w:jc w:val="both"/>
        <w:rPr>
          <w:snapToGrid w:val="0"/>
          <w:color w:val="000000"/>
        </w:rPr>
      </w:pPr>
      <w:r>
        <w:rPr>
          <w:snapToGrid w:val="0"/>
        </w:rPr>
        <w:t>Д44,19 К76 - а</w:t>
      </w:r>
      <w:r>
        <w:rPr>
          <w:snapToGrid w:val="0"/>
          <w:color w:val="000000"/>
        </w:rPr>
        <w:t>рендная плата за производственные помещения, расходы на ремонт, выполненный сторонними организациями</w:t>
      </w:r>
    </w:p>
    <w:p w:rsidR="00D25219" w:rsidRDefault="00D25219">
      <w:pPr>
        <w:ind w:firstLine="284"/>
        <w:jc w:val="both"/>
        <w:rPr>
          <w:snapToGrid w:val="0"/>
          <w:color w:val="000000"/>
        </w:rPr>
      </w:pPr>
      <w:r>
        <w:rPr>
          <w:snapToGrid w:val="0"/>
          <w:color w:val="000000"/>
        </w:rPr>
        <w:t>Д44 К10,13,70,69 - расходы на ремонт, выполненный собственными силами</w:t>
      </w:r>
    </w:p>
    <w:p w:rsidR="00D25219" w:rsidRDefault="00D25219">
      <w:pPr>
        <w:ind w:firstLine="284"/>
        <w:jc w:val="both"/>
        <w:rPr>
          <w:snapToGrid w:val="0"/>
          <w:color w:val="000000"/>
        </w:rPr>
      </w:pPr>
      <w:r>
        <w:rPr>
          <w:snapToGrid w:val="0"/>
          <w:color w:val="000000"/>
        </w:rPr>
        <w:t>Д44 К02,05,13 - амортизация ОС и НМА, МБП</w:t>
      </w:r>
    </w:p>
    <w:p w:rsidR="00D25219" w:rsidRDefault="00D25219">
      <w:pPr>
        <w:ind w:firstLine="284"/>
        <w:jc w:val="both"/>
        <w:rPr>
          <w:snapToGrid w:val="0"/>
          <w:color w:val="000000"/>
        </w:rPr>
      </w:pPr>
      <w:r>
        <w:rPr>
          <w:snapToGrid w:val="0"/>
          <w:color w:val="000000"/>
        </w:rPr>
        <w:t>Д44 К51 - затраты по оплате процентов за пользование займом</w:t>
      </w:r>
    </w:p>
    <w:p w:rsidR="00D25219" w:rsidRDefault="00D25219">
      <w:pPr>
        <w:ind w:firstLine="284"/>
        <w:jc w:val="both"/>
        <w:rPr>
          <w:snapToGrid w:val="0"/>
          <w:color w:val="000000"/>
        </w:rPr>
      </w:pPr>
      <w:r>
        <w:rPr>
          <w:snapToGrid w:val="0"/>
          <w:color w:val="000000"/>
        </w:rPr>
        <w:t>Д44 К41 – уценка товаров</w:t>
      </w:r>
    </w:p>
    <w:p w:rsidR="00D25219" w:rsidRDefault="00D25219">
      <w:pPr>
        <w:ind w:firstLine="284"/>
        <w:jc w:val="both"/>
        <w:rPr>
          <w:snapToGrid w:val="0"/>
        </w:rPr>
      </w:pPr>
    </w:p>
    <w:p w:rsidR="00D25219" w:rsidRDefault="00D25219">
      <w:pPr>
        <w:ind w:firstLine="284"/>
        <w:jc w:val="both"/>
        <w:rPr>
          <w:snapToGrid w:val="0"/>
        </w:rPr>
      </w:pPr>
      <w:r>
        <w:rPr>
          <w:snapToGrid w:val="0"/>
          <w:color w:val="000000"/>
        </w:rPr>
        <w:t>Среди специфических статей издержек обращения следует выделить следующие: плата медицинским учреждениям (поликлиникам, санитарно эпидемиологическим станциям) за медицинский осмотр работников торговли и общественного питания, стоимость мыла, аптечек, медикаментов, перевязочных средств и др.; расходы на устройство и содержание комнат отдыха, кипятильников, баков, умывальников, душей, раздевалок, шкафчиков для специальной одежды, сушилок и другого оборудования (где предоставление этих услуг работающим связано с особенностями производства и предусмотрено коллективным договором). Мероприятия по охране здоровья и организации отдыха, не связанные непосредственно с участием работников в производственном процессе, осуществляются за счет средств, выделяемых на социальные нужды, и затраты на их проведение в издержки обращения и производства не включаются; расходы по ведению кассового хозяйства (расходы на кассовые рулонные марки, кассовые чеки, контрольно-кассовые ленты, стоимость красящей ленты и краски для печатающего механизма контрольно-кассовых машин, на инкассацию денежной выручки, плату сторонним организациям за обслуживание, технический надзор и уход за контрольно-кассовыми машинами и др.); расходы на экспертизу и лабораторный анализ товаров, продуктов и пищи; расходы по обслуживанию посетителей на предприятиях общественного питания: расходы на содержание оркестров в ресторанах и кафе по договорам с учреждениями сферы культуры и искусства (кроме заработной платы состоящих в штате оркестрантов и эстрадных артистов, учтенной по статье "Расходы на оплату труда"); стоимость бумажных салфеток, бумажных скатертей, бумажных стаканчиков и тарелок, приборов одноразового пользования; другие затраты, подлежащие включению в состав издержек, но не относящиеся к ранее перечисленным статьям.</w:t>
      </w:r>
    </w:p>
    <w:p w:rsidR="00D25219" w:rsidRDefault="00D25219">
      <w:pPr>
        <w:pStyle w:val="2"/>
      </w:pPr>
      <w:r>
        <w:t>В конце месяца сумма издержек обращения и производства, приходящаяся на реализованные за текущий месяц товары, списывается в дебет счета 46 "Реализация продукции (работ, услуг)". Сальдо счета 44 "Издержки обращения" равно сумме издержек обращения, приходящейся на остаток не реализованных на конец отчетного периода товаров. При этом сумма издержек обращения и производства, относящаяся к остатку товаров на конец месяца, исчисляется по среднему проценту издержек обращения и производства за отчетный месяц с учетом переходящего остатка на начало месяца в следующем порядке: 1) суммируются транспортные расходы и расходы по оплате процентов за банковский кредит на остаток товаров на начало месяца и произведенные в отчетном месяце (сальдо счета 44 по этим расходам на начало месяца и дебетовый оборот по счету за месяц); 2) определяется сумма товаров, реализованных в отчетном месяце, и остатка товаров на конец месяца (кредитовый оборот счета 41 и остаток по счету на конец месяца); 3) отношением определенной в пункте 1 суммы издержек обращения и производства к сумме реализованных и оставшихся товаров (в пункте 2) определяется средний процент издержек обращения и производства к общей стоимости товаров; 4) умножением суммы остатка товаров на конец месяца на средний процент указанных расходов определяется их сумма, относящаяся к остатку нереализованных товаров на конец месяца.</w:t>
      </w:r>
    </w:p>
    <w:p w:rsidR="00D25219" w:rsidRDefault="00D25219">
      <w:pPr>
        <w:ind w:firstLine="284"/>
        <w:jc w:val="both"/>
      </w:pPr>
    </w:p>
    <w:p w:rsidR="00D25219" w:rsidRDefault="00D25219">
      <w:pPr>
        <w:numPr>
          <w:ilvl w:val="0"/>
          <w:numId w:val="1"/>
        </w:numPr>
        <w:ind w:left="0" w:firstLine="284"/>
        <w:jc w:val="both"/>
        <w:rPr>
          <w:b/>
        </w:rPr>
      </w:pPr>
      <w:r>
        <w:rPr>
          <w:b/>
        </w:rPr>
        <w:t>Оформление торговой сделки. Учет расчетов с поставщиками, учет приобретения товаров</w:t>
      </w:r>
    </w:p>
    <w:p w:rsidR="00D25219" w:rsidRDefault="00D25219">
      <w:pPr>
        <w:ind w:firstLine="284"/>
        <w:jc w:val="both"/>
      </w:pPr>
    </w:p>
    <w:p w:rsidR="00D25219" w:rsidRDefault="00D25219">
      <w:pPr>
        <w:ind w:firstLine="284"/>
        <w:jc w:val="both"/>
      </w:pPr>
    </w:p>
    <w:p w:rsidR="00D25219" w:rsidRDefault="00D25219">
      <w:pPr>
        <w:numPr>
          <w:ilvl w:val="0"/>
          <w:numId w:val="1"/>
        </w:numPr>
        <w:ind w:left="0" w:firstLine="284"/>
        <w:jc w:val="both"/>
        <w:rPr>
          <w:b/>
        </w:rPr>
      </w:pPr>
      <w:r>
        <w:rPr>
          <w:b/>
        </w:rPr>
        <w:t>Учет движения и реализации товаров. Применение ККМ в торговле</w:t>
      </w:r>
    </w:p>
    <w:p w:rsidR="00D25219" w:rsidRDefault="00D25219">
      <w:pPr>
        <w:pStyle w:val="FR1"/>
        <w:spacing w:after="0" w:line="240" w:lineRule="auto"/>
        <w:ind w:firstLine="284"/>
        <w:rPr>
          <w:rFonts w:ascii="Times New Roman" w:hAnsi="Times New Roman"/>
          <w:sz w:val="24"/>
        </w:rPr>
      </w:pPr>
      <w:r>
        <w:rPr>
          <w:rFonts w:ascii="Times New Roman" w:hAnsi="Times New Roman"/>
          <w:sz w:val="24"/>
        </w:rPr>
        <w:t>Для обобщения информации о процессе реализации товаров и определения финансовых результатов от реализации товаров существует активно-пассивный счет</w:t>
      </w:r>
      <w:r>
        <w:rPr>
          <w:rFonts w:ascii="Times New Roman" w:hAnsi="Times New Roman"/>
          <w:noProof/>
          <w:sz w:val="24"/>
        </w:rPr>
        <w:t xml:space="preserve"> 46</w:t>
      </w:r>
      <w:r>
        <w:rPr>
          <w:rFonts w:ascii="Times New Roman" w:hAnsi="Times New Roman"/>
          <w:sz w:val="24"/>
        </w:rPr>
        <w:t>.</w:t>
      </w:r>
    </w:p>
    <w:p w:rsidR="00D25219" w:rsidRDefault="00D25219">
      <w:pPr>
        <w:ind w:firstLine="284"/>
      </w:pPr>
      <w:r>
        <w:t>Дебетовый оборот счета</w:t>
      </w:r>
      <w:r>
        <w:rPr>
          <w:noProof/>
        </w:rPr>
        <w:t xml:space="preserve"> 46</w:t>
      </w:r>
      <w:r>
        <w:t xml:space="preserve"> отражает себестоимость реализованных товаров (покупная стоимость реализованных товаров плюс издержки обращения, относящиеся к реализованным товарам).</w:t>
      </w:r>
    </w:p>
    <w:p w:rsidR="00D25219" w:rsidRDefault="00D25219">
      <w:pPr>
        <w:ind w:firstLine="284"/>
      </w:pPr>
      <w:r>
        <w:t>Кредитовый оборот показывает продажную стоимость реализованных товаров. Сальдо счета</w:t>
      </w:r>
      <w:r>
        <w:rPr>
          <w:noProof/>
        </w:rPr>
        <w:t xml:space="preserve"> 46</w:t>
      </w:r>
      <w:r>
        <w:t xml:space="preserve"> откажет результат от реализации товаров.</w:t>
      </w:r>
    </w:p>
    <w:p w:rsidR="00D25219" w:rsidRDefault="00D25219">
      <w:pPr>
        <w:ind w:firstLine="284"/>
      </w:pPr>
      <w:r>
        <w:t>Момент реализации товаров</w:t>
      </w:r>
      <w:r>
        <w:rPr>
          <w:noProof/>
        </w:rPr>
        <w:t xml:space="preserve"> -</w:t>
      </w:r>
      <w:r>
        <w:t xml:space="preserve"> это момент, в который товары, отгруженные или отпущенные покупателю, считаются проданными. С точки зрения бух учета момент реализации</w:t>
      </w:r>
      <w:r>
        <w:rPr>
          <w:noProof/>
        </w:rPr>
        <w:t xml:space="preserve"> -</w:t>
      </w:r>
      <w:r>
        <w:t xml:space="preserve"> это время, когда следует кредитовать счет</w:t>
      </w:r>
      <w:r>
        <w:rPr>
          <w:noProof/>
        </w:rPr>
        <w:t xml:space="preserve"> 46</w:t>
      </w:r>
      <w:r>
        <w:t>, т.е. отразить увеличение объема реализации (товарооборота).</w:t>
      </w:r>
    </w:p>
    <w:p w:rsidR="00D25219" w:rsidRDefault="00D25219">
      <w:pPr>
        <w:ind w:firstLine="284"/>
      </w:pPr>
      <w:r>
        <w:t>Ежемесячно счет</w:t>
      </w:r>
      <w:r>
        <w:rPr>
          <w:noProof/>
        </w:rPr>
        <w:t xml:space="preserve"> 46</w:t>
      </w:r>
      <w:r>
        <w:t xml:space="preserve"> закрывается списанием результатов от реализации товаров на счет</w:t>
      </w:r>
      <w:r>
        <w:rPr>
          <w:noProof/>
        </w:rPr>
        <w:t xml:space="preserve"> 80.</w:t>
      </w:r>
      <w:r>
        <w:t xml:space="preserve"> </w:t>
      </w:r>
    </w:p>
    <w:p w:rsidR="00D25219" w:rsidRDefault="00D25219">
      <w:pPr>
        <w:ind w:firstLine="284"/>
      </w:pPr>
      <w:r>
        <w:t xml:space="preserve">Оптовым товарооборотом является продажа товаров одной организацией другой организации для последующей перепродажи или потребления. </w:t>
      </w:r>
    </w:p>
    <w:p w:rsidR="00D25219" w:rsidRDefault="00D25219">
      <w:pPr>
        <w:ind w:firstLine="284"/>
      </w:pPr>
      <w:r>
        <w:t xml:space="preserve">Проводки по учету реализации товара для предприятий, определяющих выручку от реализации «по мере оплаты» </w:t>
      </w:r>
    </w:p>
    <w:p w:rsidR="00D25219" w:rsidRDefault="00D25219">
      <w:pPr>
        <w:ind w:firstLine="284"/>
      </w:pPr>
      <w:r>
        <w:t>Д62 К46 - Отгружены товары по продажной цене</w:t>
      </w:r>
    </w:p>
    <w:p w:rsidR="00D25219" w:rsidRDefault="00D25219">
      <w:pPr>
        <w:ind w:firstLine="284"/>
      </w:pPr>
      <w:r>
        <w:t>Д46 К76 - НДС в отгруженных но не оплаченных товарах</w:t>
      </w:r>
    </w:p>
    <w:p w:rsidR="00D25219" w:rsidRDefault="00D25219">
      <w:pPr>
        <w:ind w:firstLine="284"/>
      </w:pPr>
      <w:r>
        <w:rPr>
          <w:color w:val="FF0000"/>
        </w:rPr>
        <w:t>Д46 К42</w:t>
      </w:r>
      <w:r>
        <w:t xml:space="preserve"> – </w:t>
      </w:r>
      <w:r>
        <w:rPr>
          <w:b/>
        </w:rPr>
        <w:t>Сторно</w:t>
      </w:r>
      <w:r>
        <w:t xml:space="preserve"> списание торговой наценки</w:t>
      </w:r>
    </w:p>
    <w:p w:rsidR="00D25219" w:rsidRDefault="00D25219">
      <w:pPr>
        <w:ind w:firstLine="284"/>
      </w:pPr>
      <w:r>
        <w:t>Д46 К41 - Списание отгруженных товаров по ценам учета</w:t>
      </w:r>
    </w:p>
    <w:p w:rsidR="00D25219" w:rsidRDefault="00D25219">
      <w:pPr>
        <w:ind w:firstLine="284"/>
      </w:pPr>
      <w:r>
        <w:t>Д46 К44 - Списание издержек обращения</w:t>
      </w:r>
    </w:p>
    <w:p w:rsidR="00D25219" w:rsidRDefault="00D25219">
      <w:pPr>
        <w:ind w:firstLine="284"/>
      </w:pPr>
      <w:r>
        <w:t>Д51 К62 - Покупателями оплачены отгруженные товары</w:t>
      </w:r>
    </w:p>
    <w:p w:rsidR="00D25219" w:rsidRDefault="00D25219">
      <w:pPr>
        <w:ind w:firstLine="284"/>
      </w:pPr>
      <w:r>
        <w:t>Д76 К68 - На сумму НДС, приходящаяся в оплаченных товарах</w:t>
      </w:r>
    </w:p>
    <w:p w:rsidR="00D25219" w:rsidRDefault="00D25219">
      <w:pPr>
        <w:ind w:firstLine="284"/>
      </w:pPr>
      <w:r>
        <w:t>Д68 К51 - На сумму НДС приходящиеся к уплате по сроку</w:t>
      </w:r>
    </w:p>
    <w:p w:rsidR="00D25219" w:rsidRDefault="00D25219">
      <w:pPr>
        <w:ind w:firstLine="284"/>
      </w:pPr>
      <w:r>
        <w:t>Д46(80) К80(46) – Выявление финансового результата</w:t>
      </w:r>
    </w:p>
    <w:p w:rsidR="00D25219" w:rsidRDefault="00D25219">
      <w:pPr>
        <w:ind w:firstLine="284"/>
      </w:pPr>
      <w:r>
        <w:t>На предприятиях учитывающих выручку от реализации «по мере оплаты» для учета НДС в отгруженных, но не оплаченных товарах к счету</w:t>
      </w:r>
      <w:r>
        <w:rPr>
          <w:noProof/>
        </w:rPr>
        <w:t xml:space="preserve"> 76</w:t>
      </w:r>
      <w:r>
        <w:t xml:space="preserve"> открывается специальный субсчет «Расчеты по неоплаченному покупателями НДС».</w:t>
      </w:r>
    </w:p>
    <w:p w:rsidR="00D25219" w:rsidRDefault="00D25219">
      <w:pPr>
        <w:ind w:firstLine="284"/>
      </w:pPr>
      <w:r>
        <w:t xml:space="preserve">Проводки по учету реализации товара для предприятия, определяющих выручку от реализации «по мере отгрузки» </w:t>
      </w:r>
    </w:p>
    <w:p w:rsidR="00D25219" w:rsidRDefault="00D25219">
      <w:pPr>
        <w:ind w:firstLine="284"/>
      </w:pPr>
      <w:r>
        <w:t>Д62 К46 - Отгружены товары по продажной цене</w:t>
      </w:r>
    </w:p>
    <w:p w:rsidR="00D25219" w:rsidRDefault="00D25219">
      <w:pPr>
        <w:ind w:firstLine="284"/>
      </w:pPr>
      <w:r>
        <w:t>Д46 К68 - НДС в отгруженных товарах</w:t>
      </w:r>
    </w:p>
    <w:p w:rsidR="00D25219" w:rsidRDefault="00D25219">
      <w:pPr>
        <w:ind w:firstLine="284"/>
      </w:pPr>
      <w:r>
        <w:rPr>
          <w:color w:val="FF0000"/>
        </w:rPr>
        <w:t>Д46 К42</w:t>
      </w:r>
      <w:r>
        <w:t xml:space="preserve"> – Сторно списание торговой наценки</w:t>
      </w:r>
    </w:p>
    <w:p w:rsidR="00D25219" w:rsidRDefault="00D25219">
      <w:pPr>
        <w:ind w:firstLine="284"/>
      </w:pPr>
      <w:r>
        <w:t>Д46 К41 - Списание отгруженных товаров по ценам учета</w:t>
      </w:r>
    </w:p>
    <w:p w:rsidR="00D25219" w:rsidRDefault="00D25219">
      <w:pPr>
        <w:ind w:firstLine="284"/>
      </w:pPr>
      <w:r>
        <w:t>Д46 К44 – Списание издержек обращения</w:t>
      </w:r>
    </w:p>
    <w:p w:rsidR="00D25219" w:rsidRDefault="00D25219">
      <w:pPr>
        <w:ind w:firstLine="284"/>
      </w:pPr>
      <w:r>
        <w:t>Д51 К62 - Покупателями оплачены отгруженные товары</w:t>
      </w:r>
    </w:p>
    <w:p w:rsidR="00D25219" w:rsidRDefault="00D25219">
      <w:pPr>
        <w:ind w:firstLine="284"/>
      </w:pPr>
      <w:r>
        <w:t>Д68 К51 - На сумму НДС приходящиеся к уплате по сроку</w:t>
      </w:r>
    </w:p>
    <w:p w:rsidR="00D25219" w:rsidRDefault="00D25219">
      <w:pPr>
        <w:ind w:firstLine="284"/>
      </w:pPr>
      <w:r>
        <w:t>Д46(80) К80(46) – Выявление финансового результата</w:t>
      </w:r>
    </w:p>
    <w:p w:rsidR="00D25219" w:rsidRDefault="00D25219">
      <w:pPr>
        <w:ind w:firstLine="284"/>
      </w:pPr>
      <w:r>
        <w:t>Отгруженные покупателю, до получения за них денег учитываются</w:t>
      </w:r>
      <w:r>
        <w:rPr>
          <w:b/>
        </w:rPr>
        <w:t xml:space="preserve"> </w:t>
      </w:r>
      <w:r>
        <w:t xml:space="preserve">на счете </w:t>
      </w:r>
      <w:r>
        <w:rPr>
          <w:noProof/>
        </w:rPr>
        <w:t>45</w:t>
      </w:r>
      <w:r>
        <w:t xml:space="preserve"> «Товары отгруженные». Основанием для записей по дебету этого счета являются документы на отгрузку. Реализация товаров (кредитование счета</w:t>
      </w:r>
      <w:r>
        <w:rPr>
          <w:noProof/>
        </w:rPr>
        <w:t xml:space="preserve"> 46</w:t>
      </w:r>
      <w:r>
        <w:t xml:space="preserve">) отражается в учете на основании выписок банка из расчетного счета (при безналичных расчетах) или отчетов кассира (при расчетах наличными). </w:t>
      </w:r>
    </w:p>
    <w:p w:rsidR="00D25219" w:rsidRDefault="00D25219">
      <w:pPr>
        <w:ind w:firstLine="284"/>
      </w:pPr>
      <w:r>
        <w:t>Д45 К41 – Отгружены покупателю товары и тара</w:t>
      </w:r>
    </w:p>
    <w:p w:rsidR="00D25219" w:rsidRDefault="00D25219">
      <w:pPr>
        <w:ind w:firstLine="284"/>
      </w:pPr>
      <w:r>
        <w:t>Д50,51 К46 – Поступили деньги от покупателя за отгруженные товары</w:t>
      </w:r>
    </w:p>
    <w:p w:rsidR="00D25219" w:rsidRDefault="00D25219">
      <w:pPr>
        <w:ind w:firstLine="284"/>
      </w:pPr>
      <w:r>
        <w:t>Д50,51 К45 - Поступили деньги от покупателя за отгруженную тару</w:t>
      </w:r>
    </w:p>
    <w:p w:rsidR="00D25219" w:rsidRDefault="00D25219">
      <w:pPr>
        <w:ind w:firstLine="284"/>
      </w:pPr>
      <w:r>
        <w:t>Д46 К45 – Списаны реализованные товары</w:t>
      </w:r>
    </w:p>
    <w:p w:rsidR="00D25219" w:rsidRDefault="00D25219">
      <w:pPr>
        <w:ind w:firstLine="284"/>
      </w:pPr>
      <w:r>
        <w:t>Д46 К68 – Начислен бюджету НДС за реализованные товары</w:t>
      </w:r>
    </w:p>
    <w:p w:rsidR="00D25219" w:rsidRDefault="00D25219">
      <w:pPr>
        <w:ind w:firstLine="284"/>
      </w:pPr>
      <w:r>
        <w:t xml:space="preserve">При получении аванса </w:t>
      </w:r>
    </w:p>
    <w:p w:rsidR="00D25219" w:rsidRDefault="00D25219">
      <w:pPr>
        <w:ind w:firstLine="284"/>
      </w:pPr>
      <w:r>
        <w:t>Д51 К64 - Получен аванс (предоплата) под поставку товаров</w:t>
      </w:r>
    </w:p>
    <w:p w:rsidR="00D25219" w:rsidRDefault="00D25219">
      <w:pPr>
        <w:ind w:firstLine="284"/>
      </w:pPr>
      <w:r>
        <w:t>Д64 К68 - Выделен НДС с полученного аванса</w:t>
      </w:r>
    </w:p>
    <w:p w:rsidR="00D25219" w:rsidRDefault="00D25219">
      <w:pPr>
        <w:ind w:firstLine="284"/>
      </w:pPr>
      <w:r>
        <w:t>Д62 К46 - Отгружены товары по продажной цене</w:t>
      </w:r>
    </w:p>
    <w:p w:rsidR="00D25219" w:rsidRDefault="00D25219">
      <w:pPr>
        <w:ind w:firstLine="284"/>
      </w:pPr>
      <w:r>
        <w:t>Д46 К68 - НДС в отгруженных товарах</w:t>
      </w:r>
    </w:p>
    <w:p w:rsidR="00D25219" w:rsidRDefault="00D25219">
      <w:pPr>
        <w:ind w:firstLine="284"/>
      </w:pPr>
      <w:r>
        <w:rPr>
          <w:color w:val="FF0000"/>
        </w:rPr>
        <w:t>Д64 К68</w:t>
      </w:r>
      <w:r>
        <w:t xml:space="preserve"> – </w:t>
      </w:r>
      <w:r>
        <w:rPr>
          <w:b/>
        </w:rPr>
        <w:t>Сторно</w:t>
      </w:r>
      <w:r>
        <w:t xml:space="preserve"> НДС в авансе</w:t>
      </w:r>
    </w:p>
    <w:p w:rsidR="00D25219" w:rsidRDefault="00D25219">
      <w:pPr>
        <w:ind w:firstLine="284"/>
        <w:jc w:val="both"/>
      </w:pPr>
      <w:r>
        <w:t>Д64 К62 - Зачет аванса (с НДС)</w:t>
      </w:r>
    </w:p>
    <w:p w:rsidR="00D25219" w:rsidRDefault="00D25219">
      <w:pPr>
        <w:rPr>
          <w:snapToGrid w:val="0"/>
        </w:rPr>
      </w:pPr>
    </w:p>
    <w:p w:rsidR="00D25219" w:rsidRDefault="00D25219">
      <w:pPr>
        <w:ind w:firstLine="284"/>
        <w:jc w:val="both"/>
        <w:rPr>
          <w:snapToGrid w:val="0"/>
          <w:color w:val="000000"/>
        </w:rPr>
      </w:pPr>
      <w:r>
        <w:rPr>
          <w:snapToGrid w:val="0"/>
          <w:color w:val="000000"/>
        </w:rPr>
        <w:t>Денежные расчеты с населением при осуществлении торговых операций или оказании услуг на территории РФ производятся всеми предприятиями (в том числе физическими лицами, осуществляющими предпринимательскую деятельность без образования юридического лица, в случае осуществления ими торговых операций или оказания услуг), организациями, учреждениями, их филиалами и другими обособленными подразделениями с обязательным применением ККМ.</w:t>
      </w:r>
    </w:p>
    <w:p w:rsidR="00D25219" w:rsidRDefault="00D25219">
      <w:pPr>
        <w:ind w:firstLine="284"/>
        <w:jc w:val="both"/>
        <w:rPr>
          <w:snapToGrid w:val="0"/>
        </w:rPr>
      </w:pPr>
      <w:r>
        <w:rPr>
          <w:snapToGrid w:val="0"/>
          <w:color w:val="000000"/>
        </w:rPr>
        <w:t>Предприятия, которые применять ККМ, обязаны:</w:t>
      </w:r>
    </w:p>
    <w:p w:rsidR="00D25219" w:rsidRDefault="00D25219">
      <w:pPr>
        <w:ind w:firstLine="284"/>
        <w:jc w:val="both"/>
        <w:rPr>
          <w:snapToGrid w:val="0"/>
        </w:rPr>
      </w:pPr>
      <w:r>
        <w:rPr>
          <w:snapToGrid w:val="0"/>
          <w:color w:val="000000"/>
        </w:rPr>
        <w:t>регистрировать ККМ;</w:t>
      </w:r>
    </w:p>
    <w:p w:rsidR="00D25219" w:rsidRDefault="00D25219">
      <w:pPr>
        <w:ind w:firstLine="284"/>
        <w:jc w:val="both"/>
        <w:rPr>
          <w:snapToGrid w:val="0"/>
        </w:rPr>
      </w:pPr>
      <w:r>
        <w:rPr>
          <w:snapToGrid w:val="0"/>
          <w:color w:val="000000"/>
        </w:rPr>
        <w:t>использовать исправные ККМ для осуществления денежных расчетов с населением;</w:t>
      </w:r>
    </w:p>
    <w:p w:rsidR="00D25219" w:rsidRDefault="00D25219">
      <w:pPr>
        <w:ind w:firstLine="284"/>
        <w:jc w:val="both"/>
        <w:rPr>
          <w:snapToGrid w:val="0"/>
        </w:rPr>
      </w:pPr>
      <w:r>
        <w:rPr>
          <w:snapToGrid w:val="0"/>
          <w:color w:val="000000"/>
        </w:rPr>
        <w:t>выдавать покупателю (клиенту) вместе с покупкой (после оказания услуги) отпечатанный ККМ чек за покупку (услугу), подтверждающий исполнение обязательств по договору купли-продажи (оказания услуги) между покупателем (клиентом) и соответствующим предприятием;</w:t>
      </w:r>
    </w:p>
    <w:p w:rsidR="00D25219" w:rsidRDefault="00D25219">
      <w:pPr>
        <w:ind w:firstLine="284"/>
        <w:jc w:val="both"/>
        <w:rPr>
          <w:snapToGrid w:val="0"/>
        </w:rPr>
      </w:pPr>
      <w:r>
        <w:rPr>
          <w:snapToGrid w:val="0"/>
          <w:color w:val="000000"/>
        </w:rPr>
        <w:t>обеспечивать работникам налоговых органов и центров технического обслуживания ККМ беспрепятственный доступ к ККМ.</w:t>
      </w:r>
    </w:p>
    <w:p w:rsidR="00D25219" w:rsidRDefault="00D25219">
      <w:pPr>
        <w:ind w:firstLine="284"/>
        <w:jc w:val="both"/>
      </w:pPr>
      <w:r>
        <w:rPr>
          <w:snapToGrid w:val="0"/>
          <w:color w:val="000000"/>
        </w:rPr>
        <w:t>Все предприятия обязаны вывешивать в доступном покупателю (клиенту) месте ценники на продаваемые товары (прейскуранты на оказываемые услуги), которые должны соответствовать документам, подтверждающим объявленные цены и тарифы.</w:t>
      </w:r>
    </w:p>
    <w:p w:rsidR="00D25219" w:rsidRDefault="00D25219">
      <w:pPr>
        <w:ind w:firstLine="284"/>
        <w:jc w:val="both"/>
        <w:rPr>
          <w:snapToGrid w:val="0"/>
        </w:rPr>
      </w:pPr>
      <w:r>
        <w:rPr>
          <w:snapToGrid w:val="0"/>
        </w:rPr>
        <w:t>За нарушение требований Закона и Положения по применению контрольно-кассовых машин при осуществлении денежных расчетов с населением применяются следующие штрафные санкции:</w:t>
      </w:r>
    </w:p>
    <w:p w:rsidR="00D25219" w:rsidRDefault="00D25219">
      <w:pPr>
        <w:pStyle w:val="3"/>
        <w:ind w:firstLine="284"/>
      </w:pPr>
      <w:r>
        <w:t>предприятие, ведущее денежные расчеты с населением без применения контрольно-кассовой машины, подвергается штрафу;</w:t>
      </w:r>
    </w:p>
    <w:p w:rsidR="00D25219" w:rsidRDefault="00D25219">
      <w:pPr>
        <w:ind w:firstLine="284"/>
        <w:jc w:val="both"/>
        <w:rPr>
          <w:snapToGrid w:val="0"/>
        </w:rPr>
      </w:pPr>
      <w:r>
        <w:rPr>
          <w:snapToGrid w:val="0"/>
        </w:rPr>
        <w:t>предприятие, использующее неисправную контрольно-кассовую машину, подвергается штрафу в 200-кратном установленном законом размере ММОТ;</w:t>
      </w:r>
    </w:p>
    <w:p w:rsidR="00D25219" w:rsidRDefault="00D25219">
      <w:pPr>
        <w:ind w:firstLine="284"/>
        <w:jc w:val="both"/>
        <w:rPr>
          <w:snapToGrid w:val="0"/>
        </w:rPr>
      </w:pPr>
      <w:r>
        <w:rPr>
          <w:snapToGrid w:val="0"/>
        </w:rPr>
        <w:t>предприятие, осуществляющее торговые операции (оказывающее услуги) после приостановления его деятельности подвергается штрафу в 700-кратном установленном законом размере ММОТ;</w:t>
      </w:r>
    </w:p>
    <w:p w:rsidR="00D25219" w:rsidRDefault="00D25219">
      <w:pPr>
        <w:ind w:firstLine="284"/>
        <w:jc w:val="both"/>
        <w:rPr>
          <w:snapToGrid w:val="0"/>
        </w:rPr>
      </w:pPr>
      <w:r>
        <w:rPr>
          <w:snapToGrid w:val="0"/>
        </w:rPr>
        <w:t>предприятие, не вывесившее ценник на продаваемый товар (прейскурант на оказываемую услугу), подвергается штрафу в 100-кратном установленном законом размере ММОТ;</w:t>
      </w:r>
    </w:p>
    <w:p w:rsidR="00D25219" w:rsidRDefault="00D25219">
      <w:pPr>
        <w:ind w:firstLine="284"/>
        <w:jc w:val="both"/>
        <w:rPr>
          <w:snapToGrid w:val="0"/>
        </w:rPr>
      </w:pPr>
      <w:r>
        <w:rPr>
          <w:snapToGrid w:val="0"/>
        </w:rPr>
        <w:t>невыдача чека лицом, обязанным выдать его покупателю (клиенту), или выдача чека с указанием суммы менее уплаченной, наказывается штрафом в 10-кратном установленном законом размере ММОТ, но не менее 20 процентов от стоимости покупки (услуги).</w:t>
      </w:r>
    </w:p>
    <w:p w:rsidR="00D25219" w:rsidRDefault="00D25219">
      <w:pPr>
        <w:ind w:firstLine="284"/>
        <w:jc w:val="both"/>
      </w:pPr>
      <w:r>
        <w:rPr>
          <w:snapToGrid w:val="0"/>
          <w:color w:val="000000"/>
        </w:rPr>
        <w:t>20 процентов от общей суммы штрафов, взысканных в соответствии с настоящей статьей, зачисляются в республиканский бюджет Российской Федерации для финансирования деятельности налоговых органов, а 80 процентов - в местный бюджет.</w:t>
      </w:r>
    </w:p>
    <w:p w:rsidR="00D25219" w:rsidRDefault="00D25219">
      <w:pPr>
        <w:ind w:firstLine="284"/>
        <w:jc w:val="both"/>
      </w:pPr>
    </w:p>
    <w:p w:rsidR="00D25219" w:rsidRDefault="00D25219">
      <w:pPr>
        <w:ind w:firstLine="284"/>
        <w:jc w:val="both"/>
      </w:pPr>
    </w:p>
    <w:p w:rsidR="00D25219" w:rsidRDefault="00D25219">
      <w:pPr>
        <w:ind w:firstLine="284"/>
        <w:jc w:val="both"/>
      </w:pPr>
    </w:p>
    <w:p w:rsidR="00D25219" w:rsidRDefault="00D25219">
      <w:pPr>
        <w:numPr>
          <w:ilvl w:val="0"/>
          <w:numId w:val="1"/>
        </w:numPr>
        <w:ind w:left="0" w:firstLine="284"/>
        <w:jc w:val="both"/>
        <w:rPr>
          <w:b/>
        </w:rPr>
      </w:pPr>
      <w:r>
        <w:rPr>
          <w:b/>
        </w:rPr>
        <w:t>Учет издержек обращения</w:t>
      </w:r>
    </w:p>
    <w:p w:rsidR="00D25219" w:rsidRDefault="00D25219">
      <w:pPr>
        <w:pStyle w:val="2"/>
      </w:pPr>
      <w:r>
        <w:t>Нормативные документы: Постановление Правительства РФ от 5 августа 1992 г. N 552 "Об утверждении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(с изменениями), 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 Роскомторгом и Минфином РФ 20 апреля 1995 г. NN 1-550/32-2).</w:t>
      </w:r>
    </w:p>
    <w:p w:rsidR="00D25219" w:rsidRDefault="00D25219">
      <w:pPr>
        <w:ind w:firstLine="284"/>
        <w:jc w:val="both"/>
        <w:rPr>
          <w:snapToGrid w:val="0"/>
        </w:rPr>
      </w:pPr>
      <w:r>
        <w:rPr>
          <w:snapToGrid w:val="0"/>
          <w:color w:val="000000"/>
        </w:rPr>
        <w:t>В целях планирования, учета и отчетности издержек обращения и производства предприятиям торговли рекомендуется применять следующую номенклатуру статей издержек обращения и производства:</w:t>
      </w:r>
    </w:p>
    <w:p w:rsidR="00D25219" w:rsidRDefault="00D25219">
      <w:pPr>
        <w:pStyle w:val="2"/>
      </w:pPr>
      <w:r>
        <w:t>Номенклатура статей издержек обращения и производства предприятий торговли и общественного питания:</w:t>
      </w:r>
    </w:p>
    <w:p w:rsidR="00D25219" w:rsidRDefault="00D25219">
      <w:pPr>
        <w:ind w:firstLine="284"/>
        <w:jc w:val="both"/>
        <w:rPr>
          <w:snapToGrid w:val="0"/>
          <w:color w:val="000000"/>
        </w:rPr>
      </w:pPr>
      <w:r>
        <w:rPr>
          <w:snapToGrid w:val="0"/>
        </w:rPr>
        <w:t>1. Транспортные расходы</w:t>
      </w:r>
      <w:r>
        <w:rPr>
          <w:snapToGrid w:val="0"/>
          <w:color w:val="000000"/>
        </w:rPr>
        <w:t xml:space="preserve"> </w:t>
      </w:r>
    </w:p>
    <w:p w:rsidR="00D25219" w:rsidRDefault="00D25219">
      <w:pPr>
        <w:ind w:firstLine="284"/>
        <w:jc w:val="both"/>
        <w:rPr>
          <w:snapToGrid w:val="0"/>
        </w:rPr>
      </w:pPr>
      <w:r>
        <w:rPr>
          <w:snapToGrid w:val="0"/>
          <w:color w:val="000000"/>
        </w:rPr>
        <w:t xml:space="preserve">2. Расходы на оплату труда </w:t>
      </w:r>
    </w:p>
    <w:p w:rsidR="00D25219" w:rsidRDefault="00D25219">
      <w:pPr>
        <w:ind w:firstLine="284"/>
        <w:jc w:val="both"/>
        <w:rPr>
          <w:snapToGrid w:val="0"/>
          <w:color w:val="000000"/>
        </w:rPr>
      </w:pPr>
      <w:r>
        <w:rPr>
          <w:snapToGrid w:val="0"/>
          <w:color w:val="000000"/>
        </w:rPr>
        <w:t xml:space="preserve">3. Отчисления на соц нужды </w:t>
      </w:r>
    </w:p>
    <w:p w:rsidR="00D25219" w:rsidRDefault="00D25219">
      <w:pPr>
        <w:ind w:firstLine="284"/>
        <w:jc w:val="both"/>
        <w:rPr>
          <w:snapToGrid w:val="0"/>
          <w:color w:val="000000"/>
        </w:rPr>
      </w:pPr>
      <w:r>
        <w:rPr>
          <w:snapToGrid w:val="0"/>
          <w:color w:val="000000"/>
        </w:rPr>
        <w:t xml:space="preserve">4. Расходы на аренду и содержание зданий, сооружений, помещений, оборудования и инвентаря </w:t>
      </w:r>
    </w:p>
    <w:p w:rsidR="00D25219" w:rsidRDefault="00D25219">
      <w:pPr>
        <w:ind w:firstLine="284"/>
        <w:jc w:val="both"/>
        <w:rPr>
          <w:snapToGrid w:val="0"/>
        </w:rPr>
      </w:pPr>
      <w:r>
        <w:rPr>
          <w:snapToGrid w:val="0"/>
          <w:color w:val="000000"/>
        </w:rPr>
        <w:t xml:space="preserve">5. Амортизация ОС </w:t>
      </w:r>
    </w:p>
    <w:p w:rsidR="00D25219" w:rsidRDefault="00D25219">
      <w:pPr>
        <w:ind w:firstLine="284"/>
        <w:jc w:val="both"/>
        <w:rPr>
          <w:snapToGrid w:val="0"/>
        </w:rPr>
      </w:pPr>
      <w:r>
        <w:rPr>
          <w:snapToGrid w:val="0"/>
          <w:color w:val="000000"/>
        </w:rPr>
        <w:t xml:space="preserve">6. Расходы на ремонт ОС </w:t>
      </w:r>
    </w:p>
    <w:p w:rsidR="00D25219" w:rsidRDefault="00D25219">
      <w:pPr>
        <w:ind w:firstLine="284"/>
        <w:jc w:val="both"/>
        <w:rPr>
          <w:snapToGrid w:val="0"/>
        </w:rPr>
      </w:pPr>
      <w:r>
        <w:rPr>
          <w:snapToGrid w:val="0"/>
          <w:color w:val="000000"/>
        </w:rPr>
        <w:t>7. Износ санитарной и специальной одежды, столового белья, посуды, приборов, других МБП</w:t>
      </w:r>
    </w:p>
    <w:p w:rsidR="00D25219" w:rsidRDefault="00D25219">
      <w:pPr>
        <w:ind w:firstLine="284"/>
        <w:jc w:val="both"/>
        <w:rPr>
          <w:snapToGrid w:val="0"/>
        </w:rPr>
      </w:pPr>
      <w:r>
        <w:rPr>
          <w:snapToGrid w:val="0"/>
          <w:color w:val="000000"/>
        </w:rPr>
        <w:t xml:space="preserve">8. Расходы на топливо, газ, электроэнергию для производственных нужд </w:t>
      </w:r>
    </w:p>
    <w:p w:rsidR="00D25219" w:rsidRDefault="00D25219">
      <w:pPr>
        <w:ind w:firstLine="284"/>
        <w:jc w:val="both"/>
        <w:rPr>
          <w:snapToGrid w:val="0"/>
        </w:rPr>
      </w:pPr>
      <w:r>
        <w:rPr>
          <w:snapToGrid w:val="0"/>
          <w:color w:val="000000"/>
        </w:rPr>
        <w:t xml:space="preserve">9. Расходы на хранение, подработку, подсортировку и упаковку товаров </w:t>
      </w:r>
    </w:p>
    <w:p w:rsidR="00D25219" w:rsidRDefault="00D25219">
      <w:pPr>
        <w:ind w:firstLine="284"/>
        <w:jc w:val="both"/>
        <w:rPr>
          <w:snapToGrid w:val="0"/>
        </w:rPr>
      </w:pPr>
      <w:r>
        <w:rPr>
          <w:snapToGrid w:val="0"/>
          <w:color w:val="000000"/>
        </w:rPr>
        <w:t xml:space="preserve">10. Расходы на рекламу </w:t>
      </w:r>
    </w:p>
    <w:p w:rsidR="00D25219" w:rsidRDefault="00D25219">
      <w:pPr>
        <w:ind w:firstLine="284"/>
        <w:jc w:val="both"/>
        <w:rPr>
          <w:snapToGrid w:val="0"/>
          <w:color w:val="000000"/>
        </w:rPr>
      </w:pPr>
      <w:r>
        <w:rPr>
          <w:snapToGrid w:val="0"/>
          <w:color w:val="000000"/>
        </w:rPr>
        <w:t xml:space="preserve">11. Затраты по оплате процентов за пользование займом </w:t>
      </w:r>
    </w:p>
    <w:p w:rsidR="00D25219" w:rsidRDefault="00D25219">
      <w:pPr>
        <w:ind w:firstLine="284"/>
        <w:jc w:val="both"/>
        <w:rPr>
          <w:snapToGrid w:val="0"/>
          <w:color w:val="000000"/>
        </w:rPr>
      </w:pPr>
      <w:r>
        <w:rPr>
          <w:snapToGrid w:val="0"/>
          <w:color w:val="000000"/>
        </w:rPr>
        <w:t xml:space="preserve">12. Потери товаров и технологические отходы </w:t>
      </w:r>
    </w:p>
    <w:p w:rsidR="00D25219" w:rsidRDefault="00D25219">
      <w:pPr>
        <w:ind w:firstLine="284"/>
        <w:jc w:val="both"/>
        <w:rPr>
          <w:snapToGrid w:val="0"/>
          <w:color w:val="000000"/>
        </w:rPr>
      </w:pPr>
      <w:r>
        <w:rPr>
          <w:snapToGrid w:val="0"/>
          <w:color w:val="000000"/>
        </w:rPr>
        <w:t xml:space="preserve">13. Расходы на тару </w:t>
      </w:r>
    </w:p>
    <w:p w:rsidR="00D25219" w:rsidRDefault="00D25219">
      <w:pPr>
        <w:ind w:firstLine="284"/>
        <w:jc w:val="both"/>
        <w:rPr>
          <w:snapToGrid w:val="0"/>
        </w:rPr>
      </w:pPr>
      <w:r>
        <w:rPr>
          <w:snapToGrid w:val="0"/>
          <w:color w:val="000000"/>
        </w:rPr>
        <w:t xml:space="preserve">14. Прочие расходы </w:t>
      </w:r>
    </w:p>
    <w:p w:rsidR="00D25219" w:rsidRDefault="00D25219">
      <w:pPr>
        <w:ind w:firstLine="284"/>
        <w:jc w:val="both"/>
        <w:rPr>
          <w:snapToGrid w:val="0"/>
        </w:rPr>
      </w:pPr>
      <w:r>
        <w:rPr>
          <w:snapToGrid w:val="0"/>
          <w:color w:val="000000"/>
        </w:rPr>
        <w:t>Предприятиям предоставляется право сокращать и расширять перечень статей в пределах затрат, предусмотренных типовым Положением по составу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w:t>
      </w:r>
    </w:p>
    <w:p w:rsidR="00D25219" w:rsidRDefault="00D25219">
      <w:pPr>
        <w:pStyle w:val="2"/>
      </w:pPr>
      <w:r>
        <w:t>На статью "Транспортные расходы" относятся:</w:t>
      </w:r>
    </w:p>
    <w:p w:rsidR="00D25219" w:rsidRDefault="00D25219">
      <w:pPr>
        <w:ind w:firstLine="284"/>
        <w:jc w:val="both"/>
        <w:rPr>
          <w:snapToGrid w:val="0"/>
        </w:rPr>
      </w:pPr>
      <w:r>
        <w:rPr>
          <w:snapToGrid w:val="0"/>
          <w:color w:val="000000"/>
        </w:rPr>
        <w:t>- оплата транспортных услуг сторонних организаций за перевозки товаров и продуктов (плата за перевозки, за подачу вагонов, взвешивание грузов и т.п.);</w:t>
      </w:r>
    </w:p>
    <w:p w:rsidR="00D25219" w:rsidRDefault="00D25219">
      <w:pPr>
        <w:ind w:firstLine="284"/>
        <w:jc w:val="both"/>
        <w:rPr>
          <w:snapToGrid w:val="0"/>
        </w:rPr>
      </w:pPr>
      <w:r>
        <w:rPr>
          <w:snapToGrid w:val="0"/>
          <w:color w:val="000000"/>
        </w:rPr>
        <w:t>- оплата услуг организаций по погрузке товаров и продуктов, транспортные средства и выгрузке из них, плату за экспедиционные операции и другие услуги;</w:t>
      </w:r>
    </w:p>
    <w:p w:rsidR="00D25219" w:rsidRDefault="00D25219">
      <w:pPr>
        <w:ind w:firstLine="284"/>
        <w:jc w:val="both"/>
        <w:rPr>
          <w:snapToGrid w:val="0"/>
        </w:rPr>
      </w:pPr>
      <w:r>
        <w:rPr>
          <w:snapToGrid w:val="0"/>
          <w:color w:val="000000"/>
        </w:rPr>
        <w:t>- стоимость материалов, израсходованных на оборудование транспортных средств (щиты, люки, стойки, стеллажи и т.д.), и утепление (солома, опилки, мешковина и т.п.);</w:t>
      </w:r>
    </w:p>
    <w:p w:rsidR="00D25219" w:rsidRDefault="00D25219">
      <w:pPr>
        <w:ind w:firstLine="284"/>
        <w:jc w:val="both"/>
        <w:rPr>
          <w:snapToGrid w:val="0"/>
        </w:rPr>
      </w:pPr>
      <w:r>
        <w:rPr>
          <w:snapToGrid w:val="0"/>
          <w:color w:val="000000"/>
        </w:rPr>
        <w:t>- плата за временное хранение грузов на станциях, пристанях, в портах, аэропортах и т.п. в пределах нормативных сроков, установленных для вывоза грузов в соответствии с заключенными договорами;</w:t>
      </w:r>
    </w:p>
    <w:p w:rsidR="00D25219" w:rsidRDefault="00D25219">
      <w:pPr>
        <w:ind w:firstLine="284"/>
        <w:jc w:val="both"/>
        <w:rPr>
          <w:snapToGrid w:val="0"/>
        </w:rPr>
      </w:pPr>
      <w:r>
        <w:rPr>
          <w:snapToGrid w:val="0"/>
          <w:color w:val="000000"/>
        </w:rPr>
        <w:t>- плата за обслуживание подъездных путей и складов необщего пользования, включая плату железным дорогам согласно заключенным с ними договорам.</w:t>
      </w:r>
    </w:p>
    <w:p w:rsidR="00D25219" w:rsidRDefault="00D25219">
      <w:pPr>
        <w:ind w:firstLine="284"/>
        <w:jc w:val="both"/>
        <w:rPr>
          <w:snapToGrid w:val="0"/>
        </w:rPr>
      </w:pPr>
      <w:r>
        <w:rPr>
          <w:snapToGrid w:val="0"/>
        </w:rPr>
        <w:t>Расходы на перевозку топлива, льда, ремонтно-строительных и других материалов, малоценных и быстроизнашивающихся предметов относятся на увеличение их стоимости (счета: 10 "Материалы", 07 "Оборудование к установке", 12 "Малоценные и быстроизнашивающиеся предметы").</w:t>
      </w:r>
    </w:p>
    <w:p w:rsidR="00D25219" w:rsidRDefault="00D25219">
      <w:pPr>
        <w:ind w:firstLine="284"/>
        <w:jc w:val="both"/>
        <w:rPr>
          <w:snapToGrid w:val="0"/>
        </w:rPr>
      </w:pPr>
      <w:r>
        <w:rPr>
          <w:snapToGrid w:val="0"/>
        </w:rPr>
        <w:t>Расходы на перевозку, погрузку и выгрузку порожней тары при возврате ее поставщикам или отправке тарособирающим организациям и тароремонтным предприятиям учитываются на статье "Расходы на тару".</w:t>
      </w:r>
    </w:p>
    <w:p w:rsidR="00D25219" w:rsidRDefault="00D25219">
      <w:pPr>
        <w:pStyle w:val="2"/>
      </w:pPr>
      <w:r>
        <w:t>На статью "Расходы на оплату труда" относятся:</w:t>
      </w:r>
    </w:p>
    <w:p w:rsidR="00D25219" w:rsidRDefault="00D25219">
      <w:pPr>
        <w:ind w:firstLine="284"/>
        <w:jc w:val="both"/>
        <w:rPr>
          <w:snapToGrid w:val="0"/>
        </w:rPr>
      </w:pPr>
      <w:r>
        <w:rPr>
          <w:snapToGrid w:val="0"/>
          <w:color w:val="000000"/>
        </w:rPr>
        <w:t>- затраты на оплату труда основного торгово-производственного персонала предприятия с учетом премий за производственные показатели, стимулирующие и компенсирующие выплаты (включая компенсацию по оплате труда в связи с повышением цен и индексацией доходов в пределах предусмотренных законодательством норм), компенсации женщинам, находящимся в отпуске по уходу за детьми до определенного законодательством возраста, затраты на оплату труда работников несписочного состава, занятых в основной деятельности.</w:t>
      </w:r>
    </w:p>
    <w:p w:rsidR="00D25219" w:rsidRDefault="00D25219">
      <w:pPr>
        <w:pStyle w:val="2"/>
      </w:pPr>
      <w:r>
        <w:t>На статье "Отчисления на социальные нужды" отражаются обязательные отчисления по установленным законодательством нормам органам:</w:t>
      </w:r>
    </w:p>
    <w:p w:rsidR="00D25219" w:rsidRDefault="00D25219">
      <w:pPr>
        <w:ind w:firstLine="284"/>
        <w:jc w:val="both"/>
        <w:rPr>
          <w:snapToGrid w:val="0"/>
        </w:rPr>
      </w:pPr>
      <w:r>
        <w:rPr>
          <w:snapToGrid w:val="0"/>
          <w:color w:val="000000"/>
        </w:rPr>
        <w:t>- государственного социального страхования;</w:t>
      </w:r>
    </w:p>
    <w:p w:rsidR="00D25219" w:rsidRDefault="00D25219">
      <w:pPr>
        <w:ind w:firstLine="284"/>
        <w:jc w:val="both"/>
        <w:rPr>
          <w:snapToGrid w:val="0"/>
        </w:rPr>
      </w:pPr>
      <w:r>
        <w:rPr>
          <w:snapToGrid w:val="0"/>
          <w:color w:val="000000"/>
        </w:rPr>
        <w:t>- пенсионного фонда;</w:t>
      </w:r>
    </w:p>
    <w:p w:rsidR="00D25219" w:rsidRDefault="00D25219">
      <w:pPr>
        <w:ind w:firstLine="284"/>
        <w:jc w:val="both"/>
        <w:rPr>
          <w:snapToGrid w:val="0"/>
        </w:rPr>
      </w:pPr>
      <w:r>
        <w:rPr>
          <w:snapToGrid w:val="0"/>
          <w:color w:val="000000"/>
        </w:rPr>
        <w:t>- государственного фонда занятости;</w:t>
      </w:r>
    </w:p>
    <w:p w:rsidR="00D25219" w:rsidRDefault="00D25219">
      <w:pPr>
        <w:ind w:firstLine="284"/>
        <w:jc w:val="both"/>
        <w:rPr>
          <w:snapToGrid w:val="0"/>
        </w:rPr>
      </w:pPr>
      <w:r>
        <w:rPr>
          <w:snapToGrid w:val="0"/>
          <w:color w:val="000000"/>
        </w:rPr>
        <w:t>- медицинского страхования.</w:t>
      </w:r>
    </w:p>
    <w:p w:rsidR="00D25219" w:rsidRDefault="00D25219">
      <w:pPr>
        <w:ind w:firstLine="284"/>
        <w:jc w:val="both"/>
        <w:rPr>
          <w:snapToGrid w:val="0"/>
        </w:rPr>
      </w:pPr>
      <w:r>
        <w:rPr>
          <w:snapToGrid w:val="0"/>
          <w:color w:val="000000"/>
        </w:rPr>
        <w:t xml:space="preserve">Отчисления на социальные нужды производятся от расходов на оплату труда работников предприятий торговли, включаемых в издержки обращения и производства по </w:t>
      </w:r>
      <w:r>
        <w:rPr>
          <w:snapToGrid w:val="0"/>
          <w:color w:val="008000"/>
          <w:u w:val="single"/>
        </w:rPr>
        <w:t>статье</w:t>
      </w:r>
      <w:r>
        <w:rPr>
          <w:snapToGrid w:val="0"/>
          <w:color w:val="000000"/>
        </w:rPr>
        <w:t xml:space="preserve"> "Расходы на оплату труда" в соответствии с установленным законодательством порядком.</w:t>
      </w:r>
    </w:p>
    <w:p w:rsidR="00D25219" w:rsidRDefault="00D25219">
      <w:pPr>
        <w:pStyle w:val="2"/>
      </w:pPr>
      <w:r>
        <w:t>На статье "Расходы на аренду и содержание зданий, сооружений, помещений, оборудования и инвентаря" отражаются:</w:t>
      </w:r>
    </w:p>
    <w:p w:rsidR="00D25219" w:rsidRDefault="00D25219">
      <w:pPr>
        <w:ind w:firstLine="284"/>
        <w:jc w:val="both"/>
        <w:rPr>
          <w:snapToGrid w:val="0"/>
        </w:rPr>
      </w:pPr>
      <w:r>
        <w:rPr>
          <w:snapToGrid w:val="0"/>
          <w:color w:val="000000"/>
        </w:rPr>
        <w:t>- плата за текущую аренду торгово-складских зданий, строений и помещений, сооружений, оборудования и инвентаря и других отдельных объектов основных средств, причитающаяся арендодателю;</w:t>
      </w:r>
    </w:p>
    <w:p w:rsidR="00D25219" w:rsidRDefault="00D25219">
      <w:pPr>
        <w:ind w:firstLine="284"/>
        <w:jc w:val="both"/>
        <w:rPr>
          <w:snapToGrid w:val="0"/>
        </w:rPr>
      </w:pPr>
      <w:r>
        <w:rPr>
          <w:snapToGrid w:val="0"/>
          <w:color w:val="000000"/>
        </w:rPr>
        <w:t>- расходы на отопление, освещение, водоснабжение, канализацию и другие коммунальные услуги;</w:t>
      </w:r>
    </w:p>
    <w:p w:rsidR="00D25219" w:rsidRDefault="00D25219">
      <w:pPr>
        <w:ind w:firstLine="284"/>
        <w:jc w:val="both"/>
        <w:rPr>
          <w:snapToGrid w:val="0"/>
        </w:rPr>
      </w:pPr>
      <w:r>
        <w:rPr>
          <w:snapToGrid w:val="0"/>
          <w:color w:val="000000"/>
        </w:rPr>
        <w:t>- расходы на содержание в чистоте помещений, уборку примыкающих к ним участков территории (дворы, улицы, тротуары), вывоз мусора;</w:t>
      </w:r>
    </w:p>
    <w:p w:rsidR="00D25219" w:rsidRDefault="00D25219">
      <w:pPr>
        <w:ind w:firstLine="284"/>
        <w:jc w:val="both"/>
        <w:rPr>
          <w:snapToGrid w:val="0"/>
        </w:rPr>
      </w:pPr>
      <w:r>
        <w:rPr>
          <w:snapToGrid w:val="0"/>
          <w:color w:val="000000"/>
        </w:rPr>
        <w:t>- стоимость предметов и средств ухода за помещениями (известь, мастика, мешковина, щетки, метлы, веники и т.п.);</w:t>
      </w:r>
    </w:p>
    <w:p w:rsidR="00D25219" w:rsidRDefault="00D25219">
      <w:pPr>
        <w:ind w:firstLine="284"/>
        <w:jc w:val="both"/>
        <w:rPr>
          <w:snapToGrid w:val="0"/>
        </w:rPr>
      </w:pPr>
      <w:r>
        <w:rPr>
          <w:snapToGrid w:val="0"/>
          <w:color w:val="000000"/>
        </w:rPr>
        <w:t>- стоимость электроэнергии, потребленной на приведение в движение подъемников, лифтов, транспортеров, торговых автоматов, контрольно-кассовых машин и т.п.);</w:t>
      </w:r>
    </w:p>
    <w:p w:rsidR="00D25219" w:rsidRDefault="00D25219">
      <w:pPr>
        <w:ind w:firstLine="284"/>
        <w:jc w:val="both"/>
        <w:rPr>
          <w:snapToGrid w:val="0"/>
        </w:rPr>
      </w:pPr>
      <w:r>
        <w:rPr>
          <w:snapToGrid w:val="0"/>
          <w:color w:val="000000"/>
        </w:rPr>
        <w:t>- расходы на проверку и клеймение весов, водомеров, электрогазовых счетчиков и других измерительных приборов;</w:t>
      </w:r>
    </w:p>
    <w:p w:rsidR="00D25219" w:rsidRDefault="00D25219">
      <w:pPr>
        <w:ind w:firstLine="284"/>
        <w:jc w:val="both"/>
        <w:rPr>
          <w:snapToGrid w:val="0"/>
        </w:rPr>
      </w:pPr>
      <w:r>
        <w:rPr>
          <w:snapToGrid w:val="0"/>
          <w:color w:val="000000"/>
        </w:rPr>
        <w:t>- расходы на содержание и ремонт сигнализационных устройств;</w:t>
      </w:r>
    </w:p>
    <w:p w:rsidR="00D25219" w:rsidRDefault="00D25219">
      <w:pPr>
        <w:ind w:firstLine="284"/>
        <w:jc w:val="both"/>
        <w:rPr>
          <w:snapToGrid w:val="0"/>
        </w:rPr>
      </w:pPr>
      <w:r>
        <w:rPr>
          <w:snapToGrid w:val="0"/>
          <w:color w:val="000000"/>
        </w:rPr>
        <w:t>- расходы на проведение противопожарных мероприятий;</w:t>
      </w:r>
    </w:p>
    <w:p w:rsidR="00D25219" w:rsidRDefault="00D25219">
      <w:pPr>
        <w:numPr>
          <w:ilvl w:val="0"/>
          <w:numId w:val="3"/>
        </w:numPr>
        <w:ind w:left="0" w:firstLine="284"/>
        <w:jc w:val="both"/>
        <w:rPr>
          <w:snapToGrid w:val="0"/>
          <w:color w:val="000000"/>
        </w:rPr>
      </w:pPr>
      <w:r>
        <w:rPr>
          <w:snapToGrid w:val="0"/>
          <w:color w:val="000000"/>
        </w:rPr>
        <w:t>плата сторонним организациям за пожарную и сторожевую охрану;</w:t>
      </w:r>
    </w:p>
    <w:p w:rsidR="00D25219" w:rsidRDefault="00D25219">
      <w:pPr>
        <w:numPr>
          <w:ilvl w:val="0"/>
          <w:numId w:val="3"/>
        </w:numPr>
        <w:ind w:left="0" w:firstLine="284"/>
        <w:jc w:val="both"/>
        <w:rPr>
          <w:snapToGrid w:val="0"/>
        </w:rPr>
      </w:pPr>
      <w:r>
        <w:rPr>
          <w:snapToGrid w:val="0"/>
          <w:color w:val="000000"/>
        </w:rPr>
        <w:t>расходы на обслуживание подъемно-транспортных механизмов и другого оборудования сторонними организациями.</w:t>
      </w:r>
    </w:p>
    <w:p w:rsidR="00D25219" w:rsidRDefault="00D25219">
      <w:pPr>
        <w:ind w:firstLine="284"/>
        <w:jc w:val="both"/>
        <w:rPr>
          <w:snapToGrid w:val="0"/>
        </w:rPr>
      </w:pPr>
      <w:r>
        <w:rPr>
          <w:snapToGrid w:val="0"/>
        </w:rPr>
        <w:t>На статье "Амортизация основных средств"</w:t>
      </w:r>
      <w:r>
        <w:rPr>
          <w:snapToGrid w:val="0"/>
          <w:color w:val="000000"/>
        </w:rPr>
        <w:t xml:space="preserve"> отражаются суммы амортизационных отчислений на полное восстановление основных производственных средств, начисленные исходя из их балансовой стоимости и утвержденных в установленном порядке норм амортизационных отчислений, включая суммы, исчисленные с применением механизма ускоренной амортизации активной части производственных основных средств, производимую в соответствии с законодательством.</w:t>
      </w:r>
    </w:p>
    <w:p w:rsidR="00D25219" w:rsidRDefault="00D25219">
      <w:pPr>
        <w:ind w:firstLine="284"/>
        <w:jc w:val="both"/>
        <w:rPr>
          <w:snapToGrid w:val="0"/>
        </w:rPr>
      </w:pPr>
      <w:r>
        <w:rPr>
          <w:snapToGrid w:val="0"/>
          <w:color w:val="000000"/>
        </w:rPr>
        <w:t>Предприятия торговли, осуществляющие свою деятельность на условиях аренды, по статье "Амортизация основных средств" отражают амортизационные отчисления на полное восстановление как по собственным, так и по арендованным основным средствам (на условиях долгосрочной аренды).</w:t>
      </w:r>
    </w:p>
    <w:p w:rsidR="00D25219" w:rsidRDefault="00D25219">
      <w:pPr>
        <w:ind w:firstLine="284"/>
        <w:jc w:val="both"/>
        <w:rPr>
          <w:snapToGrid w:val="0"/>
        </w:rPr>
      </w:pPr>
      <w:r>
        <w:rPr>
          <w:snapToGrid w:val="0"/>
          <w:color w:val="000000"/>
        </w:rPr>
        <w:t>Предприятия, производящие в установленном законодательством порядке индексацию начисленных по действующим нормам амортизационных отчислений на полное восстановление основных средств, отражают на этой статье также сумму прироста индексированной величины амортизационных отчислений.</w:t>
      </w:r>
    </w:p>
    <w:p w:rsidR="00D25219" w:rsidRDefault="00D25219">
      <w:pPr>
        <w:ind w:firstLine="284"/>
        <w:jc w:val="both"/>
        <w:rPr>
          <w:snapToGrid w:val="0"/>
        </w:rPr>
      </w:pPr>
      <w:r>
        <w:rPr>
          <w:snapToGrid w:val="0"/>
          <w:color w:val="000000"/>
        </w:rPr>
        <w:t>Амортизационные отчисления, исчисленные по сданным в аренду основным средствам (отдельные объекты или все имущество, переданное в арендное пользование арендному предприятию), арендодатель относит в дебет счета 80 "Прибыли и убытки".</w:t>
      </w:r>
    </w:p>
    <w:p w:rsidR="00D25219" w:rsidRDefault="00D25219">
      <w:pPr>
        <w:pStyle w:val="2"/>
      </w:pPr>
      <w:r>
        <w:t>Статья "Расходы на ремонт основных средств".</w:t>
      </w:r>
    </w:p>
    <w:p w:rsidR="00D25219" w:rsidRDefault="00D25219">
      <w:pPr>
        <w:ind w:firstLine="284"/>
        <w:jc w:val="both"/>
        <w:rPr>
          <w:snapToGrid w:val="0"/>
        </w:rPr>
      </w:pPr>
      <w:r>
        <w:rPr>
          <w:snapToGrid w:val="0"/>
          <w:color w:val="000000"/>
        </w:rPr>
        <w:t>Расходы на проведение всех видов ремонтов (текущих, средних, капитальных) основных производственных средств, в том числе расходы по ремонту арендованных основных средств (включая помещения), если это предусмотрено договором аренды, относятся на издержки обращения и производства по статье "Расходы на ремонт основных средств".</w:t>
      </w:r>
    </w:p>
    <w:p w:rsidR="00D25219" w:rsidRDefault="00D25219">
      <w:pPr>
        <w:ind w:firstLine="284"/>
        <w:jc w:val="both"/>
        <w:rPr>
          <w:snapToGrid w:val="0"/>
        </w:rPr>
      </w:pPr>
      <w:r>
        <w:rPr>
          <w:snapToGrid w:val="0"/>
          <w:color w:val="000000"/>
        </w:rPr>
        <w:t>В случае неравномерного осуществления ремонта основных средств (включая арендованные объекты) в течение года предприятие торговли может образовывать резерв расходов на ремонт основных средств за счет ежемесячных отчислений, отражаемых по статье "Расходы на ремонт основных средств". Суммы этих отчислений определяются как одна двенадцатая годовой предполагаемой суммы расходов на ремонт.</w:t>
      </w:r>
    </w:p>
    <w:p w:rsidR="00D25219" w:rsidRDefault="00D25219">
      <w:pPr>
        <w:ind w:firstLine="284"/>
        <w:jc w:val="both"/>
        <w:rPr>
          <w:snapToGrid w:val="0"/>
        </w:rPr>
      </w:pPr>
      <w:r>
        <w:rPr>
          <w:snapToGrid w:val="0"/>
          <w:color w:val="000000"/>
        </w:rPr>
        <w:t>Излишне образованный в отчетном году резерв (в сравнении с фактическими расходами) сторнируется в конце отчетного года. При превышении фактических расходов над суммой образованного резерва сумма превышения относится на издержки обращения и производства по указанной статье.</w:t>
      </w:r>
    </w:p>
    <w:p w:rsidR="00D25219" w:rsidRDefault="00D25219">
      <w:pPr>
        <w:ind w:firstLine="284"/>
        <w:jc w:val="both"/>
        <w:rPr>
          <w:snapToGrid w:val="0"/>
        </w:rPr>
      </w:pPr>
      <w:r>
        <w:rPr>
          <w:snapToGrid w:val="0"/>
          <w:color w:val="000000"/>
        </w:rPr>
        <w:t>В случае окончания ремонтных работ в следующем отчетном году резерв расходов на ремонт основных средств разрешается образовывать исходя из отчетного и следующего годов.</w:t>
      </w:r>
    </w:p>
    <w:p w:rsidR="00D25219" w:rsidRDefault="00D25219">
      <w:pPr>
        <w:pStyle w:val="a3"/>
      </w:pPr>
      <w:r>
        <w:t>Предприятия торговли, образующие ремонтный фонд для обеспечения равномерного включения затрат на проведение значительного объема ремонта основных производственных средств в издержки обращения и производства, по этой статье включают отчисления в ремонтный фонд, определяемые исходя из балансовой стоимости основных производственных средств и норматива отчислений, утверждаемого предприятием торговли на 5 лет.</w:t>
      </w:r>
    </w:p>
    <w:p w:rsidR="00D25219" w:rsidRDefault="00D25219">
      <w:pPr>
        <w:ind w:firstLine="284"/>
        <w:jc w:val="both"/>
        <w:rPr>
          <w:snapToGrid w:val="0"/>
        </w:rPr>
      </w:pPr>
      <w:r>
        <w:rPr>
          <w:snapToGrid w:val="0"/>
        </w:rPr>
        <w:t>Расходы на ремонт тары-оборудования отражаются на статье "Расходы на тару".</w:t>
      </w:r>
    </w:p>
    <w:p w:rsidR="00D25219" w:rsidRDefault="00D25219">
      <w:pPr>
        <w:pStyle w:val="2"/>
      </w:pPr>
      <w:r>
        <w:t>В статью "Износ санитарной и специальной одежды, столового белья, посуды, приборов, других МБП", включаются:</w:t>
      </w:r>
    </w:p>
    <w:p w:rsidR="00D25219" w:rsidRDefault="00D25219">
      <w:pPr>
        <w:ind w:firstLine="284"/>
        <w:jc w:val="both"/>
        <w:rPr>
          <w:snapToGrid w:val="0"/>
        </w:rPr>
      </w:pPr>
      <w:r>
        <w:rPr>
          <w:snapToGrid w:val="0"/>
          <w:color w:val="000000"/>
        </w:rPr>
        <w:t>износ находящихся в эксплуатации малоценных и быстроизнашивающихся предметов (кроме тары-оборудования), столового белья, санитарной и специальной одежды, обуви, санпринадлежностей, столовой посуды и приборов;</w:t>
      </w:r>
    </w:p>
    <w:p w:rsidR="00D25219" w:rsidRDefault="00D25219">
      <w:pPr>
        <w:ind w:firstLine="284"/>
        <w:jc w:val="both"/>
        <w:rPr>
          <w:snapToGrid w:val="0"/>
        </w:rPr>
      </w:pPr>
      <w:r>
        <w:rPr>
          <w:snapToGrid w:val="0"/>
          <w:color w:val="000000"/>
        </w:rPr>
        <w:t>потери от боя посуды, поломки и повреждения приборов в пределах норм, утвержденных в установленном порядке;</w:t>
      </w:r>
    </w:p>
    <w:p w:rsidR="00D25219" w:rsidRDefault="00D25219">
      <w:pPr>
        <w:ind w:firstLine="284"/>
        <w:jc w:val="both"/>
        <w:rPr>
          <w:snapToGrid w:val="0"/>
        </w:rPr>
      </w:pPr>
      <w:r>
        <w:rPr>
          <w:snapToGrid w:val="0"/>
          <w:color w:val="000000"/>
        </w:rPr>
        <w:t>плата прачечным, ремонтным мастерским и другим предприятиям за стирку, дезинфекцию и починку столового белья, санитарной и специальной одежды, обуви и санпринадлежностей;</w:t>
      </w:r>
    </w:p>
    <w:p w:rsidR="00D25219" w:rsidRDefault="00D25219">
      <w:pPr>
        <w:ind w:firstLine="284"/>
        <w:jc w:val="both"/>
        <w:rPr>
          <w:snapToGrid w:val="0"/>
        </w:rPr>
      </w:pPr>
      <w:r>
        <w:rPr>
          <w:snapToGrid w:val="0"/>
          <w:color w:val="000000"/>
        </w:rPr>
        <w:t>стоимость материалов (мыла, моющих средств, иголок, ниток, пуговиц, тканей и т.п.), израсходованных на стирку и починку столового белья, санитарной и специальной одежды, обуви и санпринадлежностей;</w:t>
      </w:r>
    </w:p>
    <w:p w:rsidR="00D25219" w:rsidRDefault="00D25219">
      <w:pPr>
        <w:pStyle w:val="a3"/>
      </w:pPr>
      <w:r>
        <w:t>расходы на ремонт малоценных и быстроизнашивающихся инструментов и хозяйственного инвентаря.</w:t>
      </w:r>
    </w:p>
    <w:p w:rsidR="00D25219" w:rsidRDefault="00D25219">
      <w:pPr>
        <w:pStyle w:val="2"/>
      </w:pPr>
      <w:r>
        <w:t>Статья "Расходы на топливо, газ и электроэнергию для производственных нужд".</w:t>
      </w:r>
    </w:p>
    <w:p w:rsidR="00D25219" w:rsidRDefault="00D25219">
      <w:pPr>
        <w:ind w:firstLine="284"/>
        <w:jc w:val="both"/>
        <w:rPr>
          <w:snapToGrid w:val="0"/>
        </w:rPr>
      </w:pPr>
      <w:r>
        <w:rPr>
          <w:snapToGrid w:val="0"/>
          <w:color w:val="000000"/>
        </w:rPr>
        <w:t>В предприятиях общественного питания на эту статью относят:</w:t>
      </w:r>
    </w:p>
    <w:p w:rsidR="00D25219" w:rsidRDefault="00D25219">
      <w:pPr>
        <w:ind w:firstLine="284"/>
        <w:jc w:val="both"/>
        <w:rPr>
          <w:snapToGrid w:val="0"/>
        </w:rPr>
      </w:pPr>
      <w:r>
        <w:rPr>
          <w:snapToGrid w:val="0"/>
          <w:color w:val="000000"/>
        </w:rPr>
        <w:t>фактическую себестоимость дров, угля, нефти, торфа и других видов топлива, потребленных на технологические и иные производственные нужды (приготовление пищи, подогрев воды и т.п.);</w:t>
      </w:r>
    </w:p>
    <w:p w:rsidR="00D25219" w:rsidRDefault="00D25219">
      <w:pPr>
        <w:ind w:firstLine="284"/>
        <w:jc w:val="both"/>
        <w:rPr>
          <w:snapToGrid w:val="0"/>
        </w:rPr>
      </w:pPr>
      <w:r>
        <w:rPr>
          <w:snapToGrid w:val="0"/>
          <w:color w:val="000000"/>
        </w:rPr>
        <w:t>стоимость электроэнергии, газа и пара, израсходованных на технологические цели, на приведение в движение оборудования и механизмов (картофелечисток, овощерезательных машин, мясорубок, поточных линий для мойки и чистки овощей, конвейерных линий для комплектования и отпуска блюд и т.п.).</w:t>
      </w:r>
    </w:p>
    <w:p w:rsidR="00D25219" w:rsidRDefault="00D25219">
      <w:pPr>
        <w:ind w:firstLine="284"/>
        <w:jc w:val="both"/>
        <w:rPr>
          <w:snapToGrid w:val="0"/>
        </w:rPr>
      </w:pPr>
      <w:r>
        <w:rPr>
          <w:snapToGrid w:val="0"/>
          <w:color w:val="000000"/>
        </w:rPr>
        <w:t>В фактическую себестоимость топлива входят: покупная цена, расходы на перевозку, погрузочно-разгрузочные работы, распиловку, колку и укладку дров.</w:t>
      </w:r>
    </w:p>
    <w:p w:rsidR="00D25219" w:rsidRDefault="00D25219">
      <w:pPr>
        <w:ind w:firstLine="284"/>
        <w:jc w:val="both"/>
        <w:rPr>
          <w:snapToGrid w:val="0"/>
        </w:rPr>
      </w:pPr>
      <w:r>
        <w:rPr>
          <w:snapToGrid w:val="0"/>
          <w:color w:val="000000"/>
        </w:rPr>
        <w:t>На этой статье не отражается себестоимость электроэнергии, потребленной холодильным оборудова</w:t>
      </w:r>
      <w:r>
        <w:rPr>
          <w:snapToGrid w:val="0"/>
        </w:rPr>
        <w:t>нием (холодильными камерами, шкафами, прилавками и т.п.). Эту стоимость относят на статью "Расходы на хранение, подработку, подсортировку и упаковку товаров".</w:t>
      </w:r>
    </w:p>
    <w:p w:rsidR="00D25219" w:rsidRDefault="00D25219">
      <w:pPr>
        <w:pStyle w:val="2"/>
      </w:pPr>
      <w:r>
        <w:t>На статью "Расходы на хранение, подработку, подсортировку и упаковку товаров" относят:</w:t>
      </w:r>
    </w:p>
    <w:p w:rsidR="00D25219" w:rsidRDefault="00D25219">
      <w:pPr>
        <w:ind w:firstLine="284"/>
        <w:jc w:val="both"/>
        <w:rPr>
          <w:snapToGrid w:val="0"/>
        </w:rPr>
      </w:pPr>
      <w:r>
        <w:rPr>
          <w:snapToGrid w:val="0"/>
          <w:color w:val="000000"/>
        </w:rPr>
        <w:t>фактическую стоимость материалов (оберточной бумаги, пакетов, клея, шпагата, гвоздей, стружки, опилок, соломы, проволоки и т.п.), потребленных при подработке, переработке, сортировке, фасовке и упаковке товаров;</w:t>
      </w:r>
    </w:p>
    <w:p w:rsidR="00D25219" w:rsidRDefault="00D25219">
      <w:pPr>
        <w:ind w:firstLine="284"/>
        <w:jc w:val="both"/>
        <w:rPr>
          <w:snapToGrid w:val="0"/>
        </w:rPr>
      </w:pPr>
      <w:r>
        <w:rPr>
          <w:snapToGrid w:val="0"/>
          <w:color w:val="000000"/>
        </w:rPr>
        <w:t>плату за услуги сторонних организаций по фасовке и упаковке товаров;</w:t>
      </w:r>
    </w:p>
    <w:p w:rsidR="00D25219" w:rsidRDefault="00D25219">
      <w:pPr>
        <w:ind w:firstLine="284"/>
        <w:jc w:val="both"/>
        <w:rPr>
          <w:snapToGrid w:val="0"/>
        </w:rPr>
      </w:pPr>
      <w:r>
        <w:rPr>
          <w:snapToGrid w:val="0"/>
          <w:color w:val="000000"/>
        </w:rPr>
        <w:t>расходы на содержание холодильного оборудования - стоимость электроэнергии, воды, смазочных материалов и др.; оплату услуг сторонних организаций по техническому обслуживанию холодильного оборудования;</w:t>
      </w:r>
    </w:p>
    <w:p w:rsidR="00D25219" w:rsidRDefault="00D25219">
      <w:pPr>
        <w:ind w:firstLine="284"/>
        <w:jc w:val="both"/>
        <w:rPr>
          <w:snapToGrid w:val="0"/>
        </w:rPr>
      </w:pPr>
      <w:r>
        <w:rPr>
          <w:snapToGrid w:val="0"/>
          <w:color w:val="000000"/>
        </w:rPr>
        <w:t>фактическую себестоимость льда, потребленного для охлаждения товаров и продуктов.</w:t>
      </w:r>
    </w:p>
    <w:p w:rsidR="00D25219" w:rsidRDefault="00D25219">
      <w:pPr>
        <w:ind w:firstLine="284"/>
        <w:jc w:val="both"/>
        <w:rPr>
          <w:snapToGrid w:val="0"/>
        </w:rPr>
      </w:pPr>
      <w:r>
        <w:rPr>
          <w:snapToGrid w:val="0"/>
          <w:color w:val="000000"/>
        </w:rPr>
        <w:t>Фактическая себестоимость льда слагается из покупной цены, расходов на перевозку, погрузочно-разгрузочные работы, набивку льдом льдохранилищ (ледников);</w:t>
      </w:r>
    </w:p>
    <w:p w:rsidR="00D25219" w:rsidRDefault="00D25219">
      <w:pPr>
        <w:ind w:firstLine="284"/>
        <w:jc w:val="both"/>
        <w:rPr>
          <w:snapToGrid w:val="0"/>
        </w:rPr>
      </w:pPr>
      <w:r>
        <w:rPr>
          <w:snapToGrid w:val="0"/>
          <w:color w:val="000000"/>
        </w:rPr>
        <w:t>плату за временное хранение товаров на складах сторонних организаций;</w:t>
      </w:r>
    </w:p>
    <w:p w:rsidR="00D25219" w:rsidRDefault="00D25219">
      <w:pPr>
        <w:ind w:firstLine="284"/>
        <w:jc w:val="both"/>
        <w:rPr>
          <w:snapToGrid w:val="0"/>
        </w:rPr>
      </w:pPr>
      <w:r>
        <w:rPr>
          <w:snapToGrid w:val="0"/>
          <w:color w:val="000000"/>
        </w:rPr>
        <w:t>расходы на дезинсекцию (уничтожение вредных насекомых) и дератизацию (истребление мышей, крыс и других грызунов);</w:t>
      </w:r>
    </w:p>
    <w:p w:rsidR="00D25219" w:rsidRDefault="00D25219">
      <w:pPr>
        <w:ind w:firstLine="284"/>
        <w:jc w:val="both"/>
        <w:rPr>
          <w:snapToGrid w:val="0"/>
        </w:rPr>
      </w:pPr>
      <w:r>
        <w:rPr>
          <w:snapToGrid w:val="0"/>
          <w:color w:val="000000"/>
        </w:rPr>
        <w:t>другие расходы на создание условий для хранения товаров и продуктов (газовая среда, искусственное охлаждение, активная вентиляция и т.п.).</w:t>
      </w:r>
    </w:p>
    <w:p w:rsidR="00D25219" w:rsidRDefault="00D25219">
      <w:pPr>
        <w:ind w:firstLine="284"/>
        <w:jc w:val="both"/>
        <w:rPr>
          <w:snapToGrid w:val="0"/>
        </w:rPr>
      </w:pPr>
      <w:r>
        <w:rPr>
          <w:snapToGrid w:val="0"/>
          <w:color w:val="000000"/>
        </w:rPr>
        <w:t>Примечание: если, приобретая товар в розничной торговой сети покупатель оплачивает не только его цену, но и цену материала (например, полиэтиленового пакета, подарочной коробки), в которой он упакован, то стоимость этого материала в издержки обращения и производства не включается.</w:t>
      </w:r>
    </w:p>
    <w:p w:rsidR="00D25219" w:rsidRDefault="00D25219">
      <w:pPr>
        <w:pStyle w:val="2"/>
      </w:pPr>
      <w:r>
        <w:t>На статью "Расходы на рекламу" относятся следующие расходы:</w:t>
      </w:r>
    </w:p>
    <w:p w:rsidR="00D25219" w:rsidRDefault="00D25219">
      <w:pPr>
        <w:ind w:firstLine="284"/>
        <w:jc w:val="both"/>
        <w:rPr>
          <w:snapToGrid w:val="0"/>
        </w:rPr>
      </w:pPr>
      <w:r>
        <w:rPr>
          <w:snapToGrid w:val="0"/>
          <w:color w:val="000000"/>
        </w:rPr>
        <w:t>на оформление витрин, выставок, выставок-продаж, комнат образцов товаров;</w:t>
      </w:r>
    </w:p>
    <w:p w:rsidR="00D25219" w:rsidRDefault="00D25219">
      <w:pPr>
        <w:ind w:firstLine="284"/>
        <w:jc w:val="both"/>
        <w:rPr>
          <w:snapToGrid w:val="0"/>
        </w:rPr>
      </w:pPr>
      <w:r>
        <w:rPr>
          <w:snapToGrid w:val="0"/>
          <w:color w:val="000000"/>
        </w:rPr>
        <w:t>на разработку и печатание рекламных изданий (иллюстрированных прейскурантов, каталогов, брошюр, альбомов, проспектов, плакатов, афиш, рекламных писем, открыток и т.п.);</w:t>
      </w:r>
    </w:p>
    <w:p w:rsidR="00D25219" w:rsidRDefault="00D25219">
      <w:pPr>
        <w:ind w:firstLine="284"/>
        <w:jc w:val="both"/>
        <w:rPr>
          <w:snapToGrid w:val="0"/>
        </w:rPr>
      </w:pPr>
      <w:r>
        <w:rPr>
          <w:snapToGrid w:val="0"/>
          <w:color w:val="000000"/>
        </w:rPr>
        <w:t>на разработку и изготовление эскизов этикеток, образцов оригинальных и фирменных пакетов, упаковки и т.д.;</w:t>
      </w:r>
    </w:p>
    <w:p w:rsidR="00D25219" w:rsidRDefault="00D25219">
      <w:pPr>
        <w:ind w:firstLine="284"/>
        <w:jc w:val="both"/>
        <w:rPr>
          <w:snapToGrid w:val="0"/>
        </w:rPr>
      </w:pPr>
      <w:r>
        <w:rPr>
          <w:snapToGrid w:val="0"/>
          <w:color w:val="000000"/>
        </w:rPr>
        <w:t>на рекламные мероприятия через средства массовой информации (объявления в печати, передачи по радио, телевидению);</w:t>
      </w:r>
    </w:p>
    <w:p w:rsidR="00D25219" w:rsidRDefault="00D25219">
      <w:pPr>
        <w:ind w:firstLine="284"/>
        <w:jc w:val="both"/>
        <w:rPr>
          <w:snapToGrid w:val="0"/>
        </w:rPr>
      </w:pPr>
      <w:r>
        <w:rPr>
          <w:snapToGrid w:val="0"/>
          <w:color w:val="000000"/>
        </w:rPr>
        <w:t>на световую и иную наружную рекламу;</w:t>
      </w:r>
    </w:p>
    <w:p w:rsidR="00D25219" w:rsidRDefault="00D25219">
      <w:pPr>
        <w:ind w:firstLine="284"/>
        <w:jc w:val="both"/>
        <w:rPr>
          <w:snapToGrid w:val="0"/>
        </w:rPr>
      </w:pPr>
      <w:r>
        <w:rPr>
          <w:snapToGrid w:val="0"/>
          <w:color w:val="000000"/>
        </w:rPr>
        <w:t>на приобретение, изготовление, копирование, дублирование и демонстрацию рекламных кино-, видео-, диафильмов и т.п.;</w:t>
      </w:r>
    </w:p>
    <w:p w:rsidR="00D25219" w:rsidRDefault="00D25219">
      <w:pPr>
        <w:ind w:firstLine="284"/>
        <w:jc w:val="both"/>
        <w:rPr>
          <w:snapToGrid w:val="0"/>
        </w:rPr>
      </w:pPr>
      <w:r>
        <w:rPr>
          <w:snapToGrid w:val="0"/>
          <w:color w:val="000000"/>
        </w:rPr>
        <w:t>на изготовление стендов, муляжей, рекламных щитов, указателей;</w:t>
      </w:r>
    </w:p>
    <w:p w:rsidR="00D25219" w:rsidRDefault="00D25219">
      <w:pPr>
        <w:ind w:firstLine="284"/>
        <w:jc w:val="both"/>
        <w:rPr>
          <w:snapToGrid w:val="0"/>
        </w:rPr>
      </w:pPr>
      <w:r>
        <w:rPr>
          <w:snapToGrid w:val="0"/>
          <w:color w:val="000000"/>
        </w:rPr>
        <w:t>на уценку товаров, полностью или частично потерявших свое первоначальное качество во время экспонирования в витринах, торговых залах магазинов и на выставках.</w:t>
      </w:r>
    </w:p>
    <w:p w:rsidR="00D25219" w:rsidRDefault="00D25219">
      <w:pPr>
        <w:ind w:firstLine="284"/>
        <w:jc w:val="both"/>
        <w:rPr>
          <w:snapToGrid w:val="0"/>
        </w:rPr>
      </w:pPr>
      <w:r>
        <w:rPr>
          <w:snapToGrid w:val="0"/>
          <w:color w:val="000000"/>
        </w:rPr>
        <w:t>Стоимость образцов товаров, переданных в соответствии с контрактами, соглашениями и иными документами непосредственно покупателям или посредническим организациям бесплатно и не подлежащих возврату;</w:t>
      </w:r>
    </w:p>
    <w:p w:rsidR="00D25219" w:rsidRDefault="00D25219">
      <w:pPr>
        <w:ind w:firstLine="284"/>
        <w:jc w:val="both"/>
        <w:rPr>
          <w:snapToGrid w:val="0"/>
        </w:rPr>
      </w:pPr>
      <w:r>
        <w:rPr>
          <w:snapToGrid w:val="0"/>
          <w:color w:val="000000"/>
        </w:rPr>
        <w:t>на проведение других рекламных мероприятий, связанных с торговой деятельностью.</w:t>
      </w:r>
    </w:p>
    <w:p w:rsidR="00D25219" w:rsidRDefault="00D25219">
      <w:pPr>
        <w:ind w:firstLine="284"/>
        <w:jc w:val="both"/>
        <w:rPr>
          <w:snapToGrid w:val="0"/>
        </w:rPr>
      </w:pPr>
      <w:r>
        <w:rPr>
          <w:snapToGrid w:val="0"/>
          <w:color w:val="000000"/>
        </w:rPr>
        <w:t>Расходы на торговую рекламу, включенные в состав издержек обращения и производства, при налогообложении принимаются в пределах утвержденных в установленном порядке норм.</w:t>
      </w:r>
    </w:p>
    <w:p w:rsidR="00D25219" w:rsidRDefault="00D25219">
      <w:pPr>
        <w:pStyle w:val="2"/>
      </w:pPr>
      <w:r>
        <w:t>На статье "Затраты по оплате процентов за пользование займом" отражаются:</w:t>
      </w:r>
    </w:p>
    <w:p w:rsidR="00D25219" w:rsidRDefault="00D25219">
      <w:pPr>
        <w:ind w:firstLine="284"/>
        <w:jc w:val="both"/>
        <w:rPr>
          <w:snapToGrid w:val="0"/>
        </w:rPr>
      </w:pPr>
      <w:r>
        <w:rPr>
          <w:snapToGrid w:val="0"/>
          <w:color w:val="000000"/>
        </w:rPr>
        <w:t>платежи по процентам за кредиты банков в пределах учетной ставки Центрального банка Российской Федерации плюс три пункта;</w:t>
      </w:r>
    </w:p>
    <w:p w:rsidR="00D25219" w:rsidRDefault="00D25219">
      <w:pPr>
        <w:ind w:firstLine="284"/>
        <w:jc w:val="both"/>
        <w:rPr>
          <w:snapToGrid w:val="0"/>
        </w:rPr>
      </w:pPr>
      <w:r>
        <w:rPr>
          <w:snapToGrid w:val="0"/>
          <w:color w:val="000000"/>
        </w:rPr>
        <w:t>затраты по оплате процентов по кредитам поставщиков производителей работ (услуг), включая оформление долгового обязательства векселями, за приобретение товаров и других материальных ценностей, проведение работ, оказание услуг сторонними организациями;</w:t>
      </w:r>
    </w:p>
    <w:p w:rsidR="00D25219" w:rsidRDefault="00D25219">
      <w:pPr>
        <w:ind w:firstLine="284"/>
        <w:jc w:val="both"/>
        <w:rPr>
          <w:snapToGrid w:val="0"/>
        </w:rPr>
      </w:pPr>
      <w:r>
        <w:rPr>
          <w:snapToGrid w:val="0"/>
          <w:color w:val="000000"/>
        </w:rPr>
        <w:t>расходы по оплате процентов за пользование средствами федерального фонда государственной финансовой поддержки досрочного вывоза продукции (товаров) в районы Крайнего Севера и приравненные к ним местности в пределах установленных сроков возврата средств и также аналогичных региональных фондов;</w:t>
      </w:r>
    </w:p>
    <w:p w:rsidR="00D25219" w:rsidRDefault="00D25219">
      <w:pPr>
        <w:ind w:firstLine="284"/>
        <w:jc w:val="both"/>
        <w:rPr>
          <w:snapToGrid w:val="0"/>
        </w:rPr>
      </w:pPr>
      <w:r>
        <w:rPr>
          <w:snapToGrid w:val="0"/>
          <w:color w:val="000000"/>
        </w:rPr>
        <w:t>другие расходы по оплате процентов за пользование займами в порядке, установленном законодательством Российской Федерации.</w:t>
      </w:r>
    </w:p>
    <w:p w:rsidR="00D25219" w:rsidRDefault="00D25219">
      <w:pPr>
        <w:ind w:firstLine="284"/>
        <w:jc w:val="both"/>
        <w:rPr>
          <w:snapToGrid w:val="0"/>
        </w:rPr>
      </w:pPr>
      <w:r>
        <w:rPr>
          <w:snapToGrid w:val="0"/>
          <w:color w:val="000000"/>
        </w:rPr>
        <w:t>Платежи по кредитам сверх ставок, установленных законодательством, по просроченным займам, а также ссудам, полученным на восполнение недостатка собственных оборотных средств, на приобретение основных средств и нематериальных активов, осуществляются за счет прибыли, остающейся в распоряжении предприятия.</w:t>
      </w:r>
    </w:p>
    <w:p w:rsidR="00D25219" w:rsidRDefault="00D25219">
      <w:pPr>
        <w:pStyle w:val="2"/>
      </w:pPr>
      <w:r>
        <w:t>На статье "Потери товаров и технологические отходы" отражаются:</w:t>
      </w:r>
    </w:p>
    <w:p w:rsidR="00D25219" w:rsidRDefault="00D25219">
      <w:pPr>
        <w:ind w:firstLine="284"/>
        <w:jc w:val="both"/>
        <w:rPr>
          <w:snapToGrid w:val="0"/>
        </w:rPr>
      </w:pPr>
      <w:r>
        <w:rPr>
          <w:snapToGrid w:val="0"/>
        </w:rPr>
        <w:t>потери товаров и продуктов при железнодорожных, водных, воздушных, автомобильных</w:t>
      </w:r>
      <w:r>
        <w:rPr>
          <w:snapToGrid w:val="0"/>
          <w:color w:val="000000"/>
        </w:rPr>
        <w:t xml:space="preserve"> и гужевых перевозках, хранении и продаже в пределах действующих норм естественной убыли, утвержденных в установленном порядке.</w:t>
      </w:r>
    </w:p>
    <w:p w:rsidR="00D25219" w:rsidRDefault="00D25219">
      <w:pPr>
        <w:ind w:firstLine="284"/>
        <w:jc w:val="both"/>
        <w:rPr>
          <w:snapToGrid w:val="0"/>
        </w:rPr>
      </w:pPr>
      <w:r>
        <w:rPr>
          <w:snapToGrid w:val="0"/>
          <w:color w:val="000000"/>
        </w:rPr>
        <w:t>Утвержденные нормы естественной убыли при перевозке, хранении и продаже товаров и продуктов являются предельными. Списание товаров и продуктов в пределах норм естественной убыли производят в случаях, если при приемке или инвентаризации выявлена фактическая недостача.</w:t>
      </w:r>
    </w:p>
    <w:p w:rsidR="00D25219" w:rsidRDefault="00D25219">
      <w:pPr>
        <w:ind w:firstLine="284"/>
        <w:jc w:val="both"/>
        <w:rPr>
          <w:snapToGrid w:val="0"/>
        </w:rPr>
      </w:pPr>
      <w:r>
        <w:rPr>
          <w:snapToGrid w:val="0"/>
          <w:color w:val="000000"/>
        </w:rPr>
        <w:t>В целях равномерного отражения предстоящих расходов в издержках обращения и производства на холодильниках, хладокомбинатах, базах овощных и продовольственных товаров, торговых предприятиях, имеющих склады, ежемесячно начисляется резерв на списание естественной убыли товаров в пределах действующих норм естественной убыли:</w:t>
      </w:r>
    </w:p>
    <w:p w:rsidR="00D25219" w:rsidRDefault="00D25219">
      <w:pPr>
        <w:ind w:firstLine="284"/>
        <w:jc w:val="both"/>
        <w:rPr>
          <w:snapToGrid w:val="0"/>
        </w:rPr>
      </w:pPr>
      <w:r>
        <w:rPr>
          <w:snapToGrid w:val="0"/>
          <w:color w:val="000000"/>
        </w:rPr>
        <w:t>нормируемые отходы, образующиеся при подготовке к розничной продаже колбас, мясокопченостей и рыбы чистой массой (весом);</w:t>
      </w:r>
    </w:p>
    <w:p w:rsidR="00D25219" w:rsidRDefault="00D25219">
      <w:pPr>
        <w:ind w:firstLine="284"/>
        <w:jc w:val="both"/>
        <w:rPr>
          <w:snapToGrid w:val="0"/>
        </w:rPr>
      </w:pPr>
      <w:r>
        <w:rPr>
          <w:snapToGrid w:val="0"/>
          <w:color w:val="000000"/>
        </w:rPr>
        <w:t>потери от зачистки сливочного масла, крошения карамели обсыпной и сахара-рафинада.</w:t>
      </w:r>
    </w:p>
    <w:p w:rsidR="00D25219" w:rsidRDefault="00D25219">
      <w:pPr>
        <w:ind w:firstLine="284"/>
        <w:jc w:val="both"/>
        <w:rPr>
          <w:snapToGrid w:val="0"/>
        </w:rPr>
      </w:pPr>
      <w:r>
        <w:rPr>
          <w:snapToGrid w:val="0"/>
          <w:color w:val="000000"/>
        </w:rPr>
        <w:t>Нормы технологических отходов утверждаются Комитетом Российской Федерации по торговле.</w:t>
      </w:r>
    </w:p>
    <w:p w:rsidR="00D25219" w:rsidRDefault="00D25219">
      <w:pPr>
        <w:ind w:firstLine="284"/>
        <w:jc w:val="both"/>
        <w:rPr>
          <w:snapToGrid w:val="0"/>
        </w:rPr>
      </w:pPr>
      <w:r>
        <w:rPr>
          <w:snapToGrid w:val="0"/>
          <w:color w:val="000000"/>
        </w:rPr>
        <w:t>На этой статье также отражаются:</w:t>
      </w:r>
    </w:p>
    <w:p w:rsidR="00D25219" w:rsidRDefault="00D25219">
      <w:pPr>
        <w:ind w:firstLine="284"/>
        <w:jc w:val="both"/>
        <w:rPr>
          <w:snapToGrid w:val="0"/>
        </w:rPr>
      </w:pPr>
      <w:r>
        <w:rPr>
          <w:snapToGrid w:val="0"/>
          <w:color w:val="000000"/>
        </w:rPr>
        <w:t>убытки от недостачи и потери от порчи товаров, продуктов и сырья сверх норм естественной убыли в тех случаях, когда конкретные виновники не установлены;</w:t>
      </w:r>
    </w:p>
    <w:p w:rsidR="00D25219" w:rsidRDefault="00D25219">
      <w:pPr>
        <w:ind w:firstLine="284"/>
        <w:jc w:val="both"/>
        <w:rPr>
          <w:snapToGrid w:val="0"/>
        </w:rPr>
      </w:pPr>
      <w:r>
        <w:rPr>
          <w:snapToGrid w:val="0"/>
          <w:color w:val="000000"/>
        </w:rPr>
        <w:t>потери от списания долгов по недостачам товарно-материальных ценностей, денежных средств и другого имущества, во взыскании которых отказано судом вследствие необоснованности исков.</w:t>
      </w:r>
    </w:p>
    <w:p w:rsidR="00D25219" w:rsidRDefault="00D25219">
      <w:pPr>
        <w:ind w:firstLine="284"/>
        <w:jc w:val="both"/>
        <w:rPr>
          <w:snapToGrid w:val="0"/>
        </w:rPr>
      </w:pPr>
      <w:r>
        <w:rPr>
          <w:snapToGrid w:val="0"/>
          <w:color w:val="000000"/>
        </w:rPr>
        <w:t>Потери и недостачи товаров и продуктов отражаются на этой статье по покупным ценам.</w:t>
      </w:r>
    </w:p>
    <w:p w:rsidR="00D25219" w:rsidRDefault="00D25219">
      <w:pPr>
        <w:ind w:firstLine="284"/>
        <w:jc w:val="both"/>
        <w:rPr>
          <w:snapToGrid w:val="0"/>
        </w:rPr>
      </w:pPr>
      <w:r>
        <w:rPr>
          <w:snapToGrid w:val="0"/>
          <w:color w:val="000000"/>
        </w:rPr>
        <w:t>Основанием для списания убытков от недостачи, порчи сверх норм естественной убыли, когда виновники не установлены или во взыскании, которым отказано судом, является обоснованное заключение, утвержденное руководителем предприятия торговли.</w:t>
      </w:r>
    </w:p>
    <w:p w:rsidR="00D25219" w:rsidRDefault="00D25219">
      <w:pPr>
        <w:ind w:firstLine="284"/>
        <w:jc w:val="both"/>
        <w:rPr>
          <w:snapToGrid w:val="0"/>
        </w:rPr>
      </w:pPr>
      <w:r>
        <w:rPr>
          <w:snapToGrid w:val="0"/>
          <w:color w:val="000000"/>
        </w:rPr>
        <w:t>В документах, представляемых для оформления списания недостач и порчи ценностей сверх норм естественной убыли, должны быть решения следственных или судебных органов, подтверждающие отсутствие виновных лиц, либо отказ на взыскание ущерба с виновных лиц, или заключение о факте порчи ценностей, полученное от соответствующих специализированных организаций (инспекций по качеству и др.).</w:t>
      </w:r>
    </w:p>
    <w:p w:rsidR="00D25219" w:rsidRDefault="00D25219">
      <w:pPr>
        <w:ind w:firstLine="284"/>
        <w:jc w:val="both"/>
        <w:rPr>
          <w:b/>
          <w:snapToGrid w:val="0"/>
        </w:rPr>
      </w:pPr>
      <w:r>
        <w:rPr>
          <w:b/>
          <w:snapToGrid w:val="0"/>
        </w:rPr>
        <w:t>На статье "Расходы на тару" отражаются:</w:t>
      </w:r>
    </w:p>
    <w:p w:rsidR="00D25219" w:rsidRDefault="00D25219">
      <w:pPr>
        <w:ind w:firstLine="284"/>
        <w:jc w:val="both"/>
        <w:rPr>
          <w:snapToGrid w:val="0"/>
        </w:rPr>
      </w:pPr>
      <w:r>
        <w:rPr>
          <w:snapToGrid w:val="0"/>
          <w:color w:val="000000"/>
        </w:rPr>
        <w:t>амортизация (износ) тары-оборудования;</w:t>
      </w:r>
    </w:p>
    <w:p w:rsidR="00D25219" w:rsidRDefault="00D25219">
      <w:pPr>
        <w:ind w:firstLine="284"/>
        <w:jc w:val="both"/>
        <w:rPr>
          <w:snapToGrid w:val="0"/>
        </w:rPr>
      </w:pPr>
      <w:r>
        <w:rPr>
          <w:snapToGrid w:val="0"/>
          <w:color w:val="000000"/>
        </w:rPr>
        <w:t>расходы на ремонт тары-оборудования;</w:t>
      </w:r>
    </w:p>
    <w:p w:rsidR="00D25219" w:rsidRDefault="00D25219">
      <w:pPr>
        <w:ind w:firstLine="284"/>
        <w:jc w:val="both"/>
        <w:rPr>
          <w:snapToGrid w:val="0"/>
        </w:rPr>
      </w:pPr>
      <w:r>
        <w:rPr>
          <w:snapToGrid w:val="0"/>
          <w:color w:val="000000"/>
        </w:rPr>
        <w:t>амортизация многооборотной тары, возмещенная поставщикам в соответствии с условиями поставки товаров;</w:t>
      </w:r>
    </w:p>
    <w:p w:rsidR="00D25219" w:rsidRDefault="00D25219">
      <w:pPr>
        <w:ind w:firstLine="284"/>
        <w:jc w:val="both"/>
        <w:rPr>
          <w:snapToGrid w:val="0"/>
        </w:rPr>
      </w:pPr>
      <w:r>
        <w:rPr>
          <w:snapToGrid w:val="0"/>
          <w:color w:val="000000"/>
        </w:rPr>
        <w:t>расходы, связанные с ремонтом и естественным износом тары-оборудования в части, возмещенной поставщикам (владельцам тары-оборудования);</w:t>
      </w:r>
    </w:p>
    <w:p w:rsidR="00D25219" w:rsidRDefault="00D25219">
      <w:pPr>
        <w:ind w:firstLine="284"/>
        <w:jc w:val="both"/>
        <w:rPr>
          <w:snapToGrid w:val="0"/>
        </w:rPr>
      </w:pPr>
      <w:r>
        <w:rPr>
          <w:snapToGrid w:val="0"/>
          <w:color w:val="000000"/>
        </w:rPr>
        <w:t>стоимость тары, списанной из-за естественного износа;</w:t>
      </w:r>
    </w:p>
    <w:p w:rsidR="00D25219" w:rsidRDefault="00D25219">
      <w:pPr>
        <w:ind w:firstLine="284"/>
        <w:jc w:val="both"/>
        <w:rPr>
          <w:snapToGrid w:val="0"/>
        </w:rPr>
      </w:pPr>
      <w:r>
        <w:rPr>
          <w:snapToGrid w:val="0"/>
          <w:color w:val="000000"/>
        </w:rPr>
        <w:t>расходы на перевозку, погрузку и выгрузку порожней тары, осуществляемую сторонними организациями при возврате ее поставщикам или сдаче тарособирающим организациям;</w:t>
      </w:r>
    </w:p>
    <w:p w:rsidR="00D25219" w:rsidRDefault="00D25219">
      <w:pPr>
        <w:ind w:firstLine="284"/>
        <w:jc w:val="both"/>
        <w:rPr>
          <w:snapToGrid w:val="0"/>
        </w:rPr>
      </w:pPr>
      <w:r>
        <w:rPr>
          <w:snapToGrid w:val="0"/>
          <w:color w:val="000000"/>
        </w:rPr>
        <w:t>расходы на очистку и обработку (дезинфекцию) тары;</w:t>
      </w:r>
    </w:p>
    <w:p w:rsidR="00D25219" w:rsidRDefault="00D25219">
      <w:pPr>
        <w:ind w:firstLine="284"/>
        <w:jc w:val="both"/>
        <w:rPr>
          <w:snapToGrid w:val="0"/>
        </w:rPr>
      </w:pPr>
      <w:r>
        <w:rPr>
          <w:snapToGrid w:val="0"/>
          <w:color w:val="000000"/>
        </w:rPr>
        <w:t>разница в ценах на тару между приемными - при оприходовании и сдаточными - при возврате порожней;</w:t>
      </w:r>
    </w:p>
    <w:p w:rsidR="00D25219" w:rsidRDefault="00D25219">
      <w:pPr>
        <w:ind w:firstLine="284"/>
        <w:jc w:val="both"/>
        <w:rPr>
          <w:snapToGrid w:val="0"/>
        </w:rPr>
      </w:pPr>
      <w:r>
        <w:rPr>
          <w:snapToGrid w:val="0"/>
          <w:color w:val="000000"/>
        </w:rPr>
        <w:t>другие расходы на тару.</w:t>
      </w:r>
    </w:p>
    <w:p w:rsidR="00D25219" w:rsidRDefault="00D25219">
      <w:pPr>
        <w:ind w:firstLine="284"/>
        <w:jc w:val="both"/>
        <w:rPr>
          <w:b/>
          <w:snapToGrid w:val="0"/>
        </w:rPr>
      </w:pPr>
      <w:r>
        <w:rPr>
          <w:b/>
          <w:snapToGrid w:val="0"/>
        </w:rPr>
        <w:t>На статье "Прочие расходы" отражаются:</w:t>
      </w:r>
    </w:p>
    <w:p w:rsidR="00D25219" w:rsidRDefault="00D25219">
      <w:pPr>
        <w:ind w:firstLine="284"/>
        <w:jc w:val="both"/>
        <w:rPr>
          <w:snapToGrid w:val="0"/>
        </w:rPr>
      </w:pPr>
      <w:r>
        <w:rPr>
          <w:snapToGrid w:val="0"/>
          <w:color w:val="000000"/>
        </w:rPr>
        <w:t>суммы затрат по уплате налогов, сборов, отчислений в бюджет и в специальные внебюджетные фонды, производимые в соответствии с установленным законодательством порядком за счет издержек обращения и производства;</w:t>
      </w:r>
    </w:p>
    <w:p w:rsidR="00D25219" w:rsidRDefault="00D25219">
      <w:pPr>
        <w:ind w:firstLine="284"/>
        <w:jc w:val="both"/>
        <w:rPr>
          <w:snapToGrid w:val="0"/>
        </w:rPr>
      </w:pPr>
      <w:r>
        <w:rPr>
          <w:snapToGrid w:val="0"/>
          <w:color w:val="000000"/>
        </w:rPr>
        <w:t>вознаграждения за изобретения и рационализаторские предложения;</w:t>
      </w:r>
    </w:p>
    <w:p w:rsidR="00D25219" w:rsidRDefault="00D25219">
      <w:pPr>
        <w:ind w:firstLine="284"/>
        <w:jc w:val="both"/>
        <w:rPr>
          <w:snapToGrid w:val="0"/>
        </w:rPr>
      </w:pPr>
      <w:r>
        <w:rPr>
          <w:snapToGrid w:val="0"/>
          <w:color w:val="000000"/>
        </w:rPr>
        <w:t>износ по нематериальным активам;</w:t>
      </w:r>
    </w:p>
    <w:p w:rsidR="00D25219" w:rsidRDefault="00D25219">
      <w:pPr>
        <w:ind w:firstLine="284"/>
        <w:jc w:val="both"/>
        <w:rPr>
          <w:snapToGrid w:val="0"/>
        </w:rPr>
      </w:pPr>
      <w:r>
        <w:rPr>
          <w:snapToGrid w:val="0"/>
          <w:color w:val="000000"/>
        </w:rPr>
        <w:t>расходы по обеспечению нормальных условий труда и техники безопасности: текущие расходы на устройство и содержание вентиляторов, ограждение машин и их движущихся частей, люков, отверстий, прочих видов устройств некапитального характера, плату медицинским учреждениям (поликлиникам, санитарно-эпидемиологическим станциям) за медицинский осмотр работников торговли и общественного питания, стоимость мыла, аптечек, медикаментов и перевязочных средств и др.;</w:t>
      </w:r>
    </w:p>
    <w:p w:rsidR="00D25219" w:rsidRDefault="00D25219">
      <w:pPr>
        <w:ind w:firstLine="284"/>
        <w:jc w:val="both"/>
        <w:rPr>
          <w:snapToGrid w:val="0"/>
        </w:rPr>
      </w:pPr>
      <w:r>
        <w:rPr>
          <w:snapToGrid w:val="0"/>
          <w:color w:val="000000"/>
        </w:rPr>
        <w:t>расходы на устройство и содержание комнат отдыха, кипятильников, баков, умывальников, душей, раздевалок, шкафчиков для специальной одежды, сушилок и другого оборудования (где предоставление этих услуг работающим связано с особенностями производства и предусмотрено коллективным договором).</w:t>
      </w:r>
    </w:p>
    <w:p w:rsidR="00D25219" w:rsidRDefault="00D25219">
      <w:pPr>
        <w:ind w:firstLine="284"/>
        <w:jc w:val="both"/>
        <w:rPr>
          <w:snapToGrid w:val="0"/>
        </w:rPr>
      </w:pPr>
      <w:r>
        <w:rPr>
          <w:snapToGrid w:val="0"/>
          <w:color w:val="000000"/>
        </w:rPr>
        <w:t>Расходы, включаемые в издержки обращения и производства предприятий торговли, отражаются на соответствующих статьях установленной номенклатуры в том отчетном периоде, к которому они относятся, независимо от срока их возникновения.</w:t>
      </w:r>
    </w:p>
    <w:p w:rsidR="00D25219" w:rsidRDefault="00D25219">
      <w:pPr>
        <w:pStyle w:val="2"/>
      </w:pPr>
      <w:r>
        <w:t>Расходы, произведенные в отчетном периоде, но относящиеся к следующим отчетным периодам, должны учитываться на счете 31 "Расходы будущих периодов" и подлежат отнесению на издержки обращения и производства в течение срока, к которому они относятся, ежемесячно равными частями, согласно утвержденным руководителем предприятия расчетам.</w:t>
      </w:r>
    </w:p>
    <w:p w:rsidR="00D25219" w:rsidRDefault="00D25219">
      <w:pPr>
        <w:ind w:firstLine="284"/>
        <w:jc w:val="both"/>
        <w:rPr>
          <w:snapToGrid w:val="0"/>
        </w:rPr>
      </w:pPr>
      <w:r>
        <w:rPr>
          <w:snapToGrid w:val="0"/>
          <w:color w:val="000000"/>
        </w:rPr>
        <w:t>К расходам будущих периодов относятся: затраты по неравномерно производимому ремонту основных средств (когда предприятием не создается ремонтный фонд или резерв для ремонта основных средств); арендная плата за аренду отдельных объектов основных средств; расходы по подписке на периодические издания для служебного пользования; расходы по оплате услуг телефонной, радио- и других видов связи; другие аналогичные расходы.</w:t>
      </w:r>
    </w:p>
    <w:p w:rsidR="00D25219" w:rsidRDefault="00D25219">
      <w:pPr>
        <w:ind w:firstLine="284"/>
        <w:jc w:val="both"/>
        <w:rPr>
          <w:snapToGrid w:val="0"/>
        </w:rPr>
      </w:pPr>
      <w:r>
        <w:rPr>
          <w:snapToGrid w:val="0"/>
        </w:rPr>
        <w:t>В целях равномерного отражения предстоящих расходов в издержках обращения и производства отчетного периода предприятия торговли могут создавать резервы предстоящих расходов, которые учитываются на счете 89 "Резервы предстоящих расходов и платежей". За счет отчислений, относимых на издержки обращения и производства, создаются следующие резервы: на предстоящую оплату отпусков работникам; на выплату ежегодного вознаграждения за выслугу лет и по итогам работы за год; ремонтный фонд или резерв на ремонт основных средств; резерв на списание</w:t>
      </w:r>
      <w:r>
        <w:rPr>
          <w:snapToGrid w:val="0"/>
          <w:color w:val="000000"/>
        </w:rPr>
        <w:t xml:space="preserve"> естественной убыли в пределах утвержденных норм естественной убыли на предприятиях торговли, имеющих склады, базах овощных и продовольственных товаров, холодильниках и хладокомбинатах.</w:t>
      </w:r>
    </w:p>
    <w:p w:rsidR="00D25219" w:rsidRDefault="00D25219">
      <w:pPr>
        <w:ind w:firstLine="284"/>
        <w:jc w:val="both"/>
        <w:rPr>
          <w:snapToGrid w:val="0"/>
        </w:rPr>
      </w:pPr>
      <w:r>
        <w:rPr>
          <w:snapToGrid w:val="0"/>
          <w:color w:val="000000"/>
        </w:rPr>
        <w:t>Образование резервов производится за счет отчислений, включаемых в издержки обращения и производства в сроки, обоснованные специальными расчетами, утвержденными руководителем предприятия.</w:t>
      </w:r>
    </w:p>
    <w:p w:rsidR="00D25219" w:rsidRDefault="00D25219">
      <w:pPr>
        <w:ind w:firstLine="284"/>
        <w:jc w:val="both"/>
        <w:rPr>
          <w:snapToGrid w:val="0"/>
        </w:rPr>
      </w:pPr>
      <w:r>
        <w:rPr>
          <w:snapToGrid w:val="0"/>
          <w:color w:val="000000"/>
        </w:rPr>
        <w:t>В конце отчетного года в случае превышения фактически начисленного резерва над суммой расчета, подтвержденного инвентаризацией, производится сторнировочная запись издержек обращения и производства.</w:t>
      </w:r>
    </w:p>
    <w:p w:rsidR="00D25219" w:rsidRDefault="00D25219">
      <w:pPr>
        <w:ind w:firstLine="284"/>
        <w:jc w:val="both"/>
        <w:rPr>
          <w:snapToGrid w:val="0"/>
        </w:rPr>
      </w:pPr>
      <w:r>
        <w:rPr>
          <w:snapToGrid w:val="0"/>
          <w:color w:val="000000"/>
        </w:rPr>
        <w:t>В случаях, когда окончание ремонтных работ по объектам с длительным сроком их производства происходит в следующем за отчетным году, остаток резерва на ремонт основных средств не сторнируется.</w:t>
      </w:r>
    </w:p>
    <w:p w:rsidR="00D25219" w:rsidRDefault="00D25219">
      <w:pPr>
        <w:ind w:firstLine="284"/>
        <w:jc w:val="both"/>
        <w:rPr>
          <w:snapToGrid w:val="0"/>
        </w:rPr>
      </w:pPr>
      <w:r>
        <w:rPr>
          <w:snapToGrid w:val="0"/>
          <w:color w:val="000000"/>
        </w:rPr>
        <w:t>По окончании ремонта излишне начисленная сумма резерва присоединяется к финансовым результатам.</w:t>
      </w:r>
    </w:p>
    <w:p w:rsidR="00D25219" w:rsidRDefault="00D25219">
      <w:pPr>
        <w:ind w:firstLine="284"/>
        <w:jc w:val="both"/>
        <w:rPr>
          <w:snapToGrid w:val="0"/>
        </w:rPr>
      </w:pPr>
      <w:r>
        <w:rPr>
          <w:snapToGrid w:val="0"/>
          <w:color w:val="000000"/>
        </w:rPr>
        <w:t>Единовременные затраты могут при отсутствии резервов списываться на издержки обращения и производства того месяца, в котором они произведены.</w:t>
      </w:r>
    </w:p>
    <w:p w:rsidR="00D25219" w:rsidRDefault="00D25219">
      <w:pPr>
        <w:pStyle w:val="2"/>
      </w:pPr>
      <w:r>
        <w:t>В конце месяца сумма издержек обращения и производства, приходящаяся на реализованные за текущий месяц товары, списывается в дебет счета 46 "Реализация продукции (работ, услуг)". Сальдо счета 44 "Издержки обращения" равно сумме издержек обращения, приходящейся на остаток не реализованных на конец отчетного периода товаров. При этом сумма издержек обращения и производства, относящаяся к остатку товаров на конец месяца, исчисляется по среднему проценту издержек обращения и производства за отчетный месяц с учетом переходящего остатка на начало месяца в следующем порядке:</w:t>
      </w:r>
    </w:p>
    <w:p w:rsidR="00D25219" w:rsidRDefault="00D25219">
      <w:pPr>
        <w:ind w:firstLine="284"/>
        <w:jc w:val="both"/>
        <w:rPr>
          <w:snapToGrid w:val="0"/>
        </w:rPr>
      </w:pPr>
      <w:r>
        <w:rPr>
          <w:snapToGrid w:val="0"/>
          <w:color w:val="000000"/>
        </w:rPr>
        <w:t>1) суммируются транспортные расходы и расходы по оплате процентов за банковский кредит на остаток товаров на начало месяца и произведенные в отчетном месяце;</w:t>
      </w:r>
    </w:p>
    <w:p w:rsidR="00D25219" w:rsidRDefault="00D25219">
      <w:pPr>
        <w:ind w:firstLine="284"/>
        <w:jc w:val="both"/>
        <w:rPr>
          <w:snapToGrid w:val="0"/>
        </w:rPr>
      </w:pPr>
      <w:r>
        <w:rPr>
          <w:snapToGrid w:val="0"/>
          <w:color w:val="000000"/>
        </w:rPr>
        <w:t>2) определяется сумма товаров, реализованных в отчетном месяце, и остатка товаров на конец месяца;</w:t>
      </w:r>
    </w:p>
    <w:p w:rsidR="00D25219" w:rsidRDefault="00D25219">
      <w:pPr>
        <w:ind w:firstLine="284"/>
        <w:jc w:val="both"/>
        <w:rPr>
          <w:snapToGrid w:val="0"/>
        </w:rPr>
      </w:pPr>
      <w:r>
        <w:rPr>
          <w:snapToGrid w:val="0"/>
          <w:color w:val="000000"/>
        </w:rPr>
        <w:t>3) отношением определенной в подпункте "1)" суммы издержек обращения и производства к сумме реализованных и оставшихся товаров (в подпункте "2)") определяется средний процент издержек обращения и производства к общей стоимости товаров;</w:t>
      </w:r>
    </w:p>
    <w:p w:rsidR="00D25219" w:rsidRDefault="00D25219">
      <w:pPr>
        <w:ind w:firstLine="284"/>
        <w:jc w:val="both"/>
        <w:rPr>
          <w:snapToGrid w:val="0"/>
        </w:rPr>
      </w:pPr>
      <w:r>
        <w:rPr>
          <w:snapToGrid w:val="0"/>
          <w:color w:val="000000"/>
        </w:rPr>
        <w:t>4) умножением суммы остатка товаров на конец месяца на средний процент указанных расходов определяется их сумма, относящаяся к остатку нереализованных товаров на конец месяца.</w:t>
      </w:r>
    </w:p>
    <w:p w:rsidR="00D25219" w:rsidRDefault="00D25219">
      <w:pPr>
        <w:ind w:firstLine="284"/>
        <w:jc w:val="both"/>
      </w:pPr>
      <w:r>
        <w:rPr>
          <w:snapToGrid w:val="0"/>
          <w:color w:val="000000"/>
        </w:rPr>
        <w:t>На предприятиях общественного питания показатель "товарные запасы" охватывает запасы сырья, товаров, полуфабрикатов, готовой продукции, находящиеся во всех подразделениях предприятия.</w:t>
      </w:r>
    </w:p>
    <w:p w:rsidR="00D25219" w:rsidRDefault="00D25219">
      <w:pPr>
        <w:ind w:firstLine="284"/>
        <w:jc w:val="both"/>
      </w:pPr>
    </w:p>
    <w:p w:rsidR="00D25219" w:rsidRDefault="00D25219">
      <w:pPr>
        <w:ind w:firstLine="284"/>
        <w:jc w:val="both"/>
      </w:pPr>
    </w:p>
    <w:p w:rsidR="00D25219" w:rsidRDefault="00D25219">
      <w:pPr>
        <w:ind w:firstLine="284"/>
        <w:jc w:val="both"/>
      </w:pPr>
    </w:p>
    <w:p w:rsidR="00D25219" w:rsidRDefault="00D25219">
      <w:pPr>
        <w:numPr>
          <w:ilvl w:val="0"/>
          <w:numId w:val="1"/>
        </w:numPr>
        <w:ind w:left="0" w:firstLine="284"/>
        <w:jc w:val="both"/>
        <w:rPr>
          <w:b/>
        </w:rPr>
      </w:pPr>
      <w:r>
        <w:rPr>
          <w:b/>
        </w:rPr>
        <w:t>Формирование и учет товарооборота, дохода от продажи товаров, финансового результата работы предприятия торговли</w:t>
      </w:r>
    </w:p>
    <w:p w:rsidR="00D25219" w:rsidRDefault="00D25219">
      <w:pPr>
        <w:pStyle w:val="a3"/>
      </w:pPr>
      <w:r>
        <w:t>Конечный финансовый результат (прибыль или убыток) слагается из финансового результата от реализации товаров, основных средств и иного имущества предприятия торговли и доходов от внереализационных операций, уменьшенных на сумму расходов по этим операциям.</w:t>
      </w:r>
    </w:p>
    <w:p w:rsidR="00D25219" w:rsidRDefault="00D25219">
      <w:pPr>
        <w:ind w:firstLine="284"/>
        <w:jc w:val="both"/>
        <w:rPr>
          <w:snapToGrid w:val="0"/>
        </w:rPr>
      </w:pPr>
      <w:r>
        <w:rPr>
          <w:snapToGrid w:val="0"/>
          <w:color w:val="000000"/>
        </w:rPr>
        <w:t>Выручка от реализации товаров определяется либо по мере ее оплаты (при безналичных расчетах - по поступлении средств за товары на счета в учреждениях банков, а при расчетах наличными деньгами - по поступлении средств в кассу), либо по отгрузке товаров и предъявлению покупателю (заказчику) расчетных документов.</w:t>
      </w:r>
    </w:p>
    <w:p w:rsidR="00D25219" w:rsidRDefault="00D25219">
      <w:pPr>
        <w:ind w:firstLine="284"/>
        <w:jc w:val="both"/>
        <w:rPr>
          <w:snapToGrid w:val="0"/>
          <w:color w:val="000000"/>
        </w:rPr>
      </w:pPr>
      <w:r>
        <w:rPr>
          <w:snapToGrid w:val="0"/>
          <w:color w:val="000000"/>
        </w:rPr>
        <w:t>Метод определения выручки от реализации товаров устанавливается предприятием торговли на длительный срок (ряд лет) исходя из условий хозяйствования и заключаемых договоров.</w:t>
      </w:r>
    </w:p>
    <w:p w:rsidR="00D25219" w:rsidRDefault="00D25219">
      <w:pPr>
        <w:ind w:firstLine="284"/>
        <w:jc w:val="both"/>
      </w:pPr>
      <w:r>
        <w:t>При любом варианте учетных цен на товары на кредите счета</w:t>
      </w:r>
      <w:r>
        <w:rPr>
          <w:noProof/>
        </w:rPr>
        <w:t xml:space="preserve"> 46</w:t>
      </w:r>
      <w:r>
        <w:t xml:space="preserve"> «Реализация продукции (работ, услуг)» всегда отражается продажная стоимость реализованных товаров. Этот показатель можно назвать иначе: «выручка от реализации товаров» или «товарооборот».</w:t>
      </w:r>
    </w:p>
    <w:p w:rsidR="00D25219" w:rsidRDefault="00D25219">
      <w:pPr>
        <w:ind w:firstLine="284"/>
        <w:rPr>
          <w:noProof/>
        </w:rPr>
      </w:pPr>
      <w:r>
        <w:t>При учете товаров по покупным ценам система учетных записей по реализации товаров предусматривает необходимость отражать на дебете счета</w:t>
      </w:r>
      <w:r>
        <w:rPr>
          <w:noProof/>
        </w:rPr>
        <w:t xml:space="preserve"> 46</w:t>
      </w:r>
      <w:r>
        <w:t xml:space="preserve"> сразу на покупную стоимость реализованных товаров, что соответствует природе данного счета. Вследствие этого валовой доход от реализации товаров выявляется автоматически на счете 46 в сумме его кредитового сальдо.</w:t>
      </w:r>
      <w:r>
        <w:rPr>
          <w:noProof/>
        </w:rPr>
        <w:t xml:space="preserve"> </w:t>
      </w:r>
    </w:p>
    <w:p w:rsidR="00D25219" w:rsidRDefault="00D25219">
      <w:pPr>
        <w:ind w:firstLine="284"/>
        <w:jc w:val="both"/>
      </w:pPr>
      <w:r>
        <w:t>При учете товаров по продажным ценам на дебет счета</w:t>
      </w:r>
      <w:r>
        <w:rPr>
          <w:noProof/>
        </w:rPr>
        <w:t xml:space="preserve"> 46</w:t>
      </w:r>
      <w:r>
        <w:t xml:space="preserve"> первоначально записывают стоимость реализованных товаров по учетным (т.е. продажным) ценам, а не по покупным, что не соответствует экономической сущности данного счета. Поэтому возникает необходимость корректировки дебетового оборота на сумму торговой надбавки, относящейся к реализованным товарам. Кроме того, при учете товаров по продажным ценам применяется счет</w:t>
      </w:r>
      <w:r>
        <w:rPr>
          <w:noProof/>
        </w:rPr>
        <w:t xml:space="preserve"> 42</w:t>
      </w:r>
      <w:r>
        <w:t xml:space="preserve"> «Торговая наценка» для учета торговой надбавки на поступающие и выбывающие товары. Поэтому, если торговое предприятие реализовало покупателю товары, они должно списать со счета</w:t>
      </w:r>
      <w:r>
        <w:rPr>
          <w:noProof/>
        </w:rPr>
        <w:t xml:space="preserve"> 42</w:t>
      </w:r>
      <w:r>
        <w:t xml:space="preserve"> относящуюся к этим товарам торговую надбавку.</w:t>
      </w:r>
    </w:p>
    <w:p w:rsidR="00D25219" w:rsidRDefault="00D25219">
      <w:pPr>
        <w:ind w:firstLine="284"/>
      </w:pPr>
      <w:r>
        <w:t>Корректировка дебетового оборота счета</w:t>
      </w:r>
      <w:r>
        <w:rPr>
          <w:noProof/>
        </w:rPr>
        <w:t xml:space="preserve"> 46</w:t>
      </w:r>
      <w:r>
        <w:t xml:space="preserve"> и списание со счета</w:t>
      </w:r>
      <w:r>
        <w:rPr>
          <w:noProof/>
        </w:rPr>
        <w:t xml:space="preserve"> 42</w:t>
      </w:r>
      <w:r>
        <w:t xml:space="preserve"> торговой надбавки на реализованные товары на сумму валового дохода, рассчитанного одним из вышеуказанных способов, осуществляется записью: </w:t>
      </w:r>
      <w:r>
        <w:rPr>
          <w:color w:val="FF0000"/>
        </w:rPr>
        <w:t>Д</w:t>
      </w:r>
      <w:r>
        <w:rPr>
          <w:noProof/>
          <w:color w:val="FF0000"/>
        </w:rPr>
        <w:t>46</w:t>
      </w:r>
      <w:r>
        <w:rPr>
          <w:color w:val="FF0000"/>
        </w:rPr>
        <w:t xml:space="preserve"> К</w:t>
      </w:r>
      <w:r>
        <w:rPr>
          <w:noProof/>
          <w:color w:val="FF0000"/>
        </w:rPr>
        <w:t>42</w:t>
      </w:r>
      <w:r>
        <w:rPr>
          <w:color w:val="FF0000"/>
        </w:rPr>
        <w:t xml:space="preserve"> </w:t>
      </w:r>
      <w:r>
        <w:t>(сторно).</w:t>
      </w:r>
    </w:p>
    <w:p w:rsidR="00D25219" w:rsidRDefault="00D25219">
      <w:pPr>
        <w:ind w:firstLine="284"/>
      </w:pPr>
      <w:r>
        <w:t>После списания реализованной торговой надбавки на счете</w:t>
      </w:r>
      <w:r>
        <w:rPr>
          <w:noProof/>
        </w:rPr>
        <w:t xml:space="preserve"> 46</w:t>
      </w:r>
      <w:r>
        <w:t xml:space="preserve"> образуется (как и при учете товаров по покупным ценам) кредитовое сальдо, показывающее валовой доход от реализации товаров. </w:t>
      </w:r>
    </w:p>
    <w:p w:rsidR="00D25219" w:rsidRDefault="00D25219">
      <w:pPr>
        <w:ind w:firstLine="284"/>
        <w:jc w:val="both"/>
      </w:pPr>
      <w:r>
        <w:t>Финансовый результат деятельности предприятия</w:t>
      </w:r>
      <w:r>
        <w:rPr>
          <w:noProof/>
        </w:rPr>
        <w:t xml:space="preserve"> - </w:t>
      </w:r>
      <w:r>
        <w:t>важнейший экономический показатель деятельности предприятия. За счет этих результатов осуществляется развитие предприятия, материальная стимуляция работников предприятия и т.д.</w:t>
      </w:r>
      <w:bookmarkStart w:id="0" w:name="_GoBack"/>
      <w:bookmarkEnd w:id="0"/>
    </w:p>
    <w:sectPr w:rsidR="00D25219">
      <w:pgSz w:w="11906" w:h="16838"/>
      <w:pgMar w:top="907" w:right="567" w:bottom="90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62DF7"/>
    <w:multiLevelType w:val="singleLevel"/>
    <w:tmpl w:val="493CF7E6"/>
    <w:lvl w:ilvl="0">
      <w:start w:val="1"/>
      <w:numFmt w:val="decimal"/>
      <w:lvlText w:val="%1."/>
      <w:lvlJc w:val="left"/>
      <w:pPr>
        <w:tabs>
          <w:tab w:val="num" w:pos="644"/>
        </w:tabs>
        <w:ind w:left="644" w:hanging="360"/>
      </w:pPr>
      <w:rPr>
        <w:rFonts w:hint="default"/>
      </w:rPr>
    </w:lvl>
  </w:abstractNum>
  <w:abstractNum w:abstractNumId="1">
    <w:nsid w:val="27EE0F3E"/>
    <w:multiLevelType w:val="singleLevel"/>
    <w:tmpl w:val="EE002130"/>
    <w:lvl w:ilvl="0">
      <w:start w:val="14"/>
      <w:numFmt w:val="bullet"/>
      <w:lvlText w:val="-"/>
      <w:lvlJc w:val="left"/>
      <w:pPr>
        <w:tabs>
          <w:tab w:val="num" w:pos="644"/>
        </w:tabs>
        <w:ind w:left="644" w:hanging="360"/>
      </w:pPr>
      <w:rPr>
        <w:rFonts w:hint="default"/>
      </w:rPr>
    </w:lvl>
  </w:abstractNum>
  <w:abstractNum w:abstractNumId="2">
    <w:nsid w:val="3A76014E"/>
    <w:multiLevelType w:val="singleLevel"/>
    <w:tmpl w:val="85383C86"/>
    <w:lvl w:ilvl="0">
      <w:numFmt w:val="bullet"/>
      <w:lvlText w:val="-"/>
      <w:lvlJc w:val="left"/>
      <w:pPr>
        <w:tabs>
          <w:tab w:val="num" w:pos="644"/>
        </w:tabs>
        <w:ind w:left="644" w:hanging="360"/>
      </w:pPr>
      <w:rPr>
        <w:rFonts w:hint="default"/>
      </w:rPr>
    </w:lvl>
  </w:abstractNum>
  <w:abstractNum w:abstractNumId="3">
    <w:nsid w:val="61B700D6"/>
    <w:multiLevelType w:val="singleLevel"/>
    <w:tmpl w:val="62B05F66"/>
    <w:lvl w:ilvl="0">
      <w:start w:val="1"/>
      <w:numFmt w:val="decimal"/>
      <w:lvlText w:val="%1."/>
      <w:lvlJc w:val="left"/>
      <w:pPr>
        <w:tabs>
          <w:tab w:val="num" w:pos="719"/>
        </w:tabs>
        <w:ind w:left="719" w:hanging="435"/>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221"/>
    <w:rsid w:val="007D3221"/>
    <w:rsid w:val="009A28CC"/>
    <w:rsid w:val="00D25219"/>
    <w:rsid w:val="00E91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37F2CC-BF5B-4C2F-89E1-42DCF7F6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jc w:val="both"/>
    </w:pPr>
    <w:rPr>
      <w:snapToGrid w:val="0"/>
      <w:color w:val="000000"/>
    </w:rPr>
  </w:style>
  <w:style w:type="paragraph" w:styleId="2">
    <w:name w:val="Body Text Indent 2"/>
    <w:basedOn w:val="a"/>
    <w:semiHidden/>
    <w:pPr>
      <w:ind w:firstLine="284"/>
      <w:jc w:val="both"/>
    </w:pPr>
    <w:rPr>
      <w:snapToGrid w:val="0"/>
    </w:rPr>
  </w:style>
  <w:style w:type="paragraph" w:styleId="3">
    <w:name w:val="Body Text Indent 3"/>
    <w:basedOn w:val="a"/>
    <w:semiHidden/>
    <w:pPr>
      <w:ind w:firstLine="485"/>
      <w:jc w:val="both"/>
    </w:pPr>
    <w:rPr>
      <w:snapToGrid w:val="0"/>
    </w:rPr>
  </w:style>
  <w:style w:type="paragraph" w:customStyle="1" w:styleId="FR1">
    <w:name w:val="FR1"/>
    <w:pPr>
      <w:widowControl w:val="0"/>
      <w:spacing w:after="140" w:line="280" w:lineRule="auto"/>
      <w:ind w:firstLine="460"/>
      <w:jc w:val="both"/>
    </w:pPr>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8139</Words>
  <Characters>46396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54427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Дима</dc:creator>
  <cp:keywords/>
  <cp:lastModifiedBy>Irina</cp:lastModifiedBy>
  <cp:revision>2</cp:revision>
  <dcterms:created xsi:type="dcterms:W3CDTF">2014-09-07T10:09:00Z</dcterms:created>
  <dcterms:modified xsi:type="dcterms:W3CDTF">2014-09-07T10:09:00Z</dcterms:modified>
</cp:coreProperties>
</file>