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F2" w:rsidRPr="00C43DAF" w:rsidRDefault="00023B2C" w:rsidP="00C43DAF">
      <w:pPr>
        <w:spacing w:line="360" w:lineRule="auto"/>
        <w:ind w:firstLine="709"/>
        <w:jc w:val="both"/>
        <w:rPr>
          <w:b/>
          <w:bCs/>
          <w:color w:val="000000"/>
          <w:sz w:val="28"/>
          <w:szCs w:val="28"/>
        </w:rPr>
      </w:pPr>
      <w:r w:rsidRPr="00C43DAF">
        <w:rPr>
          <w:b/>
          <w:bCs/>
          <w:color w:val="000000"/>
          <w:sz w:val="28"/>
          <w:szCs w:val="28"/>
        </w:rPr>
        <w:t>Учет запасов предприятия</w:t>
      </w:r>
    </w:p>
    <w:p w:rsidR="00C43DAF" w:rsidRDefault="00C43DAF" w:rsidP="00C43DAF">
      <w:pPr>
        <w:spacing w:line="360" w:lineRule="auto"/>
        <w:ind w:firstLine="709"/>
        <w:jc w:val="both"/>
        <w:rPr>
          <w:color w:val="000000"/>
          <w:sz w:val="28"/>
          <w:szCs w:val="28"/>
        </w:rPr>
      </w:pPr>
    </w:p>
    <w:p w:rsidR="003C1DF2" w:rsidRPr="00C43DAF" w:rsidRDefault="003C1DF2" w:rsidP="00C43DAF">
      <w:pPr>
        <w:spacing w:line="360" w:lineRule="auto"/>
        <w:ind w:firstLine="709"/>
        <w:jc w:val="both"/>
        <w:rPr>
          <w:color w:val="000000"/>
          <w:sz w:val="28"/>
          <w:szCs w:val="28"/>
        </w:rPr>
      </w:pPr>
      <w:r w:rsidRPr="00C43DAF">
        <w:rPr>
          <w:color w:val="000000"/>
          <w:sz w:val="28"/>
          <w:szCs w:val="28"/>
        </w:rPr>
        <w:t xml:space="preserve">Для осуществления производственного процесса каждое предприятие должно располагать достаточными производственными запасами (сырье, материалы, покупные полуфабрикаты, комплектующие изделия, топливо, запасные части </w:t>
      </w:r>
      <w:r w:rsidR="00C43DAF">
        <w:rPr>
          <w:color w:val="000000"/>
          <w:sz w:val="28"/>
          <w:szCs w:val="28"/>
        </w:rPr>
        <w:t>и т.д.</w:t>
      </w:r>
      <w:r w:rsidRPr="00C43DAF">
        <w:rPr>
          <w:color w:val="000000"/>
          <w:sz w:val="28"/>
          <w:szCs w:val="28"/>
        </w:rPr>
        <w:t>).</w:t>
      </w:r>
    </w:p>
    <w:p w:rsidR="003C1DF2" w:rsidRPr="00C43DAF" w:rsidRDefault="003C1DF2" w:rsidP="00C43DAF">
      <w:pPr>
        <w:pStyle w:val="21"/>
        <w:spacing w:line="360" w:lineRule="auto"/>
        <w:ind w:firstLine="709"/>
        <w:jc w:val="both"/>
        <w:rPr>
          <w:b w:val="0"/>
          <w:bCs w:val="0"/>
          <w:color w:val="000000"/>
          <w:sz w:val="28"/>
          <w:szCs w:val="28"/>
        </w:rPr>
      </w:pPr>
      <w:r w:rsidRPr="00C43DAF">
        <w:rPr>
          <w:b w:val="0"/>
          <w:bCs w:val="0"/>
          <w:color w:val="000000"/>
          <w:sz w:val="28"/>
          <w:szCs w:val="28"/>
        </w:rPr>
        <w:t>Бухгалтерский учет запасов с 01.01.2000</w:t>
      </w:r>
      <w:r w:rsidR="00C43DAF">
        <w:rPr>
          <w:b w:val="0"/>
          <w:bCs w:val="0"/>
          <w:color w:val="000000"/>
          <w:sz w:val="28"/>
          <w:szCs w:val="28"/>
        </w:rPr>
        <w:t> </w:t>
      </w:r>
      <w:r w:rsidR="00C43DAF" w:rsidRPr="00C43DAF">
        <w:rPr>
          <w:b w:val="0"/>
          <w:bCs w:val="0"/>
          <w:color w:val="000000"/>
          <w:sz w:val="28"/>
          <w:szCs w:val="28"/>
        </w:rPr>
        <w:t>г</w:t>
      </w:r>
      <w:r w:rsidRPr="00C43DAF">
        <w:rPr>
          <w:b w:val="0"/>
          <w:bCs w:val="0"/>
          <w:color w:val="000000"/>
          <w:sz w:val="28"/>
          <w:szCs w:val="28"/>
        </w:rPr>
        <w:t>. ведется согласно национальному П(С</w:t>
      </w:r>
      <w:r w:rsidR="00C43DAF" w:rsidRPr="00C43DAF">
        <w:rPr>
          <w:b w:val="0"/>
          <w:bCs w:val="0"/>
          <w:color w:val="000000"/>
          <w:sz w:val="28"/>
          <w:szCs w:val="28"/>
        </w:rPr>
        <w:t>)</w:t>
      </w:r>
      <w:r w:rsidR="00C43DAF">
        <w:rPr>
          <w:b w:val="0"/>
          <w:bCs w:val="0"/>
          <w:color w:val="000000"/>
          <w:sz w:val="28"/>
          <w:szCs w:val="28"/>
        </w:rPr>
        <w:t xml:space="preserve"> </w:t>
      </w:r>
      <w:r w:rsidR="00C43DAF" w:rsidRPr="00C43DAF">
        <w:rPr>
          <w:b w:val="0"/>
          <w:bCs w:val="0"/>
          <w:color w:val="000000"/>
          <w:sz w:val="28"/>
          <w:szCs w:val="28"/>
        </w:rPr>
        <w:t>Б</w:t>
      </w:r>
      <w:r w:rsidRPr="00C43DAF">
        <w:rPr>
          <w:b w:val="0"/>
          <w:bCs w:val="0"/>
          <w:color w:val="000000"/>
          <w:sz w:val="28"/>
          <w:szCs w:val="28"/>
        </w:rPr>
        <w:t>У 9</w:t>
      </w:r>
      <w:r w:rsidR="00C43DAF">
        <w:rPr>
          <w:b w:val="0"/>
          <w:bCs w:val="0"/>
          <w:color w:val="000000"/>
          <w:sz w:val="28"/>
          <w:szCs w:val="28"/>
        </w:rPr>
        <w:t> «</w:t>
      </w:r>
      <w:r w:rsidRPr="00C43DAF">
        <w:rPr>
          <w:b w:val="0"/>
          <w:bCs w:val="0"/>
          <w:color w:val="000000"/>
          <w:sz w:val="28"/>
          <w:szCs w:val="28"/>
        </w:rPr>
        <w:t>Запасы</w:t>
      </w:r>
      <w:r w:rsidR="00C43DAF">
        <w:rPr>
          <w:b w:val="0"/>
          <w:bCs w:val="0"/>
          <w:color w:val="000000"/>
          <w:sz w:val="28"/>
          <w:szCs w:val="28"/>
        </w:rPr>
        <w:t>»</w:t>
      </w:r>
      <w:r w:rsidRPr="00C43DAF">
        <w:rPr>
          <w:b w:val="0"/>
          <w:bCs w:val="0"/>
          <w:color w:val="000000"/>
          <w:sz w:val="28"/>
          <w:szCs w:val="28"/>
        </w:rPr>
        <w:t>. Это Положение (стандарт) определяет методологические принципы формирования в бухгалтерском учете информации о запасах и раскрытие ее в финансовой отчетности.</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В стандарте 9 сформулировано определение самого термина.</w:t>
      </w:r>
    </w:p>
    <w:p w:rsidR="003C1DF2" w:rsidRPr="00C43DAF" w:rsidRDefault="003C1DF2" w:rsidP="00C43DAF">
      <w:pPr>
        <w:spacing w:line="360" w:lineRule="auto"/>
        <w:ind w:firstLine="709"/>
        <w:jc w:val="both"/>
        <w:rPr>
          <w:color w:val="000000"/>
          <w:sz w:val="28"/>
          <w:szCs w:val="28"/>
        </w:rPr>
      </w:pPr>
      <w:r w:rsidRPr="00C43DAF">
        <w:rPr>
          <w:b/>
          <w:bCs/>
          <w:i/>
          <w:iCs/>
          <w:color w:val="000000"/>
          <w:sz w:val="28"/>
          <w:szCs w:val="28"/>
        </w:rPr>
        <w:t xml:space="preserve">Запасы </w:t>
      </w:r>
      <w:r w:rsidRPr="00C43DAF">
        <w:rPr>
          <w:color w:val="000000"/>
          <w:sz w:val="28"/>
          <w:szCs w:val="28"/>
        </w:rPr>
        <w:t>– это активы, которые:</w:t>
      </w:r>
    </w:p>
    <w:p w:rsidR="003C1DF2" w:rsidRPr="00C43DAF" w:rsidRDefault="003C1DF2" w:rsidP="00C43DAF">
      <w:pPr>
        <w:pStyle w:val="21"/>
        <w:numPr>
          <w:ilvl w:val="0"/>
          <w:numId w:val="2"/>
        </w:numPr>
        <w:spacing w:line="360" w:lineRule="auto"/>
        <w:ind w:left="0" w:firstLine="709"/>
        <w:jc w:val="both"/>
        <w:rPr>
          <w:b w:val="0"/>
          <w:bCs w:val="0"/>
          <w:color w:val="000000"/>
          <w:sz w:val="28"/>
          <w:szCs w:val="28"/>
        </w:rPr>
      </w:pPr>
      <w:r w:rsidRPr="00C43DAF">
        <w:rPr>
          <w:b w:val="0"/>
          <w:bCs w:val="0"/>
          <w:color w:val="000000"/>
          <w:sz w:val="28"/>
          <w:szCs w:val="28"/>
        </w:rPr>
        <w:t>содержатся для дальнейшей продажи в условиях обычной хозяйственной деятельности;</w:t>
      </w:r>
    </w:p>
    <w:p w:rsidR="003C1DF2" w:rsidRPr="00C43DAF" w:rsidRDefault="003C1DF2" w:rsidP="00C43DAF">
      <w:pPr>
        <w:pStyle w:val="21"/>
        <w:numPr>
          <w:ilvl w:val="0"/>
          <w:numId w:val="2"/>
        </w:numPr>
        <w:spacing w:line="360" w:lineRule="auto"/>
        <w:ind w:left="0" w:firstLine="709"/>
        <w:jc w:val="both"/>
        <w:rPr>
          <w:b w:val="0"/>
          <w:bCs w:val="0"/>
          <w:color w:val="000000"/>
          <w:sz w:val="28"/>
          <w:szCs w:val="28"/>
        </w:rPr>
      </w:pPr>
      <w:r w:rsidRPr="00C43DAF">
        <w:rPr>
          <w:b w:val="0"/>
          <w:bCs w:val="0"/>
          <w:color w:val="000000"/>
          <w:sz w:val="28"/>
          <w:szCs w:val="28"/>
        </w:rPr>
        <w:t>находятся в процессе производства в целях дальнейшей продажи продукта производства;</w:t>
      </w:r>
    </w:p>
    <w:p w:rsidR="003C1DF2" w:rsidRPr="00C43DAF" w:rsidRDefault="003C1DF2" w:rsidP="00C43DAF">
      <w:pPr>
        <w:pStyle w:val="21"/>
        <w:numPr>
          <w:ilvl w:val="0"/>
          <w:numId w:val="2"/>
        </w:numPr>
        <w:spacing w:line="360" w:lineRule="auto"/>
        <w:ind w:left="0" w:firstLine="709"/>
        <w:jc w:val="both"/>
        <w:rPr>
          <w:b w:val="0"/>
          <w:bCs w:val="0"/>
          <w:color w:val="000000"/>
          <w:sz w:val="28"/>
          <w:szCs w:val="28"/>
        </w:rPr>
      </w:pPr>
      <w:r w:rsidRPr="00C43DAF">
        <w:rPr>
          <w:b w:val="0"/>
          <w:bCs w:val="0"/>
          <w:color w:val="000000"/>
          <w:sz w:val="28"/>
          <w:szCs w:val="28"/>
        </w:rPr>
        <w:t>содержатся для потребления при производстве продукции, выполнении работ и предоставлении услуг, а также управления предприятием.</w:t>
      </w:r>
    </w:p>
    <w:p w:rsidR="00C43DAF" w:rsidRDefault="003C1DF2" w:rsidP="00C43DAF">
      <w:pPr>
        <w:pStyle w:val="21"/>
        <w:spacing w:line="360" w:lineRule="auto"/>
        <w:ind w:firstLine="709"/>
        <w:jc w:val="both"/>
        <w:rPr>
          <w:b w:val="0"/>
          <w:bCs w:val="0"/>
          <w:color w:val="000000"/>
          <w:sz w:val="28"/>
          <w:szCs w:val="28"/>
        </w:rPr>
      </w:pPr>
      <w:r w:rsidRPr="00C43DAF">
        <w:rPr>
          <w:b w:val="0"/>
          <w:bCs w:val="0"/>
          <w:color w:val="000000"/>
          <w:sz w:val="28"/>
          <w:szCs w:val="28"/>
        </w:rPr>
        <w:t>При признании запасов как актива должны соблюдаться те же условия, которые выдвигаются к признанию активов. То есть, запасы признаются как актив тогда, когда существует вероятность того, что предприятие получит в будущем экономические выгоды, связанные с их использованием, и их стоимость может быть достоверно определена.</w:t>
      </w:r>
    </w:p>
    <w:p w:rsidR="00C43DAF" w:rsidRDefault="003C1DF2" w:rsidP="00C43DAF">
      <w:pPr>
        <w:spacing w:line="360" w:lineRule="auto"/>
        <w:ind w:firstLine="709"/>
        <w:jc w:val="both"/>
        <w:rPr>
          <w:color w:val="000000"/>
          <w:sz w:val="28"/>
          <w:szCs w:val="28"/>
        </w:rPr>
      </w:pPr>
      <w:r w:rsidRPr="00C43DAF">
        <w:rPr>
          <w:color w:val="000000"/>
          <w:sz w:val="28"/>
          <w:szCs w:val="28"/>
        </w:rPr>
        <w:t>Важной предпосылкой для правильной организации их учета является их классификация по назначению и роли в процессе производства и техническим признакам.</w:t>
      </w:r>
    </w:p>
    <w:p w:rsidR="00C43DAF" w:rsidRDefault="003C1DF2" w:rsidP="00C43DAF">
      <w:pPr>
        <w:spacing w:line="360" w:lineRule="auto"/>
        <w:ind w:firstLine="709"/>
        <w:jc w:val="both"/>
        <w:rPr>
          <w:color w:val="000000"/>
          <w:sz w:val="28"/>
          <w:szCs w:val="28"/>
        </w:rPr>
      </w:pPr>
      <w:r w:rsidRPr="00C43DAF">
        <w:rPr>
          <w:color w:val="000000"/>
          <w:sz w:val="28"/>
          <w:szCs w:val="28"/>
        </w:rPr>
        <w:t>Единицей бухгалтерского учета запасов является их наименование или однородная группа (вид).</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Для целей бухгалтерского учета согласно стандарту 9 запасы включают такие группы:</w:t>
      </w:r>
    </w:p>
    <w:p w:rsidR="003C1DF2" w:rsidRPr="00C43DAF" w:rsidRDefault="003C1DF2" w:rsidP="00C43DAF">
      <w:pPr>
        <w:numPr>
          <w:ilvl w:val="0"/>
          <w:numId w:val="3"/>
        </w:numPr>
        <w:spacing w:line="360" w:lineRule="auto"/>
        <w:ind w:left="0" w:firstLine="709"/>
        <w:jc w:val="both"/>
        <w:rPr>
          <w:color w:val="000000"/>
          <w:sz w:val="28"/>
          <w:szCs w:val="28"/>
        </w:rPr>
      </w:pPr>
      <w:r w:rsidRPr="00C43DAF">
        <w:rPr>
          <w:color w:val="000000"/>
          <w:sz w:val="28"/>
          <w:szCs w:val="28"/>
        </w:rPr>
        <w:t>сырье, основные и вспомогательные материалы, комплектующие изделия и другие материальные ценности, которые предназначены для производства продукции, выполнения работ, предоставления услуг, обслуживания производства и административных потребностей;</w:t>
      </w:r>
    </w:p>
    <w:p w:rsidR="003C1DF2" w:rsidRPr="00C43DAF" w:rsidRDefault="003C1DF2" w:rsidP="00C43DAF">
      <w:pPr>
        <w:numPr>
          <w:ilvl w:val="0"/>
          <w:numId w:val="3"/>
        </w:numPr>
        <w:spacing w:line="360" w:lineRule="auto"/>
        <w:ind w:left="0" w:firstLine="709"/>
        <w:jc w:val="both"/>
        <w:rPr>
          <w:color w:val="000000"/>
          <w:sz w:val="28"/>
          <w:szCs w:val="28"/>
        </w:rPr>
      </w:pPr>
      <w:r w:rsidRPr="00C43DAF">
        <w:rPr>
          <w:color w:val="000000"/>
          <w:sz w:val="28"/>
          <w:szCs w:val="28"/>
        </w:rPr>
        <w:t>незавершенное производство и виде незаконченных обработкой и сборкой деталей, узлов, изделий и незавершенных производственных процессов;</w:t>
      </w:r>
    </w:p>
    <w:p w:rsidR="003C1DF2" w:rsidRPr="00C43DAF" w:rsidRDefault="003C1DF2" w:rsidP="00C43DAF">
      <w:pPr>
        <w:numPr>
          <w:ilvl w:val="0"/>
          <w:numId w:val="3"/>
        </w:numPr>
        <w:spacing w:line="360" w:lineRule="auto"/>
        <w:ind w:left="0" w:firstLine="709"/>
        <w:jc w:val="both"/>
        <w:rPr>
          <w:color w:val="000000"/>
          <w:sz w:val="28"/>
          <w:szCs w:val="28"/>
        </w:rPr>
      </w:pPr>
      <w:r w:rsidRPr="00C43DAF">
        <w:rPr>
          <w:color w:val="000000"/>
          <w:sz w:val="28"/>
          <w:szCs w:val="28"/>
        </w:rPr>
        <w:t>готовая продукция, которая изготовлена на предприятии, предназначена для продажи и отвечает техническим и качественным характеристикам, предусмотренным договором или другим нормативно-правовым актом;</w:t>
      </w:r>
    </w:p>
    <w:p w:rsidR="003C1DF2" w:rsidRPr="00C43DAF" w:rsidRDefault="003C1DF2" w:rsidP="00C43DAF">
      <w:pPr>
        <w:numPr>
          <w:ilvl w:val="0"/>
          <w:numId w:val="3"/>
        </w:numPr>
        <w:spacing w:line="360" w:lineRule="auto"/>
        <w:ind w:left="0" w:firstLine="709"/>
        <w:jc w:val="both"/>
        <w:rPr>
          <w:color w:val="000000"/>
          <w:sz w:val="28"/>
          <w:szCs w:val="28"/>
        </w:rPr>
      </w:pPr>
      <w:r w:rsidRPr="00C43DAF">
        <w:rPr>
          <w:color w:val="000000"/>
          <w:sz w:val="28"/>
          <w:szCs w:val="28"/>
        </w:rPr>
        <w:t>товары в виде материальных ценностей, которые приобретены (получены) и содержатся предприятием с целью дальнейшей продажи;</w:t>
      </w:r>
    </w:p>
    <w:p w:rsidR="003C1DF2" w:rsidRPr="00C43DAF" w:rsidRDefault="003C1DF2" w:rsidP="00C43DAF">
      <w:pPr>
        <w:numPr>
          <w:ilvl w:val="0"/>
          <w:numId w:val="3"/>
        </w:numPr>
        <w:spacing w:line="360" w:lineRule="auto"/>
        <w:ind w:left="0" w:firstLine="709"/>
        <w:jc w:val="both"/>
        <w:rPr>
          <w:color w:val="000000"/>
          <w:sz w:val="28"/>
          <w:szCs w:val="28"/>
        </w:rPr>
      </w:pPr>
      <w:r w:rsidRPr="00C43DAF">
        <w:rPr>
          <w:color w:val="000000"/>
          <w:sz w:val="28"/>
          <w:szCs w:val="28"/>
        </w:rPr>
        <w:t>малоценные и быстроизнашивающиеся предметы, используемые сроком не больше одного года или нормального операционного цикла, если он не больше одного года;</w:t>
      </w:r>
    </w:p>
    <w:p w:rsidR="003C1DF2" w:rsidRPr="00C43DAF" w:rsidRDefault="003C1DF2" w:rsidP="00C43DAF">
      <w:pPr>
        <w:numPr>
          <w:ilvl w:val="0"/>
          <w:numId w:val="3"/>
        </w:numPr>
        <w:spacing w:line="360" w:lineRule="auto"/>
        <w:ind w:left="0" w:firstLine="709"/>
        <w:jc w:val="both"/>
        <w:rPr>
          <w:color w:val="000000"/>
          <w:sz w:val="28"/>
          <w:szCs w:val="28"/>
        </w:rPr>
      </w:pPr>
      <w:r w:rsidRPr="00C43DAF">
        <w:rPr>
          <w:color w:val="000000"/>
          <w:sz w:val="28"/>
          <w:szCs w:val="28"/>
        </w:rPr>
        <w:t>молодняк животных и животные на откорме, продукция сельского и лесного хозяйства, если они оцениваются в соответствии с этим Положением (стандартом).</w:t>
      </w:r>
    </w:p>
    <w:p w:rsidR="00C43DAF" w:rsidRDefault="003C1DF2" w:rsidP="00C43DAF">
      <w:pPr>
        <w:spacing w:line="360" w:lineRule="auto"/>
        <w:ind w:firstLine="709"/>
        <w:jc w:val="both"/>
        <w:rPr>
          <w:color w:val="000000"/>
          <w:sz w:val="28"/>
          <w:szCs w:val="28"/>
        </w:rPr>
      </w:pPr>
      <w:r w:rsidRPr="00C43DAF">
        <w:rPr>
          <w:color w:val="000000"/>
          <w:sz w:val="28"/>
          <w:szCs w:val="28"/>
        </w:rPr>
        <w:t>На практике в бухгалтерском учете в классификационных группах</w:t>
      </w:r>
      <w:r w:rsidR="00C43DAF">
        <w:rPr>
          <w:color w:val="000000"/>
          <w:sz w:val="28"/>
          <w:szCs w:val="28"/>
        </w:rPr>
        <w:t xml:space="preserve"> </w:t>
      </w:r>
      <w:r w:rsidRPr="00C43DAF">
        <w:rPr>
          <w:color w:val="000000"/>
          <w:sz w:val="28"/>
          <w:szCs w:val="28"/>
        </w:rPr>
        <w:t>производственных запасов согласно Плану счетов выделяют более подробную характеристику в связи с необходимостью их учета и контроля.</w:t>
      </w:r>
    </w:p>
    <w:p w:rsidR="00C43DAF" w:rsidRDefault="003C1DF2" w:rsidP="00C43DAF">
      <w:pPr>
        <w:spacing w:line="360" w:lineRule="auto"/>
        <w:ind w:firstLine="709"/>
        <w:jc w:val="both"/>
        <w:rPr>
          <w:color w:val="000000"/>
          <w:sz w:val="28"/>
          <w:szCs w:val="28"/>
        </w:rPr>
      </w:pPr>
      <w:r w:rsidRPr="00C43DAF">
        <w:rPr>
          <w:color w:val="000000"/>
          <w:sz w:val="28"/>
          <w:szCs w:val="28"/>
        </w:rPr>
        <w:t>Материальные</w:t>
      </w:r>
      <w:r w:rsidR="00C43DAF">
        <w:rPr>
          <w:color w:val="000000"/>
          <w:sz w:val="28"/>
          <w:szCs w:val="28"/>
        </w:rPr>
        <w:t xml:space="preserve"> </w:t>
      </w:r>
      <w:r w:rsidRPr="00C43DAF">
        <w:rPr>
          <w:color w:val="000000"/>
          <w:sz w:val="28"/>
          <w:szCs w:val="28"/>
        </w:rPr>
        <w:t>ресурсы могут поступать на предприятия от поставщиков, от подотчетных лиц и от собственного производства.</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Движение производственных запасов оформляется первичными документами. Ниже перечислены пять основных этапов движения ТМЦ и соответствующие первичные документы их оформления.</w:t>
      </w:r>
    </w:p>
    <w:p w:rsidR="003C1DF2" w:rsidRPr="0078674E" w:rsidRDefault="0078674E" w:rsidP="00C43DAF">
      <w:pPr>
        <w:spacing w:line="360" w:lineRule="auto"/>
        <w:ind w:firstLine="709"/>
        <w:jc w:val="both"/>
        <w:rPr>
          <w:sz w:val="28"/>
          <w:szCs w:val="28"/>
        </w:rPr>
      </w:pPr>
      <w:r>
        <w:rPr>
          <w:szCs w:val="28"/>
        </w:rPr>
        <w:br w:type="page"/>
      </w:r>
      <w:r w:rsidR="003C1DF2" w:rsidRPr="0078674E">
        <w:rPr>
          <w:sz w:val="28"/>
          <w:szCs w:val="28"/>
        </w:rPr>
        <w:t>Этапы движения ТМЦ и их</w:t>
      </w:r>
      <w:r w:rsidRPr="0078674E">
        <w:rPr>
          <w:sz w:val="28"/>
          <w:szCs w:val="28"/>
        </w:rPr>
        <w:t xml:space="preserve"> </w:t>
      </w:r>
      <w:r w:rsidR="003C1DF2" w:rsidRPr="0078674E">
        <w:rPr>
          <w:bCs/>
          <w:iCs/>
          <w:color w:val="000000"/>
          <w:sz w:val="28"/>
          <w:szCs w:val="28"/>
        </w:rPr>
        <w:t>документальное оформление</w:t>
      </w:r>
    </w:p>
    <w:p w:rsidR="003C1DF2" w:rsidRPr="00C43DAF" w:rsidRDefault="003C1DF2" w:rsidP="00C43DAF">
      <w:pPr>
        <w:spacing w:line="360" w:lineRule="auto"/>
        <w:ind w:firstLine="709"/>
        <w:jc w:val="both"/>
        <w:rPr>
          <w:b/>
          <w:bCs/>
          <w:i/>
          <w:iCs/>
          <w:color w:val="000000"/>
          <w:sz w:val="28"/>
          <w:szCs w:val="28"/>
        </w:rPr>
      </w:pPr>
    </w:p>
    <w:p w:rsidR="003C1DF2" w:rsidRPr="00C43DAF" w:rsidRDefault="003C1DF2" w:rsidP="00C43DAF">
      <w:pPr>
        <w:spacing w:line="360" w:lineRule="auto"/>
        <w:ind w:firstLine="709"/>
        <w:jc w:val="both"/>
        <w:rPr>
          <w:b/>
          <w:bCs/>
          <w:color w:val="000000"/>
          <w:sz w:val="28"/>
          <w:szCs w:val="28"/>
        </w:rPr>
      </w:pPr>
      <w:r w:rsidRPr="00C43DAF">
        <w:rPr>
          <w:b/>
          <w:bCs/>
          <w:color w:val="000000"/>
          <w:sz w:val="28"/>
          <w:szCs w:val="28"/>
        </w:rPr>
        <w:t>1. Поступление ТМЦ</w:t>
      </w:r>
    </w:p>
    <w:p w:rsidR="003C1DF2" w:rsidRPr="00C43DAF" w:rsidRDefault="003C1DF2" w:rsidP="00C43DAF">
      <w:pPr>
        <w:spacing w:line="360" w:lineRule="auto"/>
        <w:ind w:firstLine="709"/>
        <w:jc w:val="both"/>
        <w:rPr>
          <w:color w:val="000000"/>
          <w:sz w:val="28"/>
          <w:szCs w:val="24"/>
        </w:rPr>
      </w:pPr>
    </w:p>
    <w:tbl>
      <w:tblPr>
        <w:tblStyle w:val="11"/>
        <w:tblW w:w="9297" w:type="dxa"/>
        <w:jc w:val="center"/>
        <w:tblLook w:val="0000" w:firstRow="0" w:lastRow="0" w:firstColumn="0" w:lastColumn="0" w:noHBand="0" w:noVBand="0"/>
      </w:tblPr>
      <w:tblGrid>
        <w:gridCol w:w="3099"/>
        <w:gridCol w:w="3100"/>
        <w:gridCol w:w="3098"/>
      </w:tblGrid>
      <w:tr w:rsidR="003C1DF2" w:rsidRPr="00C43DAF" w:rsidTr="00C43DAF">
        <w:trPr>
          <w:cantSplit/>
          <w:jc w:val="center"/>
        </w:trPr>
        <w:tc>
          <w:tcPr>
            <w:tcW w:w="1667" w:type="pct"/>
          </w:tcPr>
          <w:p w:rsidR="003C1DF2" w:rsidRPr="00C43DAF" w:rsidRDefault="001947FE" w:rsidP="00C43DAF">
            <w:pPr>
              <w:spacing w:line="360" w:lineRule="auto"/>
              <w:jc w:val="both"/>
              <w:rPr>
                <w:b/>
                <w:bCs/>
                <w:color w:val="000000"/>
                <w:szCs w:val="24"/>
              </w:rPr>
            </w:pPr>
            <w:r>
              <w:rPr>
                <w:noProof/>
              </w:rPr>
              <w:pict>
                <v:shape id="_x0000_s1026" style="position:absolute;left:0;text-align:left;margin-left:274.95pt;margin-top:7.15pt;width:103.1pt;height:66.3pt;z-index:251658752;mso-position-horizontal-relative:text;mso-position-vertical-relative:text" coordsize="20000,20000" o:allowincell="f" path="m4284,l,,,19980r19990,e" filled="f" strokeweight="2pt">
                  <v:stroke startarrowwidth="narrow" startarrowlength="short" endarrowwidth="narrow" endarrowlength="short"/>
                  <v:path arrowok="t"/>
                </v:shape>
              </w:pict>
            </w:r>
            <w:r>
              <w:rPr>
                <w:noProof/>
              </w:rPr>
              <w:pict>
                <v:shape id="_x0000_s1027" style="position:absolute;left:0;text-align:left;margin-left:138.15pt;margin-top:7.15pt;width:103.1pt;height:66.3pt;z-index:251657728;mso-position-horizontal-relative:text;mso-position-vertical-relative:text" coordsize="20000,20000" o:allowincell="f" path="m2665,l,,,19980r19991,e" filled="f" strokeweight="2pt">
                  <v:stroke startarrowwidth="narrow" startarrowlength="short" endarrowwidth="narrow" endarrowlength="short"/>
                  <v:path arrowok="t"/>
                </v:shape>
              </w:pict>
            </w:r>
            <w:r>
              <w:rPr>
                <w:noProof/>
              </w:rPr>
              <w:pict>
                <v:shape id="_x0000_s1028" style="position:absolute;left:0;text-align:left;margin-left:-5.85pt;margin-top:1.45pt;width:108.05pt;height:1in;z-index:251656704;mso-position-horizontal-relative:text;mso-position-vertical-relative:text" coordsize="20000,20000" o:allowincell="f" path="m3998,l,,,19980r19991,e" filled="f" strokeweight="2pt">
                  <v:stroke startarrowwidth="narrow" startarrowlength="short" endarrowwidth="narrow" endarrowlength="short"/>
                  <v:path arrowok="t"/>
                </v:shape>
              </w:pict>
            </w:r>
            <w:r w:rsidR="003C1DF2" w:rsidRPr="00C43DAF">
              <w:rPr>
                <w:b/>
                <w:bCs/>
                <w:color w:val="000000"/>
                <w:szCs w:val="24"/>
              </w:rPr>
              <w:t>от поставщиков</w:t>
            </w:r>
          </w:p>
        </w:tc>
        <w:tc>
          <w:tcPr>
            <w:tcW w:w="1667" w:type="pct"/>
          </w:tcPr>
          <w:p w:rsidR="003C1DF2" w:rsidRPr="00C43DAF" w:rsidRDefault="003C1DF2" w:rsidP="00C43DAF">
            <w:pPr>
              <w:spacing w:line="360" w:lineRule="auto"/>
              <w:jc w:val="both"/>
              <w:rPr>
                <w:b/>
                <w:bCs/>
                <w:color w:val="000000"/>
                <w:szCs w:val="24"/>
              </w:rPr>
            </w:pPr>
            <w:r w:rsidRPr="00C43DAF">
              <w:rPr>
                <w:b/>
                <w:bCs/>
                <w:color w:val="000000"/>
                <w:szCs w:val="24"/>
              </w:rPr>
              <w:t>от подотчетных лиц</w:t>
            </w:r>
          </w:p>
        </w:tc>
        <w:tc>
          <w:tcPr>
            <w:tcW w:w="1666" w:type="pct"/>
          </w:tcPr>
          <w:p w:rsidR="003C1DF2" w:rsidRPr="00C43DAF" w:rsidRDefault="003C1DF2" w:rsidP="00C43DAF">
            <w:pPr>
              <w:spacing w:line="360" w:lineRule="auto"/>
              <w:jc w:val="both"/>
              <w:rPr>
                <w:b/>
                <w:bCs/>
                <w:color w:val="000000"/>
                <w:szCs w:val="24"/>
              </w:rPr>
            </w:pPr>
            <w:r w:rsidRPr="00C43DAF">
              <w:rPr>
                <w:b/>
                <w:bCs/>
                <w:color w:val="000000"/>
                <w:szCs w:val="24"/>
              </w:rPr>
              <w:t>от собственного производства</w:t>
            </w:r>
          </w:p>
        </w:tc>
      </w:tr>
      <w:tr w:rsidR="003C1DF2" w:rsidRPr="00C43DAF" w:rsidTr="00C43DAF">
        <w:trPr>
          <w:cantSplit/>
          <w:jc w:val="center"/>
        </w:trPr>
        <w:tc>
          <w:tcPr>
            <w:tcW w:w="1667" w:type="pct"/>
          </w:tcPr>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счет-фактура</w:t>
            </w:r>
          </w:p>
        </w:tc>
        <w:tc>
          <w:tcPr>
            <w:tcW w:w="1667" w:type="pct"/>
          </w:tcPr>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товарный счет</w:t>
            </w:r>
          </w:p>
        </w:tc>
        <w:tc>
          <w:tcPr>
            <w:tcW w:w="1666" w:type="pct"/>
          </w:tcPr>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накладные</w:t>
            </w:r>
          </w:p>
        </w:tc>
      </w:tr>
      <w:tr w:rsidR="003C1DF2" w:rsidRPr="00C43DAF" w:rsidTr="00C43DAF">
        <w:trPr>
          <w:cantSplit/>
          <w:jc w:val="center"/>
        </w:trPr>
        <w:tc>
          <w:tcPr>
            <w:tcW w:w="1667" w:type="pct"/>
          </w:tcPr>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товарно-транспортная накладная</w:t>
            </w:r>
          </w:p>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налоговая накладная</w:t>
            </w:r>
          </w:p>
        </w:tc>
        <w:tc>
          <w:tcPr>
            <w:tcW w:w="1667" w:type="pct"/>
          </w:tcPr>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акт закупки ТМЦ</w:t>
            </w:r>
          </w:p>
          <w:p w:rsidR="003C1DF2" w:rsidRPr="00C43DAF" w:rsidRDefault="003C1DF2" w:rsidP="00C43DAF">
            <w:pPr>
              <w:numPr>
                <w:ilvl w:val="0"/>
                <w:numId w:val="1"/>
              </w:numPr>
              <w:spacing w:line="360" w:lineRule="auto"/>
              <w:ind w:left="0" w:firstLine="0"/>
              <w:jc w:val="both"/>
              <w:rPr>
                <w:color w:val="000000"/>
                <w:szCs w:val="24"/>
              </w:rPr>
            </w:pPr>
            <w:r w:rsidRPr="00C43DAF">
              <w:rPr>
                <w:color w:val="000000"/>
                <w:szCs w:val="24"/>
              </w:rPr>
              <w:t>авансовый отчет</w:t>
            </w:r>
          </w:p>
        </w:tc>
        <w:tc>
          <w:tcPr>
            <w:tcW w:w="1666" w:type="pct"/>
          </w:tcPr>
          <w:p w:rsidR="003C1DF2" w:rsidRPr="00C43DAF" w:rsidRDefault="003C1DF2" w:rsidP="00C43DAF">
            <w:pPr>
              <w:spacing w:line="360" w:lineRule="auto"/>
              <w:jc w:val="both"/>
              <w:rPr>
                <w:color w:val="000000"/>
                <w:szCs w:val="24"/>
              </w:rPr>
            </w:pPr>
          </w:p>
        </w:tc>
      </w:tr>
    </w:tbl>
    <w:p w:rsidR="003C1DF2" w:rsidRPr="00C43DAF" w:rsidRDefault="003C1DF2" w:rsidP="00C43DAF">
      <w:pPr>
        <w:spacing w:line="360" w:lineRule="auto"/>
        <w:ind w:firstLine="709"/>
        <w:jc w:val="both"/>
        <w:rPr>
          <w:color w:val="000000"/>
          <w:sz w:val="28"/>
          <w:szCs w:val="24"/>
        </w:rPr>
      </w:pPr>
    </w:p>
    <w:p w:rsidR="003C1DF2" w:rsidRPr="00C43DAF" w:rsidRDefault="003C1DF2" w:rsidP="00C43DAF">
      <w:pPr>
        <w:spacing w:line="360" w:lineRule="auto"/>
        <w:ind w:firstLine="709"/>
        <w:jc w:val="both"/>
        <w:rPr>
          <w:b/>
          <w:bCs/>
          <w:color w:val="000000"/>
          <w:sz w:val="28"/>
          <w:szCs w:val="28"/>
        </w:rPr>
      </w:pPr>
      <w:r w:rsidRPr="00C43DAF">
        <w:rPr>
          <w:b/>
          <w:bCs/>
          <w:color w:val="000000"/>
          <w:sz w:val="28"/>
          <w:szCs w:val="28"/>
        </w:rPr>
        <w:t xml:space="preserve">2. Получение ТМЦ </w:t>
      </w:r>
      <w:r w:rsidR="00C43DAF">
        <w:rPr>
          <w:b/>
          <w:bCs/>
          <w:color w:val="000000"/>
          <w:sz w:val="28"/>
          <w:szCs w:val="28"/>
        </w:rPr>
        <w:t xml:space="preserve">– </w:t>
      </w:r>
      <w:r w:rsidRPr="00C43DAF">
        <w:rPr>
          <w:color w:val="000000"/>
          <w:sz w:val="28"/>
          <w:szCs w:val="28"/>
        </w:rPr>
        <w:t>по доверенности</w:t>
      </w:r>
    </w:p>
    <w:p w:rsidR="003C1DF2" w:rsidRPr="00C43DAF" w:rsidRDefault="003C1DF2" w:rsidP="00C43DAF">
      <w:pPr>
        <w:spacing w:line="360" w:lineRule="auto"/>
        <w:ind w:firstLine="709"/>
        <w:jc w:val="both"/>
        <w:rPr>
          <w:color w:val="000000"/>
          <w:sz w:val="28"/>
          <w:szCs w:val="24"/>
        </w:rPr>
      </w:pPr>
      <w:r w:rsidRPr="00C43DAF">
        <w:rPr>
          <w:b/>
          <w:bCs/>
          <w:color w:val="000000"/>
          <w:sz w:val="28"/>
          <w:szCs w:val="28"/>
        </w:rPr>
        <w:t>3. Постановка на учет</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приходная накладная</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приходный ордер</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акт о несоответствии ТМЦ сопутствующим документам или об отсутствии документов</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карточка (журнал, ведомость) складского учета ТМЦ</w:t>
      </w:r>
    </w:p>
    <w:p w:rsidR="003C1DF2" w:rsidRPr="00C43DAF" w:rsidRDefault="003C1DF2" w:rsidP="00C43DAF">
      <w:pPr>
        <w:numPr>
          <w:ilvl w:val="0"/>
          <w:numId w:val="5"/>
        </w:numPr>
        <w:spacing w:line="360" w:lineRule="auto"/>
        <w:ind w:left="0" w:firstLine="709"/>
        <w:jc w:val="both"/>
        <w:rPr>
          <w:b/>
          <w:bCs/>
          <w:color w:val="000000"/>
          <w:sz w:val="28"/>
          <w:szCs w:val="28"/>
        </w:rPr>
      </w:pPr>
      <w:r w:rsidRPr="00C43DAF">
        <w:rPr>
          <w:b/>
          <w:bCs/>
          <w:color w:val="000000"/>
          <w:sz w:val="28"/>
          <w:szCs w:val="28"/>
        </w:rPr>
        <w:t>Расходование ТМЦ</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расходные накладные</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 xml:space="preserve">лимитно </w:t>
      </w:r>
      <w:r w:rsidR="00C43DAF">
        <w:rPr>
          <w:color w:val="000000"/>
          <w:sz w:val="28"/>
          <w:szCs w:val="24"/>
        </w:rPr>
        <w:t>–</w:t>
      </w:r>
      <w:r w:rsidR="00C43DAF" w:rsidRPr="00C43DAF">
        <w:rPr>
          <w:color w:val="000000"/>
          <w:sz w:val="28"/>
          <w:szCs w:val="24"/>
        </w:rPr>
        <w:t xml:space="preserve"> </w:t>
      </w:r>
      <w:r w:rsidRPr="00C43DAF">
        <w:rPr>
          <w:color w:val="000000"/>
          <w:sz w:val="28"/>
          <w:szCs w:val="24"/>
        </w:rPr>
        <w:t>заборные карты</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требования (разовые или групповые)</w:t>
      </w:r>
    </w:p>
    <w:p w:rsidR="003C1DF2" w:rsidRPr="00C43DAF" w:rsidRDefault="003C1DF2" w:rsidP="00C43DAF">
      <w:pPr>
        <w:numPr>
          <w:ilvl w:val="0"/>
          <w:numId w:val="1"/>
        </w:numPr>
        <w:spacing w:line="360" w:lineRule="auto"/>
        <w:ind w:left="0" w:firstLine="709"/>
        <w:jc w:val="both"/>
        <w:rPr>
          <w:color w:val="000000"/>
          <w:sz w:val="28"/>
          <w:szCs w:val="24"/>
        </w:rPr>
      </w:pPr>
      <w:r w:rsidRPr="00C43DAF">
        <w:rPr>
          <w:color w:val="000000"/>
          <w:sz w:val="28"/>
          <w:szCs w:val="24"/>
        </w:rPr>
        <w:t>акты списания ТМЦ по фактическим затратам</w:t>
      </w:r>
    </w:p>
    <w:p w:rsidR="003C1DF2" w:rsidRPr="00C43DAF" w:rsidRDefault="003C1DF2" w:rsidP="00C43DAF">
      <w:pPr>
        <w:spacing w:line="360" w:lineRule="auto"/>
        <w:ind w:firstLine="709"/>
        <w:jc w:val="both"/>
        <w:rPr>
          <w:color w:val="000000"/>
          <w:sz w:val="28"/>
          <w:szCs w:val="24"/>
        </w:rPr>
      </w:pPr>
      <w:r w:rsidRPr="00C43DAF">
        <w:rPr>
          <w:color w:val="000000"/>
          <w:sz w:val="28"/>
          <w:szCs w:val="24"/>
        </w:rPr>
        <w:t>с указанием норм расхода и отклонений</w:t>
      </w:r>
    </w:p>
    <w:p w:rsidR="00C43DAF" w:rsidRDefault="003C1DF2" w:rsidP="00C43DAF">
      <w:pPr>
        <w:spacing w:line="360" w:lineRule="auto"/>
        <w:ind w:firstLine="709"/>
        <w:jc w:val="both"/>
        <w:rPr>
          <w:b/>
          <w:bCs/>
          <w:color w:val="000000"/>
          <w:sz w:val="28"/>
          <w:szCs w:val="28"/>
        </w:rPr>
      </w:pPr>
      <w:r w:rsidRPr="00C43DAF">
        <w:rPr>
          <w:b/>
          <w:bCs/>
          <w:color w:val="000000"/>
          <w:sz w:val="28"/>
          <w:szCs w:val="28"/>
        </w:rPr>
        <w:t>5</w:t>
      </w:r>
      <w:r w:rsidR="00C43DAF" w:rsidRPr="00C43DAF">
        <w:rPr>
          <w:b/>
          <w:bCs/>
          <w:color w:val="000000"/>
          <w:sz w:val="28"/>
          <w:szCs w:val="28"/>
        </w:rPr>
        <w:t>.</w:t>
      </w:r>
      <w:r w:rsidR="00C43DAF">
        <w:rPr>
          <w:b/>
          <w:bCs/>
          <w:color w:val="000000"/>
          <w:sz w:val="28"/>
          <w:szCs w:val="28"/>
        </w:rPr>
        <w:t xml:space="preserve"> </w:t>
      </w:r>
      <w:r w:rsidR="00C43DAF" w:rsidRPr="00C43DAF">
        <w:rPr>
          <w:b/>
          <w:bCs/>
          <w:color w:val="000000"/>
          <w:sz w:val="28"/>
          <w:szCs w:val="28"/>
        </w:rPr>
        <w:t>От</w:t>
      </w:r>
      <w:r w:rsidRPr="00C43DAF">
        <w:rPr>
          <w:b/>
          <w:bCs/>
          <w:color w:val="000000"/>
          <w:sz w:val="28"/>
          <w:szCs w:val="28"/>
        </w:rPr>
        <w:t>грузка ТМЦ</w:t>
      </w:r>
    </w:p>
    <w:p w:rsidR="003C1DF2" w:rsidRPr="00C43DAF" w:rsidRDefault="003C1DF2" w:rsidP="00C43DAF">
      <w:pPr>
        <w:spacing w:line="360" w:lineRule="auto"/>
        <w:ind w:firstLine="709"/>
        <w:jc w:val="both"/>
        <w:rPr>
          <w:color w:val="000000"/>
          <w:sz w:val="28"/>
          <w:szCs w:val="24"/>
        </w:rPr>
      </w:pPr>
      <w:r w:rsidRPr="00C43DAF">
        <w:rPr>
          <w:color w:val="000000"/>
          <w:sz w:val="28"/>
          <w:szCs w:val="24"/>
        </w:rPr>
        <w:t>по расходным накладным</w:t>
      </w:r>
    </w:p>
    <w:p w:rsidR="00C43DAF" w:rsidRDefault="003C1DF2" w:rsidP="00C43DAF">
      <w:pPr>
        <w:spacing w:line="360" w:lineRule="auto"/>
        <w:ind w:firstLine="709"/>
        <w:jc w:val="both"/>
        <w:rPr>
          <w:color w:val="000000"/>
          <w:sz w:val="28"/>
          <w:szCs w:val="28"/>
        </w:rPr>
      </w:pPr>
      <w:r w:rsidRPr="00C43DAF">
        <w:rPr>
          <w:color w:val="000000"/>
          <w:sz w:val="28"/>
          <w:szCs w:val="28"/>
        </w:rPr>
        <w:t xml:space="preserve">Важнейшим вопросом организации учета материалов является их </w:t>
      </w:r>
      <w:r w:rsidRPr="00C43DAF">
        <w:rPr>
          <w:b/>
          <w:bCs/>
          <w:color w:val="000000"/>
          <w:sz w:val="28"/>
          <w:szCs w:val="28"/>
          <w:u w:val="single"/>
        </w:rPr>
        <w:t>оценка</w:t>
      </w:r>
      <w:r w:rsidRPr="00C43DAF">
        <w:rPr>
          <w:color w:val="000000"/>
          <w:sz w:val="28"/>
          <w:szCs w:val="28"/>
        </w:rPr>
        <w:t>. Вопросы оценки запасов регламентируются П(С</w:t>
      </w:r>
      <w:r w:rsidR="00C43DAF" w:rsidRPr="00C43DAF">
        <w:rPr>
          <w:color w:val="000000"/>
          <w:sz w:val="28"/>
          <w:szCs w:val="28"/>
        </w:rPr>
        <w:t>)</w:t>
      </w:r>
      <w:r w:rsidR="00C43DAF">
        <w:rPr>
          <w:color w:val="000000"/>
          <w:sz w:val="28"/>
          <w:szCs w:val="28"/>
        </w:rPr>
        <w:t xml:space="preserve"> </w:t>
      </w:r>
      <w:r w:rsidR="00C43DAF" w:rsidRPr="00C43DAF">
        <w:rPr>
          <w:color w:val="000000"/>
          <w:sz w:val="28"/>
          <w:szCs w:val="28"/>
        </w:rPr>
        <w:t>Б</w:t>
      </w:r>
      <w:r w:rsidRPr="00C43DAF">
        <w:rPr>
          <w:color w:val="000000"/>
          <w:sz w:val="28"/>
          <w:szCs w:val="28"/>
        </w:rPr>
        <w:t>У 9</w:t>
      </w:r>
      <w:r w:rsidR="00C43DAF">
        <w:rPr>
          <w:color w:val="000000"/>
          <w:sz w:val="28"/>
          <w:szCs w:val="28"/>
        </w:rPr>
        <w:t> «</w:t>
      </w:r>
      <w:r w:rsidRPr="00C43DAF">
        <w:rPr>
          <w:color w:val="000000"/>
          <w:sz w:val="28"/>
          <w:szCs w:val="28"/>
        </w:rPr>
        <w:t>Запасы</w:t>
      </w:r>
      <w:r w:rsidR="00C43DAF">
        <w:rPr>
          <w:color w:val="000000"/>
          <w:sz w:val="28"/>
          <w:szCs w:val="28"/>
        </w:rPr>
        <w:t>»</w:t>
      </w:r>
      <w:r w:rsidRPr="00C43DAF">
        <w:rPr>
          <w:color w:val="000000"/>
          <w:sz w:val="28"/>
          <w:szCs w:val="28"/>
        </w:rPr>
        <w:t>.</w:t>
      </w:r>
    </w:p>
    <w:p w:rsidR="00C43DAF" w:rsidRDefault="003C1DF2" w:rsidP="00C43DAF">
      <w:pPr>
        <w:spacing w:line="360" w:lineRule="auto"/>
        <w:ind w:firstLine="709"/>
        <w:jc w:val="both"/>
        <w:rPr>
          <w:i/>
          <w:iCs/>
          <w:color w:val="000000"/>
          <w:sz w:val="28"/>
          <w:szCs w:val="28"/>
          <w:u w:val="single"/>
        </w:rPr>
      </w:pPr>
      <w:r w:rsidRPr="00C43DAF">
        <w:rPr>
          <w:i/>
          <w:iCs/>
          <w:color w:val="000000"/>
          <w:sz w:val="28"/>
          <w:szCs w:val="28"/>
          <w:u w:val="single"/>
        </w:rPr>
        <w:t>а) Приобретение (поступление) запасов.</w:t>
      </w:r>
    </w:p>
    <w:p w:rsidR="00C43DAF" w:rsidRDefault="003C1DF2" w:rsidP="00C43DAF">
      <w:pPr>
        <w:spacing w:line="360" w:lineRule="auto"/>
        <w:ind w:firstLine="709"/>
        <w:jc w:val="both"/>
        <w:rPr>
          <w:color w:val="000000"/>
          <w:sz w:val="28"/>
          <w:szCs w:val="28"/>
        </w:rPr>
      </w:pPr>
      <w:r w:rsidRPr="00C43DAF">
        <w:rPr>
          <w:color w:val="000000"/>
          <w:sz w:val="28"/>
          <w:szCs w:val="28"/>
        </w:rPr>
        <w:t xml:space="preserve">Приобретенные, полученные или произведенные запасы зачисляются на баланс предприятия по </w:t>
      </w:r>
      <w:r w:rsidRPr="00C43DAF">
        <w:rPr>
          <w:b/>
          <w:bCs/>
          <w:i/>
          <w:iCs/>
          <w:color w:val="000000"/>
          <w:sz w:val="28"/>
          <w:szCs w:val="28"/>
          <w:u w:val="single"/>
        </w:rPr>
        <w:t>первоначальной стоимости</w:t>
      </w:r>
      <w:r w:rsidRPr="00C43DAF">
        <w:rPr>
          <w:color w:val="000000"/>
          <w:sz w:val="28"/>
          <w:szCs w:val="28"/>
        </w:rPr>
        <w:t>. Понятие первоначальной стоимости значительно изменилось и зависит от способа получения.</w:t>
      </w:r>
    </w:p>
    <w:p w:rsidR="0078674E" w:rsidRDefault="0078674E" w:rsidP="00C43DAF">
      <w:pPr>
        <w:spacing w:line="360" w:lineRule="auto"/>
        <w:ind w:firstLine="709"/>
        <w:jc w:val="both"/>
        <w:rPr>
          <w:b/>
          <w:bCs/>
          <w:i/>
          <w:iCs/>
          <w:color w:val="000000"/>
          <w:sz w:val="28"/>
          <w:szCs w:val="28"/>
        </w:rPr>
      </w:pPr>
    </w:p>
    <w:p w:rsidR="003C1DF2" w:rsidRPr="0078674E" w:rsidRDefault="003C1DF2" w:rsidP="00C43DAF">
      <w:pPr>
        <w:spacing w:line="360" w:lineRule="auto"/>
        <w:ind w:firstLine="709"/>
        <w:jc w:val="both"/>
        <w:rPr>
          <w:bCs/>
          <w:iCs/>
          <w:color w:val="000000"/>
          <w:sz w:val="28"/>
          <w:szCs w:val="28"/>
        </w:rPr>
      </w:pPr>
      <w:r w:rsidRPr="0078674E">
        <w:rPr>
          <w:bCs/>
          <w:iCs/>
          <w:color w:val="000000"/>
          <w:sz w:val="28"/>
          <w:szCs w:val="28"/>
        </w:rPr>
        <w:t>Формирование первоначальной стоимости запасов</w:t>
      </w:r>
    </w:p>
    <w:tbl>
      <w:tblPr>
        <w:tblStyle w:val="11"/>
        <w:tblW w:w="9297" w:type="dxa"/>
        <w:jc w:val="center"/>
        <w:tblLook w:val="0000" w:firstRow="0" w:lastRow="0" w:firstColumn="0" w:lastColumn="0" w:noHBand="0" w:noVBand="0"/>
      </w:tblPr>
      <w:tblGrid>
        <w:gridCol w:w="1672"/>
        <w:gridCol w:w="7625"/>
      </w:tblGrid>
      <w:tr w:rsidR="003C1DF2" w:rsidRPr="00C43DAF" w:rsidTr="0078674E">
        <w:trPr>
          <w:cantSplit/>
          <w:jc w:val="center"/>
        </w:trPr>
        <w:tc>
          <w:tcPr>
            <w:tcW w:w="899" w:type="pct"/>
          </w:tcPr>
          <w:p w:rsidR="003C1DF2" w:rsidRPr="00C43DAF" w:rsidRDefault="003C1DF2" w:rsidP="00C43DAF">
            <w:pPr>
              <w:pStyle w:val="2"/>
              <w:keepNext w:val="0"/>
              <w:spacing w:line="360" w:lineRule="auto"/>
              <w:jc w:val="both"/>
              <w:outlineLvl w:val="1"/>
              <w:rPr>
                <w:i/>
                <w:iCs/>
                <w:color w:val="000000"/>
                <w:sz w:val="20"/>
                <w:szCs w:val="22"/>
              </w:rPr>
            </w:pPr>
            <w:r w:rsidRPr="00C43DAF">
              <w:rPr>
                <w:i/>
                <w:iCs/>
                <w:color w:val="000000"/>
                <w:sz w:val="20"/>
                <w:szCs w:val="22"/>
              </w:rPr>
              <w:t>Способ получения</w:t>
            </w:r>
          </w:p>
        </w:tc>
        <w:tc>
          <w:tcPr>
            <w:tcW w:w="4101" w:type="pct"/>
          </w:tcPr>
          <w:p w:rsidR="003C1DF2" w:rsidRPr="00C43DAF" w:rsidRDefault="003C1DF2" w:rsidP="00C43DAF">
            <w:pPr>
              <w:pStyle w:val="3"/>
              <w:keepNext w:val="0"/>
              <w:spacing w:line="360" w:lineRule="auto"/>
              <w:jc w:val="both"/>
              <w:outlineLvl w:val="2"/>
              <w:rPr>
                <w:color w:val="000000"/>
                <w:sz w:val="20"/>
                <w:szCs w:val="22"/>
              </w:rPr>
            </w:pPr>
            <w:r w:rsidRPr="00C43DAF">
              <w:rPr>
                <w:color w:val="000000"/>
                <w:sz w:val="20"/>
                <w:szCs w:val="22"/>
              </w:rPr>
              <w:t>Состав первоначальной стоимости</w:t>
            </w:r>
          </w:p>
        </w:tc>
      </w:tr>
      <w:tr w:rsidR="003C1DF2" w:rsidRPr="00C43DAF" w:rsidTr="0078674E">
        <w:trPr>
          <w:cantSplit/>
          <w:jc w:val="center"/>
        </w:trPr>
        <w:tc>
          <w:tcPr>
            <w:tcW w:w="899" w:type="pct"/>
          </w:tcPr>
          <w:p w:rsidR="003C1DF2" w:rsidRPr="00C43DAF" w:rsidRDefault="003C1DF2" w:rsidP="00C43DAF">
            <w:pPr>
              <w:spacing w:line="360" w:lineRule="auto"/>
              <w:jc w:val="both"/>
              <w:rPr>
                <w:b/>
                <w:bCs/>
                <w:color w:val="000000"/>
                <w:szCs w:val="22"/>
              </w:rPr>
            </w:pPr>
            <w:r w:rsidRPr="00C43DAF">
              <w:rPr>
                <w:b/>
                <w:bCs/>
                <w:color w:val="000000"/>
                <w:szCs w:val="22"/>
              </w:rPr>
              <w:t>Приобретение за плату</w:t>
            </w:r>
          </w:p>
        </w:tc>
        <w:tc>
          <w:tcPr>
            <w:tcW w:w="4101" w:type="pct"/>
          </w:tcPr>
          <w:p w:rsidR="003C1DF2" w:rsidRPr="00C43DAF" w:rsidRDefault="003C1DF2" w:rsidP="00C43DAF">
            <w:pPr>
              <w:spacing w:line="360" w:lineRule="auto"/>
              <w:jc w:val="both"/>
              <w:rPr>
                <w:color w:val="000000"/>
                <w:szCs w:val="28"/>
              </w:rPr>
            </w:pPr>
            <w:r w:rsidRPr="00C43DAF">
              <w:rPr>
                <w:color w:val="000000"/>
                <w:szCs w:val="28"/>
                <w:u w:val="single"/>
              </w:rPr>
              <w:t>Себестоимость</w:t>
            </w:r>
            <w:r w:rsidRPr="00C43DAF">
              <w:rPr>
                <w:color w:val="000000"/>
                <w:szCs w:val="28"/>
              </w:rPr>
              <w:t xml:space="preserve"> запасов, включающая расходы:</w:t>
            </w:r>
          </w:p>
          <w:p w:rsidR="003C1DF2" w:rsidRPr="00C43DAF" w:rsidRDefault="003C1DF2" w:rsidP="0078674E">
            <w:pPr>
              <w:numPr>
                <w:ilvl w:val="0"/>
                <w:numId w:val="2"/>
              </w:numPr>
              <w:tabs>
                <w:tab w:val="clear" w:pos="1080"/>
                <w:tab w:val="num" w:pos="91"/>
              </w:tabs>
              <w:spacing w:line="360" w:lineRule="auto"/>
              <w:ind w:left="0" w:firstLine="0"/>
              <w:jc w:val="both"/>
              <w:rPr>
                <w:color w:val="000000"/>
                <w:szCs w:val="28"/>
              </w:rPr>
            </w:pPr>
            <w:r w:rsidRPr="00C43DAF">
              <w:rPr>
                <w:color w:val="000000"/>
                <w:szCs w:val="28"/>
              </w:rPr>
              <w:t>стоимость покупки;</w:t>
            </w:r>
          </w:p>
          <w:p w:rsidR="003C1DF2" w:rsidRPr="00C43DAF" w:rsidRDefault="003C1DF2" w:rsidP="0078674E">
            <w:pPr>
              <w:numPr>
                <w:ilvl w:val="0"/>
                <w:numId w:val="2"/>
              </w:numPr>
              <w:tabs>
                <w:tab w:val="clear" w:pos="1080"/>
                <w:tab w:val="num" w:pos="91"/>
              </w:tabs>
              <w:spacing w:line="360" w:lineRule="auto"/>
              <w:ind w:left="0" w:firstLine="0"/>
              <w:jc w:val="both"/>
              <w:rPr>
                <w:color w:val="000000"/>
                <w:szCs w:val="28"/>
              </w:rPr>
            </w:pPr>
            <w:r w:rsidRPr="00C43DAF">
              <w:rPr>
                <w:color w:val="000000"/>
                <w:szCs w:val="28"/>
              </w:rPr>
              <w:t>стоимость услуг посредников, информационных услуг и др.;</w:t>
            </w:r>
          </w:p>
          <w:p w:rsidR="003C1DF2" w:rsidRPr="00C43DAF" w:rsidRDefault="003C1DF2" w:rsidP="0078674E">
            <w:pPr>
              <w:numPr>
                <w:ilvl w:val="0"/>
                <w:numId w:val="2"/>
              </w:numPr>
              <w:tabs>
                <w:tab w:val="clear" w:pos="1080"/>
                <w:tab w:val="num" w:pos="91"/>
              </w:tabs>
              <w:spacing w:line="360" w:lineRule="auto"/>
              <w:ind w:left="0" w:firstLine="0"/>
              <w:jc w:val="both"/>
              <w:rPr>
                <w:color w:val="000000"/>
                <w:szCs w:val="28"/>
              </w:rPr>
            </w:pPr>
            <w:r w:rsidRPr="00C43DAF">
              <w:rPr>
                <w:color w:val="000000"/>
                <w:szCs w:val="28"/>
              </w:rPr>
              <w:t>пошлина (при импорте);</w:t>
            </w:r>
          </w:p>
          <w:p w:rsidR="003C1DF2" w:rsidRPr="00C43DAF" w:rsidRDefault="003C1DF2" w:rsidP="0078674E">
            <w:pPr>
              <w:numPr>
                <w:ilvl w:val="0"/>
                <w:numId w:val="2"/>
              </w:numPr>
              <w:tabs>
                <w:tab w:val="clear" w:pos="1080"/>
                <w:tab w:val="num" w:pos="91"/>
              </w:tabs>
              <w:spacing w:line="360" w:lineRule="auto"/>
              <w:ind w:left="0" w:firstLine="0"/>
              <w:jc w:val="both"/>
              <w:rPr>
                <w:color w:val="000000"/>
                <w:szCs w:val="28"/>
              </w:rPr>
            </w:pPr>
            <w:r w:rsidRPr="00C43DAF">
              <w:rPr>
                <w:color w:val="000000"/>
                <w:szCs w:val="28"/>
              </w:rPr>
              <w:t>косвенные налоги, не возмещаемые предприятию (акцизный сбор, НДС в стоимости запасов, не относимых к составу валовых затрат; НДС, уплачиваемый неплательщиками и др.);</w:t>
            </w:r>
          </w:p>
          <w:p w:rsidR="003C1DF2" w:rsidRPr="00C43DAF" w:rsidRDefault="003C1DF2" w:rsidP="0078674E">
            <w:pPr>
              <w:numPr>
                <w:ilvl w:val="0"/>
                <w:numId w:val="2"/>
              </w:numPr>
              <w:tabs>
                <w:tab w:val="clear" w:pos="1080"/>
                <w:tab w:val="num" w:pos="91"/>
              </w:tabs>
              <w:spacing w:line="360" w:lineRule="auto"/>
              <w:ind w:left="0" w:firstLine="0"/>
              <w:jc w:val="both"/>
              <w:rPr>
                <w:color w:val="000000"/>
                <w:szCs w:val="28"/>
              </w:rPr>
            </w:pPr>
            <w:r w:rsidRPr="00C43DAF">
              <w:rPr>
                <w:color w:val="000000"/>
                <w:szCs w:val="28"/>
              </w:rPr>
              <w:t>погрузка-разгрузка, транспортировка, страхование, проценты за коммерческий кредит поставщика;</w:t>
            </w:r>
          </w:p>
          <w:p w:rsidR="003C1DF2" w:rsidRPr="00C43DAF" w:rsidRDefault="003C1DF2" w:rsidP="0078674E">
            <w:pPr>
              <w:numPr>
                <w:ilvl w:val="0"/>
                <w:numId w:val="2"/>
              </w:numPr>
              <w:tabs>
                <w:tab w:val="clear" w:pos="1080"/>
                <w:tab w:val="num" w:pos="91"/>
              </w:tabs>
              <w:spacing w:line="360" w:lineRule="auto"/>
              <w:ind w:left="0" w:firstLine="0"/>
              <w:jc w:val="both"/>
              <w:rPr>
                <w:color w:val="000000"/>
                <w:szCs w:val="28"/>
              </w:rPr>
            </w:pPr>
            <w:r w:rsidRPr="00C43DAF">
              <w:rPr>
                <w:color w:val="000000"/>
                <w:szCs w:val="28"/>
              </w:rPr>
              <w:t>прочие расходы (прямые расходы на оплату труда, прямые материальные затраты</w:t>
            </w:r>
            <w:r w:rsidR="00C43DAF" w:rsidRPr="00C43DAF">
              <w:rPr>
                <w:color w:val="000000"/>
                <w:szCs w:val="28"/>
              </w:rPr>
              <w:t xml:space="preserve"> </w:t>
            </w:r>
            <w:r w:rsidRPr="00C43DAF">
              <w:rPr>
                <w:color w:val="000000"/>
                <w:szCs w:val="28"/>
              </w:rPr>
              <w:t>и др.)</w:t>
            </w:r>
          </w:p>
        </w:tc>
      </w:tr>
      <w:tr w:rsidR="003C1DF2" w:rsidRPr="00C43DAF" w:rsidTr="0078674E">
        <w:trPr>
          <w:cantSplit/>
          <w:jc w:val="center"/>
        </w:trPr>
        <w:tc>
          <w:tcPr>
            <w:tcW w:w="899" w:type="pct"/>
          </w:tcPr>
          <w:p w:rsidR="003C1DF2" w:rsidRPr="00C43DAF" w:rsidRDefault="003C1DF2" w:rsidP="00C43DAF">
            <w:pPr>
              <w:spacing w:line="360" w:lineRule="auto"/>
              <w:jc w:val="both"/>
              <w:rPr>
                <w:b/>
                <w:bCs/>
                <w:color w:val="000000"/>
                <w:szCs w:val="22"/>
              </w:rPr>
            </w:pPr>
            <w:r w:rsidRPr="00C43DAF">
              <w:rPr>
                <w:b/>
                <w:bCs/>
                <w:color w:val="000000"/>
                <w:szCs w:val="22"/>
              </w:rPr>
              <w:t>Изготовление собственными силами</w:t>
            </w:r>
          </w:p>
        </w:tc>
        <w:tc>
          <w:tcPr>
            <w:tcW w:w="4101" w:type="pct"/>
          </w:tcPr>
          <w:p w:rsidR="003C1DF2" w:rsidRPr="00C43DAF" w:rsidRDefault="003C1DF2" w:rsidP="00C43DAF">
            <w:pPr>
              <w:spacing w:line="360" w:lineRule="auto"/>
              <w:jc w:val="both"/>
              <w:rPr>
                <w:color w:val="000000"/>
                <w:szCs w:val="28"/>
              </w:rPr>
            </w:pPr>
            <w:r w:rsidRPr="00C43DAF">
              <w:rPr>
                <w:color w:val="000000"/>
                <w:szCs w:val="28"/>
                <w:u w:val="single"/>
              </w:rPr>
              <w:t>Себестоимость производства</w:t>
            </w:r>
            <w:r w:rsidRPr="00C43DAF">
              <w:rPr>
                <w:color w:val="000000"/>
                <w:szCs w:val="28"/>
              </w:rPr>
              <w:t xml:space="preserve">, которая определяется согласно Стандарту 16 </w:t>
            </w:r>
            <w:r w:rsidR="00C43DAF">
              <w:rPr>
                <w:color w:val="000000"/>
                <w:szCs w:val="28"/>
              </w:rPr>
              <w:t>«</w:t>
            </w:r>
            <w:r w:rsidRPr="00C43DAF">
              <w:rPr>
                <w:color w:val="000000"/>
                <w:szCs w:val="28"/>
              </w:rPr>
              <w:t>Затраты</w:t>
            </w:r>
            <w:r w:rsidR="00C43DAF">
              <w:rPr>
                <w:color w:val="000000"/>
                <w:szCs w:val="28"/>
              </w:rPr>
              <w:t>»</w:t>
            </w:r>
          </w:p>
        </w:tc>
      </w:tr>
      <w:tr w:rsidR="003C1DF2" w:rsidRPr="00C43DAF" w:rsidTr="0078674E">
        <w:trPr>
          <w:cantSplit/>
          <w:jc w:val="center"/>
        </w:trPr>
        <w:tc>
          <w:tcPr>
            <w:tcW w:w="899" w:type="pct"/>
          </w:tcPr>
          <w:p w:rsidR="003C1DF2" w:rsidRPr="00C43DAF" w:rsidRDefault="003C1DF2" w:rsidP="00C43DAF">
            <w:pPr>
              <w:spacing w:line="360" w:lineRule="auto"/>
              <w:jc w:val="both"/>
              <w:rPr>
                <w:b/>
                <w:bCs/>
                <w:color w:val="000000"/>
                <w:szCs w:val="22"/>
              </w:rPr>
            </w:pPr>
            <w:r w:rsidRPr="00C43DAF">
              <w:rPr>
                <w:b/>
                <w:bCs/>
                <w:color w:val="000000"/>
                <w:szCs w:val="22"/>
              </w:rPr>
              <w:t>Внесение в уставный капитал</w:t>
            </w:r>
          </w:p>
        </w:tc>
        <w:tc>
          <w:tcPr>
            <w:tcW w:w="4101" w:type="pct"/>
          </w:tcPr>
          <w:p w:rsidR="003C1DF2" w:rsidRPr="00C43DAF" w:rsidRDefault="003C1DF2" w:rsidP="00C43DAF">
            <w:pPr>
              <w:spacing w:line="360" w:lineRule="auto"/>
              <w:jc w:val="both"/>
              <w:rPr>
                <w:color w:val="000000"/>
                <w:szCs w:val="28"/>
              </w:rPr>
            </w:pPr>
            <w:r w:rsidRPr="00C43DAF">
              <w:rPr>
                <w:color w:val="000000"/>
                <w:szCs w:val="28"/>
              </w:rPr>
              <w:t xml:space="preserve">Согласованная с учредителями </w:t>
            </w:r>
            <w:r w:rsidRPr="00C43DAF">
              <w:rPr>
                <w:color w:val="000000"/>
                <w:szCs w:val="28"/>
                <w:u w:val="single"/>
              </w:rPr>
              <w:t xml:space="preserve">справедливая стоимость. </w:t>
            </w:r>
            <w:r w:rsidRPr="00C43DAF">
              <w:rPr>
                <w:color w:val="000000"/>
                <w:szCs w:val="28"/>
              </w:rPr>
              <w:t xml:space="preserve">Основание для оценки </w:t>
            </w:r>
            <w:r w:rsidR="00C43DAF">
              <w:rPr>
                <w:color w:val="000000"/>
                <w:szCs w:val="28"/>
              </w:rPr>
              <w:t>–</w:t>
            </w:r>
            <w:r w:rsidR="00C43DAF" w:rsidRPr="00C43DAF">
              <w:rPr>
                <w:color w:val="000000"/>
                <w:szCs w:val="28"/>
              </w:rPr>
              <w:t xml:space="preserve"> </w:t>
            </w:r>
            <w:r w:rsidRPr="00C43DAF">
              <w:rPr>
                <w:color w:val="000000"/>
                <w:szCs w:val="28"/>
              </w:rPr>
              <w:t>протокол собрания учредителей, основание для оприходования – акт приема-передачи или накладные; стоимость запасов в накладной должна соответствовать оценке учредителей.</w:t>
            </w:r>
          </w:p>
        </w:tc>
      </w:tr>
      <w:tr w:rsidR="003C1DF2" w:rsidRPr="00C43DAF" w:rsidTr="0078674E">
        <w:trPr>
          <w:cantSplit/>
          <w:jc w:val="center"/>
        </w:trPr>
        <w:tc>
          <w:tcPr>
            <w:tcW w:w="899" w:type="pct"/>
          </w:tcPr>
          <w:p w:rsidR="003C1DF2" w:rsidRPr="00C43DAF" w:rsidRDefault="003C1DF2" w:rsidP="00C43DAF">
            <w:pPr>
              <w:spacing w:line="360" w:lineRule="auto"/>
              <w:jc w:val="both"/>
              <w:rPr>
                <w:b/>
                <w:bCs/>
                <w:color w:val="000000"/>
                <w:szCs w:val="22"/>
              </w:rPr>
            </w:pPr>
            <w:r w:rsidRPr="00C43DAF">
              <w:rPr>
                <w:b/>
                <w:bCs/>
                <w:color w:val="000000"/>
                <w:szCs w:val="22"/>
              </w:rPr>
              <w:t>Безвозмездное получение</w:t>
            </w:r>
          </w:p>
        </w:tc>
        <w:tc>
          <w:tcPr>
            <w:tcW w:w="4101" w:type="pct"/>
          </w:tcPr>
          <w:p w:rsidR="003C1DF2" w:rsidRPr="00C43DAF" w:rsidRDefault="003C1DF2" w:rsidP="00C43DAF">
            <w:pPr>
              <w:spacing w:line="360" w:lineRule="auto"/>
              <w:jc w:val="both"/>
              <w:rPr>
                <w:color w:val="000000"/>
                <w:szCs w:val="28"/>
              </w:rPr>
            </w:pPr>
            <w:r w:rsidRPr="00C43DAF">
              <w:rPr>
                <w:color w:val="000000"/>
                <w:szCs w:val="28"/>
                <w:u w:val="single"/>
              </w:rPr>
              <w:t>Справедливая стоимость</w:t>
            </w:r>
            <w:r w:rsidRPr="00C43DAF">
              <w:rPr>
                <w:color w:val="000000"/>
                <w:szCs w:val="28"/>
              </w:rPr>
              <w:t>. При отсутствии другой информации справедливой стоимостью можно считать цену, указанную в документах на передачу.</w:t>
            </w:r>
          </w:p>
        </w:tc>
      </w:tr>
      <w:tr w:rsidR="003C1DF2" w:rsidRPr="00C43DAF" w:rsidTr="0078674E">
        <w:trPr>
          <w:cantSplit/>
          <w:jc w:val="center"/>
        </w:trPr>
        <w:tc>
          <w:tcPr>
            <w:tcW w:w="899" w:type="pct"/>
          </w:tcPr>
          <w:p w:rsidR="003C1DF2" w:rsidRPr="00C43DAF" w:rsidRDefault="003C1DF2" w:rsidP="00C43DAF">
            <w:pPr>
              <w:spacing w:line="360" w:lineRule="auto"/>
              <w:jc w:val="both"/>
              <w:rPr>
                <w:b/>
                <w:bCs/>
                <w:color w:val="000000"/>
                <w:szCs w:val="22"/>
              </w:rPr>
            </w:pPr>
            <w:r w:rsidRPr="00C43DAF">
              <w:rPr>
                <w:b/>
                <w:bCs/>
                <w:color w:val="000000"/>
                <w:szCs w:val="22"/>
              </w:rPr>
              <w:t>Обмен на подобные активы</w:t>
            </w:r>
          </w:p>
        </w:tc>
        <w:tc>
          <w:tcPr>
            <w:tcW w:w="4101" w:type="pct"/>
          </w:tcPr>
          <w:p w:rsidR="003C1DF2" w:rsidRPr="00C43DAF" w:rsidRDefault="003C1DF2" w:rsidP="00C43DAF">
            <w:pPr>
              <w:spacing w:line="360" w:lineRule="auto"/>
              <w:jc w:val="both"/>
              <w:rPr>
                <w:color w:val="000000"/>
                <w:szCs w:val="28"/>
              </w:rPr>
            </w:pPr>
            <w:r w:rsidRPr="00C43DAF">
              <w:rPr>
                <w:color w:val="000000"/>
                <w:szCs w:val="28"/>
                <w:u w:val="single"/>
              </w:rPr>
              <w:t>Балансовая стоимость переданных активов</w:t>
            </w:r>
            <w:r w:rsidRPr="00C43DAF">
              <w:rPr>
                <w:color w:val="000000"/>
                <w:szCs w:val="28"/>
              </w:rPr>
              <w:t>. Если балансовая стоимость переданных запасов превышает их справедливую стоимость, то первоначальной стоимостью, полученных активов является их справедливая стоимость. Разница в стоимости включается в затраты периода.</w:t>
            </w:r>
          </w:p>
        </w:tc>
      </w:tr>
      <w:tr w:rsidR="003C1DF2" w:rsidRPr="00C43DAF" w:rsidTr="0078674E">
        <w:trPr>
          <w:cantSplit/>
          <w:jc w:val="center"/>
        </w:trPr>
        <w:tc>
          <w:tcPr>
            <w:tcW w:w="899" w:type="pct"/>
          </w:tcPr>
          <w:p w:rsidR="003C1DF2" w:rsidRPr="00C43DAF" w:rsidRDefault="003C1DF2" w:rsidP="00C43DAF">
            <w:pPr>
              <w:spacing w:line="360" w:lineRule="auto"/>
              <w:jc w:val="both"/>
              <w:rPr>
                <w:b/>
                <w:bCs/>
                <w:color w:val="000000"/>
                <w:szCs w:val="22"/>
              </w:rPr>
            </w:pPr>
            <w:r w:rsidRPr="00C43DAF">
              <w:rPr>
                <w:b/>
                <w:bCs/>
                <w:color w:val="000000"/>
                <w:szCs w:val="22"/>
              </w:rPr>
              <w:t>Обмен на неподобные активы</w:t>
            </w:r>
          </w:p>
        </w:tc>
        <w:tc>
          <w:tcPr>
            <w:tcW w:w="4101" w:type="pct"/>
          </w:tcPr>
          <w:p w:rsidR="003C1DF2" w:rsidRPr="00C43DAF" w:rsidRDefault="003C1DF2" w:rsidP="00C43DAF">
            <w:pPr>
              <w:spacing w:line="360" w:lineRule="auto"/>
              <w:jc w:val="both"/>
              <w:rPr>
                <w:color w:val="000000"/>
                <w:szCs w:val="28"/>
              </w:rPr>
            </w:pPr>
            <w:r w:rsidRPr="00C43DAF">
              <w:rPr>
                <w:color w:val="000000"/>
                <w:szCs w:val="28"/>
                <w:u w:val="single"/>
              </w:rPr>
              <w:t>Справедливая стоимость переданных активов,</w:t>
            </w:r>
            <w:r w:rsidRPr="00C43DAF">
              <w:rPr>
                <w:color w:val="000000"/>
                <w:szCs w:val="28"/>
              </w:rPr>
              <w:t xml:space="preserve"> увеличенная (уменьшенная) на сумму денежных средств или их эквивалентов, которая была передана (получена) в процессе обмена.</w:t>
            </w:r>
          </w:p>
        </w:tc>
      </w:tr>
    </w:tbl>
    <w:p w:rsidR="00C43DAF" w:rsidRDefault="00C43DAF" w:rsidP="00C43DAF">
      <w:pPr>
        <w:spacing w:line="360" w:lineRule="auto"/>
        <w:ind w:firstLine="709"/>
        <w:jc w:val="both"/>
        <w:rPr>
          <w:b/>
          <w:bCs/>
          <w:color w:val="000000"/>
          <w:sz w:val="28"/>
          <w:szCs w:val="22"/>
        </w:rPr>
      </w:pPr>
    </w:p>
    <w:p w:rsidR="003C1DF2" w:rsidRPr="00C43DAF" w:rsidRDefault="003C1DF2" w:rsidP="00C43DAF">
      <w:pPr>
        <w:spacing w:line="360" w:lineRule="auto"/>
        <w:ind w:firstLine="709"/>
        <w:jc w:val="both"/>
        <w:rPr>
          <w:color w:val="000000"/>
          <w:sz w:val="28"/>
          <w:szCs w:val="28"/>
        </w:rPr>
      </w:pPr>
      <w:r w:rsidRPr="00C43DAF">
        <w:rPr>
          <w:b/>
          <w:bCs/>
          <w:i/>
          <w:iCs/>
          <w:color w:val="000000"/>
          <w:sz w:val="28"/>
          <w:szCs w:val="28"/>
        </w:rPr>
        <w:t>Не включаются в первоначальную стоимость запасов</w:t>
      </w:r>
      <w:r w:rsidRPr="00C43DAF">
        <w:rPr>
          <w:b/>
          <w:bCs/>
          <w:color w:val="000000"/>
          <w:sz w:val="28"/>
          <w:szCs w:val="28"/>
        </w:rPr>
        <w:t xml:space="preserve">, </w:t>
      </w:r>
      <w:r w:rsidRPr="00C43DAF">
        <w:rPr>
          <w:color w:val="000000"/>
          <w:sz w:val="28"/>
          <w:szCs w:val="28"/>
        </w:rPr>
        <w:t>а относятся на затраты периода, в котором они были осуществлены:</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сверхнормативные потери и недостачи запасов;</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проценты за пользование займами;</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затраты на сбыт;</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общехозяйственные и другие затраты, которые непосредственно не связаны с приобретением, доставкой и приведением запасов в пригодное для использования состояние.</w:t>
      </w:r>
    </w:p>
    <w:p w:rsidR="003C1DF2" w:rsidRPr="00C43DAF" w:rsidRDefault="003C1DF2" w:rsidP="00C43DAF">
      <w:pPr>
        <w:spacing w:line="360" w:lineRule="auto"/>
        <w:ind w:firstLine="709"/>
        <w:jc w:val="both"/>
        <w:rPr>
          <w:i/>
          <w:iCs/>
          <w:color w:val="000000"/>
          <w:sz w:val="28"/>
          <w:szCs w:val="28"/>
          <w:u w:val="single"/>
        </w:rPr>
      </w:pPr>
      <w:r w:rsidRPr="00C43DAF">
        <w:rPr>
          <w:i/>
          <w:iCs/>
          <w:color w:val="000000"/>
          <w:sz w:val="28"/>
          <w:szCs w:val="28"/>
          <w:u w:val="single"/>
        </w:rPr>
        <w:t>б) выбытие запасов.</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Особое внимание уделяется в бухгалтерском учете отпуску материалов.</w:t>
      </w:r>
    </w:p>
    <w:p w:rsidR="003C1DF2" w:rsidRPr="00C43DAF" w:rsidRDefault="003C1DF2" w:rsidP="00C43DAF">
      <w:pPr>
        <w:pStyle w:val="21"/>
        <w:spacing w:line="360" w:lineRule="auto"/>
        <w:ind w:firstLine="709"/>
        <w:jc w:val="both"/>
        <w:rPr>
          <w:b w:val="0"/>
          <w:bCs w:val="0"/>
          <w:color w:val="000000"/>
          <w:sz w:val="28"/>
          <w:szCs w:val="28"/>
        </w:rPr>
      </w:pPr>
      <w:r w:rsidRPr="00C43DAF">
        <w:rPr>
          <w:b w:val="0"/>
          <w:bCs w:val="0"/>
          <w:color w:val="000000"/>
          <w:sz w:val="28"/>
          <w:szCs w:val="28"/>
        </w:rPr>
        <w:t xml:space="preserve">Под </w:t>
      </w:r>
      <w:r w:rsidRPr="00C43DAF">
        <w:rPr>
          <w:b w:val="0"/>
          <w:bCs w:val="0"/>
          <w:i/>
          <w:iCs/>
          <w:color w:val="000000"/>
          <w:sz w:val="28"/>
          <w:szCs w:val="28"/>
          <w:u w:val="single"/>
        </w:rPr>
        <w:t>выбытием</w:t>
      </w:r>
      <w:r w:rsidRPr="00C43DAF">
        <w:rPr>
          <w:b w:val="0"/>
          <w:bCs w:val="0"/>
          <w:color w:val="000000"/>
          <w:sz w:val="28"/>
          <w:szCs w:val="28"/>
        </w:rPr>
        <w:t xml:space="preserve"> следует подразумевать следующие операции:</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использование в производстве;</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использование для собственных нужд;</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продажа;</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безвозмездная передача;</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внесение взноса в уставный капитал других предприятий;</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списание недостачи;</w:t>
      </w:r>
    </w:p>
    <w:p w:rsidR="003C1DF2" w:rsidRPr="00C43DAF" w:rsidRDefault="003C1DF2" w:rsidP="00C43DAF">
      <w:pPr>
        <w:numPr>
          <w:ilvl w:val="0"/>
          <w:numId w:val="2"/>
        </w:numPr>
        <w:spacing w:line="360" w:lineRule="auto"/>
        <w:ind w:left="0" w:firstLine="709"/>
        <w:jc w:val="both"/>
        <w:rPr>
          <w:color w:val="000000"/>
          <w:sz w:val="28"/>
          <w:szCs w:val="28"/>
        </w:rPr>
      </w:pPr>
      <w:r w:rsidRPr="00C43DAF">
        <w:rPr>
          <w:color w:val="000000"/>
          <w:sz w:val="28"/>
          <w:szCs w:val="28"/>
        </w:rPr>
        <w:t>списание вследствие отсутствия возможности получения выгоды (</w:t>
      </w:r>
      <w:r w:rsidR="00C43DAF">
        <w:rPr>
          <w:color w:val="000000"/>
          <w:sz w:val="28"/>
          <w:szCs w:val="28"/>
        </w:rPr>
        <w:t>т.е.</w:t>
      </w:r>
      <w:r w:rsidRPr="00C43DAF">
        <w:rPr>
          <w:color w:val="000000"/>
          <w:sz w:val="28"/>
          <w:szCs w:val="28"/>
        </w:rPr>
        <w:t xml:space="preserve"> невозможность продать или использовать в производстве).</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При отпуске материалов в производство должны соблюдаться определенные требования:</w:t>
      </w:r>
    </w:p>
    <w:p w:rsidR="003C1DF2" w:rsidRPr="00C43DAF" w:rsidRDefault="003C1DF2" w:rsidP="00C43DAF">
      <w:pPr>
        <w:numPr>
          <w:ilvl w:val="0"/>
          <w:numId w:val="7"/>
        </w:numPr>
        <w:spacing w:line="360" w:lineRule="auto"/>
        <w:ind w:left="0" w:firstLine="709"/>
        <w:jc w:val="both"/>
        <w:rPr>
          <w:color w:val="000000"/>
          <w:sz w:val="28"/>
          <w:szCs w:val="28"/>
        </w:rPr>
      </w:pPr>
      <w:r w:rsidRPr="00C43DAF">
        <w:rPr>
          <w:color w:val="000000"/>
          <w:sz w:val="28"/>
          <w:szCs w:val="28"/>
        </w:rPr>
        <w:t>они отпускаются по весу, объему и массе в строгом соответствии с расходными нормативами на заданный объем производства;</w:t>
      </w:r>
    </w:p>
    <w:p w:rsidR="003C1DF2" w:rsidRPr="00C43DAF" w:rsidRDefault="003C1DF2" w:rsidP="00C43DAF">
      <w:pPr>
        <w:numPr>
          <w:ilvl w:val="0"/>
          <w:numId w:val="7"/>
        </w:numPr>
        <w:spacing w:line="360" w:lineRule="auto"/>
        <w:ind w:left="0" w:firstLine="709"/>
        <w:jc w:val="both"/>
        <w:rPr>
          <w:color w:val="000000"/>
          <w:sz w:val="28"/>
          <w:szCs w:val="28"/>
        </w:rPr>
      </w:pPr>
      <w:r w:rsidRPr="00C43DAF">
        <w:rPr>
          <w:color w:val="000000"/>
          <w:sz w:val="28"/>
          <w:szCs w:val="28"/>
        </w:rPr>
        <w:t>отпуск осуществляется в пределах строго установленных лимитов (лимитирование осуществляется производственным отделом или отделом материально-технического снабжения исходя</w:t>
      </w:r>
      <w:r w:rsidR="00C43DAF">
        <w:rPr>
          <w:color w:val="000000"/>
          <w:sz w:val="28"/>
          <w:szCs w:val="28"/>
        </w:rPr>
        <w:t xml:space="preserve"> </w:t>
      </w:r>
      <w:r w:rsidRPr="00C43DAF">
        <w:rPr>
          <w:color w:val="000000"/>
          <w:sz w:val="28"/>
          <w:szCs w:val="28"/>
        </w:rPr>
        <w:t>из прогрессивных норм расхода материалов);</w:t>
      </w:r>
    </w:p>
    <w:p w:rsidR="00C43DAF" w:rsidRDefault="003C1DF2" w:rsidP="00C43DAF">
      <w:pPr>
        <w:numPr>
          <w:ilvl w:val="0"/>
          <w:numId w:val="7"/>
        </w:numPr>
        <w:spacing w:line="360" w:lineRule="auto"/>
        <w:ind w:left="0" w:firstLine="709"/>
        <w:jc w:val="both"/>
        <w:rPr>
          <w:color w:val="000000"/>
          <w:sz w:val="28"/>
          <w:szCs w:val="28"/>
        </w:rPr>
      </w:pPr>
      <w:r w:rsidRPr="00C43DAF">
        <w:rPr>
          <w:color w:val="000000"/>
          <w:sz w:val="28"/>
          <w:szCs w:val="28"/>
        </w:rPr>
        <w:t>согласовываются с главным бухгалтером круг лиц, которым предоставлено право требовать материалы со складов и берутся образцы их подписей.</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Расход материалов оформляется лимитно-заборными картами, актами-требованиями на замену или дополнительный отпуск материалов, расходными накладными, актами списания ТМЦ по фактическим затратам с указанием норм расхода и отклонений и др.</w:t>
      </w:r>
    </w:p>
    <w:p w:rsidR="003C1DF2" w:rsidRPr="00C43DAF" w:rsidRDefault="003C1DF2" w:rsidP="00C43DAF">
      <w:pPr>
        <w:pStyle w:val="31"/>
        <w:spacing w:line="360" w:lineRule="auto"/>
        <w:ind w:firstLine="709"/>
        <w:jc w:val="both"/>
        <w:rPr>
          <w:color w:val="000000"/>
        </w:rPr>
      </w:pPr>
      <w:r w:rsidRPr="00C43DAF">
        <w:rPr>
          <w:color w:val="000000"/>
        </w:rPr>
        <w:t>Если при зачислении запасов определен единственный способ оценки – по первоначальной стоимости, то для выбытия Стандартом 9</w:t>
      </w:r>
      <w:r w:rsidR="00C43DAF">
        <w:rPr>
          <w:color w:val="000000"/>
        </w:rPr>
        <w:t> «</w:t>
      </w:r>
      <w:r w:rsidRPr="00C43DAF">
        <w:rPr>
          <w:color w:val="000000"/>
        </w:rPr>
        <w:t>Запасы</w:t>
      </w:r>
      <w:r w:rsidR="00C43DAF">
        <w:rPr>
          <w:color w:val="000000"/>
        </w:rPr>
        <w:t>»</w:t>
      </w:r>
      <w:r w:rsidRPr="00C43DAF">
        <w:rPr>
          <w:color w:val="000000"/>
        </w:rPr>
        <w:t xml:space="preserve"> их предусмотрено несколько.</w:t>
      </w:r>
    </w:p>
    <w:p w:rsidR="003C1DF2" w:rsidRPr="00C43DAF" w:rsidRDefault="003C1DF2" w:rsidP="00C43DAF">
      <w:pPr>
        <w:pStyle w:val="31"/>
        <w:spacing w:line="360" w:lineRule="auto"/>
        <w:ind w:firstLine="709"/>
        <w:jc w:val="both"/>
        <w:rPr>
          <w:color w:val="000000"/>
        </w:rPr>
      </w:pPr>
      <w:r w:rsidRPr="00C43DAF">
        <w:rPr>
          <w:color w:val="000000"/>
        </w:rPr>
        <w:t>Списание в случае любого выбытия осуществляется по одному из методов, установленных Стандартом 9</w:t>
      </w:r>
      <w:r w:rsidR="00C43DAF">
        <w:rPr>
          <w:color w:val="000000"/>
        </w:rPr>
        <w:t> «</w:t>
      </w:r>
      <w:r w:rsidRPr="00C43DAF">
        <w:rPr>
          <w:color w:val="000000"/>
        </w:rPr>
        <w:t>Запасы</w:t>
      </w:r>
      <w:r w:rsidR="00C43DAF">
        <w:rPr>
          <w:color w:val="000000"/>
        </w:rPr>
        <w:t>»</w:t>
      </w:r>
      <w:r w:rsidRPr="00C43DAF">
        <w:rPr>
          <w:color w:val="000000"/>
        </w:rPr>
        <w:t>:</w:t>
      </w:r>
    </w:p>
    <w:p w:rsidR="003C1DF2" w:rsidRPr="00C43DAF" w:rsidRDefault="003C1DF2" w:rsidP="00C43DAF">
      <w:pPr>
        <w:numPr>
          <w:ilvl w:val="0"/>
          <w:numId w:val="4"/>
        </w:numPr>
        <w:spacing w:line="360" w:lineRule="auto"/>
        <w:ind w:left="0" w:firstLine="709"/>
        <w:jc w:val="both"/>
        <w:rPr>
          <w:color w:val="000000"/>
          <w:sz w:val="28"/>
          <w:szCs w:val="28"/>
        </w:rPr>
      </w:pPr>
      <w:r w:rsidRPr="00C43DAF">
        <w:rPr>
          <w:color w:val="000000"/>
          <w:sz w:val="28"/>
          <w:szCs w:val="28"/>
        </w:rPr>
        <w:t>идентифицированной себестоимости соответствующей единицы запасов;</w:t>
      </w:r>
    </w:p>
    <w:p w:rsidR="003C1DF2" w:rsidRPr="00C43DAF" w:rsidRDefault="003C1DF2" w:rsidP="00C43DAF">
      <w:pPr>
        <w:numPr>
          <w:ilvl w:val="0"/>
          <w:numId w:val="4"/>
        </w:numPr>
        <w:spacing w:line="360" w:lineRule="auto"/>
        <w:ind w:left="0" w:firstLine="709"/>
        <w:jc w:val="both"/>
        <w:rPr>
          <w:color w:val="000000"/>
          <w:sz w:val="28"/>
          <w:szCs w:val="28"/>
        </w:rPr>
      </w:pPr>
      <w:r w:rsidRPr="00C43DAF">
        <w:rPr>
          <w:color w:val="000000"/>
          <w:sz w:val="28"/>
          <w:szCs w:val="28"/>
        </w:rPr>
        <w:t>средневзвешенной себестоимости;</w:t>
      </w:r>
    </w:p>
    <w:p w:rsidR="003C1DF2" w:rsidRPr="00C43DAF" w:rsidRDefault="003C1DF2" w:rsidP="00C43DAF">
      <w:pPr>
        <w:numPr>
          <w:ilvl w:val="0"/>
          <w:numId w:val="4"/>
        </w:numPr>
        <w:spacing w:line="360" w:lineRule="auto"/>
        <w:ind w:left="0" w:firstLine="709"/>
        <w:jc w:val="both"/>
        <w:rPr>
          <w:color w:val="000000"/>
          <w:sz w:val="28"/>
          <w:szCs w:val="28"/>
        </w:rPr>
      </w:pPr>
      <w:r w:rsidRPr="00C43DAF">
        <w:rPr>
          <w:color w:val="000000"/>
          <w:sz w:val="28"/>
          <w:szCs w:val="28"/>
        </w:rPr>
        <w:t>себестоимости первых во времени поступления запасов (ФИФО);</w:t>
      </w:r>
    </w:p>
    <w:p w:rsidR="003C1DF2" w:rsidRPr="00C43DAF" w:rsidRDefault="003C1DF2" w:rsidP="00C43DAF">
      <w:pPr>
        <w:numPr>
          <w:ilvl w:val="0"/>
          <w:numId w:val="4"/>
        </w:numPr>
        <w:spacing w:line="360" w:lineRule="auto"/>
        <w:ind w:left="0" w:firstLine="709"/>
        <w:jc w:val="both"/>
        <w:rPr>
          <w:color w:val="000000"/>
          <w:sz w:val="28"/>
          <w:szCs w:val="28"/>
        </w:rPr>
      </w:pPr>
      <w:r w:rsidRPr="00C43DAF">
        <w:rPr>
          <w:color w:val="000000"/>
          <w:sz w:val="28"/>
          <w:szCs w:val="28"/>
        </w:rPr>
        <w:t>себестоимости последних по времени поступления запасов (ЛИФО);</w:t>
      </w:r>
    </w:p>
    <w:p w:rsidR="003C1DF2" w:rsidRPr="00C43DAF" w:rsidRDefault="003C1DF2" w:rsidP="00C43DAF">
      <w:pPr>
        <w:numPr>
          <w:ilvl w:val="0"/>
          <w:numId w:val="4"/>
        </w:numPr>
        <w:spacing w:line="360" w:lineRule="auto"/>
        <w:ind w:left="0" w:firstLine="709"/>
        <w:jc w:val="both"/>
        <w:rPr>
          <w:color w:val="000000"/>
          <w:sz w:val="28"/>
          <w:szCs w:val="28"/>
        </w:rPr>
      </w:pPr>
      <w:r w:rsidRPr="00C43DAF">
        <w:rPr>
          <w:color w:val="000000"/>
          <w:sz w:val="28"/>
          <w:szCs w:val="28"/>
        </w:rPr>
        <w:t>нормативных затрат;</w:t>
      </w:r>
    </w:p>
    <w:p w:rsidR="003C1DF2" w:rsidRPr="00C43DAF" w:rsidRDefault="003C1DF2" w:rsidP="00C43DAF">
      <w:pPr>
        <w:numPr>
          <w:ilvl w:val="0"/>
          <w:numId w:val="4"/>
        </w:numPr>
        <w:spacing w:line="360" w:lineRule="auto"/>
        <w:ind w:left="0" w:firstLine="709"/>
        <w:jc w:val="both"/>
        <w:rPr>
          <w:color w:val="000000"/>
          <w:sz w:val="28"/>
          <w:szCs w:val="28"/>
        </w:rPr>
      </w:pPr>
      <w:r w:rsidRPr="00C43DAF">
        <w:rPr>
          <w:color w:val="000000"/>
          <w:sz w:val="28"/>
          <w:szCs w:val="28"/>
        </w:rPr>
        <w:t>цены продажи.</w:t>
      </w:r>
    </w:p>
    <w:p w:rsidR="00C43DAF" w:rsidRDefault="003C1DF2" w:rsidP="00C43DAF">
      <w:pPr>
        <w:pStyle w:val="31"/>
        <w:spacing w:line="360" w:lineRule="auto"/>
        <w:ind w:firstLine="709"/>
        <w:jc w:val="both"/>
        <w:rPr>
          <w:color w:val="000000"/>
        </w:rPr>
      </w:pPr>
      <w:r w:rsidRPr="00C43DAF">
        <w:rPr>
          <w:color w:val="000000"/>
        </w:rPr>
        <w:t>Для всех единиц учета запасов, имеющих одинаковое назначение и одинаковые условия использования, применяется только один из приведенных методов.</w:t>
      </w:r>
    </w:p>
    <w:p w:rsidR="00C43DAF" w:rsidRDefault="003C1DF2" w:rsidP="00C43DAF">
      <w:pPr>
        <w:spacing w:line="360" w:lineRule="auto"/>
        <w:ind w:firstLine="709"/>
        <w:jc w:val="both"/>
        <w:rPr>
          <w:color w:val="000000"/>
          <w:sz w:val="28"/>
          <w:szCs w:val="28"/>
        </w:rPr>
      </w:pPr>
      <w:r w:rsidRPr="00C43DAF">
        <w:rPr>
          <w:color w:val="000000"/>
          <w:sz w:val="28"/>
          <w:szCs w:val="28"/>
        </w:rPr>
        <w:t xml:space="preserve">Важнейшим условием правильной организации учета материалов и обеспечения их сохранности служит хорошее состояние складского хозяйства. Помещения складов должны быть изолированы, оборудованы сигнализацией, необходимым количеством стеллажей, ячеек, поддонов, средствами механизации и весоизмерительными приборами. К каждому месту хранения прикрепляется материальный ярлык. Приказом руководителя предприятия устанавливается материальная ответственность лиц, работающих на складах. С ними заключаются договоры о материальной ответственности. Учет материалов на складах ведется непосредственно этими лицами. Такой учет называется </w:t>
      </w:r>
      <w:r w:rsidRPr="00C43DAF">
        <w:rPr>
          <w:i/>
          <w:iCs/>
          <w:color w:val="000000"/>
          <w:sz w:val="28"/>
          <w:szCs w:val="28"/>
        </w:rPr>
        <w:t>количественно-сортовым,</w:t>
      </w:r>
      <w:r w:rsidRPr="00C43DAF">
        <w:rPr>
          <w:color w:val="000000"/>
          <w:sz w:val="28"/>
          <w:szCs w:val="28"/>
        </w:rPr>
        <w:t xml:space="preserve"> или складским.</w:t>
      </w:r>
    </w:p>
    <w:p w:rsidR="00C43DAF" w:rsidRDefault="003C1DF2" w:rsidP="00C43DAF">
      <w:pPr>
        <w:spacing w:line="360" w:lineRule="auto"/>
        <w:ind w:firstLine="709"/>
        <w:jc w:val="both"/>
        <w:rPr>
          <w:color w:val="000000"/>
          <w:sz w:val="28"/>
          <w:szCs w:val="28"/>
        </w:rPr>
      </w:pPr>
      <w:r w:rsidRPr="00C43DAF">
        <w:rPr>
          <w:color w:val="000000"/>
          <w:sz w:val="28"/>
          <w:szCs w:val="28"/>
        </w:rPr>
        <w:t>Записи в карточки производятся на основании оформленных в установленном порядке документов по приходу и расходу материальных ценностей в день совершения операций. После каждой записи выводится новый остаток, что позволяет на каждый момент времени знать наличие материальных ценностей на складе.</w:t>
      </w:r>
    </w:p>
    <w:p w:rsidR="00C43DAF" w:rsidRDefault="003C1DF2" w:rsidP="00C43DAF">
      <w:pPr>
        <w:spacing w:line="360" w:lineRule="auto"/>
        <w:ind w:firstLine="709"/>
        <w:jc w:val="both"/>
        <w:rPr>
          <w:color w:val="000000"/>
          <w:sz w:val="28"/>
          <w:szCs w:val="28"/>
        </w:rPr>
      </w:pPr>
      <w:r w:rsidRPr="00C43DAF">
        <w:rPr>
          <w:color w:val="000000"/>
          <w:sz w:val="28"/>
          <w:szCs w:val="28"/>
        </w:rPr>
        <w:t>Карточки хранятся на складе в специальных ящиках, они располагаются по группам и подгруппам материальных ценностей, а внутри них по номенклатурным номерам. Хранение карточек в разрезе групп и подгрупп облегчает их поиск и ускоряет разноску данных приходно-расходных документов.</w:t>
      </w:r>
    </w:p>
    <w:p w:rsidR="00C43DAF" w:rsidRDefault="003C1DF2" w:rsidP="00C43DAF">
      <w:pPr>
        <w:spacing w:line="360" w:lineRule="auto"/>
        <w:ind w:firstLine="709"/>
        <w:jc w:val="both"/>
        <w:rPr>
          <w:color w:val="000000"/>
          <w:sz w:val="28"/>
          <w:szCs w:val="28"/>
        </w:rPr>
      </w:pPr>
      <w:r w:rsidRPr="00C43DAF">
        <w:rPr>
          <w:color w:val="000000"/>
          <w:sz w:val="28"/>
          <w:szCs w:val="28"/>
        </w:rPr>
        <w:t>На складах с небольшой номенклатурой материалов вместо карточек складского учета допускается использовать книги сортового учета, содержащие необходимые реквизиты карточек.</w:t>
      </w:r>
    </w:p>
    <w:p w:rsidR="00C43DAF" w:rsidRDefault="003C1DF2" w:rsidP="00C43DAF">
      <w:pPr>
        <w:spacing w:line="360" w:lineRule="auto"/>
        <w:ind w:firstLine="709"/>
        <w:jc w:val="both"/>
        <w:rPr>
          <w:color w:val="000000"/>
          <w:sz w:val="28"/>
          <w:szCs w:val="28"/>
        </w:rPr>
      </w:pPr>
      <w:r w:rsidRPr="00C43DAF">
        <w:rPr>
          <w:color w:val="000000"/>
          <w:sz w:val="28"/>
          <w:szCs w:val="28"/>
        </w:rPr>
        <w:t>Все первичные документы по приходу и расходу ежедневно (или один раз в несколько дней), а лимитно-заборные карты по окончании месяца (или по мере выбора лимита) материально ответственные лица сдают в бухгалтерию.</w:t>
      </w:r>
    </w:p>
    <w:p w:rsidR="00C43DAF" w:rsidRDefault="003C1DF2" w:rsidP="00C43DAF">
      <w:pPr>
        <w:spacing w:line="360" w:lineRule="auto"/>
        <w:ind w:firstLine="709"/>
        <w:jc w:val="both"/>
        <w:rPr>
          <w:color w:val="000000"/>
          <w:sz w:val="28"/>
          <w:szCs w:val="28"/>
        </w:rPr>
      </w:pPr>
      <w:r w:rsidRPr="00C43DAF">
        <w:rPr>
          <w:color w:val="000000"/>
          <w:sz w:val="28"/>
          <w:szCs w:val="28"/>
        </w:rPr>
        <w:t>Связь количественно-сортового учета материалов на складе с их учетом в бухгалтерии в суммовом выражении обеспечивается с помощью ведомости учета остатков материалов на складе. Она открывается в бухгалтерии по каждому складу в разрезе групп, подгрупп и номенклатурных номеров с указанием единиц измерения, учетных цен и остатков в натуральном и денежном выражении на каждое первое число на год. В течение месяца ведомость находится в бухгалтерии и используется для справочных целей.</w:t>
      </w:r>
    </w:p>
    <w:p w:rsidR="00C43DAF" w:rsidRDefault="003C1DF2" w:rsidP="00C43DAF">
      <w:pPr>
        <w:spacing w:line="360" w:lineRule="auto"/>
        <w:ind w:firstLine="709"/>
        <w:jc w:val="both"/>
        <w:rPr>
          <w:color w:val="000000"/>
          <w:sz w:val="28"/>
          <w:szCs w:val="28"/>
        </w:rPr>
      </w:pPr>
      <w:r w:rsidRPr="00C43DAF">
        <w:rPr>
          <w:color w:val="000000"/>
          <w:sz w:val="28"/>
          <w:szCs w:val="28"/>
        </w:rPr>
        <w:t>В конце месяца она передается на склад для переноса сведений об остатках материалов на конец месяца из карточек складского учета по каждому номенклатурному номеру. Материально ответственные лица вместо ведомости остатков могут ежемесячно составлять материальные отчеты о движении ценностей по складу с приложением первичных документов.</w:t>
      </w:r>
    </w:p>
    <w:p w:rsidR="003C1DF2" w:rsidRPr="00C43DAF" w:rsidRDefault="003C1DF2" w:rsidP="00C43DAF">
      <w:pPr>
        <w:spacing w:line="360" w:lineRule="auto"/>
        <w:ind w:firstLine="709"/>
        <w:jc w:val="both"/>
        <w:rPr>
          <w:color w:val="000000"/>
          <w:sz w:val="28"/>
          <w:szCs w:val="28"/>
        </w:rPr>
      </w:pPr>
      <w:r w:rsidRPr="00C43DAF">
        <w:rPr>
          <w:color w:val="000000"/>
          <w:sz w:val="28"/>
          <w:szCs w:val="28"/>
        </w:rPr>
        <w:t xml:space="preserve">Для синтетического учета запасов в Плане счетов бухгалтерского учета предназначены счета </w:t>
      </w:r>
      <w:r w:rsidRPr="00C43DAF">
        <w:rPr>
          <w:color w:val="000000"/>
          <w:sz w:val="28"/>
          <w:szCs w:val="28"/>
          <w:lang w:val="en-US"/>
        </w:rPr>
        <w:t>II</w:t>
      </w:r>
      <w:r w:rsidRPr="00C43DAF">
        <w:rPr>
          <w:color w:val="000000"/>
          <w:sz w:val="28"/>
          <w:szCs w:val="28"/>
        </w:rPr>
        <w:t xml:space="preserve"> класса. Все материальные счета по отношению к балансу активные. </w:t>
      </w:r>
      <w:r w:rsidRPr="00C43DAF">
        <w:rPr>
          <w:i/>
          <w:iCs/>
          <w:color w:val="000000"/>
          <w:sz w:val="28"/>
          <w:szCs w:val="28"/>
          <w:u w:val="single"/>
        </w:rPr>
        <w:t>Обороты по дебету</w:t>
      </w:r>
      <w:r w:rsidRPr="00C43DAF">
        <w:rPr>
          <w:color w:val="000000"/>
          <w:sz w:val="28"/>
          <w:szCs w:val="28"/>
        </w:rPr>
        <w:t xml:space="preserve"> отражают поступление ценностей в течение месяца по себестоимости. </w:t>
      </w:r>
      <w:r w:rsidRPr="00C43DAF">
        <w:rPr>
          <w:i/>
          <w:iCs/>
          <w:color w:val="000000"/>
          <w:sz w:val="28"/>
          <w:szCs w:val="28"/>
          <w:u w:val="single"/>
        </w:rPr>
        <w:t>Обороты по кредиту</w:t>
      </w:r>
      <w:r w:rsidRPr="00C43DAF">
        <w:rPr>
          <w:color w:val="000000"/>
          <w:sz w:val="28"/>
          <w:szCs w:val="28"/>
        </w:rPr>
        <w:t xml:space="preserve"> отражают выбытие запасов на определенные цели по соответствующей оценке в течении месяца.</w:t>
      </w:r>
    </w:p>
    <w:p w:rsidR="00C43DAF" w:rsidRDefault="00C43DAF" w:rsidP="00C43DAF">
      <w:pPr>
        <w:spacing w:line="360" w:lineRule="auto"/>
        <w:ind w:firstLine="709"/>
        <w:jc w:val="both"/>
        <w:rPr>
          <w:color w:val="000000"/>
          <w:sz w:val="28"/>
          <w:szCs w:val="16"/>
        </w:rPr>
      </w:pPr>
    </w:p>
    <w:p w:rsidR="003C1DF2" w:rsidRPr="0078674E" w:rsidRDefault="003C1DF2" w:rsidP="00C43DAF">
      <w:pPr>
        <w:spacing w:line="360" w:lineRule="auto"/>
        <w:ind w:firstLine="709"/>
        <w:jc w:val="both"/>
        <w:rPr>
          <w:bCs/>
          <w:iCs/>
          <w:color w:val="000000"/>
          <w:sz w:val="28"/>
          <w:szCs w:val="24"/>
        </w:rPr>
      </w:pPr>
      <w:r w:rsidRPr="0078674E">
        <w:rPr>
          <w:bCs/>
          <w:iCs/>
          <w:color w:val="000000"/>
          <w:sz w:val="28"/>
          <w:szCs w:val="24"/>
        </w:rPr>
        <w:t>Поступление производственных запасов</w:t>
      </w:r>
    </w:p>
    <w:tbl>
      <w:tblPr>
        <w:tblStyle w:val="11"/>
        <w:tblW w:w="9297" w:type="dxa"/>
        <w:jc w:val="center"/>
        <w:tblLook w:val="0000" w:firstRow="0" w:lastRow="0" w:firstColumn="0" w:lastColumn="0" w:noHBand="0" w:noVBand="0"/>
      </w:tblPr>
      <w:tblGrid>
        <w:gridCol w:w="771"/>
        <w:gridCol w:w="6300"/>
        <w:gridCol w:w="1064"/>
        <w:gridCol w:w="1162"/>
      </w:tblGrid>
      <w:tr w:rsidR="0078674E" w:rsidRPr="00C43DAF" w:rsidTr="0078674E">
        <w:trPr>
          <w:cantSplit/>
          <w:jc w:val="center"/>
        </w:trPr>
        <w:tc>
          <w:tcPr>
            <w:tcW w:w="415" w:type="pct"/>
          </w:tcPr>
          <w:p w:rsidR="003C1DF2" w:rsidRPr="00C43DAF" w:rsidRDefault="003C1DF2" w:rsidP="00C43DAF">
            <w:pPr>
              <w:spacing w:line="360" w:lineRule="auto"/>
              <w:jc w:val="both"/>
              <w:rPr>
                <w:b/>
                <w:bCs/>
                <w:color w:val="000000"/>
                <w:szCs w:val="24"/>
              </w:rPr>
            </w:pPr>
            <w:r w:rsidRPr="00C43DAF">
              <w:rPr>
                <w:b/>
                <w:bCs/>
                <w:color w:val="000000"/>
                <w:szCs w:val="24"/>
              </w:rPr>
              <w:t>№№</w:t>
            </w:r>
          </w:p>
        </w:tc>
        <w:tc>
          <w:tcPr>
            <w:tcW w:w="3388" w:type="pct"/>
          </w:tcPr>
          <w:p w:rsidR="003C1DF2" w:rsidRPr="00C43DAF" w:rsidRDefault="003C1DF2" w:rsidP="00C43DAF">
            <w:pPr>
              <w:pStyle w:val="6"/>
              <w:keepNext w:val="0"/>
              <w:spacing w:line="360" w:lineRule="auto"/>
              <w:jc w:val="both"/>
              <w:outlineLvl w:val="5"/>
              <w:rPr>
                <w:color w:val="000000"/>
                <w:sz w:val="20"/>
              </w:rPr>
            </w:pPr>
            <w:r w:rsidRPr="00C43DAF">
              <w:rPr>
                <w:color w:val="000000"/>
                <w:sz w:val="20"/>
              </w:rPr>
              <w:t>Хозяйственная операция</w:t>
            </w:r>
          </w:p>
        </w:tc>
        <w:tc>
          <w:tcPr>
            <w:tcW w:w="572" w:type="pct"/>
          </w:tcPr>
          <w:p w:rsidR="003C1DF2" w:rsidRPr="00C43DAF" w:rsidRDefault="003C1DF2" w:rsidP="00C43DAF">
            <w:pPr>
              <w:spacing w:line="360" w:lineRule="auto"/>
              <w:jc w:val="both"/>
              <w:rPr>
                <w:b/>
                <w:bCs/>
                <w:color w:val="000000"/>
                <w:szCs w:val="24"/>
              </w:rPr>
            </w:pPr>
            <w:r w:rsidRPr="00C43DAF">
              <w:rPr>
                <w:b/>
                <w:bCs/>
                <w:color w:val="000000"/>
                <w:szCs w:val="24"/>
              </w:rPr>
              <w:t>Д</w:t>
            </w:r>
            <w:r w:rsidR="00C43DAF">
              <w:rPr>
                <w:b/>
                <w:bCs/>
                <w:color w:val="000000"/>
                <w:szCs w:val="24"/>
              </w:rPr>
              <w:t>-</w:t>
            </w:r>
            <w:r w:rsidR="00C43DAF" w:rsidRPr="00C43DAF">
              <w:rPr>
                <w:b/>
                <w:bCs/>
                <w:color w:val="000000"/>
                <w:szCs w:val="24"/>
              </w:rPr>
              <w:t>т</w:t>
            </w:r>
            <w:r w:rsidRPr="00C43DAF">
              <w:rPr>
                <w:b/>
                <w:bCs/>
                <w:color w:val="000000"/>
                <w:szCs w:val="24"/>
              </w:rPr>
              <w:t xml:space="preserve"> счета</w:t>
            </w: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К</w:t>
            </w:r>
            <w:r w:rsidR="00C43DAF">
              <w:rPr>
                <w:b/>
                <w:bCs/>
                <w:color w:val="000000"/>
                <w:szCs w:val="24"/>
              </w:rPr>
              <w:t>-</w:t>
            </w:r>
            <w:r w:rsidR="00C43DAF" w:rsidRPr="00C43DAF">
              <w:rPr>
                <w:b/>
                <w:bCs/>
                <w:color w:val="000000"/>
                <w:szCs w:val="24"/>
              </w:rPr>
              <w:t>т</w:t>
            </w:r>
            <w:r w:rsidRPr="00C43DAF">
              <w:rPr>
                <w:b/>
                <w:bCs/>
                <w:color w:val="000000"/>
                <w:szCs w:val="24"/>
              </w:rPr>
              <w:t xml:space="preserve"> счета</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1.</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Поступление запасов от поставщиков без учета суммы НДС</w:t>
            </w:r>
          </w:p>
        </w:tc>
        <w:tc>
          <w:tcPr>
            <w:tcW w:w="572" w:type="pct"/>
          </w:tcPr>
          <w:p w:rsidR="003C1DF2" w:rsidRPr="00C43DAF" w:rsidRDefault="003C1DF2" w:rsidP="00C43DAF">
            <w:pPr>
              <w:spacing w:line="360" w:lineRule="auto"/>
              <w:jc w:val="both"/>
              <w:rPr>
                <w:b/>
                <w:bCs/>
                <w:color w:val="000000"/>
                <w:szCs w:val="24"/>
              </w:rPr>
            </w:pPr>
            <w:r w:rsidRPr="00C43DAF">
              <w:rPr>
                <w:b/>
                <w:bCs/>
                <w:color w:val="000000"/>
                <w:szCs w:val="24"/>
              </w:rPr>
              <w:t>201</w:t>
            </w: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631</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2.</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Приобретение производственных запасов подотчетными лицами за наличный расчет</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372</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3.</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Оприходование бракованной продукции, подлежащей исправлению</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24</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4.</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Возврат неиспользованных материальных ценностей в производстве</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23</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5.</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Отражение стоимости транспортных, посреднических, коммерческих и других услуг по приобретенным запасам</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631</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6.</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Начисление зарплаты с отчислениями в фонды на социальные мероприятия по погрузке-разгрузке производственных запасов</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66, 65</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7.</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Взнос производственных запасов в уставный капитал предприятия</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46</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8.</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Безвозмездное получение производственных запасов</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745</w:t>
            </w:r>
          </w:p>
        </w:tc>
      </w:tr>
      <w:tr w:rsidR="0078674E" w:rsidRPr="00C43DAF" w:rsidTr="0078674E">
        <w:trPr>
          <w:cantSplit/>
          <w:jc w:val="center"/>
        </w:trPr>
        <w:tc>
          <w:tcPr>
            <w:tcW w:w="415" w:type="pct"/>
          </w:tcPr>
          <w:p w:rsidR="003C1DF2" w:rsidRPr="00C43DAF" w:rsidRDefault="003C1DF2" w:rsidP="00C43DAF">
            <w:pPr>
              <w:spacing w:line="360" w:lineRule="auto"/>
              <w:jc w:val="both"/>
              <w:rPr>
                <w:color w:val="000000"/>
                <w:szCs w:val="24"/>
              </w:rPr>
            </w:pPr>
            <w:r w:rsidRPr="00C43DAF">
              <w:rPr>
                <w:color w:val="000000"/>
                <w:szCs w:val="24"/>
              </w:rPr>
              <w:t>9.</w:t>
            </w:r>
          </w:p>
        </w:tc>
        <w:tc>
          <w:tcPr>
            <w:tcW w:w="3388" w:type="pct"/>
          </w:tcPr>
          <w:p w:rsidR="003C1DF2" w:rsidRPr="00C43DAF" w:rsidRDefault="003C1DF2" w:rsidP="00C43DAF">
            <w:pPr>
              <w:spacing w:line="360" w:lineRule="auto"/>
              <w:jc w:val="both"/>
              <w:rPr>
                <w:color w:val="000000"/>
                <w:szCs w:val="24"/>
              </w:rPr>
            </w:pPr>
            <w:r w:rsidRPr="00C43DAF">
              <w:rPr>
                <w:color w:val="000000"/>
                <w:szCs w:val="24"/>
              </w:rPr>
              <w:t>Излишки производственных запасов, выявленные при инвентаризации</w:t>
            </w:r>
          </w:p>
        </w:tc>
        <w:tc>
          <w:tcPr>
            <w:tcW w:w="572" w:type="pct"/>
          </w:tcPr>
          <w:p w:rsidR="003C1DF2" w:rsidRPr="00C43DAF" w:rsidRDefault="003C1DF2" w:rsidP="00C43DAF">
            <w:pPr>
              <w:spacing w:line="360" w:lineRule="auto"/>
              <w:jc w:val="both"/>
              <w:rPr>
                <w:b/>
                <w:bCs/>
                <w:color w:val="000000"/>
                <w:szCs w:val="24"/>
              </w:rPr>
            </w:pPr>
          </w:p>
        </w:tc>
        <w:tc>
          <w:tcPr>
            <w:tcW w:w="625" w:type="pct"/>
          </w:tcPr>
          <w:p w:rsidR="003C1DF2" w:rsidRPr="00C43DAF" w:rsidRDefault="003C1DF2" w:rsidP="00C43DAF">
            <w:pPr>
              <w:spacing w:line="360" w:lineRule="auto"/>
              <w:jc w:val="both"/>
              <w:rPr>
                <w:b/>
                <w:bCs/>
                <w:color w:val="000000"/>
                <w:szCs w:val="24"/>
              </w:rPr>
            </w:pPr>
            <w:r w:rsidRPr="00C43DAF">
              <w:rPr>
                <w:b/>
                <w:bCs/>
                <w:color w:val="000000"/>
                <w:szCs w:val="24"/>
              </w:rPr>
              <w:t>719</w:t>
            </w:r>
          </w:p>
        </w:tc>
      </w:tr>
    </w:tbl>
    <w:p w:rsidR="00C43DAF" w:rsidRDefault="00C43DAF" w:rsidP="00C43DAF">
      <w:pPr>
        <w:spacing w:line="360" w:lineRule="auto"/>
        <w:ind w:firstLine="709"/>
        <w:jc w:val="both"/>
        <w:rPr>
          <w:color w:val="000000"/>
          <w:sz w:val="28"/>
          <w:szCs w:val="28"/>
        </w:rPr>
      </w:pPr>
    </w:p>
    <w:p w:rsidR="003C1DF2" w:rsidRPr="00C43DAF" w:rsidRDefault="003C1DF2" w:rsidP="00C43DAF">
      <w:pPr>
        <w:spacing w:line="360" w:lineRule="auto"/>
        <w:ind w:firstLine="709"/>
        <w:jc w:val="both"/>
        <w:rPr>
          <w:color w:val="000000"/>
          <w:sz w:val="28"/>
          <w:szCs w:val="28"/>
        </w:rPr>
      </w:pPr>
      <w:r w:rsidRPr="00C43DAF">
        <w:rPr>
          <w:color w:val="000000"/>
          <w:sz w:val="28"/>
          <w:szCs w:val="28"/>
        </w:rPr>
        <w:t>Производственные запасы поступают на предприятия в основном от поставщиков, с которыми заключаются договора.</w:t>
      </w:r>
    </w:p>
    <w:p w:rsidR="003C1DF2" w:rsidRPr="00C43DAF" w:rsidRDefault="003C1DF2" w:rsidP="00C43DAF">
      <w:pPr>
        <w:pStyle w:val="a3"/>
        <w:spacing w:line="360" w:lineRule="auto"/>
        <w:ind w:firstLine="709"/>
        <w:rPr>
          <w:color w:val="000000"/>
        </w:rPr>
      </w:pPr>
      <w:r w:rsidRPr="00C43DAF">
        <w:rPr>
          <w:color w:val="000000"/>
        </w:rPr>
        <w:t>В момент отгрузки поставщик обязательно должен выписать налоговую накладную, которая позволяет покупателю отразить налоговый кредит в сумме уплаченного НДС и уменьшить свои платежи в бюджет по НДС.</w:t>
      </w:r>
    </w:p>
    <w:p w:rsidR="003C1DF2" w:rsidRPr="00C43DAF" w:rsidRDefault="003C1DF2" w:rsidP="00C43DAF">
      <w:pPr>
        <w:pStyle w:val="a3"/>
        <w:spacing w:line="360" w:lineRule="auto"/>
        <w:ind w:firstLine="709"/>
        <w:rPr>
          <w:color w:val="000000"/>
        </w:rPr>
      </w:pPr>
      <w:r w:rsidRPr="00C43DAF">
        <w:rPr>
          <w:color w:val="000000"/>
        </w:rPr>
        <w:t>Налоговая накладная не выписывается, если объем разовой продажи менее 20 грн., при продаже транспортных билетов, оплаты постельных принадлежностей, оплаты проживания в гостиницах. При этом основанием для получения налогового кредита являются сами первичные документы (товарный чек, билет, квитанция).</w:t>
      </w:r>
    </w:p>
    <w:p w:rsidR="003C1DF2" w:rsidRPr="00C43DAF" w:rsidRDefault="003C1DF2" w:rsidP="00C43DAF">
      <w:pPr>
        <w:pStyle w:val="a3"/>
        <w:spacing w:line="360" w:lineRule="auto"/>
        <w:ind w:firstLine="709"/>
        <w:rPr>
          <w:color w:val="000000"/>
        </w:rPr>
      </w:pPr>
      <w:r w:rsidRPr="00C43DAF">
        <w:rPr>
          <w:color w:val="000000"/>
        </w:rPr>
        <w:t xml:space="preserve">Для расчетов по НДС в бухгалтерском учете предназначен пассивный балансовый счет 641 </w:t>
      </w:r>
      <w:r w:rsidR="00C43DAF">
        <w:rPr>
          <w:color w:val="000000"/>
        </w:rPr>
        <w:t>«</w:t>
      </w:r>
      <w:r w:rsidRPr="00C43DAF">
        <w:rPr>
          <w:color w:val="000000"/>
        </w:rPr>
        <w:t>Расчеты по налогам</w:t>
      </w:r>
      <w:r w:rsidR="00C43DAF">
        <w:rPr>
          <w:color w:val="000000"/>
        </w:rPr>
        <w:t>»</w:t>
      </w:r>
      <w:r w:rsidRPr="00C43DAF">
        <w:rPr>
          <w:color w:val="000000"/>
        </w:rPr>
        <w:t>. В соответствии с нормативными и законодательными документами, дата возникновения налогового кредита наступает по 1</w:t>
      </w:r>
      <w:r w:rsidR="00C43DAF">
        <w:rPr>
          <w:color w:val="000000"/>
        </w:rPr>
        <w:t>-</w:t>
      </w:r>
      <w:r w:rsidR="00C43DAF" w:rsidRPr="00C43DAF">
        <w:rPr>
          <w:color w:val="000000"/>
        </w:rPr>
        <w:t>м</w:t>
      </w:r>
      <w:r w:rsidRPr="00C43DAF">
        <w:rPr>
          <w:color w:val="000000"/>
        </w:rPr>
        <w:t>у из случившихся событий:</w:t>
      </w:r>
    </w:p>
    <w:p w:rsidR="003C1DF2" w:rsidRPr="00C43DAF" w:rsidRDefault="003C1DF2" w:rsidP="00C43DAF">
      <w:pPr>
        <w:pStyle w:val="a3"/>
        <w:numPr>
          <w:ilvl w:val="0"/>
          <w:numId w:val="4"/>
        </w:numPr>
        <w:spacing w:line="360" w:lineRule="auto"/>
        <w:ind w:left="0" w:firstLine="709"/>
        <w:rPr>
          <w:color w:val="000000"/>
        </w:rPr>
      </w:pPr>
      <w:r w:rsidRPr="00C43DAF">
        <w:rPr>
          <w:color w:val="000000"/>
        </w:rPr>
        <w:t>то ли по перечислению с текущего счета денег поставщику;</w:t>
      </w:r>
    </w:p>
    <w:p w:rsidR="003C1DF2" w:rsidRPr="00C43DAF" w:rsidRDefault="003C1DF2" w:rsidP="00C43DAF">
      <w:pPr>
        <w:pStyle w:val="a3"/>
        <w:numPr>
          <w:ilvl w:val="0"/>
          <w:numId w:val="4"/>
        </w:numPr>
        <w:spacing w:line="360" w:lineRule="auto"/>
        <w:ind w:left="0" w:firstLine="709"/>
        <w:rPr>
          <w:color w:val="000000"/>
        </w:rPr>
      </w:pPr>
      <w:r w:rsidRPr="00C43DAF">
        <w:rPr>
          <w:color w:val="000000"/>
        </w:rPr>
        <w:t>то ли по получению товарно-материальных ценностей.</w:t>
      </w:r>
    </w:p>
    <w:p w:rsidR="003C1DF2" w:rsidRPr="00C43DAF" w:rsidRDefault="003C1DF2" w:rsidP="00C43DAF">
      <w:pPr>
        <w:pStyle w:val="a3"/>
        <w:spacing w:line="360" w:lineRule="auto"/>
        <w:ind w:firstLine="709"/>
        <w:rPr>
          <w:color w:val="000000"/>
        </w:rPr>
      </w:pPr>
    </w:p>
    <w:p w:rsidR="003C1DF2" w:rsidRPr="0078674E" w:rsidRDefault="003C1DF2" w:rsidP="00C43DAF">
      <w:pPr>
        <w:pStyle w:val="a3"/>
        <w:spacing w:line="360" w:lineRule="auto"/>
        <w:ind w:firstLine="709"/>
        <w:rPr>
          <w:iCs/>
          <w:color w:val="000000"/>
        </w:rPr>
      </w:pPr>
      <w:r w:rsidRPr="0078674E">
        <w:rPr>
          <w:iCs/>
          <w:color w:val="000000"/>
        </w:rPr>
        <w:t>Отражение НДС (налогового кредита) по первому событию</w:t>
      </w:r>
      <w:r w:rsidR="0078674E" w:rsidRPr="0078674E">
        <w:rPr>
          <w:iCs/>
          <w:color w:val="000000"/>
        </w:rPr>
        <w:t xml:space="preserve"> </w:t>
      </w:r>
      <w:r w:rsidRPr="0078674E">
        <w:rPr>
          <w:iCs/>
          <w:color w:val="000000"/>
        </w:rPr>
        <w:t>оплаты денег с текущего счета</w:t>
      </w:r>
    </w:p>
    <w:tbl>
      <w:tblPr>
        <w:tblStyle w:val="11"/>
        <w:tblW w:w="9297" w:type="dxa"/>
        <w:jc w:val="center"/>
        <w:tblLook w:val="0000" w:firstRow="0" w:lastRow="0" w:firstColumn="0" w:lastColumn="0" w:noHBand="0" w:noVBand="0"/>
      </w:tblPr>
      <w:tblGrid>
        <w:gridCol w:w="669"/>
        <w:gridCol w:w="5402"/>
        <w:gridCol w:w="1300"/>
        <w:gridCol w:w="1093"/>
        <w:gridCol w:w="833"/>
      </w:tblGrid>
      <w:tr w:rsidR="0078674E" w:rsidRPr="00C43DAF" w:rsidTr="0078674E">
        <w:trPr>
          <w:cantSplit/>
          <w:jc w:val="center"/>
        </w:trPr>
        <w:tc>
          <w:tcPr>
            <w:tcW w:w="360" w:type="pct"/>
          </w:tcPr>
          <w:p w:rsidR="003C1DF2" w:rsidRPr="00C43DAF" w:rsidRDefault="003C1DF2" w:rsidP="00C43DAF">
            <w:pPr>
              <w:pStyle w:val="a3"/>
              <w:spacing w:line="360" w:lineRule="auto"/>
              <w:rPr>
                <w:color w:val="000000"/>
                <w:sz w:val="20"/>
                <w:szCs w:val="24"/>
              </w:rPr>
            </w:pPr>
            <w:r w:rsidRPr="00C43DAF">
              <w:rPr>
                <w:color w:val="000000"/>
                <w:sz w:val="20"/>
                <w:szCs w:val="24"/>
              </w:rPr>
              <w:t>№№</w:t>
            </w:r>
          </w:p>
        </w:tc>
        <w:tc>
          <w:tcPr>
            <w:tcW w:w="2905" w:type="pct"/>
          </w:tcPr>
          <w:p w:rsidR="003C1DF2" w:rsidRPr="00C43DAF" w:rsidRDefault="003C1DF2" w:rsidP="00C43DAF">
            <w:pPr>
              <w:pStyle w:val="a3"/>
              <w:spacing w:line="360" w:lineRule="auto"/>
              <w:rPr>
                <w:color w:val="000000"/>
                <w:sz w:val="20"/>
                <w:szCs w:val="24"/>
              </w:rPr>
            </w:pPr>
            <w:r w:rsidRPr="00C43DAF">
              <w:rPr>
                <w:color w:val="000000"/>
                <w:sz w:val="20"/>
                <w:szCs w:val="24"/>
              </w:rPr>
              <w:t>Хозяйственная операция</w:t>
            </w:r>
          </w:p>
        </w:tc>
        <w:tc>
          <w:tcPr>
            <w:tcW w:w="699"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Д</w:t>
            </w:r>
            <w:r w:rsidR="00C43DAF">
              <w:rPr>
                <w:b/>
                <w:bCs/>
                <w:color w:val="000000"/>
                <w:sz w:val="20"/>
                <w:szCs w:val="24"/>
              </w:rPr>
              <w:t>-</w:t>
            </w:r>
            <w:r w:rsidR="00C43DAF" w:rsidRPr="00C43DAF">
              <w:rPr>
                <w:b/>
                <w:bCs/>
                <w:color w:val="000000"/>
                <w:sz w:val="20"/>
                <w:szCs w:val="24"/>
              </w:rPr>
              <w:t>т</w:t>
            </w:r>
            <w:r w:rsidRPr="00C43DAF">
              <w:rPr>
                <w:b/>
                <w:bCs/>
                <w:color w:val="000000"/>
                <w:sz w:val="20"/>
                <w:szCs w:val="24"/>
              </w:rPr>
              <w:t xml:space="preserve"> счета</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К</w:t>
            </w:r>
            <w:r w:rsidR="00C43DAF">
              <w:rPr>
                <w:b/>
                <w:bCs/>
                <w:color w:val="000000"/>
                <w:sz w:val="20"/>
                <w:szCs w:val="24"/>
              </w:rPr>
              <w:t>-</w:t>
            </w:r>
            <w:r w:rsidR="00C43DAF" w:rsidRPr="00C43DAF">
              <w:rPr>
                <w:b/>
                <w:bCs/>
                <w:color w:val="000000"/>
                <w:sz w:val="20"/>
                <w:szCs w:val="24"/>
              </w:rPr>
              <w:t>т</w:t>
            </w:r>
            <w:r w:rsidRPr="00C43DAF">
              <w:rPr>
                <w:b/>
                <w:bCs/>
                <w:color w:val="000000"/>
                <w:sz w:val="20"/>
                <w:szCs w:val="24"/>
              </w:rPr>
              <w:t xml:space="preserve"> счета</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Сумма</w:t>
            </w:r>
          </w:p>
        </w:tc>
      </w:tr>
      <w:tr w:rsidR="0078674E" w:rsidRPr="00C43DAF" w:rsidTr="0078674E">
        <w:trPr>
          <w:cantSplit/>
          <w:jc w:val="center"/>
        </w:trPr>
        <w:tc>
          <w:tcPr>
            <w:tcW w:w="360" w:type="pct"/>
          </w:tcPr>
          <w:p w:rsidR="003C1DF2" w:rsidRPr="00C43DAF" w:rsidRDefault="003C1DF2" w:rsidP="00C43DAF">
            <w:pPr>
              <w:pStyle w:val="a3"/>
              <w:spacing w:line="360" w:lineRule="auto"/>
              <w:rPr>
                <w:color w:val="000000"/>
                <w:sz w:val="20"/>
                <w:szCs w:val="24"/>
              </w:rPr>
            </w:pPr>
            <w:r w:rsidRPr="00C43DAF">
              <w:rPr>
                <w:color w:val="000000"/>
                <w:sz w:val="20"/>
                <w:szCs w:val="24"/>
              </w:rPr>
              <w:t>1.</w:t>
            </w:r>
          </w:p>
        </w:tc>
        <w:tc>
          <w:tcPr>
            <w:tcW w:w="2905" w:type="pct"/>
          </w:tcPr>
          <w:p w:rsidR="003C1DF2" w:rsidRPr="00C43DAF" w:rsidRDefault="003C1DF2" w:rsidP="00C43DAF">
            <w:pPr>
              <w:pStyle w:val="a3"/>
              <w:spacing w:line="360" w:lineRule="auto"/>
              <w:rPr>
                <w:color w:val="000000"/>
                <w:sz w:val="20"/>
                <w:szCs w:val="24"/>
              </w:rPr>
            </w:pPr>
            <w:r w:rsidRPr="00C43DAF">
              <w:rPr>
                <w:color w:val="000000"/>
                <w:sz w:val="20"/>
                <w:szCs w:val="24"/>
              </w:rPr>
              <w:t>Перечислено поставщику согласно счета-фактуры поставщика</w:t>
            </w:r>
          </w:p>
        </w:tc>
        <w:tc>
          <w:tcPr>
            <w:tcW w:w="699"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371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311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1200</w:t>
            </w:r>
          </w:p>
        </w:tc>
      </w:tr>
      <w:tr w:rsidR="0078674E" w:rsidRPr="00C43DAF" w:rsidTr="0078674E">
        <w:trPr>
          <w:cantSplit/>
          <w:jc w:val="center"/>
        </w:trPr>
        <w:tc>
          <w:tcPr>
            <w:tcW w:w="360" w:type="pct"/>
          </w:tcPr>
          <w:p w:rsidR="003C1DF2" w:rsidRPr="00C43DAF" w:rsidRDefault="003C1DF2" w:rsidP="00C43DAF">
            <w:pPr>
              <w:pStyle w:val="a3"/>
              <w:spacing w:line="360" w:lineRule="auto"/>
              <w:rPr>
                <w:color w:val="000000"/>
                <w:sz w:val="20"/>
                <w:szCs w:val="24"/>
              </w:rPr>
            </w:pPr>
            <w:r w:rsidRPr="00C43DAF">
              <w:rPr>
                <w:color w:val="000000"/>
                <w:sz w:val="20"/>
                <w:szCs w:val="24"/>
              </w:rPr>
              <w:t>2.</w:t>
            </w:r>
          </w:p>
        </w:tc>
        <w:tc>
          <w:tcPr>
            <w:tcW w:w="2905" w:type="pct"/>
          </w:tcPr>
          <w:p w:rsidR="003C1DF2" w:rsidRPr="00C43DAF" w:rsidRDefault="003C1DF2" w:rsidP="00C43DAF">
            <w:pPr>
              <w:pStyle w:val="a3"/>
              <w:spacing w:line="360" w:lineRule="auto"/>
              <w:rPr>
                <w:color w:val="000000"/>
                <w:sz w:val="20"/>
                <w:szCs w:val="24"/>
              </w:rPr>
            </w:pPr>
            <w:r w:rsidRPr="00C43DAF">
              <w:rPr>
                <w:color w:val="000000"/>
                <w:sz w:val="20"/>
                <w:szCs w:val="24"/>
              </w:rPr>
              <w:t>Возникновение налогового кредита</w:t>
            </w:r>
          </w:p>
        </w:tc>
        <w:tc>
          <w:tcPr>
            <w:tcW w:w="699"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641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644</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200</w:t>
            </w:r>
          </w:p>
        </w:tc>
      </w:tr>
      <w:tr w:rsidR="0078674E" w:rsidRPr="00C43DAF" w:rsidTr="0078674E">
        <w:trPr>
          <w:cantSplit/>
          <w:jc w:val="center"/>
        </w:trPr>
        <w:tc>
          <w:tcPr>
            <w:tcW w:w="360" w:type="pct"/>
          </w:tcPr>
          <w:p w:rsidR="003C1DF2" w:rsidRPr="00C43DAF" w:rsidRDefault="003C1DF2" w:rsidP="00C43DAF">
            <w:pPr>
              <w:pStyle w:val="a3"/>
              <w:spacing w:line="360" w:lineRule="auto"/>
              <w:rPr>
                <w:color w:val="000000"/>
                <w:sz w:val="20"/>
                <w:szCs w:val="24"/>
              </w:rPr>
            </w:pPr>
            <w:r w:rsidRPr="00C43DAF">
              <w:rPr>
                <w:color w:val="000000"/>
                <w:sz w:val="20"/>
                <w:szCs w:val="24"/>
              </w:rPr>
              <w:t>3.</w:t>
            </w:r>
          </w:p>
        </w:tc>
        <w:tc>
          <w:tcPr>
            <w:tcW w:w="2905" w:type="pct"/>
          </w:tcPr>
          <w:p w:rsidR="003C1DF2" w:rsidRPr="00C43DAF" w:rsidRDefault="003C1DF2" w:rsidP="00C43DAF">
            <w:pPr>
              <w:pStyle w:val="a3"/>
              <w:spacing w:line="360" w:lineRule="auto"/>
              <w:rPr>
                <w:color w:val="000000"/>
                <w:sz w:val="20"/>
                <w:szCs w:val="24"/>
              </w:rPr>
            </w:pPr>
            <w:r w:rsidRPr="00C43DAF">
              <w:rPr>
                <w:color w:val="000000"/>
                <w:sz w:val="20"/>
                <w:szCs w:val="24"/>
              </w:rPr>
              <w:t>Полу</w:t>
            </w:r>
            <w:r w:rsidR="0078674E">
              <w:rPr>
                <w:color w:val="000000"/>
                <w:sz w:val="20"/>
                <w:szCs w:val="24"/>
              </w:rPr>
              <w:t>чение и оприходование материаль</w:t>
            </w:r>
            <w:r w:rsidRPr="00C43DAF">
              <w:rPr>
                <w:color w:val="000000"/>
                <w:sz w:val="20"/>
                <w:szCs w:val="24"/>
              </w:rPr>
              <w:t>ных ценностей от поставщика (без НДС)</w:t>
            </w:r>
          </w:p>
        </w:tc>
        <w:tc>
          <w:tcPr>
            <w:tcW w:w="699"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201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631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1000</w:t>
            </w:r>
          </w:p>
        </w:tc>
      </w:tr>
      <w:tr w:rsidR="0078674E" w:rsidRPr="00C43DAF" w:rsidTr="0078674E">
        <w:trPr>
          <w:cantSplit/>
          <w:jc w:val="center"/>
        </w:trPr>
        <w:tc>
          <w:tcPr>
            <w:tcW w:w="360" w:type="pct"/>
          </w:tcPr>
          <w:p w:rsidR="003C1DF2" w:rsidRPr="00C43DAF" w:rsidRDefault="003C1DF2" w:rsidP="00C43DAF">
            <w:pPr>
              <w:pStyle w:val="a3"/>
              <w:spacing w:line="360" w:lineRule="auto"/>
              <w:rPr>
                <w:color w:val="000000"/>
                <w:sz w:val="20"/>
                <w:szCs w:val="24"/>
              </w:rPr>
            </w:pPr>
            <w:r w:rsidRPr="00C43DAF">
              <w:rPr>
                <w:color w:val="000000"/>
                <w:sz w:val="20"/>
                <w:szCs w:val="24"/>
              </w:rPr>
              <w:t>4.</w:t>
            </w:r>
          </w:p>
        </w:tc>
        <w:tc>
          <w:tcPr>
            <w:tcW w:w="2905" w:type="pct"/>
          </w:tcPr>
          <w:p w:rsidR="003C1DF2" w:rsidRPr="00C43DAF" w:rsidRDefault="003C1DF2" w:rsidP="00C43DAF">
            <w:pPr>
              <w:pStyle w:val="a3"/>
              <w:spacing w:line="360" w:lineRule="auto"/>
              <w:rPr>
                <w:color w:val="000000"/>
                <w:sz w:val="20"/>
                <w:szCs w:val="24"/>
              </w:rPr>
            </w:pPr>
            <w:r w:rsidRPr="00C43DAF">
              <w:rPr>
                <w:color w:val="000000"/>
                <w:sz w:val="20"/>
                <w:szCs w:val="24"/>
              </w:rPr>
              <w:t>Закрытие расчетов с поставщиком по полученному налоговому кредиту</w:t>
            </w:r>
          </w:p>
        </w:tc>
        <w:tc>
          <w:tcPr>
            <w:tcW w:w="699"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644</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631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200</w:t>
            </w:r>
          </w:p>
        </w:tc>
      </w:tr>
      <w:tr w:rsidR="0078674E" w:rsidRPr="00C43DAF" w:rsidTr="0078674E">
        <w:trPr>
          <w:cantSplit/>
          <w:jc w:val="center"/>
        </w:trPr>
        <w:tc>
          <w:tcPr>
            <w:tcW w:w="360" w:type="pct"/>
          </w:tcPr>
          <w:p w:rsidR="003C1DF2" w:rsidRPr="00C43DAF" w:rsidRDefault="003C1DF2" w:rsidP="00C43DAF">
            <w:pPr>
              <w:pStyle w:val="a3"/>
              <w:spacing w:line="360" w:lineRule="auto"/>
              <w:rPr>
                <w:color w:val="000000"/>
                <w:sz w:val="20"/>
                <w:szCs w:val="24"/>
              </w:rPr>
            </w:pPr>
            <w:r w:rsidRPr="00C43DAF">
              <w:rPr>
                <w:color w:val="000000"/>
                <w:sz w:val="20"/>
                <w:szCs w:val="24"/>
              </w:rPr>
              <w:t>5.</w:t>
            </w:r>
          </w:p>
        </w:tc>
        <w:tc>
          <w:tcPr>
            <w:tcW w:w="2905" w:type="pct"/>
          </w:tcPr>
          <w:p w:rsidR="003C1DF2" w:rsidRPr="00C43DAF" w:rsidRDefault="003C1DF2" w:rsidP="00C43DAF">
            <w:pPr>
              <w:pStyle w:val="a3"/>
              <w:spacing w:line="360" w:lineRule="auto"/>
              <w:rPr>
                <w:color w:val="000000"/>
                <w:sz w:val="20"/>
                <w:szCs w:val="24"/>
              </w:rPr>
            </w:pPr>
            <w:r w:rsidRPr="00C43DAF">
              <w:rPr>
                <w:color w:val="000000"/>
                <w:sz w:val="20"/>
                <w:szCs w:val="24"/>
              </w:rPr>
              <w:t>Произведен зачет задолженностей</w:t>
            </w:r>
          </w:p>
        </w:tc>
        <w:tc>
          <w:tcPr>
            <w:tcW w:w="699"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631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371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1200</w:t>
            </w:r>
          </w:p>
        </w:tc>
      </w:tr>
    </w:tbl>
    <w:p w:rsidR="00C43DAF" w:rsidRDefault="00C43DAF" w:rsidP="00C43DAF">
      <w:pPr>
        <w:pStyle w:val="a3"/>
        <w:spacing w:line="360" w:lineRule="auto"/>
        <w:ind w:firstLine="709"/>
        <w:rPr>
          <w:color w:val="000000"/>
        </w:rPr>
      </w:pPr>
    </w:p>
    <w:p w:rsidR="003C1DF2" w:rsidRPr="0078674E" w:rsidRDefault="003C1DF2" w:rsidP="00C43DAF">
      <w:pPr>
        <w:pStyle w:val="a3"/>
        <w:spacing w:line="360" w:lineRule="auto"/>
        <w:ind w:firstLine="709"/>
        <w:rPr>
          <w:iCs/>
          <w:color w:val="000000"/>
        </w:rPr>
      </w:pPr>
      <w:r w:rsidRPr="0078674E">
        <w:rPr>
          <w:iCs/>
          <w:color w:val="000000"/>
        </w:rPr>
        <w:t>Отражение НДС (налогового кредита) по первому событию</w:t>
      </w:r>
      <w:r w:rsidR="0078674E" w:rsidRPr="0078674E">
        <w:rPr>
          <w:iCs/>
          <w:color w:val="000000"/>
        </w:rPr>
        <w:t xml:space="preserve"> </w:t>
      </w:r>
      <w:r w:rsidRPr="0078674E">
        <w:rPr>
          <w:iCs/>
          <w:color w:val="000000"/>
        </w:rPr>
        <w:t>получению материальных ценностей</w:t>
      </w:r>
    </w:p>
    <w:tbl>
      <w:tblPr>
        <w:tblStyle w:val="11"/>
        <w:tblW w:w="9297" w:type="dxa"/>
        <w:jc w:val="center"/>
        <w:tblLook w:val="0000" w:firstRow="0" w:lastRow="0" w:firstColumn="0" w:lastColumn="0" w:noHBand="0" w:noVBand="0"/>
      </w:tblPr>
      <w:tblGrid>
        <w:gridCol w:w="642"/>
        <w:gridCol w:w="5530"/>
        <w:gridCol w:w="1199"/>
        <w:gridCol w:w="1093"/>
        <w:gridCol w:w="833"/>
      </w:tblGrid>
      <w:tr w:rsidR="0078674E" w:rsidRPr="00C43DAF" w:rsidTr="00FA2864">
        <w:trPr>
          <w:cantSplit/>
          <w:jc w:val="center"/>
        </w:trPr>
        <w:tc>
          <w:tcPr>
            <w:tcW w:w="345" w:type="pct"/>
          </w:tcPr>
          <w:p w:rsidR="003C1DF2" w:rsidRPr="00C43DAF" w:rsidRDefault="003C1DF2" w:rsidP="00C43DAF">
            <w:pPr>
              <w:pStyle w:val="a3"/>
              <w:spacing w:line="360" w:lineRule="auto"/>
              <w:rPr>
                <w:color w:val="000000"/>
                <w:sz w:val="20"/>
                <w:szCs w:val="24"/>
              </w:rPr>
            </w:pPr>
            <w:r w:rsidRPr="00C43DAF">
              <w:rPr>
                <w:color w:val="000000"/>
                <w:sz w:val="20"/>
                <w:szCs w:val="24"/>
              </w:rPr>
              <w:t>№№</w:t>
            </w:r>
          </w:p>
        </w:tc>
        <w:tc>
          <w:tcPr>
            <w:tcW w:w="2974" w:type="pct"/>
          </w:tcPr>
          <w:p w:rsidR="003C1DF2" w:rsidRPr="00C43DAF" w:rsidRDefault="003C1DF2" w:rsidP="00C43DAF">
            <w:pPr>
              <w:pStyle w:val="a3"/>
              <w:spacing w:line="360" w:lineRule="auto"/>
              <w:rPr>
                <w:color w:val="000000"/>
                <w:sz w:val="20"/>
                <w:szCs w:val="24"/>
              </w:rPr>
            </w:pPr>
            <w:r w:rsidRPr="00C43DAF">
              <w:rPr>
                <w:color w:val="000000"/>
                <w:sz w:val="20"/>
                <w:szCs w:val="24"/>
              </w:rPr>
              <w:t>Хозяйственная операция</w:t>
            </w:r>
          </w:p>
        </w:tc>
        <w:tc>
          <w:tcPr>
            <w:tcW w:w="645"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Д</w:t>
            </w:r>
            <w:r w:rsidR="00C43DAF">
              <w:rPr>
                <w:b/>
                <w:bCs/>
                <w:color w:val="000000"/>
                <w:sz w:val="20"/>
                <w:szCs w:val="24"/>
              </w:rPr>
              <w:t>-</w:t>
            </w:r>
            <w:r w:rsidR="00C43DAF" w:rsidRPr="00C43DAF">
              <w:rPr>
                <w:b/>
                <w:bCs/>
                <w:color w:val="000000"/>
                <w:sz w:val="20"/>
                <w:szCs w:val="24"/>
              </w:rPr>
              <w:t>т</w:t>
            </w:r>
            <w:r w:rsidRPr="00C43DAF">
              <w:rPr>
                <w:b/>
                <w:bCs/>
                <w:color w:val="000000"/>
                <w:sz w:val="20"/>
                <w:szCs w:val="24"/>
              </w:rPr>
              <w:t xml:space="preserve"> счета</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К</w:t>
            </w:r>
            <w:r w:rsidR="00C43DAF">
              <w:rPr>
                <w:b/>
                <w:bCs/>
                <w:color w:val="000000"/>
                <w:sz w:val="20"/>
                <w:szCs w:val="24"/>
              </w:rPr>
              <w:t>-</w:t>
            </w:r>
            <w:r w:rsidR="00C43DAF" w:rsidRPr="00C43DAF">
              <w:rPr>
                <w:b/>
                <w:bCs/>
                <w:color w:val="000000"/>
                <w:sz w:val="20"/>
                <w:szCs w:val="24"/>
              </w:rPr>
              <w:t>т</w:t>
            </w:r>
            <w:r w:rsidRPr="00C43DAF">
              <w:rPr>
                <w:b/>
                <w:bCs/>
                <w:color w:val="000000"/>
                <w:sz w:val="20"/>
                <w:szCs w:val="24"/>
              </w:rPr>
              <w:t xml:space="preserve"> счета</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Сумма</w:t>
            </w:r>
          </w:p>
        </w:tc>
      </w:tr>
      <w:tr w:rsidR="0078674E" w:rsidRPr="00C43DAF" w:rsidTr="00FA2864">
        <w:trPr>
          <w:cantSplit/>
          <w:jc w:val="center"/>
        </w:trPr>
        <w:tc>
          <w:tcPr>
            <w:tcW w:w="345" w:type="pct"/>
          </w:tcPr>
          <w:p w:rsidR="003C1DF2" w:rsidRPr="00C43DAF" w:rsidRDefault="003C1DF2" w:rsidP="00C43DAF">
            <w:pPr>
              <w:pStyle w:val="a3"/>
              <w:spacing w:line="360" w:lineRule="auto"/>
              <w:rPr>
                <w:color w:val="000000"/>
                <w:sz w:val="20"/>
                <w:szCs w:val="24"/>
              </w:rPr>
            </w:pPr>
            <w:r w:rsidRPr="00C43DAF">
              <w:rPr>
                <w:color w:val="000000"/>
                <w:sz w:val="20"/>
                <w:szCs w:val="24"/>
              </w:rPr>
              <w:t>1.</w:t>
            </w:r>
          </w:p>
        </w:tc>
        <w:tc>
          <w:tcPr>
            <w:tcW w:w="2974" w:type="pct"/>
          </w:tcPr>
          <w:p w:rsidR="003C1DF2" w:rsidRPr="00C43DAF" w:rsidRDefault="003C1DF2" w:rsidP="00C43DAF">
            <w:pPr>
              <w:pStyle w:val="a3"/>
              <w:spacing w:line="360" w:lineRule="auto"/>
              <w:rPr>
                <w:color w:val="000000"/>
                <w:sz w:val="20"/>
                <w:szCs w:val="24"/>
              </w:rPr>
            </w:pPr>
            <w:r w:rsidRPr="00C43DAF">
              <w:rPr>
                <w:color w:val="000000"/>
                <w:sz w:val="20"/>
                <w:szCs w:val="24"/>
              </w:rPr>
              <w:t>Оприходованы материальные ценности от поставщика (без НДС)</w:t>
            </w:r>
          </w:p>
        </w:tc>
        <w:tc>
          <w:tcPr>
            <w:tcW w:w="645"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201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631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1000</w:t>
            </w:r>
          </w:p>
        </w:tc>
      </w:tr>
      <w:tr w:rsidR="0078674E" w:rsidRPr="00C43DAF" w:rsidTr="00FA2864">
        <w:trPr>
          <w:cantSplit/>
          <w:jc w:val="center"/>
        </w:trPr>
        <w:tc>
          <w:tcPr>
            <w:tcW w:w="345" w:type="pct"/>
          </w:tcPr>
          <w:p w:rsidR="003C1DF2" w:rsidRPr="00C43DAF" w:rsidRDefault="003C1DF2" w:rsidP="00C43DAF">
            <w:pPr>
              <w:pStyle w:val="a3"/>
              <w:spacing w:line="360" w:lineRule="auto"/>
              <w:rPr>
                <w:color w:val="000000"/>
                <w:sz w:val="20"/>
                <w:szCs w:val="24"/>
              </w:rPr>
            </w:pPr>
            <w:r w:rsidRPr="00C43DAF">
              <w:rPr>
                <w:color w:val="000000"/>
                <w:sz w:val="20"/>
                <w:szCs w:val="24"/>
              </w:rPr>
              <w:t>2.</w:t>
            </w:r>
          </w:p>
        </w:tc>
        <w:tc>
          <w:tcPr>
            <w:tcW w:w="2974" w:type="pct"/>
          </w:tcPr>
          <w:p w:rsidR="003C1DF2" w:rsidRPr="00C43DAF" w:rsidRDefault="003C1DF2" w:rsidP="00C43DAF">
            <w:pPr>
              <w:pStyle w:val="a3"/>
              <w:spacing w:line="360" w:lineRule="auto"/>
              <w:rPr>
                <w:color w:val="000000"/>
                <w:sz w:val="20"/>
                <w:szCs w:val="24"/>
              </w:rPr>
            </w:pPr>
            <w:r w:rsidRPr="00C43DAF">
              <w:rPr>
                <w:color w:val="000000"/>
                <w:sz w:val="20"/>
                <w:szCs w:val="24"/>
              </w:rPr>
              <w:t>Отражение налогового кредита по расчетам с поставщиком</w:t>
            </w:r>
          </w:p>
        </w:tc>
        <w:tc>
          <w:tcPr>
            <w:tcW w:w="645"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641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631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200</w:t>
            </w:r>
          </w:p>
        </w:tc>
      </w:tr>
      <w:tr w:rsidR="0078674E" w:rsidRPr="00C43DAF" w:rsidTr="00FA2864">
        <w:trPr>
          <w:cantSplit/>
          <w:jc w:val="center"/>
        </w:trPr>
        <w:tc>
          <w:tcPr>
            <w:tcW w:w="345" w:type="pct"/>
          </w:tcPr>
          <w:p w:rsidR="003C1DF2" w:rsidRPr="00C43DAF" w:rsidRDefault="003C1DF2" w:rsidP="00C43DAF">
            <w:pPr>
              <w:pStyle w:val="a3"/>
              <w:spacing w:line="360" w:lineRule="auto"/>
              <w:rPr>
                <w:color w:val="000000"/>
                <w:sz w:val="20"/>
                <w:szCs w:val="24"/>
              </w:rPr>
            </w:pPr>
            <w:r w:rsidRPr="00C43DAF">
              <w:rPr>
                <w:color w:val="000000"/>
                <w:sz w:val="20"/>
                <w:szCs w:val="24"/>
              </w:rPr>
              <w:t>3.</w:t>
            </w:r>
          </w:p>
        </w:tc>
        <w:tc>
          <w:tcPr>
            <w:tcW w:w="2974" w:type="pct"/>
          </w:tcPr>
          <w:p w:rsidR="003C1DF2" w:rsidRPr="00C43DAF" w:rsidRDefault="003C1DF2" w:rsidP="00C43DAF">
            <w:pPr>
              <w:pStyle w:val="a3"/>
              <w:spacing w:line="360" w:lineRule="auto"/>
              <w:rPr>
                <w:color w:val="000000"/>
                <w:sz w:val="20"/>
                <w:szCs w:val="24"/>
              </w:rPr>
            </w:pPr>
            <w:r w:rsidRPr="00C43DAF">
              <w:rPr>
                <w:color w:val="000000"/>
                <w:sz w:val="20"/>
                <w:szCs w:val="24"/>
              </w:rPr>
              <w:t>Второе событие – оплата денежных средств поставщику</w:t>
            </w:r>
          </w:p>
        </w:tc>
        <w:tc>
          <w:tcPr>
            <w:tcW w:w="645"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631</w:t>
            </w:r>
          </w:p>
        </w:tc>
        <w:tc>
          <w:tcPr>
            <w:tcW w:w="58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311</w:t>
            </w:r>
          </w:p>
        </w:tc>
        <w:tc>
          <w:tcPr>
            <w:tcW w:w="448"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1200</w:t>
            </w:r>
          </w:p>
        </w:tc>
      </w:tr>
    </w:tbl>
    <w:p w:rsidR="00C43DAF" w:rsidRDefault="00C43DAF" w:rsidP="00C43DAF">
      <w:pPr>
        <w:pStyle w:val="a3"/>
        <w:spacing w:line="360" w:lineRule="auto"/>
        <w:ind w:firstLine="709"/>
        <w:rPr>
          <w:color w:val="000000"/>
        </w:rPr>
      </w:pPr>
    </w:p>
    <w:p w:rsidR="003C1DF2" w:rsidRPr="00C43DAF" w:rsidRDefault="003C1DF2" w:rsidP="00C43DAF">
      <w:pPr>
        <w:pStyle w:val="a3"/>
        <w:spacing w:line="360" w:lineRule="auto"/>
        <w:ind w:firstLine="709"/>
        <w:rPr>
          <w:color w:val="000000"/>
        </w:rPr>
      </w:pPr>
      <w:r w:rsidRPr="00C43DAF">
        <w:rPr>
          <w:color w:val="000000"/>
        </w:rPr>
        <w:t>Выбытие запасов отражается по кредиту сч.</w:t>
      </w:r>
      <w:r w:rsidR="00C43DAF">
        <w:rPr>
          <w:color w:val="000000"/>
        </w:rPr>
        <w:t> </w:t>
      </w:r>
      <w:r w:rsidR="00C43DAF" w:rsidRPr="00C43DAF">
        <w:rPr>
          <w:color w:val="000000"/>
        </w:rPr>
        <w:t>2</w:t>
      </w:r>
      <w:r w:rsidRPr="00C43DAF">
        <w:rPr>
          <w:color w:val="000000"/>
        </w:rPr>
        <w:t xml:space="preserve">0 </w:t>
      </w:r>
      <w:r w:rsidR="00C43DAF">
        <w:rPr>
          <w:color w:val="000000"/>
        </w:rPr>
        <w:t>«</w:t>
      </w:r>
      <w:r w:rsidRPr="00C43DAF">
        <w:rPr>
          <w:color w:val="000000"/>
        </w:rPr>
        <w:t>Производственные запасы</w:t>
      </w:r>
      <w:r w:rsidR="00C43DAF">
        <w:rPr>
          <w:color w:val="000000"/>
        </w:rPr>
        <w:t>»</w:t>
      </w:r>
      <w:r w:rsidRPr="00C43DAF">
        <w:rPr>
          <w:color w:val="000000"/>
        </w:rPr>
        <w:t xml:space="preserve"> в корреспонденции с дебетом счетов:</w:t>
      </w:r>
    </w:p>
    <w:p w:rsidR="003C1DF2" w:rsidRPr="00C43DAF" w:rsidRDefault="003C1DF2" w:rsidP="00C43DAF">
      <w:pPr>
        <w:numPr>
          <w:ilvl w:val="0"/>
          <w:numId w:val="8"/>
        </w:numPr>
        <w:spacing w:line="360" w:lineRule="auto"/>
        <w:ind w:left="0" w:firstLine="709"/>
        <w:jc w:val="both"/>
        <w:rPr>
          <w:color w:val="000000"/>
          <w:sz w:val="28"/>
          <w:szCs w:val="28"/>
        </w:rPr>
      </w:pPr>
      <w:r w:rsidRPr="00C43DAF">
        <w:rPr>
          <w:i/>
          <w:iCs/>
          <w:color w:val="000000"/>
          <w:sz w:val="28"/>
          <w:szCs w:val="28"/>
          <w:u w:val="single"/>
        </w:rPr>
        <w:t>Если предприятие применяет</w:t>
      </w:r>
      <w:r w:rsidR="00C43DAF">
        <w:rPr>
          <w:i/>
          <w:iCs/>
          <w:color w:val="000000"/>
          <w:sz w:val="28"/>
          <w:szCs w:val="28"/>
          <w:u w:val="single"/>
        </w:rPr>
        <w:t xml:space="preserve"> </w:t>
      </w:r>
      <w:r w:rsidRPr="00C43DAF">
        <w:rPr>
          <w:i/>
          <w:iCs/>
          <w:color w:val="000000"/>
          <w:sz w:val="28"/>
          <w:szCs w:val="28"/>
          <w:u w:val="single"/>
        </w:rPr>
        <w:t>счета класса 8 по элементам затрат</w:t>
      </w:r>
      <w:r w:rsidRPr="00C43DAF">
        <w:rPr>
          <w:color w:val="000000"/>
          <w:sz w:val="28"/>
          <w:szCs w:val="28"/>
        </w:rPr>
        <w:t>, то вся сумма выбывших запасов отражается бухгалтерской проводкой</w:t>
      </w:r>
    </w:p>
    <w:p w:rsidR="00C43DAF" w:rsidRDefault="003C1DF2" w:rsidP="00C43DAF">
      <w:pPr>
        <w:pStyle w:val="7"/>
        <w:keepNext w:val="0"/>
        <w:spacing w:line="360" w:lineRule="auto"/>
        <w:ind w:firstLine="709"/>
        <w:jc w:val="both"/>
        <w:rPr>
          <w:color w:val="000000"/>
        </w:rPr>
      </w:pPr>
      <w:r w:rsidRPr="00C43DAF">
        <w:rPr>
          <w:b w:val="0"/>
          <w:bCs w:val="0"/>
          <w:color w:val="000000"/>
        </w:rPr>
        <w:t>Д</w:t>
      </w:r>
      <w:r w:rsidR="00C43DAF">
        <w:rPr>
          <w:b w:val="0"/>
          <w:bCs w:val="0"/>
          <w:color w:val="000000"/>
        </w:rPr>
        <w:t>-</w:t>
      </w:r>
      <w:r w:rsidR="00C43DAF" w:rsidRPr="00C43DAF">
        <w:rPr>
          <w:b w:val="0"/>
          <w:bCs w:val="0"/>
          <w:color w:val="000000"/>
        </w:rPr>
        <w:t>т</w:t>
      </w:r>
      <w:r w:rsidRPr="00C43DAF">
        <w:rPr>
          <w:b w:val="0"/>
          <w:bCs w:val="0"/>
          <w:color w:val="000000"/>
        </w:rPr>
        <w:t xml:space="preserve"> сч.</w:t>
      </w:r>
      <w:r w:rsidR="00C43DAF">
        <w:rPr>
          <w:color w:val="000000"/>
        </w:rPr>
        <w:t> </w:t>
      </w:r>
      <w:r w:rsidR="00C43DAF" w:rsidRPr="00C43DAF">
        <w:rPr>
          <w:color w:val="000000"/>
        </w:rPr>
        <w:t>8</w:t>
      </w:r>
      <w:r w:rsidRPr="00C43DAF">
        <w:rPr>
          <w:color w:val="000000"/>
        </w:rPr>
        <w:t>0</w:t>
      </w:r>
      <w:r w:rsidRPr="00C43DAF">
        <w:rPr>
          <w:color w:val="000000"/>
        </w:rPr>
        <w:tab/>
      </w:r>
      <w:r w:rsidRPr="00C43DAF">
        <w:rPr>
          <w:b w:val="0"/>
          <w:bCs w:val="0"/>
          <w:color w:val="000000"/>
        </w:rPr>
        <w:t>К</w:t>
      </w:r>
      <w:r w:rsidR="00C43DAF">
        <w:rPr>
          <w:b w:val="0"/>
          <w:bCs w:val="0"/>
          <w:color w:val="000000"/>
        </w:rPr>
        <w:t>-</w:t>
      </w:r>
      <w:r w:rsidR="00C43DAF" w:rsidRPr="00C43DAF">
        <w:rPr>
          <w:b w:val="0"/>
          <w:bCs w:val="0"/>
          <w:color w:val="000000"/>
        </w:rPr>
        <w:t>т</w:t>
      </w:r>
      <w:r w:rsidRPr="00C43DAF">
        <w:rPr>
          <w:b w:val="0"/>
          <w:bCs w:val="0"/>
          <w:color w:val="000000"/>
        </w:rPr>
        <w:t xml:space="preserve"> сч.</w:t>
      </w:r>
      <w:r w:rsidR="00C43DAF">
        <w:rPr>
          <w:color w:val="000000"/>
        </w:rPr>
        <w:t> </w:t>
      </w:r>
      <w:r w:rsidR="00C43DAF" w:rsidRPr="00C43DAF">
        <w:rPr>
          <w:color w:val="000000"/>
        </w:rPr>
        <w:t>2</w:t>
      </w:r>
      <w:r w:rsidRPr="00C43DAF">
        <w:rPr>
          <w:color w:val="000000"/>
        </w:rPr>
        <w:t>0</w:t>
      </w:r>
    </w:p>
    <w:p w:rsidR="003C1DF2" w:rsidRPr="00C43DAF" w:rsidRDefault="003C1DF2" w:rsidP="00C43DAF">
      <w:pPr>
        <w:pStyle w:val="a3"/>
        <w:spacing w:line="360" w:lineRule="auto"/>
        <w:ind w:firstLine="709"/>
        <w:rPr>
          <w:color w:val="000000"/>
        </w:rPr>
      </w:pPr>
      <w:r w:rsidRPr="00C43DAF">
        <w:rPr>
          <w:color w:val="000000"/>
        </w:rPr>
        <w:t>В конце месяца сч.</w:t>
      </w:r>
      <w:r w:rsidR="00C43DAF">
        <w:rPr>
          <w:color w:val="000000"/>
        </w:rPr>
        <w:t> </w:t>
      </w:r>
      <w:r w:rsidR="00C43DAF" w:rsidRPr="00C43DAF">
        <w:rPr>
          <w:color w:val="000000"/>
        </w:rPr>
        <w:t>8</w:t>
      </w:r>
      <w:r w:rsidRPr="00C43DAF">
        <w:rPr>
          <w:color w:val="000000"/>
        </w:rPr>
        <w:t xml:space="preserve">0 </w:t>
      </w:r>
      <w:r w:rsidR="00C43DAF">
        <w:rPr>
          <w:color w:val="000000"/>
        </w:rPr>
        <w:t>«</w:t>
      </w:r>
      <w:r w:rsidRPr="00C43DAF">
        <w:rPr>
          <w:color w:val="000000"/>
        </w:rPr>
        <w:t>Расходы по элементам</w:t>
      </w:r>
      <w:r w:rsidR="00C43DAF">
        <w:rPr>
          <w:color w:val="000000"/>
        </w:rPr>
        <w:t>»</w:t>
      </w:r>
      <w:r w:rsidRPr="00C43DAF">
        <w:rPr>
          <w:color w:val="000000"/>
        </w:rPr>
        <w:t xml:space="preserve"> закрывается и списание производственных запасов распределяется по местам возникновения списанных запасов, которое отражается в учете:</w:t>
      </w:r>
    </w:p>
    <w:p w:rsidR="003C1DF2" w:rsidRPr="00FA2864" w:rsidRDefault="00FA2864" w:rsidP="00FA2864">
      <w:pPr>
        <w:pStyle w:val="a3"/>
        <w:tabs>
          <w:tab w:val="left" w:pos="1200"/>
        </w:tabs>
        <w:spacing w:line="360" w:lineRule="auto"/>
        <w:ind w:firstLine="709"/>
        <w:rPr>
          <w:color w:val="000000"/>
          <w:sz w:val="2"/>
          <w:szCs w:val="2"/>
        </w:rPr>
      </w:pPr>
      <w:r>
        <w:rPr>
          <w:color w:val="000000"/>
        </w:rPr>
        <w:br w:type="page"/>
      </w:r>
    </w:p>
    <w:tbl>
      <w:tblPr>
        <w:tblStyle w:val="11"/>
        <w:tblW w:w="9297" w:type="dxa"/>
        <w:jc w:val="center"/>
        <w:tblLook w:val="0000" w:firstRow="0" w:lastRow="0" w:firstColumn="0" w:lastColumn="0" w:noHBand="0" w:noVBand="0"/>
      </w:tblPr>
      <w:tblGrid>
        <w:gridCol w:w="1413"/>
        <w:gridCol w:w="5210"/>
        <w:gridCol w:w="1354"/>
        <w:gridCol w:w="1320"/>
      </w:tblGrid>
      <w:tr w:rsidR="003C1DF2" w:rsidRPr="00C43DAF" w:rsidTr="00C43DAF">
        <w:trPr>
          <w:cantSplit/>
          <w:jc w:val="center"/>
        </w:trPr>
        <w:tc>
          <w:tcPr>
            <w:tcW w:w="760" w:type="pct"/>
          </w:tcPr>
          <w:p w:rsidR="003C1DF2" w:rsidRPr="00C43DAF" w:rsidRDefault="003C1DF2" w:rsidP="00C43DAF">
            <w:pPr>
              <w:spacing w:line="360" w:lineRule="auto"/>
              <w:jc w:val="both"/>
              <w:rPr>
                <w:i/>
                <w:iCs/>
                <w:color w:val="000000"/>
                <w:szCs w:val="28"/>
              </w:rPr>
            </w:pPr>
            <w:r w:rsidRPr="00C43DAF">
              <w:rPr>
                <w:i/>
                <w:iCs/>
                <w:color w:val="000000"/>
                <w:szCs w:val="28"/>
              </w:rPr>
              <w:t>№№</w:t>
            </w:r>
          </w:p>
        </w:tc>
        <w:tc>
          <w:tcPr>
            <w:tcW w:w="2802" w:type="pct"/>
          </w:tcPr>
          <w:p w:rsidR="003C1DF2" w:rsidRPr="00C43DAF" w:rsidRDefault="003C1DF2" w:rsidP="00C43DAF">
            <w:pPr>
              <w:spacing w:line="360" w:lineRule="auto"/>
              <w:jc w:val="both"/>
              <w:rPr>
                <w:i/>
                <w:iCs/>
                <w:color w:val="000000"/>
                <w:szCs w:val="28"/>
              </w:rPr>
            </w:pPr>
            <w:r w:rsidRPr="00C43DAF">
              <w:rPr>
                <w:i/>
                <w:iCs/>
                <w:color w:val="000000"/>
                <w:szCs w:val="28"/>
              </w:rPr>
              <w:t>Хозяйственная операция</w:t>
            </w:r>
          </w:p>
        </w:tc>
        <w:tc>
          <w:tcPr>
            <w:tcW w:w="728" w:type="pct"/>
          </w:tcPr>
          <w:p w:rsidR="003C1DF2" w:rsidRPr="00C43DAF" w:rsidRDefault="003C1DF2" w:rsidP="00C43DAF">
            <w:pPr>
              <w:spacing w:line="360" w:lineRule="auto"/>
              <w:jc w:val="both"/>
              <w:rPr>
                <w:i/>
                <w:iCs/>
                <w:color w:val="000000"/>
                <w:szCs w:val="28"/>
              </w:rPr>
            </w:pPr>
            <w:r w:rsidRPr="00C43DAF">
              <w:rPr>
                <w:i/>
                <w:iCs/>
                <w:color w:val="000000"/>
                <w:szCs w:val="28"/>
              </w:rPr>
              <w:t>Д</w:t>
            </w:r>
            <w:r w:rsidR="00C43DAF">
              <w:rPr>
                <w:i/>
                <w:iCs/>
                <w:color w:val="000000"/>
                <w:szCs w:val="28"/>
              </w:rPr>
              <w:t>-</w:t>
            </w:r>
            <w:r w:rsidR="00C43DAF" w:rsidRPr="00C43DAF">
              <w:rPr>
                <w:i/>
                <w:iCs/>
                <w:color w:val="000000"/>
                <w:szCs w:val="28"/>
              </w:rPr>
              <w:t>т</w:t>
            </w:r>
            <w:r w:rsidRPr="00C43DAF">
              <w:rPr>
                <w:i/>
                <w:iCs/>
                <w:color w:val="000000"/>
                <w:szCs w:val="28"/>
              </w:rPr>
              <w:t xml:space="preserve"> счета</w:t>
            </w:r>
          </w:p>
        </w:tc>
        <w:tc>
          <w:tcPr>
            <w:tcW w:w="711" w:type="pct"/>
          </w:tcPr>
          <w:p w:rsidR="003C1DF2" w:rsidRPr="00C43DAF" w:rsidRDefault="003C1DF2" w:rsidP="00C43DAF">
            <w:pPr>
              <w:spacing w:line="360" w:lineRule="auto"/>
              <w:jc w:val="both"/>
              <w:rPr>
                <w:i/>
                <w:iCs/>
                <w:color w:val="000000"/>
                <w:szCs w:val="28"/>
              </w:rPr>
            </w:pPr>
            <w:r w:rsidRPr="00C43DAF">
              <w:rPr>
                <w:i/>
                <w:iCs/>
                <w:color w:val="000000"/>
                <w:szCs w:val="28"/>
              </w:rPr>
              <w:t>К</w:t>
            </w:r>
            <w:r w:rsidR="00C43DAF">
              <w:rPr>
                <w:i/>
                <w:iCs/>
                <w:color w:val="000000"/>
                <w:szCs w:val="28"/>
              </w:rPr>
              <w:t>-</w:t>
            </w:r>
            <w:r w:rsidR="00C43DAF" w:rsidRPr="00C43DAF">
              <w:rPr>
                <w:i/>
                <w:iCs/>
                <w:color w:val="000000"/>
                <w:szCs w:val="28"/>
              </w:rPr>
              <w:t>т</w:t>
            </w:r>
            <w:r w:rsidRPr="00C43DAF">
              <w:rPr>
                <w:i/>
                <w:iCs/>
                <w:color w:val="000000"/>
                <w:szCs w:val="28"/>
              </w:rPr>
              <w:t xml:space="preserve"> счета</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1.</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Использование и отпуск запасов в производство</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23</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80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2.</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Использование запасов персоналом</w:t>
            </w:r>
            <w:r w:rsidR="00C43DAF" w:rsidRPr="00C43DAF">
              <w:rPr>
                <w:color w:val="000000"/>
                <w:szCs w:val="24"/>
              </w:rPr>
              <w:t xml:space="preserve"> </w:t>
            </w:r>
            <w:r w:rsidRPr="00C43DAF">
              <w:rPr>
                <w:color w:val="000000"/>
                <w:szCs w:val="24"/>
              </w:rPr>
              <w:t>на общепроизводственные нужды</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91</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80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3.</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Использование запасов административным персоналом для общехозяйственных нужд</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92</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80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4.</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Использование запасов отделом маркетинга</w:t>
            </w:r>
          </w:p>
        </w:tc>
        <w:tc>
          <w:tcPr>
            <w:tcW w:w="728" w:type="pct"/>
          </w:tcPr>
          <w:p w:rsidR="003C1DF2" w:rsidRPr="00C43DAF" w:rsidRDefault="003C1DF2" w:rsidP="00C43DAF">
            <w:pPr>
              <w:pStyle w:val="61"/>
              <w:keepNext w:val="0"/>
              <w:spacing w:line="360" w:lineRule="auto"/>
              <w:jc w:val="both"/>
              <w:rPr>
                <w:color w:val="000000"/>
                <w:sz w:val="20"/>
              </w:rPr>
            </w:pPr>
            <w:r w:rsidRPr="00C43DAF">
              <w:rPr>
                <w:color w:val="000000"/>
                <w:sz w:val="20"/>
              </w:rPr>
              <w:t>93</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80</w:t>
            </w:r>
          </w:p>
        </w:tc>
      </w:tr>
    </w:tbl>
    <w:p w:rsidR="00FA2864" w:rsidRPr="00FA2864" w:rsidRDefault="00FA2864" w:rsidP="00FA2864">
      <w:pPr>
        <w:spacing w:line="360" w:lineRule="auto"/>
        <w:jc w:val="both"/>
        <w:rPr>
          <w:color w:val="000000"/>
          <w:sz w:val="28"/>
          <w:szCs w:val="28"/>
        </w:rPr>
      </w:pPr>
    </w:p>
    <w:p w:rsidR="003C1DF2" w:rsidRPr="00C43DAF" w:rsidRDefault="003C1DF2" w:rsidP="00C43DAF">
      <w:pPr>
        <w:numPr>
          <w:ilvl w:val="0"/>
          <w:numId w:val="9"/>
        </w:numPr>
        <w:spacing w:line="360" w:lineRule="auto"/>
        <w:ind w:left="0" w:firstLine="709"/>
        <w:jc w:val="both"/>
        <w:rPr>
          <w:color w:val="000000"/>
          <w:sz w:val="28"/>
          <w:szCs w:val="28"/>
        </w:rPr>
      </w:pPr>
      <w:r w:rsidRPr="00C43DAF">
        <w:rPr>
          <w:i/>
          <w:iCs/>
          <w:color w:val="000000"/>
          <w:sz w:val="28"/>
          <w:szCs w:val="28"/>
          <w:u w:val="single"/>
        </w:rPr>
        <w:t>Если предприятие не применяет счета класса 8,</w:t>
      </w:r>
      <w:r w:rsidRPr="00C43DAF">
        <w:rPr>
          <w:color w:val="000000"/>
          <w:sz w:val="28"/>
          <w:szCs w:val="28"/>
        </w:rPr>
        <w:t xml:space="preserve"> то выбытие запасов отражается по кредиту сч.</w:t>
      </w:r>
      <w:r w:rsidR="00C43DAF">
        <w:rPr>
          <w:color w:val="000000"/>
          <w:sz w:val="28"/>
          <w:szCs w:val="28"/>
        </w:rPr>
        <w:t> </w:t>
      </w:r>
      <w:r w:rsidR="00C43DAF" w:rsidRPr="00C43DAF">
        <w:rPr>
          <w:color w:val="000000"/>
          <w:sz w:val="28"/>
          <w:szCs w:val="28"/>
        </w:rPr>
        <w:t>2</w:t>
      </w:r>
      <w:r w:rsidRPr="00C43DAF">
        <w:rPr>
          <w:color w:val="000000"/>
          <w:sz w:val="28"/>
          <w:szCs w:val="28"/>
        </w:rPr>
        <w:t>0 в корреспонденции с дебетом соответствующих счетов:</w:t>
      </w:r>
    </w:p>
    <w:p w:rsidR="003C1DF2" w:rsidRPr="00C43DAF" w:rsidRDefault="003C1DF2" w:rsidP="00C43DAF">
      <w:pPr>
        <w:spacing w:line="360" w:lineRule="auto"/>
        <w:ind w:firstLine="709"/>
        <w:jc w:val="both"/>
        <w:rPr>
          <w:color w:val="000000"/>
          <w:sz w:val="28"/>
          <w:szCs w:val="28"/>
        </w:rPr>
      </w:pPr>
    </w:p>
    <w:tbl>
      <w:tblPr>
        <w:tblStyle w:val="11"/>
        <w:tblW w:w="9297" w:type="dxa"/>
        <w:jc w:val="center"/>
        <w:tblLook w:val="0000" w:firstRow="0" w:lastRow="0" w:firstColumn="0" w:lastColumn="0" w:noHBand="0" w:noVBand="0"/>
      </w:tblPr>
      <w:tblGrid>
        <w:gridCol w:w="1413"/>
        <w:gridCol w:w="5210"/>
        <w:gridCol w:w="1354"/>
        <w:gridCol w:w="1320"/>
      </w:tblGrid>
      <w:tr w:rsidR="003C1DF2" w:rsidRPr="00C43DAF" w:rsidTr="00C43DAF">
        <w:trPr>
          <w:cantSplit/>
          <w:jc w:val="center"/>
        </w:trPr>
        <w:tc>
          <w:tcPr>
            <w:tcW w:w="760" w:type="pct"/>
          </w:tcPr>
          <w:p w:rsidR="003C1DF2" w:rsidRPr="00C43DAF" w:rsidRDefault="003C1DF2" w:rsidP="00C43DAF">
            <w:pPr>
              <w:spacing w:line="360" w:lineRule="auto"/>
              <w:jc w:val="both"/>
              <w:rPr>
                <w:i/>
                <w:iCs/>
                <w:color w:val="000000"/>
                <w:szCs w:val="28"/>
              </w:rPr>
            </w:pPr>
            <w:r w:rsidRPr="00C43DAF">
              <w:rPr>
                <w:i/>
                <w:iCs/>
                <w:color w:val="000000"/>
                <w:szCs w:val="28"/>
              </w:rPr>
              <w:t>№№</w:t>
            </w:r>
          </w:p>
        </w:tc>
        <w:tc>
          <w:tcPr>
            <w:tcW w:w="2802" w:type="pct"/>
          </w:tcPr>
          <w:p w:rsidR="003C1DF2" w:rsidRPr="00C43DAF" w:rsidRDefault="003C1DF2" w:rsidP="00C43DAF">
            <w:pPr>
              <w:spacing w:line="360" w:lineRule="auto"/>
              <w:jc w:val="both"/>
              <w:rPr>
                <w:i/>
                <w:iCs/>
                <w:color w:val="000000"/>
                <w:szCs w:val="28"/>
              </w:rPr>
            </w:pPr>
            <w:r w:rsidRPr="00C43DAF">
              <w:rPr>
                <w:i/>
                <w:iCs/>
                <w:color w:val="000000"/>
                <w:szCs w:val="28"/>
              </w:rPr>
              <w:t>Хозяйственная операция</w:t>
            </w:r>
          </w:p>
        </w:tc>
        <w:tc>
          <w:tcPr>
            <w:tcW w:w="728" w:type="pct"/>
          </w:tcPr>
          <w:p w:rsidR="003C1DF2" w:rsidRPr="00C43DAF" w:rsidRDefault="003C1DF2" w:rsidP="00C43DAF">
            <w:pPr>
              <w:spacing w:line="360" w:lineRule="auto"/>
              <w:jc w:val="both"/>
              <w:rPr>
                <w:i/>
                <w:iCs/>
                <w:color w:val="000000"/>
                <w:szCs w:val="28"/>
              </w:rPr>
            </w:pPr>
            <w:r w:rsidRPr="00C43DAF">
              <w:rPr>
                <w:i/>
                <w:iCs/>
                <w:color w:val="000000"/>
                <w:szCs w:val="28"/>
              </w:rPr>
              <w:t>Д</w:t>
            </w:r>
            <w:r w:rsidR="00C43DAF">
              <w:rPr>
                <w:i/>
                <w:iCs/>
                <w:color w:val="000000"/>
                <w:szCs w:val="28"/>
              </w:rPr>
              <w:t>-</w:t>
            </w:r>
            <w:r w:rsidR="00C43DAF" w:rsidRPr="00C43DAF">
              <w:rPr>
                <w:i/>
                <w:iCs/>
                <w:color w:val="000000"/>
                <w:szCs w:val="28"/>
              </w:rPr>
              <w:t>т</w:t>
            </w:r>
            <w:r w:rsidRPr="00C43DAF">
              <w:rPr>
                <w:i/>
                <w:iCs/>
                <w:color w:val="000000"/>
                <w:szCs w:val="28"/>
              </w:rPr>
              <w:t xml:space="preserve"> счета</w:t>
            </w:r>
          </w:p>
        </w:tc>
        <w:tc>
          <w:tcPr>
            <w:tcW w:w="711" w:type="pct"/>
          </w:tcPr>
          <w:p w:rsidR="003C1DF2" w:rsidRPr="00C43DAF" w:rsidRDefault="003C1DF2" w:rsidP="00C43DAF">
            <w:pPr>
              <w:spacing w:line="360" w:lineRule="auto"/>
              <w:jc w:val="both"/>
              <w:rPr>
                <w:i/>
                <w:iCs/>
                <w:color w:val="000000"/>
                <w:szCs w:val="28"/>
              </w:rPr>
            </w:pPr>
            <w:r w:rsidRPr="00C43DAF">
              <w:rPr>
                <w:i/>
                <w:iCs/>
                <w:color w:val="000000"/>
                <w:szCs w:val="28"/>
              </w:rPr>
              <w:t>К</w:t>
            </w:r>
            <w:r w:rsidR="00C43DAF">
              <w:rPr>
                <w:i/>
                <w:iCs/>
                <w:color w:val="000000"/>
                <w:szCs w:val="28"/>
              </w:rPr>
              <w:t>-</w:t>
            </w:r>
            <w:r w:rsidR="00C43DAF" w:rsidRPr="00C43DAF">
              <w:rPr>
                <w:i/>
                <w:iCs/>
                <w:color w:val="000000"/>
                <w:szCs w:val="28"/>
              </w:rPr>
              <w:t>т</w:t>
            </w:r>
            <w:r w:rsidRPr="00C43DAF">
              <w:rPr>
                <w:i/>
                <w:iCs/>
                <w:color w:val="000000"/>
                <w:szCs w:val="28"/>
              </w:rPr>
              <w:t xml:space="preserve"> счета</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1.</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Использование и отпуск запасов в производство</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23, 91, 92, 93</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2.</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Отпуск запасов на содержание и эксплуатацию оборудования</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91</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3.</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Отпуск запасов на исправление брака в основных и вспомогательных цехах</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24</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4.</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На расходы по подготовке и освоению производства</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39</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5.</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На капитальное строительство</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15</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6.</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Списаны по балансовой стоимости испорченные запасы в связи со стихийными бедствиями и чрезвычайными происшествиями</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99</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7.</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Реализация производственных запасов</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943</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r w:rsidR="003C1DF2" w:rsidRPr="00C43DAF" w:rsidTr="00C43DAF">
        <w:trPr>
          <w:cantSplit/>
          <w:jc w:val="center"/>
        </w:trPr>
        <w:tc>
          <w:tcPr>
            <w:tcW w:w="760" w:type="pct"/>
          </w:tcPr>
          <w:p w:rsidR="003C1DF2" w:rsidRPr="00C43DAF" w:rsidRDefault="003C1DF2" w:rsidP="00C43DAF">
            <w:pPr>
              <w:spacing w:line="360" w:lineRule="auto"/>
              <w:jc w:val="both"/>
              <w:rPr>
                <w:color w:val="000000"/>
                <w:szCs w:val="24"/>
              </w:rPr>
            </w:pPr>
            <w:r w:rsidRPr="00C43DAF">
              <w:rPr>
                <w:color w:val="000000"/>
                <w:szCs w:val="24"/>
              </w:rPr>
              <w:t>8.</w:t>
            </w:r>
          </w:p>
        </w:tc>
        <w:tc>
          <w:tcPr>
            <w:tcW w:w="2802" w:type="pct"/>
          </w:tcPr>
          <w:p w:rsidR="003C1DF2" w:rsidRPr="00C43DAF" w:rsidRDefault="003C1DF2" w:rsidP="00C43DAF">
            <w:pPr>
              <w:spacing w:line="360" w:lineRule="auto"/>
              <w:jc w:val="both"/>
              <w:rPr>
                <w:color w:val="000000"/>
                <w:szCs w:val="24"/>
              </w:rPr>
            </w:pPr>
            <w:r w:rsidRPr="00C43DAF">
              <w:rPr>
                <w:color w:val="000000"/>
                <w:szCs w:val="24"/>
              </w:rPr>
              <w:t>Безвозмездная передача запасов</w:t>
            </w:r>
          </w:p>
        </w:tc>
        <w:tc>
          <w:tcPr>
            <w:tcW w:w="728" w:type="pct"/>
          </w:tcPr>
          <w:p w:rsidR="003C1DF2" w:rsidRPr="00C43DAF" w:rsidRDefault="003C1DF2" w:rsidP="00C43DAF">
            <w:pPr>
              <w:spacing w:line="360" w:lineRule="auto"/>
              <w:jc w:val="both"/>
              <w:rPr>
                <w:b/>
                <w:bCs/>
                <w:color w:val="000000"/>
                <w:szCs w:val="24"/>
              </w:rPr>
            </w:pPr>
            <w:r w:rsidRPr="00C43DAF">
              <w:rPr>
                <w:b/>
                <w:bCs/>
                <w:color w:val="000000"/>
                <w:szCs w:val="24"/>
              </w:rPr>
              <w:t>949</w:t>
            </w:r>
          </w:p>
        </w:tc>
        <w:tc>
          <w:tcPr>
            <w:tcW w:w="711" w:type="pct"/>
          </w:tcPr>
          <w:p w:rsidR="003C1DF2" w:rsidRPr="00C43DAF" w:rsidRDefault="003C1DF2" w:rsidP="00C43DAF">
            <w:pPr>
              <w:spacing w:line="360" w:lineRule="auto"/>
              <w:jc w:val="both"/>
              <w:rPr>
                <w:b/>
                <w:bCs/>
                <w:color w:val="000000"/>
                <w:szCs w:val="24"/>
              </w:rPr>
            </w:pPr>
            <w:r w:rsidRPr="00C43DAF">
              <w:rPr>
                <w:b/>
                <w:bCs/>
                <w:color w:val="000000"/>
                <w:szCs w:val="24"/>
              </w:rPr>
              <w:t>20</w:t>
            </w:r>
          </w:p>
        </w:tc>
      </w:tr>
    </w:tbl>
    <w:p w:rsidR="003C1DF2" w:rsidRPr="00C43DAF" w:rsidRDefault="003C1DF2" w:rsidP="00C43DAF">
      <w:pPr>
        <w:spacing w:line="360" w:lineRule="auto"/>
        <w:ind w:firstLine="709"/>
        <w:jc w:val="both"/>
        <w:rPr>
          <w:color w:val="000000"/>
          <w:sz w:val="28"/>
          <w:szCs w:val="28"/>
        </w:rPr>
      </w:pPr>
    </w:p>
    <w:p w:rsidR="003C1DF2" w:rsidRPr="00FA2864" w:rsidRDefault="003C1DF2" w:rsidP="00C43DAF">
      <w:pPr>
        <w:pStyle w:val="a3"/>
        <w:spacing w:line="360" w:lineRule="auto"/>
        <w:ind w:firstLine="709"/>
        <w:rPr>
          <w:bCs/>
          <w:iCs/>
          <w:color w:val="000000"/>
        </w:rPr>
      </w:pPr>
      <w:r w:rsidRPr="00FA2864">
        <w:rPr>
          <w:bCs/>
          <w:iCs/>
          <w:color w:val="000000"/>
        </w:rPr>
        <w:t>Понятие и особенности учета малоценных</w:t>
      </w:r>
      <w:r w:rsidR="00FA2864" w:rsidRPr="00FA2864">
        <w:rPr>
          <w:bCs/>
          <w:iCs/>
          <w:color w:val="000000"/>
        </w:rPr>
        <w:t xml:space="preserve"> </w:t>
      </w:r>
      <w:r w:rsidRPr="00FA2864">
        <w:rPr>
          <w:bCs/>
          <w:iCs/>
          <w:color w:val="000000"/>
        </w:rPr>
        <w:t>и быстроизнашивающихся предметов</w:t>
      </w:r>
    </w:p>
    <w:p w:rsidR="003C1DF2" w:rsidRPr="00C43DAF" w:rsidRDefault="003C1DF2" w:rsidP="00C43DAF">
      <w:pPr>
        <w:pStyle w:val="a3"/>
        <w:spacing w:line="360" w:lineRule="auto"/>
        <w:ind w:firstLine="709"/>
        <w:rPr>
          <w:color w:val="000000"/>
        </w:rPr>
      </w:pPr>
      <w:r w:rsidRPr="00C43DAF">
        <w:rPr>
          <w:color w:val="000000"/>
        </w:rPr>
        <w:t>В соответствии с разработанными стандартами по учету производственных запасов и Плана счетов, малоценные и быстроизнашивающиеся предметы были разделены на две части:</w:t>
      </w:r>
    </w:p>
    <w:p w:rsidR="003C1DF2" w:rsidRPr="00C43DAF" w:rsidRDefault="003C1DF2" w:rsidP="00C43DAF">
      <w:pPr>
        <w:pStyle w:val="a3"/>
        <w:numPr>
          <w:ilvl w:val="0"/>
          <w:numId w:val="10"/>
        </w:numPr>
        <w:spacing w:line="360" w:lineRule="auto"/>
        <w:ind w:left="0" w:firstLine="709"/>
        <w:rPr>
          <w:color w:val="000000"/>
        </w:rPr>
      </w:pPr>
      <w:r w:rsidRPr="00C43DAF">
        <w:rPr>
          <w:color w:val="000000"/>
        </w:rPr>
        <w:t>малоценные предметы, срок службы которых не превышает одного года; они должны учитываться как запасы по 2</w:t>
      </w:r>
      <w:r w:rsidR="00C43DAF">
        <w:rPr>
          <w:color w:val="000000"/>
        </w:rPr>
        <w:t>-</w:t>
      </w:r>
      <w:r w:rsidR="00C43DAF" w:rsidRPr="00C43DAF">
        <w:rPr>
          <w:color w:val="000000"/>
        </w:rPr>
        <w:t>м</w:t>
      </w:r>
      <w:r w:rsidRPr="00C43DAF">
        <w:rPr>
          <w:color w:val="000000"/>
        </w:rPr>
        <w:t xml:space="preserve">у классу счетов на активном балансовом счете 22 </w:t>
      </w:r>
      <w:r w:rsidR="00C43DAF">
        <w:rPr>
          <w:color w:val="000000"/>
        </w:rPr>
        <w:t>«</w:t>
      </w:r>
      <w:r w:rsidRPr="00C43DAF">
        <w:rPr>
          <w:color w:val="000000"/>
        </w:rPr>
        <w:t>Малоценные и быстроизнашивающиеся предметы</w:t>
      </w:r>
      <w:r w:rsidR="00C43DAF">
        <w:rPr>
          <w:color w:val="000000"/>
        </w:rPr>
        <w:t>»</w:t>
      </w:r>
      <w:r w:rsidRPr="00C43DAF">
        <w:rPr>
          <w:color w:val="000000"/>
        </w:rPr>
        <w:t xml:space="preserve"> в соответствии со стандартом 9</w:t>
      </w:r>
      <w:r w:rsidR="00C43DAF">
        <w:rPr>
          <w:color w:val="000000"/>
        </w:rPr>
        <w:t> «</w:t>
      </w:r>
      <w:r w:rsidRPr="00C43DAF">
        <w:rPr>
          <w:color w:val="000000"/>
        </w:rPr>
        <w:t>Запасы</w:t>
      </w:r>
      <w:r w:rsidR="00C43DAF">
        <w:rPr>
          <w:color w:val="000000"/>
        </w:rPr>
        <w:t>»</w:t>
      </w:r>
      <w:r w:rsidRPr="00C43DAF">
        <w:rPr>
          <w:color w:val="000000"/>
        </w:rPr>
        <w:t>; синтетический учет на счете 22 аналогичен синтетическому учету по счету 20;</w:t>
      </w:r>
    </w:p>
    <w:p w:rsidR="00C43DAF" w:rsidRDefault="003C1DF2" w:rsidP="00C43DAF">
      <w:pPr>
        <w:pStyle w:val="a3"/>
        <w:numPr>
          <w:ilvl w:val="0"/>
          <w:numId w:val="10"/>
        </w:numPr>
        <w:spacing w:line="360" w:lineRule="auto"/>
        <w:ind w:left="0" w:firstLine="709"/>
        <w:rPr>
          <w:color w:val="000000"/>
        </w:rPr>
      </w:pPr>
      <w:r w:rsidRPr="00C43DAF">
        <w:rPr>
          <w:color w:val="000000"/>
        </w:rPr>
        <w:t>малоценные предметы сроком службы более одного года, именуемые как малоценные необоротные активы, которые должны учитываться как необоротные активы по 1</w:t>
      </w:r>
      <w:r w:rsidR="00C43DAF">
        <w:rPr>
          <w:color w:val="000000"/>
        </w:rPr>
        <w:t>-</w:t>
      </w:r>
      <w:r w:rsidR="00C43DAF" w:rsidRPr="00C43DAF">
        <w:rPr>
          <w:color w:val="000000"/>
        </w:rPr>
        <w:t>м</w:t>
      </w:r>
      <w:r w:rsidRPr="00C43DAF">
        <w:rPr>
          <w:color w:val="000000"/>
        </w:rPr>
        <w:t xml:space="preserve">у классу счетов на активном балансовом счете 112 </w:t>
      </w:r>
      <w:r w:rsidR="00C43DAF">
        <w:rPr>
          <w:color w:val="000000"/>
        </w:rPr>
        <w:t>«</w:t>
      </w:r>
      <w:r w:rsidRPr="00C43DAF">
        <w:rPr>
          <w:color w:val="000000"/>
        </w:rPr>
        <w:t>Малоценные необоротные активы</w:t>
      </w:r>
      <w:r w:rsidR="00C43DAF">
        <w:rPr>
          <w:color w:val="000000"/>
        </w:rPr>
        <w:t>»</w:t>
      </w:r>
      <w:r w:rsidRPr="00C43DAF">
        <w:rPr>
          <w:color w:val="000000"/>
        </w:rPr>
        <w:t xml:space="preserve"> в соответствии со</w:t>
      </w:r>
      <w:r w:rsidR="00C43DAF">
        <w:rPr>
          <w:color w:val="000000"/>
        </w:rPr>
        <w:t xml:space="preserve"> </w:t>
      </w:r>
      <w:r w:rsidRPr="00C43DAF">
        <w:rPr>
          <w:color w:val="000000"/>
        </w:rPr>
        <w:t>стандартом 7</w:t>
      </w:r>
      <w:r w:rsidR="00C43DAF">
        <w:rPr>
          <w:color w:val="000000"/>
        </w:rPr>
        <w:t> «</w:t>
      </w:r>
      <w:r w:rsidRPr="00C43DAF">
        <w:rPr>
          <w:color w:val="000000"/>
        </w:rPr>
        <w:t>Основные средства</w:t>
      </w:r>
      <w:r w:rsidR="00C43DAF">
        <w:rPr>
          <w:color w:val="000000"/>
        </w:rPr>
        <w:t>»</w:t>
      </w:r>
      <w:r w:rsidRPr="00C43DAF">
        <w:rPr>
          <w:color w:val="000000"/>
        </w:rPr>
        <w:t xml:space="preserve">; синтетический учет на счете 112 аналогичен синтетическому учету по счету 10 </w:t>
      </w:r>
      <w:r w:rsidR="00C43DAF">
        <w:rPr>
          <w:color w:val="000000"/>
        </w:rPr>
        <w:t>«</w:t>
      </w:r>
      <w:r w:rsidRPr="00C43DAF">
        <w:rPr>
          <w:color w:val="000000"/>
        </w:rPr>
        <w:t>Основные средства</w:t>
      </w:r>
      <w:r w:rsidR="00C43DAF">
        <w:rPr>
          <w:color w:val="000000"/>
        </w:rPr>
        <w:t>»</w:t>
      </w:r>
      <w:r w:rsidRPr="00C43DAF">
        <w:rPr>
          <w:color w:val="000000"/>
        </w:rPr>
        <w:tab/>
      </w:r>
      <w:r w:rsidRPr="00C43DAF">
        <w:rPr>
          <w:color w:val="000000"/>
        </w:rPr>
        <w:tab/>
      </w:r>
    </w:p>
    <w:p w:rsidR="00C43DAF" w:rsidRDefault="003C1DF2" w:rsidP="00C43DAF">
      <w:pPr>
        <w:pStyle w:val="a3"/>
        <w:spacing w:line="360" w:lineRule="auto"/>
        <w:ind w:firstLine="709"/>
        <w:rPr>
          <w:color w:val="000000"/>
        </w:rPr>
      </w:pPr>
      <w:r w:rsidRPr="00C43DAF">
        <w:rPr>
          <w:color w:val="000000"/>
        </w:rPr>
        <w:t xml:space="preserve">Каждое предприятие в соответствии с законодательством обязано ежегодно производить </w:t>
      </w:r>
      <w:r w:rsidRPr="00C43DAF">
        <w:rPr>
          <w:i/>
          <w:iCs/>
          <w:color w:val="000000"/>
        </w:rPr>
        <w:t>инвентаризацию</w:t>
      </w:r>
      <w:r w:rsidRPr="00C43DAF">
        <w:rPr>
          <w:color w:val="000000"/>
        </w:rPr>
        <w:t xml:space="preserve"> производственных запасов в соответствии с Законом Украины </w:t>
      </w:r>
      <w:r w:rsidR="00C43DAF">
        <w:rPr>
          <w:color w:val="000000"/>
        </w:rPr>
        <w:t>«</w:t>
      </w:r>
      <w:r w:rsidRPr="00C43DAF">
        <w:rPr>
          <w:color w:val="000000"/>
        </w:rPr>
        <w:t>О бухгалтерском учете и финансовой отчетности в Украине</w:t>
      </w:r>
      <w:r w:rsidR="00C43DAF">
        <w:rPr>
          <w:color w:val="000000"/>
        </w:rPr>
        <w:t>»</w:t>
      </w:r>
      <w:r w:rsidRPr="00C43DAF">
        <w:rPr>
          <w:color w:val="000000"/>
        </w:rPr>
        <w:t>. На практике инвентаризации проводятся чаще в связи со сменой материально-ответственных лиц или в целях контроля (выборочные инвентаризации). Документы по проведенной инвентаризации</w:t>
      </w:r>
      <w:r w:rsidR="00C43DAF">
        <w:rPr>
          <w:color w:val="000000"/>
        </w:rPr>
        <w:t xml:space="preserve"> </w:t>
      </w:r>
      <w:r w:rsidRPr="00C43DAF">
        <w:rPr>
          <w:color w:val="000000"/>
        </w:rPr>
        <w:t>передаются в бухгалтерию, где составляются сличительные ведомости и проверяются с данными учета. После этого в бухгалтерии все расхождения регулируются.</w:t>
      </w:r>
    </w:p>
    <w:p w:rsidR="00C43DAF" w:rsidRDefault="003C1DF2" w:rsidP="00C43DAF">
      <w:pPr>
        <w:spacing w:line="360" w:lineRule="auto"/>
        <w:ind w:firstLine="709"/>
        <w:jc w:val="both"/>
        <w:rPr>
          <w:color w:val="000000"/>
          <w:sz w:val="28"/>
          <w:szCs w:val="28"/>
        </w:rPr>
      </w:pPr>
      <w:r w:rsidRPr="00C43DAF">
        <w:rPr>
          <w:color w:val="000000"/>
          <w:sz w:val="28"/>
          <w:szCs w:val="28"/>
        </w:rPr>
        <w:t>При регулировании инвентаризационных разниц может выявиться:</w:t>
      </w:r>
    </w:p>
    <w:p w:rsidR="00C43DAF" w:rsidRDefault="003C1DF2" w:rsidP="00C43DAF">
      <w:pPr>
        <w:spacing w:line="360" w:lineRule="auto"/>
        <w:ind w:firstLine="709"/>
        <w:jc w:val="both"/>
        <w:rPr>
          <w:color w:val="000000"/>
          <w:sz w:val="28"/>
          <w:szCs w:val="28"/>
        </w:rPr>
      </w:pPr>
      <w:r w:rsidRPr="00C43DAF">
        <w:rPr>
          <w:color w:val="000000"/>
          <w:sz w:val="28"/>
          <w:szCs w:val="28"/>
        </w:rPr>
        <w:t>а) пересортица материальных ценностей;</w:t>
      </w:r>
    </w:p>
    <w:p w:rsidR="00C43DAF" w:rsidRDefault="003C1DF2" w:rsidP="00C43DAF">
      <w:pPr>
        <w:spacing w:line="360" w:lineRule="auto"/>
        <w:ind w:firstLine="709"/>
        <w:jc w:val="both"/>
        <w:rPr>
          <w:color w:val="000000"/>
          <w:sz w:val="28"/>
          <w:szCs w:val="28"/>
        </w:rPr>
      </w:pPr>
      <w:r w:rsidRPr="00C43DAF">
        <w:rPr>
          <w:color w:val="000000"/>
          <w:sz w:val="28"/>
          <w:szCs w:val="28"/>
        </w:rPr>
        <w:t>б) излишек;</w:t>
      </w:r>
    </w:p>
    <w:p w:rsidR="00C43DAF" w:rsidRDefault="003C1DF2" w:rsidP="00C43DAF">
      <w:pPr>
        <w:spacing w:line="360" w:lineRule="auto"/>
        <w:ind w:firstLine="709"/>
        <w:jc w:val="both"/>
        <w:rPr>
          <w:color w:val="000000"/>
          <w:sz w:val="28"/>
          <w:szCs w:val="28"/>
        </w:rPr>
      </w:pPr>
      <w:r w:rsidRPr="00C43DAF">
        <w:rPr>
          <w:color w:val="000000"/>
          <w:sz w:val="28"/>
          <w:szCs w:val="28"/>
        </w:rPr>
        <w:t>в) недостача.</w:t>
      </w:r>
    </w:p>
    <w:p w:rsidR="003C1DF2" w:rsidRPr="00C43DAF" w:rsidRDefault="003C1DF2" w:rsidP="00C43DAF">
      <w:pPr>
        <w:spacing w:line="360" w:lineRule="auto"/>
        <w:ind w:firstLine="709"/>
        <w:jc w:val="both"/>
        <w:rPr>
          <w:color w:val="000000"/>
          <w:sz w:val="28"/>
          <w:szCs w:val="28"/>
        </w:rPr>
      </w:pPr>
      <w:r w:rsidRPr="00C43DAF">
        <w:rPr>
          <w:i/>
          <w:iCs/>
          <w:color w:val="000000"/>
          <w:sz w:val="28"/>
          <w:szCs w:val="28"/>
          <w:u w:val="single"/>
        </w:rPr>
        <w:t>Взаимный зачет остатков и недостач</w:t>
      </w:r>
      <w:r w:rsidRPr="00C43DAF">
        <w:rPr>
          <w:color w:val="000000"/>
          <w:sz w:val="28"/>
          <w:szCs w:val="28"/>
        </w:rPr>
        <w:t xml:space="preserve"> вследствие</w:t>
      </w:r>
      <w:r w:rsidRPr="00C43DAF">
        <w:rPr>
          <w:color w:val="000000"/>
          <w:sz w:val="28"/>
          <w:szCs w:val="28"/>
          <w:u w:val="single"/>
        </w:rPr>
        <w:t xml:space="preserve"> </w:t>
      </w:r>
      <w:r w:rsidRPr="00C43DAF">
        <w:rPr>
          <w:i/>
          <w:iCs/>
          <w:color w:val="000000"/>
          <w:sz w:val="28"/>
          <w:szCs w:val="28"/>
          <w:u w:val="single"/>
        </w:rPr>
        <w:t>пересортицы</w:t>
      </w:r>
      <w:r w:rsidRPr="00C43DAF">
        <w:rPr>
          <w:color w:val="000000"/>
          <w:sz w:val="28"/>
          <w:szCs w:val="28"/>
          <w:u w:val="single"/>
        </w:rPr>
        <w:t xml:space="preserve"> </w:t>
      </w:r>
      <w:r w:rsidRPr="00C43DAF">
        <w:rPr>
          <w:color w:val="000000"/>
          <w:sz w:val="28"/>
          <w:szCs w:val="28"/>
        </w:rPr>
        <w:t>может быть допущен:</w:t>
      </w:r>
    </w:p>
    <w:p w:rsidR="00C43DAF" w:rsidRDefault="00C43DAF" w:rsidP="00C43DAF">
      <w:pPr>
        <w:spacing w:line="360" w:lineRule="auto"/>
        <w:ind w:firstLine="709"/>
        <w:jc w:val="both"/>
        <w:rPr>
          <w:b/>
          <w:bCs/>
          <w:i/>
          <w:iCs/>
          <w:color w:val="000000"/>
          <w:sz w:val="28"/>
          <w:szCs w:val="28"/>
        </w:rPr>
      </w:pPr>
      <w:r>
        <w:rPr>
          <w:color w:val="000000"/>
          <w:sz w:val="28"/>
          <w:szCs w:val="28"/>
        </w:rPr>
        <w:t>– </w:t>
      </w:r>
      <w:r w:rsidR="003C1DF2" w:rsidRPr="00C43DAF">
        <w:rPr>
          <w:color w:val="000000"/>
          <w:sz w:val="28"/>
          <w:szCs w:val="28"/>
        </w:rPr>
        <w:t>только по товарно-материальным ценностям одинакового наименования и в тождественном количестве при условии, что остатки и недостачи образовались за один и тот же проверяемый период и у одного и того же лица. В учете отражение пересортицы оформляется бухгалтерской проводкой</w:t>
      </w:r>
      <w:r>
        <w:rPr>
          <w:color w:val="000000"/>
          <w:sz w:val="28"/>
          <w:szCs w:val="28"/>
        </w:rPr>
        <w:t xml:space="preserve"> </w:t>
      </w:r>
      <w:r w:rsidR="003C1DF2" w:rsidRPr="00C43DAF">
        <w:rPr>
          <w:b/>
          <w:bCs/>
          <w:i/>
          <w:iCs/>
          <w:color w:val="000000"/>
          <w:sz w:val="28"/>
          <w:szCs w:val="28"/>
        </w:rPr>
        <w:t>Д</w:t>
      </w:r>
      <w:r>
        <w:rPr>
          <w:b/>
          <w:bCs/>
          <w:i/>
          <w:iCs/>
          <w:color w:val="000000"/>
          <w:sz w:val="28"/>
          <w:szCs w:val="28"/>
        </w:rPr>
        <w:t>-</w:t>
      </w:r>
      <w:r w:rsidRPr="00C43DAF">
        <w:rPr>
          <w:b/>
          <w:bCs/>
          <w:i/>
          <w:iCs/>
          <w:color w:val="000000"/>
          <w:sz w:val="28"/>
          <w:szCs w:val="28"/>
        </w:rPr>
        <w:t>т</w:t>
      </w:r>
      <w:r w:rsidR="003C1DF2" w:rsidRPr="00C43DAF">
        <w:rPr>
          <w:b/>
          <w:bCs/>
          <w:i/>
          <w:iCs/>
          <w:color w:val="000000"/>
          <w:sz w:val="28"/>
          <w:szCs w:val="28"/>
        </w:rPr>
        <w:t xml:space="preserve"> сч.</w:t>
      </w:r>
      <w:r>
        <w:rPr>
          <w:b/>
          <w:bCs/>
          <w:i/>
          <w:iCs/>
          <w:color w:val="000000"/>
          <w:sz w:val="28"/>
          <w:szCs w:val="28"/>
        </w:rPr>
        <w:t> </w:t>
      </w:r>
      <w:r w:rsidRPr="00C43DAF">
        <w:rPr>
          <w:b/>
          <w:bCs/>
          <w:i/>
          <w:iCs/>
          <w:color w:val="000000"/>
          <w:sz w:val="28"/>
          <w:szCs w:val="28"/>
        </w:rPr>
        <w:t>2</w:t>
      </w:r>
      <w:r w:rsidR="003C1DF2" w:rsidRPr="00C43DAF">
        <w:rPr>
          <w:b/>
          <w:bCs/>
          <w:i/>
          <w:iCs/>
          <w:color w:val="000000"/>
          <w:sz w:val="28"/>
          <w:szCs w:val="28"/>
        </w:rPr>
        <w:t>0, 22</w:t>
      </w:r>
      <w:r w:rsidR="003C1DF2" w:rsidRPr="00C43DAF">
        <w:rPr>
          <w:b/>
          <w:bCs/>
          <w:i/>
          <w:iCs/>
          <w:color w:val="000000"/>
          <w:sz w:val="28"/>
          <w:szCs w:val="28"/>
        </w:rPr>
        <w:tab/>
      </w:r>
      <w:r w:rsidR="003C1DF2" w:rsidRPr="00C43DAF">
        <w:rPr>
          <w:b/>
          <w:bCs/>
          <w:i/>
          <w:iCs/>
          <w:color w:val="000000"/>
          <w:sz w:val="28"/>
          <w:szCs w:val="28"/>
        </w:rPr>
        <w:tab/>
        <w:t>К</w:t>
      </w:r>
      <w:r>
        <w:rPr>
          <w:b/>
          <w:bCs/>
          <w:i/>
          <w:iCs/>
          <w:color w:val="000000"/>
          <w:sz w:val="28"/>
          <w:szCs w:val="28"/>
        </w:rPr>
        <w:t>-</w:t>
      </w:r>
      <w:r w:rsidRPr="00C43DAF">
        <w:rPr>
          <w:b/>
          <w:bCs/>
          <w:i/>
          <w:iCs/>
          <w:color w:val="000000"/>
          <w:sz w:val="28"/>
          <w:szCs w:val="28"/>
        </w:rPr>
        <w:t>т</w:t>
      </w:r>
      <w:r w:rsidR="003C1DF2" w:rsidRPr="00C43DAF">
        <w:rPr>
          <w:b/>
          <w:bCs/>
          <w:i/>
          <w:iCs/>
          <w:color w:val="000000"/>
          <w:sz w:val="28"/>
          <w:szCs w:val="28"/>
        </w:rPr>
        <w:t xml:space="preserve"> сч.</w:t>
      </w:r>
      <w:r>
        <w:rPr>
          <w:b/>
          <w:bCs/>
          <w:i/>
          <w:iCs/>
          <w:color w:val="000000"/>
          <w:sz w:val="28"/>
          <w:szCs w:val="28"/>
        </w:rPr>
        <w:t> </w:t>
      </w:r>
      <w:r w:rsidRPr="00C43DAF">
        <w:rPr>
          <w:b/>
          <w:bCs/>
          <w:i/>
          <w:iCs/>
          <w:color w:val="000000"/>
          <w:sz w:val="28"/>
          <w:szCs w:val="28"/>
        </w:rPr>
        <w:t>2</w:t>
      </w:r>
      <w:r w:rsidR="003C1DF2" w:rsidRPr="00C43DAF">
        <w:rPr>
          <w:b/>
          <w:bCs/>
          <w:i/>
          <w:iCs/>
          <w:color w:val="000000"/>
          <w:sz w:val="28"/>
          <w:szCs w:val="28"/>
        </w:rPr>
        <w:t>0, 22.</w:t>
      </w:r>
    </w:p>
    <w:p w:rsidR="00C43DAF" w:rsidRDefault="003C1DF2" w:rsidP="00C43DAF">
      <w:pPr>
        <w:pStyle w:val="a3"/>
        <w:spacing w:line="360" w:lineRule="auto"/>
        <w:ind w:firstLine="709"/>
        <w:rPr>
          <w:color w:val="000000"/>
        </w:rPr>
      </w:pPr>
      <w:r w:rsidRPr="00C43DAF">
        <w:rPr>
          <w:i/>
          <w:iCs/>
          <w:color w:val="000000"/>
          <w:u w:val="single"/>
        </w:rPr>
        <w:t>Излишек материалов</w:t>
      </w:r>
      <w:r w:rsidRPr="00C43DAF">
        <w:rPr>
          <w:color w:val="000000"/>
        </w:rPr>
        <w:t xml:space="preserve"> должен быть оприходован по учетным ценам или по ценам возможного использования (с обязательным отражением в валовых доходах), что в учете отражается записью:</w:t>
      </w:r>
    </w:p>
    <w:p w:rsidR="003C1DF2" w:rsidRPr="00C43DAF" w:rsidRDefault="003C1DF2" w:rsidP="00C43DAF">
      <w:pPr>
        <w:pStyle w:val="a3"/>
        <w:spacing w:line="360" w:lineRule="auto"/>
        <w:ind w:firstLine="709"/>
        <w:rPr>
          <w:b/>
          <w:bCs/>
          <w:i/>
          <w:iCs/>
          <w:color w:val="000000"/>
        </w:rPr>
      </w:pPr>
      <w:r w:rsidRPr="00C43DAF">
        <w:rPr>
          <w:b/>
          <w:bCs/>
          <w:i/>
          <w:iCs/>
          <w:color w:val="000000"/>
        </w:rPr>
        <w:t>Д</w:t>
      </w:r>
      <w:r w:rsidR="00C43DAF">
        <w:rPr>
          <w:b/>
          <w:bCs/>
          <w:i/>
          <w:iCs/>
          <w:color w:val="000000"/>
        </w:rPr>
        <w:t>-</w:t>
      </w:r>
      <w:r w:rsidR="00C43DAF" w:rsidRPr="00C43DAF">
        <w:rPr>
          <w:b/>
          <w:bCs/>
          <w:i/>
          <w:iCs/>
          <w:color w:val="000000"/>
        </w:rPr>
        <w:t>т</w:t>
      </w:r>
      <w:r w:rsidRPr="00C43DAF">
        <w:rPr>
          <w:b/>
          <w:bCs/>
          <w:i/>
          <w:iCs/>
          <w:color w:val="000000"/>
        </w:rPr>
        <w:t xml:space="preserve"> сч.</w:t>
      </w:r>
      <w:r w:rsidR="00C43DAF">
        <w:rPr>
          <w:b/>
          <w:bCs/>
          <w:i/>
          <w:iCs/>
          <w:color w:val="000000"/>
        </w:rPr>
        <w:t> </w:t>
      </w:r>
      <w:r w:rsidR="00C43DAF" w:rsidRPr="00C43DAF">
        <w:rPr>
          <w:b/>
          <w:bCs/>
          <w:i/>
          <w:iCs/>
          <w:color w:val="000000"/>
        </w:rPr>
        <w:t>2</w:t>
      </w:r>
      <w:r w:rsidRPr="00C43DAF">
        <w:rPr>
          <w:b/>
          <w:bCs/>
          <w:i/>
          <w:iCs/>
          <w:color w:val="000000"/>
        </w:rPr>
        <w:t>0, 22</w:t>
      </w:r>
      <w:r w:rsidRPr="00C43DAF">
        <w:rPr>
          <w:b/>
          <w:bCs/>
          <w:i/>
          <w:iCs/>
          <w:color w:val="000000"/>
        </w:rPr>
        <w:tab/>
        <w:t>К</w:t>
      </w:r>
      <w:r w:rsidR="00C43DAF">
        <w:rPr>
          <w:b/>
          <w:bCs/>
          <w:i/>
          <w:iCs/>
          <w:color w:val="000000"/>
        </w:rPr>
        <w:t>-</w:t>
      </w:r>
      <w:r w:rsidR="00C43DAF" w:rsidRPr="00C43DAF">
        <w:rPr>
          <w:b/>
          <w:bCs/>
          <w:i/>
          <w:iCs/>
          <w:color w:val="000000"/>
        </w:rPr>
        <w:t>т</w:t>
      </w:r>
      <w:r w:rsidRPr="00C43DAF">
        <w:rPr>
          <w:b/>
          <w:bCs/>
          <w:i/>
          <w:iCs/>
          <w:color w:val="000000"/>
        </w:rPr>
        <w:t xml:space="preserve"> сч.</w:t>
      </w:r>
      <w:r w:rsidR="00C43DAF">
        <w:rPr>
          <w:b/>
          <w:bCs/>
          <w:i/>
          <w:iCs/>
          <w:color w:val="000000"/>
        </w:rPr>
        <w:t> </w:t>
      </w:r>
      <w:r w:rsidR="00C43DAF" w:rsidRPr="00C43DAF">
        <w:rPr>
          <w:b/>
          <w:bCs/>
          <w:i/>
          <w:iCs/>
          <w:color w:val="000000"/>
        </w:rPr>
        <w:t>7</w:t>
      </w:r>
      <w:r w:rsidRPr="00C43DAF">
        <w:rPr>
          <w:b/>
          <w:bCs/>
          <w:i/>
          <w:iCs/>
          <w:color w:val="000000"/>
        </w:rPr>
        <w:t>19.</w:t>
      </w:r>
    </w:p>
    <w:p w:rsidR="003C1DF2" w:rsidRPr="00C43DAF" w:rsidRDefault="003C1DF2" w:rsidP="00C43DAF">
      <w:pPr>
        <w:pStyle w:val="a3"/>
        <w:spacing w:line="360" w:lineRule="auto"/>
        <w:ind w:firstLine="709"/>
        <w:rPr>
          <w:color w:val="000000"/>
        </w:rPr>
      </w:pPr>
      <w:r w:rsidRPr="00C43DAF">
        <w:rPr>
          <w:color w:val="000000"/>
        </w:rPr>
        <w:t xml:space="preserve">Если установлена </w:t>
      </w:r>
      <w:r w:rsidRPr="00C43DAF">
        <w:rPr>
          <w:i/>
          <w:iCs/>
          <w:color w:val="000000"/>
          <w:u w:val="single"/>
        </w:rPr>
        <w:t>недостача материалов</w:t>
      </w:r>
      <w:r w:rsidRPr="00C43DAF">
        <w:rPr>
          <w:color w:val="000000"/>
        </w:rPr>
        <w:t>, то должен быть рассчитан размер ущерба, причиненного предприятию виновным лицом, рассчитанного согласно Положению 116, что в учете отражается:</w:t>
      </w:r>
    </w:p>
    <w:p w:rsidR="003C1DF2" w:rsidRPr="00C43DAF" w:rsidRDefault="003C1DF2" w:rsidP="00C43DAF">
      <w:pPr>
        <w:pStyle w:val="a3"/>
        <w:spacing w:line="360" w:lineRule="auto"/>
        <w:ind w:firstLine="709"/>
        <w:rPr>
          <w:color w:val="000000"/>
        </w:rPr>
      </w:pPr>
    </w:p>
    <w:tbl>
      <w:tblPr>
        <w:tblStyle w:val="11"/>
        <w:tblW w:w="9297" w:type="dxa"/>
        <w:jc w:val="center"/>
        <w:tblLook w:val="0000" w:firstRow="0" w:lastRow="0" w:firstColumn="0" w:lastColumn="0" w:noHBand="0" w:noVBand="0"/>
      </w:tblPr>
      <w:tblGrid>
        <w:gridCol w:w="6685"/>
        <w:gridCol w:w="1307"/>
        <w:gridCol w:w="1305"/>
      </w:tblGrid>
      <w:tr w:rsidR="003C1DF2" w:rsidRPr="00C43DAF" w:rsidTr="00C43DAF">
        <w:trPr>
          <w:cantSplit/>
          <w:jc w:val="center"/>
        </w:trPr>
        <w:tc>
          <w:tcPr>
            <w:tcW w:w="3595" w:type="pct"/>
          </w:tcPr>
          <w:p w:rsidR="003C1DF2" w:rsidRPr="00C43DAF" w:rsidRDefault="003C1DF2" w:rsidP="00C43DAF">
            <w:pPr>
              <w:pStyle w:val="a3"/>
              <w:spacing w:line="360" w:lineRule="auto"/>
              <w:rPr>
                <w:color w:val="000000"/>
                <w:sz w:val="20"/>
                <w:szCs w:val="24"/>
              </w:rPr>
            </w:pPr>
            <w:r w:rsidRPr="00C43DAF">
              <w:rPr>
                <w:color w:val="000000"/>
                <w:sz w:val="20"/>
                <w:szCs w:val="24"/>
              </w:rPr>
              <w:t>Хозяйственная операция</w:t>
            </w:r>
          </w:p>
        </w:tc>
        <w:tc>
          <w:tcPr>
            <w:tcW w:w="703"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Д</w:t>
            </w:r>
            <w:r w:rsidR="00C43DAF">
              <w:rPr>
                <w:b/>
                <w:bCs/>
                <w:color w:val="000000"/>
                <w:sz w:val="20"/>
                <w:szCs w:val="24"/>
              </w:rPr>
              <w:t>-</w:t>
            </w:r>
            <w:r w:rsidR="00C43DAF" w:rsidRPr="00C43DAF">
              <w:rPr>
                <w:b/>
                <w:bCs/>
                <w:color w:val="000000"/>
                <w:sz w:val="20"/>
                <w:szCs w:val="24"/>
              </w:rPr>
              <w:t>т</w:t>
            </w:r>
            <w:r w:rsidRPr="00C43DAF">
              <w:rPr>
                <w:b/>
                <w:bCs/>
                <w:color w:val="000000"/>
                <w:sz w:val="20"/>
                <w:szCs w:val="24"/>
              </w:rPr>
              <w:t xml:space="preserve"> счета</w:t>
            </w:r>
          </w:p>
        </w:tc>
        <w:tc>
          <w:tcPr>
            <w:tcW w:w="703" w:type="pct"/>
          </w:tcPr>
          <w:p w:rsidR="003C1DF2" w:rsidRPr="00C43DAF" w:rsidRDefault="003C1DF2" w:rsidP="00C43DAF">
            <w:pPr>
              <w:pStyle w:val="a3"/>
              <w:spacing w:line="360" w:lineRule="auto"/>
              <w:rPr>
                <w:b/>
                <w:bCs/>
                <w:color w:val="000000"/>
                <w:sz w:val="20"/>
                <w:szCs w:val="24"/>
              </w:rPr>
            </w:pPr>
            <w:r w:rsidRPr="00C43DAF">
              <w:rPr>
                <w:b/>
                <w:bCs/>
                <w:color w:val="000000"/>
                <w:sz w:val="20"/>
                <w:szCs w:val="24"/>
              </w:rPr>
              <w:t>К</w:t>
            </w:r>
            <w:r w:rsidR="00C43DAF">
              <w:rPr>
                <w:b/>
                <w:bCs/>
                <w:color w:val="000000"/>
                <w:sz w:val="20"/>
                <w:szCs w:val="24"/>
              </w:rPr>
              <w:t>-</w:t>
            </w:r>
            <w:r w:rsidR="00C43DAF" w:rsidRPr="00C43DAF">
              <w:rPr>
                <w:b/>
                <w:bCs/>
                <w:color w:val="000000"/>
                <w:sz w:val="20"/>
                <w:szCs w:val="24"/>
              </w:rPr>
              <w:t>т</w:t>
            </w:r>
            <w:r w:rsidRPr="00C43DAF">
              <w:rPr>
                <w:b/>
                <w:bCs/>
                <w:color w:val="000000"/>
                <w:sz w:val="20"/>
                <w:szCs w:val="24"/>
              </w:rPr>
              <w:t xml:space="preserve"> счета</w:t>
            </w:r>
          </w:p>
        </w:tc>
      </w:tr>
      <w:tr w:rsidR="003C1DF2" w:rsidRPr="00C43DAF" w:rsidTr="00C43DAF">
        <w:trPr>
          <w:cantSplit/>
          <w:jc w:val="center"/>
        </w:trPr>
        <w:tc>
          <w:tcPr>
            <w:tcW w:w="3595" w:type="pct"/>
          </w:tcPr>
          <w:p w:rsidR="003C1DF2" w:rsidRPr="00C43DAF" w:rsidRDefault="003C1DF2" w:rsidP="00C43DAF">
            <w:pPr>
              <w:pStyle w:val="a3"/>
              <w:spacing w:line="360" w:lineRule="auto"/>
              <w:rPr>
                <w:color w:val="000000"/>
                <w:sz w:val="20"/>
                <w:szCs w:val="24"/>
              </w:rPr>
            </w:pPr>
            <w:r w:rsidRPr="00C43DAF">
              <w:rPr>
                <w:color w:val="000000"/>
                <w:sz w:val="20"/>
                <w:szCs w:val="24"/>
              </w:rPr>
              <w:t>Отражены по балансовой стоимости недостающие и испорченные материалы, выявленные при инвентаризации:</w:t>
            </w:r>
          </w:p>
          <w:p w:rsidR="003C1DF2" w:rsidRPr="00C43DAF" w:rsidRDefault="003C1DF2" w:rsidP="00C43DAF">
            <w:pPr>
              <w:pStyle w:val="a3"/>
              <w:numPr>
                <w:ilvl w:val="0"/>
                <w:numId w:val="11"/>
              </w:numPr>
              <w:spacing w:line="360" w:lineRule="auto"/>
              <w:ind w:left="0" w:firstLine="0"/>
              <w:rPr>
                <w:color w:val="000000"/>
                <w:sz w:val="20"/>
                <w:szCs w:val="24"/>
              </w:rPr>
            </w:pPr>
            <w:r w:rsidRPr="00C43DAF">
              <w:rPr>
                <w:color w:val="000000"/>
                <w:sz w:val="20"/>
                <w:szCs w:val="24"/>
              </w:rPr>
              <w:t>в пределах норм естественной убыли</w:t>
            </w:r>
          </w:p>
          <w:p w:rsidR="003C1DF2" w:rsidRPr="00C43DAF" w:rsidRDefault="003C1DF2" w:rsidP="00FA2864">
            <w:pPr>
              <w:pStyle w:val="a3"/>
              <w:numPr>
                <w:ilvl w:val="0"/>
                <w:numId w:val="11"/>
              </w:numPr>
              <w:spacing w:line="360" w:lineRule="auto"/>
              <w:ind w:left="0" w:firstLine="0"/>
              <w:rPr>
                <w:color w:val="000000"/>
                <w:sz w:val="20"/>
                <w:szCs w:val="24"/>
              </w:rPr>
            </w:pPr>
            <w:r w:rsidRPr="00C43DAF">
              <w:rPr>
                <w:color w:val="000000"/>
                <w:sz w:val="20"/>
                <w:szCs w:val="24"/>
              </w:rPr>
              <w:t>сверх норм естественной убыли, если виновные не установлены</w:t>
            </w:r>
            <w:r w:rsidR="00FA2864">
              <w:rPr>
                <w:color w:val="000000"/>
                <w:sz w:val="20"/>
                <w:szCs w:val="24"/>
              </w:rPr>
              <w:t xml:space="preserve"> </w:t>
            </w:r>
            <w:r w:rsidRPr="00C43DAF">
              <w:rPr>
                <w:color w:val="000000"/>
                <w:sz w:val="20"/>
                <w:szCs w:val="24"/>
              </w:rPr>
              <w:t>одновременно</w:t>
            </w:r>
          </w:p>
          <w:p w:rsidR="003C1DF2" w:rsidRPr="00C43DAF" w:rsidRDefault="003C1DF2" w:rsidP="00C43DAF">
            <w:pPr>
              <w:pStyle w:val="a3"/>
              <w:numPr>
                <w:ilvl w:val="0"/>
                <w:numId w:val="11"/>
              </w:numPr>
              <w:spacing w:line="360" w:lineRule="auto"/>
              <w:ind w:left="0" w:firstLine="0"/>
              <w:rPr>
                <w:color w:val="000000"/>
                <w:sz w:val="20"/>
                <w:szCs w:val="24"/>
              </w:rPr>
            </w:pPr>
            <w:r w:rsidRPr="00C43DAF">
              <w:rPr>
                <w:color w:val="000000"/>
                <w:sz w:val="20"/>
                <w:szCs w:val="24"/>
              </w:rPr>
              <w:t>сверх норм естественной убыли на виновное лицо</w:t>
            </w:r>
          </w:p>
          <w:p w:rsidR="003C1DF2" w:rsidRPr="00C43DAF" w:rsidRDefault="003C1DF2" w:rsidP="00C43DAF">
            <w:pPr>
              <w:pStyle w:val="a3"/>
              <w:numPr>
                <w:ilvl w:val="0"/>
                <w:numId w:val="10"/>
              </w:numPr>
              <w:spacing w:line="360" w:lineRule="auto"/>
              <w:ind w:left="0" w:firstLine="0"/>
              <w:rPr>
                <w:color w:val="000000"/>
                <w:sz w:val="20"/>
                <w:szCs w:val="24"/>
              </w:rPr>
            </w:pPr>
            <w:r w:rsidRPr="00C43DAF">
              <w:rPr>
                <w:color w:val="000000"/>
                <w:sz w:val="20"/>
                <w:szCs w:val="24"/>
              </w:rPr>
              <w:t>на сумму НДС</w:t>
            </w:r>
          </w:p>
          <w:p w:rsidR="003C1DF2" w:rsidRPr="00C43DAF" w:rsidRDefault="003C1DF2" w:rsidP="00C43DAF">
            <w:pPr>
              <w:pStyle w:val="a3"/>
              <w:numPr>
                <w:ilvl w:val="0"/>
                <w:numId w:val="10"/>
              </w:numPr>
              <w:spacing w:line="360" w:lineRule="auto"/>
              <w:ind w:left="0" w:firstLine="0"/>
              <w:rPr>
                <w:color w:val="000000"/>
                <w:sz w:val="20"/>
                <w:szCs w:val="24"/>
              </w:rPr>
            </w:pPr>
            <w:r w:rsidRPr="00C43DAF">
              <w:rPr>
                <w:color w:val="000000"/>
                <w:sz w:val="20"/>
                <w:szCs w:val="24"/>
              </w:rPr>
              <w:t>на сумму акцизного сбора</w:t>
            </w:r>
          </w:p>
          <w:p w:rsidR="003C1DF2" w:rsidRPr="00C43DAF" w:rsidRDefault="003C1DF2" w:rsidP="00C43DAF">
            <w:pPr>
              <w:pStyle w:val="a3"/>
              <w:numPr>
                <w:ilvl w:val="0"/>
                <w:numId w:val="10"/>
              </w:numPr>
              <w:spacing w:line="360" w:lineRule="auto"/>
              <w:ind w:left="0" w:firstLine="0"/>
              <w:rPr>
                <w:color w:val="000000"/>
                <w:sz w:val="20"/>
                <w:szCs w:val="24"/>
              </w:rPr>
            </w:pPr>
            <w:r w:rsidRPr="00C43DAF">
              <w:rPr>
                <w:color w:val="000000"/>
                <w:sz w:val="20"/>
                <w:szCs w:val="24"/>
              </w:rPr>
              <w:t>отражение разницы между общей суммой материального ущерба и фактическими затратами (БС, АС, НДС)</w:t>
            </w:r>
          </w:p>
          <w:p w:rsidR="003C1DF2" w:rsidRPr="00C43DAF" w:rsidRDefault="003C1DF2" w:rsidP="00C43DAF">
            <w:pPr>
              <w:pStyle w:val="a3"/>
              <w:numPr>
                <w:ilvl w:val="0"/>
                <w:numId w:val="10"/>
              </w:numPr>
              <w:spacing w:line="360" w:lineRule="auto"/>
              <w:ind w:left="0" w:firstLine="0"/>
              <w:rPr>
                <w:color w:val="000000"/>
                <w:sz w:val="20"/>
                <w:szCs w:val="24"/>
              </w:rPr>
            </w:pPr>
            <w:r w:rsidRPr="00C43DAF">
              <w:rPr>
                <w:color w:val="000000"/>
                <w:sz w:val="20"/>
                <w:szCs w:val="24"/>
              </w:rPr>
              <w:t>на общую сумму возмещения материального ущерба</w:t>
            </w:r>
          </w:p>
          <w:p w:rsidR="003C1DF2" w:rsidRPr="00C43DAF" w:rsidRDefault="003C1DF2" w:rsidP="00C43DAF">
            <w:pPr>
              <w:pStyle w:val="a3"/>
              <w:numPr>
                <w:ilvl w:val="0"/>
                <w:numId w:val="10"/>
              </w:numPr>
              <w:spacing w:line="360" w:lineRule="auto"/>
              <w:ind w:left="0" w:firstLine="0"/>
              <w:rPr>
                <w:color w:val="000000"/>
                <w:sz w:val="20"/>
                <w:szCs w:val="24"/>
              </w:rPr>
            </w:pPr>
            <w:r w:rsidRPr="00C43DAF">
              <w:rPr>
                <w:color w:val="000000"/>
                <w:sz w:val="20"/>
                <w:szCs w:val="24"/>
              </w:rPr>
              <w:t>списание разницы по мере взыскания ущерба</w:t>
            </w:r>
          </w:p>
        </w:tc>
        <w:tc>
          <w:tcPr>
            <w:tcW w:w="703" w:type="pct"/>
          </w:tcPr>
          <w:p w:rsidR="003C1DF2" w:rsidRPr="00C43DAF" w:rsidRDefault="003C1DF2" w:rsidP="00C43DAF">
            <w:pPr>
              <w:pStyle w:val="a3"/>
              <w:spacing w:line="360" w:lineRule="auto"/>
              <w:rPr>
                <w:b/>
                <w:bCs/>
                <w:color w:val="000000"/>
                <w:sz w:val="20"/>
                <w:szCs w:val="24"/>
              </w:rPr>
            </w:pPr>
          </w:p>
          <w:p w:rsidR="003C1DF2" w:rsidRPr="00C43DAF" w:rsidRDefault="003C1DF2" w:rsidP="00C43DAF">
            <w:pPr>
              <w:pStyle w:val="a3"/>
              <w:spacing w:line="360" w:lineRule="auto"/>
              <w:rPr>
                <w:b/>
                <w:bCs/>
                <w:color w:val="000000"/>
                <w:sz w:val="20"/>
                <w:szCs w:val="24"/>
              </w:rPr>
            </w:pPr>
          </w:p>
          <w:p w:rsidR="003C1DF2" w:rsidRPr="00C43DAF" w:rsidRDefault="003C1DF2" w:rsidP="00C43DAF">
            <w:pPr>
              <w:pStyle w:val="a3"/>
              <w:spacing w:line="360" w:lineRule="auto"/>
              <w:rPr>
                <w:b/>
                <w:bCs/>
                <w:color w:val="000000"/>
                <w:sz w:val="20"/>
                <w:szCs w:val="24"/>
              </w:rPr>
            </w:pPr>
            <w:r w:rsidRPr="00C43DAF">
              <w:rPr>
                <w:b/>
                <w:bCs/>
                <w:color w:val="000000"/>
                <w:sz w:val="20"/>
                <w:szCs w:val="24"/>
              </w:rPr>
              <w:t>91, 92</w:t>
            </w:r>
          </w:p>
          <w:p w:rsidR="003C1DF2" w:rsidRPr="00C43DAF" w:rsidRDefault="003C1DF2" w:rsidP="00C43DAF">
            <w:pPr>
              <w:pStyle w:val="a3"/>
              <w:spacing w:line="360" w:lineRule="auto"/>
              <w:rPr>
                <w:b/>
                <w:bCs/>
                <w:color w:val="000000"/>
                <w:sz w:val="20"/>
                <w:szCs w:val="24"/>
              </w:rPr>
            </w:pPr>
          </w:p>
          <w:p w:rsidR="003C1DF2" w:rsidRPr="00C43DAF" w:rsidRDefault="003C1DF2" w:rsidP="00C43DAF">
            <w:pPr>
              <w:pStyle w:val="a3"/>
              <w:spacing w:line="360" w:lineRule="auto"/>
              <w:rPr>
                <w:b/>
                <w:bCs/>
                <w:color w:val="000000"/>
                <w:sz w:val="20"/>
                <w:szCs w:val="24"/>
              </w:rPr>
            </w:pPr>
            <w:r w:rsidRPr="00C43DAF">
              <w:rPr>
                <w:b/>
                <w:bCs/>
                <w:color w:val="000000"/>
                <w:sz w:val="20"/>
                <w:szCs w:val="24"/>
              </w:rPr>
              <w:t>947</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072</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716</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716</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716</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716</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375</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69</w:t>
            </w:r>
          </w:p>
        </w:tc>
        <w:tc>
          <w:tcPr>
            <w:tcW w:w="703" w:type="pct"/>
          </w:tcPr>
          <w:p w:rsidR="003C1DF2" w:rsidRPr="00C43DAF" w:rsidRDefault="003C1DF2" w:rsidP="00C43DAF">
            <w:pPr>
              <w:pStyle w:val="a3"/>
              <w:spacing w:line="360" w:lineRule="auto"/>
              <w:rPr>
                <w:b/>
                <w:bCs/>
                <w:color w:val="000000"/>
                <w:sz w:val="20"/>
                <w:szCs w:val="24"/>
              </w:rPr>
            </w:pPr>
          </w:p>
          <w:p w:rsidR="003C1DF2" w:rsidRPr="00C43DAF" w:rsidRDefault="003C1DF2" w:rsidP="00C43DAF">
            <w:pPr>
              <w:pStyle w:val="a3"/>
              <w:spacing w:line="360" w:lineRule="auto"/>
              <w:rPr>
                <w:b/>
                <w:bCs/>
                <w:color w:val="000000"/>
                <w:sz w:val="20"/>
                <w:szCs w:val="24"/>
              </w:rPr>
            </w:pPr>
          </w:p>
          <w:p w:rsidR="003C1DF2" w:rsidRPr="00C43DAF" w:rsidRDefault="003C1DF2" w:rsidP="00C43DAF">
            <w:pPr>
              <w:pStyle w:val="a3"/>
              <w:spacing w:line="360" w:lineRule="auto"/>
              <w:rPr>
                <w:b/>
                <w:bCs/>
                <w:color w:val="000000"/>
                <w:sz w:val="20"/>
                <w:szCs w:val="24"/>
              </w:rPr>
            </w:pPr>
            <w:r w:rsidRPr="00C43DAF">
              <w:rPr>
                <w:b/>
                <w:bCs/>
                <w:color w:val="000000"/>
                <w:sz w:val="20"/>
                <w:szCs w:val="24"/>
              </w:rPr>
              <w:t>20, 22</w:t>
            </w:r>
          </w:p>
          <w:p w:rsidR="003C1DF2" w:rsidRPr="00C43DAF" w:rsidRDefault="003C1DF2" w:rsidP="00C43DAF">
            <w:pPr>
              <w:pStyle w:val="a3"/>
              <w:spacing w:line="360" w:lineRule="auto"/>
              <w:rPr>
                <w:b/>
                <w:bCs/>
                <w:color w:val="000000"/>
                <w:sz w:val="20"/>
                <w:szCs w:val="24"/>
              </w:rPr>
            </w:pPr>
          </w:p>
          <w:p w:rsidR="003C1DF2" w:rsidRPr="00C43DAF" w:rsidRDefault="003C1DF2" w:rsidP="00C43DAF">
            <w:pPr>
              <w:pStyle w:val="a3"/>
              <w:spacing w:line="360" w:lineRule="auto"/>
              <w:rPr>
                <w:b/>
                <w:bCs/>
                <w:color w:val="000000"/>
                <w:sz w:val="20"/>
                <w:szCs w:val="24"/>
              </w:rPr>
            </w:pPr>
            <w:r w:rsidRPr="00C43DAF">
              <w:rPr>
                <w:b/>
                <w:bCs/>
                <w:color w:val="000000"/>
                <w:sz w:val="20"/>
                <w:szCs w:val="24"/>
              </w:rPr>
              <w:t>20, 22</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20, 22</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641</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641</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69</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716</w:t>
            </w:r>
          </w:p>
          <w:p w:rsidR="003C1DF2" w:rsidRPr="00C43DAF" w:rsidRDefault="003C1DF2" w:rsidP="00C43DAF">
            <w:pPr>
              <w:pStyle w:val="a3"/>
              <w:spacing w:line="360" w:lineRule="auto"/>
              <w:rPr>
                <w:b/>
                <w:bCs/>
                <w:color w:val="000000"/>
                <w:sz w:val="20"/>
                <w:szCs w:val="24"/>
              </w:rPr>
            </w:pPr>
            <w:r w:rsidRPr="00C43DAF">
              <w:rPr>
                <w:b/>
                <w:bCs/>
                <w:color w:val="000000"/>
                <w:sz w:val="20"/>
                <w:szCs w:val="24"/>
              </w:rPr>
              <w:t>746</w:t>
            </w:r>
          </w:p>
        </w:tc>
      </w:tr>
    </w:tbl>
    <w:p w:rsidR="00C43DAF" w:rsidRDefault="00C43DAF" w:rsidP="00C43DAF">
      <w:pPr>
        <w:pStyle w:val="a3"/>
        <w:spacing w:line="360" w:lineRule="auto"/>
        <w:ind w:firstLine="709"/>
        <w:rPr>
          <w:color w:val="000000"/>
        </w:rPr>
      </w:pPr>
    </w:p>
    <w:p w:rsidR="003C1DF2" w:rsidRPr="00C43DAF" w:rsidRDefault="003C1DF2" w:rsidP="00C43DAF">
      <w:pPr>
        <w:spacing w:line="360" w:lineRule="auto"/>
        <w:ind w:firstLine="709"/>
        <w:jc w:val="both"/>
        <w:rPr>
          <w:color w:val="000000"/>
          <w:sz w:val="28"/>
          <w:szCs w:val="28"/>
        </w:rPr>
      </w:pPr>
      <w:r w:rsidRPr="00C43DAF">
        <w:rPr>
          <w:color w:val="000000"/>
          <w:sz w:val="28"/>
          <w:szCs w:val="28"/>
        </w:rPr>
        <w:t>Протокол инвентаризационной комиссии должен быть в 5</w:t>
      </w:r>
      <w:r w:rsidR="00C43DAF">
        <w:rPr>
          <w:color w:val="000000"/>
          <w:sz w:val="28"/>
          <w:szCs w:val="28"/>
        </w:rPr>
        <w:t>-</w:t>
      </w:r>
      <w:r w:rsidR="00C43DAF" w:rsidRPr="00C43DAF">
        <w:rPr>
          <w:color w:val="000000"/>
          <w:sz w:val="28"/>
          <w:szCs w:val="28"/>
        </w:rPr>
        <w:t>д</w:t>
      </w:r>
      <w:r w:rsidRPr="00C43DAF">
        <w:rPr>
          <w:color w:val="000000"/>
          <w:sz w:val="28"/>
          <w:szCs w:val="28"/>
        </w:rPr>
        <w:t>невный срок рассмотрен и утвержден руководителем предприятия.</w:t>
      </w:r>
    </w:p>
    <w:p w:rsidR="003C1DF2" w:rsidRPr="00C43DAF" w:rsidRDefault="003C1DF2" w:rsidP="00C43DAF">
      <w:pPr>
        <w:pStyle w:val="a3"/>
        <w:spacing w:line="360" w:lineRule="auto"/>
        <w:ind w:firstLine="709"/>
        <w:rPr>
          <w:color w:val="000000"/>
        </w:rPr>
      </w:pPr>
    </w:p>
    <w:p w:rsidR="003C1DF2" w:rsidRPr="00C43DAF" w:rsidRDefault="003C1DF2" w:rsidP="00C43DAF">
      <w:pPr>
        <w:pStyle w:val="a3"/>
        <w:spacing w:line="360" w:lineRule="auto"/>
        <w:ind w:firstLine="709"/>
        <w:rPr>
          <w:color w:val="000000"/>
        </w:rPr>
      </w:pPr>
    </w:p>
    <w:p w:rsidR="00C43DAF" w:rsidRDefault="00FA2864" w:rsidP="00C43DAF">
      <w:pPr>
        <w:pStyle w:val="a3"/>
        <w:spacing w:line="360" w:lineRule="auto"/>
        <w:ind w:firstLine="709"/>
        <w:rPr>
          <w:color w:val="000000"/>
        </w:rPr>
      </w:pPr>
      <w:r>
        <w:rPr>
          <w:color w:val="000000"/>
        </w:rPr>
        <w:br w:type="page"/>
      </w:r>
      <w:r w:rsidRPr="00FA2864">
        <w:rPr>
          <w:b/>
          <w:color w:val="000000"/>
        </w:rPr>
        <w:t>Литература</w:t>
      </w:r>
    </w:p>
    <w:p w:rsidR="00FA2864" w:rsidRDefault="00FA2864" w:rsidP="00C43DAF">
      <w:pPr>
        <w:pStyle w:val="a3"/>
        <w:spacing w:line="360" w:lineRule="auto"/>
        <w:ind w:firstLine="709"/>
        <w:rPr>
          <w:color w:val="000000"/>
        </w:rPr>
      </w:pPr>
    </w:p>
    <w:p w:rsidR="003C1DF2" w:rsidRPr="00C43DAF" w:rsidRDefault="003C1DF2" w:rsidP="00FA2864">
      <w:pPr>
        <w:numPr>
          <w:ilvl w:val="0"/>
          <w:numId w:val="12"/>
        </w:numPr>
        <w:tabs>
          <w:tab w:val="left" w:pos="0"/>
        </w:tabs>
        <w:spacing w:line="360" w:lineRule="auto"/>
        <w:ind w:left="0" w:firstLine="0"/>
        <w:jc w:val="both"/>
        <w:rPr>
          <w:color w:val="000000"/>
          <w:sz w:val="28"/>
          <w:szCs w:val="28"/>
          <w:lang w:val="uk-UA"/>
        </w:rPr>
      </w:pPr>
      <w:r w:rsidRPr="00C43DAF">
        <w:rPr>
          <w:color w:val="000000"/>
          <w:sz w:val="28"/>
          <w:szCs w:val="28"/>
        </w:rPr>
        <w:t xml:space="preserve">Национальные стандарты бухгалтерского учета (все в одном номере) / Все о бухгалтерском учете. – 2009. </w:t>
      </w:r>
      <w:r w:rsidR="00C43DAF">
        <w:rPr>
          <w:color w:val="000000"/>
          <w:sz w:val="28"/>
          <w:szCs w:val="28"/>
        </w:rPr>
        <w:t>–</w:t>
      </w:r>
      <w:r w:rsidR="00C43DAF" w:rsidRPr="00C43DAF">
        <w:rPr>
          <w:color w:val="000000"/>
          <w:sz w:val="28"/>
          <w:szCs w:val="28"/>
        </w:rPr>
        <w:t xml:space="preserve"> </w:t>
      </w:r>
      <w:r w:rsidR="00C43DAF">
        <w:rPr>
          <w:color w:val="000000"/>
          <w:sz w:val="28"/>
          <w:szCs w:val="28"/>
        </w:rPr>
        <w:t>№</w:t>
      </w:r>
      <w:r w:rsidR="00C43DAF" w:rsidRPr="00C43DAF">
        <w:rPr>
          <w:color w:val="000000"/>
          <w:sz w:val="28"/>
          <w:szCs w:val="28"/>
        </w:rPr>
        <w:t>1</w:t>
      </w:r>
      <w:r w:rsidRPr="00C43DAF">
        <w:rPr>
          <w:color w:val="000000"/>
          <w:sz w:val="28"/>
          <w:szCs w:val="28"/>
        </w:rPr>
        <w:t>4 (802) (спецвыпуск 94). – 13 февраля.</w:t>
      </w:r>
      <w:r w:rsidR="00C43DAF">
        <w:rPr>
          <w:color w:val="000000"/>
          <w:sz w:val="28"/>
          <w:szCs w:val="28"/>
        </w:rPr>
        <w:t> –</w:t>
      </w:r>
      <w:r w:rsidR="00C43DAF" w:rsidRPr="00C43DAF">
        <w:rPr>
          <w:color w:val="000000"/>
          <w:sz w:val="28"/>
          <w:szCs w:val="28"/>
        </w:rPr>
        <w:t xml:space="preserve"> </w:t>
      </w:r>
      <w:r w:rsidRPr="00C43DAF">
        <w:rPr>
          <w:color w:val="000000"/>
          <w:sz w:val="28"/>
          <w:szCs w:val="28"/>
        </w:rPr>
        <w:t>80</w:t>
      </w:r>
      <w:r w:rsidR="00C43DAF">
        <w:rPr>
          <w:color w:val="000000"/>
          <w:sz w:val="28"/>
          <w:szCs w:val="28"/>
        </w:rPr>
        <w:t> </w:t>
      </w:r>
      <w:r w:rsidR="00C43DAF" w:rsidRPr="00C43DAF">
        <w:rPr>
          <w:color w:val="000000"/>
          <w:sz w:val="28"/>
          <w:szCs w:val="28"/>
        </w:rPr>
        <w:t>с.</w:t>
      </w:r>
    </w:p>
    <w:p w:rsidR="003C1DF2" w:rsidRPr="00C43DAF" w:rsidRDefault="003C1DF2" w:rsidP="00FA2864">
      <w:pPr>
        <w:numPr>
          <w:ilvl w:val="0"/>
          <w:numId w:val="12"/>
        </w:numPr>
        <w:spacing w:line="360" w:lineRule="auto"/>
        <w:ind w:left="0" w:firstLine="0"/>
        <w:jc w:val="both"/>
        <w:rPr>
          <w:color w:val="000000"/>
          <w:sz w:val="28"/>
          <w:szCs w:val="28"/>
        </w:rPr>
      </w:pPr>
      <w:r w:rsidRPr="00C43DAF">
        <w:rPr>
          <w:color w:val="000000"/>
          <w:sz w:val="28"/>
          <w:szCs w:val="28"/>
        </w:rPr>
        <w:t>Порядок представления финансовой отчетности. Постановление Кабинета Министров Украины от 28.02.2009</w:t>
      </w:r>
      <w:r w:rsidR="00FA2864">
        <w:rPr>
          <w:color w:val="000000"/>
          <w:sz w:val="28"/>
          <w:szCs w:val="28"/>
        </w:rPr>
        <w:t xml:space="preserve"> </w:t>
      </w:r>
      <w:r w:rsidRPr="00C43DAF">
        <w:rPr>
          <w:color w:val="000000"/>
          <w:sz w:val="28"/>
          <w:szCs w:val="28"/>
        </w:rPr>
        <w:t xml:space="preserve">г. </w:t>
      </w:r>
      <w:r w:rsidR="00C43DAF">
        <w:rPr>
          <w:color w:val="000000"/>
          <w:sz w:val="28"/>
          <w:szCs w:val="28"/>
        </w:rPr>
        <w:t>№</w:t>
      </w:r>
      <w:r w:rsidR="00C43DAF" w:rsidRPr="00C43DAF">
        <w:rPr>
          <w:color w:val="000000"/>
          <w:sz w:val="28"/>
          <w:szCs w:val="28"/>
        </w:rPr>
        <w:t>4</w:t>
      </w:r>
      <w:r w:rsidRPr="00C43DAF">
        <w:rPr>
          <w:color w:val="000000"/>
          <w:sz w:val="28"/>
          <w:szCs w:val="28"/>
        </w:rPr>
        <w:t xml:space="preserve">19. / Баланс. –2000. </w:t>
      </w:r>
      <w:r w:rsidR="00C43DAF">
        <w:rPr>
          <w:color w:val="000000"/>
          <w:sz w:val="28"/>
          <w:szCs w:val="28"/>
        </w:rPr>
        <w:t>–</w:t>
      </w:r>
      <w:r w:rsidR="00C43DAF" w:rsidRPr="00C43DAF">
        <w:rPr>
          <w:color w:val="000000"/>
          <w:sz w:val="28"/>
          <w:szCs w:val="28"/>
        </w:rPr>
        <w:t xml:space="preserve"> </w:t>
      </w:r>
      <w:r w:rsidR="00C43DAF">
        <w:rPr>
          <w:color w:val="000000"/>
          <w:sz w:val="28"/>
          <w:szCs w:val="28"/>
        </w:rPr>
        <w:t>№</w:t>
      </w:r>
      <w:r w:rsidR="00C43DAF" w:rsidRPr="00C43DAF">
        <w:rPr>
          <w:color w:val="000000"/>
          <w:sz w:val="28"/>
          <w:szCs w:val="28"/>
        </w:rPr>
        <w:t>1</w:t>
      </w:r>
      <w:r w:rsidRPr="00C43DAF">
        <w:rPr>
          <w:color w:val="000000"/>
          <w:sz w:val="28"/>
          <w:szCs w:val="28"/>
        </w:rPr>
        <w:t xml:space="preserve">0. – </w:t>
      </w:r>
      <w:r w:rsidR="00C43DAF" w:rsidRPr="00C43DAF">
        <w:rPr>
          <w:color w:val="000000"/>
          <w:sz w:val="28"/>
          <w:szCs w:val="28"/>
        </w:rPr>
        <w:t>с.</w:t>
      </w:r>
      <w:r w:rsidR="00C43DAF">
        <w:rPr>
          <w:color w:val="000000"/>
          <w:sz w:val="28"/>
          <w:szCs w:val="28"/>
        </w:rPr>
        <w:t> </w:t>
      </w:r>
      <w:r w:rsidR="00C43DAF" w:rsidRPr="00C43DAF">
        <w:rPr>
          <w:color w:val="000000"/>
          <w:sz w:val="28"/>
          <w:szCs w:val="28"/>
        </w:rPr>
        <w:t>5</w:t>
      </w:r>
      <w:r w:rsidRPr="00C43DAF">
        <w:rPr>
          <w:color w:val="000000"/>
          <w:sz w:val="28"/>
          <w:szCs w:val="28"/>
        </w:rPr>
        <w:t>.</w:t>
      </w:r>
    </w:p>
    <w:p w:rsidR="003C1DF2" w:rsidRPr="00C43DAF" w:rsidRDefault="003C1DF2" w:rsidP="00FA2864">
      <w:pPr>
        <w:numPr>
          <w:ilvl w:val="0"/>
          <w:numId w:val="12"/>
        </w:numPr>
        <w:spacing w:line="360" w:lineRule="auto"/>
        <w:ind w:left="0" w:firstLine="0"/>
        <w:jc w:val="both"/>
        <w:rPr>
          <w:color w:val="000000"/>
          <w:sz w:val="28"/>
          <w:szCs w:val="28"/>
        </w:rPr>
      </w:pPr>
      <w:r w:rsidRPr="00C43DAF">
        <w:rPr>
          <w:color w:val="000000"/>
          <w:sz w:val="28"/>
          <w:szCs w:val="28"/>
        </w:rPr>
        <w:t>Инструкция о применении Плана счетов бухгалтерского учета активов, капитала, обязательств и хозяйственных операций предприятий и организаций / Приказ Минфина Украины от 30.11.2009</w:t>
      </w:r>
      <w:r w:rsidR="00C43DAF">
        <w:rPr>
          <w:color w:val="000000"/>
          <w:sz w:val="28"/>
          <w:szCs w:val="28"/>
        </w:rPr>
        <w:t> </w:t>
      </w:r>
      <w:r w:rsidR="00C43DAF" w:rsidRPr="00C43DAF">
        <w:rPr>
          <w:color w:val="000000"/>
          <w:sz w:val="28"/>
          <w:szCs w:val="28"/>
        </w:rPr>
        <w:t>г</w:t>
      </w:r>
      <w:r w:rsidRPr="00C43DAF">
        <w:rPr>
          <w:color w:val="000000"/>
          <w:sz w:val="28"/>
          <w:szCs w:val="28"/>
        </w:rPr>
        <w:t xml:space="preserve">. </w:t>
      </w:r>
      <w:r w:rsidR="00C43DAF">
        <w:rPr>
          <w:color w:val="000000"/>
          <w:sz w:val="28"/>
          <w:szCs w:val="28"/>
        </w:rPr>
        <w:t>№</w:t>
      </w:r>
      <w:r w:rsidR="00C43DAF" w:rsidRPr="00C43DAF">
        <w:rPr>
          <w:color w:val="000000"/>
          <w:sz w:val="28"/>
          <w:szCs w:val="28"/>
        </w:rPr>
        <w:t>2</w:t>
      </w:r>
      <w:r w:rsidRPr="00C43DAF">
        <w:rPr>
          <w:color w:val="000000"/>
          <w:sz w:val="28"/>
          <w:szCs w:val="28"/>
        </w:rPr>
        <w:t>91.</w:t>
      </w:r>
    </w:p>
    <w:p w:rsidR="003C1DF2" w:rsidRPr="00C43DAF" w:rsidRDefault="003C1DF2" w:rsidP="00FA2864">
      <w:pPr>
        <w:numPr>
          <w:ilvl w:val="0"/>
          <w:numId w:val="12"/>
        </w:numPr>
        <w:spacing w:line="360" w:lineRule="auto"/>
        <w:ind w:left="0" w:firstLine="0"/>
        <w:jc w:val="both"/>
        <w:rPr>
          <w:color w:val="000000"/>
          <w:sz w:val="28"/>
          <w:szCs w:val="28"/>
        </w:rPr>
      </w:pPr>
      <w:r w:rsidRPr="00C43DAF">
        <w:rPr>
          <w:color w:val="000000"/>
          <w:sz w:val="28"/>
          <w:szCs w:val="28"/>
        </w:rPr>
        <w:t>Инструкция по инвентаризации основных средств, нематериальных активов, товарно-материальных ценностей, денежных средств и документов, расчетов и других статей баланса, утвержденная приказом Главного управления Государственного казначейства Украины и Министерства финансов Украины от 30.10.09 г</w:t>
      </w:r>
      <w:r w:rsidR="00FA2864">
        <w:rPr>
          <w:color w:val="000000"/>
          <w:sz w:val="28"/>
          <w:szCs w:val="28"/>
        </w:rPr>
        <w:t xml:space="preserve">. </w:t>
      </w:r>
      <w:r w:rsidRPr="00C43DAF">
        <w:rPr>
          <w:color w:val="000000"/>
          <w:sz w:val="28"/>
          <w:szCs w:val="28"/>
        </w:rPr>
        <w:t xml:space="preserve">7 </w:t>
      </w:r>
      <w:r w:rsidR="00C43DAF">
        <w:rPr>
          <w:color w:val="000000"/>
          <w:sz w:val="28"/>
          <w:szCs w:val="28"/>
        </w:rPr>
        <w:t>№</w:t>
      </w:r>
      <w:r w:rsidR="00C43DAF" w:rsidRPr="00C43DAF">
        <w:rPr>
          <w:color w:val="000000"/>
          <w:sz w:val="28"/>
          <w:szCs w:val="28"/>
        </w:rPr>
        <w:t>9</w:t>
      </w:r>
      <w:r w:rsidRPr="00C43DAF">
        <w:rPr>
          <w:color w:val="000000"/>
          <w:sz w:val="28"/>
          <w:szCs w:val="28"/>
        </w:rPr>
        <w:t>0.</w:t>
      </w:r>
      <w:bookmarkStart w:id="0" w:name="_GoBack"/>
      <w:bookmarkEnd w:id="0"/>
    </w:p>
    <w:sectPr w:rsidR="003C1DF2" w:rsidRPr="00C43DAF" w:rsidSect="00C43DA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F2" w:rsidRDefault="003C1DF2">
      <w:r>
        <w:separator/>
      </w:r>
    </w:p>
  </w:endnote>
  <w:endnote w:type="continuationSeparator" w:id="0">
    <w:p w:rsidR="003C1DF2" w:rsidRDefault="003C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F2" w:rsidRDefault="003C1DF2">
      <w:r>
        <w:separator/>
      </w:r>
    </w:p>
  </w:footnote>
  <w:footnote w:type="continuationSeparator" w:id="0">
    <w:p w:rsidR="003C1DF2" w:rsidRDefault="003C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F2" w:rsidRDefault="003C1DF2" w:rsidP="003C1D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DF2" w:rsidRDefault="003C1DF2" w:rsidP="003C1DF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F2" w:rsidRDefault="003C1DF2" w:rsidP="003C1D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2864">
      <w:rPr>
        <w:rStyle w:val="a7"/>
        <w:noProof/>
      </w:rPr>
      <w:t>13</w:t>
    </w:r>
    <w:r>
      <w:rPr>
        <w:rStyle w:val="a7"/>
      </w:rPr>
      <w:fldChar w:fldCharType="end"/>
    </w:r>
  </w:p>
  <w:p w:rsidR="003C1DF2" w:rsidRDefault="003C1DF2" w:rsidP="003C1DF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FB1635"/>
    <w:multiLevelType w:val="singleLevel"/>
    <w:tmpl w:val="55AAD41A"/>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
    <w:nsid w:val="02A654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447A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E045676"/>
    <w:multiLevelType w:val="singleLevel"/>
    <w:tmpl w:val="5204EFF2"/>
    <w:lvl w:ilvl="0">
      <w:start w:val="1"/>
      <w:numFmt w:val="bullet"/>
      <w:lvlText w:val="-"/>
      <w:lvlJc w:val="left"/>
      <w:pPr>
        <w:tabs>
          <w:tab w:val="num" w:pos="1080"/>
        </w:tabs>
        <w:ind w:left="1080" w:hanging="360"/>
      </w:pPr>
      <w:rPr>
        <w:rFonts w:hint="default"/>
      </w:rPr>
    </w:lvl>
  </w:abstractNum>
  <w:abstractNum w:abstractNumId="5">
    <w:nsid w:val="112F6416"/>
    <w:multiLevelType w:val="singleLevel"/>
    <w:tmpl w:val="5204EFF2"/>
    <w:lvl w:ilvl="0">
      <w:start w:val="1"/>
      <w:numFmt w:val="bullet"/>
      <w:lvlText w:val="-"/>
      <w:lvlJc w:val="left"/>
      <w:pPr>
        <w:tabs>
          <w:tab w:val="num" w:pos="1080"/>
        </w:tabs>
        <w:ind w:left="1080" w:hanging="360"/>
      </w:pPr>
      <w:rPr>
        <w:rFonts w:hint="default"/>
      </w:rPr>
    </w:lvl>
  </w:abstractNum>
  <w:abstractNum w:abstractNumId="6">
    <w:nsid w:val="344A4416"/>
    <w:multiLevelType w:val="singleLevel"/>
    <w:tmpl w:val="42483C3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7">
    <w:nsid w:val="367D290B"/>
    <w:multiLevelType w:val="singleLevel"/>
    <w:tmpl w:val="A6B0237A"/>
    <w:lvl w:ilvl="0">
      <w:start w:val="1"/>
      <w:numFmt w:val="decimal"/>
      <w:lvlText w:val="%1)"/>
      <w:lvlJc w:val="left"/>
      <w:pPr>
        <w:tabs>
          <w:tab w:val="num" w:pos="1320"/>
        </w:tabs>
        <w:ind w:left="1320" w:hanging="600"/>
      </w:pPr>
      <w:rPr>
        <w:rFonts w:cs="Times New Roman" w:hint="default"/>
      </w:rPr>
    </w:lvl>
  </w:abstractNum>
  <w:abstractNum w:abstractNumId="8">
    <w:nsid w:val="4C5102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D943372"/>
    <w:multiLevelType w:val="singleLevel"/>
    <w:tmpl w:val="CA7C9DFC"/>
    <w:lvl w:ilvl="0">
      <w:start w:val="1"/>
      <w:numFmt w:val="decimal"/>
      <w:lvlText w:val="%1."/>
      <w:lvlJc w:val="left"/>
      <w:pPr>
        <w:tabs>
          <w:tab w:val="num" w:pos="1080"/>
        </w:tabs>
        <w:ind w:left="1080" w:hanging="360"/>
      </w:pPr>
      <w:rPr>
        <w:rFonts w:cs="Times New Roman" w:hint="default"/>
      </w:rPr>
    </w:lvl>
  </w:abstractNum>
  <w:abstractNum w:abstractNumId="10">
    <w:nsid w:val="60A13AC8"/>
    <w:multiLevelType w:val="singleLevel"/>
    <w:tmpl w:val="82F2F57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1">
    <w:nsid w:val="74C61FFA"/>
    <w:multiLevelType w:val="singleLevel"/>
    <w:tmpl w:val="5204EFF2"/>
    <w:lvl w:ilvl="0">
      <w:start w:val="1"/>
      <w:numFmt w:val="bullet"/>
      <w:lvlText w:val="-"/>
      <w:lvlJc w:val="left"/>
      <w:pPr>
        <w:tabs>
          <w:tab w:val="num" w:pos="1080"/>
        </w:tabs>
        <w:ind w:left="108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7"/>
  </w:num>
  <w:num w:numId="4">
    <w:abstractNumId w:val="5"/>
  </w:num>
  <w:num w:numId="5">
    <w:abstractNumId w:val="10"/>
  </w:num>
  <w:num w:numId="6">
    <w:abstractNumId w:val="1"/>
  </w:num>
  <w:num w:numId="7">
    <w:abstractNumId w:val="6"/>
  </w:num>
  <w:num w:numId="8">
    <w:abstractNumId w:val="8"/>
  </w:num>
  <w:num w:numId="9">
    <w:abstractNumId w:val="2"/>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DF2"/>
    <w:rsid w:val="00023B2C"/>
    <w:rsid w:val="001947FE"/>
    <w:rsid w:val="002E2D28"/>
    <w:rsid w:val="003C1DF2"/>
    <w:rsid w:val="0067617A"/>
    <w:rsid w:val="0078674E"/>
    <w:rsid w:val="00C43DAF"/>
    <w:rsid w:val="00D45E9C"/>
    <w:rsid w:val="00FA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95AB1E0-076B-45AB-8A16-821D183E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DF2"/>
    <w:pPr>
      <w:autoSpaceDE w:val="0"/>
      <w:autoSpaceDN w:val="0"/>
      <w:spacing w:after="0" w:line="240" w:lineRule="auto"/>
    </w:pPr>
    <w:rPr>
      <w:sz w:val="20"/>
      <w:szCs w:val="20"/>
    </w:rPr>
  </w:style>
  <w:style w:type="paragraph" w:styleId="1">
    <w:name w:val="heading 1"/>
    <w:basedOn w:val="a"/>
    <w:next w:val="a"/>
    <w:link w:val="10"/>
    <w:uiPriority w:val="99"/>
    <w:qFormat/>
    <w:rsid w:val="003C1DF2"/>
    <w:pPr>
      <w:keepNext/>
      <w:jc w:val="center"/>
      <w:outlineLvl w:val="0"/>
    </w:pPr>
    <w:rPr>
      <w:b/>
      <w:bCs/>
      <w:i/>
      <w:iCs/>
      <w:sz w:val="28"/>
      <w:szCs w:val="28"/>
    </w:rPr>
  </w:style>
  <w:style w:type="paragraph" w:styleId="2">
    <w:name w:val="heading 2"/>
    <w:basedOn w:val="a"/>
    <w:next w:val="a"/>
    <w:link w:val="20"/>
    <w:uiPriority w:val="99"/>
    <w:qFormat/>
    <w:rsid w:val="003C1DF2"/>
    <w:pPr>
      <w:keepNext/>
      <w:jc w:val="center"/>
      <w:outlineLvl w:val="1"/>
    </w:pPr>
    <w:rPr>
      <w:b/>
      <w:bCs/>
      <w:sz w:val="36"/>
      <w:szCs w:val="36"/>
    </w:rPr>
  </w:style>
  <w:style w:type="paragraph" w:styleId="3">
    <w:name w:val="heading 3"/>
    <w:basedOn w:val="a"/>
    <w:next w:val="a"/>
    <w:link w:val="30"/>
    <w:uiPriority w:val="99"/>
    <w:qFormat/>
    <w:rsid w:val="003C1DF2"/>
    <w:pPr>
      <w:keepNext/>
      <w:jc w:val="center"/>
      <w:outlineLvl w:val="2"/>
    </w:pPr>
    <w:rPr>
      <w:b/>
      <w:bCs/>
      <w:sz w:val="28"/>
      <w:szCs w:val="28"/>
    </w:rPr>
  </w:style>
  <w:style w:type="paragraph" w:styleId="6">
    <w:name w:val="heading 6"/>
    <w:basedOn w:val="a"/>
    <w:next w:val="a"/>
    <w:link w:val="60"/>
    <w:uiPriority w:val="99"/>
    <w:qFormat/>
    <w:rsid w:val="003C1DF2"/>
    <w:pPr>
      <w:keepNext/>
      <w:jc w:val="center"/>
      <w:outlineLvl w:val="5"/>
    </w:pPr>
    <w:rPr>
      <w:sz w:val="28"/>
      <w:szCs w:val="28"/>
    </w:rPr>
  </w:style>
  <w:style w:type="paragraph" w:styleId="7">
    <w:name w:val="heading 7"/>
    <w:basedOn w:val="a"/>
    <w:next w:val="a"/>
    <w:link w:val="70"/>
    <w:uiPriority w:val="99"/>
    <w:qFormat/>
    <w:rsid w:val="003C1DF2"/>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21">
    <w:name w:val="Body Text 2"/>
    <w:basedOn w:val="a"/>
    <w:link w:val="22"/>
    <w:uiPriority w:val="99"/>
    <w:rsid w:val="003C1DF2"/>
    <w:rPr>
      <w:b/>
      <w:bCs/>
      <w:sz w:val="24"/>
      <w:szCs w:val="24"/>
    </w:rPr>
  </w:style>
  <w:style w:type="character" w:customStyle="1" w:styleId="22">
    <w:name w:val="Основной текст 2 Знак"/>
    <w:basedOn w:val="a0"/>
    <w:link w:val="21"/>
    <w:uiPriority w:val="99"/>
    <w:semiHidden/>
    <w:rPr>
      <w:sz w:val="20"/>
      <w:szCs w:val="20"/>
    </w:rPr>
  </w:style>
  <w:style w:type="paragraph" w:styleId="a3">
    <w:name w:val="Body Text"/>
    <w:basedOn w:val="a"/>
    <w:link w:val="a4"/>
    <w:uiPriority w:val="99"/>
    <w:rsid w:val="003C1DF2"/>
    <w:pPr>
      <w:jc w:val="both"/>
    </w:pPr>
    <w:rPr>
      <w:sz w:val="28"/>
      <w:szCs w:val="28"/>
    </w:rPr>
  </w:style>
  <w:style w:type="character" w:customStyle="1" w:styleId="a4">
    <w:name w:val="Основной текст Знак"/>
    <w:basedOn w:val="a0"/>
    <w:link w:val="a3"/>
    <w:uiPriority w:val="99"/>
    <w:semiHidden/>
    <w:rPr>
      <w:sz w:val="20"/>
      <w:szCs w:val="20"/>
    </w:rPr>
  </w:style>
  <w:style w:type="paragraph" w:styleId="31">
    <w:name w:val="Body Text Indent 3"/>
    <w:basedOn w:val="a"/>
    <w:link w:val="32"/>
    <w:uiPriority w:val="99"/>
    <w:rsid w:val="003C1DF2"/>
    <w:pPr>
      <w:ind w:firstLine="360"/>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customStyle="1" w:styleId="61">
    <w:name w:val="заголовок 6"/>
    <w:basedOn w:val="a"/>
    <w:next w:val="a"/>
    <w:uiPriority w:val="99"/>
    <w:rsid w:val="003C1DF2"/>
    <w:pPr>
      <w:keepNext/>
      <w:jc w:val="center"/>
    </w:pPr>
    <w:rPr>
      <w:b/>
      <w:bCs/>
      <w:sz w:val="24"/>
      <w:szCs w:val="24"/>
    </w:rPr>
  </w:style>
  <w:style w:type="paragraph" w:styleId="a5">
    <w:name w:val="header"/>
    <w:basedOn w:val="a"/>
    <w:link w:val="a6"/>
    <w:uiPriority w:val="99"/>
    <w:rsid w:val="003C1DF2"/>
    <w:pPr>
      <w:tabs>
        <w:tab w:val="center" w:pos="4677"/>
        <w:tab w:val="right" w:pos="9355"/>
      </w:tabs>
    </w:pPr>
  </w:style>
  <w:style w:type="character" w:customStyle="1" w:styleId="a6">
    <w:name w:val="Верхний колонтитул Знак"/>
    <w:basedOn w:val="a0"/>
    <w:link w:val="a5"/>
    <w:uiPriority w:val="99"/>
    <w:semiHidden/>
    <w:rPr>
      <w:sz w:val="20"/>
      <w:szCs w:val="20"/>
    </w:rPr>
  </w:style>
  <w:style w:type="character" w:styleId="a7">
    <w:name w:val="page number"/>
    <w:basedOn w:val="a0"/>
    <w:uiPriority w:val="99"/>
    <w:rsid w:val="003C1DF2"/>
    <w:rPr>
      <w:rFonts w:cs="Times New Roman"/>
    </w:rPr>
  </w:style>
  <w:style w:type="table" w:styleId="11">
    <w:name w:val="Table Grid 1"/>
    <w:basedOn w:val="a1"/>
    <w:uiPriority w:val="99"/>
    <w:rsid w:val="00C43DAF"/>
    <w:pPr>
      <w:autoSpaceDE w:val="0"/>
      <w:autoSpaceDN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Words>
  <Characters>16005</Characters>
  <Application>Microsoft Office Word</Application>
  <DocSecurity>0</DocSecurity>
  <Lines>133</Lines>
  <Paragraphs>37</Paragraphs>
  <ScaleCrop>false</ScaleCrop>
  <Company>Microsoft</Company>
  <LinksUpToDate>false</LinksUpToDate>
  <CharactersWithSpaces>18775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ЗАПАСОВ ПРЕДПРИЯТИЯ</dc:title>
  <dc:subject/>
  <dc:creator>Admin</dc:creator>
  <cp:keywords/>
  <dc:description/>
  <cp:lastModifiedBy>admin</cp:lastModifiedBy>
  <cp:revision>2</cp:revision>
  <dcterms:created xsi:type="dcterms:W3CDTF">2014-04-12T03:05:00Z</dcterms:created>
  <dcterms:modified xsi:type="dcterms:W3CDTF">2014-04-12T03:05:00Z</dcterms:modified>
</cp:coreProperties>
</file>