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55" w:rsidRDefault="00B23155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Pr="00D21F02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21F02">
        <w:rPr>
          <w:rFonts w:ascii="Times New Roman" w:hAnsi="Times New Roman" w:cs="Times New Roman"/>
          <w:sz w:val="28"/>
          <w:szCs w:val="28"/>
        </w:rPr>
        <w:t>2.УЧЕТА РАСХОДОВ НА ПРОДАЖУ И ПУТИ  ЕГО СОВЕРШЕНСТВОВАНИЯ В ООО «КМК»</w:t>
      </w:r>
    </w:p>
    <w:p w:rsidR="00C15969" w:rsidRPr="00D00BEB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00BEB">
        <w:rPr>
          <w:rFonts w:ascii="Times New Roman" w:hAnsi="Times New Roman" w:cs="Times New Roman"/>
          <w:sz w:val="28"/>
          <w:szCs w:val="28"/>
        </w:rPr>
        <w:t>2. АНАЛИЗ РАСХОДОВ НА ПРОДАЖУ В ООО «КМК»</w:t>
      </w:r>
    </w:p>
    <w:p w:rsidR="00C15969" w:rsidRPr="00D00BEB" w:rsidRDefault="00C15969" w:rsidP="00C15969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0BEB">
        <w:rPr>
          <w:rFonts w:ascii="Times New Roman" w:hAnsi="Times New Roman" w:cs="Times New Roman"/>
          <w:sz w:val="28"/>
          <w:szCs w:val="28"/>
        </w:rPr>
        <w:t xml:space="preserve">2.1. Краткая экономическая характеристика  условий и результатов  торговой деятельности предприятия </w:t>
      </w:r>
    </w:p>
    <w:p w:rsidR="00C15969" w:rsidRPr="00D00BEB" w:rsidRDefault="00C15969" w:rsidP="00C15969">
      <w:pPr>
        <w:pStyle w:val="a4"/>
        <w:tabs>
          <w:tab w:val="left" w:pos="3828"/>
        </w:tabs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D00BEB">
        <w:rPr>
          <w:rFonts w:ascii="Times New Roman" w:hAnsi="Times New Roman"/>
          <w:bCs/>
          <w:sz w:val="28"/>
          <w:szCs w:val="28"/>
        </w:rPr>
        <w:t>ООО «КМК»  осуществляет оптовую и розничную торговлю изделиями из керамики и стекла</w:t>
      </w:r>
      <w:r w:rsidRPr="00D00BEB">
        <w:rPr>
          <w:rFonts w:ascii="Times New Roman" w:hAnsi="Times New Roman"/>
          <w:sz w:val="28"/>
          <w:szCs w:val="28"/>
        </w:rPr>
        <w:t>, в том числе фарфора и фаянса</w:t>
      </w:r>
      <w:r w:rsidRPr="00D00BEB">
        <w:rPr>
          <w:rFonts w:ascii="Times New Roman" w:hAnsi="Times New Roman"/>
          <w:bCs/>
          <w:sz w:val="28"/>
          <w:szCs w:val="28"/>
        </w:rPr>
        <w:t xml:space="preserve">  в г. Ульяновске и в других городах. </w:t>
      </w:r>
    </w:p>
    <w:p w:rsidR="00C15969" w:rsidRPr="00D00BEB" w:rsidRDefault="00C15969" w:rsidP="00C15969">
      <w:pPr>
        <w:pStyle w:val="a4"/>
        <w:tabs>
          <w:tab w:val="left" w:pos="3828"/>
        </w:tabs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D00BEB">
        <w:rPr>
          <w:rFonts w:ascii="Times New Roman" w:hAnsi="Times New Roman"/>
          <w:bCs/>
          <w:sz w:val="28"/>
          <w:szCs w:val="28"/>
        </w:rPr>
        <w:t xml:space="preserve">Организация расположена  по адресу: 432027 г. Ульяновск, ул. Симбирская. д. 47. </w:t>
      </w:r>
      <w:r w:rsidRPr="00D00BEB">
        <w:rPr>
          <w:rFonts w:ascii="Times New Roman" w:hAnsi="Times New Roman"/>
          <w:sz w:val="28"/>
          <w:szCs w:val="28"/>
        </w:rPr>
        <w:br/>
      </w:r>
      <w:r w:rsidRPr="00D00BEB">
        <w:rPr>
          <w:rFonts w:ascii="Times New Roman" w:hAnsi="Times New Roman"/>
          <w:bCs/>
          <w:sz w:val="28"/>
          <w:szCs w:val="28"/>
        </w:rPr>
        <w:t xml:space="preserve">Директор ООО «КМК» является Перфильев А.Ю., гл. бухгалтер Белова Н.Н. </w:t>
      </w:r>
    </w:p>
    <w:p w:rsidR="00C15969" w:rsidRDefault="00C15969" w:rsidP="00C1596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00BEB">
        <w:rPr>
          <w:rFonts w:ascii="Times New Roman" w:hAnsi="Times New Roman" w:cs="Times New Roman"/>
          <w:sz w:val="28"/>
          <w:szCs w:val="28"/>
        </w:rPr>
        <w:t>Действует ООО «КМК» на основании УСТАВА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969" w:rsidRDefault="00C15969" w:rsidP="00C1596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торговой деятельности ООО «КМК» за 2007 - 2009 гг. представлены в таблице № 2.1 «Результаты торговой деятельности ООО «КМК» за 2007 - 2009 гг.» (см. Приложение № 1,2,3)</w:t>
      </w:r>
    </w:p>
    <w:p w:rsidR="00C15969" w:rsidRDefault="00C15969" w:rsidP="00C1596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2.1 «Результаты торговой деятельности ООО «КМК» за 2007 - 2009 гг.»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7"/>
        <w:gridCol w:w="960"/>
        <w:gridCol w:w="960"/>
        <w:gridCol w:w="960"/>
        <w:gridCol w:w="1260"/>
        <w:gridCol w:w="1260"/>
      </w:tblGrid>
      <w:tr w:rsidR="00C15969" w:rsidRPr="0042016C" w:rsidTr="008C4231">
        <w:trPr>
          <w:trHeight w:val="315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Показатели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Года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Отклонение (+/-)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vMerge/>
            <w:vAlign w:val="center"/>
          </w:tcPr>
          <w:p w:rsidR="00C15969" w:rsidRPr="0042016C" w:rsidRDefault="00C15969" w:rsidP="008C4231">
            <w:pPr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2007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2008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2009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2007-2008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2008-2009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6</w:t>
            </w:r>
          </w:p>
        </w:tc>
      </w:tr>
      <w:tr w:rsidR="00C15969" w:rsidRPr="0042016C" w:rsidTr="008C4231">
        <w:trPr>
          <w:trHeight w:val="390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r w:rsidRPr="0042016C">
              <w:t>Выручка от продажи товара, 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4085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16982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29478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12897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12496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r w:rsidRPr="0042016C">
              <w:t>Себестоимость товара, 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3132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12753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23557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9621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10804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r w:rsidRPr="0042016C">
              <w:rPr>
                <w:bCs/>
              </w:rPr>
              <w:t>Валовая прибыль, 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rPr>
                <w:bCs/>
              </w:rPr>
              <w:t>953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rPr>
                <w:bCs/>
              </w:rPr>
              <w:t>4229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rPr>
                <w:bCs/>
              </w:rPr>
              <w:t>5921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3276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1692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r w:rsidRPr="0042016C">
              <w:t>Коммерческие расходы, 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1029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4027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5822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2998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1795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r w:rsidRPr="0042016C">
              <w:rPr>
                <w:bCs/>
              </w:rPr>
              <w:t>Прибыль от продажи, 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rPr>
                <w:bCs/>
              </w:rPr>
              <w:t>-76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rPr>
                <w:bCs/>
              </w:rPr>
              <w:t>202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rPr>
                <w:bCs/>
              </w:rPr>
              <w:t>99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278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-103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r w:rsidRPr="0042016C">
              <w:t>Чистая прибыль, 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-157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71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284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-56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r w:rsidRPr="0042016C">
              <w:t>Товары для перепродажи, 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1352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2970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590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1618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-2380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r w:rsidRPr="0042016C">
              <w:t>Основные средства, 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330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307</w:t>
            </w:r>
          </w:p>
        </w:tc>
      </w:tr>
      <w:tr w:rsidR="00C15969" w:rsidRPr="0042016C" w:rsidTr="008C4231">
        <w:trPr>
          <w:trHeight w:val="315"/>
        </w:trPr>
        <w:tc>
          <w:tcPr>
            <w:tcW w:w="4337" w:type="dxa"/>
            <w:shd w:val="clear" w:color="auto" w:fill="auto"/>
            <w:vAlign w:val="center"/>
          </w:tcPr>
          <w:p w:rsidR="00C15969" w:rsidRPr="0042016C" w:rsidRDefault="00C15969" w:rsidP="008C4231">
            <w:r w:rsidRPr="0042016C">
              <w:t>Среднесписочная численность персонала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27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5969" w:rsidRPr="0042016C" w:rsidRDefault="00C15969" w:rsidP="008C4231">
            <w:pPr>
              <w:jc w:val="center"/>
            </w:pPr>
            <w:r w:rsidRPr="0042016C">
              <w:t>10</w:t>
            </w:r>
          </w:p>
        </w:tc>
      </w:tr>
    </w:tbl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color w:val="00B050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7182">
        <w:rPr>
          <w:rFonts w:ascii="Times New Roman" w:hAnsi="Times New Roman" w:cs="Times New Roman"/>
          <w:sz w:val="28"/>
          <w:szCs w:val="28"/>
        </w:rPr>
        <w:t>Из таблицы № 2.1. следует, что выручка от продажи товара с 2007 года по 2009 год возросла на 25 393 тыс. руб.</w:t>
      </w:r>
      <w:r>
        <w:rPr>
          <w:rFonts w:ascii="Times New Roman" w:hAnsi="Times New Roman" w:cs="Times New Roman"/>
          <w:sz w:val="28"/>
          <w:szCs w:val="28"/>
        </w:rPr>
        <w:t>, в 2007 году выручка составила  4085 тыс. руб., 2008 г. – 16 982 тыс. руб., 2009 г. – 29 478 тыс. руб.  Э</w:t>
      </w:r>
      <w:r w:rsidRPr="003B7182">
        <w:rPr>
          <w:rFonts w:ascii="Times New Roman" w:hAnsi="Times New Roman" w:cs="Times New Roman"/>
          <w:sz w:val="28"/>
          <w:szCs w:val="28"/>
        </w:rPr>
        <w:t>то вызвано ростом объема продаж и ростом объема закупки товаров для перепродажи</w:t>
      </w:r>
      <w:r>
        <w:rPr>
          <w:rFonts w:ascii="Times New Roman" w:hAnsi="Times New Roman" w:cs="Times New Roman"/>
          <w:sz w:val="28"/>
          <w:szCs w:val="28"/>
        </w:rPr>
        <w:t xml:space="preserve">, который составил в 2007 г. – 1352 тыс. руб., в 2008 г. – 2970 тыс. руб.,  2009 г. – 590 тыс. руб. За счет увеличения продаж, </w:t>
      </w:r>
      <w:r w:rsidRPr="003B7182">
        <w:rPr>
          <w:rFonts w:ascii="Times New Roman" w:hAnsi="Times New Roman" w:cs="Times New Roman"/>
          <w:sz w:val="28"/>
          <w:szCs w:val="28"/>
        </w:rPr>
        <w:t xml:space="preserve">за 2007 – 2009 гг. валовая прибыль </w:t>
      </w:r>
      <w:r>
        <w:rPr>
          <w:rFonts w:ascii="Times New Roman" w:hAnsi="Times New Roman" w:cs="Times New Roman"/>
          <w:sz w:val="28"/>
          <w:szCs w:val="28"/>
        </w:rPr>
        <w:t xml:space="preserve"> возросла на 4968 тыс. руб., она составила в 2007 г. – 953 тыс. руб., 2008 г. – 4229 тыс. руб., 2009 г. – 5921 тыс. руб. Из – за  роста продаж </w:t>
      </w:r>
      <w:r w:rsidRPr="003B7182">
        <w:rPr>
          <w:rFonts w:ascii="Times New Roman" w:hAnsi="Times New Roman" w:cs="Times New Roman"/>
          <w:sz w:val="28"/>
          <w:szCs w:val="28"/>
        </w:rPr>
        <w:t xml:space="preserve">коммерческие расходы </w:t>
      </w:r>
      <w:r>
        <w:rPr>
          <w:rFonts w:ascii="Times New Roman" w:hAnsi="Times New Roman" w:cs="Times New Roman"/>
          <w:sz w:val="28"/>
          <w:szCs w:val="28"/>
        </w:rPr>
        <w:t xml:space="preserve">возросли за анализируемый период </w:t>
      </w:r>
      <w:r w:rsidRPr="003B7182">
        <w:rPr>
          <w:rFonts w:ascii="Times New Roman" w:hAnsi="Times New Roman" w:cs="Times New Roman"/>
          <w:sz w:val="28"/>
          <w:szCs w:val="28"/>
        </w:rPr>
        <w:t xml:space="preserve"> на  4793 тыс. руб.,</w:t>
      </w:r>
      <w:r>
        <w:rPr>
          <w:rFonts w:ascii="Times New Roman" w:hAnsi="Times New Roman" w:cs="Times New Roman"/>
          <w:sz w:val="28"/>
          <w:szCs w:val="28"/>
        </w:rPr>
        <w:t xml:space="preserve"> в 2007 г., они составили 1029 тыс. руб., 2008 г. – 4027 тыс. руб.,  2009 г. – 5822 тыс. руб., </w:t>
      </w:r>
      <w:r w:rsidRPr="003B7182">
        <w:rPr>
          <w:rFonts w:ascii="Times New Roman" w:hAnsi="Times New Roman" w:cs="Times New Roman"/>
          <w:sz w:val="28"/>
          <w:szCs w:val="28"/>
        </w:rPr>
        <w:t xml:space="preserve"> что привело к  снижению </w:t>
      </w:r>
      <w:r>
        <w:rPr>
          <w:rFonts w:ascii="Times New Roman" w:hAnsi="Times New Roman" w:cs="Times New Roman"/>
          <w:sz w:val="28"/>
          <w:szCs w:val="28"/>
        </w:rPr>
        <w:t xml:space="preserve">чистой </w:t>
      </w:r>
      <w:r w:rsidRPr="003B7182">
        <w:rPr>
          <w:rFonts w:ascii="Times New Roman" w:hAnsi="Times New Roman" w:cs="Times New Roman"/>
          <w:sz w:val="28"/>
          <w:szCs w:val="28"/>
        </w:rPr>
        <w:t xml:space="preserve">прибыли. </w:t>
      </w:r>
      <w:r>
        <w:rPr>
          <w:rFonts w:ascii="Times New Roman" w:hAnsi="Times New Roman" w:cs="Times New Roman"/>
          <w:sz w:val="28"/>
          <w:szCs w:val="28"/>
        </w:rPr>
        <w:t>В 2007 году, так как ООО «КМК» только образовалось и  начало свою работу, поэтому  убыток  был равен  157 тыс. руб. С большими темпами продаж  в 2008  году ООО «КМК» получило чистую прибыль 127 тыс. руб., а в  2009 году – 71 тыс. руб., прибыль снизилась из-за увеличения коммерческих расходов. Основные средства в 2007, 2008 гг. были равны 23 тыс. руб., в 2009 году  ООО «КМК» закупили основные средства на 307 тыс. руб. Численность торговых работников с каждым годом растет в 2007 году, составила  4  чел., в 2008 г. – 17 чел., в 2009 г. – 27 чел.</w:t>
      </w:r>
    </w:p>
    <w:p w:rsidR="00C15969" w:rsidRDefault="00C15969" w:rsidP="00C1596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№ 2.2 представлены показатели рентабельности.</w:t>
      </w:r>
    </w:p>
    <w:p w:rsidR="00C15969" w:rsidRDefault="00C15969" w:rsidP="00C15969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 2.2 «Показатели рентабельности ООО «КМК» за 2007-2009 гг.»</w:t>
      </w:r>
    </w:p>
    <w:tbl>
      <w:tblPr>
        <w:tblW w:w="9378" w:type="dxa"/>
        <w:tblInd w:w="91" w:type="dxa"/>
        <w:tblLook w:val="0000" w:firstRow="0" w:lastRow="0" w:firstColumn="0" w:lastColumn="0" w:noHBand="0" w:noVBand="0"/>
      </w:tblPr>
      <w:tblGrid>
        <w:gridCol w:w="6497"/>
        <w:gridCol w:w="975"/>
        <w:gridCol w:w="953"/>
        <w:gridCol w:w="953"/>
      </w:tblGrid>
      <w:tr w:rsidR="00C15969" w:rsidRPr="00DE17CE" w:rsidTr="008C4231">
        <w:trPr>
          <w:trHeight w:val="255"/>
        </w:trPr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Показатели рентабельности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Года</w:t>
            </w:r>
          </w:p>
        </w:tc>
      </w:tr>
      <w:tr w:rsidR="00C15969" w:rsidRPr="00DE17CE" w:rsidTr="008C4231">
        <w:trPr>
          <w:trHeight w:val="255"/>
        </w:trPr>
        <w:tc>
          <w:tcPr>
            <w:tcW w:w="6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69" w:rsidRPr="00DE17CE" w:rsidRDefault="00C15969" w:rsidP="008C4231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2007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2008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2009</w:t>
            </w:r>
          </w:p>
        </w:tc>
      </w:tr>
      <w:tr w:rsidR="00C15969" w:rsidRPr="00DE17CE" w:rsidTr="008C4231">
        <w:trPr>
          <w:trHeight w:val="599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69" w:rsidRPr="00DE17CE" w:rsidRDefault="00C15969" w:rsidP="008C4231">
            <w:r w:rsidRPr="00DE17CE">
              <w:t xml:space="preserve"> Рентабельность продукции (чистая прибыль / себестоимость * 100 %)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-5,01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0,30</w:t>
            </w:r>
          </w:p>
        </w:tc>
      </w:tr>
      <w:tr w:rsidR="00C15969" w:rsidRPr="00DE17CE" w:rsidTr="008C4231">
        <w:trPr>
          <w:trHeight w:val="343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69" w:rsidRPr="00DE17CE" w:rsidRDefault="00C15969" w:rsidP="008C4231">
            <w:r w:rsidRPr="00DE17CE">
              <w:t>Рентабельность продаж ( прибыли от продаж / выручку  *100 %)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-1,86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1,19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69" w:rsidRPr="00DE17CE" w:rsidRDefault="00C15969" w:rsidP="008C4231">
            <w:pPr>
              <w:jc w:val="center"/>
            </w:pPr>
            <w:r w:rsidRPr="00DE17CE">
              <w:t>0,34</w:t>
            </w:r>
          </w:p>
        </w:tc>
      </w:tr>
    </w:tbl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color w:val="00B050"/>
          <w:sz w:val="28"/>
          <w:szCs w:val="28"/>
        </w:rPr>
      </w:pPr>
    </w:p>
    <w:p w:rsidR="00C15969" w:rsidRPr="00DE17CE" w:rsidRDefault="00C15969" w:rsidP="00C1596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E17CE">
        <w:rPr>
          <w:rFonts w:ascii="Times New Roman" w:hAnsi="Times New Roman" w:cs="Times New Roman"/>
          <w:sz w:val="28"/>
          <w:szCs w:val="28"/>
        </w:rPr>
        <w:t>Из таблицы № 2.2 следует, что  в 2007 году ООО «КМК» сработало не эффективно, так как понесла убыток, в 2008 году предприятие увеличило темпы продаж, что привело к  повышению рентабельности,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DE17CE">
        <w:rPr>
          <w:rFonts w:ascii="Times New Roman" w:hAnsi="Times New Roman" w:cs="Times New Roman"/>
          <w:sz w:val="28"/>
          <w:szCs w:val="28"/>
        </w:rPr>
        <w:t xml:space="preserve"> в 2009 году   увеличились расходы на продажу, что привело к снижению прибыли, а тем самым снижению эффективности работы предприятия.</w:t>
      </w: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color w:val="00B050"/>
          <w:sz w:val="28"/>
          <w:szCs w:val="28"/>
        </w:rPr>
      </w:pPr>
    </w:p>
    <w:p w:rsidR="008C4231" w:rsidRDefault="008C4231" w:rsidP="00C15969">
      <w:pPr>
        <w:pStyle w:val="a3"/>
        <w:spacing w:line="360" w:lineRule="auto"/>
        <w:ind w:firstLine="0"/>
        <w:rPr>
          <w:rFonts w:ascii="Times New Roman" w:hAnsi="Times New Roman" w:cs="Times New Roman"/>
          <w:color w:val="00B050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21F02">
        <w:rPr>
          <w:rFonts w:ascii="Times New Roman" w:hAnsi="Times New Roman" w:cs="Times New Roman"/>
          <w:sz w:val="28"/>
          <w:szCs w:val="28"/>
        </w:rPr>
        <w:t xml:space="preserve">2.2. Общая характеристика организации учётной работы в ООО «КМК» </w:t>
      </w: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C4231" w:rsidRDefault="008C4231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C4231" w:rsidRDefault="008C4231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Pr="00D21F02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21F02">
        <w:rPr>
          <w:rFonts w:ascii="Times New Roman" w:hAnsi="Times New Roman" w:cs="Times New Roman"/>
          <w:sz w:val="28"/>
          <w:szCs w:val="28"/>
        </w:rPr>
        <w:t xml:space="preserve">2.3. Первичный учёт расходов на продажу </w:t>
      </w: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C4231" w:rsidRDefault="008C4231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C4231" w:rsidRDefault="008C4231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13D" w:rsidRDefault="00B4113D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Pr="000C4C11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4C11">
        <w:rPr>
          <w:rFonts w:ascii="Times New Roman" w:hAnsi="Times New Roman" w:cs="Times New Roman"/>
          <w:sz w:val="28"/>
          <w:szCs w:val="28"/>
        </w:rPr>
        <w:t>2.4. Синтетический и аналитический  учет расходов на продажу</w:t>
      </w:r>
    </w:p>
    <w:p w:rsidR="00C15969" w:rsidRPr="000C4C11" w:rsidRDefault="00C15969" w:rsidP="00C15969">
      <w:pPr>
        <w:spacing w:line="360" w:lineRule="auto"/>
        <w:ind w:firstLine="851"/>
        <w:jc w:val="both"/>
        <w:rPr>
          <w:color w:val="FF00FF"/>
          <w:sz w:val="28"/>
          <w:szCs w:val="28"/>
        </w:rPr>
      </w:pPr>
      <w:r w:rsidRPr="000C4C11">
        <w:rPr>
          <w:sz w:val="28"/>
          <w:szCs w:val="28"/>
        </w:rPr>
        <w:t xml:space="preserve">Синтетический учет расходов на продажу на ООО «КМК» ведется на  счете 44 "Расходы на продажу". По дебету счета 44 "Расходы на продажу" собираются все расходы на продажу , а по кредиту осуществляется их списание. При этом дебетовое сальдо показывает остаток издержек обращения на остаток товаров на конец отчетного периода. </w:t>
      </w:r>
    </w:p>
    <w:p w:rsidR="00C15969" w:rsidRPr="000C4C11" w:rsidRDefault="00C15969" w:rsidP="00C15969">
      <w:pPr>
        <w:spacing w:line="360" w:lineRule="auto"/>
        <w:jc w:val="both"/>
        <w:rPr>
          <w:sz w:val="28"/>
          <w:szCs w:val="28"/>
        </w:rPr>
      </w:pPr>
    </w:p>
    <w:p w:rsidR="00C15969" w:rsidRPr="000C4C11" w:rsidRDefault="00C15969" w:rsidP="00C1596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4C11">
        <w:rPr>
          <w:rFonts w:ascii="Times New Roman" w:hAnsi="Times New Roman" w:cs="Times New Roman"/>
          <w:sz w:val="28"/>
          <w:szCs w:val="28"/>
        </w:rPr>
        <w:t xml:space="preserve">Аналитический учет по счету 44 "Расходы на продажу" на ООО «КМК» ведется по видам и каждой статье расходов. </w:t>
      </w:r>
    </w:p>
    <w:p w:rsidR="00C15969" w:rsidRPr="000C4C11" w:rsidRDefault="00C15969" w:rsidP="00C1596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На статью «Транспортные расходы» на ООО «КМК» относятся: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транспортные услуги сторонних организаций по перевозке товаров;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услуги сторонних организаций по погрузке товаров в транспортные средства и выгрузке товаров из транспортных средств;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плата за экспедиционные операции;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плата за временное хранение грузов на станциях, пристанях, в портах, аэропортах.</w:t>
      </w:r>
    </w:p>
    <w:p w:rsidR="00C15969" w:rsidRPr="000C4C11" w:rsidRDefault="00C15969" w:rsidP="00C1596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По статье «У</w:t>
      </w:r>
      <w:r w:rsidRPr="000C4C11">
        <w:rPr>
          <w:iCs/>
          <w:color w:val="000000"/>
          <w:sz w:val="28"/>
          <w:szCs w:val="28"/>
        </w:rPr>
        <w:t>ход за помещениями и прилегающей территорией» на ООО «КМК»</w:t>
      </w:r>
      <w:r w:rsidRPr="000C4C11">
        <w:rPr>
          <w:color w:val="000000"/>
          <w:sz w:val="28"/>
          <w:szCs w:val="28"/>
        </w:rPr>
        <w:t xml:space="preserve"> отражают: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расходы на вывоз мусора;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расходы на уборку прилегающей территории (дворов, улиц, тротуаров);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расходы на содержание в чистоте помещений;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стоимость предметов и средств ухода за помещениями (известь, мастика, мешковина, щетки, метла, веники и т.п.).</w:t>
      </w:r>
    </w:p>
    <w:p w:rsidR="00C15969" w:rsidRPr="000C4C11" w:rsidRDefault="00C15969" w:rsidP="00C1596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По статье «Р</w:t>
      </w:r>
      <w:r w:rsidRPr="000C4C11">
        <w:rPr>
          <w:iCs/>
          <w:color w:val="000000"/>
          <w:sz w:val="28"/>
          <w:szCs w:val="28"/>
        </w:rPr>
        <w:t>асходы на хранение, подработку, подсортировку и упаковку товаров»</w:t>
      </w:r>
      <w:r w:rsidRPr="000C4C11">
        <w:rPr>
          <w:color w:val="000000"/>
          <w:sz w:val="28"/>
          <w:szCs w:val="28"/>
        </w:rPr>
        <w:t xml:space="preserve"> относят следующие расходы: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стоимость материалов, использованных при подработке, переработке, сортировке, фасовке и упаковке товаров;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услуги сторонних организаций по фасовке и упаковке товаров;</w:t>
      </w:r>
    </w:p>
    <w:p w:rsidR="00C15969" w:rsidRPr="000C4C11" w:rsidRDefault="00C15969" w:rsidP="00C15969">
      <w:pPr>
        <w:spacing w:line="360" w:lineRule="auto"/>
        <w:jc w:val="both"/>
        <w:rPr>
          <w:color w:val="000000"/>
          <w:sz w:val="28"/>
          <w:szCs w:val="28"/>
        </w:rPr>
      </w:pPr>
      <w:r w:rsidRPr="000C4C11">
        <w:rPr>
          <w:color w:val="000000"/>
          <w:sz w:val="28"/>
          <w:szCs w:val="28"/>
        </w:rPr>
        <w:t>- расходы на техобслуживание холодильных установок сторонними организациями;</w:t>
      </w:r>
    </w:p>
    <w:p w:rsidR="00C15969" w:rsidRPr="000C4C11" w:rsidRDefault="00C15969" w:rsidP="00C15969">
      <w:pPr>
        <w:pStyle w:val="a3"/>
        <w:tabs>
          <w:tab w:val="left" w:pos="1206"/>
        </w:tabs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C4C11">
        <w:rPr>
          <w:rFonts w:ascii="Times New Roman" w:hAnsi="Times New Roman" w:cs="Times New Roman"/>
          <w:color w:val="000000"/>
          <w:sz w:val="28"/>
          <w:szCs w:val="28"/>
        </w:rPr>
        <w:t>На статью  «Расходы на рекламу» ООО «КМК» относит следующие расходы:</w:t>
      </w:r>
    </w:p>
    <w:p w:rsidR="00C15969" w:rsidRPr="000C4C1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b/>
          <w:bCs/>
          <w:color w:val="AF0F01"/>
          <w:sz w:val="28"/>
          <w:szCs w:val="28"/>
        </w:rPr>
      </w:pPr>
      <w:r w:rsidRPr="000C4C11">
        <w:rPr>
          <w:rFonts w:ascii="Times New Roman" w:hAnsi="Times New Roman" w:cs="Times New Roman"/>
          <w:color w:val="000000"/>
          <w:sz w:val="28"/>
          <w:szCs w:val="28"/>
        </w:rPr>
        <w:t>- на оформление витрин, выставок, выставок-продаж;</w:t>
      </w:r>
    </w:p>
    <w:p w:rsidR="00C15969" w:rsidRPr="000C4C1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b/>
          <w:bCs/>
          <w:color w:val="AF0F01"/>
          <w:sz w:val="28"/>
          <w:szCs w:val="28"/>
        </w:rPr>
      </w:pPr>
      <w:r w:rsidRPr="000C4C11">
        <w:rPr>
          <w:rFonts w:ascii="Times New Roman" w:hAnsi="Times New Roman" w:cs="Times New Roman"/>
          <w:color w:val="000000"/>
          <w:sz w:val="28"/>
          <w:szCs w:val="28"/>
        </w:rPr>
        <w:t>- на разработку и печатание рекламных изданий (иллюстрированных - прейскурантов, каталогов, брошюр, альбомов , проспектов, плакатов, афиш, рекламных писем, открыток и т.п.).</w:t>
      </w:r>
    </w:p>
    <w:p w:rsidR="00C15969" w:rsidRPr="000C4C1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b/>
          <w:bCs/>
          <w:color w:val="AF0F01"/>
          <w:sz w:val="28"/>
          <w:szCs w:val="28"/>
        </w:rPr>
      </w:pPr>
      <w:r w:rsidRPr="000C4C11">
        <w:rPr>
          <w:rFonts w:ascii="Times New Roman" w:hAnsi="Times New Roman" w:cs="Times New Roman"/>
          <w:color w:val="000000"/>
          <w:sz w:val="28"/>
          <w:szCs w:val="28"/>
        </w:rPr>
        <w:t>- на рекламные мероприятия через средства массовой информации (объявления в печати, по радио, телевидению) и телекоммуникационные сети.</w:t>
      </w:r>
    </w:p>
    <w:p w:rsidR="00C15969" w:rsidRPr="000C4C1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b/>
          <w:bCs/>
          <w:color w:val="AF0F01"/>
          <w:sz w:val="28"/>
          <w:szCs w:val="28"/>
        </w:rPr>
      </w:pPr>
      <w:r w:rsidRPr="000C4C11">
        <w:rPr>
          <w:rFonts w:ascii="Times New Roman" w:hAnsi="Times New Roman" w:cs="Times New Roman"/>
          <w:b/>
          <w:bCs/>
          <w:color w:val="AF0F01"/>
          <w:sz w:val="28"/>
          <w:szCs w:val="28"/>
        </w:rPr>
        <w:t xml:space="preserve">- </w:t>
      </w:r>
      <w:r w:rsidRPr="000C4C11">
        <w:rPr>
          <w:rFonts w:ascii="Times New Roman" w:hAnsi="Times New Roman" w:cs="Times New Roman"/>
          <w:color w:val="000000"/>
          <w:sz w:val="28"/>
          <w:szCs w:val="28"/>
        </w:rPr>
        <w:t xml:space="preserve"> на световую и иную наружную рекламу;</w:t>
      </w:r>
    </w:p>
    <w:p w:rsidR="00C15969" w:rsidRPr="000C4C1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4C11">
        <w:rPr>
          <w:rFonts w:ascii="Times New Roman" w:hAnsi="Times New Roman" w:cs="Times New Roman"/>
          <w:color w:val="000000"/>
          <w:sz w:val="28"/>
          <w:szCs w:val="28"/>
        </w:rPr>
        <w:t>- на изготовление стендов, муляжей, рекламных щитов, указателей;</w:t>
      </w:r>
    </w:p>
    <w:p w:rsidR="00C15969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4C11">
        <w:rPr>
          <w:rFonts w:ascii="Times New Roman" w:hAnsi="Times New Roman" w:cs="Times New Roman"/>
          <w:color w:val="000000"/>
          <w:sz w:val="28"/>
          <w:szCs w:val="28"/>
        </w:rPr>
        <w:t>- стоимость образцов товаров, переданных в соответствии с контрактами, соглашениями и иными документами непосредственно покупателям или посредническим организациям бесплатно и не подлежащих возврату.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sz w:val="28"/>
          <w:szCs w:val="28"/>
        </w:rPr>
        <w:t>ООО «КМК» приобрела большую партию комплектов кухонной посуды. Покупная цена 1-го комплекта составляет 2500 рублей. Три комплекта было передано посредническим организациям в качестве образцов. В бухгалтерском учете следует сделать такие проводки:</w:t>
      </w:r>
      <w:r w:rsidRPr="005764E0">
        <w:rPr>
          <w:rFonts w:ascii="Times New Roman" w:hAnsi="Times New Roman" w:cs="Times New Roman"/>
          <w:sz w:val="28"/>
          <w:szCs w:val="28"/>
        </w:rPr>
        <w:br/>
      </w:r>
      <w:r w:rsidRPr="005764E0">
        <w:rPr>
          <w:rFonts w:ascii="Times New Roman" w:hAnsi="Times New Roman" w:cs="Times New Roman"/>
          <w:bCs/>
          <w:sz w:val="28"/>
          <w:szCs w:val="28"/>
        </w:rPr>
        <w:t>Дебет 76-6 Кредит 90-1</w:t>
      </w:r>
      <w:r w:rsidRPr="005764E0">
        <w:rPr>
          <w:rFonts w:ascii="Times New Roman" w:hAnsi="Times New Roman" w:cs="Times New Roman"/>
          <w:sz w:val="28"/>
          <w:szCs w:val="28"/>
        </w:rPr>
        <w:t xml:space="preserve"> – 8850 руб. ((2500 руб. х 3 комплекта) + (7500 руб. х 18%)) – передан товар посредникам в качестве образцов;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bCs/>
          <w:sz w:val="28"/>
          <w:szCs w:val="28"/>
        </w:rPr>
        <w:t>Дебет 90-2 Кредит 41-1</w:t>
      </w:r>
      <w:r w:rsidRPr="005764E0">
        <w:rPr>
          <w:rFonts w:ascii="Times New Roman" w:hAnsi="Times New Roman" w:cs="Times New Roman"/>
          <w:sz w:val="28"/>
          <w:szCs w:val="28"/>
        </w:rPr>
        <w:t xml:space="preserve"> – 7500 руб. (2500 руб. х 3 комплекта) – списана себестоимость переданных комплектов;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bCs/>
          <w:sz w:val="28"/>
          <w:szCs w:val="28"/>
        </w:rPr>
        <w:t>Дебет 90-3 Кредит 68-3</w:t>
      </w:r>
      <w:r w:rsidRPr="005764E0">
        <w:rPr>
          <w:rFonts w:ascii="Times New Roman" w:hAnsi="Times New Roman" w:cs="Times New Roman"/>
          <w:sz w:val="28"/>
          <w:szCs w:val="28"/>
        </w:rPr>
        <w:t xml:space="preserve"> – 1350 руб. (7500 руб. х 18%) – начислен НДС со стоимости переданных комплектов;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bCs/>
          <w:sz w:val="28"/>
          <w:szCs w:val="28"/>
        </w:rPr>
        <w:t>Дебет 44 статья «Расходы на рекламу» Кредит 76-6</w:t>
      </w:r>
      <w:r w:rsidRPr="005764E0">
        <w:rPr>
          <w:rFonts w:ascii="Times New Roman" w:hAnsi="Times New Roman" w:cs="Times New Roman"/>
          <w:sz w:val="28"/>
          <w:szCs w:val="28"/>
        </w:rPr>
        <w:t xml:space="preserve"> – 8850 руб. – стоимость переданных комплектов включена в расходы на рекламу.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sz w:val="28"/>
          <w:szCs w:val="28"/>
        </w:rPr>
        <w:t>ООО «КМК» для проведения рекламной компании заказала в типографии поздравительные открытки со своим фирменным знаком. Открытки предназначены для раздачи покупателям. Всего изготовлено 200 открыток. Типография выставила счет за изготовление открыток на сумму 2000 рублей.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sz w:val="28"/>
          <w:szCs w:val="28"/>
        </w:rPr>
        <w:t>Полученные в типографии открытки были оприходованы на материальном складе организации. Бухгалтер выдал открытки менеджерам по требованию-накладной унифицированной формы М-11. После проведения рекламной компании менеджеры составили отчеты о раздаче открыток с указанием даты, места раздачи и количества розданных открыток. На основании этих отчетов бухгалтер составил акт на списание открыток.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sz w:val="28"/>
          <w:szCs w:val="28"/>
        </w:rPr>
        <w:t>В бухгалтерском учете сделаны следующие проводки: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bCs/>
          <w:sz w:val="28"/>
          <w:szCs w:val="28"/>
        </w:rPr>
        <w:t xml:space="preserve">Дебет 10-1 Кредит 60-2  </w:t>
      </w:r>
      <w:r w:rsidRPr="005764E0">
        <w:rPr>
          <w:rFonts w:ascii="Times New Roman" w:hAnsi="Times New Roman" w:cs="Times New Roman"/>
          <w:sz w:val="28"/>
          <w:szCs w:val="28"/>
        </w:rPr>
        <w:t>– 2000 руб. – оприходованы открытки;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bCs/>
          <w:sz w:val="28"/>
          <w:szCs w:val="28"/>
        </w:rPr>
        <w:t xml:space="preserve">Дебет 44 статья «Расходы на рекламу» Кредит 10-1 </w:t>
      </w:r>
      <w:r w:rsidRPr="005764E0">
        <w:rPr>
          <w:rFonts w:ascii="Times New Roman" w:hAnsi="Times New Roman" w:cs="Times New Roman"/>
          <w:sz w:val="28"/>
          <w:szCs w:val="28"/>
        </w:rPr>
        <w:t>– 2000 руб. – списана стоимость розданных открыток на рекламные расходы;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bCs/>
          <w:sz w:val="28"/>
          <w:szCs w:val="28"/>
        </w:rPr>
        <w:t xml:space="preserve">Дебет 60-2 Кредит 51 </w:t>
      </w:r>
      <w:r w:rsidRPr="005764E0">
        <w:rPr>
          <w:rFonts w:ascii="Times New Roman" w:hAnsi="Times New Roman" w:cs="Times New Roman"/>
          <w:sz w:val="28"/>
          <w:szCs w:val="28"/>
        </w:rPr>
        <w:t xml:space="preserve"> – 2000 руб. – оплачен счет типографии (перечислены денежные средства с расчетного счета торговой организации);</w:t>
      </w:r>
    </w:p>
    <w:p w:rsidR="00C15969" w:rsidRPr="005764E0" w:rsidRDefault="00C15969" w:rsidP="00C15969">
      <w:pPr>
        <w:spacing w:line="360" w:lineRule="auto"/>
        <w:jc w:val="both"/>
        <w:rPr>
          <w:sz w:val="28"/>
          <w:szCs w:val="28"/>
        </w:rPr>
      </w:pPr>
      <w:r w:rsidRPr="005764E0">
        <w:rPr>
          <w:sz w:val="28"/>
          <w:szCs w:val="28"/>
        </w:rPr>
        <w:t>На статью «Материальные затраты» на ООО «КМК» относятся:</w:t>
      </w:r>
    </w:p>
    <w:p w:rsidR="00C15969" w:rsidRPr="005764E0" w:rsidRDefault="00C15969" w:rsidP="00C15969">
      <w:pPr>
        <w:spacing w:line="360" w:lineRule="auto"/>
        <w:jc w:val="both"/>
        <w:rPr>
          <w:sz w:val="28"/>
          <w:szCs w:val="28"/>
        </w:rPr>
      </w:pPr>
      <w:r w:rsidRPr="005764E0">
        <w:rPr>
          <w:sz w:val="28"/>
          <w:szCs w:val="28"/>
        </w:rPr>
        <w:t>- материалы для обеспечения процесса продажи товаров</w:t>
      </w:r>
    </w:p>
    <w:p w:rsidR="00C15969" w:rsidRPr="005764E0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sz w:val="28"/>
          <w:szCs w:val="28"/>
        </w:rPr>
        <w:t xml:space="preserve">Учтены  использованные материалы  Дебет 44 Кредит 10 </w:t>
      </w:r>
    </w:p>
    <w:p w:rsidR="00C15969" w:rsidRPr="008C423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64E0">
        <w:rPr>
          <w:rFonts w:ascii="Times New Roman" w:hAnsi="Times New Roman" w:cs="Times New Roman"/>
          <w:sz w:val="28"/>
          <w:szCs w:val="28"/>
        </w:rPr>
        <w:t xml:space="preserve">Оприходованы материалы, стоимость которых была ранее включена в состав </w:t>
      </w:r>
      <w:r w:rsidRPr="008C4231">
        <w:rPr>
          <w:rFonts w:ascii="Times New Roman" w:hAnsi="Times New Roman" w:cs="Times New Roman"/>
          <w:sz w:val="28"/>
          <w:szCs w:val="28"/>
        </w:rPr>
        <w:t>расходов на продажу Дебет 10 Кредит 44</w:t>
      </w:r>
    </w:p>
    <w:p w:rsidR="00C15969" w:rsidRPr="008C423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 xml:space="preserve">На статью «Амортизация» на ООО «КМК» относятся: </w:t>
      </w:r>
    </w:p>
    <w:p w:rsidR="005764E0" w:rsidRPr="008C4231" w:rsidRDefault="005764E0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>- амортизации по основным средствам, предназначенным для обеспечения процесса продажи товара.</w:t>
      </w:r>
    </w:p>
    <w:p w:rsidR="00C15969" w:rsidRPr="008C423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>Начисление амортизации по основным средствам отражается проводкой  Дебет 44 Кредит 02</w:t>
      </w:r>
    </w:p>
    <w:p w:rsidR="00C15969" w:rsidRPr="008C423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 xml:space="preserve">На статью «Отчисления на социальные нужды» на ООО «КМК» относятся: </w:t>
      </w:r>
    </w:p>
    <w:p w:rsidR="005764E0" w:rsidRPr="008C4231" w:rsidRDefault="005764E0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>- уплата единого социального налога</w:t>
      </w:r>
      <w:r w:rsidR="008C4231" w:rsidRPr="008C4231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8C4231">
        <w:rPr>
          <w:rFonts w:ascii="Times New Roman" w:hAnsi="Times New Roman" w:cs="Times New Roman"/>
          <w:sz w:val="28"/>
          <w:szCs w:val="28"/>
        </w:rPr>
        <w:t>в фонд социального страхования, с заработной платы работников, занятых в процессе продажи товаров, начисление налога - Дебет 44 Кредит 69.1;</w:t>
      </w:r>
    </w:p>
    <w:p w:rsidR="008C4231" w:rsidRPr="008C4231" w:rsidRDefault="005764E0" w:rsidP="008C4231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 xml:space="preserve">- </w:t>
      </w:r>
      <w:r w:rsidR="008C4231" w:rsidRPr="008C4231">
        <w:rPr>
          <w:rFonts w:ascii="Times New Roman" w:hAnsi="Times New Roman" w:cs="Times New Roman"/>
          <w:sz w:val="28"/>
          <w:szCs w:val="28"/>
        </w:rPr>
        <w:t>уплата единого социального налога в части в пенсионный фонд, с заработной платы работников, занятых в процессе продажи товаров, начисление налога - Дебет 44 Кредит 69.2</w:t>
      </w:r>
      <w:r w:rsidR="008C4231">
        <w:rPr>
          <w:rFonts w:ascii="Times New Roman" w:hAnsi="Times New Roman" w:cs="Times New Roman"/>
          <w:sz w:val="28"/>
          <w:szCs w:val="28"/>
        </w:rPr>
        <w:t>;</w:t>
      </w:r>
    </w:p>
    <w:p w:rsidR="005764E0" w:rsidRPr="008C4231" w:rsidRDefault="005764E0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Pr="008C4231" w:rsidRDefault="00C15969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 xml:space="preserve">- </w:t>
      </w:r>
      <w:r w:rsidR="008C4231" w:rsidRPr="008C4231">
        <w:rPr>
          <w:rFonts w:ascii="Times New Roman" w:hAnsi="Times New Roman" w:cs="Times New Roman"/>
          <w:sz w:val="28"/>
          <w:szCs w:val="28"/>
        </w:rPr>
        <w:t>уплата единого социального налога в части в фонд обязательного медицинского страхования, с заработной платы работников, занятых в процессе продажи товаров, начисление налога -  Дебет 44 Кредит 69.3</w:t>
      </w:r>
      <w:r w:rsidR="008C4231">
        <w:rPr>
          <w:rFonts w:ascii="Times New Roman" w:hAnsi="Times New Roman" w:cs="Times New Roman"/>
          <w:sz w:val="28"/>
          <w:szCs w:val="28"/>
        </w:rPr>
        <w:t>.</w:t>
      </w:r>
    </w:p>
    <w:p w:rsidR="00C15969" w:rsidRPr="00B4113D" w:rsidRDefault="00C15969" w:rsidP="00C15969">
      <w:pPr>
        <w:spacing w:line="360" w:lineRule="auto"/>
        <w:ind w:firstLine="720"/>
        <w:jc w:val="both"/>
        <w:rPr>
          <w:sz w:val="28"/>
          <w:szCs w:val="28"/>
        </w:rPr>
      </w:pPr>
      <w:r w:rsidRPr="00B4113D">
        <w:rPr>
          <w:sz w:val="28"/>
          <w:szCs w:val="28"/>
        </w:rPr>
        <w:t xml:space="preserve">На статью «Затраты на оплату труда» на ООО «КМК» относятся: </w:t>
      </w:r>
    </w:p>
    <w:p w:rsidR="00C15969" w:rsidRPr="00B4113D" w:rsidRDefault="008C4231" w:rsidP="00C15969">
      <w:pPr>
        <w:pStyle w:val="a3"/>
        <w:tabs>
          <w:tab w:val="left" w:pos="120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113D">
        <w:rPr>
          <w:sz w:val="28"/>
          <w:szCs w:val="28"/>
        </w:rPr>
        <w:t xml:space="preserve">- </w:t>
      </w:r>
      <w:r w:rsidRPr="00B4113D">
        <w:rPr>
          <w:rFonts w:ascii="Times New Roman" w:hAnsi="Times New Roman" w:cs="Times New Roman"/>
          <w:sz w:val="28"/>
          <w:szCs w:val="28"/>
        </w:rPr>
        <w:t xml:space="preserve">начисление заработной  платы работникам, занятым в процессе продажи товаров, отражается проводкой </w:t>
      </w:r>
      <w:r w:rsidR="00C15969" w:rsidRPr="00B4113D">
        <w:rPr>
          <w:rFonts w:ascii="Times New Roman" w:hAnsi="Times New Roman" w:cs="Times New Roman"/>
          <w:sz w:val="28"/>
          <w:szCs w:val="28"/>
        </w:rPr>
        <w:t>Дебет 44 Кредит 70</w:t>
      </w:r>
    </w:p>
    <w:p w:rsidR="00C15969" w:rsidRPr="000C4C11" w:rsidRDefault="00C15969" w:rsidP="00C1596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4C11">
        <w:rPr>
          <w:rFonts w:ascii="Times New Roman" w:hAnsi="Times New Roman" w:cs="Times New Roman"/>
          <w:sz w:val="28"/>
          <w:szCs w:val="28"/>
        </w:rPr>
        <w:t xml:space="preserve">В конце отчетного периода расходы на продажу, приходящиеся на реализованные товары, списываются на счет 90 "Продажи" следующей проводкой: Дт 90.2 Кт 44 </w:t>
      </w:r>
    </w:p>
    <w:p w:rsidR="00C15969" w:rsidRDefault="00C15969" w:rsidP="00C15969">
      <w:pPr>
        <w:spacing w:line="360" w:lineRule="auto"/>
        <w:jc w:val="both"/>
        <w:rPr>
          <w:b/>
          <w:bCs/>
          <w:color w:val="FF00FF"/>
          <w:sz w:val="10"/>
          <w:szCs w:val="10"/>
        </w:rPr>
      </w:pPr>
    </w:p>
    <w:p w:rsidR="00C15969" w:rsidRDefault="00C15969" w:rsidP="00C15969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C15969" w:rsidRDefault="00C15969" w:rsidP="00C15969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C15969" w:rsidRDefault="00C15969" w:rsidP="00C15969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5969" w:rsidRDefault="00C15969" w:rsidP="00C15969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4636E" w:rsidRDefault="0024636E">
      <w:bookmarkStart w:id="0" w:name="_GoBack"/>
      <w:bookmarkEnd w:id="0"/>
    </w:p>
    <w:sectPr w:rsidR="0024636E" w:rsidSect="00200D06">
      <w:headerReference w:type="default" r:id="rId6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EB" w:rsidRDefault="003D3EEB" w:rsidP="00200D06">
      <w:r>
        <w:separator/>
      </w:r>
    </w:p>
  </w:endnote>
  <w:endnote w:type="continuationSeparator" w:id="0">
    <w:p w:rsidR="003D3EEB" w:rsidRDefault="003D3EEB" w:rsidP="0020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EB" w:rsidRDefault="003D3EEB" w:rsidP="00200D06">
      <w:r>
        <w:separator/>
      </w:r>
    </w:p>
  </w:footnote>
  <w:footnote w:type="continuationSeparator" w:id="0">
    <w:p w:rsidR="003D3EEB" w:rsidRDefault="003D3EEB" w:rsidP="0020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06" w:rsidRDefault="00200D0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3155">
      <w:rPr>
        <w:noProof/>
      </w:rPr>
      <w:t>17</w:t>
    </w:r>
    <w:r>
      <w:fldChar w:fldCharType="end"/>
    </w:r>
  </w:p>
  <w:p w:rsidR="00200D06" w:rsidRDefault="00200D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69"/>
    <w:rsid w:val="00200D06"/>
    <w:rsid w:val="0024636E"/>
    <w:rsid w:val="003D3EEB"/>
    <w:rsid w:val="004F164C"/>
    <w:rsid w:val="005764E0"/>
    <w:rsid w:val="008C4231"/>
    <w:rsid w:val="00A2112A"/>
    <w:rsid w:val="00B23155"/>
    <w:rsid w:val="00B4113D"/>
    <w:rsid w:val="00C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0967-7A20-455A-A35D-CA4B0E0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15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15969"/>
    <w:pPr>
      <w:spacing w:line="260" w:lineRule="atLeast"/>
      <w:ind w:firstLine="400"/>
      <w:jc w:val="both"/>
    </w:pPr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15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00D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0D0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00D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D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admin</cp:lastModifiedBy>
  <cp:revision>2</cp:revision>
  <dcterms:created xsi:type="dcterms:W3CDTF">2014-04-16T23:52:00Z</dcterms:created>
  <dcterms:modified xsi:type="dcterms:W3CDTF">2014-04-16T23:52:00Z</dcterms:modified>
</cp:coreProperties>
</file>