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D" w:rsidRDefault="00E71EDD" w:rsidP="003750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Pr="00BF30AB" w:rsidRDefault="006704E2" w:rsidP="003750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Введение</w:t>
      </w:r>
    </w:p>
    <w:p w:rsidR="006704E2" w:rsidRPr="00BF30AB" w:rsidRDefault="006704E2" w:rsidP="0037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России, представит учреждение, предназначалось в соответствии с буржуазным  государственно-правовыми взглядами для уста</w:t>
      </w:r>
      <w:r w:rsidRPr="00BF30AB">
        <w:rPr>
          <w:rFonts w:ascii="Times New Roman" w:hAnsi="Times New Roman"/>
          <w:sz w:val="28"/>
          <w:szCs w:val="28"/>
        </w:rPr>
        <w:softHyphen/>
        <w:t>новления формы правления и выработки конституции; его создание предполагалось на основе всеобщего избирательного права. Ло</w:t>
      </w:r>
      <w:r w:rsidRPr="00BF30AB">
        <w:rPr>
          <w:rFonts w:ascii="Times New Roman" w:hAnsi="Times New Roman"/>
          <w:sz w:val="28"/>
          <w:szCs w:val="28"/>
        </w:rPr>
        <w:softHyphen/>
        <w:t>зунг созыва Учредительного собрания был включён в 1903 в программу РСДРП. После Февральской ре</w:t>
      </w:r>
      <w:r w:rsidRPr="00BF30AB">
        <w:rPr>
          <w:rFonts w:ascii="Times New Roman" w:hAnsi="Times New Roman"/>
          <w:sz w:val="28"/>
          <w:szCs w:val="28"/>
        </w:rPr>
        <w:softHyphen/>
        <w:t>волюции 1917 мелкобуржуазные партии про</w:t>
      </w:r>
      <w:r w:rsidRPr="00BF30AB">
        <w:rPr>
          <w:rFonts w:ascii="Times New Roman" w:hAnsi="Times New Roman"/>
          <w:sz w:val="28"/>
          <w:szCs w:val="28"/>
        </w:rPr>
        <w:softHyphen/>
        <w:t>возглашали созыв Учредительного собрания одним из основ</w:t>
      </w:r>
      <w:r w:rsidRPr="00BF30AB">
        <w:rPr>
          <w:rFonts w:ascii="Times New Roman" w:hAnsi="Times New Roman"/>
          <w:sz w:val="28"/>
          <w:szCs w:val="28"/>
        </w:rPr>
        <w:softHyphen/>
        <w:t>ных своих требований  и призывали не решать важнейшие задачи революции до Учредительного собрания РСДРП(б),  ориентируя  массы на про</w:t>
      </w:r>
      <w:r w:rsidRPr="00BF30AB">
        <w:rPr>
          <w:rFonts w:ascii="Times New Roman" w:hAnsi="Times New Roman"/>
          <w:sz w:val="28"/>
          <w:szCs w:val="28"/>
        </w:rPr>
        <w:softHyphen/>
        <w:t>должение  революционной   борьбы,   подчёрки</w:t>
      </w:r>
      <w:r w:rsidRPr="00BF30AB">
        <w:rPr>
          <w:rFonts w:ascii="Times New Roman" w:hAnsi="Times New Roman"/>
          <w:sz w:val="28"/>
          <w:szCs w:val="28"/>
        </w:rPr>
        <w:softHyphen/>
        <w:t>вала, что республика Советов является более высокой формой демократии, чем буржуазно-демократическая   республика с Учредительного собрания. С победой Октяборьской революции партия большевиков стреми</w:t>
      </w:r>
      <w:r w:rsidRPr="00BF30AB">
        <w:rPr>
          <w:rFonts w:ascii="Times New Roman" w:hAnsi="Times New Roman"/>
          <w:sz w:val="28"/>
          <w:szCs w:val="28"/>
        </w:rPr>
        <w:softHyphen/>
        <w:t>лась помочь мелкобуржуазных массам на соб</w:t>
      </w:r>
      <w:r w:rsidRPr="00BF30AB">
        <w:rPr>
          <w:rFonts w:ascii="Times New Roman" w:hAnsi="Times New Roman"/>
          <w:sz w:val="28"/>
          <w:szCs w:val="28"/>
        </w:rPr>
        <w:softHyphen/>
        <w:t xml:space="preserve">ственном опыте избавиться от буржуазных иллюзий  27 октября (9 ноября) Советское производство приняло постановление о  Учредительном собрании в назначенный срок. В ноябре док. 1917 (и некоторых отдаленных местах   в январе 1918) состоялись выборы в Учредительное собрание, проходившие в условиях саботажа контр революционеров,     фактически   начавшейся  Гражданской войны. Из участвовавших в голосовании около </w:t>
      </w:r>
      <w:r w:rsidRPr="00BF30AB">
        <w:rPr>
          <w:rFonts w:ascii="Times New Roman" w:hAnsi="Times New Roman"/>
          <w:sz w:val="28"/>
          <w:szCs w:val="28"/>
          <w:vertAlign w:val="superscript"/>
        </w:rPr>
        <w:t>1</w:t>
      </w:r>
      <w:r w:rsidRPr="00BF30AB">
        <w:rPr>
          <w:rFonts w:ascii="Times New Roman" w:hAnsi="Times New Roman"/>
          <w:sz w:val="28"/>
          <w:szCs w:val="28"/>
        </w:rPr>
        <w:t>/</w:t>
      </w:r>
      <w:r w:rsidRPr="00BF30AB">
        <w:rPr>
          <w:rFonts w:ascii="Times New Roman" w:hAnsi="Times New Roman"/>
          <w:sz w:val="28"/>
          <w:szCs w:val="28"/>
          <w:vertAlign w:val="subscript"/>
        </w:rPr>
        <w:t>2</w:t>
      </w:r>
      <w:r w:rsidRPr="00BF30AB">
        <w:rPr>
          <w:rFonts w:ascii="Times New Roman" w:hAnsi="Times New Roman"/>
          <w:sz w:val="28"/>
          <w:szCs w:val="28"/>
        </w:rPr>
        <w:t xml:space="preserve">    избирателей   23,9% голосовали за большевиков, 40%  за эсеров, 2,3%  за меньшевиков, 4,7% за кадетов,  остальные — за  др.   буржуазных и мелкобуржуазных партии и группы. За большеви</w:t>
      </w:r>
      <w:r w:rsidRPr="00BF30AB">
        <w:rPr>
          <w:rFonts w:ascii="Times New Roman" w:hAnsi="Times New Roman"/>
          <w:sz w:val="28"/>
          <w:szCs w:val="28"/>
        </w:rPr>
        <w:softHyphen/>
        <w:t>ком   (добившихся  успеха в Петрограде, Москве, на Северном и Западном фрон</w:t>
      </w:r>
      <w:r w:rsidRPr="00BF30AB">
        <w:rPr>
          <w:rFonts w:ascii="Times New Roman" w:hAnsi="Times New Roman"/>
          <w:sz w:val="28"/>
          <w:szCs w:val="28"/>
        </w:rPr>
        <w:softHyphen/>
        <w:t>тах,   Балтийском флоте,  в 20 округах Сев.-Зап.   и   Центральнопром,     районов) проголосовало   большинство  рабочих   и почти  половина солдат,   что   подтверждало   закономерность   победы   Октябрьской революции.</w:t>
      </w:r>
    </w:p>
    <w:p w:rsidR="006704E2" w:rsidRDefault="006704E2" w:rsidP="0037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Требование немедленного созыва Учредительного собрания и «защиты» его прав и суверенитета от «узурпации» Советами стало знаменем, под которым объединились. Все силы буржуазных и мелкобуржуазных контрреволюции. Учиты</w:t>
      </w:r>
      <w:r w:rsidRPr="00BF30AB">
        <w:rPr>
          <w:rFonts w:ascii="Times New Roman" w:hAnsi="Times New Roman"/>
          <w:sz w:val="28"/>
          <w:szCs w:val="28"/>
        </w:rPr>
        <w:softHyphen/>
        <w:t>вая непопулярность монархистских и буржуазных лозунгов и стремясь мобилизовать силы для борьбы против Советской власти, контрреволюция сделала ставку на ло</w:t>
      </w:r>
      <w:r w:rsidRPr="00BF30AB">
        <w:rPr>
          <w:rFonts w:ascii="Times New Roman" w:hAnsi="Times New Roman"/>
          <w:sz w:val="28"/>
          <w:szCs w:val="28"/>
        </w:rPr>
        <w:softHyphen/>
        <w:t>зунг, не утративший ещё полностью сво</w:t>
      </w:r>
      <w:r w:rsidRPr="00BF30AB">
        <w:rPr>
          <w:rFonts w:ascii="Times New Roman" w:hAnsi="Times New Roman"/>
          <w:sz w:val="28"/>
          <w:szCs w:val="28"/>
        </w:rPr>
        <w:softHyphen/>
        <w:t>ей популярности в трудящихся массах. На открывшемся 5(18) янв. 1918 заседании Учредительного собрания из 715 депутатов присутствовало ок. 410 (преобладали : эсеры-центристы во гл. с В. М. Чер</w:t>
      </w:r>
      <w:r w:rsidRPr="00BF30AB">
        <w:rPr>
          <w:rFonts w:ascii="Times New Roman" w:hAnsi="Times New Roman"/>
          <w:sz w:val="28"/>
          <w:szCs w:val="28"/>
        </w:rPr>
        <w:softHyphen/>
        <w:t>новым; большевики и левые эсеры — 155 чел., 38,5%). Контреволюц. боль</w:t>
      </w:r>
      <w:r w:rsidRPr="00BF30AB">
        <w:rPr>
          <w:rFonts w:ascii="Times New Roman" w:hAnsi="Times New Roman"/>
          <w:sz w:val="28"/>
          <w:szCs w:val="28"/>
        </w:rPr>
        <w:softHyphen/>
        <w:t>шинство Учредительного собрания (пред. Чернов) отказалось обсуждать предложенную Я. М. Сверд</w:t>
      </w:r>
      <w:r w:rsidRPr="00BF30AB">
        <w:rPr>
          <w:rFonts w:ascii="Times New Roman" w:hAnsi="Times New Roman"/>
          <w:sz w:val="28"/>
          <w:szCs w:val="28"/>
        </w:rPr>
        <w:softHyphen/>
        <w:t>ловым от имели ВЦИК Декларацию прав трудящегося и эксплуатируемого о народа, не признало декретов Сов. власти. Большевистская фракция, а затем ле</w:t>
      </w:r>
      <w:r w:rsidRPr="00BF30AB">
        <w:rPr>
          <w:rFonts w:ascii="Times New Roman" w:hAnsi="Times New Roman"/>
          <w:sz w:val="28"/>
          <w:szCs w:val="28"/>
        </w:rPr>
        <w:softHyphen/>
        <w:t>вые эсеры и некоторые др. группы поки</w:t>
      </w:r>
      <w:r w:rsidRPr="00BF30AB">
        <w:rPr>
          <w:rFonts w:ascii="Times New Roman" w:hAnsi="Times New Roman"/>
          <w:sz w:val="28"/>
          <w:szCs w:val="28"/>
        </w:rPr>
        <w:softHyphen/>
        <w:t>нули заседание. В 5-м часу утра 6(19) янв. Учредительное собрание было закрыто. В ночь на 7(20) янв. ВЦИК по докладу В. И. Ленина принял декрет о роспуске Учредительного собрания, одобренный 3 м Всероссийском съездом Советов. Остатки депутатов Учредительного собрания собрались и Самаре, где в июне 1918 образовали контреволюц. Коми</w:t>
      </w:r>
      <w:r w:rsidRPr="00BF30AB">
        <w:rPr>
          <w:rFonts w:ascii="Times New Roman" w:hAnsi="Times New Roman"/>
          <w:sz w:val="28"/>
          <w:szCs w:val="28"/>
        </w:rPr>
        <w:softHyphen/>
        <w:t>тет  членов Учредительного собрания. Лозунг Учредительного собрания стал в годы Гражданской войны основой политической программой меньшевиков (снят в дек. 1918), части лидеров «белого дела» (модифицировался ими в лозунг «законодательного собрания» и использовался гл. обр. в тактич. целях) и особенно эсе</w:t>
      </w:r>
      <w:r w:rsidRPr="00BF30AB">
        <w:rPr>
          <w:rFonts w:ascii="Times New Roman" w:hAnsi="Times New Roman"/>
          <w:sz w:val="28"/>
          <w:szCs w:val="28"/>
        </w:rPr>
        <w:softHyphen/>
        <w:t>ров. Военное поражения контрреволюции, осуществлённые Советской властью социалистические преобразования в стране ли</w:t>
      </w:r>
      <w:r w:rsidRPr="00BF30AB">
        <w:rPr>
          <w:rFonts w:ascii="Times New Roman" w:hAnsi="Times New Roman"/>
          <w:sz w:val="28"/>
          <w:szCs w:val="28"/>
        </w:rPr>
        <w:softHyphen/>
        <w:t>шили буржуазных и мелкобуржуазных партий соци</w:t>
      </w:r>
      <w:r w:rsidRPr="00BF30AB">
        <w:rPr>
          <w:rFonts w:ascii="Times New Roman" w:hAnsi="Times New Roman"/>
          <w:sz w:val="28"/>
          <w:szCs w:val="28"/>
        </w:rPr>
        <w:softHyphen/>
        <w:t>альной базы, предопределили крах ло</w:t>
      </w:r>
      <w:r w:rsidRPr="00BF30AB">
        <w:rPr>
          <w:rFonts w:ascii="Times New Roman" w:hAnsi="Times New Roman"/>
          <w:sz w:val="28"/>
          <w:szCs w:val="28"/>
        </w:rPr>
        <w:softHyphen/>
        <w:t>зунга Учредительного собрания.</w:t>
      </w:r>
    </w:p>
    <w:p w:rsidR="006704E2" w:rsidRDefault="006704E2" w:rsidP="00156DB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2F86">
        <w:rPr>
          <w:rFonts w:ascii="Times New Roman" w:hAnsi="Times New Roman"/>
          <w:sz w:val="28"/>
          <w:szCs w:val="28"/>
        </w:rPr>
        <w:t>В работе была использована литература следующих авторов: Козлов В.А. История отечества: люди, идеи, решения;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Pr="003F2F86">
        <w:rPr>
          <w:rFonts w:ascii="Times New Roman" w:hAnsi="Times New Roman"/>
          <w:sz w:val="28"/>
          <w:szCs w:val="28"/>
        </w:rPr>
        <w:t xml:space="preserve"> Новицкая Т.Е. Учредительное собрание. Россия. 1918 г.;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3F2F86">
        <w:rPr>
          <w:rFonts w:ascii="Times New Roman" w:hAnsi="Times New Roman"/>
          <w:sz w:val="28"/>
          <w:szCs w:val="28"/>
        </w:rPr>
        <w:t xml:space="preserve"> Киселева А.Ф. Новейшая история отечества  </w:t>
      </w:r>
      <w:r w:rsidRPr="003F2F86">
        <w:rPr>
          <w:rFonts w:ascii="Times New Roman" w:hAnsi="Times New Roman"/>
          <w:sz w:val="28"/>
          <w:szCs w:val="28"/>
          <w:lang w:val="en-US"/>
        </w:rPr>
        <w:t>XX</w:t>
      </w:r>
      <w:r w:rsidRPr="003F2F86">
        <w:rPr>
          <w:rFonts w:ascii="Times New Roman" w:hAnsi="Times New Roman"/>
          <w:sz w:val="28"/>
          <w:szCs w:val="28"/>
        </w:rPr>
        <w:t xml:space="preserve"> в.;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3F2F86">
        <w:rPr>
          <w:rFonts w:ascii="Times New Roman" w:hAnsi="Times New Roman"/>
          <w:sz w:val="28"/>
          <w:szCs w:val="28"/>
        </w:rPr>
        <w:t xml:space="preserve"> Думанова Н.Г. История политических партий России;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 w:rsidRPr="003F2F86">
        <w:rPr>
          <w:rFonts w:ascii="Times New Roman" w:hAnsi="Times New Roman"/>
          <w:sz w:val="28"/>
          <w:szCs w:val="28"/>
        </w:rPr>
        <w:t xml:space="preserve"> Боффа Дж. История Советского Союза. От революции до второй мировой войны. Ленин и Сталин 1917-194;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3F2F86">
        <w:rPr>
          <w:rFonts w:ascii="Times New Roman" w:hAnsi="Times New Roman"/>
          <w:sz w:val="28"/>
          <w:szCs w:val="28"/>
        </w:rPr>
        <w:t xml:space="preserve"> Азовцев Н.Н. Гражданская война и военная интервенция в СССР. Энциклопедия;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 w:rsidRPr="003F2F86">
        <w:rPr>
          <w:rFonts w:ascii="Times New Roman" w:hAnsi="Times New Roman"/>
          <w:sz w:val="28"/>
          <w:szCs w:val="28"/>
        </w:rPr>
        <w:t xml:space="preserve"> Чернов М.В. Борьба за Учредительное собрание и его разгон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7"/>
      </w:r>
      <w:r w:rsidRPr="003F2F86">
        <w:rPr>
          <w:rFonts w:ascii="Times New Roman" w:hAnsi="Times New Roman"/>
          <w:sz w:val="28"/>
          <w:szCs w:val="28"/>
        </w:rPr>
        <w:t xml:space="preserve"> </w:t>
      </w:r>
    </w:p>
    <w:p w:rsidR="006704E2" w:rsidRPr="00BF30AB" w:rsidRDefault="006704E2" w:rsidP="000901BD">
      <w:pPr>
        <w:widowControl w:val="0"/>
        <w:tabs>
          <w:tab w:val="num" w:pos="-540"/>
          <w:tab w:val="left" w:pos="-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Источники содержат сборники документов. Куда вошли: стенограммы, нормативные акты, а так же Положения Временного правительства по Учредительному собранию. Каждый из документов подробно описывает факты того времени. В литературе описываются вопросы теории и истории государственного управления в России.</w:t>
      </w:r>
    </w:p>
    <w:p w:rsidR="006704E2" w:rsidRPr="00BF30AB" w:rsidRDefault="006704E2" w:rsidP="003750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 xml:space="preserve">Цель работы -  </w:t>
      </w:r>
      <w:r w:rsidRPr="00BF30AB">
        <w:rPr>
          <w:rFonts w:ascii="Times New Roman" w:hAnsi="Times New Roman"/>
          <w:sz w:val="28"/>
          <w:szCs w:val="28"/>
        </w:rPr>
        <w:t>Изучить организацию выборов в Учредительное собрание 1917 г.</w:t>
      </w:r>
    </w:p>
    <w:p w:rsidR="006704E2" w:rsidRPr="00BF30AB" w:rsidRDefault="006704E2" w:rsidP="003750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Задачи</w:t>
      </w:r>
    </w:p>
    <w:p w:rsidR="006704E2" w:rsidRPr="00BF30AB" w:rsidRDefault="006704E2" w:rsidP="0037501D">
      <w:pPr>
        <w:widowControl w:val="0"/>
        <w:numPr>
          <w:ilvl w:val="0"/>
          <w:numId w:val="5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ознакомится с созывом в Учредительное собрание;</w:t>
      </w:r>
    </w:p>
    <w:p w:rsidR="006704E2" w:rsidRPr="00BF30AB" w:rsidRDefault="006704E2" w:rsidP="0037501D">
      <w:pPr>
        <w:widowControl w:val="0"/>
        <w:numPr>
          <w:ilvl w:val="0"/>
          <w:numId w:val="5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изучить положение о выборах;</w:t>
      </w:r>
    </w:p>
    <w:p w:rsidR="006704E2" w:rsidRPr="00BF30AB" w:rsidRDefault="006704E2" w:rsidP="0037501D">
      <w:pPr>
        <w:widowControl w:val="0"/>
        <w:numPr>
          <w:ilvl w:val="0"/>
          <w:numId w:val="5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</w:t>
      </w:r>
      <w:r w:rsidRPr="00BF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избирательное право и избирательные списки</w:t>
      </w:r>
      <w:r w:rsidRPr="00BF30AB">
        <w:rPr>
          <w:rFonts w:ascii="Times New Roman" w:hAnsi="Times New Roman"/>
          <w:sz w:val="28"/>
          <w:szCs w:val="28"/>
        </w:rPr>
        <w:t xml:space="preserve"> в Учредительное собрание. </w:t>
      </w: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Pr="00BF30AB" w:rsidRDefault="006704E2" w:rsidP="0037501D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F30AB">
        <w:rPr>
          <w:rFonts w:ascii="Times New Roman" w:hAnsi="Times New Roman"/>
          <w:b/>
          <w:bCs/>
          <w:sz w:val="28"/>
          <w:szCs w:val="28"/>
        </w:rPr>
        <w:t>Выборы в Учредительное собрание</w:t>
      </w:r>
      <w:r>
        <w:rPr>
          <w:rFonts w:ascii="Times New Roman" w:hAnsi="Times New Roman"/>
          <w:b/>
          <w:bCs/>
          <w:sz w:val="28"/>
          <w:szCs w:val="28"/>
        </w:rPr>
        <w:t>. Об образовании Особого совещания. Положение о выборах в Учредительное собрание</w:t>
      </w:r>
    </w:p>
    <w:p w:rsidR="006704E2" w:rsidRPr="00BF30AB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25 марта было принято решение о необходимости образовать Особое совещание для подготовки проекта Положения о выборах в Учредительное собрание. Состав этого органа формировался более месяца и приступил к работе 25 мая.</w:t>
      </w:r>
    </w:p>
    <w:p w:rsidR="006704E2" w:rsidRPr="00BF30AB" w:rsidRDefault="006704E2" w:rsidP="000901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Особое совещание – это институт непосредственно готовивший выборы для изготовления Проекта положения о выборах в Учредительное собрание под председательством Кокошкина (созданное постановлением Временного правитель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ства 25 марта 1917 г.). В центре внимания работы Особого совещания, а также в прак</w:t>
      </w:r>
      <w:r>
        <w:rPr>
          <w:rFonts w:ascii="Times New Roman" w:hAnsi="Times New Roman"/>
          <w:color w:val="000000"/>
          <w:sz w:val="28"/>
          <w:szCs w:val="28"/>
        </w:rPr>
        <w:softHyphen/>
        <w:t>тической работе Всероссийской по делам о выборах в Учредительное собрание комис</w:t>
      </w:r>
      <w:r>
        <w:rPr>
          <w:rFonts w:ascii="Times New Roman" w:hAnsi="Times New Roman"/>
          <w:color w:val="000000"/>
          <w:sz w:val="28"/>
          <w:szCs w:val="28"/>
        </w:rPr>
        <w:softHyphen/>
        <w:t>сии (Всевыборы), созданной летом 1917 г.. находилась разработка нового избиратель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законодательства и административной инфраструктуры для его реализации. Общая направленность в решении этого вопроса (несмотря на представительство раз</w:t>
      </w:r>
      <w:r>
        <w:rPr>
          <w:rFonts w:ascii="Times New Roman" w:hAnsi="Times New Roman"/>
          <w:color w:val="000000"/>
          <w:sz w:val="28"/>
          <w:szCs w:val="28"/>
        </w:rPr>
        <w:softHyphen/>
        <w:t>ных партий) определялась стремлением профессиональной части авторов «Положе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ния» максимально объективно отразить волю общества, с одной стороны, и, с дру</w:t>
      </w:r>
      <w:r>
        <w:rPr>
          <w:rFonts w:ascii="Times New Roman" w:hAnsi="Times New Roman"/>
          <w:color w:val="000000"/>
          <w:sz w:val="28"/>
          <w:szCs w:val="28"/>
        </w:rPr>
        <w:softHyphen/>
        <w:t>гой, - нейтрализовать по возможности негативное влияние на исход выборов наименее подготовленной части общества (этим объясняется, в частности, дискуссия о возраст</w:t>
      </w:r>
      <w:r>
        <w:rPr>
          <w:rFonts w:ascii="Times New Roman" w:hAnsi="Times New Roman"/>
          <w:color w:val="000000"/>
          <w:sz w:val="28"/>
          <w:szCs w:val="28"/>
        </w:rPr>
        <w:softHyphen/>
        <w:t>ном цензе, стремление обеспечить права меньшинств, обсуждение системы контроля и перебаллотировок). Особое совещание образовывалось «для изготовления проекта положения о выборах в Учредительное собрание», а в его состав было решено назна</w:t>
      </w:r>
      <w:r>
        <w:rPr>
          <w:rFonts w:ascii="Times New Roman" w:hAnsi="Times New Roman"/>
          <w:color w:val="000000"/>
          <w:sz w:val="28"/>
          <w:szCs w:val="28"/>
        </w:rPr>
        <w:softHyphen/>
        <w:t>чить специалистов по вопросам государственного права, представителя статистичес</w:t>
      </w:r>
      <w:r>
        <w:rPr>
          <w:rFonts w:ascii="Times New Roman" w:hAnsi="Times New Roman"/>
          <w:color w:val="000000"/>
          <w:sz w:val="28"/>
          <w:szCs w:val="28"/>
        </w:rPr>
        <w:softHyphen/>
        <w:t>кой науки и других сведущих лиц и пригласить политических и общественных деяте</w:t>
      </w:r>
      <w:r>
        <w:rPr>
          <w:rFonts w:ascii="Times New Roman" w:hAnsi="Times New Roman"/>
          <w:color w:val="000000"/>
          <w:sz w:val="28"/>
          <w:szCs w:val="28"/>
        </w:rPr>
        <w:softHyphen/>
        <w:t>лей, представляющих главные политические и национально-политические течения России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63</w:t>
      </w:r>
      <w:r>
        <w:rPr>
          <w:rFonts w:ascii="Times New Roman" w:hAnsi="Times New Roman"/>
          <w:color w:val="000000"/>
          <w:sz w:val="28"/>
          <w:szCs w:val="28"/>
        </w:rPr>
        <w:t>. В состав Особого совещания были назначены квалифицированные юристы, члены Государственной думы первого созыва профессора С.А. Котляревский и Ф.Ф. Кокошкин, член Государственной думы второго созыва профессор В.М. Гессен, члены Государственной думы В.А. Маклаков и М.С. Аджемов, академик А.С. Лаппо-Данилевский, магистр государственного права Н.И. Лазаревский, магистр междуна</w:t>
      </w:r>
      <w:r>
        <w:rPr>
          <w:rFonts w:ascii="Times New Roman" w:hAnsi="Times New Roman"/>
          <w:color w:val="000000"/>
          <w:sz w:val="28"/>
          <w:szCs w:val="28"/>
        </w:rPr>
        <w:softHyphen/>
        <w:t>родного права барон Б.Э, Нольде, начальник Главного управления по делам местного хозяйства Н.Н. Авинов, член консультации, учрежденной при Министерстве юстиции А.Я. Гальперн и кандидат прав В.В. Водовозов. Далее, однако, этот институт размы</w:t>
      </w:r>
      <w:r>
        <w:rPr>
          <w:rFonts w:ascii="Times New Roman" w:hAnsi="Times New Roman"/>
          <w:color w:val="000000"/>
          <w:sz w:val="28"/>
          <w:szCs w:val="28"/>
        </w:rPr>
        <w:softHyphen/>
        <w:t>вается: в него, как было показано, включаются представители от партий и национальностей, что не могло не вести к дезорганизации всей работы и переходу от профессио</w:t>
      </w:r>
      <w:r>
        <w:rPr>
          <w:rFonts w:ascii="Times New Roman" w:hAnsi="Times New Roman"/>
          <w:color w:val="000000"/>
          <w:sz w:val="28"/>
          <w:szCs w:val="28"/>
        </w:rPr>
        <w:softHyphen/>
        <w:t>нализма к популизму.</w:t>
      </w:r>
      <w:r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</w:p>
    <w:p w:rsidR="006704E2" w:rsidRPr="007B033B" w:rsidRDefault="006704E2" w:rsidP="00375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Положение </w:t>
      </w:r>
      <w:r w:rsidRPr="007D0FCC">
        <w:rPr>
          <w:rFonts w:ascii="Times New Roman" w:hAnsi="Times New Roman"/>
          <w:bCs/>
          <w:sz w:val="28"/>
          <w:szCs w:val="28"/>
        </w:rPr>
        <w:t xml:space="preserve">«Об образовании Комитета при Временном </w:t>
      </w:r>
      <w:r w:rsidRPr="007D0FC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D0FCC">
        <w:rPr>
          <w:rFonts w:ascii="Times New Roman" w:hAnsi="Times New Roman"/>
          <w:bCs/>
          <w:sz w:val="28"/>
          <w:szCs w:val="28"/>
        </w:rPr>
        <w:t xml:space="preserve"> правительстве по приспособлению здания для Учредительного собрания. Постановление Временного правительства от 24 мая 1917 г.»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033B">
        <w:rPr>
          <w:rFonts w:ascii="Times New Roman" w:hAnsi="Times New Roman"/>
          <w:sz w:val="28"/>
          <w:szCs w:val="28"/>
        </w:rPr>
        <w:t xml:space="preserve">Временное правительство постановило: </w:t>
      </w:r>
      <w:r w:rsidRPr="007B033B">
        <w:rPr>
          <w:rFonts w:ascii="Times New Roman" w:hAnsi="Times New Roman"/>
          <w:sz w:val="28"/>
          <w:szCs w:val="28"/>
          <w:lang w:val="en-US"/>
        </w:rPr>
        <w:t>I</w:t>
      </w:r>
      <w:r w:rsidRPr="007B033B">
        <w:rPr>
          <w:rFonts w:ascii="Times New Roman" w:hAnsi="Times New Roman"/>
          <w:sz w:val="28"/>
          <w:szCs w:val="28"/>
        </w:rPr>
        <w:t xml:space="preserve">  Образовать при Временном правительстве Комитет по при</w:t>
      </w:r>
      <w:r w:rsidRPr="007B033B">
        <w:rPr>
          <w:rFonts w:ascii="Times New Roman" w:hAnsi="Times New Roman"/>
          <w:sz w:val="28"/>
          <w:szCs w:val="28"/>
        </w:rPr>
        <w:softHyphen/>
        <w:t xml:space="preserve">способлению здание для Учредительного собрания, под председательством Комиссара Временного правительства по Министерству торговли и </w:t>
      </w:r>
      <w:r>
        <w:rPr>
          <w:rFonts w:ascii="Times New Roman" w:hAnsi="Times New Roman"/>
          <w:sz w:val="28"/>
          <w:szCs w:val="28"/>
        </w:rPr>
        <w:t>п</w:t>
      </w:r>
      <w:r w:rsidRPr="007B033B">
        <w:rPr>
          <w:rFonts w:ascii="Times New Roman" w:hAnsi="Times New Roman"/>
          <w:sz w:val="28"/>
          <w:szCs w:val="28"/>
        </w:rPr>
        <w:t>ромышленности Василия Александровича Степанова, в составе следу</w:t>
      </w:r>
      <w:r w:rsidRPr="007B033B">
        <w:rPr>
          <w:rFonts w:ascii="Times New Roman" w:hAnsi="Times New Roman"/>
          <w:sz w:val="28"/>
          <w:szCs w:val="28"/>
        </w:rPr>
        <w:softHyphen/>
        <w:t>ющих лиц: Товарища Председателя Комитета инженера Якова Яковле-рича Брусова и членов: Председателя Особого совещания для изготов</w:t>
      </w:r>
      <w:r w:rsidRPr="007B033B">
        <w:rPr>
          <w:rFonts w:ascii="Times New Roman" w:hAnsi="Times New Roman"/>
          <w:sz w:val="28"/>
          <w:szCs w:val="28"/>
        </w:rPr>
        <w:softHyphen/>
        <w:t>ление проекта положения о выборах в Учредительное собрание, сена</w:t>
      </w:r>
      <w:r w:rsidRPr="007B033B">
        <w:rPr>
          <w:rFonts w:ascii="Times New Roman" w:hAnsi="Times New Roman"/>
          <w:sz w:val="28"/>
          <w:szCs w:val="28"/>
        </w:rPr>
        <w:softHyphen/>
        <w:t>тора Федора Федоровича Кокошкина, производителя работ Комитета академика Владимира Алексеевича Щуко, Помощника Комиссара Вре</w:t>
      </w:r>
      <w:r w:rsidRPr="007B033B">
        <w:rPr>
          <w:rFonts w:ascii="Times New Roman" w:hAnsi="Times New Roman"/>
          <w:sz w:val="28"/>
          <w:szCs w:val="28"/>
        </w:rPr>
        <w:softHyphen/>
        <w:t>менного правительства над Министерством Двора инженера Павла Мижаяловича Макарова, архитектора Николая Евгеньевича Лансере, двух  представителей от названного Совещания и по одному представителю от Министерства Финансов и Государственного Контроля, с предоставившем Председателю Комитета права приглашать на правах Членов и других лиц, участие коих будет признано полезным в работах Комитета.</w:t>
      </w:r>
    </w:p>
    <w:p w:rsidR="006704E2" w:rsidRPr="007B033B" w:rsidRDefault="006704E2" w:rsidP="00375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«Расходы по Комитету направлены </w:t>
      </w:r>
      <w:r w:rsidRPr="007B033B">
        <w:rPr>
          <w:rFonts w:ascii="Times New Roman" w:hAnsi="Times New Roman"/>
          <w:sz w:val="28"/>
          <w:szCs w:val="28"/>
        </w:rPr>
        <w:t>на подготовительные работы по приспособлению зда</w:t>
      </w:r>
      <w:r>
        <w:rPr>
          <w:rFonts w:ascii="Times New Roman" w:hAnsi="Times New Roman"/>
          <w:sz w:val="28"/>
          <w:szCs w:val="28"/>
        </w:rPr>
        <w:t>ния для Учредительного собрания..</w:t>
      </w:r>
      <w:r w:rsidRPr="007B03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6704E2" w:rsidRPr="007B033B" w:rsidRDefault="006704E2" w:rsidP="00375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FCC">
        <w:rPr>
          <w:rFonts w:ascii="Times New Roman" w:hAnsi="Times New Roman"/>
          <w:bCs/>
          <w:sz w:val="28"/>
          <w:szCs w:val="28"/>
        </w:rPr>
        <w:t xml:space="preserve">«Об утверждении раздела </w:t>
      </w:r>
      <w:r w:rsidRPr="007D0FC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D0FCC">
        <w:rPr>
          <w:rFonts w:ascii="Times New Roman" w:hAnsi="Times New Roman"/>
          <w:bCs/>
          <w:sz w:val="28"/>
          <w:szCs w:val="28"/>
        </w:rPr>
        <w:t xml:space="preserve"> положения о выборах в Учредительное собрание. Постановление Временного правительства от 20 июля 1917 г.»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033B">
        <w:rPr>
          <w:rFonts w:ascii="Times New Roman" w:hAnsi="Times New Roman"/>
          <w:sz w:val="28"/>
          <w:szCs w:val="28"/>
        </w:rPr>
        <w:t xml:space="preserve">Признавая неотложным ввести в действие те из правил  о выборах в Учредительное собрание,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7B033B">
        <w:rPr>
          <w:rFonts w:ascii="Times New Roman" w:hAnsi="Times New Roman"/>
          <w:sz w:val="28"/>
          <w:szCs w:val="28"/>
        </w:rPr>
        <w:t xml:space="preserve"> необходимы для немедленного приступа к выборному </w:t>
      </w:r>
      <w:r>
        <w:rPr>
          <w:rFonts w:ascii="Times New Roman" w:hAnsi="Times New Roman"/>
          <w:sz w:val="28"/>
          <w:szCs w:val="28"/>
        </w:rPr>
        <w:t>процессу</w:t>
      </w:r>
      <w:r w:rsidRPr="007B033B">
        <w:rPr>
          <w:rFonts w:ascii="Times New Roman" w:hAnsi="Times New Roman"/>
          <w:sz w:val="28"/>
          <w:szCs w:val="28"/>
        </w:rPr>
        <w:t xml:space="preserve"> среди гражданского население Временного правительство по докладу Особого совещания для изготовление проекта Положения о выборах в Учредительное собрание:</w:t>
      </w:r>
    </w:p>
    <w:p w:rsidR="006704E2" w:rsidRPr="007D0FCC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FCC">
        <w:rPr>
          <w:rFonts w:ascii="Times New Roman" w:hAnsi="Times New Roman"/>
          <w:sz w:val="28"/>
          <w:szCs w:val="28"/>
        </w:rPr>
        <w:t xml:space="preserve">Утвердить раздел первый (главы 1-5) Положения о выборах в Учредительное собрание… </w:t>
      </w:r>
    </w:p>
    <w:p w:rsidR="006704E2" w:rsidRPr="007D0FCC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FCC">
        <w:rPr>
          <w:rFonts w:ascii="Times New Roman" w:hAnsi="Times New Roman"/>
          <w:sz w:val="28"/>
          <w:szCs w:val="28"/>
        </w:rPr>
        <w:t>Возложить подготовительную работу по составлению избирательных списков на существующие государственные учреждения и общественные организации, указываемые особыми постановлениями Временного правительства.</w:t>
      </w:r>
    </w:p>
    <w:p w:rsidR="006704E2" w:rsidRPr="007D0FCC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FCC">
        <w:rPr>
          <w:rFonts w:ascii="Times New Roman" w:hAnsi="Times New Roman"/>
          <w:sz w:val="28"/>
          <w:szCs w:val="28"/>
        </w:rPr>
        <w:t>Возложить на Министерство внутренних дел непосредственные исполнительные действия, необходимые для технической подготовки выборов в Учредительное собрание в целях скорейшего их производства и успешного прохождения.</w:t>
      </w:r>
    </w:p>
    <w:p w:rsidR="006704E2" w:rsidRPr="007B033B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33B">
        <w:rPr>
          <w:rFonts w:ascii="Times New Roman" w:hAnsi="Times New Roman"/>
          <w:sz w:val="28"/>
          <w:szCs w:val="28"/>
        </w:rPr>
        <w:t xml:space="preserve">Выборы </w:t>
      </w:r>
      <w:r>
        <w:rPr>
          <w:rFonts w:ascii="Times New Roman" w:hAnsi="Times New Roman"/>
          <w:sz w:val="28"/>
          <w:szCs w:val="28"/>
        </w:rPr>
        <w:t>ч</w:t>
      </w:r>
      <w:r w:rsidRPr="007B033B">
        <w:rPr>
          <w:rFonts w:ascii="Times New Roman" w:hAnsi="Times New Roman"/>
          <w:sz w:val="28"/>
          <w:szCs w:val="28"/>
        </w:rPr>
        <w:t>ленов Учредительного собрания от губернии, занятых неприятелем, за исключением территории, имеющей быть включенной в состав будущего Польского государства, Указание числа членов Учредительного собрания в каждом округе, установл</w:t>
      </w:r>
      <w:r>
        <w:rPr>
          <w:rFonts w:ascii="Times New Roman" w:hAnsi="Times New Roman"/>
          <w:sz w:val="28"/>
          <w:szCs w:val="28"/>
        </w:rPr>
        <w:t>ены</w:t>
      </w:r>
      <w:r w:rsidRPr="007B033B">
        <w:rPr>
          <w:rFonts w:ascii="Times New Roman" w:hAnsi="Times New Roman"/>
          <w:sz w:val="28"/>
          <w:szCs w:val="28"/>
        </w:rPr>
        <w:t xml:space="preserve"> особыми постановлениями Временного правительства.</w:t>
      </w:r>
    </w:p>
    <w:p w:rsidR="006704E2" w:rsidRPr="007B033B" w:rsidRDefault="006704E2" w:rsidP="003750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33B">
        <w:rPr>
          <w:rFonts w:ascii="Times New Roman" w:hAnsi="Times New Roman"/>
          <w:sz w:val="28"/>
          <w:szCs w:val="28"/>
        </w:rPr>
        <w:t>В соответствии с положением были установлены нижеследующие переходящие правила. Впредь до образования на местах учреждений губернскогог и уездного земского и городского и поселкового самоуправления на основании постановлений Временного правительства, члены комиссий по делам о выборах в Учредительное собрание и участковых избирательных комиссий… временно замещаются лицами по избранию указываемых Временному правительством местных общественных учреждений и организаций.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FC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оложение о выборах в Учредительное собрание (</w:t>
      </w:r>
      <w:r w:rsidRPr="007D0FCC">
        <w:rPr>
          <w:rFonts w:ascii="Times New Roman" w:hAnsi="Times New Roman"/>
          <w:bCs/>
          <w:sz w:val="28"/>
          <w:szCs w:val="28"/>
        </w:rPr>
        <w:t xml:space="preserve">Раздел первый Глава </w:t>
      </w:r>
      <w:r w:rsidRPr="007D0FCC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)</w:t>
      </w:r>
      <w:r w:rsidRPr="007D0F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общее положение. </w:t>
      </w:r>
      <w:r w:rsidRPr="009670EE">
        <w:rPr>
          <w:rFonts w:ascii="Times New Roman" w:hAnsi="Times New Roman"/>
          <w:bCs/>
          <w:sz w:val="28"/>
          <w:szCs w:val="28"/>
        </w:rPr>
        <w:t>Учредительное собрание образуется из членов, избранных населением на основе всеобщего, без различия пола, и равного избирательного права, посредством прямых выборов и тайного голосования, с применением начала пропорционального представительства.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bCs/>
          <w:sz w:val="28"/>
          <w:szCs w:val="28"/>
        </w:rPr>
        <w:t>Для производства выборов в Учредительное собрание образуются нижеследующие избирательные округа: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bCs/>
          <w:sz w:val="28"/>
          <w:szCs w:val="28"/>
        </w:rPr>
        <w:t>Губернии: Алтайская, Архангельская, Астраханская (со включением</w:t>
      </w:r>
    </w:p>
    <w:p w:rsidR="006704E2" w:rsidRPr="009670EE" w:rsidRDefault="006704E2" w:rsidP="003750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9670EE">
        <w:rPr>
          <w:rFonts w:ascii="Times New Roman" w:hAnsi="Times New Roman"/>
          <w:bCs/>
          <w:sz w:val="28"/>
          <w:szCs w:val="28"/>
        </w:rPr>
        <w:t>аселенного калмыками аймака Терской области и за исключением - земель, населенных кочующими калмыками Калмыцкой степи и киргизами Внутренней орды), Бессарабская, Витебская, Владимирская, Вологодская, Волынская (за исключением частей ее, занятых неприятелем), Воронежская, Вятская, Екатсринославская, Енисейская (со включением в нее российских граждан, проживающих в Урянхайском крае), Иркутская, Казанская, Калужская, Киевская, Костромская, Курская, Лифляндская (со включением незанятых неприятелем частей Курляндской губернии), Минская (за исключением частей ее, занятых непри</w:t>
      </w:r>
      <w:r w:rsidRPr="009670EE">
        <w:rPr>
          <w:rFonts w:ascii="Times New Roman" w:hAnsi="Times New Roman"/>
          <w:bCs/>
          <w:sz w:val="28"/>
          <w:szCs w:val="28"/>
        </w:rPr>
        <w:softHyphen/>
        <w:t>ятелем, и со включением незанятых неприятелем частей Виленской и Ковенской губерний), Могилевская, Московская (за исключением горо</w:t>
      </w:r>
      <w:r w:rsidRPr="009670EE">
        <w:rPr>
          <w:rFonts w:ascii="Times New Roman" w:hAnsi="Times New Roman"/>
          <w:bCs/>
          <w:sz w:val="28"/>
          <w:szCs w:val="28"/>
        </w:rPr>
        <w:softHyphen/>
        <w:t>да Москвы), Новгородская, Нижегородская, Олонецкая, Оренбургская, Орловская, Пензенская, Пермская, Петроградская  (за исключением города Петрограда), Подольская, Полтавская, Псковская, Рязанская, Самарская, Симбирская, Смоленская, Ставропольская (со включением входящего в состав Терской области Караногайского), Тав</w:t>
      </w:r>
      <w:r w:rsidRPr="009670EE">
        <w:rPr>
          <w:rFonts w:ascii="Times New Roman" w:hAnsi="Times New Roman"/>
          <w:bCs/>
          <w:sz w:val="28"/>
          <w:szCs w:val="28"/>
        </w:rPr>
        <w:softHyphen/>
        <w:t>рическая, Тамбовская, Тверская, Тобольская, Томская, Тульская, Уфимская, Харьковская, Херсонская, Черниговская, Эстляндская и Ярославская, и области: Войска Донского,   Забайкальская, Закаслий</w:t>
      </w:r>
      <w:r>
        <w:rPr>
          <w:rFonts w:ascii="Times New Roman" w:hAnsi="Times New Roman"/>
          <w:bCs/>
          <w:sz w:val="28"/>
          <w:szCs w:val="28"/>
        </w:rPr>
        <w:t>с</w:t>
      </w:r>
      <w:r w:rsidRPr="009670EE">
        <w:rPr>
          <w:rFonts w:ascii="Times New Roman" w:hAnsi="Times New Roman"/>
          <w:bCs/>
          <w:sz w:val="28"/>
          <w:szCs w:val="28"/>
        </w:rPr>
        <w:t>кая (за исключением Мангышлакского уезда, но со включением насе</w:t>
      </w:r>
      <w:r w:rsidRPr="009670EE">
        <w:rPr>
          <w:rFonts w:ascii="Times New Roman" w:hAnsi="Times New Roman"/>
          <w:bCs/>
          <w:sz w:val="28"/>
          <w:szCs w:val="28"/>
        </w:rPr>
        <w:softHyphen/>
        <w:t>ленных туркменами волостей названного уезда), Камчатская, Самар-кандская, Семиреченская, Сыр-Дарьинсхая (за исключением Аму-Дарьинского отдела), Тургайская, Уральская (со включением Машшн  лакского уезда Закаспийской области, кроме населенных туркменами</w:t>
      </w:r>
      <w:r w:rsidRPr="009670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70EE">
        <w:rPr>
          <w:rFonts w:ascii="Times New Roman" w:hAnsi="Times New Roman"/>
          <w:sz w:val="28"/>
          <w:szCs w:val="28"/>
        </w:rPr>
        <w:t>волостей названного уезда), Ферганская и Якутская — образуют каждая один избирательный округ.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Столицы Петроград и Москва образуют каждая особый избиратель</w:t>
      </w:r>
      <w:r w:rsidRPr="009670EE">
        <w:rPr>
          <w:rFonts w:ascii="Times New Roman" w:hAnsi="Times New Roman"/>
          <w:sz w:val="28"/>
          <w:szCs w:val="28"/>
        </w:rPr>
        <w:softHyphen/>
        <w:t>ный округ.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 xml:space="preserve">Сверх сего образуются избирательные округа: Аму-Дарьинский  </w:t>
      </w:r>
      <w:r w:rsidRPr="009670EE">
        <w:rPr>
          <w:rFonts w:ascii="Times New Roman" w:hAnsi="Times New Roman"/>
          <w:sz w:val="28"/>
          <w:szCs w:val="28"/>
          <w:lang w:val="en-US"/>
        </w:rPr>
        <w:t>I</w:t>
      </w:r>
      <w:r w:rsidRPr="009670EE">
        <w:rPr>
          <w:rFonts w:ascii="Times New Roman" w:hAnsi="Times New Roman"/>
          <w:sz w:val="28"/>
          <w:szCs w:val="28"/>
        </w:rPr>
        <w:t xml:space="preserve"> составе Аму-Дарьинского отдела, Сыр-Дарьинской области, Закавказ</w:t>
      </w:r>
      <w:r w:rsidRPr="009670EE">
        <w:rPr>
          <w:rFonts w:ascii="Times New Roman" w:hAnsi="Times New Roman"/>
          <w:sz w:val="28"/>
          <w:szCs w:val="28"/>
        </w:rPr>
        <w:softHyphen/>
        <w:t>ский — в составе губернии Бакинской, Елйсаветпольской, Кутаисской Тифлисской и Эриванской, областей Батумской и Карсской и округов Сухумского и Закатальского, Кубанско-Черноморский — в составе Ку</w:t>
      </w:r>
      <w:r w:rsidRPr="009670EE">
        <w:rPr>
          <w:rFonts w:ascii="Times New Roman" w:hAnsi="Times New Roman"/>
          <w:sz w:val="28"/>
          <w:szCs w:val="28"/>
        </w:rPr>
        <w:softHyphen/>
        <w:t>банской облает» и Черноморской губернии, Терско-Дагестанский составе областей Терской (за исключением Караногайского приставства и аймака, населенного калмыками) и Дагестанской, Степной — в со</w:t>
      </w:r>
      <w:r w:rsidRPr="009670EE">
        <w:rPr>
          <w:rFonts w:ascii="Times New Roman" w:hAnsi="Times New Roman"/>
          <w:sz w:val="28"/>
          <w:szCs w:val="28"/>
        </w:rPr>
        <w:softHyphen/>
        <w:t>ставе областей Акмолинской и Семипалатинской, Ордынский — в со</w:t>
      </w:r>
      <w:r w:rsidRPr="009670EE">
        <w:rPr>
          <w:rFonts w:ascii="Times New Roman" w:hAnsi="Times New Roman"/>
          <w:sz w:val="28"/>
          <w:szCs w:val="28"/>
        </w:rPr>
        <w:softHyphen/>
        <w:t>ставе частей Астраханской губернии, населенных кочующими киргиза</w:t>
      </w:r>
      <w:r w:rsidRPr="009670EE">
        <w:rPr>
          <w:rFonts w:ascii="Times New Roman" w:hAnsi="Times New Roman"/>
          <w:sz w:val="28"/>
          <w:szCs w:val="28"/>
        </w:rPr>
        <w:softHyphen/>
        <w:t xml:space="preserve">ми Внутренней Орды, Приамурский — в составе областей Амурской Приморской и Сахалинской, Прикаспийский — в составе частей Астраханской губернии, населенных кочующими калмыками, и округ Ки тайской Восточной железной дороги — в составе полосы отчуждения названной дороги.                                                                                       </w:t>
      </w:r>
    </w:p>
    <w:p w:rsidR="006704E2" w:rsidRPr="009670EE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iCs/>
          <w:sz w:val="28"/>
          <w:szCs w:val="28"/>
        </w:rPr>
        <w:t>Число членов</w:t>
      </w:r>
      <w:r w:rsidRPr="009670E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70EE">
        <w:rPr>
          <w:rFonts w:ascii="Times New Roman" w:hAnsi="Times New Roman"/>
          <w:sz w:val="28"/>
          <w:szCs w:val="28"/>
        </w:rPr>
        <w:t xml:space="preserve">Учредительного собрания, подлежащих избранию каждого округа, устанавливается особо.                                              </w:t>
      </w:r>
    </w:p>
    <w:p w:rsidR="006704E2" w:rsidRPr="00BB276B" w:rsidRDefault="006704E2" w:rsidP="003750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Для подачи голосов избирательные округа делятся на избирательные участки.</w:t>
      </w:r>
      <w:r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04E2" w:rsidRDefault="006704E2" w:rsidP="003750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04E2" w:rsidRPr="00BB276B" w:rsidRDefault="006704E2" w:rsidP="003750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76B">
        <w:rPr>
          <w:rFonts w:ascii="Times New Roman" w:hAnsi="Times New Roman"/>
          <w:b/>
          <w:sz w:val="28"/>
          <w:szCs w:val="28"/>
        </w:rPr>
        <w:t xml:space="preserve">Избирательное право на основании Учредительного собрания. </w:t>
      </w:r>
    </w:p>
    <w:p w:rsidR="006704E2" w:rsidRPr="00BF30AB" w:rsidRDefault="006704E2" w:rsidP="003750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1917 </w:t>
      </w:r>
      <w:r w:rsidRPr="00BF30AB">
        <w:rPr>
          <w:rFonts w:ascii="Times New Roman" w:hAnsi="Times New Roman"/>
          <w:sz w:val="28"/>
          <w:szCs w:val="28"/>
        </w:rPr>
        <w:t xml:space="preserve"> принят самый демократичный закон о выборах в Учредительное собрание: выборы всеобщие, равные, прямые при тайном голосовании. Принятый закон значительно опережал социальное развитие выборного законодательства в других странах и был революционен для России:</w:t>
      </w:r>
    </w:p>
    <w:p w:rsidR="006704E2" w:rsidRPr="00BF30AB" w:rsidRDefault="006704E2" w:rsidP="003750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Избирательные права были предоставлены женщинам (впервые в мире).</w:t>
      </w:r>
    </w:p>
    <w:p w:rsidR="006704E2" w:rsidRPr="00BF30AB" w:rsidRDefault="006704E2" w:rsidP="003750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Был установлен низкий для того времени возрастной ценз в 20 лет (в Великобритании, Италии, США, Франции возрастной ценз составлял 21 год, в Бельгии, Германии, Нидерландах, Испании — 25 лет).</w:t>
      </w:r>
    </w:p>
    <w:p w:rsidR="006704E2" w:rsidRPr="00BF30AB" w:rsidRDefault="006704E2" w:rsidP="003750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Россия стала единственной страной в мире, предоставившей избирательные права военнослужащим, но только если они достигли ко дню выборов возраста, установленного для последнего досрочного призыва.</w:t>
      </w:r>
    </w:p>
    <w:p w:rsidR="006704E2" w:rsidRPr="00BF30AB" w:rsidRDefault="006704E2" w:rsidP="0037501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Положение о выборах в Учредительное собрание не признавало имущественного ценза, ценза оседлости и грамотности, ограничений по вероисповедному или национальному признакам.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В выборах не участвуют признанные в установленном законом порядке безумными или сумасшедшими, а так же глухонемые, находящиеся под опекаю.</w:t>
      </w:r>
    </w:p>
    <w:p w:rsidR="006704E2" w:rsidRPr="007D0FCC" w:rsidRDefault="006704E2" w:rsidP="0037501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Избирательных прав</w:t>
      </w:r>
      <w:r w:rsidRPr="007D0FCC">
        <w:rPr>
          <w:rFonts w:ascii="Times New Roman" w:hAnsi="Times New Roman"/>
          <w:i/>
          <w:sz w:val="28"/>
          <w:szCs w:val="28"/>
        </w:rPr>
        <w:t xml:space="preserve"> лишаются: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1) присужденные вступившими в законную силу судебными приговорами, если они не восстановлены ранее в правах состояния.(к каторжным работам, к ссылке на поселение)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2) осужденные за кражу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3)несостоятельные должники, признанные на основании вступивших в законную силу судебных определений.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4) военнослужащие, самовольно оставившие ряды войск</w:t>
      </w:r>
    </w:p>
    <w:p w:rsidR="006704E2" w:rsidRPr="00BF30AB" w:rsidRDefault="006704E2" w:rsidP="003750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5) Право участия в выборах в каждом избирательном участке имеют лишь лица, внесенные в избирательный список участка.</w:t>
      </w:r>
      <w:r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6704E2" w:rsidRPr="009670EE" w:rsidRDefault="006704E2" w:rsidP="001A3A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Заведывание производством выборов возлагается на: Всероссийскую, окружные столичные, уездные и городские по делам о выборах в Учредительное собрание комиссии и участковые избирательные комиссии городские и поселковые управы и волостные и земские управы.</w:t>
      </w:r>
    </w:p>
    <w:p w:rsidR="006704E2" w:rsidRPr="009670EE" w:rsidRDefault="006704E2" w:rsidP="0037501D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На Всероссийскую по делам о выборах в Учредительное собрание комиссию возлагается:</w:t>
      </w:r>
    </w:p>
    <w:p w:rsidR="006704E2" w:rsidRPr="009670EE" w:rsidRDefault="006704E2" w:rsidP="0037501D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Общее наблюдение за ходом выборов в Учредительное собрание и обсуждение мер, необходимых для ускорение этих выборов;</w:t>
      </w:r>
    </w:p>
    <w:p w:rsidR="006704E2" w:rsidRPr="009670EE" w:rsidRDefault="006704E2" w:rsidP="0037501D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>Выработка утверждаемых Временным правительством общих инструкций в дополнение и развитие как настоящего Положения, так и Наказа о применении сего Положения;</w:t>
      </w:r>
    </w:p>
    <w:p w:rsidR="006704E2" w:rsidRPr="009670EE" w:rsidRDefault="006704E2" w:rsidP="0037501D">
      <w:pPr>
        <w:pStyle w:val="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sz w:val="28"/>
          <w:szCs w:val="28"/>
        </w:rPr>
        <w:t xml:space="preserve">Составление списка лиц избранных в члены Учредительского собрания, и 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bCs/>
          <w:color w:val="000000"/>
          <w:sz w:val="28"/>
          <w:szCs w:val="28"/>
        </w:rPr>
        <w:t>На окружные по делам о выборах в Учредительное собрание  комиссии возлагается: 1) наблюдение за своевременным образованием и открытием действий уездных и городских по делам о выборах в  Учредительное собрание комиссий. 2) утверждение распределения избирательных участков по представлениям уездных и городских по делам о выборах в Учредительное собрание комиссий и рассмотрение всех подаваемых заявлений о неправильностях, допущенных при таком рас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пределении, 3) определение и объявление во всеобщее сведение дня, в  который городские и поселковые управы и волостные земские управы приступают к составлению избирательных списков, наблюдение за сво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евременным составлением сих списков и выставлением их для всеобщего обозрения, 4) принятие и рассмотрение кандидатских списков, нуме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рация этих списков, выставление их для всеобщего обозрения и сооб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щение списков уездным и городским по делам о выборах в Учредитель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ное собрание комиссиям, городским и поселковым управам и участко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вым избирательным комиссиям, а также объявление во всеобщее сведе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ние о последовавших соединениях списков, 5) распоряжение заготовле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нием избирательных конвертов, избирательных записок и т.п. или воз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ложение сего на уездные и городские по делам о выборах в Учредитель-нос собрание комиссии, 6) производство подсчета голосов по округу,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определени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t>е результатов выборов и объявление их во всеобщее сведе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ние, 7) выдача членам Учредительного собрания надлежащих удосто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верений о последовавшем избрании, 8) передача всего поступившего к ним выборного производства во Всероссийскую по делам о выборах в Учредительное собрание комиссию и 9) распоряжение кредитами, от</w:t>
      </w:r>
      <w:r w:rsidRPr="009670EE">
        <w:rPr>
          <w:rFonts w:ascii="Times New Roman" w:hAnsi="Times New Roman"/>
          <w:bCs/>
          <w:color w:val="000000"/>
          <w:sz w:val="28"/>
          <w:szCs w:val="28"/>
        </w:rPr>
        <w:softHyphen/>
        <w:t>пущенными для производства выборов по данному округу.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Столичным по делам о выборах в Учредительное собрание комиссиям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присваиваются права и обязанности, возложенные настоящим По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ложением как на окружные, так и на городские по делам о выборах в Учредительное собрание комиссии.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Участковая избирательная комиссия состоит 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9670EE">
        <w:rPr>
          <w:rFonts w:ascii="Times New Roman" w:hAnsi="Times New Roman"/>
          <w:color w:val="000000"/>
          <w:sz w:val="28"/>
          <w:szCs w:val="28"/>
        </w:rPr>
        <w:t xml:space="preserve"> избираемых го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родскою или поселковою управою или волостною земскою управою четырех членов, в том числе председателя и секретаря.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Сверх сего в состав комиссии входят на правах членов по одному лицу от каждой группы избирателей, заявившей кандидатский список и указавшей своего представителя, подлежащего включению в состав данной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На участковые избирательные комиссии возлагается прием и первоначальный подсчет избирательных записок в данном избиратель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ном участке.</w:t>
      </w:r>
    </w:p>
    <w:p w:rsidR="006704E2" w:rsidRPr="009670EE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Учреждения местного управления и самоуправления обязаны оказывать содействие комиссиям по делам о выборах в Учредительное собрание и участковым избирательным комиссиям в исполнении сими последними возложенных на них настоящим Положением обязанно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стей.</w:t>
      </w:r>
    </w:p>
    <w:p w:rsidR="006704E2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Всякого рода акты и бумаги, составляемые по делам о выборах в Учредительное собрание,, как подаваемые правительственным, судеб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ным, административным и общественным установлениям и должност</w:t>
      </w:r>
      <w:r w:rsidRPr="009670EE">
        <w:rPr>
          <w:rFonts w:ascii="Times New Roman" w:hAnsi="Times New Roman"/>
          <w:color w:val="000000"/>
          <w:sz w:val="28"/>
          <w:szCs w:val="28"/>
        </w:rPr>
        <w:softHyphen/>
        <w:t>ным лицам всех ведомств и учреждений, так и выдаваемые всеми этими установлениями и должностными лицами, освобождаются от гербового и иных сборов.</w:t>
      </w:r>
    </w:p>
    <w:p w:rsidR="006704E2" w:rsidRPr="00BF30AB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01D">
        <w:rPr>
          <w:rFonts w:ascii="Times New Roman" w:hAnsi="Times New Roman"/>
          <w:i/>
          <w:color w:val="000000"/>
          <w:sz w:val="28"/>
          <w:szCs w:val="28"/>
        </w:rPr>
        <w:t>Избирательные списки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F30AB">
        <w:rPr>
          <w:rFonts w:ascii="Times New Roman" w:hAnsi="Times New Roman"/>
          <w:color w:val="000000"/>
          <w:sz w:val="28"/>
          <w:szCs w:val="28"/>
        </w:rPr>
        <w:t>Для производства выборов в Учредительное собрание состав</w:t>
      </w:r>
      <w:r w:rsidRPr="00BF30AB">
        <w:rPr>
          <w:rFonts w:ascii="Times New Roman" w:hAnsi="Times New Roman"/>
          <w:color w:val="000000"/>
          <w:sz w:val="28"/>
          <w:szCs w:val="28"/>
        </w:rPr>
        <w:softHyphen/>
        <w:t>ляются списки избирателей, отдельно по каждому избирательному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стку. </w:t>
      </w:r>
      <w:r w:rsidRPr="00BF30AB">
        <w:rPr>
          <w:rFonts w:ascii="Times New Roman" w:hAnsi="Times New Roman"/>
          <w:color w:val="000000"/>
          <w:sz w:val="28"/>
          <w:szCs w:val="28"/>
        </w:rPr>
        <w:t>Никто не может быть включен в избирательные списки более чем по одному участку.</w:t>
      </w:r>
    </w:p>
    <w:p w:rsidR="006704E2" w:rsidRPr="00BF30AB" w:rsidRDefault="006704E2" w:rsidP="0037501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color w:val="000000"/>
          <w:sz w:val="28"/>
          <w:szCs w:val="28"/>
        </w:rPr>
        <w:t>Составление избирательных списков возлагается на городские и поселковые управы и на волостные земские управы, по принадлежности</w:t>
      </w:r>
    </w:p>
    <w:p w:rsidR="006704E2" w:rsidRPr="009670EE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День, в который означенные управы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70EE">
        <w:rPr>
          <w:rFonts w:ascii="Times New Roman" w:hAnsi="Times New Roman"/>
          <w:color w:val="000000"/>
          <w:sz w:val="28"/>
          <w:szCs w:val="28"/>
        </w:rPr>
        <w:t>приступают к составлению избирательных списков, оделяется для всего округа распоряжением окружной по делам о выборах Убедительное собрание комиссии и объявляется во всеобщее сведение способом, наиболее обеспечивающем широкое оповещение о сем населения.</w:t>
      </w:r>
    </w:p>
    <w:p w:rsidR="006704E2" w:rsidRPr="009670EE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В образовательном списке обозначается фамилия или прозвище каждого избирателя, его имя, отчество, возраст, местожительство и род занятий. Список по каждому участку составляется в алфавитном порядке фамилии.</w:t>
      </w:r>
    </w:p>
    <w:p w:rsidR="006704E2" w:rsidRPr="009670EE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В течение десяти дней по объявлении избирательного списка во всеобщее сведение, представитель местной административной власти может заявлять протесты, а лица, пользующиеся правом участия в выборах, могут подавать жалобы на неправильность или не правоту этого списка.</w:t>
      </w:r>
    </w:p>
    <w:p w:rsidR="006704E2" w:rsidRPr="009670EE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70EE">
        <w:rPr>
          <w:rFonts w:ascii="Times New Roman" w:hAnsi="Times New Roman"/>
          <w:color w:val="000000"/>
          <w:sz w:val="28"/>
          <w:szCs w:val="28"/>
        </w:rPr>
        <w:t>Протесты и жалобы рассматриваются в пятидневный срок уездною и городскою по делам о выборах в Учредительное собрание комиссиями в открытом заседании порядком, установленным для рассмотрения дел административными судьями, согласно Положению об административных судах</w:t>
      </w:r>
    </w:p>
    <w:p w:rsidR="006704E2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12 ноября 1917 г. начались выборы. Во время проведения выборов в Петроград стягивались верные большевикам войска. После выборов большевики начали репрессии против кадетов. </w:t>
      </w:r>
      <w:hyperlink r:id="rId7" w:tooltip="Конституционно-демократическая партия" w:history="1">
        <w:r w:rsidRPr="00BF30AB">
          <w:rPr>
            <w:rFonts w:ascii="Times New Roman" w:hAnsi="Times New Roman"/>
            <w:sz w:val="28"/>
            <w:szCs w:val="28"/>
          </w:rPr>
          <w:t>Конституционно-демократическая партия</w:t>
        </w:r>
      </w:hyperlink>
      <w:r w:rsidRPr="00BF30AB">
        <w:rPr>
          <w:rFonts w:ascii="Times New Roman" w:hAnsi="Times New Roman"/>
          <w:sz w:val="28"/>
          <w:szCs w:val="28"/>
        </w:rPr>
        <w:t xml:space="preserve"> была официально объявлена партией «врагов народа», и начались аресты её членов. Составляющие менее 2 % депутатов Собрания, кадеты были нейтрализованы и участия в его деятельности не приняли.</w:t>
      </w:r>
    </w:p>
    <w:p w:rsidR="006704E2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Результатом выборов стала победа </w:t>
      </w:r>
      <w:hyperlink r:id="rId8" w:tooltip="Партия социалистов-революционеров" w:history="1">
        <w:r w:rsidRPr="00BF30AB">
          <w:rPr>
            <w:rFonts w:ascii="Times New Roman" w:hAnsi="Times New Roman"/>
            <w:sz w:val="28"/>
            <w:szCs w:val="28"/>
          </w:rPr>
          <w:t>социалистов-революционеров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(эсеров), получивших почти в два раза больше голосов (40 % по официальным данным), чем </w:t>
      </w:r>
      <w:hyperlink r:id="rId9" w:tooltip="РКП(б)" w:history="1">
        <w:r w:rsidRPr="00BF30AB">
          <w:rPr>
            <w:rFonts w:ascii="Times New Roman" w:hAnsi="Times New Roman"/>
            <w:sz w:val="28"/>
            <w:szCs w:val="28"/>
          </w:rPr>
          <w:t>большевики</w:t>
        </w:r>
      </w:hyperlink>
      <w:r w:rsidRPr="00BF3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4E2" w:rsidRPr="00BF30AB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При этом на выборах в Учредительное Собрание партия </w:t>
      </w:r>
      <w:hyperlink r:id="rId10" w:tooltip="Левые эсеры" w:history="1">
        <w:r w:rsidRPr="00BF30AB">
          <w:rPr>
            <w:rFonts w:ascii="Times New Roman" w:hAnsi="Times New Roman"/>
            <w:sz w:val="28"/>
            <w:szCs w:val="28"/>
          </w:rPr>
          <w:t>левых эсеров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выступала с партией </w:t>
      </w:r>
      <w:hyperlink r:id="rId11" w:tooltip="Эсеры" w:history="1">
        <w:r w:rsidRPr="00BF30AB">
          <w:rPr>
            <w:rFonts w:ascii="Times New Roman" w:hAnsi="Times New Roman"/>
            <w:sz w:val="28"/>
            <w:szCs w:val="28"/>
          </w:rPr>
          <w:t>эсеров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по общим спискам, так как организационно левые и правые </w:t>
      </w:r>
      <w:hyperlink r:id="rId12" w:tooltip="Эсеры" w:history="1">
        <w:r w:rsidRPr="00BF30AB">
          <w:rPr>
            <w:rFonts w:ascii="Times New Roman" w:hAnsi="Times New Roman"/>
            <w:sz w:val="28"/>
            <w:szCs w:val="28"/>
          </w:rPr>
          <w:t>эсеры</w:t>
        </w:r>
      </w:hyperlink>
      <w:r w:rsidRPr="00BF30AB">
        <w:rPr>
          <w:rFonts w:ascii="Times New Roman" w:hAnsi="Times New Roman"/>
          <w:sz w:val="28"/>
          <w:szCs w:val="28"/>
        </w:rPr>
        <w:t xml:space="preserve"> вплоть до съезда </w:t>
      </w:r>
      <w:hyperlink r:id="rId13" w:tooltip="Левые эсеры" w:history="1">
        <w:r w:rsidRPr="00BF30AB">
          <w:rPr>
            <w:rFonts w:ascii="Times New Roman" w:hAnsi="Times New Roman"/>
            <w:sz w:val="28"/>
            <w:szCs w:val="28"/>
          </w:rPr>
          <w:t>левых эсеров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2—11 декабря (19—28 ноября) 1917 г. представляли единую партию.</w:t>
      </w:r>
    </w:p>
    <w:p w:rsidR="006704E2" w:rsidRPr="00BF30AB" w:rsidRDefault="006704E2" w:rsidP="0037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Так как в момент составления списков фракция </w:t>
      </w:r>
      <w:hyperlink r:id="rId14" w:tooltip="Левые эсеры" w:history="1">
        <w:r w:rsidRPr="00BF30AB">
          <w:rPr>
            <w:rFonts w:ascii="Times New Roman" w:hAnsi="Times New Roman"/>
            <w:sz w:val="28"/>
            <w:szCs w:val="28"/>
          </w:rPr>
          <w:t>левых эсеров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составляла меньшинство в партии </w:t>
      </w:r>
      <w:hyperlink r:id="rId15" w:tooltip="Эсеры" w:history="1">
        <w:r w:rsidRPr="00BF30AB">
          <w:rPr>
            <w:rFonts w:ascii="Times New Roman" w:hAnsi="Times New Roman"/>
            <w:sz w:val="28"/>
            <w:szCs w:val="28"/>
          </w:rPr>
          <w:t>эсеров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, то, как правило, </w:t>
      </w:r>
      <w:hyperlink r:id="rId16" w:tooltip="Левые эсеры" w:history="1">
        <w:r w:rsidRPr="00BF30AB">
          <w:rPr>
            <w:rFonts w:ascii="Times New Roman" w:hAnsi="Times New Roman"/>
            <w:sz w:val="28"/>
            <w:szCs w:val="28"/>
          </w:rPr>
          <w:t>левые эсеры</w:t>
        </w:r>
      </w:hyperlink>
      <w:r w:rsidRPr="00BF30AB">
        <w:rPr>
          <w:rFonts w:ascii="Times New Roman" w:hAnsi="Times New Roman"/>
          <w:sz w:val="28"/>
          <w:szCs w:val="28"/>
        </w:rPr>
        <w:t xml:space="preserve"> были в меньшинстве и в списке шли последними. Та часть крестьянства, которая отдавала предпочтение </w:t>
      </w:r>
      <w:hyperlink r:id="rId17" w:tooltip="Левые эсеры" w:history="1">
        <w:r w:rsidRPr="00BF30AB">
          <w:rPr>
            <w:rFonts w:ascii="Times New Roman" w:hAnsi="Times New Roman"/>
            <w:sz w:val="28"/>
            <w:szCs w:val="28"/>
          </w:rPr>
          <w:t>левым эсерам</w:t>
        </w:r>
      </w:hyperlink>
      <w:r w:rsidRPr="00BF30AB">
        <w:rPr>
          <w:rFonts w:ascii="Times New Roman" w:hAnsi="Times New Roman"/>
          <w:sz w:val="28"/>
          <w:szCs w:val="28"/>
        </w:rPr>
        <w:t xml:space="preserve">, голосуя за общий список, обеспечивала мандатами правых </w:t>
      </w:r>
      <w:hyperlink r:id="rId18" w:tooltip="Эсеры" w:history="1">
        <w:r w:rsidRPr="00BF30AB">
          <w:rPr>
            <w:rFonts w:ascii="Times New Roman" w:hAnsi="Times New Roman"/>
            <w:sz w:val="28"/>
            <w:szCs w:val="28"/>
          </w:rPr>
          <w:t>эсеров</w:t>
        </w:r>
      </w:hyperlink>
      <w:r w:rsidRPr="00BF30AB">
        <w:rPr>
          <w:rFonts w:ascii="Times New Roman" w:hAnsi="Times New Roman"/>
          <w:sz w:val="28"/>
          <w:szCs w:val="28"/>
        </w:rPr>
        <w:t>. Голосование по спискам, которые не отражали удельного веса политических группировок после Октябрьской революции, не могло не повлиять на партийный состав членов Учредительного Собрания.</w:t>
      </w:r>
    </w:p>
    <w:p w:rsidR="006704E2" w:rsidRDefault="006704E2" w:rsidP="001A3A9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В целом же в выборах приняли участие менее 50 % избирателей (44,5 миллиона из 90), и такая незаинтересованность в долгожданном Учредительном собрании может найти своё объяснение в том, что </w:t>
      </w:r>
      <w:hyperlink r:id="rId19" w:tooltip="II Всероссийский съезд советов рабочих и солдатских депутатов" w:history="1">
        <w:r w:rsidRPr="00BF30AB">
          <w:rPr>
            <w:rFonts w:ascii="Times New Roman" w:hAnsi="Times New Roman"/>
            <w:sz w:val="28"/>
            <w:szCs w:val="28"/>
          </w:rPr>
          <w:t>II Всероссийский съезд советов рабочих и солдатских депутатов</w:t>
        </w:r>
      </w:hyperlink>
      <w:r w:rsidRPr="00BF30AB">
        <w:rPr>
          <w:rFonts w:ascii="Times New Roman" w:hAnsi="Times New Roman"/>
          <w:sz w:val="28"/>
          <w:szCs w:val="28"/>
        </w:rPr>
        <w:t xml:space="preserve"> уже принял все важнейшие декреты и провозгласил власть Советов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sz w:val="28"/>
          <w:szCs w:val="28"/>
        </w:rPr>
        <w:footnoteReference w:id="12"/>
      </w: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Pr="00BB276B" w:rsidRDefault="006704E2" w:rsidP="00BB276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276B">
        <w:rPr>
          <w:rFonts w:ascii="Times New Roman" w:hAnsi="Times New Roman"/>
          <w:b/>
          <w:sz w:val="28"/>
          <w:szCs w:val="28"/>
        </w:rPr>
        <w:t>Заключение</w:t>
      </w:r>
    </w:p>
    <w:p w:rsidR="006704E2" w:rsidRPr="00A45184" w:rsidRDefault="006704E2" w:rsidP="00A451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76B">
        <w:rPr>
          <w:rFonts w:ascii="Times New Roman" w:hAnsi="Times New Roman"/>
          <w:color w:val="000000"/>
          <w:sz w:val="28"/>
          <w:szCs w:val="28"/>
        </w:rPr>
        <w:t>В ходе подготовки Учредительного собрания русское общество впервые самостоя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тельно ставило и решало вопросы национальной идентичности и политического само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определения. На это время приходятся наиболее интенсивные споры о правах челове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ка» форме правления и типе будущего политического строя; административно-терри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ториального устройства; структуре парламента и судебной власти; правовом статусе политических партий; порядке формирования и функционирования институтов пере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ходного периода (в условиях войны и анархии). Центральной проблемой при решении этих вопросов, как и в ходе других великих революций, становился конфликт межу конституирующей и конституционной властью. Проектируя российскую Конституан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ту, ее либеральные разработчики руководствовались негативным опытом предшеству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ющих (главным образом - французских) революций: они стремились избежать двух крайностей - с одной стороны, установления ее полной и неограниченной во времени монополии на власть, способной привести к тирании большинства; с другой, недопуще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ния слабости по отношению к временной исполнительной власти, способной устано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вить диктатуру бонапартистского типа и в конечном счете привести к реставрации мо</w:t>
      </w:r>
      <w:r w:rsidRPr="00BB276B">
        <w:rPr>
          <w:rFonts w:ascii="Times New Roman" w:hAnsi="Times New Roman"/>
          <w:color w:val="000000"/>
          <w:sz w:val="28"/>
          <w:szCs w:val="28"/>
        </w:rPr>
        <w:softHyphen/>
        <w:t>нархии.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Учредительное собрание направит народ на правильный путь, не бросит его в трудную минуту, так думали многие жители даже глубокой провинции. 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Временное правительство под влиянием кадетов и лично П.Н. Милюкова, проанализировавшего результаты в органы местного самоуправления в Москве и Петрограде, всячески затягивало выборы в Учредительное собрание весной и летом 1917г. Юридическое совещание при правительстве даже летом не приступило к выработке принципов избирательной компании. Проходившие на этом фоне кризисы правительства, отставки министров кадетов способствовали падению авторитета этой партии и правительства. В целом Сотрудничавшие с ним меньшевики и эсеры в составе коалиционных правительств в глазах общества также несли ответственность за оттягивание созыва Учредительного собрания. 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  В результате выборы проводились в условиях, когда большевики объявили власть Советов, приняли Декрет о земле, Декрет о мире. Однако популярность Учредительного собрания в общественном сознании была настолько велика, что, не смотря на провозглашение власти Советов, они пошли на созыв органа, который должен был решить и вопрос о власти.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  Выборы в Учредительное собрание, прошедшие в ноябре 1917 года по всей стране, носили демократический характер. Впервые в России был апробирован принцип тайного всеобщего избирательного и прямого голосования. Правом выбора пользовались граждане, достигшие 21-летия, без различия пола, национальности и вероисповедания. Политические партии, боровшиеся за представительство в Учредительном собрании, представляли различные слои российского общества, начиная от правых и  кадетов, и заканчивая  большевиками. Победу на выборах одержали эсеры, получив 191.10074 голосов, затем по количеству голосов шли большевики – 108.89437. Результаты не удовлетворяли большевиков, и они  начали проводить политику затягивания созыва Учредительного собрания.  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     Народные надежды не были оправданы. С приходом к власти большевиков в октябре 1917 года, Учредительное собрание вытесняется ими на второй план. Его созыв становится фикцией, так как фактической властью становится  Советское правительство - Совет Народных Комиссаров, во главе с В.И. Лениным.</w:t>
      </w:r>
    </w:p>
    <w:p w:rsidR="006704E2" w:rsidRPr="00A45184" w:rsidRDefault="006704E2" w:rsidP="00A451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184">
        <w:rPr>
          <w:rFonts w:ascii="Times New Roman" w:hAnsi="Times New Roman"/>
          <w:sz w:val="28"/>
          <w:szCs w:val="28"/>
        </w:rPr>
        <w:t xml:space="preserve">    Идя на созыв Учредительного собрания, они принимают ряд декретов, обезоруживавших деятельность Учредительного собрания. Тем не менее, принять работу Учредительного собрания они решили в случае признания специально разработанного документа «Декларации прав трудящегося и эксплуатируемого народа». Этот документ легитимизировал  принятые II Съездом Советов Декреты и объявлял единственной властью Власть советов.</w:t>
      </w:r>
    </w:p>
    <w:p w:rsidR="006704E2" w:rsidRDefault="006704E2" w:rsidP="00BB27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4E2" w:rsidRPr="00BF30AB" w:rsidRDefault="006704E2" w:rsidP="00BB27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704E2" w:rsidRPr="00BF30AB" w:rsidRDefault="006704E2" w:rsidP="00BB276B">
      <w:pPr>
        <w:widowControl w:val="0"/>
        <w:numPr>
          <w:ilvl w:val="0"/>
          <w:numId w:val="2"/>
        </w:numPr>
        <w:tabs>
          <w:tab w:val="clear" w:pos="1249"/>
          <w:tab w:val="num" w:pos="-360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Опубликованные источники</w:t>
      </w:r>
    </w:p>
    <w:p w:rsidR="006704E2" w:rsidRPr="00BF30AB" w:rsidRDefault="006704E2" w:rsidP="0037501D">
      <w:pPr>
        <w:widowControl w:val="0"/>
        <w:numPr>
          <w:ilvl w:val="0"/>
          <w:numId w:val="3"/>
        </w:numPr>
        <w:tabs>
          <w:tab w:val="clear" w:pos="1429"/>
          <w:tab w:val="left" w:pos="-36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Новицкая Т.Е. Учредительное собрание. Россия. 1918 г. / Стенограмма и другие документы. Сост. Т.В. Новицкая. – М.: Российский открытый университет, 1991. – 160 с.</w:t>
      </w:r>
    </w:p>
    <w:p w:rsidR="006704E2" w:rsidRPr="00BF30AB" w:rsidRDefault="006704E2" w:rsidP="0037501D">
      <w:pPr>
        <w:widowControl w:val="0"/>
        <w:numPr>
          <w:ilvl w:val="0"/>
          <w:numId w:val="3"/>
        </w:numPr>
        <w:tabs>
          <w:tab w:val="clear" w:pos="1429"/>
          <w:tab w:val="left" w:pos="-36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Сборник документов по истории СССР для семинарских и практических занятий. Эпоха социализма. Выпуск 1917-1920 гг. – М.: Высшая школа, 1978. – 264 с.</w:t>
      </w:r>
    </w:p>
    <w:p w:rsidR="006704E2" w:rsidRPr="00BF30AB" w:rsidRDefault="006704E2" w:rsidP="00BB276B">
      <w:pPr>
        <w:widowControl w:val="0"/>
        <w:numPr>
          <w:ilvl w:val="1"/>
          <w:numId w:val="3"/>
        </w:numPr>
        <w:tabs>
          <w:tab w:val="clear" w:pos="1969"/>
          <w:tab w:val="num" w:pos="-720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Периодические издания</w:t>
      </w:r>
    </w:p>
    <w:p w:rsidR="006704E2" w:rsidRPr="00BF30AB" w:rsidRDefault="006704E2" w:rsidP="0037501D">
      <w:pPr>
        <w:widowControl w:val="0"/>
        <w:numPr>
          <w:ilvl w:val="0"/>
          <w:numId w:val="1"/>
        </w:numPr>
        <w:tabs>
          <w:tab w:val="clear" w:pos="2137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Чернов М.В. Борьба за Учредительное собрание и его разгон / М.В.  Чернов // Кентавр. Историко-политический журнал. – М.: Феникс, 1993. - № 3. С. 116-160</w:t>
      </w:r>
    </w:p>
    <w:p w:rsidR="006704E2" w:rsidRPr="00BF30AB" w:rsidRDefault="006704E2" w:rsidP="00BB276B">
      <w:pPr>
        <w:widowControl w:val="0"/>
        <w:numPr>
          <w:ilvl w:val="1"/>
          <w:numId w:val="1"/>
        </w:numPr>
        <w:tabs>
          <w:tab w:val="clear" w:pos="1969"/>
          <w:tab w:val="num" w:pos="-1080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b/>
          <w:sz w:val="28"/>
          <w:szCs w:val="28"/>
        </w:rPr>
        <w:t>Специальная литература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Азовцев Н.Н. Гражданская война и военная интервенция в СССР. Энциклопедия / Н.Н.Азовцев и др. – М.: Советская энциклопедия, 1983. – 789 с.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Боффа Дж. История Советского Союза. От революции до второй мировой войны. Ленин и Сталин 1917-1941 / перевод И.В. Левина. – М.: Международные отношения, 1990. - 632 с.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Введенский Б.А. СССР 1917-1967 Энциклопедический справочник / Б.А. Введенский  и др. – М.:  Советская энциклопедия, 1967 г. – 684 с.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Думанова Н.Г. История политических партий России / Н.Г. Думанова, Ерофеев Н.Д., С.В. Тютюкин и др. – М.: Высшая школа, 1994 – 447 с.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 xml:space="preserve">Киселева А.Ф. Новейшая история отечества  </w:t>
      </w:r>
      <w:r w:rsidRPr="00BF30AB">
        <w:rPr>
          <w:rFonts w:ascii="Times New Roman" w:hAnsi="Times New Roman"/>
          <w:sz w:val="28"/>
          <w:szCs w:val="28"/>
          <w:lang w:val="en-US"/>
        </w:rPr>
        <w:t>XX</w:t>
      </w:r>
      <w:r w:rsidRPr="00BF30AB">
        <w:rPr>
          <w:rFonts w:ascii="Times New Roman" w:hAnsi="Times New Roman"/>
          <w:sz w:val="28"/>
          <w:szCs w:val="28"/>
        </w:rPr>
        <w:t xml:space="preserve"> в. / А.Ф. Киселева, Э.М. Щагина. – Т. 1. – М.: Владос. – 469 с.</w:t>
      </w:r>
    </w:p>
    <w:p w:rsidR="006704E2" w:rsidRPr="00BF30AB" w:rsidRDefault="006704E2" w:rsidP="0037501D">
      <w:pPr>
        <w:widowControl w:val="0"/>
        <w:numPr>
          <w:ilvl w:val="0"/>
          <w:numId w:val="4"/>
        </w:numPr>
        <w:tabs>
          <w:tab w:val="clear" w:pos="2149"/>
          <w:tab w:val="num" w:pos="-540"/>
        </w:tabs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BF30AB">
        <w:rPr>
          <w:rFonts w:ascii="Times New Roman" w:hAnsi="Times New Roman"/>
          <w:sz w:val="28"/>
          <w:szCs w:val="28"/>
        </w:rPr>
        <w:t>Козлов В.А. История отечества: люди, идеи, решения. Очерки истории Советского государства / В.А. Козлов. – М.: Политиздат, 1991 – 366 с.</w:t>
      </w:r>
      <w:bookmarkStart w:id="0" w:name="_GoBack"/>
      <w:bookmarkEnd w:id="0"/>
    </w:p>
    <w:sectPr w:rsidR="006704E2" w:rsidRPr="00BF30AB" w:rsidSect="0037501D">
      <w:footerReference w:type="even" r:id="rId20"/>
      <w:footerReference w:type="default" r:id="rId21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E2" w:rsidRDefault="006704E2" w:rsidP="005C4043">
      <w:pPr>
        <w:spacing w:after="0" w:line="240" w:lineRule="auto"/>
      </w:pPr>
      <w:r>
        <w:separator/>
      </w:r>
    </w:p>
  </w:endnote>
  <w:endnote w:type="continuationSeparator" w:id="0">
    <w:p w:rsidR="006704E2" w:rsidRDefault="006704E2" w:rsidP="005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wis721 Lt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E2" w:rsidRDefault="006704E2" w:rsidP="008338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04E2" w:rsidRDefault="006704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E2" w:rsidRDefault="006704E2" w:rsidP="008338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1EDD">
      <w:rPr>
        <w:rStyle w:val="a9"/>
        <w:noProof/>
      </w:rPr>
      <w:t>3</w:t>
    </w:r>
    <w:r>
      <w:rPr>
        <w:rStyle w:val="a9"/>
      </w:rPr>
      <w:fldChar w:fldCharType="end"/>
    </w:r>
  </w:p>
  <w:p w:rsidR="006704E2" w:rsidRDefault="006704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E2" w:rsidRDefault="006704E2" w:rsidP="005C4043">
      <w:pPr>
        <w:spacing w:after="0" w:line="240" w:lineRule="auto"/>
      </w:pPr>
      <w:r>
        <w:separator/>
      </w:r>
    </w:p>
  </w:footnote>
  <w:footnote w:type="continuationSeparator" w:id="0">
    <w:p w:rsidR="006704E2" w:rsidRDefault="006704E2" w:rsidP="005C4043">
      <w:pPr>
        <w:spacing w:after="0" w:line="240" w:lineRule="auto"/>
      </w:pPr>
      <w:r>
        <w:continuationSeparator/>
      </w:r>
    </w:p>
  </w:footnote>
  <w:footnote w:id="1">
    <w:p w:rsidR="006704E2" w:rsidRDefault="006704E2" w:rsidP="003F2F8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F2F86">
        <w:rPr>
          <w:rStyle w:val="a5"/>
          <w:rFonts w:ascii="Times New Roman" w:hAnsi="Times New Roman"/>
          <w:sz w:val="20"/>
          <w:szCs w:val="20"/>
        </w:rPr>
        <w:footnoteRef/>
      </w:r>
      <w:r w:rsidRPr="003F2F86">
        <w:rPr>
          <w:rFonts w:ascii="Times New Roman" w:hAnsi="Times New Roman"/>
          <w:sz w:val="20"/>
          <w:szCs w:val="20"/>
        </w:rPr>
        <w:t xml:space="preserve"> Козлов В.А. История отечества: люди, идеи, решения. Очерки истории Советского государства / В.А. Козлов. – М.: Политиздат, 1991 – 366 с.</w:t>
      </w:r>
    </w:p>
  </w:footnote>
  <w:footnote w:id="2">
    <w:p w:rsidR="006704E2" w:rsidRDefault="006704E2" w:rsidP="003F2F86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</w:pPr>
      <w:r w:rsidRPr="003F2F86">
        <w:rPr>
          <w:rStyle w:val="a5"/>
          <w:rFonts w:ascii="Times New Roman" w:hAnsi="Times New Roman"/>
          <w:sz w:val="20"/>
          <w:szCs w:val="20"/>
        </w:rPr>
        <w:footnoteRef/>
      </w:r>
      <w:r w:rsidRPr="003F2F86">
        <w:rPr>
          <w:rFonts w:ascii="Times New Roman" w:hAnsi="Times New Roman"/>
          <w:sz w:val="20"/>
          <w:szCs w:val="20"/>
        </w:rPr>
        <w:t xml:space="preserve"> Новицкая Т.Е. Учредительное собрание. Россия. 1918 г. / Стенограмма и другие документы. Сост. Т.В. Новицкая. – М.: Российский открытый университет, 1991. – 160 с.</w:t>
      </w:r>
    </w:p>
  </w:footnote>
  <w:footnote w:id="3">
    <w:p w:rsidR="006704E2" w:rsidRDefault="006704E2" w:rsidP="003F2F86">
      <w:pPr>
        <w:pStyle w:val="a3"/>
      </w:pPr>
      <w:r>
        <w:rPr>
          <w:rStyle w:val="a5"/>
        </w:rPr>
        <w:footnoteRef/>
      </w:r>
      <w:r>
        <w:t xml:space="preserve"> </w:t>
      </w:r>
      <w:r w:rsidRPr="003F2F86">
        <w:t xml:space="preserve">Киселева А.Ф. Новейшая история отечества  </w:t>
      </w:r>
      <w:r w:rsidRPr="003F2F86">
        <w:rPr>
          <w:lang w:val="en-US"/>
        </w:rPr>
        <w:t>XX</w:t>
      </w:r>
      <w:r w:rsidRPr="003F2F86">
        <w:t xml:space="preserve"> в. / А.Ф. Киселева, Э.М. Щагина. – Т. 1. – М.: Владос. – 469 с.</w:t>
      </w:r>
    </w:p>
  </w:footnote>
  <w:footnote w:id="4">
    <w:p w:rsidR="006704E2" w:rsidRDefault="006704E2" w:rsidP="003F2F8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F2F86">
        <w:rPr>
          <w:rStyle w:val="a5"/>
          <w:rFonts w:ascii="Times New Roman" w:hAnsi="Times New Roman"/>
          <w:sz w:val="20"/>
          <w:szCs w:val="20"/>
        </w:rPr>
        <w:footnoteRef/>
      </w:r>
      <w:r w:rsidRPr="003F2F86">
        <w:rPr>
          <w:rFonts w:ascii="Times New Roman" w:hAnsi="Times New Roman"/>
          <w:sz w:val="20"/>
          <w:szCs w:val="20"/>
        </w:rPr>
        <w:t xml:space="preserve"> Думанова Н.Г. История политических партий России / Н.Г. Думанова, Ерофеев Н.Д., С.В. Тютюкин и др. – М.: Высшая школа, 1994 – 447 с.</w:t>
      </w:r>
    </w:p>
  </w:footnote>
  <w:footnote w:id="5">
    <w:p w:rsidR="006704E2" w:rsidRDefault="006704E2">
      <w:pPr>
        <w:pStyle w:val="a3"/>
      </w:pPr>
      <w:r>
        <w:rPr>
          <w:rStyle w:val="a5"/>
        </w:rPr>
        <w:footnoteRef/>
      </w:r>
      <w:r>
        <w:t xml:space="preserve"> </w:t>
      </w:r>
      <w:r w:rsidRPr="003F2F86">
        <w:t>Боффа Дж. История Советского Союза. От революции до второй мировой войны. Ленин и Сталин 1917-1941 / перевод И.В. Левина. – М.: Международные отношения, 1990. - 632 с.</w:t>
      </w:r>
    </w:p>
  </w:footnote>
  <w:footnote w:id="6">
    <w:p w:rsidR="006704E2" w:rsidRDefault="006704E2" w:rsidP="003F2F8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F2F86">
        <w:rPr>
          <w:rStyle w:val="a5"/>
          <w:rFonts w:ascii="Times New Roman" w:hAnsi="Times New Roman"/>
          <w:sz w:val="20"/>
          <w:szCs w:val="20"/>
        </w:rPr>
        <w:footnoteRef/>
      </w:r>
      <w:r w:rsidRPr="003F2F86">
        <w:rPr>
          <w:rFonts w:ascii="Times New Roman" w:hAnsi="Times New Roman"/>
          <w:sz w:val="20"/>
          <w:szCs w:val="20"/>
        </w:rPr>
        <w:t xml:space="preserve"> Азовцев Н.Н. Гражданская война и военная интервенция в СССР. Энциклопедия / Н.Н.Азовцев и др. – М.: Советская энциклопедия, 1983. – 789 с.</w:t>
      </w:r>
    </w:p>
  </w:footnote>
  <w:footnote w:id="7">
    <w:p w:rsidR="006704E2" w:rsidRPr="003F2F86" w:rsidRDefault="006704E2" w:rsidP="003F2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2F86">
        <w:rPr>
          <w:rStyle w:val="a5"/>
          <w:rFonts w:ascii="Times New Roman" w:hAnsi="Times New Roman"/>
          <w:sz w:val="20"/>
          <w:szCs w:val="20"/>
        </w:rPr>
        <w:footnoteRef/>
      </w:r>
      <w:r w:rsidRPr="003F2F86">
        <w:rPr>
          <w:rFonts w:ascii="Times New Roman" w:hAnsi="Times New Roman"/>
          <w:sz w:val="20"/>
          <w:szCs w:val="20"/>
        </w:rPr>
        <w:t xml:space="preserve"> Чернов М.В. Борьба за Учредительное собрание и его разгон / М.В.  Чернов // Кентавр. Историко-политический журнал</w:t>
      </w:r>
      <w:r>
        <w:rPr>
          <w:rFonts w:ascii="Times New Roman" w:hAnsi="Times New Roman"/>
          <w:sz w:val="20"/>
          <w:szCs w:val="20"/>
        </w:rPr>
        <w:t xml:space="preserve">. – М.: Феникс, 1993. - № 3. - </w:t>
      </w:r>
      <w:r w:rsidRPr="003F2F86">
        <w:rPr>
          <w:rFonts w:ascii="Times New Roman" w:hAnsi="Times New Roman"/>
          <w:sz w:val="20"/>
          <w:szCs w:val="20"/>
        </w:rPr>
        <w:t>160</w:t>
      </w:r>
    </w:p>
    <w:p w:rsidR="006704E2" w:rsidRDefault="006704E2" w:rsidP="003F2F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  <w:footnote w:id="8">
    <w:p w:rsidR="006704E2" w:rsidRPr="000901BD" w:rsidRDefault="006704E2" w:rsidP="0009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1BD">
        <w:rPr>
          <w:rStyle w:val="a5"/>
          <w:rFonts w:ascii="Times New Roman" w:hAnsi="Times New Roman"/>
          <w:sz w:val="20"/>
          <w:szCs w:val="20"/>
        </w:rPr>
        <w:footnoteRef/>
      </w:r>
      <w:r w:rsidRPr="000901BD">
        <w:rPr>
          <w:rFonts w:ascii="Times New Roman" w:hAnsi="Times New Roman"/>
          <w:sz w:val="20"/>
          <w:szCs w:val="20"/>
        </w:rPr>
        <w:t xml:space="preserve"> Чернов М.В. Борьба за Учредительное собрание и его разгон / М.В.  Чернов // Кентавр. Историко-политический журнал. – М.: Феникс, 1993. - № 3. 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0901BD">
        <w:rPr>
          <w:rFonts w:ascii="Times New Roman" w:hAnsi="Times New Roman"/>
          <w:sz w:val="20"/>
          <w:szCs w:val="20"/>
        </w:rPr>
        <w:t>С. 116-160</w:t>
      </w:r>
      <w:r>
        <w:rPr>
          <w:rFonts w:ascii="Times New Roman" w:hAnsi="Times New Roman"/>
          <w:sz w:val="20"/>
          <w:szCs w:val="20"/>
        </w:rPr>
        <w:t>.</w:t>
      </w:r>
    </w:p>
    <w:p w:rsidR="006704E2" w:rsidRDefault="006704E2" w:rsidP="000901B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  <w:footnote w:id="9">
    <w:p w:rsidR="006704E2" w:rsidRDefault="006704E2">
      <w:pPr>
        <w:pStyle w:val="a3"/>
      </w:pPr>
      <w:r w:rsidRPr="000901BD">
        <w:rPr>
          <w:rStyle w:val="a5"/>
        </w:rPr>
        <w:footnoteRef/>
      </w:r>
      <w:r w:rsidRPr="000901BD">
        <w:t xml:space="preserve"> Новицкая Т.Е. Учредительное собрание. Россия. 1918 г. / Стенограмма и другие документы. Сост. Т.В. Новицкая. – М.: Российский открытый университет, 1991. </w:t>
      </w:r>
      <w:r>
        <w:t xml:space="preserve"> - С. 13–</w:t>
      </w:r>
      <w:r w:rsidRPr="000901BD">
        <w:t>160.</w:t>
      </w:r>
    </w:p>
  </w:footnote>
  <w:footnote w:id="10">
    <w:p w:rsidR="006704E2" w:rsidRDefault="006704E2">
      <w:pPr>
        <w:pStyle w:val="a3"/>
      </w:pPr>
      <w:r w:rsidRPr="000901BD">
        <w:rPr>
          <w:rStyle w:val="a5"/>
        </w:rPr>
        <w:footnoteRef/>
      </w:r>
      <w:r w:rsidRPr="000901BD">
        <w:t xml:space="preserve"> Новицкая Т.Е. Учредительное собрание. Россия. 1918 г. / Стенограмма и другие документы. Сост. Т.В. Новицкая. – М.: Российский открытый университет, 1991.</w:t>
      </w:r>
      <w:r>
        <w:t xml:space="preserve"> - С. 14</w:t>
      </w:r>
      <w:r w:rsidRPr="000901BD">
        <w:t>–160.</w:t>
      </w:r>
    </w:p>
  </w:footnote>
  <w:footnote w:id="11">
    <w:p w:rsidR="006704E2" w:rsidRPr="000901BD" w:rsidRDefault="006704E2" w:rsidP="0009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1BD">
        <w:rPr>
          <w:rStyle w:val="a5"/>
          <w:rFonts w:ascii="Times New Roman" w:hAnsi="Times New Roman"/>
          <w:sz w:val="20"/>
          <w:szCs w:val="20"/>
        </w:rPr>
        <w:footnoteRef/>
      </w:r>
      <w:r w:rsidRPr="000901BD">
        <w:rPr>
          <w:rFonts w:ascii="Times New Roman" w:hAnsi="Times New Roman"/>
          <w:sz w:val="20"/>
          <w:szCs w:val="20"/>
        </w:rPr>
        <w:t xml:space="preserve"> Боффа Дж. История Советского Союза. От революции до второй мировой войны. Ленин и Сталин 1917-1941 / перевод И.В. Левина. – М.: Международные отношения, 1990. </w:t>
      </w:r>
      <w:r>
        <w:rPr>
          <w:rFonts w:ascii="Times New Roman" w:hAnsi="Times New Roman"/>
          <w:sz w:val="20"/>
          <w:szCs w:val="20"/>
        </w:rPr>
        <w:t xml:space="preserve"> - С. 256</w:t>
      </w:r>
      <w:r w:rsidRPr="000901BD">
        <w:rPr>
          <w:rFonts w:ascii="Times New Roman" w:hAnsi="Times New Roman"/>
          <w:sz w:val="20"/>
          <w:szCs w:val="20"/>
        </w:rPr>
        <w:t>- 632.</w:t>
      </w:r>
    </w:p>
    <w:p w:rsidR="006704E2" w:rsidRDefault="006704E2" w:rsidP="000901B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  <w:footnote w:id="12">
    <w:p w:rsidR="006704E2" w:rsidRDefault="006704E2" w:rsidP="001A3A9F">
      <w:pPr>
        <w:pStyle w:val="a3"/>
      </w:pPr>
      <w:r w:rsidRPr="00A42CCD">
        <w:rPr>
          <w:rStyle w:val="a5"/>
        </w:rPr>
        <w:footnoteRef/>
      </w:r>
      <w:r w:rsidRPr="00A42CCD">
        <w:t xml:space="preserve"> Новицкая Т.Е. Учредительное собрание. Россия. 1918 г. / Стенограмма и другие документы. Сост. Т.В. Новицкая. – М.: Российский открытый университет, 1991. </w:t>
      </w:r>
      <w:r>
        <w:t xml:space="preserve"> - С. 18</w:t>
      </w:r>
      <w:r w:rsidRPr="00A42CCD">
        <w:t>– 160.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A92"/>
    <w:multiLevelType w:val="hybridMultilevel"/>
    <w:tmpl w:val="53C0886C"/>
    <w:lvl w:ilvl="0" w:tplc="1A8A6C66">
      <w:start w:val="1"/>
      <w:numFmt w:val="upperRoman"/>
      <w:lvlText w:val="%1."/>
      <w:lvlJc w:val="left"/>
      <w:pPr>
        <w:ind w:left="157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A1B0D"/>
    <w:multiLevelType w:val="hybridMultilevel"/>
    <w:tmpl w:val="E4201B72"/>
    <w:lvl w:ilvl="0" w:tplc="2D84A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LtEx BT" w:hAnsi="Swis721 LtEx B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8002F"/>
    <w:multiLevelType w:val="hybridMultilevel"/>
    <w:tmpl w:val="67688880"/>
    <w:lvl w:ilvl="0" w:tplc="B310F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816F2D"/>
    <w:multiLevelType w:val="hybridMultilevel"/>
    <w:tmpl w:val="8940D80E"/>
    <w:lvl w:ilvl="0" w:tplc="1D3A813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4">
    <w:nsid w:val="3F9F0813"/>
    <w:multiLevelType w:val="hybridMultilevel"/>
    <w:tmpl w:val="C8DC1D68"/>
    <w:lvl w:ilvl="0" w:tplc="B310F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1B1256"/>
    <w:multiLevelType w:val="hybridMultilevel"/>
    <w:tmpl w:val="F8AA411A"/>
    <w:lvl w:ilvl="0" w:tplc="1A8A6C66">
      <w:start w:val="1"/>
      <w:numFmt w:val="upperRoman"/>
      <w:lvlText w:val="%1."/>
      <w:lvlJc w:val="left"/>
      <w:pPr>
        <w:ind w:left="157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6">
    <w:nsid w:val="451576F8"/>
    <w:multiLevelType w:val="hybridMultilevel"/>
    <w:tmpl w:val="AE7AF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453CC2"/>
    <w:multiLevelType w:val="multilevel"/>
    <w:tmpl w:val="8AE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60CED"/>
    <w:multiLevelType w:val="hybridMultilevel"/>
    <w:tmpl w:val="2FDA2B10"/>
    <w:lvl w:ilvl="0" w:tplc="B310F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006A6"/>
    <w:multiLevelType w:val="hybridMultilevel"/>
    <w:tmpl w:val="84120B4C"/>
    <w:lvl w:ilvl="0" w:tplc="0610FC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787A50"/>
    <w:multiLevelType w:val="hybridMultilevel"/>
    <w:tmpl w:val="3FE8115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cs="Times New Roman" w:hint="default"/>
      </w:rPr>
    </w:lvl>
    <w:lvl w:ilvl="1" w:tplc="2F10FF14">
      <w:start w:val="3"/>
      <w:numFmt w:val="upperRoman"/>
      <w:lvlText w:val="%2."/>
      <w:lvlJc w:val="righ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0641F72"/>
    <w:multiLevelType w:val="hybridMultilevel"/>
    <w:tmpl w:val="438E2108"/>
    <w:lvl w:ilvl="0" w:tplc="1A8A6C66">
      <w:start w:val="1"/>
      <w:numFmt w:val="upperRoman"/>
      <w:lvlText w:val="%1."/>
      <w:lvlJc w:val="left"/>
      <w:pPr>
        <w:ind w:left="157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997BDA"/>
    <w:multiLevelType w:val="hybridMultilevel"/>
    <w:tmpl w:val="9A5A19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9D729AD4">
      <w:start w:val="2"/>
      <w:numFmt w:val="upperRoman"/>
      <w:lvlText w:val="%2."/>
      <w:lvlJc w:val="righ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9385D01"/>
    <w:multiLevelType w:val="hybridMultilevel"/>
    <w:tmpl w:val="C6682788"/>
    <w:lvl w:ilvl="0" w:tplc="0938ED16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043"/>
    <w:rsid w:val="000673EA"/>
    <w:rsid w:val="000901BD"/>
    <w:rsid w:val="000F6076"/>
    <w:rsid w:val="00156DB5"/>
    <w:rsid w:val="001A3A9F"/>
    <w:rsid w:val="001E586F"/>
    <w:rsid w:val="002A7396"/>
    <w:rsid w:val="002D3B73"/>
    <w:rsid w:val="0030673F"/>
    <w:rsid w:val="00306A0C"/>
    <w:rsid w:val="00362F0C"/>
    <w:rsid w:val="0037501D"/>
    <w:rsid w:val="00395E41"/>
    <w:rsid w:val="003F2F86"/>
    <w:rsid w:val="003F2FE2"/>
    <w:rsid w:val="003F5ACD"/>
    <w:rsid w:val="004552BA"/>
    <w:rsid w:val="004C1925"/>
    <w:rsid w:val="00511EE0"/>
    <w:rsid w:val="00522070"/>
    <w:rsid w:val="00524129"/>
    <w:rsid w:val="00537BAF"/>
    <w:rsid w:val="005C4043"/>
    <w:rsid w:val="00602E78"/>
    <w:rsid w:val="006704E2"/>
    <w:rsid w:val="00676D46"/>
    <w:rsid w:val="006E5C4E"/>
    <w:rsid w:val="006F5720"/>
    <w:rsid w:val="00747D39"/>
    <w:rsid w:val="00755455"/>
    <w:rsid w:val="007B033B"/>
    <w:rsid w:val="007D0FCC"/>
    <w:rsid w:val="008338D0"/>
    <w:rsid w:val="008C6882"/>
    <w:rsid w:val="009670EE"/>
    <w:rsid w:val="0097311D"/>
    <w:rsid w:val="009D2862"/>
    <w:rsid w:val="00A233FA"/>
    <w:rsid w:val="00A42CCD"/>
    <w:rsid w:val="00A45184"/>
    <w:rsid w:val="00AA003E"/>
    <w:rsid w:val="00B52C33"/>
    <w:rsid w:val="00BB276B"/>
    <w:rsid w:val="00BF30AB"/>
    <w:rsid w:val="00C132EC"/>
    <w:rsid w:val="00C56992"/>
    <w:rsid w:val="00DF50A2"/>
    <w:rsid w:val="00E64737"/>
    <w:rsid w:val="00E71EDD"/>
    <w:rsid w:val="00F33B5A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C5F6-B0C9-4CCB-BDAD-7B6B50E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C4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locked/>
    <w:rsid w:val="005C404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5C4043"/>
    <w:rPr>
      <w:rFonts w:cs="Times New Roman"/>
      <w:vertAlign w:val="superscript"/>
    </w:rPr>
  </w:style>
  <w:style w:type="paragraph" w:styleId="a6">
    <w:name w:val="Normal (Web)"/>
    <w:basedOn w:val="a"/>
    <w:rsid w:val="005C40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C40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locked/>
    <w:rsid w:val="005C404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basedOn w:val="a0"/>
    <w:rsid w:val="005C4043"/>
    <w:rPr>
      <w:rFonts w:cs="Times New Roman"/>
    </w:rPr>
  </w:style>
  <w:style w:type="paragraph" w:customStyle="1" w:styleId="1">
    <w:name w:val="Абзац списка1"/>
    <w:basedOn w:val="a"/>
    <w:rsid w:val="00DF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1%82%D0%B8%D1%8F_%D1%81%D0%BE%D1%86%D0%B8%D0%B0%D0%BB%D0%B8%D1%81%D1%82%D0%BE%D0%B2-%D1%80%D0%B5%D0%B2%D0%BE%D0%BB%D1%8E%D1%86%D0%B8%D0%BE%D0%BD%D0%B5%D1%80%D0%BE%D0%B2" TargetMode="External"/><Relationship Id="rId13" Type="http://schemas.openxmlformats.org/officeDocument/2006/relationships/hyperlink" Target="http://ru.wikipedia.org/wiki/%D0%9B%D0%B5%D0%B2%D1%8B%D0%B5_%D1%8D%D1%81%D0%B5%D1%80%D1%8B" TargetMode="External"/><Relationship Id="rId18" Type="http://schemas.openxmlformats.org/officeDocument/2006/relationships/hyperlink" Target="http://ru.wikipedia.org/wiki/%D0%AD%D1%81%D0%B5%D1%80%D1%8B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ru.wikipedia.org/wiki/%D0%9A%D0%BE%D0%BD%D1%81%D1%82%D0%B8%D1%82%D1%83%D1%86%D0%B8%D0%BE%D0%BD%D0%BD%D0%BE-%D0%B4%D0%B5%D0%BC%D0%BE%D0%BA%D1%80%D0%B0%D1%82%D0%B8%D1%87%D0%B5%D1%81%D0%BA%D0%B0%D1%8F_%D0%BF%D0%B0%D1%80%D1%82%D0%B8%D1%8F" TargetMode="External"/><Relationship Id="rId12" Type="http://schemas.openxmlformats.org/officeDocument/2006/relationships/hyperlink" Target="http://ru.wikipedia.org/wiki/%D0%AD%D1%81%D0%B5%D1%80%D1%8B" TargetMode="External"/><Relationship Id="rId17" Type="http://schemas.openxmlformats.org/officeDocument/2006/relationships/hyperlink" Target="http://ru.wikipedia.org/wiki/%D0%9B%D0%B5%D0%B2%D1%8B%D0%B5_%D1%8D%D1%81%D0%B5%D1%80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2%D1%8B%D0%B5_%D1%8D%D1%81%D0%B5%D1%80%D1%8B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D%D1%81%D0%B5%D1%80%D1%8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D%D1%81%D0%B5%D1%80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5%D0%B2%D1%8B%D0%B5_%D1%8D%D1%81%D0%B5%D1%80%D1%8B" TargetMode="External"/><Relationship Id="rId19" Type="http://schemas.openxmlformats.org/officeDocument/2006/relationships/hyperlink" Target="http://ru.wikipedia.org/wiki/II_%D0%92%D1%81%D0%B5%D1%80%D0%BE%D1%81%D1%81%D0%B8%D0%B9%D1%81%D0%BA%D0%B8%D0%B9_%D1%81%D1%8A%D0%B5%D0%B7%D0%B4_%D1%81%D0%BE%D0%B2%D0%B5%D1%82%D0%BE%D0%B2_%D1%80%D0%B0%D0%B1%D0%BE%D1%87%D0%B8%D1%85_%D0%B8_%D1%81%D0%BE%D0%BB%D0%B4%D0%B0%D1%82%D1%81%D0%BA%D0%B8%D1%85_%D0%B4%D0%B5%D0%BF%D1%83%D1%82%D0%B0%D1%82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9A%D0%9F%28%D0%B1%29" TargetMode="External"/><Relationship Id="rId14" Type="http://schemas.openxmlformats.org/officeDocument/2006/relationships/hyperlink" Target="http://ru.wikipedia.org/wiki/%D0%9B%D0%B5%D0%B2%D1%8B%D0%B5_%D1%8D%D1%81%D0%B5%D1%80%D1%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29080</CharactersWithSpaces>
  <SharedDoc>false</SharedDoc>
  <HLinks>
    <vt:vector size="78" baseType="variant">
      <vt:variant>
        <vt:i4>1048592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II_%D0%92%D1%81%D0%B5%D1%80%D0%BE%D1%81%D1%81%D0%B8%D0%B9%D1%81%D0%BA%D0%B8%D0%B9_%D1%81%D1%8A%D0%B5%D0%B7%D0%B4_%D1%81%D0%BE%D0%B2%D0%B5%D1%82%D0%BE%D0%B2_%D1%80%D0%B0%D0%B1%D0%BE%D1%87%D0%B8%D1%85_%D0%B8_%D1%81%D0%BE%D0%BB%D0%B4%D0%B0%D1%82%D1%81%D0%BA%D0%B8%D1%85_%D0%B4%D0%B5%D0%BF%D1%83%D1%82%D0%B0%D1%82%D0%BE%D0%B2</vt:lpwstr>
      </vt:variant>
      <vt:variant>
        <vt:lpwstr/>
      </vt:variant>
      <vt:variant>
        <vt:i4>2555967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http://ru.wikipedia.org/wiki/%D0%AD%D1%81%D0%B5%D1%80%D1%8B</vt:lpwstr>
      </vt:variant>
      <vt:variant>
        <vt:lpwstr/>
      </vt:variant>
      <vt:variant>
        <vt:i4>5439530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http://ru.wikipedia.org/wiki/%D0%9B%D0%B5%D0%B2%D1%8B%D0%B5_%D1%8D%D1%81%D0%B5%D1%80%D1%8B</vt:lpwstr>
      </vt:variant>
      <vt:variant>
        <vt:lpwstr/>
      </vt:variant>
      <vt:variant>
        <vt:i4>5439530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http://ru.wikipedia.org/wiki/%D0%9B%D0%B5%D0%B2%D1%8B%D0%B5_%D1%8D%D1%81%D0%B5%D1%80%D1%8B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http://ru.wikipedia.org/wiki/%D0%AD%D1%81%D0%B5%D1%80%D1%8B</vt:lpwstr>
      </vt:variant>
      <vt:variant>
        <vt:lpwstr/>
      </vt:variant>
      <vt:variant>
        <vt:i4>5439530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http://ru.wikipedia.org/wiki/%D0%9B%D0%B5%D0%B2%D1%8B%D0%B5_%D1%8D%D1%81%D0%B5%D1%80%D1%8B</vt:lpwstr>
      </vt:variant>
      <vt:variant>
        <vt:lpwstr/>
      </vt:variant>
      <vt:variant>
        <vt:i4>5439530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http://ru.wikipedia.org/wiki/%D0%9B%D0%B5%D0%B2%D1%8B%D0%B5_%D1%8D%D1%81%D0%B5%D1%80%D1%8B</vt:lpwstr>
      </vt:variant>
      <vt:variant>
        <vt:lpwstr/>
      </vt:variant>
      <vt:variant>
        <vt:i4>2555967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http://ru.wikipedia.org/wiki/%D0%AD%D1%81%D0%B5%D1%80%D1%8B</vt:lpwstr>
      </vt:variant>
      <vt:variant>
        <vt:lpwstr/>
      </vt:variant>
      <vt:variant>
        <vt:i4>2555967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http://ru.wikipedia.org/wiki/%D0%AD%D1%81%D0%B5%D1%80%D1%8B</vt:lpwstr>
      </vt:variant>
      <vt:variant>
        <vt:lpwstr/>
      </vt:variant>
      <vt:variant>
        <vt:i4>5439530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http://ru.wikipedia.org/wiki/%D0%9B%D0%B5%D0%B2%D1%8B%D0%B5_%D1%8D%D1%81%D0%B5%D1%80%D1%8B</vt:lpwstr>
      </vt:variant>
      <vt:variant>
        <vt:lpwstr/>
      </vt:variant>
      <vt:variant>
        <vt:i4>2293816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http://ru.wikipedia.org/wiki/%D0%A0%D0%9A%D0%9F%28%D0%B1%29</vt:lpwstr>
      </vt:variant>
      <vt:variant>
        <vt:lpwstr/>
      </vt:variant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http://ru.wikipedia.org/wiki/%D0%9F%D0%B0%D1%80%D1%82%D0%B8%D1%8F_%D1%81%D0%BE%D1%86%D0%B8%D0%B0%D0%BB%D0%B8%D1%81%D1%82%D0%BE%D0%B2-%D1%80%D0%B5%D0%B2%D0%BE%D0%BB%D1%8E%D1%86%D0%B8%D0%BE%D0%BD%D0%B5%D1%80%D0%BE%D0%B2</vt:lpwstr>
      </vt:variant>
      <vt:variant>
        <vt:lpwstr/>
      </vt:variant>
      <vt:variant>
        <vt:i4>5701733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http://ru.wikipedia.org/wiki/%D0%9A%D0%BE%D0%BD%D1%81%D1%82%D0%B8%D1%82%D1%83%D1%86%D0%B8%D0%BE%D0%BD%D0%BD%D0%BE-%D0%B4%D0%B5%D0%BC%D0%BE%D0%BA%D1%80%D0%B0%D1%82%D0%B8%D1%87%D0%B5%D1%81%D0%BA%D0%B0%D1%8F_%D0%BF%D0%B0%D1%80%D1%82%D0%B8%D1%8F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2014-04-14T14:32:00Z</dcterms:created>
  <dcterms:modified xsi:type="dcterms:W3CDTF">2014-04-14T14:32:00Z</dcterms:modified>
</cp:coreProperties>
</file>