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6D" w:rsidRDefault="0062606D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</w:t>
      </w:r>
      <w:r>
        <w:rPr>
          <w:b/>
          <w:bCs/>
          <w:sz w:val="28"/>
          <w:szCs w:val="28"/>
          <w:lang w:val="ru-RU"/>
        </w:rPr>
        <w:t>Содержание.</w:t>
      </w:r>
    </w:p>
    <w:p w:rsidR="0062606D" w:rsidRDefault="0062606D">
      <w:pPr>
        <w:rPr>
          <w:b/>
          <w:bCs/>
          <w:sz w:val="28"/>
          <w:szCs w:val="28"/>
          <w:lang w:val="ru-RU"/>
        </w:rPr>
      </w:pPr>
    </w:p>
    <w:p w:rsidR="0062606D" w:rsidRDefault="0062606D">
      <w:pPr>
        <w:rPr>
          <w:b/>
          <w:bCs/>
          <w:sz w:val="24"/>
          <w:szCs w:val="24"/>
          <w:lang w:val="ru-RU"/>
        </w:rPr>
      </w:pPr>
    </w:p>
    <w:p w:rsidR="0062606D" w:rsidRDefault="0062606D">
      <w:pPr>
        <w:pStyle w:val="1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Введение   ………………………………………………………………… 1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Уголовное наказание несовершеннолетних  …………………………… 2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Судимость несовершеннолетних  ………………………………………. 3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Освобождение несовершеннолетних от уголовной ответственности… 3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Освобождение несовершеннолетних от уголовного наказания ………. 4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Заключение…………………………………………………………………5</w:t>
      </w:r>
    </w:p>
    <w:p w:rsidR="0062606D" w:rsidRDefault="006260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Источники ………………………………………………………………… 5</w:t>
      </w:r>
    </w:p>
    <w:p w:rsidR="0062606D" w:rsidRDefault="0062606D">
      <w:pPr>
        <w:rPr>
          <w:sz w:val="28"/>
          <w:szCs w:val="28"/>
          <w:lang w:val="ru-RU"/>
        </w:rPr>
      </w:pPr>
    </w:p>
    <w:p w:rsidR="0062606D" w:rsidRDefault="0062606D">
      <w:pPr>
        <w:rPr>
          <w:sz w:val="24"/>
          <w:szCs w:val="24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                   Введение.</w:t>
      </w:r>
    </w:p>
    <w:p w:rsidR="0062606D" w:rsidRDefault="0062606D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Ст. 87 УК определяет, что «несовершеннолетними признаются лица, которым ко времени совершения преступления исполнилось 14, но не исполнилось 18 лет». Несовершеннолетние являются особыми участниками правоотношений, поэтому к ним применяются специальные нормы уголовной ответственности.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В данном реферате освещены вопросы, связанные с особенностями применения уголовного наказания и уголовной ответственности к несовершеннолетним, а также особенности освобождения несовершеннолетних от уголовной ответственности и наказания. 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Личность несовершеннолетних преступников ещё до конца не сформирована, поэтому к ним применяются специальные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уголовно-правовые нормы. Кроме того, к ним могут применяться особые меры уголовно-правового воздействия, при этом учитываются особенности их психики и их социальный статус.</w:t>
      </w: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Уголовное наказание несовершеннолетних.</w:t>
      </w:r>
    </w:p>
    <w:p w:rsidR="0062606D" w:rsidRDefault="0062606D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Ст. 20 УК предусматривает, что минимальный возраст несовершеннолетнего, подлежащего уголовной ответственности, должен быть равен 16 годам, а в особых случаях – 14 годам. Достигнув 18 лет, лицо утрачивает статус несовершеннолетнего. </w:t>
      </w:r>
    </w:p>
    <w:p w:rsidR="0062606D" w:rsidRDefault="0062606D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К несовершеннолетним применяются более мягкие меры уголовного наказания, при этом учитываются особенности их психики, а также условия их жизни. 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К несовершеннолетним не применяются такие меры наказания, как смертная казнь и пожизненное лишение свободы, не применяются также наказания, применение которых невозможно в силу особенностей социального статуса несовершеннолетнего (например, конфискация имущества).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К несовершеннолетним могут назначаться следующие виды наказания: штраф, лишение права заниматься определённой деятельностью, обязательные работы, исправительные работы, арест и лишение свободы на определённый срок.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Размер штрафа может составлять от 10 до 500 МРОТ или заработной платы или иного дохода несовершеннолетнего за период от 2 недель до 6 месяцев при наличии у него самостоятельного заработка или имущества, на которое может быть обращено взыскание (т.е. данное имущество должно принадлежать несовершеннолетнему на праве собственности).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Обязательные работы должны быть посильны для несовершеннолетнего и выполняемы им в свободное от учёбы и основной работы время. Они назначаются на срок от 40 до 160 часов, причём для лиц, не достигших 15 лет, их продолжительность не превышает 2 часов в день, а для лиц от 15 до 16 лет – 3 часов в день.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Срок исправительных работ составляет от 2 месяцев до 1 года. Причём это наказание не назначается лицам до 18 лет, обучающимся на очной форме обучения, и лицам, не достигшим 15 лет, в соответствии со ст. 173 КЗоТ.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Арест может назначаться лицам, достигшим 16 лет на срок от 1 до 4 месяцев.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Лишение свободы несовершеннолетним может назначаться на срок не свыше 10 лет. Причём этот вид наказания может быть применён только за совершение тяжких и особо тяжких преступлений. Их перечень содержится в ч. 2 ст. 20 УК и является исчерпывающим.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Пленум Верховного Суда РФ в п. 12 постановления разъяснил: «… Суд вправе принять решение о назначении несовершеннолетнему наказание в виде лишения свободы лишь тогда, когда исправление его невозможно без изоляции от общества, обязательно мотивировав в приговоре принятое решение». 1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__________________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   Российская газета. 2000. 14 марта.   </w:t>
      </w:r>
    </w:p>
    <w:p w:rsidR="0062606D" w:rsidRDefault="006260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Судимость  несовершеннолетних.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Судимость несовершеннолетних регламентируется специальными нормами. Судимости за преступления, совершённые несовершеннолетними, не учитываются при признании рецидива преступлений. Для несовершеннолетних существуют также сокращённые сроки погашения судимости (ст. 95 УК):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 год за совершение преступлений небольшой или тяжести, 3 года - за тяжкие или особо тяжкие преступления.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Судимость за преступления, не связанные с лишением свободы, снимается по общим правилам согласно ст. 86 УК.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lang w:val="ru-RU"/>
        </w:rPr>
        <w:t>Освобождение несовершеннолетних от уголовной ответственности.</w:t>
      </w:r>
    </w:p>
    <w:p w:rsidR="0062606D" w:rsidRDefault="006260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606D" w:rsidRDefault="0062606D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К несовершеннолетним могут применяться общие виды освобождения от уголовной ответственности (в связи с деятельным раскаянием, с изменением обстановки, с истечением сроков давности, которые составляют 7,5 лет, на основании примирения с потерпевшим и по амнистии) и специальный  вид с применением принудительных мер воспитательного характера.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Пленум Верховного Суда РФ в п. 13 постановления « О судебной практике по делам о преступлениях несовершеннолетних» от 14 февраля 2000 года указал, что «суды не должны допускать случаев применения уголовного наказания к несовершеннолетним, впервые совершившим преступления, не представляющие большой общественной опасности, если их исправление и перевоспитание может быть достигнуто путём применения принудительных мер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воспитательного воздействия, предусмотренных ст. 90 УК РФ».1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Закон предусматривает особый порядок реализации этих мер. Во всех случаях они применяются только судом. Единственным основание для отмены принудительных мер и направления дела в суд является систематическое неисполнение несовершеннолетним этих мер.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Срок применения принудительных мер в виде определённых требований к поведению несовершеннолетнего и передачи его под надзор устанавливаются органом, назначающим меры.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lang w:val="ru-RU"/>
        </w:rPr>
        <w:t>Освобождение несовершеннолетних от наказания.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Несовершеннолетние могут освобождаться от наказания по общим нормам: при условном осуждении, по амнистии, при условно-досрочном освобождении, по истечении сроков давности исполнения приговора (при освобождении несовершеннолетних срок давности сокращается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2 раза) и т. д.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Ст. 93 УК устанавливает сокращённые сроки отбытия наказания для условно-досрочного освобождения несовершеннолетних: одну треть срока за преступления небольшой или средней тяжести, половину срока за тяжкие преступления и две трети срока за особо тяжкие преступления.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 Российская газета. 2000. 14 марта.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Ст. 92 УК предусматривает специальные виды освобождения от наказания для несовершеннолетних. Это применение принудительных мер воспитательного характера без помещения в специальное учреждение и, а также помещение в специальное воспитательное или лечебно-воспитательное учреждение.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Эти виды освобождения от наказания могут быть отменены только по пересмотру суда в кассационном, надзорном порядке или по вновь открывшимся обстоятельствам.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Принудительные меры воспитательного характера применяются к лицам, не достигшим 18 лет. Однако в соответствии со ст. 96 УК в особых случаях они могут применяться к психически незрелым лицам от 18 до 20 лет.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Согласно ст. 92 УК несовершеннолетние могут помещаться в специальные профессиональные  училища и образовательные учреждения закрытого типа. Туда не могут помещаться лица с заболеваниями, препятствующими их содержанию в этих учреждениях. Перечень этих заболеваний устанавливается Правительством РФ.1</w:t>
      </w:r>
    </w:p>
    <w:p w:rsidR="0062606D" w:rsidRDefault="0062606D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Срок содержания в данных учреждениях определяется судом и не может превышать 3 лет. Воспитанники выпускаются в любом случае по достижении совершеннолетия, если срок не продлён для завершения его обучения. 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_____________________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1См.: постановление Правительства РФ «Об утверждении перечня заболеваний, препятствующих содержанию и обучению в спец. учебно-воспитательных учреждениях закрытого типа органов управления образованием от 20 ноября 1999г.</w:t>
      </w:r>
    </w:p>
    <w:p w:rsidR="0062606D" w:rsidRDefault="0062606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Заключение.</w:t>
      </w: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:rsidR="0062606D" w:rsidRDefault="0062606D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В настоящее время проблема роста преступности несовершеннолетних очень актуальна, поэтому важным является и вопрос об их уголовной ответственности.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отношении уголовной ответственности несовершеннолетних действуют специальные нормы. Это обусловлено, прежде всего, тем, личность преступника  до конца не сформирована. Исправительное воздействие к несовершеннолетним носит воспитательный характер, поэтому при несении несовершеннолетним уголовной ответственности должны выполняться не только исправительные, но и воспитательные задачи.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b/>
          <w:bCs/>
        </w:rPr>
        <w:t>Источники.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  <w:b/>
          <w:bCs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УК РФ. Официальный текст. - М., 2000.</w:t>
      </w:r>
    </w:p>
    <w:p w:rsidR="0062606D" w:rsidRDefault="0062606D">
      <w:pPr>
        <w:pStyle w:val="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КзоТ - М., 2000.</w:t>
      </w:r>
    </w:p>
    <w:p w:rsidR="0062606D" w:rsidRDefault="0062606D">
      <w:pPr>
        <w:pStyle w:val="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Правительства РФ «Об утверждении перечня заболеваний, препятствующих содержанию и обучению несовершеннолетних в спец. учебно-воспитательных учреждениях закрытого типа органов управления образованием» от 20 ноября 1999г.</w:t>
      </w:r>
    </w:p>
    <w:p w:rsidR="0062606D" w:rsidRDefault="0062606D">
      <w:pPr>
        <w:pStyle w:val="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Уголовное право РФ. Общая часть/ Под ред. А. И. Рарога. - М., 2001.</w:t>
      </w:r>
    </w:p>
    <w:p w:rsidR="0062606D" w:rsidRDefault="0062606D">
      <w:pPr>
        <w:pStyle w:val="2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Российская газета.-2000.14 марта.</w:t>
      </w: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jc w:val="both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</w:p>
    <w:p w:rsidR="0062606D" w:rsidRDefault="0062606D">
      <w:pPr>
        <w:pStyle w:val="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2606D" w:rsidRDefault="0062606D">
      <w:pPr>
        <w:tabs>
          <w:tab w:val="left" w:pos="993"/>
        </w:tabs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62606D" w:rsidRDefault="0062606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  <w:bookmarkStart w:id="0" w:name="_GoBack"/>
      <w:bookmarkEnd w:id="0"/>
    </w:p>
    <w:sectPr w:rsidR="0062606D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6D" w:rsidRDefault="0062606D">
      <w:r>
        <w:separator/>
      </w:r>
    </w:p>
  </w:endnote>
  <w:endnote w:type="continuationSeparator" w:id="0">
    <w:p w:rsidR="0062606D" w:rsidRDefault="0062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6D" w:rsidRDefault="0062606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798">
      <w:rPr>
        <w:rStyle w:val="a5"/>
        <w:noProof/>
      </w:rPr>
      <w:t>1</w:t>
    </w:r>
    <w:r>
      <w:rPr>
        <w:rStyle w:val="a5"/>
      </w:rPr>
      <w:fldChar w:fldCharType="end"/>
    </w:r>
  </w:p>
  <w:p w:rsidR="0062606D" w:rsidRDefault="006260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6D" w:rsidRDefault="0062606D">
      <w:r>
        <w:separator/>
      </w:r>
    </w:p>
  </w:footnote>
  <w:footnote w:type="continuationSeparator" w:id="0">
    <w:p w:rsidR="0062606D" w:rsidRDefault="0062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6353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798"/>
    <w:rsid w:val="00315DB1"/>
    <w:rsid w:val="00487CE6"/>
    <w:rsid w:val="0062606D"/>
    <w:rsid w:val="00B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13615C-76DE-46E4-863E-DF56A7F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de-CH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  <w:lang w:val="de-CH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sz w:val="24"/>
      <w:szCs w:val="24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  <w:lang w:val="de-CH"/>
    </w:rPr>
  </w:style>
  <w:style w:type="paragraph" w:styleId="2">
    <w:name w:val="Body Text 2"/>
    <w:basedOn w:val="a"/>
    <w:link w:val="20"/>
    <w:uiPriority w:val="99"/>
    <w:rPr>
      <w:sz w:val="28"/>
      <w:szCs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  <w:lang w:val="de-CH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Содержание</vt:lpstr>
    </vt:vector>
  </TitlesOfParts>
  <Company>Home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Содержание</dc:title>
  <dc:subject/>
  <dc:creator>User</dc:creator>
  <cp:keywords/>
  <dc:description/>
  <cp:lastModifiedBy>admin</cp:lastModifiedBy>
  <cp:revision>2</cp:revision>
  <dcterms:created xsi:type="dcterms:W3CDTF">2014-04-19T10:17:00Z</dcterms:created>
  <dcterms:modified xsi:type="dcterms:W3CDTF">2014-04-19T10:17:00Z</dcterms:modified>
</cp:coreProperties>
</file>