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45" w:rsidRDefault="00254EC1">
      <w:pPr>
        <w:pStyle w:val="1"/>
        <w:jc w:val="center"/>
        <w:rPr>
          <w:sz w:val="36"/>
        </w:rPr>
      </w:pPr>
      <w:bookmarkStart w:id="0" w:name="_Toc440744629"/>
      <w:r>
        <w:rPr>
          <w:sz w:val="36"/>
        </w:rPr>
        <w:t>Оглавление.</w:t>
      </w:r>
    </w:p>
    <w:p w:rsidR="00FB1A45" w:rsidRDefault="00254EC1">
      <w:pPr>
        <w:pStyle w:val="1"/>
        <w:numPr>
          <w:ilvl w:val="0"/>
          <w:numId w:val="29"/>
        </w:numPr>
        <w:rPr>
          <w:b w:val="0"/>
        </w:rPr>
      </w:pPr>
      <w:r>
        <w:rPr>
          <w:b w:val="0"/>
        </w:rPr>
        <w:t>Оглавление……………………………………………………………………. 2</w:t>
      </w:r>
    </w:p>
    <w:p w:rsidR="00FB1A45" w:rsidRDefault="00254EC1">
      <w:pPr>
        <w:pStyle w:val="1"/>
        <w:numPr>
          <w:ilvl w:val="0"/>
          <w:numId w:val="29"/>
        </w:numPr>
        <w:rPr>
          <w:b w:val="0"/>
        </w:rPr>
      </w:pPr>
      <w:r>
        <w:rPr>
          <w:b w:val="0"/>
        </w:rPr>
        <w:t>Уголовная ответственность несовершеннолетних…………………….. 3</w:t>
      </w:r>
    </w:p>
    <w:p w:rsidR="00FB1A45" w:rsidRDefault="00254EC1">
      <w:pPr>
        <w:pStyle w:val="1"/>
        <w:numPr>
          <w:ilvl w:val="1"/>
          <w:numId w:val="29"/>
        </w:numPr>
        <w:rPr>
          <w:b w:val="0"/>
        </w:rPr>
      </w:pPr>
      <w:r>
        <w:rPr>
          <w:b w:val="0"/>
        </w:rPr>
        <w:t>Особенности уголовной ответственности и наказания несовершеннолетних……………………………………………………  3</w:t>
      </w:r>
    </w:p>
    <w:p w:rsidR="00FB1A45" w:rsidRDefault="00254EC1">
      <w:pPr>
        <w:pStyle w:val="1"/>
        <w:numPr>
          <w:ilvl w:val="1"/>
          <w:numId w:val="29"/>
        </w:numPr>
        <w:rPr>
          <w:b w:val="0"/>
        </w:rPr>
      </w:pPr>
      <w:r>
        <w:rPr>
          <w:b w:val="0"/>
        </w:rPr>
        <w:t>Освобождение несовершеннолетних от уголовной ответственности и наказания……………………………………………9</w:t>
      </w:r>
    </w:p>
    <w:p w:rsidR="00FB1A45" w:rsidRDefault="00254EC1">
      <w:pPr>
        <w:pStyle w:val="1"/>
        <w:numPr>
          <w:ilvl w:val="0"/>
          <w:numId w:val="29"/>
        </w:numPr>
        <w:rPr>
          <w:b w:val="0"/>
        </w:rPr>
      </w:pPr>
      <w:r>
        <w:rPr>
          <w:b w:val="0"/>
        </w:rPr>
        <w:t>Хулиганство……………………………………………………………………18</w:t>
      </w:r>
    </w:p>
    <w:p w:rsidR="00FB1A45" w:rsidRDefault="00254EC1">
      <w:pPr>
        <w:pStyle w:val="1"/>
        <w:numPr>
          <w:ilvl w:val="1"/>
          <w:numId w:val="29"/>
        </w:numPr>
        <w:rPr>
          <w:b w:val="0"/>
        </w:rPr>
      </w:pPr>
      <w:r>
        <w:rPr>
          <w:b w:val="0"/>
        </w:rPr>
        <w:t>Введение…………………………………………………………….18</w:t>
      </w:r>
    </w:p>
    <w:p w:rsidR="00FB1A45" w:rsidRDefault="00254EC1">
      <w:pPr>
        <w:pStyle w:val="1"/>
        <w:numPr>
          <w:ilvl w:val="1"/>
          <w:numId w:val="29"/>
        </w:numPr>
        <w:rPr>
          <w:b w:val="0"/>
        </w:rPr>
      </w:pPr>
      <w:r>
        <w:rPr>
          <w:b w:val="0"/>
        </w:rPr>
        <w:t>Состав преступления…………………………………………….. 20</w:t>
      </w:r>
    </w:p>
    <w:p w:rsidR="00FB1A45" w:rsidRDefault="00254EC1">
      <w:pPr>
        <w:pStyle w:val="1"/>
        <w:numPr>
          <w:ilvl w:val="1"/>
          <w:numId w:val="29"/>
        </w:numPr>
        <w:rPr>
          <w:b w:val="0"/>
        </w:rPr>
      </w:pPr>
      <w:r>
        <w:rPr>
          <w:b w:val="0"/>
        </w:rPr>
        <w:t>Квалифицированное хулиганство……………………………….29</w:t>
      </w:r>
    </w:p>
    <w:p w:rsidR="00FB1A45" w:rsidRDefault="00254EC1">
      <w:pPr>
        <w:pStyle w:val="1"/>
        <w:numPr>
          <w:ilvl w:val="1"/>
          <w:numId w:val="29"/>
        </w:numPr>
        <w:rPr>
          <w:b w:val="0"/>
        </w:rPr>
      </w:pPr>
      <w:r>
        <w:rPr>
          <w:b w:val="0"/>
        </w:rPr>
        <w:t>Заключение………………………………………………………….33</w:t>
      </w:r>
    </w:p>
    <w:p w:rsidR="00FB1A45" w:rsidRDefault="00254EC1">
      <w:pPr>
        <w:pStyle w:val="1"/>
        <w:numPr>
          <w:ilvl w:val="0"/>
          <w:numId w:val="29"/>
        </w:numPr>
        <w:rPr>
          <w:b w:val="0"/>
        </w:rPr>
      </w:pPr>
      <w:r>
        <w:rPr>
          <w:b w:val="0"/>
        </w:rPr>
        <w:t>Список литературы…………………………………………………………..34</w:t>
      </w:r>
    </w:p>
    <w:p w:rsidR="00FB1A45" w:rsidRDefault="00FB1A45"/>
    <w:p w:rsidR="00FB1A45" w:rsidRDefault="00FB1A45"/>
    <w:p w:rsidR="00FB1A45" w:rsidRDefault="00FB1A45"/>
    <w:p w:rsidR="00FB1A45" w:rsidRDefault="00FB1A45">
      <w:pPr>
        <w:pStyle w:val="1"/>
        <w:jc w:val="center"/>
        <w:rPr>
          <w:sz w:val="36"/>
        </w:rPr>
        <w:sectPr w:rsidR="00FB1A45">
          <w:headerReference w:type="default" r:id="rId7"/>
          <w:footerReference w:type="even" r:id="rId8"/>
          <w:footerReference w:type="default" r:id="rId9"/>
          <w:pgSz w:w="11906" w:h="16838"/>
          <w:pgMar w:top="1440" w:right="1152" w:bottom="1440" w:left="1152" w:header="720" w:footer="720" w:gutter="0"/>
          <w:pgNumType w:start="2"/>
          <w:cols w:space="720"/>
        </w:sectPr>
      </w:pPr>
    </w:p>
    <w:p w:rsidR="00FB1A45" w:rsidRDefault="00254EC1">
      <w:pPr>
        <w:pStyle w:val="1"/>
        <w:jc w:val="center"/>
        <w:rPr>
          <w:sz w:val="36"/>
        </w:rPr>
      </w:pPr>
      <w:r>
        <w:rPr>
          <w:sz w:val="36"/>
        </w:rPr>
        <w:t>Уголовная ответственность несовершеннолетних</w:t>
      </w:r>
      <w:bookmarkEnd w:id="0"/>
    </w:p>
    <w:p w:rsidR="00FB1A45" w:rsidRDefault="00FB1A45"/>
    <w:p w:rsidR="00FB1A45" w:rsidRDefault="00254EC1">
      <w:pPr>
        <w:pStyle w:val="a6"/>
        <w:spacing w:line="360" w:lineRule="auto"/>
        <w:ind w:firstLine="720"/>
        <w:jc w:val="center"/>
        <w:rPr>
          <w:b/>
          <w:sz w:val="28"/>
        </w:rPr>
      </w:pPr>
      <w:r>
        <w:rPr>
          <w:b/>
          <w:sz w:val="28"/>
        </w:rPr>
        <w:t xml:space="preserve"> Особенности уголовной ответственности и наказания несовершеннолетних.</w:t>
      </w:r>
    </w:p>
    <w:p w:rsidR="00FB1A45" w:rsidRDefault="00254EC1">
      <w:pPr>
        <w:pStyle w:val="20"/>
      </w:pPr>
      <w:r>
        <w:t>Учитывая возрастную специфику лиц, не достигших восемнадцатилетнего возраста, социально-психологические особенности, восприятие ими требований уголовного закона, в УК РФ выделен самостоятельный раздел V «Уголовная ответственность несовершеннолетних», который объединяет нормы, регламентирующие особые правила применения к несовершеннолетним мер уголовно-правового воздействия. Такое решение принято исходя из того, что несовершеннолетние в возрасте от четырнадцати до восемнадцати лет, достигнув определенного уровня развития, осознают фактический характер и общественную опасность своих действий (бездействия) и способны руководить ими, а следовательно, и отвечать за содеянное.  Закрепление в уголовном праве специальных норм об ответственности несовершеннолетних вытекает и из принципов справедливости и гуманизма.</w:t>
      </w:r>
    </w:p>
    <w:p w:rsidR="00FB1A45" w:rsidRDefault="00254EC1">
      <w:pPr>
        <w:pStyle w:val="a6"/>
        <w:spacing w:line="360" w:lineRule="auto"/>
        <w:ind w:firstLine="720"/>
        <w:jc w:val="both"/>
        <w:rPr>
          <w:sz w:val="28"/>
        </w:rPr>
      </w:pPr>
      <w:r>
        <w:rPr>
          <w:sz w:val="28"/>
        </w:rPr>
        <w:t>Согласно ст.87 УК РФ «несовершеннолетними признаются лица, которым ко времени совершения преступления исполнилось четырнадцать, но не исполнилось восемнадцати лет». Однако,  согласно ст.96 УК, в исключительных случаях с учетом характера совершенного деяния и личности виновного суд может применить уголовно-правовые нормы, устанавливающие особенности уголовной ответственности несовершеннолетних, и к лицам, совершившим преступления в возрасте от восемнадцати до двадцати лет. В отношении их нельзя применять лишь помещение в специальное воспитательное или лечебно-воспитательное учреждение.</w:t>
      </w:r>
    </w:p>
    <w:p w:rsidR="00FB1A45" w:rsidRDefault="00254EC1">
      <w:pPr>
        <w:pStyle w:val="a6"/>
        <w:spacing w:line="360" w:lineRule="auto"/>
        <w:ind w:firstLine="720"/>
        <w:jc w:val="both"/>
        <w:rPr>
          <w:sz w:val="28"/>
        </w:rPr>
      </w:pPr>
      <w:r>
        <w:rPr>
          <w:sz w:val="28"/>
        </w:rPr>
        <w:t>В Общей части Уголовного кодекса ряд положений либо специально регламентируют уголовную ответственность несовершеннолетних, либо распространяются и на них. Ст.20 УК РФ устанавливает минимальные пределы возраста наступления уголовной ответственности. Согласно ч.4 ст.18 УК РФ, судимость за преступления, совершенные лицом в возрасте до восемнадцати лет, не могут учитываться при признании рецидива преступлений. К несовершеннолетним не применяется пожизненное лишение свободы (ст.57 УК РФ), не назначается наказание в виде смертной казни (ст.59 УК РФ). Несовершеннолетие виновного законом отнесено к обстоятельствам, смягчающим наказание (п.«б» ч.1 ст.61 УК РФ).</w:t>
      </w:r>
    </w:p>
    <w:p w:rsidR="00FB1A45" w:rsidRDefault="00254EC1">
      <w:pPr>
        <w:pStyle w:val="a6"/>
        <w:spacing w:line="360" w:lineRule="auto"/>
        <w:ind w:firstLine="720"/>
        <w:jc w:val="both"/>
        <w:rPr>
          <w:sz w:val="28"/>
        </w:rPr>
      </w:pPr>
      <w:r>
        <w:rPr>
          <w:sz w:val="28"/>
        </w:rPr>
        <w:t>Таким образом,  решая вопрос об уголовной ответственности лиц, не достигших восемнадцатилетнего возраста, руководствуются как положениями раздела V УК РФ, так и  другими нормами Уголовного кодекса.</w:t>
      </w:r>
    </w:p>
    <w:p w:rsidR="00FB1A45" w:rsidRDefault="00254EC1">
      <w:pPr>
        <w:pStyle w:val="a6"/>
        <w:spacing w:line="360" w:lineRule="auto"/>
        <w:ind w:firstLine="720"/>
        <w:jc w:val="both"/>
        <w:rPr>
          <w:sz w:val="28"/>
        </w:rPr>
      </w:pPr>
      <w:r>
        <w:rPr>
          <w:sz w:val="28"/>
        </w:rPr>
        <w:t>Особенности уголовной ответственности несовершеннолетних проявляются и при ее реализации. Несовершеннолетним, совершившим преступления, может быть назначено наказание, либо к ним могут быть применены принудительные меры воспитательного воздействия (ч.2 ст.87 УК РФ).</w:t>
      </w:r>
    </w:p>
    <w:p w:rsidR="00FB1A45" w:rsidRDefault="00254EC1">
      <w:pPr>
        <w:pStyle w:val="a6"/>
        <w:spacing w:line="360" w:lineRule="auto"/>
        <w:ind w:firstLine="720"/>
        <w:jc w:val="both"/>
        <w:rPr>
          <w:sz w:val="28"/>
        </w:rPr>
      </w:pPr>
      <w:r>
        <w:rPr>
          <w:sz w:val="28"/>
        </w:rPr>
        <w:t xml:space="preserve">Перечень наказаний, применяемых в отношении несовершеннолетних, существенно ограничен. Согласно ст.88 УК РФ видами наказаний, назначаемых данной категории лиц, являются: </w:t>
      </w:r>
    </w:p>
    <w:p w:rsidR="00FB1A45" w:rsidRDefault="00254EC1">
      <w:pPr>
        <w:pStyle w:val="a6"/>
        <w:numPr>
          <w:ilvl w:val="0"/>
          <w:numId w:val="10"/>
        </w:numPr>
        <w:tabs>
          <w:tab w:val="clear" w:pos="1140"/>
          <w:tab w:val="num" w:pos="360"/>
        </w:tabs>
        <w:spacing w:line="360" w:lineRule="auto"/>
        <w:ind w:left="360"/>
        <w:jc w:val="both"/>
        <w:rPr>
          <w:sz w:val="28"/>
        </w:rPr>
      </w:pPr>
      <w:r>
        <w:rPr>
          <w:sz w:val="28"/>
        </w:rPr>
        <w:t xml:space="preserve">штраф, </w:t>
      </w:r>
    </w:p>
    <w:p w:rsidR="00FB1A45" w:rsidRDefault="00254EC1">
      <w:pPr>
        <w:pStyle w:val="a6"/>
        <w:numPr>
          <w:ilvl w:val="0"/>
          <w:numId w:val="10"/>
        </w:numPr>
        <w:tabs>
          <w:tab w:val="clear" w:pos="1140"/>
          <w:tab w:val="num" w:pos="360"/>
        </w:tabs>
        <w:spacing w:line="360" w:lineRule="auto"/>
        <w:ind w:left="360"/>
        <w:jc w:val="both"/>
        <w:rPr>
          <w:sz w:val="28"/>
        </w:rPr>
      </w:pPr>
      <w:r>
        <w:rPr>
          <w:sz w:val="28"/>
        </w:rPr>
        <w:t xml:space="preserve">лишение права заниматься определенной деятельностью, </w:t>
      </w:r>
    </w:p>
    <w:p w:rsidR="00FB1A45" w:rsidRDefault="00254EC1">
      <w:pPr>
        <w:pStyle w:val="a6"/>
        <w:numPr>
          <w:ilvl w:val="0"/>
          <w:numId w:val="10"/>
        </w:numPr>
        <w:tabs>
          <w:tab w:val="clear" w:pos="1140"/>
          <w:tab w:val="num" w:pos="360"/>
        </w:tabs>
        <w:spacing w:line="360" w:lineRule="auto"/>
        <w:ind w:left="360"/>
        <w:jc w:val="both"/>
        <w:rPr>
          <w:sz w:val="28"/>
        </w:rPr>
      </w:pPr>
      <w:r>
        <w:rPr>
          <w:sz w:val="28"/>
        </w:rPr>
        <w:t>обязательные работы,</w:t>
      </w:r>
    </w:p>
    <w:p w:rsidR="00FB1A45" w:rsidRDefault="00254EC1">
      <w:pPr>
        <w:pStyle w:val="a6"/>
        <w:numPr>
          <w:ilvl w:val="0"/>
          <w:numId w:val="10"/>
        </w:numPr>
        <w:tabs>
          <w:tab w:val="clear" w:pos="1140"/>
          <w:tab w:val="num" w:pos="360"/>
        </w:tabs>
        <w:spacing w:line="360" w:lineRule="auto"/>
        <w:ind w:left="360"/>
        <w:jc w:val="both"/>
        <w:rPr>
          <w:sz w:val="28"/>
        </w:rPr>
      </w:pPr>
      <w:r>
        <w:rPr>
          <w:sz w:val="28"/>
        </w:rPr>
        <w:t>исправительные работы, арест,</w:t>
      </w:r>
    </w:p>
    <w:p w:rsidR="00FB1A45" w:rsidRDefault="00254EC1">
      <w:pPr>
        <w:pStyle w:val="a6"/>
        <w:numPr>
          <w:ilvl w:val="0"/>
          <w:numId w:val="10"/>
        </w:numPr>
        <w:tabs>
          <w:tab w:val="clear" w:pos="1140"/>
          <w:tab w:val="num" w:pos="360"/>
        </w:tabs>
        <w:spacing w:line="360" w:lineRule="auto"/>
        <w:ind w:left="360"/>
        <w:jc w:val="both"/>
        <w:rPr>
          <w:sz w:val="28"/>
        </w:rPr>
      </w:pPr>
      <w:r>
        <w:rPr>
          <w:sz w:val="28"/>
        </w:rPr>
        <w:t xml:space="preserve">лишение свободы на определенный срок. </w:t>
      </w:r>
    </w:p>
    <w:p w:rsidR="00FB1A45" w:rsidRDefault="00254EC1">
      <w:pPr>
        <w:pStyle w:val="a6"/>
        <w:spacing w:line="360" w:lineRule="auto"/>
        <w:ind w:firstLine="870"/>
        <w:jc w:val="both"/>
        <w:rPr>
          <w:sz w:val="28"/>
        </w:rPr>
      </w:pPr>
      <w:r>
        <w:rPr>
          <w:sz w:val="28"/>
        </w:rPr>
        <w:t>Несовершеннолетним не могут назначаться: лишение права занимать определенные должности; лишение специального воинского или почетного звания, классного чина и государственных наград; ограничение по воинской службе; конфискация имущества; ограничение свободы; содержание в дисциплинарной воинской части; пожизненное лишение свободы; смертная казнь (8 из 13 указанных в ст.44 УК РФ видов наказания).</w:t>
      </w:r>
    </w:p>
    <w:p w:rsidR="00FB1A45" w:rsidRDefault="00254EC1">
      <w:pPr>
        <w:pStyle w:val="a6"/>
        <w:spacing w:line="360" w:lineRule="auto"/>
        <w:ind w:firstLine="720"/>
        <w:jc w:val="both"/>
        <w:rPr>
          <w:sz w:val="28"/>
        </w:rPr>
      </w:pPr>
      <w:r>
        <w:rPr>
          <w:b/>
          <w:i/>
          <w:sz w:val="28"/>
        </w:rPr>
        <w:t>Штраф</w:t>
      </w:r>
      <w:r>
        <w:rPr>
          <w:sz w:val="28"/>
        </w:rPr>
        <w:t xml:space="preserve"> назначается в размере от десяти до пятисот минимальных размеров оплаты труда или в размере заработной платы или иного дохода несовершеннолетнего за период от двух недель до шести месяцев. Этот вид наказания применяется только при наличии у него самостоятельного заработка или имущества, на которое может быть обращено взыскание. Определяя конкретный размер штрафа, суду необходимо исходить из того, что его исполнение не должно ставить несовершеннолетнего в тяжелое материальное положение,  лишать необходимых для жизни материальных благ.</w:t>
      </w:r>
    </w:p>
    <w:p w:rsidR="00FB1A45" w:rsidRDefault="00254EC1">
      <w:pPr>
        <w:pStyle w:val="a6"/>
        <w:spacing w:line="360" w:lineRule="auto"/>
        <w:ind w:firstLine="720"/>
        <w:jc w:val="both"/>
        <w:rPr>
          <w:sz w:val="28"/>
        </w:rPr>
      </w:pPr>
      <w:r>
        <w:rPr>
          <w:sz w:val="28"/>
        </w:rPr>
        <w:t xml:space="preserve">Содержание </w:t>
      </w:r>
      <w:r>
        <w:rPr>
          <w:b/>
          <w:i/>
          <w:sz w:val="28"/>
        </w:rPr>
        <w:t>лишения права заниматься определенной деятельностью</w:t>
      </w:r>
      <w:r>
        <w:rPr>
          <w:sz w:val="28"/>
        </w:rPr>
        <w:t>, его сроки и порядок назначения применительно к несовершеннолетнему в законе не установлены. При назначении данного вида наказания необходимо руководствоваться положениями ст.47 УК РФ.</w:t>
      </w:r>
    </w:p>
    <w:p w:rsidR="00FB1A45" w:rsidRDefault="00254EC1">
      <w:pPr>
        <w:pStyle w:val="a6"/>
        <w:spacing w:line="360" w:lineRule="auto"/>
        <w:ind w:firstLine="720"/>
        <w:jc w:val="both"/>
        <w:rPr>
          <w:sz w:val="28"/>
        </w:rPr>
      </w:pPr>
      <w:r>
        <w:rPr>
          <w:b/>
          <w:i/>
          <w:sz w:val="28"/>
        </w:rPr>
        <w:t>Обязательные работы</w:t>
      </w:r>
      <w:r>
        <w:rPr>
          <w:sz w:val="28"/>
        </w:rPr>
        <w:t xml:space="preserve"> заключаются в выполнении посильных для несовершеннолетнего работ и назначаются на срок от сорока до ста шестидесяти часов. Отбываются они несовершеннолетним в свободное от учебы или основной работы время. Ежедневная их продолжительность дифференцирована в зависимости от возраста осужденного и составляет:</w:t>
      </w:r>
    </w:p>
    <w:p w:rsidR="00FB1A45" w:rsidRDefault="00254EC1">
      <w:pPr>
        <w:pStyle w:val="a6"/>
        <w:numPr>
          <w:ilvl w:val="0"/>
          <w:numId w:val="11"/>
        </w:numPr>
        <w:tabs>
          <w:tab w:val="clear" w:pos="1140"/>
          <w:tab w:val="num" w:pos="360"/>
        </w:tabs>
        <w:spacing w:line="360" w:lineRule="auto"/>
        <w:ind w:left="360"/>
        <w:jc w:val="both"/>
        <w:rPr>
          <w:sz w:val="28"/>
        </w:rPr>
      </w:pPr>
      <w:r>
        <w:rPr>
          <w:sz w:val="28"/>
        </w:rPr>
        <w:t xml:space="preserve">в возрасте до пятнадцати лет - не более двух часов; </w:t>
      </w:r>
    </w:p>
    <w:p w:rsidR="00FB1A45" w:rsidRDefault="00254EC1">
      <w:pPr>
        <w:pStyle w:val="a6"/>
        <w:numPr>
          <w:ilvl w:val="0"/>
          <w:numId w:val="11"/>
        </w:numPr>
        <w:tabs>
          <w:tab w:val="clear" w:pos="1140"/>
          <w:tab w:val="num" w:pos="360"/>
        </w:tabs>
        <w:spacing w:line="360" w:lineRule="auto"/>
        <w:ind w:left="360"/>
        <w:jc w:val="both"/>
        <w:rPr>
          <w:sz w:val="28"/>
        </w:rPr>
      </w:pPr>
      <w:r>
        <w:rPr>
          <w:sz w:val="28"/>
        </w:rPr>
        <w:t>в возрасте от пятнадцати до шестнадцати лет - не более трех часов.</w:t>
      </w:r>
    </w:p>
    <w:p w:rsidR="00FB1A45" w:rsidRDefault="00254EC1">
      <w:pPr>
        <w:pStyle w:val="a6"/>
        <w:spacing w:line="360" w:lineRule="auto"/>
        <w:jc w:val="both"/>
        <w:rPr>
          <w:sz w:val="28"/>
        </w:rPr>
      </w:pPr>
      <w:r>
        <w:rPr>
          <w:sz w:val="28"/>
        </w:rPr>
        <w:t xml:space="preserve"> В отношении лиц в возрасте от шестнадцати до восемнадцати лет действует общее положение, закрепленное в ст.49 УК РФ: обязательные работы отбываются не более четырех часов в день. В случае злостного уклонения несовершеннолетнего от отбывания обязательных работ применяется общее правило: они заменяются арестом (ч.3 ст.49 УК РФ). Их замена ограничением свободы невозможна, поскольку этот вид наказания в силу ст.88 УК РФ не применяется к несовершеннолетним.</w:t>
      </w:r>
    </w:p>
    <w:p w:rsidR="00FB1A45" w:rsidRDefault="00254EC1">
      <w:pPr>
        <w:pStyle w:val="a6"/>
        <w:spacing w:line="360" w:lineRule="auto"/>
        <w:ind w:firstLine="720"/>
        <w:jc w:val="both"/>
        <w:rPr>
          <w:sz w:val="28"/>
        </w:rPr>
      </w:pPr>
      <w:r>
        <w:rPr>
          <w:b/>
          <w:i/>
          <w:sz w:val="28"/>
        </w:rPr>
        <w:t>Исправительные работы</w:t>
      </w:r>
      <w:r>
        <w:rPr>
          <w:sz w:val="28"/>
        </w:rPr>
        <w:t xml:space="preserve"> назначаются несовершеннолетним на срок до одного года. Минимальный  срок исправительных работ является одинаковым для всех возрастных категорий преступников и определен в ст.50 УК РФ - два месяца. Одинаковы и пределы удержаний из заработка осужденных - от пяти до двадцати процентов.</w:t>
      </w:r>
    </w:p>
    <w:p w:rsidR="00FB1A45" w:rsidRDefault="00254EC1">
      <w:pPr>
        <w:pStyle w:val="a6"/>
        <w:spacing w:line="360" w:lineRule="auto"/>
        <w:ind w:firstLine="720"/>
        <w:jc w:val="both"/>
        <w:rPr>
          <w:sz w:val="28"/>
        </w:rPr>
      </w:pPr>
      <w:r>
        <w:rPr>
          <w:sz w:val="28"/>
        </w:rPr>
        <w:t>Исходя из смысла ст.50 УК РФ, исправительные работы могут применяться к несовершеннолетнему, имеющему постоянную работу. Исходя из этого, лицам в возрасте от четырнадцати до пятнадцати лет исходя по трудовому законодательству (ст.173 КЗоТ РФ), исправительные работы не могут назначаться. Поскольку к несовершеннолетним ограничение свободы не применяется, то и исправительные работы в отношении их не могут заменяться данным видом наказания, как это предусмотрено ст.50 УК РФ. При злостном уклонении от отбывания исправительных работ они могут быть заменены только арестом или лишением свободы.</w:t>
      </w:r>
    </w:p>
    <w:p w:rsidR="00FB1A45" w:rsidRDefault="00254EC1">
      <w:pPr>
        <w:pStyle w:val="a6"/>
        <w:spacing w:line="360" w:lineRule="auto"/>
        <w:ind w:firstLine="720"/>
        <w:jc w:val="both"/>
        <w:rPr>
          <w:sz w:val="28"/>
        </w:rPr>
      </w:pPr>
      <w:r>
        <w:rPr>
          <w:b/>
          <w:i/>
          <w:sz w:val="28"/>
        </w:rPr>
        <w:t xml:space="preserve">Арест </w:t>
      </w:r>
      <w:r>
        <w:rPr>
          <w:sz w:val="28"/>
        </w:rPr>
        <w:t>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 В случае замены обязательных работ или исправительных работ арестом он может быть назначен на срок менее одного месяца (ст. 54 УК РФ).</w:t>
      </w:r>
    </w:p>
    <w:p w:rsidR="00FB1A45" w:rsidRDefault="00254EC1">
      <w:pPr>
        <w:pStyle w:val="a7"/>
      </w:pPr>
      <w:r>
        <w:rPr>
          <w:b/>
          <w:i/>
        </w:rPr>
        <w:t>Лишение свободы</w:t>
      </w:r>
      <w:r>
        <w:t xml:space="preserve"> - самое строгое наказание, которое может применяться к несовершеннолетним. Оно назначается осужденным на срок не свыше десяти лет. Из этого же срока необходимо исходить и при определении наказания несовершеннолетнему по совокупности преступлений или по совокупности приговоров. Во всех случаях максимальная продолжительность лишения свободы несовершеннолетних не может превышать </w:t>
      </w:r>
      <w:r>
        <w:rPr>
          <w:b/>
        </w:rPr>
        <w:t>десяти</w:t>
      </w:r>
      <w:r>
        <w:t xml:space="preserve"> лет. Назначенное несовершеннолетнему наказание должно быть в максимальной степени подчинено целям его исправления, предупреждения новых преступлений. Несовершеннолетним лишение свободы может быть назначено лишь в случаях, когда, исходя из конкретных обстоятельств дела и данных о личности виновного, суд придет к выводу о невозможности избрания иного наказания. Необходимо в полной мере использовать предоставленные законом возможности для применения к ним видов наказаний, не связанных с изоляцией от общества. В этих целях следует выяснить условия жизни и быта подростка, данные о негативном воздействии на его поведение взрослых лиц, учитывать все иные обстоятельства, влияющие на ответственность виновного.  Лишение свободы - наименее желательное наказание в отношении несовершеннолетних.</w:t>
      </w:r>
    </w:p>
    <w:p w:rsidR="00FB1A45" w:rsidRDefault="00254EC1">
      <w:pPr>
        <w:pStyle w:val="a6"/>
        <w:spacing w:line="360" w:lineRule="auto"/>
        <w:ind w:firstLine="720"/>
        <w:jc w:val="both"/>
        <w:rPr>
          <w:sz w:val="28"/>
        </w:rPr>
      </w:pPr>
      <w:r>
        <w:rPr>
          <w:sz w:val="28"/>
        </w:rPr>
        <w:t xml:space="preserve"> Согласно УК РФ  суд может дать указание органу, исполняющему наказание, об учете особенностей личности несовершеннолетнего осужденного. Суд вправе адресовать свои рекомендации любому органу, исполняющему назначенное осужденному наказание из числа предусмотренных ст.88 УК РФ. Эти указания основываются на особенностях личности несовершеннолетнего, например, уровне интеллектуального развития, наличии психических заболеваний (не исключающих вменяемости), состоянии эмоционально-волевой сферы, склонности и способности к определенному виду деятельности, импульсивности, внушаемости и т.д.</w:t>
      </w:r>
    </w:p>
    <w:p w:rsidR="00FB1A45" w:rsidRDefault="00254EC1">
      <w:pPr>
        <w:pStyle w:val="a6"/>
        <w:spacing w:line="360" w:lineRule="auto"/>
        <w:ind w:firstLine="720"/>
        <w:jc w:val="both"/>
        <w:rPr>
          <w:sz w:val="28"/>
        </w:rPr>
      </w:pPr>
      <w:r>
        <w:rPr>
          <w:sz w:val="28"/>
        </w:rPr>
        <w:t>Наказание несовершеннолетнему назначается исходя из ст.60 УК РФ. Но наряду с этим закон обязывает учитывать условия его жизни и воспитания, уровень психического развития, иные особенности личности, а также влияние на него старших по возрасту лиц. Несовершеннолетний возраст как смягчающее обстоятельство подлежит оценке в совокупности с другими смягчающими обстоятельствами (ч.2 ст.89 УК РФ).</w:t>
      </w:r>
    </w:p>
    <w:p w:rsidR="00FB1A45" w:rsidRDefault="00254EC1">
      <w:pPr>
        <w:pStyle w:val="a6"/>
        <w:spacing w:line="360" w:lineRule="auto"/>
        <w:ind w:firstLine="720"/>
        <w:jc w:val="both"/>
        <w:rPr>
          <w:sz w:val="28"/>
        </w:rPr>
      </w:pPr>
      <w:r>
        <w:rPr>
          <w:sz w:val="28"/>
        </w:rPr>
        <w:t>На выбор вида, срока или размера наказания влияют причины и условия, способствовавшие совершению преступления. Суд должен учитывать источник возникновения у несовершеннолетнего антиобщественных взглядов и привычек (плохой пример, неправильное воспитание в семье, влияние антиобщественных элементов и т. д.); обстоятельства, которые привели к формированию преступного умысла (например, подстрекательство) и создали благоприятную обстановку для подготовки и совершения преступления (отсутствие надзора со стороны родителей, недостатки воспитательной работы в школе, недостатки работы органов внутренних дет и т. д.).</w:t>
      </w:r>
    </w:p>
    <w:p w:rsidR="00FB1A45" w:rsidRDefault="00254EC1">
      <w:pPr>
        <w:pStyle w:val="a6"/>
        <w:spacing w:line="360" w:lineRule="auto"/>
        <w:ind w:firstLine="720"/>
        <w:jc w:val="both"/>
        <w:rPr>
          <w:sz w:val="28"/>
        </w:rPr>
      </w:pPr>
      <w:r>
        <w:rPr>
          <w:sz w:val="28"/>
        </w:rPr>
        <w:t>Уровень психического развития может проявиться в отставании от нормального для данного возраста развития и характеризоваться запасом знаний и представлений, состоянием эмоционально-волевой сферы и т. д. Для его установления рекомендуется назначать судебно-психологическую экспертизу.</w:t>
      </w:r>
    </w:p>
    <w:p w:rsidR="00FB1A45" w:rsidRDefault="00254EC1">
      <w:pPr>
        <w:pStyle w:val="a6"/>
        <w:spacing w:line="360" w:lineRule="auto"/>
        <w:ind w:firstLine="720"/>
        <w:jc w:val="both"/>
        <w:rPr>
          <w:sz w:val="28"/>
        </w:rPr>
      </w:pPr>
      <w:r>
        <w:rPr>
          <w:sz w:val="28"/>
        </w:rPr>
        <w:t>Под иными особенностями личности, о которых говорится в ст.60 УК РФ, следует понимать степень проявления возрастных характеристик психики: внушаемость, склонность к подражанию и фантазированию, импульсивность и т.д., то есть все те особенности, которые влияют на выбор методов воспитательного воздействия.</w:t>
      </w:r>
    </w:p>
    <w:p w:rsidR="00FB1A45" w:rsidRDefault="00254EC1">
      <w:pPr>
        <w:pStyle w:val="a6"/>
        <w:spacing w:line="360" w:lineRule="auto"/>
        <w:ind w:firstLine="720"/>
        <w:jc w:val="both"/>
        <w:rPr>
          <w:sz w:val="28"/>
        </w:rPr>
      </w:pPr>
      <w:r>
        <w:rPr>
          <w:sz w:val="28"/>
        </w:rPr>
        <w:t>Таким образом, при назначении наказания суд обязан учитывать как обстоятельства, единые для всех лиц, совершивших преступления, независимо от их возраста, так и обстоятельства, обусловленные несовершеннолетием виновного лица.</w:t>
      </w:r>
    </w:p>
    <w:p w:rsidR="00FB1A45" w:rsidRDefault="00254EC1">
      <w:pPr>
        <w:pStyle w:val="a6"/>
        <w:spacing w:line="360" w:lineRule="auto"/>
        <w:ind w:firstLine="720"/>
        <w:jc w:val="both"/>
        <w:rPr>
          <w:sz w:val="28"/>
        </w:rPr>
      </w:pPr>
      <w:r>
        <w:rPr>
          <w:sz w:val="28"/>
        </w:rPr>
        <w:t>Для несовершеннолетних осужденных законодатель дифференцировал сроки погашения судимости.</w:t>
      </w:r>
    </w:p>
    <w:p w:rsidR="00FB1A45" w:rsidRDefault="00254EC1">
      <w:pPr>
        <w:pStyle w:val="a6"/>
        <w:spacing w:line="360" w:lineRule="auto"/>
        <w:ind w:firstLine="720"/>
        <w:jc w:val="both"/>
        <w:rPr>
          <w:sz w:val="28"/>
        </w:rPr>
      </w:pPr>
      <w:r>
        <w:rPr>
          <w:sz w:val="28"/>
        </w:rPr>
        <w:t xml:space="preserve"> Во-первых, к несовершеннолетним, осужденным условно, осужденным к более мягким видам наказаний, чем лишение свободы, применяются общие правила, закрепленные в ст.86 УК РФ. На них также в полной мере распространяются положения о снятии судимости и об аннулировании правовых последствий, связанных с судимостью. </w:t>
      </w:r>
    </w:p>
    <w:p w:rsidR="00FB1A45" w:rsidRDefault="00254EC1">
      <w:pPr>
        <w:pStyle w:val="a6"/>
        <w:spacing w:line="360" w:lineRule="auto"/>
        <w:ind w:firstLine="720"/>
        <w:jc w:val="both"/>
        <w:rPr>
          <w:sz w:val="28"/>
        </w:rPr>
      </w:pPr>
      <w:r>
        <w:rPr>
          <w:sz w:val="28"/>
        </w:rPr>
        <w:t>Во-вторых, закон существенно сократил сроки погашения судимости, которые соответственно равны:</w:t>
      </w:r>
    </w:p>
    <w:p w:rsidR="00FB1A45" w:rsidRDefault="00254EC1">
      <w:pPr>
        <w:pStyle w:val="a6"/>
        <w:spacing w:line="360" w:lineRule="auto"/>
        <w:ind w:firstLine="720"/>
        <w:jc w:val="both"/>
        <w:rPr>
          <w:sz w:val="28"/>
        </w:rPr>
      </w:pPr>
      <w:r>
        <w:rPr>
          <w:sz w:val="28"/>
        </w:rPr>
        <w:t>а) одному году после отбытия лишения свободы за преступления небольшой или средней тяжести;</w:t>
      </w:r>
    </w:p>
    <w:p w:rsidR="00FB1A45" w:rsidRDefault="00254EC1">
      <w:pPr>
        <w:pStyle w:val="a6"/>
        <w:spacing w:line="360" w:lineRule="auto"/>
        <w:ind w:firstLine="720"/>
        <w:jc w:val="both"/>
        <w:rPr>
          <w:sz w:val="28"/>
        </w:rPr>
      </w:pPr>
      <w:r>
        <w:rPr>
          <w:sz w:val="28"/>
        </w:rPr>
        <w:t>б) трем годам после отбытия лишения свободы за тяжкое или особо тяжкое преступление.</w:t>
      </w:r>
    </w:p>
    <w:p w:rsidR="00FB1A45" w:rsidRDefault="00254EC1">
      <w:pPr>
        <w:pStyle w:val="a6"/>
        <w:spacing w:line="360" w:lineRule="auto"/>
        <w:ind w:firstLine="720"/>
        <w:jc w:val="center"/>
        <w:rPr>
          <w:b/>
          <w:sz w:val="28"/>
        </w:rPr>
      </w:pPr>
      <w:r>
        <w:cr/>
      </w:r>
      <w:r>
        <w:rPr>
          <w:b/>
          <w:sz w:val="28"/>
        </w:rPr>
        <w:t>Освобождение несовершеннолетних от уголовной ответственности и наказания.</w:t>
      </w:r>
    </w:p>
    <w:p w:rsidR="00FB1A45" w:rsidRDefault="00254EC1">
      <w:pPr>
        <w:pStyle w:val="a5"/>
        <w:spacing w:line="360" w:lineRule="auto"/>
        <w:ind w:left="0" w:firstLine="720"/>
        <w:jc w:val="both"/>
      </w:pPr>
      <w:r>
        <w:rPr>
          <w:sz w:val="28"/>
        </w:rPr>
        <w:t>От уголовной ответственности и наказания несовершеннолетний может быть освобожден как по общим основаниям, так и по специальным, имеющим отношение только к данной категории лиц.  При этом,  при применении общих видов освобождения от уголовной ответственности учитываются особенности привлечения к уголовной ответственности и наказания лиц, не достигших восемнадцатилетнего возраста</w:t>
      </w:r>
      <w:r>
        <w:t>.</w:t>
      </w:r>
    </w:p>
    <w:p w:rsidR="00FB1A45" w:rsidRDefault="00254EC1">
      <w:pPr>
        <w:pStyle w:val="a7"/>
      </w:pPr>
      <w:r>
        <w:t>Несовершеннолетний может быть освобожден от уголовной ответственности в следующих случаях:</w:t>
      </w:r>
    </w:p>
    <w:p w:rsidR="00FB1A45" w:rsidRDefault="00254EC1">
      <w:pPr>
        <w:pStyle w:val="a7"/>
        <w:numPr>
          <w:ilvl w:val="0"/>
          <w:numId w:val="12"/>
        </w:numPr>
        <w:tabs>
          <w:tab w:val="clear" w:pos="1140"/>
          <w:tab w:val="num" w:pos="360"/>
        </w:tabs>
        <w:ind w:left="360"/>
      </w:pPr>
      <w:r>
        <w:t>в связи с деятельным раскаянием (ст. 75 УК РФ);</w:t>
      </w:r>
    </w:p>
    <w:p w:rsidR="00FB1A45" w:rsidRDefault="00254EC1">
      <w:pPr>
        <w:pStyle w:val="a7"/>
        <w:numPr>
          <w:ilvl w:val="0"/>
          <w:numId w:val="12"/>
        </w:numPr>
        <w:tabs>
          <w:tab w:val="clear" w:pos="1140"/>
          <w:tab w:val="num" w:pos="360"/>
        </w:tabs>
        <w:ind w:left="360"/>
      </w:pPr>
      <w:r>
        <w:t>в связи с примирением с потерпевшим (ст. 76 УК РФ);</w:t>
      </w:r>
    </w:p>
    <w:p w:rsidR="00FB1A45" w:rsidRDefault="00254EC1">
      <w:pPr>
        <w:pStyle w:val="a7"/>
        <w:numPr>
          <w:ilvl w:val="0"/>
          <w:numId w:val="12"/>
        </w:numPr>
        <w:tabs>
          <w:tab w:val="clear" w:pos="1140"/>
          <w:tab w:val="num" w:pos="360"/>
        </w:tabs>
        <w:ind w:left="360"/>
      </w:pPr>
      <w:r>
        <w:t xml:space="preserve">в связи с изменением обстановки (ст. 77 УК РФ). </w:t>
      </w:r>
    </w:p>
    <w:p w:rsidR="00FB1A45" w:rsidRDefault="00254EC1">
      <w:pPr>
        <w:pStyle w:val="a7"/>
        <w:ind w:firstLine="0"/>
      </w:pPr>
      <w:r>
        <w:t>Указанные основания в отношении их не предусматривают каких-либо исключений. При освобождении от уголовной ответственности лица, не достигшего восемнадцатилетнего возраста, в связи с истечением сроков давности (ст.78 УК РФ) необходимо учитывать особенности сроков давности применительно к несовершеннолетним. Согласно ст.94 УК РФ, в отношении их они сокращены наполовину. Таким образом, подросток освобождается от уголовной ответственности, если со дня совершения преступления истекли следующие сроки:</w:t>
      </w:r>
    </w:p>
    <w:p w:rsidR="00FB1A45" w:rsidRDefault="00254EC1">
      <w:pPr>
        <w:pStyle w:val="a6"/>
        <w:numPr>
          <w:ilvl w:val="0"/>
          <w:numId w:val="13"/>
        </w:numPr>
        <w:tabs>
          <w:tab w:val="clear" w:pos="1140"/>
          <w:tab w:val="num" w:pos="360"/>
        </w:tabs>
        <w:spacing w:line="360" w:lineRule="auto"/>
        <w:ind w:left="360"/>
        <w:jc w:val="both"/>
        <w:rPr>
          <w:sz w:val="28"/>
        </w:rPr>
      </w:pPr>
      <w:r>
        <w:rPr>
          <w:sz w:val="28"/>
        </w:rPr>
        <w:t xml:space="preserve"> один год после совершения преступления небольшой тяжести; </w:t>
      </w:r>
    </w:p>
    <w:p w:rsidR="00FB1A45" w:rsidRDefault="00254EC1">
      <w:pPr>
        <w:pStyle w:val="a6"/>
        <w:numPr>
          <w:ilvl w:val="0"/>
          <w:numId w:val="13"/>
        </w:numPr>
        <w:tabs>
          <w:tab w:val="clear" w:pos="1140"/>
          <w:tab w:val="num" w:pos="360"/>
        </w:tabs>
        <w:spacing w:line="360" w:lineRule="auto"/>
        <w:ind w:left="360"/>
        <w:jc w:val="both"/>
        <w:rPr>
          <w:sz w:val="28"/>
        </w:rPr>
      </w:pPr>
      <w:r>
        <w:rPr>
          <w:sz w:val="28"/>
        </w:rPr>
        <w:t xml:space="preserve"> три года после совершения преступления средней тяжести; </w:t>
      </w:r>
    </w:p>
    <w:p w:rsidR="00FB1A45" w:rsidRDefault="00254EC1">
      <w:pPr>
        <w:pStyle w:val="a6"/>
        <w:numPr>
          <w:ilvl w:val="0"/>
          <w:numId w:val="13"/>
        </w:numPr>
        <w:tabs>
          <w:tab w:val="clear" w:pos="1140"/>
          <w:tab w:val="num" w:pos="360"/>
        </w:tabs>
        <w:spacing w:line="360" w:lineRule="auto"/>
        <w:ind w:left="360"/>
        <w:jc w:val="both"/>
        <w:rPr>
          <w:sz w:val="28"/>
        </w:rPr>
      </w:pPr>
      <w:r>
        <w:rPr>
          <w:sz w:val="28"/>
        </w:rPr>
        <w:t xml:space="preserve"> пять лет после совершения тяжкого преступления;</w:t>
      </w:r>
    </w:p>
    <w:p w:rsidR="00FB1A45" w:rsidRDefault="00254EC1">
      <w:pPr>
        <w:pStyle w:val="a6"/>
        <w:numPr>
          <w:ilvl w:val="0"/>
          <w:numId w:val="13"/>
        </w:numPr>
        <w:tabs>
          <w:tab w:val="clear" w:pos="1140"/>
          <w:tab w:val="num" w:pos="360"/>
        </w:tabs>
        <w:spacing w:line="360" w:lineRule="auto"/>
        <w:ind w:left="360"/>
        <w:jc w:val="both"/>
        <w:rPr>
          <w:sz w:val="28"/>
        </w:rPr>
      </w:pPr>
      <w:r>
        <w:rPr>
          <w:sz w:val="28"/>
        </w:rPr>
        <w:t xml:space="preserve"> семь с половиной лет после совершения особо тяжкого преступления.</w:t>
      </w:r>
    </w:p>
    <w:p w:rsidR="00FB1A45" w:rsidRDefault="00254EC1">
      <w:pPr>
        <w:pStyle w:val="a6"/>
        <w:spacing w:line="360" w:lineRule="auto"/>
        <w:ind w:firstLine="720"/>
        <w:jc w:val="both"/>
        <w:rPr>
          <w:sz w:val="28"/>
        </w:rPr>
      </w:pPr>
      <w:r>
        <w:rPr>
          <w:sz w:val="28"/>
        </w:rPr>
        <w:t>К лицам, не достигшим восемнадцатилетнего возраста, как и к взрослым преступникам, могут применяться амнистия и помилование.</w:t>
      </w:r>
    </w:p>
    <w:p w:rsidR="00FB1A45" w:rsidRDefault="00254EC1">
      <w:pPr>
        <w:pStyle w:val="a6"/>
        <w:spacing w:line="360" w:lineRule="auto"/>
        <w:ind w:firstLine="720"/>
        <w:jc w:val="both"/>
        <w:rPr>
          <w:sz w:val="28"/>
        </w:rPr>
      </w:pPr>
      <w:r>
        <w:rPr>
          <w:sz w:val="28"/>
        </w:rPr>
        <w:t>Несовершеннолетние могут быть освобождены от наказания по основаниям, общим для всех категорий осужденных. К ним могут быть применены:</w:t>
      </w:r>
    </w:p>
    <w:p w:rsidR="00FB1A45" w:rsidRDefault="00254EC1">
      <w:pPr>
        <w:pStyle w:val="a6"/>
        <w:numPr>
          <w:ilvl w:val="0"/>
          <w:numId w:val="14"/>
        </w:numPr>
        <w:tabs>
          <w:tab w:val="clear" w:pos="1140"/>
          <w:tab w:val="num" w:pos="360"/>
        </w:tabs>
        <w:spacing w:line="360" w:lineRule="auto"/>
        <w:ind w:left="360"/>
        <w:jc w:val="both"/>
        <w:rPr>
          <w:sz w:val="28"/>
        </w:rPr>
      </w:pPr>
      <w:r>
        <w:rPr>
          <w:sz w:val="28"/>
        </w:rPr>
        <w:t xml:space="preserve">условно-досрочное освобождение от наказания (ст.79 УК РФ); </w:t>
      </w:r>
    </w:p>
    <w:p w:rsidR="00FB1A45" w:rsidRDefault="00254EC1">
      <w:pPr>
        <w:pStyle w:val="a6"/>
        <w:numPr>
          <w:ilvl w:val="0"/>
          <w:numId w:val="14"/>
        </w:numPr>
        <w:tabs>
          <w:tab w:val="clear" w:pos="1140"/>
          <w:tab w:val="num" w:pos="360"/>
        </w:tabs>
        <w:spacing w:line="360" w:lineRule="auto"/>
        <w:ind w:left="360"/>
        <w:jc w:val="both"/>
        <w:rPr>
          <w:sz w:val="28"/>
        </w:rPr>
      </w:pPr>
      <w:r>
        <w:rPr>
          <w:sz w:val="28"/>
        </w:rPr>
        <w:t xml:space="preserve">замена не отбытой части наказания более мягким видом наказания (ст.80 УК РФ); </w:t>
      </w:r>
    </w:p>
    <w:p w:rsidR="00FB1A45" w:rsidRDefault="00254EC1">
      <w:pPr>
        <w:pStyle w:val="a6"/>
        <w:numPr>
          <w:ilvl w:val="0"/>
          <w:numId w:val="14"/>
        </w:numPr>
        <w:tabs>
          <w:tab w:val="clear" w:pos="1140"/>
          <w:tab w:val="num" w:pos="360"/>
        </w:tabs>
        <w:spacing w:line="360" w:lineRule="auto"/>
        <w:ind w:left="360"/>
        <w:jc w:val="both"/>
        <w:rPr>
          <w:sz w:val="28"/>
        </w:rPr>
      </w:pPr>
      <w:r>
        <w:rPr>
          <w:sz w:val="28"/>
        </w:rPr>
        <w:t xml:space="preserve">освобождение от наказания в связи с болезнью (ст.81 УК РФ); </w:t>
      </w:r>
    </w:p>
    <w:p w:rsidR="00FB1A45" w:rsidRDefault="00254EC1">
      <w:pPr>
        <w:pStyle w:val="a6"/>
        <w:numPr>
          <w:ilvl w:val="0"/>
          <w:numId w:val="14"/>
        </w:numPr>
        <w:tabs>
          <w:tab w:val="clear" w:pos="1140"/>
          <w:tab w:val="num" w:pos="360"/>
        </w:tabs>
        <w:spacing w:line="360" w:lineRule="auto"/>
        <w:ind w:left="360"/>
        <w:jc w:val="both"/>
        <w:rPr>
          <w:sz w:val="28"/>
        </w:rPr>
      </w:pPr>
      <w:r>
        <w:rPr>
          <w:sz w:val="28"/>
        </w:rPr>
        <w:t xml:space="preserve">отсрочка отбывания наказания беременным женщинам и женщинам, малолетних детей (ст.82 УК РФ); </w:t>
      </w:r>
    </w:p>
    <w:p w:rsidR="00FB1A45" w:rsidRDefault="00254EC1">
      <w:pPr>
        <w:pStyle w:val="a6"/>
        <w:numPr>
          <w:ilvl w:val="0"/>
          <w:numId w:val="14"/>
        </w:numPr>
        <w:tabs>
          <w:tab w:val="clear" w:pos="1140"/>
          <w:tab w:val="num" w:pos="360"/>
        </w:tabs>
        <w:spacing w:line="360" w:lineRule="auto"/>
        <w:ind w:left="360"/>
        <w:jc w:val="both"/>
        <w:rPr>
          <w:sz w:val="28"/>
        </w:rPr>
      </w:pPr>
      <w:r>
        <w:rPr>
          <w:sz w:val="28"/>
        </w:rPr>
        <w:t xml:space="preserve">освобождение от отбывания наказания в связи с истечением сроков давности обвинительного приговора суда (ст.83 УК РФ). </w:t>
      </w:r>
    </w:p>
    <w:p w:rsidR="00FB1A45" w:rsidRDefault="00254EC1">
      <w:pPr>
        <w:pStyle w:val="a6"/>
        <w:spacing w:line="360" w:lineRule="auto"/>
        <w:jc w:val="both"/>
        <w:rPr>
          <w:sz w:val="28"/>
        </w:rPr>
      </w:pPr>
      <w:r>
        <w:rPr>
          <w:sz w:val="28"/>
        </w:rPr>
        <w:t>Однако, применение некоторых из вышеуказанных норм к несовершеннолетним имеет свою специфику. Например, ст.93 УК РФ предусматривает сокращенные сроки для условно-досрочного освобождения от отбывания наказания. Оно может быть применено к несовершеннолетним, осужденным к исправительным работам или к лишению свободы, после фактического отбытия:</w:t>
      </w:r>
    </w:p>
    <w:p w:rsidR="00FB1A45" w:rsidRDefault="00254EC1">
      <w:pPr>
        <w:pStyle w:val="a6"/>
        <w:numPr>
          <w:ilvl w:val="0"/>
          <w:numId w:val="15"/>
        </w:numPr>
        <w:tabs>
          <w:tab w:val="clear" w:pos="1140"/>
          <w:tab w:val="num" w:pos="360"/>
        </w:tabs>
        <w:spacing w:line="360" w:lineRule="auto"/>
        <w:ind w:left="360"/>
        <w:jc w:val="both"/>
        <w:rPr>
          <w:sz w:val="28"/>
        </w:rPr>
      </w:pPr>
      <w:r>
        <w:rPr>
          <w:sz w:val="28"/>
        </w:rPr>
        <w:t>не менее одной трети срока наказания, назначенного судом за преступление небольшой или средней тяжести;</w:t>
      </w:r>
    </w:p>
    <w:p w:rsidR="00FB1A45" w:rsidRDefault="00254EC1">
      <w:pPr>
        <w:pStyle w:val="a6"/>
        <w:numPr>
          <w:ilvl w:val="0"/>
          <w:numId w:val="15"/>
        </w:numPr>
        <w:tabs>
          <w:tab w:val="clear" w:pos="1140"/>
          <w:tab w:val="num" w:pos="360"/>
        </w:tabs>
        <w:spacing w:line="360" w:lineRule="auto"/>
        <w:ind w:left="360"/>
        <w:jc w:val="both"/>
        <w:rPr>
          <w:sz w:val="28"/>
        </w:rPr>
      </w:pPr>
      <w:r>
        <w:rPr>
          <w:sz w:val="28"/>
        </w:rPr>
        <w:t>не менее половины срока наказания, назначенного судом за тяжкое преступление;</w:t>
      </w:r>
    </w:p>
    <w:p w:rsidR="00FB1A45" w:rsidRDefault="00254EC1">
      <w:pPr>
        <w:pStyle w:val="a6"/>
        <w:numPr>
          <w:ilvl w:val="0"/>
          <w:numId w:val="15"/>
        </w:numPr>
        <w:tabs>
          <w:tab w:val="clear" w:pos="1140"/>
          <w:tab w:val="num" w:pos="360"/>
        </w:tabs>
        <w:spacing w:line="360" w:lineRule="auto"/>
        <w:ind w:left="360"/>
        <w:jc w:val="both"/>
        <w:rPr>
          <w:sz w:val="28"/>
        </w:rPr>
      </w:pPr>
      <w:r>
        <w:rPr>
          <w:sz w:val="28"/>
        </w:rPr>
        <w:t>не менее двух третей срока наказания, назначенного судом за особо тяжкое преступление.</w:t>
      </w:r>
    </w:p>
    <w:p w:rsidR="00FB1A45" w:rsidRDefault="00254EC1">
      <w:pPr>
        <w:pStyle w:val="a6"/>
        <w:spacing w:line="360" w:lineRule="auto"/>
        <w:ind w:firstLine="720"/>
        <w:jc w:val="both"/>
        <w:rPr>
          <w:sz w:val="28"/>
        </w:rPr>
      </w:pPr>
      <w:r>
        <w:rPr>
          <w:sz w:val="28"/>
        </w:rPr>
        <w:t>Сроки давности исполнения обвинительного приговора в отношении несовершеннолетнего сокращены наполовину (ст.94 УК РФ).</w:t>
      </w:r>
    </w:p>
    <w:p w:rsidR="00FB1A45" w:rsidRDefault="00254EC1">
      <w:pPr>
        <w:spacing w:line="360" w:lineRule="auto"/>
        <w:ind w:firstLine="720"/>
        <w:jc w:val="both"/>
        <w:rPr>
          <w:sz w:val="28"/>
        </w:rPr>
      </w:pPr>
      <w:r>
        <w:rPr>
          <w:sz w:val="28"/>
        </w:rPr>
        <w:t>Наряду с общими видами освобождения от уголовной ответственности и наказания в законодательстве содержатся и специальные виды, применяемые только к лицам, не достигшим восемнадцати лет. В ч.1 ст.90 УК РФ говорится</w:t>
      </w:r>
      <w:r>
        <w:rPr>
          <w:sz w:val="28"/>
          <w:lang w:val="en-US"/>
        </w:rPr>
        <w:t>:</w:t>
      </w:r>
      <w:r>
        <w:rPr>
          <w:sz w:val="28"/>
        </w:rPr>
        <w:t xml:space="preserve"> «Несовершеннолетний,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признанно, что его исправление может быть достигнуто путем применения принудительных мер воспитательного воздействия». Таким образом, освобождение подростка ого уголовной, ответственности закон возможно, если: </w:t>
      </w:r>
    </w:p>
    <w:p w:rsidR="00FB1A45" w:rsidRDefault="00254EC1">
      <w:pPr>
        <w:numPr>
          <w:ilvl w:val="0"/>
          <w:numId w:val="16"/>
        </w:numPr>
        <w:tabs>
          <w:tab w:val="clear" w:pos="1140"/>
          <w:tab w:val="num" w:pos="360"/>
        </w:tabs>
        <w:spacing w:line="360" w:lineRule="auto"/>
        <w:ind w:left="360"/>
        <w:jc w:val="both"/>
        <w:rPr>
          <w:sz w:val="28"/>
        </w:rPr>
      </w:pPr>
      <w:r>
        <w:rPr>
          <w:sz w:val="28"/>
        </w:rPr>
        <w:t xml:space="preserve">преступление должно быть совершено впервые; </w:t>
      </w:r>
    </w:p>
    <w:p w:rsidR="00FB1A45" w:rsidRDefault="00254EC1">
      <w:pPr>
        <w:numPr>
          <w:ilvl w:val="0"/>
          <w:numId w:val="16"/>
        </w:numPr>
        <w:tabs>
          <w:tab w:val="clear" w:pos="1140"/>
          <w:tab w:val="num" w:pos="360"/>
        </w:tabs>
        <w:spacing w:line="360" w:lineRule="auto"/>
        <w:ind w:left="360"/>
        <w:jc w:val="both"/>
        <w:rPr>
          <w:sz w:val="28"/>
        </w:rPr>
      </w:pPr>
      <w:r>
        <w:rPr>
          <w:sz w:val="28"/>
        </w:rPr>
        <w:t xml:space="preserve">деяние должно относиться к преступлениям небольшой или средней тяжести; </w:t>
      </w:r>
    </w:p>
    <w:p w:rsidR="00FB1A45" w:rsidRDefault="00254EC1">
      <w:pPr>
        <w:numPr>
          <w:ilvl w:val="0"/>
          <w:numId w:val="16"/>
        </w:numPr>
        <w:tabs>
          <w:tab w:val="clear" w:pos="1140"/>
          <w:tab w:val="num" w:pos="360"/>
        </w:tabs>
        <w:spacing w:line="360" w:lineRule="auto"/>
        <w:ind w:left="360"/>
        <w:jc w:val="both"/>
        <w:rPr>
          <w:sz w:val="28"/>
        </w:rPr>
      </w:pPr>
      <w:r>
        <w:rPr>
          <w:sz w:val="28"/>
        </w:rPr>
        <w:t>исправление несовершеннолетнего возможно мерами воспитательного воздействия.</w:t>
      </w:r>
    </w:p>
    <w:p w:rsidR="00FB1A45" w:rsidRDefault="00254EC1">
      <w:pPr>
        <w:pStyle w:val="a6"/>
        <w:spacing w:line="360" w:lineRule="auto"/>
        <w:ind w:firstLine="720"/>
        <w:jc w:val="both"/>
        <w:rPr>
          <w:sz w:val="28"/>
        </w:rPr>
      </w:pPr>
      <w:r>
        <w:rPr>
          <w:sz w:val="28"/>
        </w:rPr>
        <w:t>Освобождение несовершеннолетнего от наказания с применением принудительных мер воспитательного воздействия возможно, если им совершено преступление небольшой или средней степени тяжести, даже если оно совершено не впервые. При осуждении несовершеннолетнего за совершение преступления средней тяжести его освобождение от наказания возможно и в том случае, если будет признано, что цели наказания могут быть достигнуты только путем помещения подростка в специальное воспитательное или лечебно-воспитательное учреждение для лиц, не достигших восемнадцатилетнего возраста (ст.92 УК РФ).</w:t>
      </w:r>
    </w:p>
    <w:p w:rsidR="00FB1A45" w:rsidRDefault="00254EC1">
      <w:pPr>
        <w:pStyle w:val="a6"/>
        <w:spacing w:line="360" w:lineRule="auto"/>
        <w:ind w:firstLine="720"/>
        <w:jc w:val="both"/>
        <w:rPr>
          <w:sz w:val="28"/>
        </w:rPr>
      </w:pPr>
      <w:r>
        <w:rPr>
          <w:sz w:val="28"/>
        </w:rPr>
        <w:t>Воспитательные учреждения - это специальные школы и специальные профессионально-технические училища; к лечебно-воспитательным учреждениям относятся школы-интернаты и другие школы, находящиеся в системе органов здравоохранения, предназначенные для несовершеннолетних с некоторыми физическими недостатками и психическими отклонениями, а также перенесших заболевания, которые отразились на их развитии. В указанных учреждениях с несовершеннолетними осуществляется повседневная воспитательная работа, общеобразовательная и профессиональная подготовка, проводится необходимое лечение. Срок нахождения в них ограничен, он не может превышать максимального срока наказания, предусмотренного Уголовным кодексом за преступление, совершенное несовершеннолетним. Если по заключению специализированного государственного органа, обеспечивающего исправление, несовершеннолетний не нуждается более для своей ресоциализации в дальнейшем применении данной меры, его пребывание в указанных учреждениях может быть прекращено досрочно. Продление же срока нахождения в специальном воспитательном или лечебно-воспитательном учреждении возможно только в одном случае - при необходимости завершить общеобразовательную или профессиональную подготовку (ч.3 ст.92 УК РФ).</w:t>
      </w:r>
    </w:p>
    <w:p w:rsidR="00FB1A45" w:rsidRDefault="00254EC1">
      <w:pPr>
        <w:pStyle w:val="a6"/>
        <w:spacing w:line="360" w:lineRule="auto"/>
        <w:ind w:firstLine="720"/>
        <w:jc w:val="both"/>
        <w:rPr>
          <w:sz w:val="28"/>
        </w:rPr>
      </w:pPr>
      <w:r>
        <w:rPr>
          <w:sz w:val="28"/>
        </w:rPr>
        <w:t>Все специальные виды освобождения лиц, не достигших восемнадцати лет, от уголовной ответственности или наказания связаны с применением принудительных мер воспитательного воздействия.</w:t>
      </w:r>
    </w:p>
    <w:p w:rsidR="00FB1A45" w:rsidRDefault="00254EC1">
      <w:pPr>
        <w:pStyle w:val="20"/>
        <w:ind w:firstLine="720"/>
      </w:pPr>
      <w:r>
        <w:t>Под ними следует понимать установленные законом меры государственного принуждения к несовершеннолетним, совершившим преступления небольшой или средней тяжести, с целью их исправления</w:t>
      </w:r>
      <w:r>
        <w:rPr>
          <w:lang w:val="en-US"/>
        </w:rPr>
        <w:t xml:space="preserve"> </w:t>
      </w:r>
      <w:r>
        <w:t>педагогическими средствами без привлечения к уголовной ответственности или без применения уголовного наказания. Принудительными они являются потому, что назначаются и приводятся в исполнение независимо от воли виновного или его законного представителя, обязательны как для лиц, совершивших преступления, так и для других лиц. Их реализация обеспечивается силой государственной власти.</w:t>
      </w:r>
    </w:p>
    <w:p w:rsidR="00FB1A45" w:rsidRDefault="00254EC1">
      <w:pPr>
        <w:pStyle w:val="a6"/>
        <w:spacing w:line="360" w:lineRule="auto"/>
        <w:ind w:firstLine="720"/>
        <w:jc w:val="both"/>
        <w:rPr>
          <w:sz w:val="28"/>
        </w:rPr>
      </w:pPr>
      <w:r>
        <w:rPr>
          <w:sz w:val="28"/>
        </w:rPr>
        <w:t>По своему содержанию меры, предусмотренные ч.2 ст.90 УК РФ, носят воспитательный характер. При их применении воздействие на несовершеннолетнего оказывается прежде всего путем убеждения, доведения до сознания отрицательной оценки его поступка, недопустимости общественно опасного поведения. Цель исправления достигается без привлечения подростка к уголовной ответственности или без применения уголовного наказания, при экономии мер уголовной репрессии.</w:t>
      </w:r>
    </w:p>
    <w:p w:rsidR="00FB1A45" w:rsidRDefault="00254EC1">
      <w:pPr>
        <w:pStyle w:val="a6"/>
        <w:spacing w:line="360" w:lineRule="auto"/>
        <w:ind w:firstLine="720"/>
        <w:jc w:val="both"/>
        <w:rPr>
          <w:sz w:val="28"/>
        </w:rPr>
      </w:pPr>
      <w:r>
        <w:rPr>
          <w:sz w:val="28"/>
        </w:rPr>
        <w:t>Таким образом, данные меры по своему содержанию являются воспитательными, а по характеру исполнения - принудительными.  С уголовным наказанием они имеют лишь внешнее сходство. Между ними существуют качественные различия, определяющие их различную правовую природу. В принудительных мерах отсутствуют элементы кары. Они не влекут судимости, не делятся на основные и дополнительные виды.</w:t>
      </w:r>
    </w:p>
    <w:p w:rsidR="00FB1A45" w:rsidRDefault="00254EC1">
      <w:pPr>
        <w:pStyle w:val="a6"/>
        <w:spacing w:line="360" w:lineRule="auto"/>
        <w:ind w:firstLine="720"/>
        <w:jc w:val="both"/>
        <w:rPr>
          <w:sz w:val="28"/>
        </w:rPr>
      </w:pPr>
      <w:r>
        <w:rPr>
          <w:sz w:val="28"/>
        </w:rPr>
        <w:t>Принудительные меры воспитательного воздействия применяются к лицам, не достигшим восемнадцатилетнего возраста на момент их назначения, достижение лицом совершеннолетия исключает их применение.</w:t>
      </w:r>
    </w:p>
    <w:p w:rsidR="00FB1A45" w:rsidRDefault="00254EC1">
      <w:pPr>
        <w:pStyle w:val="a6"/>
        <w:spacing w:line="360" w:lineRule="auto"/>
        <w:ind w:firstLine="720"/>
        <w:jc w:val="both"/>
        <w:rPr>
          <w:sz w:val="28"/>
        </w:rPr>
      </w:pPr>
      <w:r>
        <w:rPr>
          <w:sz w:val="28"/>
        </w:rPr>
        <w:t>Статья 90 УК РФ предусматривает следующие принудительные меры воспитательного воздействия:</w:t>
      </w:r>
    </w:p>
    <w:p w:rsidR="00FB1A45" w:rsidRDefault="00254EC1">
      <w:pPr>
        <w:pStyle w:val="a6"/>
        <w:numPr>
          <w:ilvl w:val="0"/>
          <w:numId w:val="17"/>
        </w:numPr>
        <w:tabs>
          <w:tab w:val="clear" w:pos="1140"/>
          <w:tab w:val="num" w:pos="360"/>
        </w:tabs>
        <w:spacing w:line="360" w:lineRule="auto"/>
        <w:ind w:left="360"/>
        <w:jc w:val="both"/>
        <w:rPr>
          <w:sz w:val="28"/>
        </w:rPr>
      </w:pPr>
      <w:r>
        <w:rPr>
          <w:sz w:val="28"/>
        </w:rPr>
        <w:t>предупреждение;</w:t>
      </w:r>
    </w:p>
    <w:p w:rsidR="00FB1A45" w:rsidRDefault="00254EC1">
      <w:pPr>
        <w:pStyle w:val="a6"/>
        <w:numPr>
          <w:ilvl w:val="0"/>
          <w:numId w:val="17"/>
        </w:numPr>
        <w:tabs>
          <w:tab w:val="clear" w:pos="1140"/>
          <w:tab w:val="num" w:pos="360"/>
        </w:tabs>
        <w:spacing w:line="360" w:lineRule="auto"/>
        <w:ind w:left="360"/>
        <w:jc w:val="both"/>
        <w:rPr>
          <w:sz w:val="28"/>
        </w:rPr>
      </w:pPr>
      <w:r>
        <w:rPr>
          <w:sz w:val="28"/>
        </w:rPr>
        <w:t>передача под надзор родителей или лиц, их заменяющих, либо специализированного государственного органа;</w:t>
      </w:r>
    </w:p>
    <w:p w:rsidR="00FB1A45" w:rsidRDefault="00254EC1">
      <w:pPr>
        <w:pStyle w:val="a6"/>
        <w:numPr>
          <w:ilvl w:val="0"/>
          <w:numId w:val="17"/>
        </w:numPr>
        <w:tabs>
          <w:tab w:val="clear" w:pos="1140"/>
          <w:tab w:val="num" w:pos="360"/>
        </w:tabs>
        <w:spacing w:line="360" w:lineRule="auto"/>
        <w:ind w:left="360"/>
        <w:jc w:val="both"/>
        <w:rPr>
          <w:sz w:val="28"/>
        </w:rPr>
      </w:pPr>
      <w:r>
        <w:rPr>
          <w:sz w:val="28"/>
        </w:rPr>
        <w:t>возложение обязанности загладить причиненный вред;</w:t>
      </w:r>
    </w:p>
    <w:p w:rsidR="00FB1A45" w:rsidRDefault="00254EC1">
      <w:pPr>
        <w:pStyle w:val="a6"/>
        <w:numPr>
          <w:ilvl w:val="0"/>
          <w:numId w:val="17"/>
        </w:numPr>
        <w:tabs>
          <w:tab w:val="clear" w:pos="1140"/>
          <w:tab w:val="num" w:pos="360"/>
        </w:tabs>
        <w:spacing w:line="360" w:lineRule="auto"/>
        <w:ind w:left="360"/>
        <w:jc w:val="both"/>
        <w:rPr>
          <w:sz w:val="28"/>
        </w:rPr>
      </w:pPr>
      <w:r>
        <w:rPr>
          <w:sz w:val="28"/>
        </w:rPr>
        <w:t>ограничение досуга и установление особых требований к поведению несовершеннолетнего.</w:t>
      </w:r>
    </w:p>
    <w:p w:rsidR="00FB1A45" w:rsidRDefault="00254EC1">
      <w:pPr>
        <w:pStyle w:val="a6"/>
        <w:spacing w:line="360" w:lineRule="auto"/>
        <w:ind w:firstLine="720"/>
        <w:jc w:val="both"/>
        <w:rPr>
          <w:sz w:val="28"/>
        </w:rPr>
      </w:pPr>
      <w:r>
        <w:rPr>
          <w:sz w:val="28"/>
        </w:rPr>
        <w:t xml:space="preserve">Содержание данных мер раскрывается в ст.91 УК РФ. </w:t>
      </w:r>
    </w:p>
    <w:p w:rsidR="00FB1A45" w:rsidRDefault="00254EC1">
      <w:pPr>
        <w:pStyle w:val="a6"/>
        <w:spacing w:line="360" w:lineRule="auto"/>
        <w:ind w:firstLine="720"/>
        <w:jc w:val="both"/>
        <w:rPr>
          <w:sz w:val="28"/>
        </w:rPr>
      </w:pPr>
      <w:r>
        <w:rPr>
          <w:b/>
          <w:i/>
          <w:sz w:val="28"/>
        </w:rPr>
        <w:t>Предупреждение</w:t>
      </w:r>
      <w:r>
        <w:rPr>
          <w:sz w:val="28"/>
        </w:rPr>
        <w:t xml:space="preserve"> состоит в разъяснении несовершеннолетнему вреда, причиненного его деянием, и последствий повторного совершения преступлений, предусмотренных Уголовным кодексом. Эта мера воздействия имеет как воспитательное, так и правовое значение.</w:t>
      </w:r>
    </w:p>
    <w:p w:rsidR="00FB1A45" w:rsidRDefault="00254EC1">
      <w:pPr>
        <w:spacing w:line="360" w:lineRule="auto"/>
        <w:ind w:firstLine="720"/>
        <w:jc w:val="both"/>
        <w:rPr>
          <w:sz w:val="28"/>
        </w:rPr>
      </w:pPr>
      <w:r>
        <w:rPr>
          <w:b/>
          <w:i/>
          <w:sz w:val="28"/>
        </w:rPr>
        <w:t>Передача под надзор</w:t>
      </w:r>
      <w:r>
        <w:rPr>
          <w:sz w:val="28"/>
        </w:rPr>
        <w:t xml:space="preserve"> состоит в возложении на родителей или</w:t>
      </w:r>
      <w:r>
        <w:rPr>
          <w:sz w:val="28"/>
          <w:lang w:val="en-US"/>
        </w:rPr>
        <w:t xml:space="preserve"> </w:t>
      </w:r>
      <w:r>
        <w:rPr>
          <w:sz w:val="28"/>
        </w:rPr>
        <w:t xml:space="preserve">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Закон предусматривает двух субъектов, которым возможно поручение надзора: </w:t>
      </w:r>
    </w:p>
    <w:p w:rsidR="00FB1A45" w:rsidRDefault="00254EC1">
      <w:pPr>
        <w:numPr>
          <w:ilvl w:val="0"/>
          <w:numId w:val="6"/>
        </w:numPr>
        <w:spacing w:line="360" w:lineRule="auto"/>
        <w:jc w:val="both"/>
        <w:rPr>
          <w:sz w:val="28"/>
        </w:rPr>
      </w:pPr>
      <w:r>
        <w:rPr>
          <w:sz w:val="28"/>
        </w:rPr>
        <w:t xml:space="preserve">родители (лица, их заменяющие); </w:t>
      </w:r>
    </w:p>
    <w:p w:rsidR="00FB1A45" w:rsidRDefault="00254EC1">
      <w:pPr>
        <w:numPr>
          <w:ilvl w:val="0"/>
          <w:numId w:val="6"/>
        </w:numPr>
        <w:spacing w:line="360" w:lineRule="auto"/>
        <w:jc w:val="both"/>
        <w:rPr>
          <w:sz w:val="28"/>
        </w:rPr>
      </w:pPr>
      <w:r>
        <w:rPr>
          <w:sz w:val="28"/>
        </w:rPr>
        <w:t xml:space="preserve">специализированные государственные органы. </w:t>
      </w:r>
    </w:p>
    <w:p w:rsidR="00FB1A45" w:rsidRDefault="00254EC1">
      <w:pPr>
        <w:pStyle w:val="a7"/>
      </w:pPr>
      <w:r>
        <w:t>Обязанности родителей или лиц, их заменяющих, вытекают из семейного права. Семейным кодексом РФ установлено, что родителя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(ст.63 СК РФ). Передача несовершеннолетнего под надзор не наделяет родителей какими-либо иными правами и обязанностями по отношению к ребенку, чем предусмотрено СК РФ, она лишь должна побуждать их к более активному воспитательному воздействию на подростка, устранению или нейтрализации криминогенных условий, служит предупреждением о необходимости усиления контроля за свободным временем ребенка.  Эта мера целесообразна лишь в тех случаях, когда родителя или лица, их заменяющие, еще имеют влияние на подростка, правильно оценивают содеянное им, могут обеспечить в будущем надлежащее поведение несовершеннолетнего, осуществлять за ним повседневный контроль. Закон не требует согласия родителей (лиц, их заменяющих) на передачу им под надзор несовершеннолетнего, но практически оно необходимо, так как иначе теряется смысл этой меры.</w:t>
      </w:r>
    </w:p>
    <w:p w:rsidR="00FB1A45" w:rsidRDefault="00254EC1">
      <w:pPr>
        <w:pStyle w:val="a6"/>
        <w:spacing w:line="360" w:lineRule="auto"/>
        <w:ind w:firstLine="720"/>
        <w:jc w:val="both"/>
        <w:rPr>
          <w:sz w:val="28"/>
        </w:rPr>
      </w:pPr>
      <w:r>
        <w:rPr>
          <w:sz w:val="28"/>
        </w:rPr>
        <w:t>Если  указанные лица в силу ряда причин не способны осуществлять контроль за поведением подростка, обеспечивать правильное воспитание, практикуется передача несовершеннолетнего под надзор специализированному государственному органу. В настоящее время им является комиссия по делам несовершеннолетних при соответствующих органах местного самоуправления.</w:t>
      </w:r>
    </w:p>
    <w:p w:rsidR="00FB1A45" w:rsidRDefault="00254EC1">
      <w:pPr>
        <w:pStyle w:val="a6"/>
        <w:spacing w:line="360" w:lineRule="auto"/>
        <w:ind w:firstLine="720"/>
        <w:jc w:val="both"/>
        <w:rPr>
          <w:sz w:val="28"/>
        </w:rPr>
      </w:pPr>
      <w:r>
        <w:rPr>
          <w:b/>
          <w:i/>
          <w:sz w:val="28"/>
        </w:rPr>
        <w:t>Обязанность загладить причиненный вред</w:t>
      </w:r>
      <w:r>
        <w:rPr>
          <w:sz w:val="28"/>
        </w:rPr>
        <w:t xml:space="preserve"> возлагается с учетом имущественного положения несовершеннолетнего и наличия у него соответствующих трудовых навыков. Вообще говоря, в законе  не ставится цели вообще устранения вреда; загладить - означает смягчить, преуменьшить вред, который причинен потерпевшему совершенным преступлением. Закон не определяет  его вид; в преступлениях он может быть как материальным, так и моральным. Содержащееся в ч.3 ст.91 УК РФ указание на имущественное положение несовершеннолетнего и его соответствующие трудовые навыки, свидетельствуют о том, что законодатель в первую очередь имеет в виду имущественный ущерб. Его возмещение возможно при следующих условиях: </w:t>
      </w:r>
    </w:p>
    <w:p w:rsidR="00FB1A45" w:rsidRDefault="00254EC1">
      <w:pPr>
        <w:pStyle w:val="a6"/>
        <w:numPr>
          <w:ilvl w:val="0"/>
          <w:numId w:val="18"/>
        </w:numPr>
        <w:tabs>
          <w:tab w:val="clear" w:pos="1140"/>
          <w:tab w:val="num" w:pos="360"/>
        </w:tabs>
        <w:spacing w:line="360" w:lineRule="auto"/>
        <w:ind w:left="360"/>
        <w:jc w:val="both"/>
        <w:rPr>
          <w:sz w:val="28"/>
        </w:rPr>
      </w:pPr>
      <w:r>
        <w:rPr>
          <w:sz w:val="28"/>
        </w:rPr>
        <w:t xml:space="preserve">подросток достиг пятнадцатилетнего возраста; </w:t>
      </w:r>
    </w:p>
    <w:p w:rsidR="00FB1A45" w:rsidRDefault="00254EC1">
      <w:pPr>
        <w:pStyle w:val="a6"/>
        <w:numPr>
          <w:ilvl w:val="0"/>
          <w:numId w:val="18"/>
        </w:numPr>
        <w:tabs>
          <w:tab w:val="clear" w:pos="1140"/>
          <w:tab w:val="num" w:pos="360"/>
        </w:tabs>
        <w:spacing w:line="360" w:lineRule="auto"/>
        <w:ind w:left="360"/>
        <w:jc w:val="both"/>
        <w:rPr>
          <w:sz w:val="28"/>
        </w:rPr>
      </w:pPr>
      <w:r>
        <w:rPr>
          <w:sz w:val="28"/>
        </w:rPr>
        <w:t xml:space="preserve">имеет самостоятельный доход (стипендию, пенсию и т.д.) либо соответствующее имущество; </w:t>
      </w:r>
    </w:p>
    <w:p w:rsidR="00FB1A45" w:rsidRDefault="00254EC1">
      <w:pPr>
        <w:pStyle w:val="a6"/>
        <w:numPr>
          <w:ilvl w:val="0"/>
          <w:numId w:val="18"/>
        </w:numPr>
        <w:tabs>
          <w:tab w:val="clear" w:pos="1140"/>
          <w:tab w:val="num" w:pos="360"/>
        </w:tabs>
        <w:spacing w:line="360" w:lineRule="auto"/>
        <w:ind w:left="360"/>
        <w:jc w:val="both"/>
        <w:rPr>
          <w:sz w:val="28"/>
        </w:rPr>
      </w:pPr>
      <w:r>
        <w:rPr>
          <w:sz w:val="28"/>
        </w:rPr>
        <w:t xml:space="preserve">обладает трудовыми навыками, позволяющими собственноручно устранить причиненный вред (отремонтировать поврежденные вещи, привести в надлежащий вид помещение и т. д.). </w:t>
      </w:r>
    </w:p>
    <w:p w:rsidR="00FB1A45" w:rsidRDefault="00254EC1">
      <w:pPr>
        <w:pStyle w:val="a6"/>
        <w:spacing w:line="360" w:lineRule="auto"/>
        <w:jc w:val="both"/>
        <w:rPr>
          <w:sz w:val="28"/>
        </w:rPr>
      </w:pPr>
      <w:r>
        <w:rPr>
          <w:sz w:val="28"/>
        </w:rPr>
        <w:t xml:space="preserve"> Способ, которым заглажен причиненный вред, значения не имеет.</w:t>
      </w:r>
    </w:p>
    <w:p w:rsidR="00FB1A45" w:rsidRDefault="00254EC1">
      <w:pPr>
        <w:pStyle w:val="a6"/>
        <w:spacing w:line="360" w:lineRule="auto"/>
        <w:ind w:firstLine="720"/>
        <w:jc w:val="both"/>
        <w:rPr>
          <w:sz w:val="28"/>
        </w:rPr>
      </w:pPr>
      <w:r>
        <w:rPr>
          <w:sz w:val="28"/>
        </w:rPr>
        <w:t>Ущерб может быть возмещен деньгами, взамен испорченного предмета передается качественная вещь, производится установка демонтированного оборудования и т.д. Возмещение ущерба производится добровольно через судебного исполнителя.</w:t>
      </w:r>
    </w:p>
    <w:p w:rsidR="00FB1A45" w:rsidRDefault="00254EC1">
      <w:pPr>
        <w:pStyle w:val="a6"/>
        <w:spacing w:line="360" w:lineRule="auto"/>
        <w:ind w:firstLine="720"/>
        <w:jc w:val="both"/>
        <w:rPr>
          <w:sz w:val="28"/>
        </w:rPr>
      </w:pPr>
      <w:r>
        <w:rPr>
          <w:b/>
          <w:i/>
          <w:sz w:val="28"/>
        </w:rPr>
        <w:t xml:space="preserve">Ограничение досуга и установление особых требований к поведению несовершеннолетнего </w:t>
      </w:r>
      <w:r>
        <w:rPr>
          <w:sz w:val="28"/>
        </w:rPr>
        <w:t>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требование возвратиться в образовательное учреждение либо трудоустроиться с помощью специализированного государственного органа.</w:t>
      </w:r>
    </w:p>
    <w:p w:rsidR="00FB1A45" w:rsidRDefault="00254EC1">
      <w:pPr>
        <w:pStyle w:val="a6"/>
        <w:spacing w:line="360" w:lineRule="auto"/>
        <w:ind w:firstLine="720"/>
        <w:jc w:val="both"/>
        <w:rPr>
          <w:sz w:val="28"/>
        </w:rPr>
      </w:pPr>
      <w:r>
        <w:rPr>
          <w:sz w:val="28"/>
        </w:rPr>
        <w:t xml:space="preserve">Закон содержит </w:t>
      </w:r>
      <w:r>
        <w:rPr>
          <w:b/>
          <w:sz w:val="28"/>
        </w:rPr>
        <w:t>примерный</w:t>
      </w:r>
      <w:r>
        <w:rPr>
          <w:sz w:val="28"/>
        </w:rPr>
        <w:t xml:space="preserve"> перечень возможных ограничений, применяемых к несовершеннолетнему. Он может быть существенно расширен с учетом конкретных обстоятельств совершения преступления, окружения подростка, его участия в неформальных объединениях антиобщественной направленности, условий, характера учебы или трудовой деятельности, служебной, материальной или иной зависимости, взаимоотношений с потерпевшим, соучастниками преступления и т.д.</w:t>
      </w:r>
    </w:p>
    <w:p w:rsidR="00FB1A45" w:rsidRDefault="00254EC1">
      <w:pPr>
        <w:pStyle w:val="a6"/>
        <w:spacing w:line="360" w:lineRule="auto"/>
        <w:ind w:firstLine="720"/>
        <w:jc w:val="both"/>
        <w:rPr>
          <w:sz w:val="28"/>
        </w:rPr>
      </w:pPr>
      <w:r>
        <w:rPr>
          <w:sz w:val="28"/>
        </w:rPr>
        <w:t>Продолжительность применения таких принудительных мер воспитательного воздействия, как передача под надзор родителей или лиц, их заменяющих, либо специализированного органа и ограничение досуга и установление особых требований к поведению несовершеннолетнего, в законе не закреплена; она определяется органом, назначающим эти меры. Несовершеннолетнему может быть назначено одновременно несколько видов мер из числа указанных в ст. 90 УК РФ.</w:t>
      </w:r>
    </w:p>
    <w:p w:rsidR="00FB1A45" w:rsidRDefault="00254EC1">
      <w:pPr>
        <w:pStyle w:val="a6"/>
        <w:spacing w:line="360" w:lineRule="auto"/>
        <w:ind w:firstLine="720"/>
        <w:jc w:val="both"/>
        <w:rPr>
          <w:sz w:val="28"/>
        </w:rPr>
      </w:pPr>
      <w:r>
        <w:rPr>
          <w:sz w:val="28"/>
        </w:rPr>
        <w:t>В случае систематического неисполнения лицом, не достигшим восемнадцатилетнего возраста,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(ч.4 ст.90 УК РФ).</w:t>
      </w:r>
    </w:p>
    <w:p w:rsidR="00FB1A45" w:rsidRDefault="00FB1A45">
      <w:pPr>
        <w:jc w:val="center"/>
        <w:rPr>
          <w:b/>
          <w:sz w:val="36"/>
        </w:rPr>
      </w:pPr>
    </w:p>
    <w:p w:rsidR="00FB1A45" w:rsidRDefault="00FB1A45">
      <w:pPr>
        <w:jc w:val="center"/>
        <w:rPr>
          <w:b/>
          <w:sz w:val="36"/>
        </w:rPr>
      </w:pPr>
    </w:p>
    <w:p w:rsidR="00FB1A45" w:rsidRDefault="00FB1A45">
      <w:pPr>
        <w:jc w:val="center"/>
        <w:rPr>
          <w:b/>
          <w:sz w:val="36"/>
        </w:rPr>
      </w:pPr>
    </w:p>
    <w:p w:rsidR="00FB1A45" w:rsidRDefault="00FB1A45">
      <w:pPr>
        <w:jc w:val="center"/>
        <w:rPr>
          <w:b/>
          <w:sz w:val="36"/>
        </w:rPr>
      </w:pPr>
    </w:p>
    <w:p w:rsidR="00FB1A45" w:rsidRDefault="00FB1A45">
      <w:pPr>
        <w:jc w:val="center"/>
        <w:rPr>
          <w:b/>
          <w:sz w:val="36"/>
        </w:rPr>
        <w:sectPr w:rsidR="00FB1A45">
          <w:headerReference w:type="default" r:id="rId10"/>
          <w:pgSz w:w="11906" w:h="16838"/>
          <w:pgMar w:top="1440" w:right="1152" w:bottom="1440" w:left="1152" w:header="720" w:footer="720" w:gutter="0"/>
          <w:pgNumType w:chapStyle="1"/>
          <w:cols w:space="720"/>
        </w:sectPr>
      </w:pPr>
    </w:p>
    <w:p w:rsidR="00FB1A45" w:rsidRDefault="00254EC1">
      <w:pPr>
        <w:pStyle w:val="1"/>
        <w:jc w:val="center"/>
        <w:rPr>
          <w:sz w:val="36"/>
        </w:rPr>
      </w:pPr>
      <w:bookmarkStart w:id="1" w:name="Хулиганство"/>
      <w:bookmarkStart w:id="2" w:name="_Toc440744630"/>
      <w:bookmarkEnd w:id="1"/>
      <w:r>
        <w:rPr>
          <w:sz w:val="36"/>
        </w:rPr>
        <w:t>Хулиганство.</w:t>
      </w:r>
      <w:bookmarkEnd w:id="2"/>
    </w:p>
    <w:p w:rsidR="00FB1A45" w:rsidRDefault="00FB1A45">
      <w:pPr>
        <w:jc w:val="center"/>
        <w:rPr>
          <w:b/>
          <w:sz w:val="36"/>
        </w:rPr>
      </w:pPr>
    </w:p>
    <w:p w:rsidR="00FB1A45" w:rsidRDefault="00254EC1">
      <w:pPr>
        <w:pStyle w:val="a7"/>
      </w:pPr>
      <w:r>
        <w:t>Одним из необходимых и обязательных компонентов нормального функционирования любого государства является общественный порядок. К числу наиболее опасных и распространенных преступных посягательств на общественный порядок является хулиганство. Его удельный вес в общей структуре регистрируемых ежегодно на территории Российской Федерации преступлений составляет около 7</w:t>
      </w:r>
      <w:r>
        <w:rPr>
          <w:lang w:val="en-US"/>
        </w:rPr>
        <w:t>%</w:t>
      </w:r>
      <w:r>
        <w:t>. В 1996 году в Российской Федерации было зарегистрировано более 180000 случаев совершения хулиганства.</w:t>
      </w:r>
      <w:r>
        <w:rPr>
          <w:rStyle w:val="a9"/>
        </w:rPr>
        <w:footnoteReference w:id="1"/>
      </w:r>
      <w:r>
        <w:t xml:space="preserve">  Хулиганы отравляют жизнь законопослушных граждан, мешают им нормально трудиться и отдыхать. Опасность хулиганства заключена и в многообразии форм его проявления, а также  в том, что хулиганство зачастую является отправным моментом становления людей на путь более тяжких преступлений.</w:t>
      </w:r>
    </w:p>
    <w:p w:rsidR="00FB1A45" w:rsidRDefault="00254EC1">
      <w:pPr>
        <w:pStyle w:val="a7"/>
      </w:pPr>
      <w:r>
        <w:t>Существует несколько версий появления терминов «хулиганство» и «хулиган». По одной из версии слово «хулиган» произошло от наименования двух кланов американских индейцев – хулиганов и апашей, которым за их упорное сопротивление завоеватели приписали самые отрицательные качества.</w:t>
      </w:r>
      <w:r>
        <w:rPr>
          <w:rStyle w:val="a9"/>
        </w:rPr>
        <w:footnoteReference w:id="2"/>
      </w:r>
      <w:r>
        <w:t xml:space="preserve"> По другой, термин «хулиган» произошел от древнерусского  «хула» и французского «</w:t>
      </w:r>
      <w:r>
        <w:rPr>
          <w:lang w:val="en-US"/>
        </w:rPr>
        <w:t>gens</w:t>
      </w:r>
      <w:r>
        <w:t>» - люди. Кличку хулиган давали крепостным крестьянам, которых хотели опорочить, унизить.</w:t>
      </w:r>
      <w:r>
        <w:rPr>
          <w:rStyle w:val="a9"/>
        </w:rPr>
        <w:footnoteReference w:id="3"/>
      </w:r>
      <w:r>
        <w:t xml:space="preserve"> По третьей версии они произошли от английского «</w:t>
      </w:r>
      <w:r>
        <w:rPr>
          <w:lang w:val="en-US"/>
        </w:rPr>
        <w:t>Hooligan</w:t>
      </w:r>
      <w:r>
        <w:t>»</w:t>
      </w:r>
      <w:r>
        <w:rPr>
          <w:lang w:val="en-US"/>
        </w:rPr>
        <w:t xml:space="preserve"> - </w:t>
      </w:r>
      <w:r>
        <w:t xml:space="preserve">фамилии ирландской семьи, жившей в конце </w:t>
      </w:r>
      <w:r>
        <w:rPr>
          <w:lang w:val="en-US"/>
        </w:rPr>
        <w:t>XVIII</w:t>
      </w:r>
      <w:r>
        <w:t xml:space="preserve"> века в Лондоне и известной своей грубостью.</w:t>
      </w:r>
      <w:r>
        <w:rPr>
          <w:rStyle w:val="a9"/>
        </w:rPr>
        <w:footnoteReference w:id="4"/>
      </w:r>
      <w:r>
        <w:t xml:space="preserve"> Впоследствии хулиганами называли уличных буянов, а само по себе это слово стало нарицательным. </w:t>
      </w:r>
    </w:p>
    <w:p w:rsidR="00FB1A45" w:rsidRDefault="00254EC1">
      <w:pPr>
        <w:pStyle w:val="a7"/>
      </w:pPr>
      <w:r>
        <w:t xml:space="preserve">В России слова «хулиган» и «хулиганство» получили распространение в 90-х годах </w:t>
      </w:r>
      <w:r>
        <w:rPr>
          <w:lang w:val="en-US"/>
        </w:rPr>
        <w:t>XIX</w:t>
      </w:r>
      <w:r>
        <w:t xml:space="preserve"> века. Однако: несмотря на активное  внедрение термина «хулиганство» в разговорный язык россиян, в русском дореволюционном законодательстве отсутствовало определение данного понятия. После революции впервые о хулиганстве упоминал Декрет СНК от 4 мая 1918г. «О революционных трибуналах». Весьма значительную роль во внедрении понятия хулиганства в уголовный закон сыграл В.И.Ленин, который ставил хулиганов в один ряд с врагами  трудящихся и подчеркивал, что диктатура пролетариата «есть железная власть, революционно-смелая и быстрая, беспощадная в подавлении как эксплуататоров, так и хулиганов».</w:t>
      </w:r>
      <w:r>
        <w:rPr>
          <w:rStyle w:val="a9"/>
        </w:rPr>
        <w:footnoteReference w:id="5"/>
      </w:r>
      <w:r>
        <w:t xml:space="preserve">  </w:t>
      </w:r>
    </w:p>
    <w:p w:rsidR="00FB1A45" w:rsidRDefault="00254EC1">
      <w:pPr>
        <w:pStyle w:val="a7"/>
      </w:pPr>
      <w:r>
        <w:t>Советское  уголовное законодательство с момента своего зарождения выделило  хулиганство  в самостоятельный состав преступления. В УК РСФСР 1922 года ст.176 находилась в главе о преступлениях против жизни, здоровья, чести и достоинства личности. Она гласила</w:t>
      </w:r>
      <w:r>
        <w:rPr>
          <w:lang w:val="en-US"/>
        </w:rPr>
        <w:t>:</w:t>
      </w:r>
      <w:r>
        <w:t xml:space="preserve"> «Хулиганство, т.е. озорные, бесцельные, сопряженные с явным проявлением неуважением к отдельным гражданам или обществу в целом действия – карается принудительными работами или лишением свободы на срок до одного года».</w:t>
      </w:r>
      <w:r>
        <w:rPr>
          <w:rStyle w:val="a9"/>
        </w:rPr>
        <w:footnoteReference w:id="6"/>
      </w:r>
    </w:p>
    <w:p w:rsidR="00FB1A45" w:rsidRDefault="00254EC1">
      <w:pPr>
        <w:pStyle w:val="a7"/>
      </w:pPr>
      <w:r>
        <w:t xml:space="preserve"> В УК РСФСР 1926 года ст.76 определяла хулиганство как «озорные, сопряженные с явным неуважением к обществу действия » и относило его к преступлениям против управления. Впоследствии из УК было исключено указанное выше определение хулиганства. Президиум Верховного Совета СССР в Указе от 26 июля 1966 года «Об усилении ответственности за хулиганство» дал новое определение этому явлению, квалифицировав его как «умышленные действия, грубо нарушающие общественный порядок и выражающие явное неуважение к обществу (ст.206 УК РСФСР)».</w:t>
      </w:r>
      <w:r>
        <w:rPr>
          <w:rStyle w:val="a9"/>
        </w:rPr>
        <w:footnoteReference w:id="7"/>
      </w:r>
      <w:r>
        <w:t xml:space="preserve"> Согласно этому же Указу, мелкое хулиганство, совершенное лицом, к которому в течение года применялось административное воздействие за мелкое хулиганство, признавалось уголовно наказуемым. Указ ПВС СССР от 8 февраля 1977 года исключил уголовную ответственность за мелкое хулиганство.</w:t>
      </w:r>
      <w:r>
        <w:rPr>
          <w:rStyle w:val="a9"/>
        </w:rPr>
        <w:footnoteReference w:id="8"/>
      </w:r>
    </w:p>
    <w:p w:rsidR="00FB1A45" w:rsidRDefault="00254EC1">
      <w:pPr>
        <w:pStyle w:val="a7"/>
      </w:pPr>
      <w:r>
        <w:t>Новый УК РФ более дифференцированно подошел  к закреплению уголовной ответственности за хулиганские проявления. Существенно изменилось законодательное понятие хулиганства</w:t>
      </w:r>
      <w:r>
        <w:rPr>
          <w:lang w:val="en-US"/>
        </w:rPr>
        <w:t>:</w:t>
      </w:r>
      <w:r>
        <w:t xml:space="preserve"> «Хулиганство –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(ч.1 ст.213 УК РФ). Из прежнего состава хулиганства в самостоятельный состав преступления с названием «Вандализм» выделились «осквернение зданий и иных сооружений, порча имущества на общественном транспорте или в иных общественных местах» (ст.214 УК РФ). Кроме того, законодатель расширил сферу использования такого квалифицирующего признака, как совершения преступления «из хулиганских побуждений», введя его в  качестве обстоятельства, усиливающего ответственность виновного при убийстве (п. «и» ч.2 ст.105 УК РФ), и при наиболее опасных посягательствах на здоровье личности (п. «д» ч.2 ст.111, п. «д» ч.2 ст.112 УК РФ).</w:t>
      </w:r>
    </w:p>
    <w:p w:rsidR="00FB1A45" w:rsidRDefault="00254EC1">
      <w:pPr>
        <w:pStyle w:val="a7"/>
      </w:pPr>
      <w:r>
        <w:t xml:space="preserve">Статья 213 входит в главу </w:t>
      </w:r>
      <w:r>
        <w:rPr>
          <w:lang w:val="en-US"/>
        </w:rPr>
        <w:t xml:space="preserve">IX </w:t>
      </w:r>
      <w:r>
        <w:t xml:space="preserve">УК РФ. Таким образом  </w:t>
      </w:r>
      <w:r>
        <w:rPr>
          <w:b/>
          <w:i/>
        </w:rPr>
        <w:t>родовым объектом</w:t>
      </w:r>
      <w:r>
        <w:t xml:space="preserve"> данного преступления будет являться общественная безопасность (в широком смысле ) .</w:t>
      </w:r>
    </w:p>
    <w:p w:rsidR="00FB1A45" w:rsidRDefault="00254EC1">
      <w:pPr>
        <w:pStyle w:val="a7"/>
      </w:pPr>
      <w:r>
        <w:t>Общественная безопасность в широком смысле слова слагается из нескольких групп общественных отношений, существующих по поводу обеспечения</w:t>
      </w:r>
      <w:r>
        <w:rPr>
          <w:lang w:val="en-US"/>
        </w:rPr>
        <w:t>:</w:t>
      </w:r>
      <w:r>
        <w:t xml:space="preserve"> </w:t>
      </w:r>
    </w:p>
    <w:p w:rsidR="00FB1A45" w:rsidRDefault="00254EC1">
      <w:pPr>
        <w:pStyle w:val="a7"/>
        <w:numPr>
          <w:ilvl w:val="0"/>
          <w:numId w:val="9"/>
        </w:numPr>
        <w:tabs>
          <w:tab w:val="clear" w:pos="360"/>
          <w:tab w:val="num" w:pos="1080"/>
        </w:tabs>
        <w:ind w:left="1080"/>
      </w:pPr>
      <w:r>
        <w:t>безопасных условий жизни всего общества;</w:t>
      </w:r>
    </w:p>
    <w:p w:rsidR="00FB1A45" w:rsidRDefault="00254EC1">
      <w:pPr>
        <w:pStyle w:val="a7"/>
        <w:numPr>
          <w:ilvl w:val="0"/>
          <w:numId w:val="9"/>
        </w:numPr>
        <w:tabs>
          <w:tab w:val="clear" w:pos="360"/>
          <w:tab w:val="num" w:pos="1080"/>
        </w:tabs>
        <w:ind w:left="1080"/>
      </w:pPr>
      <w:r>
        <w:t>общественного порядка;</w:t>
      </w:r>
    </w:p>
    <w:p w:rsidR="00FB1A45" w:rsidRDefault="00254EC1">
      <w:pPr>
        <w:pStyle w:val="a7"/>
        <w:numPr>
          <w:ilvl w:val="0"/>
          <w:numId w:val="9"/>
        </w:numPr>
        <w:tabs>
          <w:tab w:val="clear" w:pos="360"/>
          <w:tab w:val="num" w:pos="1080"/>
        </w:tabs>
        <w:ind w:left="1080"/>
      </w:pPr>
      <w:r>
        <w:t>экологической безопасности и экологического правопорядка;</w:t>
      </w:r>
    </w:p>
    <w:p w:rsidR="00FB1A45" w:rsidRDefault="00254EC1">
      <w:pPr>
        <w:pStyle w:val="a7"/>
        <w:numPr>
          <w:ilvl w:val="0"/>
          <w:numId w:val="9"/>
        </w:numPr>
        <w:tabs>
          <w:tab w:val="clear" w:pos="360"/>
          <w:tab w:val="num" w:pos="1080"/>
        </w:tabs>
        <w:ind w:left="1080"/>
      </w:pPr>
      <w:r>
        <w:t>здоровья населения и общественной нравственности;</w:t>
      </w:r>
    </w:p>
    <w:p w:rsidR="00FB1A45" w:rsidRDefault="00254EC1">
      <w:pPr>
        <w:pStyle w:val="a7"/>
        <w:numPr>
          <w:ilvl w:val="0"/>
          <w:numId w:val="9"/>
        </w:numPr>
        <w:tabs>
          <w:tab w:val="clear" w:pos="360"/>
          <w:tab w:val="num" w:pos="1080"/>
        </w:tabs>
        <w:ind w:left="1080"/>
      </w:pPr>
      <w:r>
        <w:t>безопасности личных, общественных или государственных интересов при производстве различного рода работ;</w:t>
      </w:r>
    </w:p>
    <w:p w:rsidR="00FB1A45" w:rsidRDefault="00254EC1">
      <w:pPr>
        <w:pStyle w:val="a7"/>
        <w:numPr>
          <w:ilvl w:val="0"/>
          <w:numId w:val="9"/>
        </w:numPr>
        <w:tabs>
          <w:tab w:val="clear" w:pos="360"/>
          <w:tab w:val="num" w:pos="1080"/>
        </w:tabs>
        <w:ind w:left="1080"/>
      </w:pPr>
      <w:r>
        <w:t>безопасности личных, общественных или государственных интересов в процессе обращения с общеопасными предметами;</w:t>
      </w:r>
    </w:p>
    <w:p w:rsidR="00FB1A45" w:rsidRDefault="00254EC1">
      <w:pPr>
        <w:pStyle w:val="a7"/>
        <w:numPr>
          <w:ilvl w:val="0"/>
          <w:numId w:val="9"/>
        </w:numPr>
        <w:tabs>
          <w:tab w:val="clear" w:pos="360"/>
          <w:tab w:val="num" w:pos="1080"/>
        </w:tabs>
        <w:ind w:left="1080"/>
      </w:pPr>
      <w:r>
        <w:t>безопасности личных, общественных или государственных интересов в процессе использования транспортных средств;</w:t>
      </w:r>
    </w:p>
    <w:p w:rsidR="00FB1A45" w:rsidRDefault="00254EC1">
      <w:pPr>
        <w:pStyle w:val="a7"/>
        <w:numPr>
          <w:ilvl w:val="0"/>
          <w:numId w:val="9"/>
        </w:numPr>
        <w:tabs>
          <w:tab w:val="clear" w:pos="360"/>
          <w:tab w:val="num" w:pos="1080"/>
        </w:tabs>
        <w:ind w:left="1080"/>
      </w:pPr>
      <w:r>
        <w:t xml:space="preserve">безопасности личных, общественных и государственных инстересов в процессе использования компьютерной информации. </w:t>
      </w:r>
    </w:p>
    <w:p w:rsidR="00FB1A45" w:rsidRDefault="00254EC1">
      <w:pPr>
        <w:pStyle w:val="a7"/>
      </w:pPr>
      <w:r>
        <w:t xml:space="preserve">В соответствии с законом </w:t>
      </w:r>
      <w:r>
        <w:rPr>
          <w:b/>
          <w:i/>
        </w:rPr>
        <w:t>видовым объектом</w:t>
      </w:r>
      <w:r>
        <w:t xml:space="preserve"> преступлений, предусмотренных нормами главы 24 УК РФ, куда входит статья 213 «Хулиганство», является общественная безопасность в узком смысле слова, то есть совокупность общественных отношений, обеспечивающих безопасные условия жизни каждого члена общества, общественный порядок, безопасность  личных, общественных или государтсвенных интересов при производстве различного рода работ и в процессе обращения с общеопасными предметами.</w:t>
      </w:r>
    </w:p>
    <w:p w:rsidR="00FB1A45" w:rsidRDefault="00254EC1">
      <w:pPr>
        <w:pStyle w:val="a7"/>
      </w:pPr>
      <w:r>
        <w:t xml:space="preserve">Конструируя диспозицию ст.213 УК РФ, законодатель выделил общественный порядок в качестве объекта охраны уголовной нормы, тем самым признав его основным объектом хулиганства, как общественное отношение, которое при совершении указанного преступления </w:t>
      </w:r>
      <w:r>
        <w:rPr>
          <w:b/>
          <w:i/>
        </w:rPr>
        <w:t>всегда</w:t>
      </w:r>
      <w:r>
        <w:t xml:space="preserve"> нарушается или ставится  в опасность нарушения. В качестве альтернативно-дополнительных объектов, на один из которых обязательно должно осуществляться преступное воздействие хулигана, выступают неприкосновенность и здоровье человека, а также право собственности физических и юридических лиц.</w:t>
      </w:r>
    </w:p>
    <w:p w:rsidR="00FB1A45" w:rsidRDefault="00254EC1">
      <w:pPr>
        <w:pStyle w:val="a7"/>
      </w:pPr>
      <w:r>
        <w:t>Под общественным порядком следует понимать систему устойчивых, внутренне организованных в социальном пространстве и времени волевых отношений социального общения, обусловленных господствующим способом производства и прогрессивного развития всех сфер деятельности граждан, организаций, предприятий и учреждений.</w:t>
      </w:r>
      <w:r>
        <w:rPr>
          <w:rStyle w:val="a9"/>
        </w:rPr>
        <w:footnoteReference w:id="9"/>
      </w:r>
      <w:r>
        <w:t xml:space="preserve"> И административно наказуемые и уголовно наказуемые хулиганские действия направлены на причинение вреда общественному порядку. Зачастую, критерием разграничения этих действий служит величина причиненного общественному порядку вреда. Правоприменители вынуждены самостоятельно разрешать возникающие вопросы, опираясь на нормы морали, нравственности и общепринятые правила поведения. Внести некоторую ясность в этот вопрос пытался  Пленум Верховного Суда РСФСР, который в п.6 постановления № 5 от 24 декабря 1991 года «О судебной практику по делам о хулиганстве» отметил следующее: «Решая вопрос об отграничении уголовно наказуемого хулиганства от мелкого, следует учитывать степень нарушения общественного порядка, которая определяется  на  основании совокупности обстоятельств дела, включая место и способ совершения противоправных действий. Их интенсивность продолжительность и  т.д.»</w:t>
      </w:r>
      <w:r>
        <w:rPr>
          <w:rStyle w:val="a9"/>
        </w:rPr>
        <w:footnoteReference w:id="10"/>
      </w:r>
      <w:r>
        <w:t xml:space="preserve"> Однако и это разъяснение оказалось не полным, так как не указано, какой период времени и в присутствии какого количества посторонних лиц должен нарушаться общественный порядок, чтобы оценить  действия хулигана как грубое нарушения общественного порядка. Тем более, что в п.20 указанного постановления ПВС РСФСР обратил внимание на недопустимость расширительного толкования понятия уголовно наказуемого преступления, с тем, чтобы исключить привлечение к уголовной ответственности лиц, виновных в мелком хулиганстве и подлежащих административной ответственности или мерам общественного воздействия.</w:t>
      </w:r>
      <w:r>
        <w:rPr>
          <w:rStyle w:val="a9"/>
        </w:rPr>
        <w:footnoteReference w:id="11"/>
      </w:r>
    </w:p>
    <w:p w:rsidR="00FB1A45" w:rsidRDefault="00254EC1">
      <w:pPr>
        <w:pStyle w:val="a7"/>
      </w:pPr>
      <w:r>
        <w:t>При совершении хулиганских действий нередко причиняется ущерб личности  и отношениям собственности. Вред личности выражается в оскорблениях, нанесении ударов побоев, телесных повреждений. Тяжесть насилия для наличия состава только хулиганства не должна превышать причинения легкого вреда здоровью. Умышленное причинение большего вреда здоровью личности  влечет ответственность по совокупности преступлений (ст.ст.111, 112 УК РФ). Содержание угрозы применения насилия может быть неограниченным.</w:t>
      </w:r>
    </w:p>
    <w:p w:rsidR="00FB1A45" w:rsidRDefault="00254EC1">
      <w:pPr>
        <w:pStyle w:val="a7"/>
      </w:pPr>
      <w:r>
        <w:t>Ущерб различным видам собственности наносится путем уничтожения или повреждения  имущества. В ч.1 ст.213 УК РФ четко ограничен объект уничтожения или повреждения имущества  принадлежностью его любому лицу, кроме хулигана. При умышленном уничтожении или повреждении имущества в значительных размерах ответственность должна наступать по совокупности преступлений (ст.ст. 213 и 167 УК РФ).</w:t>
      </w:r>
      <w:r>
        <w:rPr>
          <w:rStyle w:val="a9"/>
        </w:rPr>
        <w:footnoteReference w:id="12"/>
      </w:r>
    </w:p>
    <w:p w:rsidR="00FB1A45" w:rsidRDefault="00254EC1">
      <w:pPr>
        <w:pStyle w:val="a7"/>
      </w:pPr>
      <w:r>
        <w:t>Злостное хулиганство (ч.2 ст.213 УК РФ) может выражаться в преступном посягательстве на общественный порядок, личность или право собственности и на порядок управления.</w:t>
      </w:r>
    </w:p>
    <w:p w:rsidR="00FB1A45" w:rsidRDefault="00254EC1">
      <w:pPr>
        <w:pStyle w:val="a7"/>
      </w:pPr>
      <w:r>
        <w:t xml:space="preserve">При совершении хулиганства с применением оружия или предметов, используемых в качестве оружия (ч.3 ст.213 УК РФ), общественная безопасность, наряду с грубым нарушением общественного порядка и посягательством на личность или право собственности, ставится под реальную угрозу причинения ущерба, либо ей фактически причиняется ущерб. </w:t>
      </w:r>
    </w:p>
    <w:p w:rsidR="00FB1A45" w:rsidRDefault="00254EC1">
      <w:pPr>
        <w:pStyle w:val="a7"/>
      </w:pPr>
      <w:r>
        <w:t>Из вышеизложенного следует, что общественный порядок  является основным  объектом состава хулиганства; неприкосновенность личности и право собственности – альтернативно-дополнительными объектами, на один из которых обязательно должно осуществляться преступное воздействие хулигана; порядок управления и  общественная безопасность – факультативными объектами, на которые может посягать данное преступление и которые не могут рассматриваться в качестве  обязательных признаков состава.</w:t>
      </w:r>
    </w:p>
    <w:p w:rsidR="00FB1A45" w:rsidRDefault="00254EC1">
      <w:pPr>
        <w:pStyle w:val="a7"/>
      </w:pPr>
      <w:r>
        <w:rPr>
          <w:b/>
          <w:i/>
        </w:rPr>
        <w:t xml:space="preserve">Объективная сторона </w:t>
      </w:r>
      <w:r>
        <w:t>хулиганства</w:t>
      </w:r>
      <w:r>
        <w:rPr>
          <w:b/>
          <w:i/>
        </w:rPr>
        <w:t xml:space="preserve"> </w:t>
      </w:r>
      <w:r>
        <w:t>состоит в действиях, грубо нарушающих общественный порядок, выражающих явное неуважение обществу, сопровождающихся применением насилия к гражданам либо угрозой его применения, а равно уничтожением или повреждением чужого имущества.</w:t>
      </w:r>
    </w:p>
    <w:p w:rsidR="00FB1A45" w:rsidRDefault="00254EC1">
      <w:pPr>
        <w:pStyle w:val="a7"/>
      </w:pPr>
      <w:r>
        <w:t xml:space="preserve">Под действиями, грубо нарушающими общественный порядок понимают такое поведение преступника, которое нарушает покой и отдых граждан, дезорганизует нормальную деятельность организаций, учреждений или предприятий, в отдельных случаях приносит вред здоровью людей, ущерб имуществу, бывает сопряжено с посягательствами на общественную безопасность и порядок управления, либо создает серьезную угрозу наступления таких последствий и вызывает у граждан тревогу и опасения за неприкосновенность своих прав и интересов. </w:t>
      </w:r>
    </w:p>
    <w:p w:rsidR="00FB1A45" w:rsidRDefault="00254EC1">
      <w:pPr>
        <w:pStyle w:val="a7"/>
      </w:pPr>
      <w:r>
        <w:t>Под явным неуважением к обществу понимается пренебрежительное отношение к важнейшим правилам поведения, нравственным устоям и интересам общества, противопоставление себя другим гражданам или демонстрация своего мнимого превосходства над ними. Неуважение к обществу со стороны хулигана должно быть явным, то есть явно выраженным, бесспорно очевидным для самого виновного и для окружающих и осознаваемо ими.</w:t>
      </w:r>
      <w:r>
        <w:rPr>
          <w:rStyle w:val="a9"/>
        </w:rPr>
        <w:footnoteReference w:id="13"/>
      </w:r>
      <w:r>
        <w:t xml:space="preserve"> Явное неуважение к обществу воплощается в публичном характере хулиганских действий, грубо нарушающих общественный порядок, то есть в «затрагиваемости» публичных интересов при совершении данного преступления. Причем публичность не следует сводить к присутствию очевидцев при совершении преступления, отождествлять с общественным местом и многолюдностью. Хулиганство возможно не только в общественных местах в присутствии граждан, но, при определенных условиях, и там, где в момент совершения преступления никого не было, то есть где оно совершено тайно. Обязательным условиям в подобных случаях является то обстоятельство, что результаты противоправных действий хулигана, совершенных тайно, стали известны другим членам общества. При этом достаточно, чтобы преступные результаты увидел всего один человек. </w:t>
      </w:r>
    </w:p>
    <w:p w:rsidR="00FB1A45" w:rsidRDefault="00254EC1">
      <w:pPr>
        <w:pStyle w:val="a7"/>
      </w:pPr>
      <w:r>
        <w:t>Хулиганству присуща публичная направленность самих действий и заведомая публичность их преступных последствий. Таким образом можно понимать  публичность хулиганства, это же обстоятельство можно учитывать при решении вопроса о наличии либо отсутствии в действиях нарушителя общественного порядка явного неуважения к обществу.</w:t>
      </w:r>
    </w:p>
    <w:p w:rsidR="00FB1A45" w:rsidRDefault="00254EC1">
      <w:pPr>
        <w:pStyle w:val="a7"/>
      </w:pPr>
      <w:r>
        <w:t>Статья 213 УК РФ не содержит указания на место совершения хулиганства. Говоря о явном неуважении к обществу, законодатель имеет в виду не место, а сам характер совершенных действий. Таким образом, место совершения преступления не является обязательным признаком хулиганства, однако оно играет важную роль в уголовно-правовой оценке совершаемых действий.</w:t>
      </w:r>
    </w:p>
    <w:p w:rsidR="00FB1A45" w:rsidRDefault="00254EC1">
      <w:pPr>
        <w:pStyle w:val="a7"/>
      </w:pPr>
      <w:r>
        <w:t>Образующие объективную сторону преступления хулиганские действия  могут выражаться  в различных формах: нецензурная брань в общественном месте, пьяный скандал в коммунальной квартире, драка с соседями, выламывание дверей и порча чужого имущества, поджигание почтовых ящиков, ложный вызов пожарных и саперов, отправление естественных надобностей в присутствии публики, стрельба из оружия по окнам, переворачивание скамеек и  урн с мусором, дебоши в ресторане или на дискотеке, глумление над более слабым и т.д. В последнее время распространились  насильственные хулиганские посягательства, сопряженные с причинением вреда здоровью личности и сопротивлением лицам, пресекающим противоправные действия. Все чаще в руках хулиганов оказывается оружие либо предметы, с помощью которых потенциальные возможности по причинению вреда значительно увеличиваются.</w:t>
      </w:r>
    </w:p>
    <w:p w:rsidR="00FB1A45" w:rsidRDefault="00254EC1">
      <w:pPr>
        <w:pStyle w:val="a7"/>
      </w:pPr>
      <w:r>
        <w:t xml:space="preserve"> Для разграничения преступных посягательств по степени общественной опасности содеянного, законодательством РФ предусмотрено три вида уголовно наказуемого и один вид административно наказуемого хулиганства.</w:t>
      </w:r>
    </w:p>
    <w:p w:rsidR="00FB1A45" w:rsidRDefault="00254EC1">
      <w:pPr>
        <w:pStyle w:val="a7"/>
      </w:pPr>
      <w:r>
        <w:t>К «мелкому» хулиганству (ст.158 КоАП РФ), за которое установлена административная ответственность относятся нецензурная брань в общественных местах, оскорбительное приставание к гражданам, распевание песен непристойного содержания и другие подобные действия, нарушающие общественный порядок и спокойствие граждан.</w:t>
      </w:r>
      <w:r>
        <w:rPr>
          <w:rStyle w:val="a9"/>
        </w:rPr>
        <w:footnoteReference w:id="14"/>
      </w:r>
      <w:r>
        <w:t xml:space="preserve"> Действия, попадающие под признаки мелкого хулиганства, не сопряжены с посягательствами на здоровье и телесную неприкосновенность граждан, с повреждением и истреблением  имущества.</w:t>
      </w:r>
    </w:p>
    <w:p w:rsidR="00FB1A45" w:rsidRDefault="00254EC1">
      <w:pPr>
        <w:pStyle w:val="a7"/>
      </w:pPr>
      <w:r>
        <w:t>К первому виду уголовно наказуемого хулиганства относится так называемое «простое». Термин «простое» в законе не содержится, но он получил  широкое распространение в юридической практике. Часть 1 ст.213 УК РФ, устанавливает ответственность за «простое» хулиганство, относится к категории преступлений небольшой тяжести и предусматривает максимальное наказание в виде лишения свободы сроком до 2-х лет. Общественная опасность уголовно наказуемого хулиганства выражается в том, что действия виновного затрагивают и нарушают общественный порядок, способны нанести существенный вред другим правоохраняемым ценностям. Диспозиция части 1 ст.213 УК обычно охватывает хулиганские действия, сопровождающиеся применением насилия или угрозой его применения к гражданам или причинением ущерба собственности.</w:t>
      </w:r>
    </w:p>
    <w:p w:rsidR="00FB1A45" w:rsidRDefault="00254EC1">
      <w:pPr>
        <w:pStyle w:val="a7"/>
      </w:pPr>
      <w:r>
        <w:t>Хулиганство сконструировано в законе как формально-материальный состав и признается оконченным преступлением с момента совершения действий, грубо нарушающих общественный порядок и выражающих явное неуважение к обществу, сопровождающихся применением насилия либо угрозой его применения,  а также уничтожением или повреждением чужого имущества.</w:t>
      </w:r>
    </w:p>
    <w:p w:rsidR="00FB1A45" w:rsidRDefault="00254EC1">
      <w:pPr>
        <w:pStyle w:val="a7"/>
      </w:pPr>
      <w:r>
        <w:rPr>
          <w:b/>
          <w:i/>
        </w:rPr>
        <w:t xml:space="preserve">Субъективная сторона </w:t>
      </w:r>
      <w:r>
        <w:t>характеризуется виной в виде прямого или косвенного умысла. Лицо осознает, что своими действиями, сопряженными с применением насилия или угрозой его применения, грубо нарушает общественный порядок  и выражает явное неуважение к обществу, и желает совершить эти действия, либо осознает, что грубо нарушает общественный порядок и выражает явное неуважение к обществу, предвидит возможность  уничтожения или повреждения чужого имущества, и желает либо сознательно допускает наступление этих последствий либо безразлично относится к их наступлению.</w:t>
      </w:r>
    </w:p>
    <w:p w:rsidR="00FB1A45" w:rsidRDefault="00254EC1">
      <w:pPr>
        <w:pStyle w:val="a7"/>
      </w:pPr>
      <w:r>
        <w:t>Важное значение для определения содержания и направленности  умысла и отграничения хулиганства от других преступлений имеет установление мотива и цели преступления. Хулиганство всегда вызывается специфическим, присущим этому преступлению мотивом – хулиганскими побуждениями. Интересно высказывание профессора Б.С.Волкова, который считает, что «поскольку хулиганский мотив входит в социальную характеристику одноименных действий, он не может не рассматриваться как обязательный элемент субъективной стороны данного преступления. Без хулиганского мотива не может быть и хулиганских действий».</w:t>
      </w:r>
      <w:r>
        <w:rPr>
          <w:rStyle w:val="a9"/>
        </w:rPr>
        <w:footnoteReference w:id="15"/>
      </w:r>
    </w:p>
    <w:p w:rsidR="00FB1A45" w:rsidRDefault="00254EC1">
      <w:pPr>
        <w:pStyle w:val="a7"/>
      </w:pPr>
      <w:r>
        <w:t>В основе хулиганских побуждений лежат стремление показать нарочито-показное пренебрежение к окружающим, к обществу, к личному достоинству человека, его труду, явно противопоставить свое поведение требованиям общественного порядка, желание показать свою грубую силу, пьяную удаль, жестокость, поиздеваться над беззащитным, в вызывающей форме выразить протест против общественной дисциплины, бросить вызов общественной нравственности и другие низменные стремления. Таким образом, внутренняя побудительная сила, толкающая к хулиганским действиям, может сводиться не к одному какому-либо мотиву, а к множеству, называемых в уголовном праве хулиганскими побуждениями и выступающих в каждом случае либо раздельно, либо в определенном сочетании, в совокупности с иными, нехулиганскими побуждениями – корыстью, местью,  ревностью, завистью и др.</w:t>
      </w:r>
    </w:p>
    <w:p w:rsidR="00FB1A45" w:rsidRDefault="00254EC1">
      <w:pPr>
        <w:pStyle w:val="a7"/>
      </w:pPr>
      <w:r>
        <w:t>Для хулиганских побуждений свойственные три основные характерные черты. Первая – внезапность их появления и скоротечность формирования. Вторая черта хулиганского мотива сводится к явной недостаточности повода или несоразмерности его с учиненным действием. Поэтому о хулиганских действиях можно говорить  как о неадекватном ответном действии  виновного.</w:t>
      </w:r>
      <w:r>
        <w:rPr>
          <w:rStyle w:val="a9"/>
        </w:rPr>
        <w:footnoteReference w:id="16"/>
      </w:r>
      <w:r>
        <w:t xml:space="preserve"> Третья черта состоит в относительной легковесности мотивации хулиганских действий. Хулиган вполне осознает характер совершаемых действий и их общественную опасность, но представление о них не способствует развитию чувств, которые могли бы задержать волевые процессы.</w:t>
      </w:r>
      <w:r>
        <w:rPr>
          <w:rStyle w:val="a9"/>
        </w:rPr>
        <w:footnoteReference w:id="17"/>
      </w:r>
    </w:p>
    <w:p w:rsidR="00FB1A45" w:rsidRDefault="00254EC1">
      <w:pPr>
        <w:pStyle w:val="a7"/>
      </w:pPr>
      <w:r>
        <w:t>Мотив хулиганства и его цель неразрывно связаны между собой. Цель окончательно вырисовывается и твердо избирается после обсуждения мотивов. Она неразрывно связана с сознанием субъекта, определяет наряду с мотивом вероятность его поведения в данных условиях, не может существовать вне сознательной деятельности субъекта и выступает как ее сущностная основа.</w:t>
      </w:r>
    </w:p>
    <w:p w:rsidR="00FB1A45" w:rsidRDefault="00254EC1">
      <w:pPr>
        <w:pStyle w:val="a7"/>
      </w:pPr>
      <w:r>
        <w:t>Под целью нужно понимать субъективно представляемый человеком результат его будущей деятельности, направленной на преобразование объективного мира в соответствии с его потребностями. Или, иначе, цель – это мысленно измененная в соответствии  с потребностями субъекта действительность. Применительно к хулиганству это можно выразить следующим образом. Виновный, совершая действия, грубо нарушающие общественный порядок и выражающие явное  неуважение к обществу, имеет вполне определенную конечную цель</w:t>
      </w:r>
      <w:r>
        <w:rPr>
          <w:lang w:val="en-US"/>
        </w:rPr>
        <w:t>:</w:t>
      </w:r>
      <w:r>
        <w:t xml:space="preserve"> привнести в сознание других лиц вопреки их воле и желанию представление о значимости его личности. В этом и заключается содержательная характеристика цели хулиганства.</w:t>
      </w:r>
    </w:p>
    <w:p w:rsidR="00FB1A45" w:rsidRDefault="00254EC1">
      <w:pPr>
        <w:pStyle w:val="a7"/>
      </w:pPr>
      <w:r>
        <w:rPr>
          <w:b/>
          <w:i/>
        </w:rPr>
        <w:t xml:space="preserve">Субъектом </w:t>
      </w:r>
      <w:r>
        <w:t>хулиганства является физическое вменяемое лицо, достигшее 16 лет (ч.1 ст.213 УК РФ) и 14 лет (ч.2 и ч.3 ст.213 УК РФ).</w:t>
      </w:r>
    </w:p>
    <w:p w:rsidR="00FB1A45" w:rsidRDefault="00254EC1">
      <w:pPr>
        <w:pStyle w:val="a7"/>
      </w:pPr>
      <w:r>
        <w:t>Часть 2 ст.213 УК РФ предусматривает уголовную ответственность за злостное (квалифицированное) хулиганство. Злостное хулиганство образуют те же действия, что и простое, но отличающиеся групповым характером их совершения либо связанные с сопротивлением представителю власти или иному  лицу, исполняющему обязанности по охране общественного порядка или пресекающему нарушение общественного порядка, а равно совершенные лицом, ранее судимым за хулиганство.</w:t>
      </w:r>
    </w:p>
    <w:p w:rsidR="00FB1A45" w:rsidRDefault="00254EC1">
      <w:pPr>
        <w:pStyle w:val="a7"/>
      </w:pPr>
      <w:r>
        <w:t>П. «а» ч.2 ст.213 УК РФ предусматривает в качестве квалифицирующего признака совершения хулиганства различными видами преступных групп. Необходимость введения данного признака стала особенно насущна в последнее время. Совместность преступных  действий хулиганов существенно повышает степень их опасности  для общества. Под группой лиц при совершении хулиганских действий  следует понимать совместное участие в выполнении объективной стороны преступления двух или более исполнителей без их предварительного сговора. Для признания наличия у группы хулиганов предварительного сговора необходимо установить, что эти лица заранее договорились о совместном совершении преступления. Применительно к организованной группе, содержание которой раскрывается в ч.3 ст.35 УК РФ, необходимо учитывать, что организатор группы, даже если он не принимал участия в хулиганских действиях,  будет  отвечать за преступления, на которые он направил группу. Совершение же кем-либо из членов группы действий, выходящих за пределы договоренности, является эксцессом исполнителя, другие участники группы за эти действия уголовной ответственности не подлежат.</w:t>
      </w:r>
    </w:p>
    <w:p w:rsidR="00FB1A45" w:rsidRDefault="00254EC1">
      <w:pPr>
        <w:pStyle w:val="a7"/>
      </w:pPr>
      <w:r>
        <w:t>Применительно к п. «б» ч.2 ст.213 УК необходимо, чтобы субъект обязательно осознавал, что оказывает сопротивление именно представителю власти или иному лицу, охраняющему общественный порядок. Хулиганство, сопряженное с сопротивлением, является сложным преступлением, так как оно складывается из двух действий – хулиганства и сопротивления, каждое из которых взятое изолированно, представляет из себя самостоятельное преступление. Для квалификации таких действий необходимо исходить из наличия или отсутствия внутренней связи между ними. Если между хулиганством и сопротивлением  отсутствует внутренняя связь, то эти действия образуют совокупность преступлений, иначе – образуют состав злостного хулиганства.</w:t>
      </w:r>
    </w:p>
    <w:p w:rsidR="00FB1A45" w:rsidRDefault="00254EC1">
      <w:pPr>
        <w:pStyle w:val="a7"/>
      </w:pPr>
      <w:r>
        <w:t>Под представителем власти, согласно примечания к ст.318 УК РФ, следует понимать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Иными лицами, пресекающими нарушение общественного порядка, признаются любые граждане, которые предпринимают активное физическое вмешательство в действия хулигана с целью пресечения их продолжения. Вместе с тем уговоры, увещевания и другие  подобные  действия со стороны граждан не должны относится к понятию «пресечение нарушения общественного порядка».</w:t>
      </w:r>
    </w:p>
    <w:p w:rsidR="00FB1A45" w:rsidRDefault="00254EC1">
      <w:pPr>
        <w:pStyle w:val="a7"/>
      </w:pPr>
      <w:r>
        <w:t>Мелкое хулиганство, влекущее административную ответственность, связанное с сопротивлением лицам, которые пресекают мелкое хулиганство, не должно квалифицироваться по п. «б» ч.2 ст.213 УК РФ. Такие действия в зависимости от характера сопротивления надлежит квалифицировать либо по ст.318 УК РФ либо по соответствующим статьям УК РФ, предусматривающим ответственность за посягательство на личность.</w:t>
      </w:r>
    </w:p>
    <w:p w:rsidR="00FB1A45" w:rsidRDefault="00254EC1">
      <w:pPr>
        <w:pStyle w:val="a7"/>
      </w:pPr>
      <w:r>
        <w:t>Пункт «в» ч.2 ст.213 УК РФ предусматривает совершение хулиганских действий лицом, ранее судимым за хулиганство. Данный квалифицирующий признак предполагает наличие специального рецидива</w:t>
      </w:r>
      <w:r>
        <w:rPr>
          <w:lang w:val="en-US"/>
        </w:rPr>
        <w:t>:</w:t>
      </w:r>
      <w:r>
        <w:t xml:space="preserve"> виновный был осужден, полностью или частично отбыл наказание за хулиганство и вновь совершил уголовно наказуемое хулиганство.</w:t>
      </w:r>
    </w:p>
    <w:p w:rsidR="00FB1A45" w:rsidRDefault="00254EC1">
      <w:pPr>
        <w:pStyle w:val="a7"/>
      </w:pPr>
      <w:r>
        <w:t>Ч.2 ст.213 УК РФ предусматривает максимально возможно наказание в виде лишения свободы сроком до 5-ти лет. Таким образом, этот вид преступлений относится к категории средней тяжести.</w:t>
      </w:r>
    </w:p>
    <w:p w:rsidR="00FB1A45" w:rsidRDefault="00254EC1">
      <w:pPr>
        <w:pStyle w:val="a7"/>
      </w:pPr>
      <w:r>
        <w:t xml:space="preserve">Часть 3 ст.213 УК РФ, предусматривает уголовную ответственность за  так называемое особо злостное хулиганство. Квалифицирующим обстоятельством является совершение хулиганства с применением оружия или предметов, используемых в качестве оружия. </w:t>
      </w:r>
    </w:p>
    <w:p w:rsidR="00FB1A45" w:rsidRDefault="00254EC1">
      <w:pPr>
        <w:pStyle w:val="a7"/>
      </w:pPr>
      <w:r>
        <w:t>В соответствии с Федеральным законом  Российской Федерации «Об оружии», принятым Государственной Думой 13 ноября 1996 года, под оружием следует понимать устройства и предметы, конструктивно предназначенные для поражения живой или иной силы.</w:t>
      </w:r>
      <w:r>
        <w:rPr>
          <w:rStyle w:val="a9"/>
        </w:rPr>
        <w:footnoteReference w:id="18"/>
      </w:r>
      <w:r>
        <w:t xml:space="preserve"> Оружие подразделяется на огнестрельное, холодное, метательное, пневматическое и газовое.</w:t>
      </w:r>
    </w:p>
    <w:p w:rsidR="00FB1A45" w:rsidRDefault="00254EC1">
      <w:pPr>
        <w:pStyle w:val="a7"/>
      </w:pPr>
      <w:r>
        <w:t>Под признаки ч.3 ст.213 УК РФ попадает любой предмет, который согласно экспертного заключения будет отнесен к какой-либо из перечисленных разновидностей оружия. Более того, использованные во время хулиганских действий в качестве оружия  любого предмета (лопаты, камня, палки и т.п.) образует состав особо злостного хулиганства, независимо от того, где и когда этот предмет был взят хулиганом, улучшил ли он его поражающее свойство или нет.</w:t>
      </w:r>
    </w:p>
    <w:p w:rsidR="00FB1A45" w:rsidRDefault="00254EC1">
      <w:pPr>
        <w:pStyle w:val="a7"/>
      </w:pPr>
      <w:r>
        <w:t>Под применением оружия или иных предметов следует понимать умышленное использование их поражающих свойств, реализуя которые виновный создает реальную опасность для жизни и здоровья людей или фактически причиняет им вред в процессе хулиганства. Закон предусматривает повышенную ответственность за сам факт использования при хулиганстве оружия или предметов, используемых в качестве оружия. В том случае, если виновный при помощи этих предметов причиняет средний или тяжкий вред личности, либо лишает потерпевшего жизни, требуется дополнительная квалификация его действий по статьям, предусматривающим ответственность за посягательства на здоровье и жизнь личности.</w:t>
      </w:r>
    </w:p>
    <w:p w:rsidR="00FB1A45" w:rsidRDefault="00254EC1">
      <w:pPr>
        <w:pStyle w:val="a7"/>
      </w:pPr>
      <w:r>
        <w:t>Однако один лишь факт обнаружения оружия у задержанного хулигана не может признаваться особо квалифицирующим обстоятельством. Это обстоятельство отсутствует и в тех случаях, когда  оружие или предметы, используемые в качестве оружия, применялись  для уничтожения или повреждения имущества и это не создавало опасности для жизни и здоровья граждан. Таким образом, моментом окончания данного преступления является фактическое применение оружия или предметов, используемых в качестве оружия. Наступление общественно опасных последствий в виде вреда здоровью или жизни не требуется. Убийство, причинение тяжкого или среднего вреда здоровью, совершенное из хулиганских побуждений,  надлежит квалифицировать только по статьям 105, 111, 112 УК РФ.</w:t>
      </w:r>
    </w:p>
    <w:p w:rsidR="00FB1A45" w:rsidRDefault="00254EC1">
      <w:pPr>
        <w:pStyle w:val="a7"/>
      </w:pPr>
      <w:r>
        <w:t>Максимальное наказание, предусмотренное ч.3 ст.213 УК РФ составляет до 7 лет лишения свободы и это преступление относится к категории тяжких.</w:t>
      </w:r>
    </w:p>
    <w:p w:rsidR="00FB1A45" w:rsidRDefault="00254EC1">
      <w:pPr>
        <w:pStyle w:val="a7"/>
      </w:pPr>
      <w:r>
        <w:t xml:space="preserve">Распространенность преступных посягательств на личность, имущество, общественный порядок и общественную безопасность, совершаемых из хулиганских побуждений, их высокая общественная опасность, низкий уровень противодействия со стороны общества в целом – все это обуславливает более активное принятие мер по повышению эффективности деятельности, направленной на устранение, сведение к минимуму этого социального зла, на искоренение причин и условий, способствующих его существованию. </w:t>
      </w:r>
    </w:p>
    <w:p w:rsidR="00FB1A45" w:rsidRDefault="00FB1A45">
      <w:pPr>
        <w:spacing w:line="360" w:lineRule="auto"/>
        <w:ind w:firstLine="720"/>
        <w:jc w:val="both"/>
        <w:rPr>
          <w:sz w:val="28"/>
        </w:rPr>
      </w:pPr>
    </w:p>
    <w:p w:rsidR="00FB1A45" w:rsidRDefault="00FB1A45">
      <w:pPr>
        <w:spacing w:line="360" w:lineRule="auto"/>
        <w:ind w:firstLine="720"/>
        <w:jc w:val="both"/>
        <w:rPr>
          <w:sz w:val="28"/>
        </w:rPr>
      </w:pPr>
    </w:p>
    <w:p w:rsidR="00FB1A45" w:rsidRDefault="00254EC1">
      <w:pPr>
        <w:pStyle w:val="a8"/>
        <w:spacing w:line="360" w:lineRule="auto"/>
        <w:jc w:val="center"/>
        <w:rPr>
          <w:b/>
          <w:i/>
          <w:sz w:val="36"/>
        </w:rPr>
      </w:pPr>
      <w:r>
        <w:rPr>
          <w:b/>
          <w:i/>
          <w:sz w:val="36"/>
        </w:rPr>
        <w:t>12 Января 1999 г.                                                     Е.В.Белянин</w:t>
      </w:r>
    </w:p>
    <w:p w:rsidR="00FB1A45" w:rsidRDefault="00FB1A45">
      <w:pPr>
        <w:pStyle w:val="a8"/>
        <w:spacing w:line="360" w:lineRule="auto"/>
        <w:jc w:val="center"/>
        <w:rPr>
          <w:b/>
          <w:i/>
          <w:sz w:val="36"/>
        </w:rPr>
        <w:sectPr w:rsidR="00FB1A45">
          <w:headerReference w:type="default" r:id="rId11"/>
          <w:pgSz w:w="11906" w:h="16838"/>
          <w:pgMar w:top="1440" w:right="1152" w:bottom="1440" w:left="1152" w:header="720" w:footer="720" w:gutter="0"/>
          <w:pgNumType w:chapStyle="1"/>
          <w:cols w:space="720"/>
        </w:sectPr>
      </w:pPr>
    </w:p>
    <w:p w:rsidR="00FB1A45" w:rsidRDefault="00254EC1">
      <w:pPr>
        <w:pStyle w:val="1"/>
        <w:jc w:val="center"/>
        <w:rPr>
          <w:b w:val="0"/>
          <w:i/>
          <w:sz w:val="36"/>
        </w:rPr>
      </w:pPr>
      <w:bookmarkStart w:id="3" w:name="_Toc440744631"/>
      <w:r>
        <w:rPr>
          <w:b w:val="0"/>
          <w:i/>
          <w:sz w:val="36"/>
        </w:rPr>
        <w:t>Список литературы:</w:t>
      </w:r>
      <w:bookmarkEnd w:id="3"/>
    </w:p>
    <w:p w:rsidR="00FB1A45" w:rsidRDefault="00FB1A45"/>
    <w:p w:rsidR="00FB1A45" w:rsidRDefault="00254EC1">
      <w:pPr>
        <w:pStyle w:val="a8"/>
        <w:numPr>
          <w:ilvl w:val="0"/>
          <w:numId w:val="7"/>
        </w:numPr>
        <w:spacing w:line="360" w:lineRule="auto"/>
        <w:ind w:left="357" w:hanging="357"/>
        <w:rPr>
          <w:i/>
          <w:sz w:val="28"/>
        </w:rPr>
      </w:pPr>
      <w:r>
        <w:rPr>
          <w:i/>
          <w:sz w:val="28"/>
        </w:rPr>
        <w:t>Состояние преступности в России за 1996 г. М., 1997. ГИЦ МВД РФ</w:t>
      </w:r>
    </w:p>
    <w:p w:rsidR="00FB1A45" w:rsidRDefault="00254EC1">
      <w:pPr>
        <w:pStyle w:val="a8"/>
        <w:numPr>
          <w:ilvl w:val="0"/>
          <w:numId w:val="7"/>
        </w:numPr>
        <w:spacing w:line="360" w:lineRule="auto"/>
        <w:ind w:left="357" w:hanging="357"/>
        <w:rPr>
          <w:i/>
          <w:sz w:val="28"/>
        </w:rPr>
      </w:pPr>
      <w:r>
        <w:rPr>
          <w:i/>
          <w:sz w:val="28"/>
        </w:rPr>
        <w:t>Люблинский П.И. Хулиганство и его социально бытовые корни.</w:t>
      </w:r>
      <w:r>
        <w:rPr>
          <w:i/>
          <w:sz w:val="28"/>
          <w:lang w:val="en-US"/>
        </w:rPr>
        <w:t>//</w:t>
      </w:r>
      <w:r>
        <w:rPr>
          <w:i/>
          <w:sz w:val="28"/>
        </w:rPr>
        <w:t xml:space="preserve">В сб. </w:t>
      </w:r>
    </w:p>
    <w:p w:rsidR="00FB1A45" w:rsidRDefault="00254EC1">
      <w:pPr>
        <w:pStyle w:val="a8"/>
        <w:numPr>
          <w:ilvl w:val="0"/>
          <w:numId w:val="7"/>
        </w:numPr>
        <w:spacing w:line="360" w:lineRule="auto"/>
        <w:ind w:left="357" w:hanging="357"/>
        <w:rPr>
          <w:i/>
          <w:sz w:val="28"/>
        </w:rPr>
      </w:pPr>
      <w:r>
        <w:rPr>
          <w:i/>
          <w:sz w:val="28"/>
        </w:rPr>
        <w:t>«Хулиганство и хулиганы». Изд-во НКВД РСФСР.-М.,1929.</w:t>
      </w:r>
    </w:p>
    <w:p w:rsidR="00FB1A45" w:rsidRDefault="00254EC1">
      <w:pPr>
        <w:pStyle w:val="a8"/>
        <w:numPr>
          <w:ilvl w:val="0"/>
          <w:numId w:val="7"/>
        </w:numPr>
        <w:spacing w:line="360" w:lineRule="auto"/>
        <w:ind w:left="357" w:hanging="357"/>
        <w:rPr>
          <w:i/>
          <w:sz w:val="28"/>
        </w:rPr>
      </w:pPr>
      <w:r>
        <w:rPr>
          <w:i/>
          <w:sz w:val="28"/>
        </w:rPr>
        <w:t>Калмыков В.Т. Хулиганство и меры борьбы с ним. Минск, 1979.</w:t>
      </w:r>
    </w:p>
    <w:p w:rsidR="00FB1A45" w:rsidRDefault="00254EC1">
      <w:pPr>
        <w:pStyle w:val="a8"/>
        <w:numPr>
          <w:ilvl w:val="0"/>
          <w:numId w:val="7"/>
        </w:numPr>
        <w:spacing w:line="360" w:lineRule="auto"/>
        <w:ind w:left="357" w:hanging="357"/>
        <w:rPr>
          <w:i/>
          <w:sz w:val="28"/>
        </w:rPr>
      </w:pPr>
      <w:r>
        <w:rPr>
          <w:i/>
          <w:sz w:val="28"/>
        </w:rPr>
        <w:t>Энциклопедический словарь в 2-х томах. Гл. ред. Б.А.Веденский. Т.2. –М., 1964.</w:t>
      </w:r>
    </w:p>
    <w:p w:rsidR="00FB1A45" w:rsidRDefault="00254EC1">
      <w:pPr>
        <w:pStyle w:val="a8"/>
        <w:numPr>
          <w:ilvl w:val="0"/>
          <w:numId w:val="7"/>
        </w:numPr>
        <w:spacing w:line="360" w:lineRule="auto"/>
        <w:ind w:left="357" w:hanging="357"/>
        <w:rPr>
          <w:i/>
          <w:sz w:val="28"/>
        </w:rPr>
      </w:pPr>
      <w:r>
        <w:rPr>
          <w:i/>
          <w:sz w:val="28"/>
        </w:rPr>
        <w:t xml:space="preserve">Ленин В.И. Полн. собр. Соч. Т.36. </w:t>
      </w:r>
    </w:p>
    <w:p w:rsidR="00FB1A45" w:rsidRDefault="00254EC1">
      <w:pPr>
        <w:pStyle w:val="a8"/>
        <w:numPr>
          <w:ilvl w:val="0"/>
          <w:numId w:val="7"/>
        </w:numPr>
        <w:spacing w:line="360" w:lineRule="auto"/>
        <w:ind w:left="357" w:hanging="357"/>
        <w:rPr>
          <w:i/>
          <w:sz w:val="28"/>
        </w:rPr>
      </w:pPr>
      <w:r>
        <w:rPr>
          <w:i/>
          <w:sz w:val="28"/>
        </w:rPr>
        <w:t>Сборник документов по истории уголовного законодательства СССР и РСФСР 1917-1952 гг. – М., 1953.</w:t>
      </w:r>
    </w:p>
    <w:p w:rsidR="00FB1A45" w:rsidRDefault="00254EC1">
      <w:pPr>
        <w:pStyle w:val="a8"/>
        <w:numPr>
          <w:ilvl w:val="0"/>
          <w:numId w:val="7"/>
        </w:numPr>
        <w:spacing w:line="360" w:lineRule="auto"/>
        <w:ind w:left="357" w:hanging="357"/>
        <w:rPr>
          <w:i/>
          <w:sz w:val="28"/>
        </w:rPr>
      </w:pPr>
      <w:r>
        <w:rPr>
          <w:i/>
          <w:sz w:val="28"/>
        </w:rPr>
        <w:t>Ведомости Верховного Совета СССР. 1940. № 28.</w:t>
      </w:r>
    </w:p>
    <w:p w:rsidR="00FB1A45" w:rsidRDefault="00254EC1">
      <w:pPr>
        <w:pStyle w:val="a8"/>
        <w:numPr>
          <w:ilvl w:val="0"/>
          <w:numId w:val="7"/>
        </w:numPr>
        <w:spacing w:line="360" w:lineRule="auto"/>
        <w:ind w:left="357" w:hanging="357"/>
        <w:rPr>
          <w:i/>
          <w:sz w:val="28"/>
        </w:rPr>
      </w:pPr>
      <w:r>
        <w:rPr>
          <w:i/>
          <w:sz w:val="28"/>
        </w:rPr>
        <w:t xml:space="preserve">Козаченко И.Я. Квалификация хулиганства и отграничение его от смежных составов преступлений. – Свердловск, 1984. </w:t>
      </w:r>
    </w:p>
    <w:p w:rsidR="00FB1A45" w:rsidRDefault="00254EC1">
      <w:pPr>
        <w:pStyle w:val="a8"/>
        <w:numPr>
          <w:ilvl w:val="0"/>
          <w:numId w:val="7"/>
        </w:numPr>
        <w:spacing w:line="360" w:lineRule="auto"/>
        <w:ind w:left="357" w:hanging="357"/>
        <w:rPr>
          <w:i/>
          <w:sz w:val="28"/>
        </w:rPr>
      </w:pPr>
      <w:r>
        <w:rPr>
          <w:i/>
          <w:sz w:val="28"/>
        </w:rPr>
        <w:t>Советская Юстиция, 1992. № 4.</w:t>
      </w:r>
    </w:p>
    <w:p w:rsidR="00FB1A45" w:rsidRDefault="00254EC1">
      <w:pPr>
        <w:pStyle w:val="a8"/>
        <w:numPr>
          <w:ilvl w:val="0"/>
          <w:numId w:val="7"/>
        </w:numPr>
        <w:spacing w:line="360" w:lineRule="auto"/>
        <w:ind w:left="357" w:hanging="357"/>
        <w:rPr>
          <w:i/>
          <w:sz w:val="28"/>
        </w:rPr>
      </w:pPr>
      <w:r>
        <w:rPr>
          <w:i/>
          <w:sz w:val="28"/>
        </w:rPr>
        <w:t xml:space="preserve">Уголовное право России. Особенная часть: Учебник </w:t>
      </w:r>
      <w:r>
        <w:rPr>
          <w:i/>
          <w:sz w:val="28"/>
          <w:lang w:val="en-US"/>
        </w:rPr>
        <w:t>/</w:t>
      </w:r>
      <w:r>
        <w:rPr>
          <w:i/>
          <w:sz w:val="28"/>
        </w:rPr>
        <w:t xml:space="preserve"> Отв. ред. доктор юридических наук, профессор Б.В.Здравомыслов,-М.,1996. </w:t>
      </w:r>
    </w:p>
    <w:p w:rsidR="00FB1A45" w:rsidRDefault="00254EC1">
      <w:pPr>
        <w:pStyle w:val="a8"/>
        <w:numPr>
          <w:ilvl w:val="0"/>
          <w:numId w:val="7"/>
        </w:numPr>
        <w:spacing w:line="360" w:lineRule="auto"/>
        <w:ind w:left="357" w:hanging="357"/>
        <w:rPr>
          <w:i/>
          <w:sz w:val="28"/>
        </w:rPr>
      </w:pPr>
      <w:r>
        <w:rPr>
          <w:i/>
          <w:sz w:val="28"/>
        </w:rPr>
        <w:t>Гледов Л.Д. Устинов В.С. Ответственность за хулиганство.-М.,1973.</w:t>
      </w:r>
    </w:p>
    <w:p w:rsidR="00FB1A45" w:rsidRDefault="00254EC1">
      <w:pPr>
        <w:pStyle w:val="a8"/>
        <w:numPr>
          <w:ilvl w:val="0"/>
          <w:numId w:val="7"/>
        </w:numPr>
        <w:spacing w:line="360" w:lineRule="auto"/>
        <w:ind w:left="357" w:hanging="357"/>
        <w:rPr>
          <w:i/>
          <w:sz w:val="28"/>
        </w:rPr>
      </w:pPr>
      <w:r>
        <w:rPr>
          <w:i/>
          <w:sz w:val="28"/>
        </w:rPr>
        <w:t xml:space="preserve">Ведомости Верховного Совета СССР, 1981, №23. </w:t>
      </w:r>
    </w:p>
    <w:p w:rsidR="00FB1A45" w:rsidRDefault="00254EC1">
      <w:pPr>
        <w:pStyle w:val="a8"/>
        <w:numPr>
          <w:ilvl w:val="0"/>
          <w:numId w:val="7"/>
        </w:numPr>
        <w:spacing w:line="360" w:lineRule="auto"/>
        <w:ind w:left="357" w:hanging="357"/>
        <w:rPr>
          <w:i/>
          <w:sz w:val="28"/>
        </w:rPr>
      </w:pPr>
      <w:r>
        <w:rPr>
          <w:i/>
          <w:sz w:val="28"/>
        </w:rPr>
        <w:t>Волков Б.С. Мотив и квалификация хулиганства. - Казань. 1968.</w:t>
      </w:r>
    </w:p>
    <w:p w:rsidR="00FB1A45" w:rsidRDefault="00254EC1">
      <w:pPr>
        <w:pStyle w:val="a8"/>
        <w:numPr>
          <w:ilvl w:val="0"/>
          <w:numId w:val="7"/>
        </w:numPr>
        <w:spacing w:line="360" w:lineRule="auto"/>
        <w:ind w:left="357" w:hanging="357"/>
        <w:rPr>
          <w:i/>
          <w:sz w:val="28"/>
        </w:rPr>
      </w:pPr>
      <w:r>
        <w:rPr>
          <w:i/>
          <w:sz w:val="28"/>
        </w:rPr>
        <w:t>Даньшин И.Н. Ответственность за хулиганство по советскому уголовному праву. – Харьков. 1971.</w:t>
      </w:r>
    </w:p>
    <w:p w:rsidR="00FB1A45" w:rsidRDefault="00254EC1">
      <w:pPr>
        <w:pStyle w:val="a8"/>
        <w:numPr>
          <w:ilvl w:val="0"/>
          <w:numId w:val="7"/>
        </w:numPr>
        <w:spacing w:line="360" w:lineRule="auto"/>
        <w:ind w:left="357" w:hanging="357"/>
        <w:rPr>
          <w:i/>
          <w:sz w:val="28"/>
        </w:rPr>
      </w:pPr>
      <w:r>
        <w:rPr>
          <w:i/>
          <w:sz w:val="28"/>
        </w:rPr>
        <w:t>Российская газета от 18 декабря 1996 года.</w:t>
      </w:r>
    </w:p>
    <w:p w:rsidR="00FB1A45" w:rsidRDefault="00254EC1">
      <w:pPr>
        <w:pStyle w:val="a8"/>
        <w:numPr>
          <w:ilvl w:val="0"/>
          <w:numId w:val="7"/>
        </w:numPr>
        <w:spacing w:line="360" w:lineRule="auto"/>
        <w:rPr>
          <w:i/>
          <w:sz w:val="28"/>
        </w:rPr>
      </w:pPr>
      <w:r>
        <w:rPr>
          <w:b/>
          <w:i/>
          <w:sz w:val="28"/>
        </w:rPr>
        <w:t>Уголовное право. Общая часть</w:t>
      </w:r>
      <w:r>
        <w:rPr>
          <w:i/>
          <w:sz w:val="28"/>
        </w:rPr>
        <w:t>: Учебник под редакцией профессора А.И.Рарога. – М.: Институт международного права и экономики. Издательство «Триада, Лтд», 1997. – 320с.</w:t>
      </w:r>
    </w:p>
    <w:p w:rsidR="00FB1A45" w:rsidRDefault="00254EC1">
      <w:pPr>
        <w:pStyle w:val="a8"/>
        <w:numPr>
          <w:ilvl w:val="0"/>
          <w:numId w:val="7"/>
        </w:numPr>
        <w:spacing w:line="360" w:lineRule="auto"/>
        <w:rPr>
          <w:i/>
          <w:sz w:val="28"/>
        </w:rPr>
      </w:pPr>
      <w:r>
        <w:rPr>
          <w:b/>
          <w:i/>
          <w:sz w:val="28"/>
        </w:rPr>
        <w:t>Уголовное право. Особенная часть</w:t>
      </w:r>
      <w:r>
        <w:rPr>
          <w:i/>
          <w:sz w:val="28"/>
        </w:rPr>
        <w:t>: Учебник под редакцией профессора А.И.Рарога. – М.: Институт международного права и экономики. Издательство «Триада, Лтд», 1997. – 480с.</w:t>
      </w:r>
    </w:p>
    <w:p w:rsidR="00FB1A45" w:rsidRDefault="00254EC1">
      <w:pPr>
        <w:pStyle w:val="a8"/>
        <w:numPr>
          <w:ilvl w:val="0"/>
          <w:numId w:val="7"/>
        </w:numPr>
        <w:spacing w:line="360" w:lineRule="auto"/>
        <w:rPr>
          <w:i/>
          <w:sz w:val="28"/>
        </w:rPr>
      </w:pPr>
      <w:r>
        <w:rPr>
          <w:b/>
          <w:i/>
          <w:sz w:val="28"/>
        </w:rPr>
        <w:t xml:space="preserve">Уголовный кодекс Российской Федерации. </w:t>
      </w:r>
      <w:r>
        <w:rPr>
          <w:i/>
          <w:sz w:val="28"/>
        </w:rPr>
        <w:t>Официальный текст. Вступительная статья проф. А.Н.Игнатова и проф. Ю.А.Красикова. – М.: Издательская группа ИНФРА</w:t>
      </w:r>
      <w:r>
        <w:rPr>
          <w:i/>
          <w:sz w:val="28"/>
        </w:rPr>
        <w:sym w:font="Symbol" w:char="F0B7"/>
      </w:r>
      <w:r>
        <w:rPr>
          <w:i/>
          <w:sz w:val="28"/>
        </w:rPr>
        <w:t xml:space="preserve"> М-НОРМА, 1996.-208с.</w:t>
      </w:r>
      <w:bookmarkStart w:id="4" w:name="_GoBack"/>
      <w:bookmarkEnd w:id="4"/>
    </w:p>
    <w:sectPr w:rsidR="00FB1A45">
      <w:headerReference w:type="default" r:id="rId12"/>
      <w:pgSz w:w="11906" w:h="16838"/>
      <w:pgMar w:top="1440" w:right="1152" w:bottom="1440" w:left="1152"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45" w:rsidRDefault="00254EC1">
      <w:r>
        <w:separator/>
      </w:r>
    </w:p>
  </w:endnote>
  <w:endnote w:type="continuationSeparator" w:id="0">
    <w:p w:rsidR="00FB1A45" w:rsidRDefault="0025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5" w:rsidRDefault="00254EC1">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B1A45" w:rsidRDefault="00FB1A4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5" w:rsidRDefault="00254EC1">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FB1A45" w:rsidRDefault="00FB1A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45" w:rsidRDefault="00254EC1">
      <w:r>
        <w:separator/>
      </w:r>
    </w:p>
  </w:footnote>
  <w:footnote w:type="continuationSeparator" w:id="0">
    <w:p w:rsidR="00FB1A45" w:rsidRDefault="00254EC1">
      <w:r>
        <w:continuationSeparator/>
      </w:r>
    </w:p>
  </w:footnote>
  <w:footnote w:id="1">
    <w:p w:rsidR="00FB1A45" w:rsidRDefault="00254EC1">
      <w:pPr>
        <w:pStyle w:val="a8"/>
      </w:pPr>
      <w:r>
        <w:rPr>
          <w:rStyle w:val="a9"/>
        </w:rPr>
        <w:footnoteRef/>
      </w:r>
      <w:r>
        <w:t xml:space="preserve"> См.: Состояние преступности в России за 1996 г. М., 1997. ГИЦ МВД РФ, с.3</w:t>
      </w:r>
    </w:p>
  </w:footnote>
  <w:footnote w:id="2">
    <w:p w:rsidR="00FB1A45" w:rsidRDefault="00254EC1">
      <w:pPr>
        <w:pStyle w:val="a8"/>
      </w:pPr>
      <w:r>
        <w:rPr>
          <w:rStyle w:val="a9"/>
        </w:rPr>
        <w:footnoteRef/>
      </w:r>
      <w:r>
        <w:t xml:space="preserve"> См.</w:t>
      </w:r>
      <w:r>
        <w:rPr>
          <w:lang w:val="en-US"/>
        </w:rPr>
        <w:t>:</w:t>
      </w:r>
      <w:r>
        <w:t xml:space="preserve"> Люблинский П.И. Хулиганство и его социально бытовые корни.</w:t>
      </w:r>
      <w:r>
        <w:rPr>
          <w:lang w:val="en-US"/>
        </w:rPr>
        <w:t>//</w:t>
      </w:r>
      <w:r>
        <w:t>В сб. «Хулиганство и хулиганы». Изд-во НКВД РСФСР.-М.,1929.С.38.</w:t>
      </w:r>
    </w:p>
  </w:footnote>
  <w:footnote w:id="3">
    <w:p w:rsidR="00FB1A45" w:rsidRDefault="00254EC1">
      <w:pPr>
        <w:pStyle w:val="a8"/>
      </w:pPr>
      <w:r>
        <w:rPr>
          <w:rStyle w:val="a9"/>
        </w:rPr>
        <w:footnoteRef/>
      </w:r>
      <w:r>
        <w:t xml:space="preserve"> См.</w:t>
      </w:r>
      <w:r>
        <w:rPr>
          <w:lang w:val="en-US"/>
        </w:rPr>
        <w:t>:</w:t>
      </w:r>
      <w:r>
        <w:t xml:space="preserve"> Калмыков В.Т. Хулиганство и меры борьбы с ним. Минск, 1979.С.9.</w:t>
      </w:r>
    </w:p>
  </w:footnote>
  <w:footnote w:id="4">
    <w:p w:rsidR="00FB1A45" w:rsidRDefault="00254EC1">
      <w:pPr>
        <w:pStyle w:val="a8"/>
      </w:pPr>
      <w:r>
        <w:rPr>
          <w:rStyle w:val="a9"/>
        </w:rPr>
        <w:footnoteRef/>
      </w:r>
      <w:r>
        <w:t xml:space="preserve"> См.</w:t>
      </w:r>
      <w:r>
        <w:rPr>
          <w:lang w:val="en-US"/>
        </w:rPr>
        <w:t>:</w:t>
      </w:r>
      <w:r>
        <w:t xml:space="preserve"> Энциклопедический словарь в 2-х томах. Гл. ред. Б.А.Веденский. Т.2. –М., 1964.С.260.</w:t>
      </w:r>
    </w:p>
  </w:footnote>
  <w:footnote w:id="5">
    <w:p w:rsidR="00FB1A45" w:rsidRDefault="00254EC1">
      <w:pPr>
        <w:pStyle w:val="a8"/>
      </w:pPr>
      <w:r>
        <w:rPr>
          <w:rStyle w:val="a9"/>
        </w:rPr>
        <w:footnoteRef/>
      </w:r>
      <w:r>
        <w:t xml:space="preserve"> Ленин В.И. Полн. собр. Соч. Т.36. С.196. </w:t>
      </w:r>
    </w:p>
  </w:footnote>
  <w:footnote w:id="6">
    <w:p w:rsidR="00FB1A45" w:rsidRDefault="00254EC1">
      <w:pPr>
        <w:pStyle w:val="a8"/>
      </w:pPr>
      <w:r>
        <w:rPr>
          <w:rStyle w:val="a9"/>
        </w:rPr>
        <w:footnoteRef/>
      </w:r>
      <w:r>
        <w:t xml:space="preserve"> Сборник документов по истории уголовного законодательства СССР и РСФСР 1917-1952 гг. – М., 1953.С.136.</w:t>
      </w:r>
    </w:p>
  </w:footnote>
  <w:footnote w:id="7">
    <w:p w:rsidR="00FB1A45" w:rsidRDefault="00254EC1">
      <w:pPr>
        <w:pStyle w:val="a8"/>
      </w:pPr>
      <w:r>
        <w:rPr>
          <w:rStyle w:val="a9"/>
        </w:rPr>
        <w:footnoteRef/>
      </w:r>
      <w:r>
        <w:t xml:space="preserve"> Ведомости Верховного Совета СССР. 1940. № 28.</w:t>
      </w:r>
    </w:p>
  </w:footnote>
  <w:footnote w:id="8">
    <w:p w:rsidR="00FB1A45" w:rsidRDefault="00254EC1">
      <w:pPr>
        <w:pStyle w:val="a8"/>
      </w:pPr>
      <w:r>
        <w:rPr>
          <w:rStyle w:val="a9"/>
        </w:rPr>
        <w:footnoteRef/>
      </w:r>
      <w:r>
        <w:t xml:space="preserve"> Там же. 1977, № 7. С. 166.</w:t>
      </w:r>
    </w:p>
  </w:footnote>
  <w:footnote w:id="9">
    <w:p w:rsidR="00FB1A45" w:rsidRDefault="00254EC1">
      <w:pPr>
        <w:pStyle w:val="a8"/>
      </w:pPr>
      <w:r>
        <w:rPr>
          <w:rStyle w:val="a9"/>
        </w:rPr>
        <w:footnoteRef/>
      </w:r>
      <w:r>
        <w:t xml:space="preserve"> См.: Козаченко И.Я. Квалификация хулиганства и отграничение его от смежных составов преступлений. – Свердловск, 1984. С.11.</w:t>
      </w:r>
    </w:p>
  </w:footnote>
  <w:footnote w:id="10">
    <w:p w:rsidR="00FB1A45" w:rsidRDefault="00254EC1">
      <w:pPr>
        <w:pStyle w:val="a8"/>
      </w:pPr>
      <w:r>
        <w:rPr>
          <w:rStyle w:val="a9"/>
        </w:rPr>
        <w:footnoteRef/>
      </w:r>
      <w:r>
        <w:t xml:space="preserve"> Советская Юстиция, 1992. № 4. С.29.</w:t>
      </w:r>
    </w:p>
  </w:footnote>
  <w:footnote w:id="11">
    <w:p w:rsidR="00FB1A45" w:rsidRDefault="00254EC1">
      <w:pPr>
        <w:pStyle w:val="a8"/>
      </w:pPr>
      <w:r>
        <w:rPr>
          <w:rStyle w:val="a9"/>
        </w:rPr>
        <w:footnoteRef/>
      </w:r>
      <w:r>
        <w:t xml:space="preserve"> Там же.</w:t>
      </w:r>
    </w:p>
  </w:footnote>
  <w:footnote w:id="12">
    <w:p w:rsidR="00FB1A45" w:rsidRDefault="00254EC1">
      <w:pPr>
        <w:pStyle w:val="a8"/>
      </w:pPr>
      <w:r>
        <w:rPr>
          <w:rStyle w:val="a9"/>
        </w:rPr>
        <w:footnoteRef/>
      </w:r>
      <w:r>
        <w:t xml:space="preserve"> См.: Уголовное право России. Особенная часть: Учебник </w:t>
      </w:r>
      <w:r>
        <w:rPr>
          <w:lang w:val="en-US"/>
        </w:rPr>
        <w:t>/</w:t>
      </w:r>
      <w:r>
        <w:t xml:space="preserve"> Отв. ред. доктор юридических наук, профессор Б.В.Здравомыслов,-М.,1996. С.275.</w:t>
      </w:r>
    </w:p>
  </w:footnote>
  <w:footnote w:id="13">
    <w:p w:rsidR="00FB1A45" w:rsidRDefault="00254EC1">
      <w:pPr>
        <w:pStyle w:val="a8"/>
      </w:pPr>
      <w:r>
        <w:rPr>
          <w:rStyle w:val="a9"/>
        </w:rPr>
        <w:footnoteRef/>
      </w:r>
      <w:r>
        <w:t xml:space="preserve"> См.: Гледов Л.Д. Устинов В.С. Ответственность за хулиганство.-М.,1973.С.23.</w:t>
      </w:r>
    </w:p>
  </w:footnote>
  <w:footnote w:id="14">
    <w:p w:rsidR="00FB1A45" w:rsidRDefault="00254EC1">
      <w:pPr>
        <w:pStyle w:val="a8"/>
      </w:pPr>
      <w:r>
        <w:rPr>
          <w:rStyle w:val="a9"/>
        </w:rPr>
        <w:footnoteRef/>
      </w:r>
      <w:r>
        <w:t xml:space="preserve"> См.: Ведомости Верховного Совета СССР, 1981, №23. СТ.782.</w:t>
      </w:r>
    </w:p>
  </w:footnote>
  <w:footnote w:id="15">
    <w:p w:rsidR="00FB1A45" w:rsidRDefault="00254EC1">
      <w:pPr>
        <w:pStyle w:val="a8"/>
      </w:pPr>
      <w:r>
        <w:rPr>
          <w:rStyle w:val="a9"/>
        </w:rPr>
        <w:footnoteRef/>
      </w:r>
      <w:r>
        <w:t xml:space="preserve"> Волков Б.С. Мотив и квалификация хулиганства. - Казань. 1968. С.152.</w:t>
      </w:r>
    </w:p>
  </w:footnote>
  <w:footnote w:id="16">
    <w:p w:rsidR="00FB1A45" w:rsidRDefault="00254EC1">
      <w:pPr>
        <w:pStyle w:val="a8"/>
      </w:pPr>
      <w:r>
        <w:rPr>
          <w:rStyle w:val="a9"/>
        </w:rPr>
        <w:footnoteRef/>
      </w:r>
      <w:r>
        <w:t xml:space="preserve"> См.: Даньшин И.Н. Ответственность за хулиганство по советскому уголовному праву. – Харьков. 1971. С.92-93.</w:t>
      </w:r>
    </w:p>
  </w:footnote>
  <w:footnote w:id="17">
    <w:p w:rsidR="00FB1A45" w:rsidRDefault="00254EC1">
      <w:pPr>
        <w:pStyle w:val="a8"/>
      </w:pPr>
      <w:r>
        <w:rPr>
          <w:rStyle w:val="a9"/>
        </w:rPr>
        <w:footnoteRef/>
      </w:r>
      <w:r>
        <w:t xml:space="preserve"> См.: Даньшин И.Н. Указанная работа. С.93.</w:t>
      </w:r>
    </w:p>
  </w:footnote>
  <w:footnote w:id="18">
    <w:p w:rsidR="00FB1A45" w:rsidRDefault="00254EC1">
      <w:pPr>
        <w:pStyle w:val="a8"/>
      </w:pPr>
      <w:r>
        <w:rPr>
          <w:rStyle w:val="a9"/>
        </w:rPr>
        <w:footnoteRef/>
      </w:r>
      <w:r>
        <w:t xml:space="preserve"> См.: Российская газета от 18 декабря 1996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5" w:rsidRDefault="00254EC1">
    <w:pPr>
      <w:pStyle w:val="aa"/>
      <w:jc w:val="center"/>
      <w:rPr>
        <w:b/>
        <w:i/>
        <w:sz w:val="24"/>
      </w:rPr>
    </w:pPr>
    <w:r>
      <w:rPr>
        <w:b/>
        <w:i/>
        <w:sz w:val="24"/>
      </w:rPr>
      <w:t>Курсовая работа по предмету «Уголовное право»</w:t>
    </w:r>
  </w:p>
  <w:p w:rsidR="00FB1A45" w:rsidRDefault="00254EC1">
    <w:pPr>
      <w:pStyle w:val="aa"/>
      <w:jc w:val="center"/>
      <w:rPr>
        <w:i/>
        <w:sz w:val="24"/>
      </w:rPr>
    </w:pPr>
    <w:r>
      <w:rPr>
        <w:b/>
        <w:i/>
        <w:sz w:val="24"/>
      </w:rPr>
      <w:t>Оглавление</w:t>
    </w:r>
  </w:p>
  <w:p w:rsidR="00FB1A45" w:rsidRDefault="00254EC1">
    <w:pPr>
      <w:pStyle w:val="aa"/>
      <w:rPr>
        <w:b/>
        <w:i/>
        <w:sz w:val="24"/>
      </w:rPr>
    </w:pPr>
    <w:r>
      <w:rPr>
        <w:b/>
        <w:i/>
        <w:sz w:val="24"/>
      </w:rPr>
      <w:t>Руководитель</w:t>
    </w:r>
    <w:r>
      <w:rPr>
        <w:b/>
        <w:i/>
        <w:sz w:val="24"/>
        <w:lang w:val="en-US"/>
      </w:rPr>
      <w:t>:</w:t>
    </w:r>
    <w:r>
      <w:rPr>
        <w:b/>
        <w:i/>
        <w:sz w:val="24"/>
      </w:rPr>
      <w:t xml:space="preserve"> Кашеваров А.П                                                       Исполнитель</w:t>
    </w:r>
    <w:r>
      <w:rPr>
        <w:b/>
        <w:i/>
        <w:sz w:val="24"/>
        <w:lang w:val="en-US"/>
      </w:rPr>
      <w:t>:</w:t>
    </w:r>
    <w:r>
      <w:rPr>
        <w:b/>
        <w:i/>
        <w:sz w:val="24"/>
      </w:rPr>
      <w:t xml:space="preserve"> Белянин Е.В.</w:t>
    </w:r>
  </w:p>
  <w:p w:rsidR="00FB1A45" w:rsidRDefault="00FB1A4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5" w:rsidRDefault="00254EC1">
    <w:pPr>
      <w:pStyle w:val="aa"/>
      <w:jc w:val="center"/>
      <w:rPr>
        <w:b/>
        <w:i/>
        <w:sz w:val="24"/>
      </w:rPr>
    </w:pPr>
    <w:r>
      <w:rPr>
        <w:b/>
        <w:i/>
        <w:sz w:val="24"/>
      </w:rPr>
      <w:t>Курсовая работа по предмету «Уголовное право»</w:t>
    </w:r>
  </w:p>
  <w:p w:rsidR="00FB1A45" w:rsidRDefault="00254EC1">
    <w:pPr>
      <w:pStyle w:val="aa"/>
      <w:jc w:val="center"/>
      <w:rPr>
        <w:b/>
        <w:i/>
        <w:sz w:val="24"/>
      </w:rPr>
    </w:pPr>
    <w:r>
      <w:rPr>
        <w:b/>
        <w:i/>
        <w:sz w:val="24"/>
      </w:rPr>
      <w:t>Уголовная ответственность несовершеннолетних</w:t>
    </w:r>
    <w:r>
      <w:rPr>
        <w:i/>
        <w:vanish/>
        <w:sz w:val="28"/>
      </w:rPr>
      <w:pgNum/>
    </w:r>
    <w:r>
      <w:rPr>
        <w:i/>
        <w:vanish/>
        <w:sz w:val="28"/>
      </w:rPr>
      <w:pgNum/>
    </w:r>
  </w:p>
  <w:p w:rsidR="00FB1A45" w:rsidRDefault="00254EC1">
    <w:pPr>
      <w:pStyle w:val="aa"/>
      <w:rPr>
        <w:b/>
        <w:i/>
        <w:sz w:val="24"/>
      </w:rPr>
    </w:pPr>
    <w:r>
      <w:rPr>
        <w:b/>
        <w:i/>
        <w:sz w:val="24"/>
      </w:rPr>
      <w:t>Руководитель</w:t>
    </w:r>
    <w:r>
      <w:rPr>
        <w:b/>
        <w:i/>
        <w:sz w:val="24"/>
        <w:lang w:val="en-US"/>
      </w:rPr>
      <w:t>:</w:t>
    </w:r>
    <w:r>
      <w:rPr>
        <w:b/>
        <w:i/>
        <w:sz w:val="24"/>
      </w:rPr>
      <w:t xml:space="preserve"> Кашеваров А.П                                                       Исполнитель</w:t>
    </w:r>
    <w:r>
      <w:rPr>
        <w:b/>
        <w:i/>
        <w:sz w:val="24"/>
        <w:lang w:val="en-US"/>
      </w:rPr>
      <w:t>:</w:t>
    </w:r>
    <w:r>
      <w:rPr>
        <w:b/>
        <w:i/>
        <w:sz w:val="24"/>
      </w:rPr>
      <w:t xml:space="preserve"> Белянин Е.В.</w:t>
    </w:r>
  </w:p>
  <w:p w:rsidR="00FB1A45" w:rsidRDefault="00FB1A4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5" w:rsidRDefault="00254EC1">
    <w:pPr>
      <w:pStyle w:val="aa"/>
      <w:jc w:val="center"/>
      <w:rPr>
        <w:b/>
        <w:i/>
        <w:sz w:val="24"/>
      </w:rPr>
    </w:pPr>
    <w:r>
      <w:rPr>
        <w:b/>
        <w:i/>
        <w:sz w:val="24"/>
      </w:rPr>
      <w:t>Курсовая работа по предмету «Уголовное право»</w:t>
    </w:r>
  </w:p>
  <w:p w:rsidR="00FB1A45" w:rsidRDefault="00254EC1">
    <w:pPr>
      <w:pStyle w:val="aa"/>
      <w:jc w:val="center"/>
      <w:rPr>
        <w:b/>
        <w:i/>
        <w:sz w:val="24"/>
      </w:rPr>
    </w:pPr>
    <w:r>
      <w:rPr>
        <w:b/>
        <w:i/>
        <w:sz w:val="24"/>
      </w:rPr>
      <w:t>Хулиганство</w:t>
    </w:r>
  </w:p>
  <w:p w:rsidR="00FB1A45" w:rsidRDefault="00254EC1">
    <w:pPr>
      <w:pStyle w:val="aa"/>
      <w:jc w:val="center"/>
      <w:rPr>
        <w:b/>
        <w:i/>
        <w:sz w:val="24"/>
      </w:rPr>
    </w:pPr>
    <w:r>
      <w:rPr>
        <w:b/>
        <w:i/>
        <w:sz w:val="24"/>
      </w:rPr>
      <w:t>Руководитель</w:t>
    </w:r>
    <w:r>
      <w:rPr>
        <w:b/>
        <w:i/>
        <w:sz w:val="24"/>
        <w:lang w:val="en-US"/>
      </w:rPr>
      <w:t>:</w:t>
    </w:r>
    <w:r>
      <w:rPr>
        <w:b/>
        <w:i/>
        <w:sz w:val="24"/>
      </w:rPr>
      <w:t xml:space="preserve"> Кашеваров А.П                                                       Исполнитель</w:t>
    </w:r>
    <w:r>
      <w:rPr>
        <w:b/>
        <w:i/>
        <w:sz w:val="24"/>
        <w:lang w:val="en-US"/>
      </w:rPr>
      <w:t>:</w:t>
    </w:r>
    <w:r>
      <w:rPr>
        <w:b/>
        <w:i/>
        <w:sz w:val="24"/>
      </w:rPr>
      <w:t xml:space="preserve"> Белянин Е.В.</w:t>
    </w:r>
  </w:p>
  <w:p w:rsidR="00FB1A45" w:rsidRDefault="00FB1A4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5" w:rsidRDefault="00254EC1">
    <w:pPr>
      <w:pStyle w:val="aa"/>
      <w:jc w:val="center"/>
      <w:rPr>
        <w:b/>
        <w:i/>
        <w:sz w:val="24"/>
      </w:rPr>
    </w:pPr>
    <w:r>
      <w:rPr>
        <w:b/>
        <w:i/>
        <w:sz w:val="24"/>
      </w:rPr>
      <w:t>Курсовая работа по предмету «Уголовное право»</w:t>
    </w:r>
  </w:p>
  <w:p w:rsidR="00FB1A45" w:rsidRDefault="00254EC1">
    <w:pPr>
      <w:pStyle w:val="aa"/>
      <w:jc w:val="center"/>
      <w:rPr>
        <w:i/>
        <w:sz w:val="24"/>
      </w:rPr>
    </w:pPr>
    <w:r>
      <w:rPr>
        <w:b/>
        <w:i/>
        <w:sz w:val="24"/>
      </w:rPr>
      <w:t>Список литературы</w:t>
    </w:r>
  </w:p>
  <w:p w:rsidR="00FB1A45" w:rsidRDefault="00254EC1">
    <w:pPr>
      <w:pStyle w:val="aa"/>
      <w:rPr>
        <w:b/>
        <w:i/>
        <w:sz w:val="24"/>
      </w:rPr>
    </w:pPr>
    <w:r>
      <w:rPr>
        <w:b/>
        <w:i/>
        <w:sz w:val="24"/>
      </w:rPr>
      <w:t>Руководитель</w:t>
    </w:r>
    <w:r>
      <w:rPr>
        <w:b/>
        <w:i/>
        <w:sz w:val="24"/>
        <w:lang w:val="en-US"/>
      </w:rPr>
      <w:t>:</w:t>
    </w:r>
    <w:r>
      <w:rPr>
        <w:b/>
        <w:i/>
        <w:sz w:val="24"/>
      </w:rPr>
      <w:t xml:space="preserve"> Кашеваров А.П                                                       Исполнитель</w:t>
    </w:r>
    <w:r>
      <w:rPr>
        <w:b/>
        <w:i/>
        <w:sz w:val="24"/>
        <w:lang w:val="en-US"/>
      </w:rPr>
      <w:t>:</w:t>
    </w:r>
    <w:r>
      <w:rPr>
        <w:b/>
        <w:i/>
        <w:sz w:val="24"/>
      </w:rPr>
      <w:t xml:space="preserve"> Белянин Е.В.</w:t>
    </w:r>
  </w:p>
  <w:p w:rsidR="00FB1A45" w:rsidRDefault="00FB1A4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5244AC"/>
    <w:lvl w:ilvl="0">
      <w:start w:val="1"/>
      <w:numFmt w:val="bullet"/>
      <w:pStyle w:val="a"/>
      <w:lvlText w:val=""/>
      <w:lvlJc w:val="left"/>
      <w:pPr>
        <w:tabs>
          <w:tab w:val="num" w:pos="360"/>
        </w:tabs>
        <w:ind w:left="360" w:hanging="360"/>
      </w:pPr>
      <w:rPr>
        <w:rFonts w:ascii="Symbol" w:hAnsi="Symbol" w:hint="default"/>
      </w:rPr>
    </w:lvl>
  </w:abstractNum>
  <w:abstractNum w:abstractNumId="1">
    <w:nsid w:val="040900F2"/>
    <w:multiLevelType w:val="singleLevel"/>
    <w:tmpl w:val="04190013"/>
    <w:lvl w:ilvl="0">
      <w:start w:val="1"/>
      <w:numFmt w:val="upperRoman"/>
      <w:lvlText w:val="%1."/>
      <w:lvlJc w:val="left"/>
      <w:pPr>
        <w:tabs>
          <w:tab w:val="num" w:pos="720"/>
        </w:tabs>
        <w:ind w:left="720" w:hanging="720"/>
      </w:pPr>
    </w:lvl>
  </w:abstractNum>
  <w:abstractNum w:abstractNumId="2">
    <w:nsid w:val="04347B3A"/>
    <w:multiLevelType w:val="singleLevel"/>
    <w:tmpl w:val="CC3A8934"/>
    <w:lvl w:ilvl="0">
      <w:start w:val="1"/>
      <w:numFmt w:val="bullet"/>
      <w:lvlText w:val="-"/>
      <w:lvlJc w:val="left"/>
      <w:pPr>
        <w:tabs>
          <w:tab w:val="num" w:pos="1140"/>
        </w:tabs>
        <w:ind w:left="1140" w:hanging="360"/>
      </w:pPr>
      <w:rPr>
        <w:rFonts w:hint="default"/>
      </w:rPr>
    </w:lvl>
  </w:abstractNum>
  <w:abstractNum w:abstractNumId="3">
    <w:nsid w:val="045966F0"/>
    <w:multiLevelType w:val="singleLevel"/>
    <w:tmpl w:val="C22CA7E8"/>
    <w:lvl w:ilvl="0">
      <w:start w:val="1"/>
      <w:numFmt w:val="upperRoman"/>
      <w:pStyle w:val="5"/>
      <w:lvlText w:val="%1."/>
      <w:lvlJc w:val="left"/>
      <w:pPr>
        <w:tabs>
          <w:tab w:val="num" w:pos="720"/>
        </w:tabs>
        <w:ind w:left="720" w:hanging="720"/>
      </w:pPr>
    </w:lvl>
  </w:abstractNum>
  <w:abstractNum w:abstractNumId="4">
    <w:nsid w:val="04B3681D"/>
    <w:multiLevelType w:val="singleLevel"/>
    <w:tmpl w:val="CC3A8934"/>
    <w:lvl w:ilvl="0">
      <w:start w:val="1"/>
      <w:numFmt w:val="bullet"/>
      <w:lvlText w:val="-"/>
      <w:lvlJc w:val="left"/>
      <w:pPr>
        <w:tabs>
          <w:tab w:val="num" w:pos="1140"/>
        </w:tabs>
        <w:ind w:left="1140" w:hanging="360"/>
      </w:pPr>
      <w:rPr>
        <w:rFonts w:hint="default"/>
      </w:rPr>
    </w:lvl>
  </w:abstractNum>
  <w:abstractNum w:abstractNumId="5">
    <w:nsid w:val="05DD1315"/>
    <w:multiLevelType w:val="singleLevel"/>
    <w:tmpl w:val="04190013"/>
    <w:lvl w:ilvl="0">
      <w:start w:val="1"/>
      <w:numFmt w:val="upperRoman"/>
      <w:lvlText w:val="%1."/>
      <w:lvlJc w:val="left"/>
      <w:pPr>
        <w:tabs>
          <w:tab w:val="num" w:pos="720"/>
        </w:tabs>
        <w:ind w:left="720" w:hanging="720"/>
      </w:pPr>
    </w:lvl>
  </w:abstractNum>
  <w:abstractNum w:abstractNumId="6">
    <w:nsid w:val="0B92214F"/>
    <w:multiLevelType w:val="singleLevel"/>
    <w:tmpl w:val="0419000F"/>
    <w:lvl w:ilvl="0">
      <w:start w:val="1"/>
      <w:numFmt w:val="decimal"/>
      <w:lvlText w:val="%1."/>
      <w:lvlJc w:val="left"/>
      <w:pPr>
        <w:tabs>
          <w:tab w:val="num" w:pos="360"/>
        </w:tabs>
        <w:ind w:left="360" w:hanging="360"/>
      </w:pPr>
    </w:lvl>
  </w:abstractNum>
  <w:abstractNum w:abstractNumId="7">
    <w:nsid w:val="0E754E2F"/>
    <w:multiLevelType w:val="multilevel"/>
    <w:tmpl w:val="0D76AA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82C49BE"/>
    <w:multiLevelType w:val="singleLevel"/>
    <w:tmpl w:val="0419000F"/>
    <w:lvl w:ilvl="0">
      <w:start w:val="1"/>
      <w:numFmt w:val="decimal"/>
      <w:lvlText w:val="%1."/>
      <w:lvlJc w:val="left"/>
      <w:pPr>
        <w:tabs>
          <w:tab w:val="num" w:pos="360"/>
        </w:tabs>
        <w:ind w:left="360" w:hanging="360"/>
      </w:pPr>
    </w:lvl>
  </w:abstractNum>
  <w:abstractNum w:abstractNumId="9">
    <w:nsid w:val="2F7C5C50"/>
    <w:multiLevelType w:val="singleLevel"/>
    <w:tmpl w:val="CC3A8934"/>
    <w:lvl w:ilvl="0">
      <w:start w:val="1"/>
      <w:numFmt w:val="bullet"/>
      <w:lvlText w:val="-"/>
      <w:lvlJc w:val="left"/>
      <w:pPr>
        <w:tabs>
          <w:tab w:val="num" w:pos="1140"/>
        </w:tabs>
        <w:ind w:left="1140" w:hanging="360"/>
      </w:pPr>
      <w:rPr>
        <w:rFonts w:hint="default"/>
      </w:rPr>
    </w:lvl>
  </w:abstractNum>
  <w:abstractNum w:abstractNumId="10">
    <w:nsid w:val="329661D1"/>
    <w:multiLevelType w:val="singleLevel"/>
    <w:tmpl w:val="CC3A8934"/>
    <w:lvl w:ilvl="0">
      <w:start w:val="1"/>
      <w:numFmt w:val="bullet"/>
      <w:lvlText w:val="-"/>
      <w:lvlJc w:val="left"/>
      <w:pPr>
        <w:tabs>
          <w:tab w:val="num" w:pos="1140"/>
        </w:tabs>
        <w:ind w:left="1140" w:hanging="360"/>
      </w:pPr>
      <w:rPr>
        <w:rFonts w:hint="default"/>
      </w:rPr>
    </w:lvl>
  </w:abstractNum>
  <w:abstractNum w:abstractNumId="11">
    <w:nsid w:val="34F9716A"/>
    <w:multiLevelType w:val="singleLevel"/>
    <w:tmpl w:val="9BDE0872"/>
    <w:lvl w:ilvl="0">
      <w:start w:val="1"/>
      <w:numFmt w:val="decimal"/>
      <w:lvlText w:val="%1)"/>
      <w:lvlJc w:val="left"/>
      <w:pPr>
        <w:tabs>
          <w:tab w:val="num" w:pos="1080"/>
        </w:tabs>
        <w:ind w:left="1080" w:hanging="360"/>
      </w:pPr>
      <w:rPr>
        <w:rFonts w:hint="default"/>
      </w:rPr>
    </w:lvl>
  </w:abstractNum>
  <w:abstractNum w:abstractNumId="12">
    <w:nsid w:val="3668771E"/>
    <w:multiLevelType w:val="singleLevel"/>
    <w:tmpl w:val="CC3A8934"/>
    <w:lvl w:ilvl="0">
      <w:start w:val="1"/>
      <w:numFmt w:val="bullet"/>
      <w:lvlText w:val="-"/>
      <w:lvlJc w:val="left"/>
      <w:pPr>
        <w:tabs>
          <w:tab w:val="num" w:pos="1140"/>
        </w:tabs>
        <w:ind w:left="1140" w:hanging="360"/>
      </w:pPr>
      <w:rPr>
        <w:rFonts w:hint="default"/>
      </w:rPr>
    </w:lvl>
  </w:abstractNum>
  <w:abstractNum w:abstractNumId="13">
    <w:nsid w:val="3CB4168E"/>
    <w:multiLevelType w:val="multilevel"/>
    <w:tmpl w:val="24808AF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CFE2373"/>
    <w:multiLevelType w:val="singleLevel"/>
    <w:tmpl w:val="0419000F"/>
    <w:lvl w:ilvl="0">
      <w:start w:val="1"/>
      <w:numFmt w:val="decimal"/>
      <w:lvlText w:val="%1."/>
      <w:lvlJc w:val="left"/>
      <w:pPr>
        <w:tabs>
          <w:tab w:val="num" w:pos="360"/>
        </w:tabs>
        <w:ind w:left="360" w:hanging="360"/>
      </w:pPr>
    </w:lvl>
  </w:abstractNum>
  <w:abstractNum w:abstractNumId="15">
    <w:nsid w:val="40147C3A"/>
    <w:multiLevelType w:val="multilevel"/>
    <w:tmpl w:val="60E0ECB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431E05C3"/>
    <w:multiLevelType w:val="singleLevel"/>
    <w:tmpl w:val="CC3A8934"/>
    <w:lvl w:ilvl="0">
      <w:start w:val="1"/>
      <w:numFmt w:val="bullet"/>
      <w:lvlText w:val="-"/>
      <w:lvlJc w:val="left"/>
      <w:pPr>
        <w:tabs>
          <w:tab w:val="num" w:pos="1140"/>
        </w:tabs>
        <w:ind w:left="1140" w:hanging="360"/>
      </w:pPr>
      <w:rPr>
        <w:rFonts w:hint="default"/>
      </w:rPr>
    </w:lvl>
  </w:abstractNum>
  <w:abstractNum w:abstractNumId="17">
    <w:nsid w:val="47AD69FC"/>
    <w:multiLevelType w:val="singleLevel"/>
    <w:tmpl w:val="04190017"/>
    <w:lvl w:ilvl="0">
      <w:start w:val="1"/>
      <w:numFmt w:val="lowerLetter"/>
      <w:lvlText w:val="%1)"/>
      <w:lvlJc w:val="left"/>
      <w:pPr>
        <w:tabs>
          <w:tab w:val="num" w:pos="360"/>
        </w:tabs>
        <w:ind w:left="360" w:hanging="360"/>
      </w:pPr>
    </w:lvl>
  </w:abstractNum>
  <w:abstractNum w:abstractNumId="18">
    <w:nsid w:val="4C662336"/>
    <w:multiLevelType w:val="multilevel"/>
    <w:tmpl w:val="F1143E6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4EFB4579"/>
    <w:multiLevelType w:val="singleLevel"/>
    <w:tmpl w:val="0419000F"/>
    <w:lvl w:ilvl="0">
      <w:start w:val="1"/>
      <w:numFmt w:val="decimal"/>
      <w:lvlText w:val="%1."/>
      <w:lvlJc w:val="left"/>
      <w:pPr>
        <w:tabs>
          <w:tab w:val="num" w:pos="360"/>
        </w:tabs>
        <w:ind w:left="360" w:hanging="360"/>
      </w:pPr>
    </w:lvl>
  </w:abstractNum>
  <w:abstractNum w:abstractNumId="20">
    <w:nsid w:val="4FDD1F33"/>
    <w:multiLevelType w:val="singleLevel"/>
    <w:tmpl w:val="CC3A8934"/>
    <w:lvl w:ilvl="0">
      <w:start w:val="1"/>
      <w:numFmt w:val="bullet"/>
      <w:lvlText w:val="-"/>
      <w:lvlJc w:val="left"/>
      <w:pPr>
        <w:tabs>
          <w:tab w:val="num" w:pos="1140"/>
        </w:tabs>
        <w:ind w:left="1140" w:hanging="360"/>
      </w:pPr>
      <w:rPr>
        <w:rFonts w:hint="default"/>
      </w:rPr>
    </w:lvl>
  </w:abstractNum>
  <w:abstractNum w:abstractNumId="21">
    <w:nsid w:val="54271A6B"/>
    <w:multiLevelType w:val="singleLevel"/>
    <w:tmpl w:val="8418EDAE"/>
    <w:lvl w:ilvl="0">
      <w:start w:val="1"/>
      <w:numFmt w:val="decimal"/>
      <w:lvlText w:val="%1)"/>
      <w:lvlJc w:val="left"/>
      <w:pPr>
        <w:tabs>
          <w:tab w:val="num" w:pos="1080"/>
        </w:tabs>
        <w:ind w:left="1080" w:hanging="360"/>
      </w:pPr>
      <w:rPr>
        <w:rFonts w:hint="default"/>
      </w:rPr>
    </w:lvl>
  </w:abstractNum>
  <w:abstractNum w:abstractNumId="22">
    <w:nsid w:val="5DFF4665"/>
    <w:multiLevelType w:val="singleLevel"/>
    <w:tmpl w:val="CC3A8934"/>
    <w:lvl w:ilvl="0">
      <w:start w:val="1"/>
      <w:numFmt w:val="bullet"/>
      <w:lvlText w:val="-"/>
      <w:lvlJc w:val="left"/>
      <w:pPr>
        <w:tabs>
          <w:tab w:val="num" w:pos="1140"/>
        </w:tabs>
        <w:ind w:left="1140" w:hanging="360"/>
      </w:pPr>
      <w:rPr>
        <w:rFonts w:hint="default"/>
      </w:rPr>
    </w:lvl>
  </w:abstractNum>
  <w:abstractNum w:abstractNumId="23">
    <w:nsid w:val="5EC62DBA"/>
    <w:multiLevelType w:val="singleLevel"/>
    <w:tmpl w:val="04190017"/>
    <w:lvl w:ilvl="0">
      <w:start w:val="1"/>
      <w:numFmt w:val="lowerLetter"/>
      <w:lvlText w:val="%1)"/>
      <w:lvlJc w:val="left"/>
      <w:pPr>
        <w:tabs>
          <w:tab w:val="num" w:pos="360"/>
        </w:tabs>
        <w:ind w:left="360" w:hanging="360"/>
      </w:pPr>
    </w:lvl>
  </w:abstractNum>
  <w:abstractNum w:abstractNumId="24">
    <w:nsid w:val="69140387"/>
    <w:multiLevelType w:val="singleLevel"/>
    <w:tmpl w:val="CC3A8934"/>
    <w:lvl w:ilvl="0">
      <w:start w:val="1"/>
      <w:numFmt w:val="bullet"/>
      <w:lvlText w:val="-"/>
      <w:lvlJc w:val="left"/>
      <w:pPr>
        <w:tabs>
          <w:tab w:val="num" w:pos="1140"/>
        </w:tabs>
        <w:ind w:left="1140" w:hanging="360"/>
      </w:pPr>
      <w:rPr>
        <w:rFonts w:hint="default"/>
      </w:rPr>
    </w:lvl>
  </w:abstractNum>
  <w:abstractNum w:abstractNumId="25">
    <w:nsid w:val="6A6E492F"/>
    <w:multiLevelType w:val="singleLevel"/>
    <w:tmpl w:val="04190017"/>
    <w:lvl w:ilvl="0">
      <w:start w:val="1"/>
      <w:numFmt w:val="lowerLetter"/>
      <w:lvlText w:val="%1)"/>
      <w:lvlJc w:val="left"/>
      <w:pPr>
        <w:tabs>
          <w:tab w:val="num" w:pos="360"/>
        </w:tabs>
        <w:ind w:left="360" w:hanging="360"/>
      </w:pPr>
    </w:lvl>
  </w:abstractNum>
  <w:abstractNum w:abstractNumId="26">
    <w:nsid w:val="780246AB"/>
    <w:multiLevelType w:val="multilevel"/>
    <w:tmpl w:val="F1143E6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79D123D6"/>
    <w:multiLevelType w:val="singleLevel"/>
    <w:tmpl w:val="0419000F"/>
    <w:lvl w:ilvl="0">
      <w:start w:val="1"/>
      <w:numFmt w:val="decimal"/>
      <w:lvlText w:val="%1."/>
      <w:lvlJc w:val="left"/>
      <w:pPr>
        <w:tabs>
          <w:tab w:val="num" w:pos="360"/>
        </w:tabs>
        <w:ind w:left="360" w:hanging="360"/>
      </w:pPr>
    </w:lvl>
  </w:abstractNum>
  <w:abstractNum w:abstractNumId="28">
    <w:nsid w:val="7C215677"/>
    <w:multiLevelType w:val="singleLevel"/>
    <w:tmpl w:val="04190017"/>
    <w:lvl w:ilvl="0">
      <w:start w:val="1"/>
      <w:numFmt w:val="lowerLetter"/>
      <w:lvlText w:val="%1)"/>
      <w:lvlJc w:val="left"/>
      <w:pPr>
        <w:tabs>
          <w:tab w:val="num" w:pos="360"/>
        </w:tabs>
        <w:ind w:left="360" w:hanging="360"/>
      </w:pPr>
    </w:lvl>
  </w:abstractNum>
  <w:num w:numId="1">
    <w:abstractNumId w:val="0"/>
  </w:num>
  <w:num w:numId="2">
    <w:abstractNumId w:val="28"/>
  </w:num>
  <w:num w:numId="3">
    <w:abstractNumId w:val="25"/>
  </w:num>
  <w:num w:numId="4">
    <w:abstractNumId w:val="21"/>
  </w:num>
  <w:num w:numId="5">
    <w:abstractNumId w:val="17"/>
  </w:num>
  <w:num w:numId="6">
    <w:abstractNumId w:val="11"/>
  </w:num>
  <w:num w:numId="7">
    <w:abstractNumId w:val="6"/>
  </w:num>
  <w:num w:numId="8">
    <w:abstractNumId w:val="1"/>
  </w:num>
  <w:num w:numId="9">
    <w:abstractNumId w:val="23"/>
  </w:num>
  <w:num w:numId="10">
    <w:abstractNumId w:val="4"/>
  </w:num>
  <w:num w:numId="11">
    <w:abstractNumId w:val="24"/>
  </w:num>
  <w:num w:numId="12">
    <w:abstractNumId w:val="2"/>
  </w:num>
  <w:num w:numId="13">
    <w:abstractNumId w:val="16"/>
  </w:num>
  <w:num w:numId="14">
    <w:abstractNumId w:val="10"/>
  </w:num>
  <w:num w:numId="15">
    <w:abstractNumId w:val="22"/>
  </w:num>
  <w:num w:numId="16">
    <w:abstractNumId w:val="20"/>
  </w:num>
  <w:num w:numId="17">
    <w:abstractNumId w:val="9"/>
  </w:num>
  <w:num w:numId="18">
    <w:abstractNumId w:val="12"/>
  </w:num>
  <w:num w:numId="19">
    <w:abstractNumId w:val="3"/>
  </w:num>
  <w:num w:numId="20">
    <w:abstractNumId w:val="5"/>
  </w:num>
  <w:num w:numId="21">
    <w:abstractNumId w:val="14"/>
  </w:num>
  <w:num w:numId="22">
    <w:abstractNumId w:val="13"/>
  </w:num>
  <w:num w:numId="23">
    <w:abstractNumId w:val="26"/>
  </w:num>
  <w:num w:numId="24">
    <w:abstractNumId w:val="18"/>
  </w:num>
  <w:num w:numId="25">
    <w:abstractNumId w:val="19"/>
  </w:num>
  <w:num w:numId="26">
    <w:abstractNumId w:val="8"/>
  </w:num>
  <w:num w:numId="27">
    <w:abstractNumId w:val="27"/>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EC1"/>
    <w:rsid w:val="00254EC1"/>
    <w:rsid w:val="00AE08B2"/>
    <w:rsid w:val="00FB1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5073B-AC0B-462D-85F1-935B9FA1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outlineLvl w:val="3"/>
    </w:pPr>
    <w:rPr>
      <w:sz w:val="28"/>
    </w:rPr>
  </w:style>
  <w:style w:type="paragraph" w:styleId="5">
    <w:name w:val="heading 5"/>
    <w:basedOn w:val="a0"/>
    <w:next w:val="a0"/>
    <w:qFormat/>
    <w:pPr>
      <w:keepNext/>
      <w:numPr>
        <w:numId w:val="19"/>
      </w:numPr>
      <w:spacing w:line="360" w:lineRule="auto"/>
      <w:outlineLvl w:val="4"/>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semiHidden/>
    <w:rPr>
      <w:rFonts w:ascii="Courier New" w:hAnsi="Courier New"/>
    </w:rPr>
  </w:style>
  <w:style w:type="paragraph" w:styleId="a5">
    <w:name w:val="List"/>
    <w:basedOn w:val="a0"/>
    <w:semiHidden/>
    <w:pPr>
      <w:ind w:left="283" w:hanging="283"/>
    </w:pPr>
  </w:style>
  <w:style w:type="paragraph" w:styleId="a">
    <w:name w:val="List Bullet"/>
    <w:basedOn w:val="a0"/>
    <w:autoRedefine/>
    <w:semiHidden/>
    <w:pPr>
      <w:numPr>
        <w:numId w:val="1"/>
      </w:numPr>
    </w:pPr>
  </w:style>
  <w:style w:type="paragraph" w:styleId="a6">
    <w:name w:val="Body Text"/>
    <w:basedOn w:val="a0"/>
    <w:semiHidden/>
    <w:pPr>
      <w:spacing w:after="120"/>
    </w:pPr>
  </w:style>
  <w:style w:type="paragraph" w:styleId="a7">
    <w:name w:val="Body Text Indent"/>
    <w:basedOn w:val="a0"/>
    <w:semiHidden/>
    <w:pPr>
      <w:spacing w:line="360" w:lineRule="auto"/>
      <w:ind w:firstLine="720"/>
      <w:jc w:val="both"/>
    </w:pPr>
    <w:rPr>
      <w:sz w:val="28"/>
    </w:rPr>
  </w:style>
  <w:style w:type="paragraph" w:styleId="20">
    <w:name w:val="Body Text 2"/>
    <w:basedOn w:val="a0"/>
    <w:semiHidden/>
    <w:pPr>
      <w:spacing w:line="360" w:lineRule="auto"/>
      <w:jc w:val="both"/>
    </w:pPr>
    <w:rPr>
      <w:sz w:val="28"/>
    </w:rPr>
  </w:style>
  <w:style w:type="paragraph" w:styleId="a8">
    <w:name w:val="footnote text"/>
    <w:basedOn w:val="a0"/>
    <w:semiHidden/>
  </w:style>
  <w:style w:type="character" w:styleId="a9">
    <w:name w:val="footnote reference"/>
    <w:basedOn w:val="a1"/>
    <w:semiHidden/>
    <w:rPr>
      <w:vertAlign w:val="superscript"/>
    </w:rPr>
  </w:style>
  <w:style w:type="paragraph" w:styleId="aa">
    <w:name w:val="header"/>
    <w:basedOn w:val="a0"/>
    <w:semiHidden/>
    <w:pPr>
      <w:tabs>
        <w:tab w:val="center" w:pos="4153"/>
        <w:tab w:val="right" w:pos="8306"/>
      </w:tabs>
    </w:pPr>
  </w:style>
  <w:style w:type="paragraph" w:styleId="ab">
    <w:name w:val="footer"/>
    <w:basedOn w:val="a0"/>
    <w:semiHidden/>
    <w:pPr>
      <w:tabs>
        <w:tab w:val="center" w:pos="4153"/>
        <w:tab w:val="right" w:pos="8306"/>
      </w:tabs>
    </w:pPr>
  </w:style>
  <w:style w:type="paragraph" w:styleId="ac">
    <w:name w:val="endnote text"/>
    <w:basedOn w:val="a0"/>
    <w:semiHidden/>
  </w:style>
  <w:style w:type="character" w:styleId="ad">
    <w:name w:val="endnote reference"/>
    <w:basedOn w:val="a1"/>
    <w:semiHidden/>
    <w:rPr>
      <w:vertAlign w:val="superscript"/>
    </w:rPr>
  </w:style>
  <w:style w:type="character" w:styleId="ae">
    <w:name w:val="page number"/>
    <w:basedOn w:val="a1"/>
    <w:semiHidden/>
  </w:style>
  <w:style w:type="paragraph" w:styleId="10">
    <w:name w:val="toc 1"/>
    <w:basedOn w:val="a0"/>
    <w:next w:val="a0"/>
    <w:autoRedefine/>
    <w:semiHidden/>
    <w:pPr>
      <w:spacing w:before="120" w:after="120"/>
    </w:pPr>
    <w:rPr>
      <w:b/>
      <w:caps/>
    </w:rPr>
  </w:style>
  <w:style w:type="paragraph" w:styleId="21">
    <w:name w:val="toc 2"/>
    <w:basedOn w:val="a0"/>
    <w:next w:val="a0"/>
    <w:autoRedefine/>
    <w:semiHidden/>
    <w:pPr>
      <w:ind w:left="200"/>
    </w:pPr>
    <w:rPr>
      <w:smallCaps/>
    </w:rPr>
  </w:style>
  <w:style w:type="paragraph" w:styleId="30">
    <w:name w:val="toc 3"/>
    <w:basedOn w:val="a0"/>
    <w:next w:val="a0"/>
    <w:autoRedefine/>
    <w:semiHidden/>
    <w:pPr>
      <w:ind w:left="400"/>
    </w:pPr>
    <w:rPr>
      <w:i/>
    </w:rPr>
  </w:style>
  <w:style w:type="paragraph" w:styleId="40">
    <w:name w:val="toc 4"/>
    <w:basedOn w:val="a0"/>
    <w:next w:val="a0"/>
    <w:autoRedefine/>
    <w:semiHidden/>
    <w:pPr>
      <w:ind w:left="600"/>
    </w:pPr>
    <w:rPr>
      <w:sz w:val="18"/>
    </w:rPr>
  </w:style>
  <w:style w:type="paragraph" w:styleId="50">
    <w:name w:val="toc 5"/>
    <w:basedOn w:val="a0"/>
    <w:next w:val="a0"/>
    <w:autoRedefine/>
    <w:semiHidden/>
    <w:pPr>
      <w:ind w:left="800"/>
    </w:pPr>
    <w:rPr>
      <w:sz w:val="18"/>
    </w:rPr>
  </w:style>
  <w:style w:type="paragraph" w:styleId="6">
    <w:name w:val="toc 6"/>
    <w:basedOn w:val="a0"/>
    <w:next w:val="a0"/>
    <w:autoRedefine/>
    <w:semiHidden/>
    <w:pPr>
      <w:ind w:left="1000"/>
    </w:pPr>
    <w:rPr>
      <w:sz w:val="18"/>
    </w:rPr>
  </w:style>
  <w:style w:type="paragraph" w:styleId="7">
    <w:name w:val="toc 7"/>
    <w:basedOn w:val="a0"/>
    <w:next w:val="a0"/>
    <w:autoRedefine/>
    <w:semiHidden/>
    <w:pPr>
      <w:ind w:left="1200"/>
    </w:pPr>
    <w:rPr>
      <w:sz w:val="18"/>
    </w:rPr>
  </w:style>
  <w:style w:type="paragraph" w:styleId="8">
    <w:name w:val="toc 8"/>
    <w:basedOn w:val="a0"/>
    <w:next w:val="a0"/>
    <w:autoRedefine/>
    <w:semiHidden/>
    <w:pPr>
      <w:ind w:left="1400"/>
    </w:pPr>
    <w:rPr>
      <w:sz w:val="18"/>
    </w:rPr>
  </w:style>
  <w:style w:type="paragraph" w:styleId="9">
    <w:name w:val="toc 9"/>
    <w:basedOn w:val="a0"/>
    <w:next w:val="a0"/>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7713</Words>
  <Characters>43968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Учитывая возрастную специфику лиц, не достигших восемнадцатилетнего возраста, социально-психологические особенности, восприятие ими требований уголовного закона, в УК РФ выделен самостоятельный раздел V «Уголовная ответственность несовершеннолетних», кот</vt:lpstr>
    </vt:vector>
  </TitlesOfParts>
  <Company>КФЮИ МВД России</Company>
  <LinksUpToDate>false</LinksUpToDate>
  <CharactersWithSpaces>51578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Учитывая возрастную специфику лиц, не достигших восемнадцатилетнего возраста, социально-психологические особенности, восприятие ими требований уголовного закона, в УК РФ выделен самостоятельный раздел V «Уголовная ответственность несовершеннолетних», кот</dc:title>
  <dc:subject/>
  <dc:creator>Евгений Витальевич Белянин</dc:creator>
  <cp:keywords/>
  <cp:lastModifiedBy>admin</cp:lastModifiedBy>
  <cp:revision>2</cp:revision>
  <dcterms:created xsi:type="dcterms:W3CDTF">2014-02-10T19:09:00Z</dcterms:created>
  <dcterms:modified xsi:type="dcterms:W3CDTF">2014-02-10T19:09:00Z</dcterms:modified>
</cp:coreProperties>
</file>