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A5" w:rsidRDefault="00341AA5">
      <w:pPr>
        <w:pStyle w:val="a3"/>
        <w:spacing w:line="360" w:lineRule="auto"/>
        <w:jc w:val="left"/>
        <w:rPr>
          <w:lang w:val="en-US"/>
        </w:rPr>
      </w:pPr>
      <w:r>
        <w:rPr>
          <w:lang w:val="en-US"/>
        </w:rPr>
        <w:t xml:space="preserve">              </w:t>
      </w:r>
    </w:p>
    <w:p w:rsidR="00341AA5" w:rsidRDefault="00341AA5">
      <w:pPr>
        <w:pStyle w:val="a3"/>
        <w:spacing w:line="360" w:lineRule="auto"/>
        <w:jc w:val="left"/>
        <w:rPr>
          <w:lang w:val="en-US"/>
        </w:rPr>
      </w:pPr>
    </w:p>
    <w:p w:rsidR="00341AA5" w:rsidRDefault="00341AA5">
      <w:pPr>
        <w:pStyle w:val="a3"/>
        <w:spacing w:line="360" w:lineRule="auto"/>
        <w:jc w:val="left"/>
        <w:rPr>
          <w:lang w:val="en-US"/>
        </w:rPr>
      </w:pPr>
    </w:p>
    <w:p w:rsidR="00341AA5" w:rsidRDefault="00341AA5">
      <w:pPr>
        <w:pStyle w:val="a3"/>
        <w:spacing w:line="360" w:lineRule="auto"/>
        <w:jc w:val="left"/>
      </w:pPr>
      <w:r>
        <w:rPr>
          <w:lang w:val="en-US"/>
        </w:rPr>
        <w:t xml:space="preserve">                                                  </w:t>
      </w:r>
      <w:r>
        <w:t>Содержание</w:t>
      </w:r>
      <w:r>
        <w:rPr>
          <w:lang w:val="en-US"/>
        </w:rPr>
        <w:t>:</w:t>
      </w:r>
    </w:p>
    <w:p w:rsidR="00341AA5" w:rsidRDefault="00341AA5">
      <w:pPr>
        <w:pStyle w:val="a3"/>
        <w:spacing w:line="360" w:lineRule="auto"/>
      </w:pPr>
    </w:p>
    <w:p w:rsidR="00341AA5" w:rsidRDefault="00341AA5">
      <w:pPr>
        <w:pStyle w:val="a3"/>
        <w:spacing w:line="360" w:lineRule="auto"/>
        <w:ind w:left="360"/>
        <w:jc w:val="both"/>
        <w:rPr>
          <w:b w:val="0"/>
        </w:rPr>
      </w:pPr>
      <w:r>
        <w:rPr>
          <w:b w:val="0"/>
        </w:rPr>
        <w:t>Введение…………..………………………………………………………………3</w:t>
      </w:r>
    </w:p>
    <w:p w:rsidR="00341AA5" w:rsidRDefault="00341AA5">
      <w:pPr>
        <w:pStyle w:val="a3"/>
        <w:spacing w:line="360" w:lineRule="auto"/>
        <w:ind w:left="360"/>
        <w:jc w:val="both"/>
        <w:rPr>
          <w:b w:val="0"/>
        </w:rPr>
      </w:pPr>
      <w:r>
        <w:rPr>
          <w:b w:val="0"/>
        </w:rPr>
        <w:t>1. Понятие и принципы уголовной ответственности за экологические преступления……………………………………………………………………..4</w:t>
      </w:r>
    </w:p>
    <w:p w:rsidR="00341AA5" w:rsidRDefault="00341AA5">
      <w:pPr>
        <w:pStyle w:val="a3"/>
        <w:numPr>
          <w:ilvl w:val="0"/>
          <w:numId w:val="7"/>
        </w:numPr>
        <w:spacing w:line="360" w:lineRule="auto"/>
        <w:jc w:val="both"/>
        <w:rPr>
          <w:b w:val="0"/>
        </w:rPr>
      </w:pPr>
      <w:r>
        <w:rPr>
          <w:b w:val="0"/>
        </w:rPr>
        <w:t xml:space="preserve"> Характеристика преступлений против окружающей среды……………..10</w:t>
      </w:r>
    </w:p>
    <w:p w:rsidR="00341AA5" w:rsidRDefault="00341AA5">
      <w:pPr>
        <w:pStyle w:val="a3"/>
        <w:numPr>
          <w:ilvl w:val="0"/>
          <w:numId w:val="7"/>
        </w:numPr>
        <w:spacing w:line="360" w:lineRule="auto"/>
        <w:jc w:val="both"/>
        <w:rPr>
          <w:b w:val="0"/>
        </w:rPr>
      </w:pPr>
      <w:r>
        <w:rPr>
          <w:b w:val="0"/>
        </w:rPr>
        <w:t xml:space="preserve"> Уголовное наказание за экологические преступления…………………...15</w:t>
      </w:r>
    </w:p>
    <w:p w:rsidR="00341AA5" w:rsidRDefault="00341AA5">
      <w:pPr>
        <w:pStyle w:val="a3"/>
        <w:spacing w:line="360" w:lineRule="auto"/>
        <w:ind w:left="360"/>
        <w:jc w:val="both"/>
        <w:rPr>
          <w:b w:val="0"/>
        </w:rPr>
      </w:pPr>
      <w:r>
        <w:rPr>
          <w:b w:val="0"/>
        </w:rPr>
        <w:t>Заключение……..…………………………………………………………….....18</w:t>
      </w:r>
    </w:p>
    <w:p w:rsidR="00341AA5" w:rsidRDefault="00341AA5">
      <w:pPr>
        <w:pStyle w:val="a3"/>
        <w:spacing w:line="360" w:lineRule="auto"/>
        <w:jc w:val="both"/>
        <w:rPr>
          <w:b w:val="0"/>
        </w:rPr>
      </w:pPr>
      <w:r>
        <w:rPr>
          <w:b w:val="0"/>
        </w:rPr>
        <w:t xml:space="preserve">     Список литературы………...………….………………………………………..20</w:t>
      </w: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pPr>
    </w:p>
    <w:p w:rsidR="00341AA5" w:rsidRDefault="00341AA5">
      <w:pPr>
        <w:pStyle w:val="a4"/>
        <w:spacing w:line="360" w:lineRule="auto"/>
        <w:rPr>
          <w:b/>
        </w:rPr>
      </w:pPr>
      <w:r>
        <w:rPr>
          <w:b/>
        </w:rPr>
        <w:t xml:space="preserve">                                                      Введение.</w:t>
      </w:r>
    </w:p>
    <w:p w:rsidR="00341AA5" w:rsidRDefault="00341AA5">
      <w:pPr>
        <w:pStyle w:val="a4"/>
        <w:spacing w:line="360" w:lineRule="auto"/>
      </w:pPr>
    </w:p>
    <w:p w:rsidR="00341AA5" w:rsidRDefault="00341AA5">
      <w:pPr>
        <w:pStyle w:val="a4"/>
        <w:spacing w:line="360" w:lineRule="auto"/>
      </w:pPr>
      <w:r>
        <w:t xml:space="preserve">          Охрана окружающей природной среды - одна из наиболее актуальных проблем современности. Научно-технический прогресс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w:t>
      </w:r>
    </w:p>
    <w:p w:rsidR="00341AA5" w:rsidRDefault="00341AA5">
      <w:pPr>
        <w:pStyle w:val="a4"/>
        <w:spacing w:line="360" w:lineRule="auto"/>
      </w:pPr>
      <w:r>
        <w:t xml:space="preserve">       Что касается Российской Федерации, то она относится к странам мира с наихудшей экологической ситуацией. Загрязнение природной среды достигло невиданных масштабов. Только убытки экономического характера, не принимая во внимание вред экологического характера и здоровью людей, по подсчетам специалистов, ежегодно составляют сумму, равную половине национального дохода страны. Экологическая проблема номер один в РФ - загрязнение окружающей среды. Последовательно ухудшается здоровье людей. Средний возраст мужчин за последние годы составил всего 68 лет. Каждый десятый ребенок рождается умственно или физически неполноценным вследствие нарушения на генном уровне. По отдельным регионам этот показатель выше в 3-6 раз. В большинстве промышленных районов страны одна треть жителей имеет различные формы иммунологической недостаточности. По стандартам ВОЗ при ООН народ РФ находится на грани вырождения. Примерно 15% территории страны занимают зоны экологического бедствия и чрезвычайных экологических ситуаций. Только 15-20% жителей городов и поселков дышат воздухом, отвечающим установленным нормативам качества. Около 50% потребляемой населением питьевой воды не отвечает гигиеническим требованиям. Список подобных данных довольно обширен. Но и изложенное свидетельствует, что нам всем - жителям необъятной и богатой ресурсами России - пора осознать, что время нерегулируемого безлимитного пользования средой безвозвратно ушло. За все нужно платить: деньгами, введением жестких ограничений, установлением ответственности. В противном случае человек расплачивается не только своим здоровьем, но и благополучием будущих поколений, ибо негативное воздействие на природную среду есть не что иное, как уничтожение биологической основы существования человека, современная форма каннибализма. </w:t>
      </w:r>
    </w:p>
    <w:p w:rsidR="00341AA5" w:rsidRDefault="00341AA5">
      <w:pPr>
        <w:pStyle w:val="a4"/>
        <w:spacing w:line="360" w:lineRule="auto"/>
        <w:rPr>
          <w:b/>
        </w:rPr>
      </w:pPr>
      <w:r>
        <w:t xml:space="preserve">       В связи с этим, государство вынужденно использовать для предотвращения этих негативных последствий, один из самых строгих рычагов воздействия на неправомерное поведение человека – уголовную ответственность.   </w:t>
      </w:r>
    </w:p>
    <w:p w:rsidR="00341AA5" w:rsidRDefault="00341AA5">
      <w:pPr>
        <w:pStyle w:val="a3"/>
        <w:spacing w:line="360" w:lineRule="auto"/>
      </w:pPr>
    </w:p>
    <w:p w:rsidR="00341AA5" w:rsidRDefault="00341AA5">
      <w:pPr>
        <w:pStyle w:val="a3"/>
        <w:spacing w:line="360" w:lineRule="auto"/>
      </w:pPr>
    </w:p>
    <w:p w:rsidR="00341AA5" w:rsidRDefault="00341AA5">
      <w:pPr>
        <w:pStyle w:val="a3"/>
        <w:spacing w:line="360" w:lineRule="auto"/>
        <w:jc w:val="left"/>
      </w:pPr>
      <w:r>
        <w:t xml:space="preserve">                       1. Понятие и принципы уголовной ответственности </w:t>
      </w:r>
    </w:p>
    <w:p w:rsidR="00341AA5" w:rsidRDefault="00341AA5">
      <w:pPr>
        <w:spacing w:line="360" w:lineRule="auto"/>
        <w:jc w:val="center"/>
        <w:rPr>
          <w:b/>
          <w:sz w:val="28"/>
        </w:rPr>
      </w:pPr>
      <w:r>
        <w:rPr>
          <w:b/>
          <w:sz w:val="28"/>
        </w:rPr>
        <w:t xml:space="preserve">за экологические преступления                                                                                                       </w:t>
      </w:r>
    </w:p>
    <w:p w:rsidR="00341AA5" w:rsidRDefault="00341AA5">
      <w:pPr>
        <w:spacing w:line="360" w:lineRule="auto"/>
        <w:jc w:val="center"/>
        <w:rPr>
          <w:b/>
          <w:sz w:val="28"/>
        </w:rPr>
      </w:pPr>
    </w:p>
    <w:p w:rsidR="00341AA5" w:rsidRDefault="00341AA5">
      <w:pPr>
        <w:pStyle w:val="a4"/>
        <w:spacing w:line="360" w:lineRule="auto"/>
        <w:ind w:firstLine="360"/>
      </w:pPr>
      <w:r>
        <w:t>«Юридическая ответственность – обязательный элемент механизма правового регулирования общественных отношений и защиты сложившегося правопорядка. Она побуждает, «принудительно стимулирует» правообязанных, правоуполномоченных лиц к поведению, предписанному законом. Способы и меры такого побуждения многообразны и, как правило, конкретны. Вся их совокупность составляет общеправовой институт юридической ответственности»</w:t>
      </w:r>
      <w:r>
        <w:rPr>
          <w:rStyle w:val="a6"/>
        </w:rPr>
        <w:footnoteReference w:id="1"/>
      </w:r>
      <w:r>
        <w:t>.</w:t>
      </w:r>
      <w:r>
        <w:tab/>
      </w:r>
    </w:p>
    <w:p w:rsidR="00341AA5" w:rsidRDefault="00341AA5">
      <w:pPr>
        <w:pStyle w:val="a4"/>
        <w:spacing w:line="360" w:lineRule="auto"/>
        <w:ind w:firstLine="708"/>
      </w:pPr>
      <w:r>
        <w:t xml:space="preserve">Юридическая ответственность наряду с экологическим контролем и другими средствами воздействия на правонарушителей природоохранного законодательства является одним из действенных рычагов  защиты прав и законных интересов граждан, общества и государства в сфере обеспечения экологической безопасности и охраны окружающей среды в целом. «Для уяснения и общей характеристики юридической ответственности в сфере обеспечения рационального использования природных ресурсов и охраны окружающей природной среды исходным является понятие экологического правонарушения, под которым разумеется виновное, противоправное деяние, нарушающее природоохранное законодательство и причиняющее вред окружающей природной среде, экологической безопасности и здоровью человека. </w:t>
      </w:r>
    </w:p>
    <w:p w:rsidR="00341AA5" w:rsidRDefault="00341AA5">
      <w:pPr>
        <w:pStyle w:val="a4"/>
        <w:spacing w:line="360" w:lineRule="auto"/>
        <w:ind w:firstLine="748"/>
      </w:pPr>
      <w:r>
        <w:t>Экологическое правонарушение является основанием возложения юридической ответственности на виновного. При этом под юридической   ответственностью понимаются предусмотренные законом неблагоприятные последствия за совершение экологического правонарушения»</w:t>
      </w:r>
      <w:r>
        <w:rPr>
          <w:rStyle w:val="a6"/>
        </w:rPr>
        <w:footnoteReference w:id="2"/>
      </w:r>
      <w:r>
        <w:t>. Данное определение, однако, не является единственным в науке экологическое право. Так, в частности, М.М. Бринчук</w:t>
      </w:r>
      <w:r>
        <w:rPr>
          <w:rStyle w:val="a6"/>
        </w:rPr>
        <w:footnoteReference w:id="3"/>
      </w:r>
      <w:r>
        <w:t xml:space="preserve"> определяет юридическую ответственность за экологические правонарушения как «отношение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w:t>
      </w:r>
    </w:p>
    <w:p w:rsidR="00341AA5" w:rsidRDefault="00341AA5">
      <w:pPr>
        <w:pStyle w:val="a4"/>
        <w:spacing w:line="360" w:lineRule="auto"/>
      </w:pPr>
      <w:r>
        <w:tab/>
        <w:t>«Юридическая ответственность за экологические правонарушения рассматривается в трех взаимосвязанных аспектах:</w:t>
      </w:r>
    </w:p>
    <w:p w:rsidR="00341AA5" w:rsidRDefault="00341AA5">
      <w:pPr>
        <w:pStyle w:val="a4"/>
        <w:numPr>
          <w:ilvl w:val="0"/>
          <w:numId w:val="2"/>
        </w:numPr>
        <w:spacing w:line="360" w:lineRule="auto"/>
      </w:pPr>
      <w:r>
        <w:t>как государственное принуждение к исполнению требований, предписанных законом;</w:t>
      </w:r>
    </w:p>
    <w:p w:rsidR="00341AA5" w:rsidRDefault="00341AA5">
      <w:pPr>
        <w:pStyle w:val="a4"/>
        <w:numPr>
          <w:ilvl w:val="0"/>
          <w:numId w:val="2"/>
        </w:numPr>
        <w:spacing w:line="360" w:lineRule="auto"/>
      </w:pPr>
      <w:r>
        <w:t>как правоотношение;</w:t>
      </w:r>
    </w:p>
    <w:p w:rsidR="00341AA5" w:rsidRDefault="00341AA5">
      <w:pPr>
        <w:pStyle w:val="a4"/>
        <w:numPr>
          <w:ilvl w:val="0"/>
          <w:numId w:val="2"/>
        </w:numPr>
        <w:spacing w:line="360" w:lineRule="auto"/>
      </w:pPr>
      <w:r>
        <w:t xml:space="preserve">как правовой институт, то есть совокупность юридических норм. </w:t>
      </w:r>
    </w:p>
    <w:p w:rsidR="00341AA5" w:rsidRDefault="00341AA5">
      <w:pPr>
        <w:pStyle w:val="a4"/>
        <w:spacing w:line="360" w:lineRule="auto"/>
        <w:ind w:firstLine="748"/>
      </w:pPr>
      <w:r>
        <w:t>Юридическая ответственность как вид государственного принуждения обеспечивается различными мерами и средствами. Основными из них являются меры убеждения и принуждения.</w:t>
      </w:r>
    </w:p>
    <w:p w:rsidR="00341AA5" w:rsidRDefault="00341AA5">
      <w:pPr>
        <w:pStyle w:val="a4"/>
        <w:spacing w:line="360" w:lineRule="auto"/>
        <w:ind w:firstLine="720"/>
      </w:pPr>
      <w:r>
        <w:t>Как правоотношение юридическая ответственность за экологические правонарушения включает в себя отношения, возникающие между государством в лице его органов и правонарушителем.</w:t>
      </w:r>
    </w:p>
    <w:p w:rsidR="00341AA5" w:rsidRDefault="00341AA5">
      <w:pPr>
        <w:pStyle w:val="a4"/>
        <w:spacing w:line="360" w:lineRule="auto"/>
        <w:ind w:firstLine="720"/>
      </w:pPr>
      <w:r>
        <w:t>Эколого-правовая ответственность как правовой институт представляет собой систему юридических норм, обеспечивающих порядок  применения и реализацию принудительных мер воздействия к правонарушителю. Особенностью данного правового института ответственности является его комплексность. В систему норм юридической ответственности за экологические правонарушения входят нормы различных отраслей права: земельного, лесного, водного, горного, природоохранного, административного, гражданского, уголовного и др.»</w:t>
      </w:r>
      <w:r>
        <w:rPr>
          <w:rStyle w:val="a6"/>
        </w:rPr>
        <w:footnoteReference w:id="4"/>
      </w:r>
    </w:p>
    <w:p w:rsidR="00341AA5" w:rsidRDefault="00341AA5">
      <w:pPr>
        <w:pStyle w:val="a4"/>
        <w:spacing w:line="360" w:lineRule="auto"/>
        <w:ind w:firstLine="748"/>
      </w:pPr>
      <w:r>
        <w:t>Ответственность за экологические правонарушения выполняет ряд основных функций:</w:t>
      </w:r>
    </w:p>
    <w:p w:rsidR="00341AA5" w:rsidRDefault="00341AA5">
      <w:pPr>
        <w:pStyle w:val="a4"/>
        <w:numPr>
          <w:ilvl w:val="0"/>
          <w:numId w:val="1"/>
        </w:numPr>
        <w:spacing w:line="360" w:lineRule="auto"/>
      </w:pPr>
      <w:r>
        <w:t>-стимулирующую к соблюдению норм права окружающей среды;</w:t>
      </w:r>
    </w:p>
    <w:p w:rsidR="00341AA5" w:rsidRDefault="00341AA5">
      <w:pPr>
        <w:pStyle w:val="a4"/>
        <w:numPr>
          <w:ilvl w:val="0"/>
          <w:numId w:val="1"/>
        </w:numPr>
        <w:spacing w:line="360" w:lineRule="auto"/>
      </w:pPr>
      <w:r>
        <w:t xml:space="preserve">-компенсационную, направленную на возмещение потерь в природной среде и возмещение вреда здоровью человека;  </w:t>
      </w:r>
      <w:r>
        <w:tab/>
      </w:r>
    </w:p>
    <w:p w:rsidR="00341AA5" w:rsidRDefault="00341AA5">
      <w:pPr>
        <w:pStyle w:val="a4"/>
        <w:numPr>
          <w:ilvl w:val="0"/>
          <w:numId w:val="1"/>
        </w:numPr>
        <w:spacing w:line="360" w:lineRule="auto"/>
      </w:pPr>
      <w:r>
        <w:t>-превентивную, обеспечивающую предупреждение новых правонарушений;</w:t>
      </w:r>
    </w:p>
    <w:p w:rsidR="00341AA5" w:rsidRDefault="00341AA5">
      <w:pPr>
        <w:pStyle w:val="a4"/>
        <w:numPr>
          <w:ilvl w:val="0"/>
          <w:numId w:val="1"/>
        </w:numPr>
        <w:spacing w:line="360" w:lineRule="auto"/>
      </w:pPr>
      <w:r>
        <w:t xml:space="preserve">-карательную, заключающуюся в наказании лица, виновного в совершении экологического правонарушения. </w:t>
      </w:r>
    </w:p>
    <w:p w:rsidR="00341AA5" w:rsidRDefault="00341AA5">
      <w:pPr>
        <w:pStyle w:val="a4"/>
        <w:spacing w:line="360" w:lineRule="auto"/>
        <w:ind w:firstLine="708"/>
      </w:pPr>
      <w:r>
        <w:t>Юридическая ответственность за экологические правонарушения представляет собой комплексный институт экологического права, состоящий из двух частей: первая объединяет правоотношения, возникающие по факту нарушения эколого-правовых норм (земельных, водных, лесных, по охране атмосферного воздуха); вторая – правоотношения по применяемым санкциям за эти правонарушения (уголовным, административным, гражданско-правовым, дисциплинарным и т.д.).</w:t>
      </w:r>
    </w:p>
    <w:p w:rsidR="00341AA5" w:rsidRDefault="00341AA5">
      <w:pPr>
        <w:pStyle w:val="a4"/>
        <w:spacing w:line="360" w:lineRule="auto"/>
        <w:ind w:firstLine="708"/>
      </w:pPr>
      <w:r>
        <w:t>Обе части существуют в органическом единстве, ибо при отсутствии первой части (нарушения) существование второй (санкции) становится излишним. Однако отсутствие санкций превращает институт эколого-правовой ответственности в обычную декларацию.</w:t>
      </w:r>
      <w:r>
        <w:tab/>
      </w:r>
    </w:p>
    <w:p w:rsidR="00341AA5" w:rsidRDefault="00341AA5">
      <w:pPr>
        <w:pStyle w:val="a4"/>
        <w:spacing w:line="360" w:lineRule="auto"/>
        <w:ind w:firstLine="708"/>
      </w:pPr>
      <w:r>
        <w:t>Распространены три классификации юридической ответственности за экологические правонарушения: по видам охраняемых правом природных объектов; способам причинения вреда окружающей природной среде; применяемым санкциям и т.п.</w:t>
      </w:r>
      <w:r>
        <w:rPr>
          <w:rStyle w:val="a6"/>
        </w:rPr>
        <w:footnoteReference w:id="5"/>
      </w:r>
      <w:r>
        <w:t xml:space="preserve"> </w:t>
      </w:r>
    </w:p>
    <w:p w:rsidR="00341AA5" w:rsidRDefault="00341AA5">
      <w:pPr>
        <w:pStyle w:val="a4"/>
        <w:spacing w:line="360" w:lineRule="auto"/>
        <w:ind w:firstLine="708"/>
      </w:pPr>
      <w:r>
        <w:t>Основной считается классификация по видам природных объектов, охраняемых законом, в соответствии с которой выделяют административную, дисциплинарную, материальную, гражданско-правовую и уголовную ответственность.</w:t>
      </w:r>
    </w:p>
    <w:p w:rsidR="00341AA5" w:rsidRDefault="00341AA5">
      <w:pPr>
        <w:pStyle w:val="a4"/>
        <w:spacing w:line="360" w:lineRule="auto"/>
      </w:pPr>
      <w:r>
        <w:tab/>
        <w:t>«Уголовная ответственность – это вид юридической ответственности, заключающейся в ограничении прав и свобод лиц, виновных в совершении преступления, предусмотренного УК. При этом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r>
        <w:rPr>
          <w:rStyle w:val="a6"/>
        </w:rPr>
        <w:footnoteReference w:id="6"/>
      </w:r>
      <w:r>
        <w:t xml:space="preserve"> Уголовная ответственность начинается с момента вступления в силу обвинительного приговора, а полностью реализуется в отбытии наказания, назначенного судом.</w:t>
      </w:r>
      <w:r>
        <w:tab/>
      </w:r>
    </w:p>
    <w:p w:rsidR="00341AA5" w:rsidRDefault="00341AA5">
      <w:pPr>
        <w:pStyle w:val="a4"/>
        <w:spacing w:line="360" w:lineRule="auto"/>
        <w:ind w:firstLine="748"/>
      </w:pPr>
      <w:r>
        <w:t>Уголовная ответственность наступает за совершение экологических преступлений, которые представляют собой повышенную общественную опасность и  предусмотрены уголовным законодательством. При этом уголовная ответственность при наличии всех элементов состава экологического преступления может наступить не только за оконченное преступление, но и за попытку его совершения, за приготовление и покушение на преступление.</w:t>
      </w:r>
      <w:r>
        <w:tab/>
      </w:r>
    </w:p>
    <w:p w:rsidR="00341AA5" w:rsidRDefault="00341AA5">
      <w:pPr>
        <w:pStyle w:val="a4"/>
        <w:spacing w:line="360" w:lineRule="auto"/>
        <w:ind w:firstLine="708"/>
      </w:pPr>
      <w:r>
        <w:t>Понятие уголовной ответственности за экологические преступления дается в ст.85 Закона об охране окружающей природной среды. Она гласит: должностные лица и граждане, виновные в совершении экологических преступлений, то есть общественно опасных деяний, посягающих на установленный в России экологический правопорядок, экологическую безопасность общества и причиняющих вред окружающей среде и здоровью человека, несут уголовную ответственность, предусмотренную УК РФ.</w:t>
      </w:r>
    </w:p>
    <w:p w:rsidR="00341AA5" w:rsidRDefault="00341AA5">
      <w:pPr>
        <w:pStyle w:val="a4"/>
        <w:spacing w:line="360" w:lineRule="auto"/>
      </w:pPr>
      <w:r>
        <w:tab/>
        <w:t>Следует, однако, отметить, что сфера применения уголовной ответственности за нарушения экологического законодательства в сравнении с другими видами и группами преступлений весьма незначительна. На практике уголовная ответственность никогда не играла существенной роли в обеспечении выполнения требований природоохранительного законодательства, а в последние годы вовсе наблюдается четко выраженная тенденция к постоянному снижению числа осужденных за экологические преступления, особенно по статьям, предусматривающим ответственность за загрязнение окружающей среды. Уголовные дела о самых массовых и опасных нарушениях – загрязнениях водного и воздушного бассейнов составляют лишь 0,96% общего числа экологических преступлений, загрязнении земли – 0,75%. Само количество таких дел уменьшилось за 1996г. соответственно на 22 и 32,8%. Низкая эффективность применения уголовной ответственности объясняется, в частности, отсутствием методик определения уровней загрязнения.</w:t>
      </w:r>
      <w:r>
        <w:rPr>
          <w:rStyle w:val="a6"/>
        </w:rPr>
        <w:footnoteReference w:id="7"/>
      </w:r>
      <w:r>
        <w:t xml:space="preserve"> В большем размере обычно применяются нормы об уголовной ответственности за правонарушения, связанные с браконьерством, незаконной порубкой леса и другими незаконными захватами природных ресурсов.</w:t>
      </w:r>
    </w:p>
    <w:p w:rsidR="00341AA5" w:rsidRDefault="00341AA5">
      <w:pPr>
        <w:pStyle w:val="a4"/>
        <w:spacing w:line="360" w:lineRule="auto"/>
      </w:pPr>
      <w:r>
        <w:tab/>
        <w:t>Экологические преступления относятся в России к категории наиболее распространенных. Но при этом латентность экологических преступлений достигает 95-99%.</w:t>
      </w:r>
      <w:r>
        <w:rPr>
          <w:rStyle w:val="a6"/>
        </w:rPr>
        <w:footnoteReference w:id="8"/>
      </w:r>
      <w:r>
        <w:t xml:space="preserve"> </w:t>
      </w:r>
    </w:p>
    <w:p w:rsidR="00341AA5" w:rsidRDefault="00341AA5">
      <w:pPr>
        <w:pStyle w:val="a4"/>
        <w:spacing w:line="360" w:lineRule="auto"/>
        <w:ind w:firstLine="708"/>
      </w:pPr>
      <w:r>
        <w:t xml:space="preserve">Что касается принципов уголовной ответственности за экологические преступления, то Уголовным кодексом РФ предусматривается ряд принципов, которые имеют отношение к охране окружающей среды. </w:t>
      </w:r>
    </w:p>
    <w:p w:rsidR="00341AA5" w:rsidRDefault="00341AA5">
      <w:pPr>
        <w:pStyle w:val="a4"/>
        <w:spacing w:line="360" w:lineRule="auto"/>
      </w:pPr>
      <w:r>
        <w:tab/>
        <w:t xml:space="preserve">Прежде всего, преступность деяния, его наказуемость и иные уголовно-правовые последствия могут определяться только в УК РФ. Это означает, что никакие другие законы, в том числе и об охране среды, не могут предусматривать уголовной ответственности  помимо УК РФ.  </w:t>
      </w:r>
    </w:p>
    <w:p w:rsidR="00341AA5" w:rsidRDefault="00341AA5">
      <w:pPr>
        <w:pStyle w:val="a4"/>
        <w:spacing w:line="360" w:lineRule="auto"/>
      </w:pPr>
      <w:r>
        <w:tab/>
        <w:t>Законодательством предусматриваются задачи УК РФ, и хотя их немного, в них присутствуют экологические цели. Так, задачами УК РФ являются: охрана прав и свобод человека и гражданина (в том числе экологические), собственности (в том числе на природные ресурсы), общественного порядка и общественной безопасности (в том числе экологического правопорядка), окружающей среды, конституционного строя Российской Федерации от преступных посягательств, обеспечение мира и безопасности человечества (например, путем установления уголовной ответственности за экоцид), а также предупреждение преступлений (в том числе экологических).</w:t>
      </w:r>
    </w:p>
    <w:p w:rsidR="00341AA5" w:rsidRDefault="00341AA5">
      <w:pPr>
        <w:pStyle w:val="a4"/>
        <w:spacing w:line="360" w:lineRule="auto"/>
      </w:pPr>
      <w:r>
        <w:tab/>
        <w:t>Для обеспечения предупреждения и пресечения экологических преступлений немаловажное значение имеют принципы справедливости привлечения к ответственности и применения наказания, означающие необходимость установления виновности лица в общественно опасных действиях (бездействии) и наступлении общественно опасных последствий. Объективное вменение, то есть уголовная ответственность за невиновное причинение вреда, не допускается. Наказание должно быть справедливым: соответствовать характеру и степени общественной опасности преступления, обстоятельствам его совершения и личности виновного.</w:t>
      </w:r>
    </w:p>
    <w:p w:rsidR="00341AA5" w:rsidRDefault="00341AA5">
      <w:pPr>
        <w:pStyle w:val="a4"/>
        <w:spacing w:line="360" w:lineRule="auto"/>
      </w:pPr>
      <w:r>
        <w:tab/>
        <w:t xml:space="preserve">Никто не может нести уголовную ответственность дважды за одно и то же преступление. Основанием уголовной ответственности является совершение деяния, содержащего все признаки состава преступления, предусмотренного УК РФ. Уголовное законодательство должно обеспечивать безопасность человека.      </w:t>
      </w:r>
    </w:p>
    <w:p w:rsidR="00341AA5" w:rsidRDefault="00341AA5">
      <w:pPr>
        <w:pStyle w:val="a4"/>
        <w:spacing w:line="360" w:lineRule="auto"/>
      </w:pPr>
    </w:p>
    <w:p w:rsidR="00341AA5" w:rsidRDefault="00341AA5">
      <w:pPr>
        <w:pStyle w:val="a4"/>
        <w:spacing w:line="360" w:lineRule="auto"/>
      </w:pPr>
      <w:r>
        <w:t xml:space="preserve">               </w:t>
      </w:r>
    </w:p>
    <w:p w:rsidR="00341AA5" w:rsidRDefault="00341AA5">
      <w:pPr>
        <w:pStyle w:val="a4"/>
        <w:spacing w:line="360" w:lineRule="auto"/>
      </w:pPr>
    </w:p>
    <w:p w:rsidR="00341AA5" w:rsidRDefault="00341AA5">
      <w:pPr>
        <w:pStyle w:val="a4"/>
        <w:spacing w:line="360" w:lineRule="auto"/>
        <w:rPr>
          <w:b/>
        </w:rPr>
      </w:pPr>
      <w:r>
        <w:t xml:space="preserve">          </w:t>
      </w:r>
      <w:r>
        <w:rPr>
          <w:b/>
        </w:rPr>
        <w:t>2. Характеристика преступлений против окружающей среды</w:t>
      </w:r>
    </w:p>
    <w:p w:rsidR="00341AA5" w:rsidRDefault="00341AA5">
      <w:pPr>
        <w:pStyle w:val="a4"/>
        <w:spacing w:line="360" w:lineRule="auto"/>
        <w:jc w:val="center"/>
        <w:rPr>
          <w:b/>
        </w:rPr>
      </w:pPr>
    </w:p>
    <w:p w:rsidR="00341AA5" w:rsidRDefault="00341AA5">
      <w:pPr>
        <w:pStyle w:val="a4"/>
        <w:spacing w:line="360" w:lineRule="auto"/>
      </w:pPr>
      <w:r>
        <w:tab/>
        <w:t xml:space="preserve">Составы экологических преступлений отличаются от составов других видов, предусмотренных уголовным законодательством, по двум основным признакам – объекту и наличию вреда, причиненного природной среде. Непосредственным объектом экологического преступления является компонент природной среды, органически связанный с окружающим естественным миром. Для природных объектов в экологических преступлениях характерно то, что эти объекты соединяют в себе три титула – объектов природы, объектов собственности и объектов хозяйствования. Другой важной особенностью экологических преступлений является причинение вреда природной среде. Поэтому деяния, которые квалифицируются как преступные, но не причиняющие непосредственно вреда природе, не могут рассматриваться как экологические преступления. Уголовный кодекс РФ предусматривает 17 составов экологических преступлений. </w:t>
      </w:r>
    </w:p>
    <w:p w:rsidR="00341AA5" w:rsidRDefault="00341AA5">
      <w:pPr>
        <w:pStyle w:val="a4"/>
        <w:spacing w:line="360" w:lineRule="auto"/>
      </w:pPr>
      <w:r>
        <w:tab/>
        <w:t>Все составы преступлений, сформулированные в действующем УК РФ, с точки зрения выполняемых ими функций, относящихся к природопользованию, и охране окружающей среды, можно подразделить на три категории: специальные экологические составы, смежные, дополнительные.</w:t>
      </w:r>
      <w:r>
        <w:rPr>
          <w:rStyle w:val="a6"/>
        </w:rPr>
        <w:footnoteReference w:id="9"/>
      </w:r>
    </w:p>
    <w:p w:rsidR="00341AA5" w:rsidRDefault="00341AA5">
      <w:pPr>
        <w:pStyle w:val="a4"/>
        <w:spacing w:line="360" w:lineRule="auto"/>
      </w:pPr>
      <w:r>
        <w:tab/>
        <w:t xml:space="preserve">Специальные экологические составы (их 17) сформулированы в отдельной главе «Экологические преступления» (гл.26), которая помещается в раздел </w:t>
      </w:r>
      <w:r>
        <w:rPr>
          <w:lang w:val="en-US"/>
        </w:rPr>
        <w:t>IX</w:t>
      </w:r>
      <w:r>
        <w:t xml:space="preserve"> «Преступления против общественной безопасности».  Условно данные составы можно классифицировать по нескольким группам – соответственно объекта охраны окружающей среды.</w:t>
      </w:r>
    </w:p>
    <w:p w:rsidR="00341AA5" w:rsidRDefault="00341AA5">
      <w:pPr>
        <w:pStyle w:val="a4"/>
        <w:spacing w:line="360" w:lineRule="auto"/>
      </w:pPr>
      <w:r>
        <w:tab/>
        <w:t>Преступления общего характера – против охраны окружающей среды. Это – нарушение правил охраны окружающей среды при производстве работ, нарушение правил обращения с экологически опасными веществами и отходами, нарушение правил безопасности при обращении с микробиологическими агентами или токсинами, нарушение режима особо охраняемых природных территорий и природных объектов (ст.246 – 248, 262).</w:t>
      </w:r>
    </w:p>
    <w:p w:rsidR="00341AA5" w:rsidRDefault="00341AA5">
      <w:pPr>
        <w:pStyle w:val="a4"/>
        <w:spacing w:line="360" w:lineRule="auto"/>
      </w:pPr>
      <w:r>
        <w:tab/>
        <w:t>Посягательства на общественные отношения в области рационального использования и сбережения земли и ее недр. Это – порча земли, нарушение правил охраны и использования недр (ст.254, 255).</w:t>
      </w:r>
    </w:p>
    <w:p w:rsidR="00341AA5" w:rsidRDefault="00341AA5">
      <w:pPr>
        <w:pStyle w:val="a4"/>
        <w:spacing w:line="360" w:lineRule="auto"/>
      </w:pPr>
      <w:r>
        <w:tab/>
        <w:t>Охрана водных отношений. Это – загрязнение вод, загрязнение морской среды, нарушение законодательства Российской Федерации о континентальном шельфе и об исключительной экономической зоне Российской Федерации (ст.250, 252, 253).</w:t>
      </w:r>
    </w:p>
    <w:p w:rsidR="00341AA5" w:rsidRDefault="00341AA5">
      <w:pPr>
        <w:pStyle w:val="a4"/>
        <w:spacing w:line="360" w:lineRule="auto"/>
      </w:pPr>
      <w:r>
        <w:tab/>
        <w:t>Защита растительного мира (флоры). Это – незаконная порубка деревьев и кустарников, уничтожение или повреждение лесов, нарушение установленных для борьбы с болезнями и вредителями растений правил, незаконная добыча водных растений (ст.249, 256, 260, 261).</w:t>
      </w:r>
    </w:p>
    <w:p w:rsidR="00341AA5" w:rsidRDefault="00341AA5">
      <w:pPr>
        <w:pStyle w:val="a4"/>
        <w:spacing w:line="360" w:lineRule="auto"/>
      </w:pPr>
      <w:r>
        <w:tab/>
        <w:t>Наконец, преступления, посягающие на общественные отношения в области охраны животного мира и атмосферного воздуха. Это незаконная добыча водных животных, нарушение правил охраны рыбных запасов, незаконная охота, нарушение ветеринарных правил, нарушение критических местообитаний для организмов, занесенных в Красную книгу РФ, загрязнение атмосферы (ст.249, 251, 256-259).</w:t>
      </w:r>
      <w:r>
        <w:rPr>
          <w:rStyle w:val="a6"/>
        </w:rPr>
        <w:footnoteReference w:id="10"/>
      </w:r>
    </w:p>
    <w:p w:rsidR="00341AA5" w:rsidRDefault="00341AA5">
      <w:pPr>
        <w:pStyle w:val="a4"/>
        <w:spacing w:line="360" w:lineRule="auto"/>
      </w:pPr>
      <w:r>
        <w:tab/>
        <w:t>К специальным экологическим составам относится ряд составов, сформулированных в статьях, содержащихся в других главах Уголовного кодекса:</w:t>
      </w:r>
    </w:p>
    <w:p w:rsidR="00341AA5" w:rsidRDefault="00341AA5">
      <w:pPr>
        <w:pStyle w:val="a4"/>
        <w:spacing w:line="360" w:lineRule="auto"/>
      </w:pPr>
      <w:r>
        <w:t>- нарушение правил безопасности на объектах атомной энергетики (ст.215);</w:t>
      </w:r>
    </w:p>
    <w:p w:rsidR="00341AA5" w:rsidRDefault="00341AA5">
      <w:pPr>
        <w:pStyle w:val="a4"/>
        <w:spacing w:line="360" w:lineRule="auto"/>
      </w:pPr>
      <w:r>
        <w:t>- сокрытие информации об обстоятельствах, создающих опасность для жизни или здоровья людей (ст.237);</w:t>
      </w:r>
    </w:p>
    <w:p w:rsidR="00341AA5" w:rsidRDefault="00341AA5">
      <w:pPr>
        <w:pStyle w:val="a4"/>
        <w:spacing w:line="360" w:lineRule="auto"/>
      </w:pPr>
      <w:r>
        <w:t>- жестокое обращение с животными (ст.245);</w:t>
      </w:r>
    </w:p>
    <w:p w:rsidR="00341AA5" w:rsidRDefault="00341AA5">
      <w:pPr>
        <w:pStyle w:val="a4"/>
        <w:spacing w:line="360" w:lineRule="auto"/>
      </w:pPr>
      <w:r>
        <w:t>- экоцид (ст.358).</w:t>
      </w:r>
    </w:p>
    <w:p w:rsidR="00341AA5" w:rsidRDefault="00341AA5">
      <w:pPr>
        <w:pStyle w:val="a4"/>
        <w:spacing w:line="360" w:lineRule="auto"/>
        <w:ind w:firstLine="708"/>
      </w:pPr>
      <w:r>
        <w:t>Родовым объектом указанных экологических преступлений является экологическая безопасность человека, населения, государства.</w:t>
      </w:r>
    </w:p>
    <w:p w:rsidR="00341AA5" w:rsidRDefault="00341AA5">
      <w:pPr>
        <w:pStyle w:val="a4"/>
        <w:spacing w:line="360" w:lineRule="auto"/>
      </w:pPr>
      <w:r>
        <w:tab/>
        <w:t>«Под экологической безопасностью понимается состояние защиты жизненно важных интересов личности, населения, государства и международного сообщества в процессе взаимодействия общества и природы от угроз со стороны природных объектов, естественные свойства которых существенно изменены путем загрязнения, засорения или истощения в результате противоправной и виновной антропогенной деятельности».</w:t>
      </w:r>
      <w:r>
        <w:rPr>
          <w:rStyle w:val="a6"/>
        </w:rPr>
        <w:footnoteReference w:id="11"/>
      </w:r>
    </w:p>
    <w:p w:rsidR="00341AA5" w:rsidRDefault="00341AA5">
      <w:pPr>
        <w:pStyle w:val="a4"/>
        <w:spacing w:line="360" w:lineRule="auto"/>
      </w:pPr>
      <w:r>
        <w:tab/>
        <w:t>«Предмет экологических преступлений - различные элементы окружающей среды (природные комплексы, то есть экологические системы, природные ресурсы)».</w:t>
      </w:r>
      <w:r>
        <w:rPr>
          <w:rStyle w:val="a6"/>
        </w:rPr>
        <w:footnoteReference w:id="12"/>
      </w:r>
      <w:r>
        <w:t xml:space="preserve"> </w:t>
      </w:r>
    </w:p>
    <w:p w:rsidR="00341AA5" w:rsidRDefault="00341AA5">
      <w:pPr>
        <w:pStyle w:val="a4"/>
        <w:spacing w:line="360" w:lineRule="auto"/>
      </w:pPr>
      <w:r>
        <w:tab/>
        <w:t>Эти составы по своему содержанию, несомненно, являются экологическими. С учетом объекта экологических преступлений можно выделить два вида преступлений, посягающих на:</w:t>
      </w:r>
    </w:p>
    <w:p w:rsidR="00341AA5" w:rsidRDefault="00341AA5">
      <w:pPr>
        <w:pStyle w:val="a4"/>
        <w:numPr>
          <w:ilvl w:val="0"/>
          <w:numId w:val="4"/>
        </w:numPr>
        <w:spacing w:line="360" w:lineRule="auto"/>
      </w:pPr>
      <w:r>
        <w:t>экологический правопорядок в целом. Объектом таких посягательств являются общественные отношения по поводу окружающей среды как интегрированного объекта правового регулирования использования и охраны. По Уголовному кодексу к данному виду преступлений относятся составы, сформулированные в статьях 215, 237, 247-249, 259, 262, 358;</w:t>
      </w:r>
    </w:p>
    <w:p w:rsidR="00341AA5" w:rsidRDefault="00341AA5">
      <w:pPr>
        <w:pStyle w:val="a4"/>
        <w:numPr>
          <w:ilvl w:val="0"/>
          <w:numId w:val="4"/>
        </w:numPr>
        <w:spacing w:line="360" w:lineRule="auto"/>
      </w:pPr>
      <w:r>
        <w:t xml:space="preserve">порядок использования и охраны отдельных природных ресурсов. Это – преступления, предусмотренные ст.245, 250-258, 260-261 УК РФ. </w:t>
      </w:r>
    </w:p>
    <w:p w:rsidR="00341AA5" w:rsidRDefault="00341AA5">
      <w:pPr>
        <w:pStyle w:val="a4"/>
        <w:spacing w:line="360" w:lineRule="auto"/>
        <w:ind w:firstLine="708"/>
      </w:pPr>
      <w:r>
        <w:t xml:space="preserve">Заметим, что диспозиции всех статей об ответственности за специальные экологические преступления являются бланкетными и отсылают к различного рода законам и подзаконным нормативным актам, в которых сформулированы требования экологической безопасности. </w:t>
      </w:r>
    </w:p>
    <w:p w:rsidR="00341AA5" w:rsidRDefault="00341AA5">
      <w:pPr>
        <w:pStyle w:val="a4"/>
        <w:spacing w:line="360" w:lineRule="auto"/>
        <w:ind w:firstLine="708"/>
      </w:pPr>
      <w:r>
        <w:t xml:space="preserve">В зависимости от последствий экологическое законодательство предусматривает три категории преступлений: нарушение; нарушение,  повлекшее значительный ущерб, нарушение, повлекшее смерть человека. Смерть человека вследствие экологического преступления оценивается законом как неосторожность.  </w:t>
      </w:r>
      <w:r>
        <w:tab/>
      </w:r>
    </w:p>
    <w:p w:rsidR="00341AA5" w:rsidRDefault="00341AA5">
      <w:pPr>
        <w:pStyle w:val="a4"/>
        <w:spacing w:line="360" w:lineRule="auto"/>
        <w:ind w:firstLine="708"/>
      </w:pPr>
      <w:r>
        <w:t>С точки зрения санкций, установленных за специальные экологические преступления, их можно отнести к менее тяжким преступлениям. Только по двум составам может быть применено наказание в виде лишения свободы на срок до восьми лет: за нарушение правил обращения экологически опасных веществ и отходов, повлекшее по неосторожности смерть человека или массовое заболевание людей, и за уничтожение или повреждение лесов либо насаждений, не входящих в лесной фонд, путем поджога, иным общеопасным способом  или в результате загрязнения вредными веществами, отходами, выбросами, отбросами (ст.247, 261 УК РФ).</w:t>
      </w:r>
      <w:r>
        <w:tab/>
      </w:r>
    </w:p>
    <w:p w:rsidR="00341AA5" w:rsidRDefault="00341AA5">
      <w:pPr>
        <w:pStyle w:val="a4"/>
        <w:spacing w:line="360" w:lineRule="auto"/>
        <w:ind w:firstLine="708"/>
      </w:pPr>
      <w:r>
        <w:t>Смежными составами преступлений в области природопользования и охраны окружающей среды следует считать те из них, которые выполняют экологические функции лишь при определенных обстоятельствах объективного порядка: отказ в предоставлении гражданину информации (ст.140); регистрация незаконных следок с землей (ст.170); терроризм (ст.205); нарушение правил безопасности при ведении горных, строительных или иных работ (ст.216); нарушение правил безопасности на взрывоопасных объектах (ст.217); нарушение правил учета, хранения, перевозки и использования взрывчатых, легковоспламеняющихся веществ и пиротехнических изделий (ст.218); нарушение правил пожарной безопасности (ст.219); незаконное обращение с радиоактивными материалами (ст.220); хищение либо вымогательство радиоактивных материалов (ст.221); незаконный оборот сильнодействующих или ядовитых веществ в целях сбыта (ст.234); нарушение санитарно-эпидемиологических правил (ст.236); нарушение правил безопасности при строительстве, эксплуатации или ремонте магистральных трубопроводов (ст.269); планирование, подготовка, развязывание или ведение агрессивной войны (ст.353); производство или распространение оружия массового поражения (ст.355); применение запрещенных средств и методов ведения войны (ст.356). Эти составы приобретают экологическое значение лишь тогда, когда в результате совершаемых противоправных действий нарушаются правила природопользования и причиняется вред окружающей среде.</w:t>
      </w:r>
    </w:p>
    <w:p w:rsidR="00341AA5" w:rsidRDefault="00341AA5">
      <w:pPr>
        <w:pStyle w:val="a4"/>
        <w:spacing w:line="360" w:lineRule="auto"/>
      </w:pPr>
      <w:r>
        <w:tab/>
        <w:t xml:space="preserve">Некоторые составы, не являясь по своей природе экологическими, при определенных обстоятельствах также могут быть использованы в целях охраны окружающей среды. К дополнительным следует отнести ряд преступлений против государственной власти, интересов государственной службы и службы в органах местного самоуправления: злоупотребление должностными полномочиями (ст.285); превышение должностных полномочий (ст.286); служебный подлог (ст.292); халатность (ст.293). Предусмотренные этими статьями преступления могут применяться напрямую к тем должностным лицам, которые своими действиями или бездействием способствовали причинению вреда окружающей среде.  </w:t>
      </w:r>
    </w:p>
    <w:p w:rsidR="00341AA5" w:rsidRDefault="00341AA5">
      <w:pPr>
        <w:pStyle w:val="a4"/>
        <w:spacing w:line="360" w:lineRule="auto"/>
      </w:pPr>
      <w:r>
        <w:tab/>
        <w:t>При рассмотрении уголовных дел, возникших в связи с нарушением экологического законодательства, следует иметь в виду руководящие разъяснения, сформулированные в Постановлении Пленума Верховного Суда РФ «О практике применения судами законодательства об ответственности за экологические правонарушения».</w:t>
      </w:r>
      <w:r>
        <w:rPr>
          <w:rStyle w:val="a6"/>
        </w:rPr>
        <w:footnoteReference w:id="13"/>
      </w:r>
      <w:r>
        <w:t xml:space="preserve"> В частности, необходимо отграничивать экологические преступления от экологических проступков. В случае возникновения трудностей в разграничении уголовно наказуемых деяний от административных проступков особое внимание следует уделять выяснению всех обстоятельств, характеризующих состав экологического правонарушения, последствий противоправного деяния, размера нанесенного вреда и причиненного ущерба (п.13).</w:t>
      </w:r>
    </w:p>
    <w:p w:rsidR="00341AA5" w:rsidRDefault="00341AA5">
      <w:pPr>
        <w:pStyle w:val="a4"/>
        <w:spacing w:line="360" w:lineRule="auto"/>
      </w:pPr>
      <w:r>
        <w:tab/>
        <w:t>Преступления, предусмотренные ст.256 (незаконная добыча животных и растений), ст.258 (незаконная охота), считаются оконченными с момента начала добычи, выслеживания, преследования, ловли независимо от того, были ли фактически добыты водные животные и растения, рыба или иные животные Преступления, связанные с причинением крупного ущерба, образуют оконченный состав лишь при наличии реального ущерба (п.17 Постановления).</w:t>
      </w:r>
    </w:p>
    <w:p w:rsidR="00341AA5" w:rsidRDefault="00341AA5">
      <w:pPr>
        <w:pStyle w:val="a4"/>
        <w:spacing w:line="360" w:lineRule="auto"/>
      </w:pPr>
      <w:r>
        <w:tab/>
      </w:r>
      <w:r>
        <w:tab/>
      </w:r>
    </w:p>
    <w:p w:rsidR="00341AA5" w:rsidRDefault="00341AA5">
      <w:pPr>
        <w:pStyle w:val="a4"/>
        <w:spacing w:line="360" w:lineRule="auto"/>
        <w:ind w:firstLine="708"/>
      </w:pPr>
      <w:r>
        <w:t>Следует отметить, что «в Уголовном кодексе расширяются и дифференцируются параметры уголовно-правовой ответственности за экологические преступления, в том числе преступления, связанные с опасными для общества и окружающей среды вредными воздействиями на различные объекты экологической системы – землю, атмосферу, воды, животный и растительный мир, безопасность человека. Предусматривается (что очень важно) уголовно-правовая ответственность за нарушение правил экологической безопасности при проектировании, размещении, строительстве и вводе в эксплуатацию объектов, отрицательно влияющих на окружающую природную среду; уголовная ответственность должностных лиц за преднамеренное сокрытие или искажение экологической информации. Закрепление в уголовной законе положения об обязанности должностных лиц соответствующих государственных органов своевременно обеспечивать граждан необходимой экологической информацией, особенно в сфере безопасности человека, является исключительно важным с точки зрения предотвращения вредных для граждан последствий, а также расширения возможности предъявлять к государственным органам требования о возмещении причиненного гражданам вреда экологическими преступлениями».</w:t>
      </w:r>
      <w:r>
        <w:rPr>
          <w:rStyle w:val="a6"/>
        </w:rPr>
        <w:footnoteReference w:id="14"/>
      </w:r>
    </w:p>
    <w:p w:rsidR="00341AA5" w:rsidRDefault="00341AA5">
      <w:pPr>
        <w:pStyle w:val="a4"/>
        <w:spacing w:line="360" w:lineRule="auto"/>
        <w:ind w:firstLine="708"/>
      </w:pPr>
    </w:p>
    <w:p w:rsidR="00341AA5" w:rsidRDefault="00341AA5">
      <w:pPr>
        <w:pStyle w:val="a4"/>
        <w:spacing w:line="360" w:lineRule="auto"/>
        <w:ind w:firstLine="708"/>
      </w:pPr>
    </w:p>
    <w:p w:rsidR="00341AA5" w:rsidRDefault="00341AA5">
      <w:pPr>
        <w:pStyle w:val="a4"/>
        <w:spacing w:line="360" w:lineRule="auto"/>
        <w:ind w:left="360"/>
        <w:jc w:val="center"/>
        <w:rPr>
          <w:b/>
        </w:rPr>
      </w:pPr>
      <w:r>
        <w:rPr>
          <w:b/>
        </w:rPr>
        <w:t>3. Уголовное наказание за экологические преступления</w:t>
      </w:r>
    </w:p>
    <w:p w:rsidR="00341AA5" w:rsidRDefault="00341AA5">
      <w:pPr>
        <w:pStyle w:val="a4"/>
        <w:spacing w:line="360" w:lineRule="auto"/>
        <w:jc w:val="center"/>
        <w:rPr>
          <w:b/>
        </w:rPr>
      </w:pPr>
    </w:p>
    <w:p w:rsidR="00341AA5" w:rsidRDefault="00341AA5">
      <w:pPr>
        <w:pStyle w:val="a4"/>
        <w:spacing w:line="360" w:lineRule="auto"/>
      </w:pPr>
      <w:r>
        <w:tab/>
        <w:t xml:space="preserve">Уголовным кодексом РФ предусматриваются за совершение экологических преступлений (как в главе «Экологические преступления», так и в других главах) различные виды наказаний: от штрафа до лишения свободы. Ответственность за экологические преступления разнообразна и использует почти всю палитру возможных видов уголовного наказания. </w:t>
      </w:r>
    </w:p>
    <w:p w:rsidR="00341AA5" w:rsidRDefault="00341AA5">
      <w:pPr>
        <w:pStyle w:val="a4"/>
        <w:spacing w:line="360" w:lineRule="auto"/>
      </w:pPr>
      <w:r>
        <w:tab/>
        <w:t>За совершение экологических преступлений УК РФ предусматривает следующие виды наказаний:</w:t>
      </w:r>
    </w:p>
    <w:p w:rsidR="00341AA5" w:rsidRDefault="00341AA5">
      <w:pPr>
        <w:pStyle w:val="a4"/>
        <w:spacing w:line="360" w:lineRule="auto"/>
      </w:pPr>
      <w:r>
        <w:t>- штраф, то есть «денежное взыскание, назначаемое в пределах, предусмотренных УК РФ, в размере,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или иного дохода осужденного за определенный период».</w:t>
      </w:r>
      <w:r>
        <w:rPr>
          <w:rStyle w:val="a6"/>
        </w:rPr>
        <w:footnoteReference w:id="15"/>
      </w:r>
      <w:r>
        <w:t xml:space="preserve"> Наказание в виде штрафа предусмотрено почти за все экологические преступления. Его размер зависит от характера совершенного преступления. Минимальный размер штрафа – 200 минимальных размеров оплаты труда, максимальный – до 700 минимальных размеров оплаты труда.</w:t>
      </w:r>
    </w:p>
    <w:p w:rsidR="00341AA5" w:rsidRDefault="00341AA5">
      <w:pPr>
        <w:pStyle w:val="a4"/>
        <w:spacing w:line="360" w:lineRule="auto"/>
      </w:pPr>
      <w:r>
        <w:t>- лишение права занимать определенные должности или заниматься определенной деятельностью. «Данный вид наказания используется в виде основного или дополнительного в тех случаях, когда совершение преступления связано с должностным положением осужденного либо характером его профессиональной деятельности».</w:t>
      </w:r>
      <w:r>
        <w:rPr>
          <w:rStyle w:val="a6"/>
        </w:rPr>
        <w:footnoteReference w:id="16"/>
      </w:r>
      <w:r>
        <w:t xml:space="preserve"> Такое наказание предусмотрено за многие экологические преступления. Иногда установлен и срок действия данного наказания. </w:t>
      </w:r>
    </w:p>
    <w:p w:rsidR="00341AA5" w:rsidRDefault="00341AA5">
      <w:pPr>
        <w:pStyle w:val="a4"/>
        <w:spacing w:line="360" w:lineRule="auto"/>
      </w:pPr>
      <w:r>
        <w:t xml:space="preserve">- обязательные работы, которые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Они устанавливаются на срок от 60 до 240 часов и отбываются не свыше 4-х часов в день. Данный вид наказания установлен, в частности, за незаконную порубку деревьев и кустарников.  </w:t>
      </w:r>
    </w:p>
    <w:p w:rsidR="00341AA5" w:rsidRDefault="00341AA5">
      <w:pPr>
        <w:pStyle w:val="a4"/>
        <w:spacing w:line="360" w:lineRule="auto"/>
      </w:pPr>
      <w:r>
        <w:t>- исправительные работы. Отбываются по месту работы осужденного, при этом из его заработка производятся удержания в доход государства в размере, установленном приговором суда, в пределах от 5 до 20%. Такое наказание установлено, к примеру, за нарушение ветеринарных правил и правил, установленных для борьбы с болезнями и вредителями растений (до 1 года); за загрязнение атмосферы (до 2 лет); за порчу земли (до 2 лет); за нарушение режима особо охраняемых природных территорий и природных объектов (до 2 лет).</w:t>
      </w:r>
    </w:p>
    <w:p w:rsidR="00341AA5" w:rsidRDefault="00341AA5">
      <w:pPr>
        <w:pStyle w:val="a4"/>
        <w:spacing w:line="360" w:lineRule="auto"/>
      </w:pPr>
      <w:r>
        <w:t xml:space="preserve">- ограничение свободы. Оно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Такое наказание предусмотрено за порчу земли (до 3 лет); уничтожение критических местообитаний для организмов, занесенных в Красную книгу Российской Федерации (до 3 лет). </w:t>
      </w:r>
    </w:p>
    <w:p w:rsidR="00341AA5" w:rsidRDefault="00341AA5">
      <w:pPr>
        <w:pStyle w:val="a4"/>
        <w:spacing w:line="360" w:lineRule="auto"/>
      </w:pPr>
      <w:r>
        <w:t>- арест. Он заключается в содержании осужденного в условиях строгой изоляции от общества. Предусматривается за загрязнение вод (до 3 месяцев); за загрязнение морской воды (до 4 месяцев).</w:t>
      </w:r>
    </w:p>
    <w:p w:rsidR="00341AA5" w:rsidRDefault="00341AA5">
      <w:pPr>
        <w:pStyle w:val="a4"/>
        <w:spacing w:line="360" w:lineRule="auto"/>
      </w:pPr>
      <w:r>
        <w:t>- лишение свободы на определенный срок. Данный вид наказания предусматривается за многие преступления, в том числе за нарушение правил охраны окружающей среды при производстве работ (до 5 лет); за нарушение правил обращения экологически опасных веществ и отходов (от 3 до 8 лет); за нарушение правил безопасности при обращении с микробиологическими либо другими биологическими агентами или токсинами (от 2 до 5 лет); за загрязнение вод (до 5 лет); за загрязнение атмосферы (до 3 лет); за порчу земли (до 3 лет); за уничтожение критических местообитаний для организмов, занесенных в Красную книгу Российской Федерации (до 3 лет); за уничтожение или повреждение лесов (до 8 лет). Наиболее строгая уголовная ответственность предусмотрена за экоцид, то есть массовое уничтожение  растительного и животного мира, отравление атмосферы или водных ресурсов, а также совершение  иных действий, способных вызвать экологическую катастрофу. Данное преступление наказывается лишением свободы на срок от 12 до 20 лет.</w:t>
      </w:r>
    </w:p>
    <w:p w:rsidR="00341AA5" w:rsidRDefault="00341AA5">
      <w:pPr>
        <w:pStyle w:val="a4"/>
        <w:spacing w:line="360" w:lineRule="auto"/>
      </w:pPr>
      <w:r>
        <w:tab/>
        <w:t>Применение уголовной наказания характеризуется особыми уголовно-процессуальными процедурами - дознание, предварительное следствие, судебное разбирательство уголовного дела. Субъектами уголовного наказания за экологические преступления могут быть только физические лица, достигшие 16-летнего возраста.</w:t>
      </w:r>
      <w:r>
        <w:tab/>
      </w:r>
    </w:p>
    <w:p w:rsidR="00341AA5" w:rsidRDefault="00341AA5">
      <w:pPr>
        <w:pStyle w:val="a4"/>
        <w:spacing w:line="360" w:lineRule="auto"/>
      </w:pPr>
      <w:r>
        <w:t xml:space="preserve"> </w:t>
      </w:r>
      <w:r>
        <w:tab/>
        <w:t>«Уголовное наказание применяется только судом за совершение преступления и объявляется в тех случаях, когда другие, более мягкие меры наказания представляются недостаточными, нерезультативными, а исправление и перевоспитание нарушителей природоохранного законодательства предполагает применение более строгих уголовных санкций».</w:t>
      </w:r>
      <w:r>
        <w:rPr>
          <w:rStyle w:val="a6"/>
        </w:rPr>
        <w:footnoteReference w:id="17"/>
      </w:r>
      <w:r>
        <w:t xml:space="preserve"> </w:t>
      </w:r>
    </w:p>
    <w:p w:rsidR="00341AA5" w:rsidRDefault="00341AA5">
      <w:pPr>
        <w:pStyle w:val="a4"/>
        <w:spacing w:line="360" w:lineRule="auto"/>
      </w:pPr>
      <w:r>
        <w:tab/>
        <w:t>«Уголовный кодекс РФ значительно усилил ответственность за преступления против окружающей среды: норм о ней стало почти в три раза больше, увеличилась и максимальная планка наказаний, что свидетельствует об изменении взглядов на степень общественной опасности вторжения человека в окружающую среду, о критической оценке современного состояния окружающей среды, когда необходима реализация всего комплекса мер, направленных на ее спасение, иначе может оказаться поздно».</w:t>
      </w:r>
      <w:r>
        <w:rPr>
          <w:rStyle w:val="a6"/>
        </w:rPr>
        <w:footnoteReference w:id="18"/>
      </w:r>
    </w:p>
    <w:p w:rsidR="00341AA5" w:rsidRDefault="00341AA5">
      <w:pPr>
        <w:pStyle w:val="a4"/>
        <w:spacing w:line="360" w:lineRule="auto"/>
      </w:pPr>
      <w:r>
        <w:tab/>
      </w:r>
    </w:p>
    <w:p w:rsidR="00341AA5" w:rsidRDefault="00341AA5">
      <w:pPr>
        <w:pStyle w:val="a4"/>
        <w:spacing w:line="360" w:lineRule="auto"/>
        <w:rPr>
          <w:b/>
        </w:rPr>
      </w:pPr>
      <w:r>
        <w:rPr>
          <w:b/>
        </w:rPr>
        <w:t xml:space="preserve">                                                   </w:t>
      </w:r>
    </w:p>
    <w:p w:rsidR="00341AA5" w:rsidRDefault="00341AA5">
      <w:pPr>
        <w:pStyle w:val="a4"/>
        <w:spacing w:line="360" w:lineRule="auto"/>
        <w:rPr>
          <w:b/>
        </w:rPr>
      </w:pPr>
      <w:r>
        <w:rPr>
          <w:b/>
        </w:rPr>
        <w:t xml:space="preserve">                                                      Заключение.</w:t>
      </w:r>
    </w:p>
    <w:p w:rsidR="00341AA5" w:rsidRDefault="00341AA5">
      <w:pPr>
        <w:pStyle w:val="a4"/>
        <w:spacing w:line="360" w:lineRule="auto"/>
      </w:pPr>
    </w:p>
    <w:p w:rsidR="00341AA5" w:rsidRDefault="00341AA5">
      <w:pPr>
        <w:pStyle w:val="a4"/>
        <w:spacing w:line="360" w:lineRule="auto"/>
      </w:pPr>
      <w:r>
        <w:t xml:space="preserve">          В заключении хотел бы отметить, что не смотря на ранее сказанное, обращают на себя внимание незначительные цифры привлечения к уголовной ответственности. Причина этого кроется не только в недостатках правоохранительных органов, но и гораздо глубже.</w:t>
      </w:r>
    </w:p>
    <w:p w:rsidR="00341AA5" w:rsidRDefault="00341AA5">
      <w:pPr>
        <w:pStyle w:val="a4"/>
        <w:spacing w:line="360" w:lineRule="auto"/>
      </w:pPr>
      <w:r>
        <w:tab/>
        <w:t>По мнению большинства криминологов, декриминализация некоторых экологических преступлений может способствовать усилению борьбы с ними, так как создает условия для быстрой и неотвратимой ответственности за них. Исправительно-трудовая практика свидетельствует, что ужесточение наказания само по себе, не поддержанное комплексом социальных мер, отнюдь не снижает преступности. Более того, необоснованное усиление наказаний, равно как и неоправданное их смягчение, может снизить их эффективность.</w:t>
      </w:r>
    </w:p>
    <w:p w:rsidR="00341AA5" w:rsidRDefault="00341AA5">
      <w:pPr>
        <w:pStyle w:val="a4"/>
        <w:spacing w:line="360" w:lineRule="auto"/>
      </w:pPr>
      <w:r>
        <w:tab/>
        <w:t>«Экологические проблемы, тесно связанные с экономическими, трудно решить с помощью лишь уголовной репрессии: вековой опыт показывает, что ключ к их решению лежит в плоскости концептуального, политического, воспитательного, нравственного характера, а уже потом - юридического, уголовного. Установление в законе и применение на практике уголовной ответственности способствует их предупреждению, когда иные, более мягкие меры воздействия оказываются недостаточными, нерезультативными».</w:t>
      </w:r>
      <w:r>
        <w:rPr>
          <w:rStyle w:val="a6"/>
        </w:rPr>
        <w:footnoteReference w:id="19"/>
      </w:r>
      <w:r>
        <w:t xml:space="preserve"> </w:t>
      </w:r>
    </w:p>
    <w:p w:rsidR="00341AA5" w:rsidRDefault="00341AA5">
      <w:pPr>
        <w:pStyle w:val="a4"/>
        <w:spacing w:line="360" w:lineRule="auto"/>
      </w:pPr>
      <w:r>
        <w:tab/>
      </w: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pPr>
    </w:p>
    <w:p w:rsidR="00341AA5" w:rsidRDefault="00341AA5">
      <w:pPr>
        <w:pStyle w:val="a4"/>
        <w:spacing w:line="360" w:lineRule="auto"/>
        <w:rPr>
          <w:lang w:val="en-US"/>
        </w:rPr>
      </w:pPr>
      <w:r>
        <w:t xml:space="preserve">                                </w:t>
      </w: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lang w:val="en-US"/>
        </w:rPr>
      </w:pPr>
    </w:p>
    <w:p w:rsidR="00341AA5" w:rsidRDefault="00341AA5">
      <w:pPr>
        <w:pStyle w:val="a4"/>
        <w:spacing w:line="360" w:lineRule="auto"/>
        <w:rPr>
          <w:b/>
          <w:lang w:val="en-US"/>
        </w:rPr>
      </w:pPr>
      <w:r>
        <w:rPr>
          <w:lang w:val="en-US"/>
        </w:rPr>
        <w:t xml:space="preserve">                               </w:t>
      </w:r>
      <w:r>
        <w:rPr>
          <w:b/>
        </w:rPr>
        <w:t>Список использованной литературы</w:t>
      </w:r>
      <w:r>
        <w:rPr>
          <w:b/>
          <w:lang w:val="en-US"/>
        </w:rPr>
        <w:t>:</w:t>
      </w:r>
    </w:p>
    <w:p w:rsidR="00341AA5" w:rsidRDefault="00341AA5">
      <w:pPr>
        <w:pStyle w:val="a4"/>
        <w:spacing w:line="360" w:lineRule="auto"/>
        <w:rPr>
          <w:b/>
        </w:rPr>
      </w:pPr>
    </w:p>
    <w:p w:rsidR="00341AA5" w:rsidRDefault="00341AA5">
      <w:pPr>
        <w:pStyle w:val="a4"/>
        <w:numPr>
          <w:ilvl w:val="0"/>
          <w:numId w:val="6"/>
        </w:numPr>
        <w:spacing w:line="360" w:lineRule="auto"/>
      </w:pPr>
      <w:r>
        <w:t xml:space="preserve">Уголовный кодекс Российской Федерации. </w:t>
      </w:r>
    </w:p>
    <w:p w:rsidR="00341AA5" w:rsidRDefault="00341AA5">
      <w:pPr>
        <w:pStyle w:val="a4"/>
        <w:numPr>
          <w:ilvl w:val="0"/>
          <w:numId w:val="6"/>
        </w:numPr>
        <w:spacing w:line="360" w:lineRule="auto"/>
      </w:pPr>
      <w:r>
        <w:t xml:space="preserve">Боголюбов С.А. Экологическое право. Учебник. – М.: НОРМА, 2000. </w:t>
      </w:r>
    </w:p>
    <w:p w:rsidR="00341AA5" w:rsidRDefault="00341AA5">
      <w:pPr>
        <w:pStyle w:val="a5"/>
        <w:numPr>
          <w:ilvl w:val="0"/>
          <w:numId w:val="6"/>
        </w:numPr>
        <w:spacing w:line="360" w:lineRule="auto"/>
        <w:jc w:val="both"/>
        <w:rPr>
          <w:sz w:val="28"/>
        </w:rPr>
      </w:pPr>
      <w:r>
        <w:rPr>
          <w:sz w:val="28"/>
        </w:rPr>
        <w:t xml:space="preserve">Веденин Н.Н. Экологическое право: Учебник. – М.: Право и закон, 2000. </w:t>
      </w:r>
    </w:p>
    <w:p w:rsidR="00341AA5" w:rsidRDefault="00341AA5">
      <w:pPr>
        <w:pStyle w:val="a5"/>
        <w:numPr>
          <w:ilvl w:val="0"/>
          <w:numId w:val="6"/>
        </w:numPr>
        <w:spacing w:line="360" w:lineRule="auto"/>
        <w:jc w:val="both"/>
        <w:rPr>
          <w:sz w:val="28"/>
        </w:rPr>
      </w:pPr>
      <w:r>
        <w:rPr>
          <w:sz w:val="28"/>
        </w:rPr>
        <w:t>Бринчук М.М. Экологическое право (право окружающей среды): Учебник. – М.: Юристъ, 1999. С. 475.</w:t>
      </w:r>
    </w:p>
    <w:p w:rsidR="00341AA5" w:rsidRDefault="00341AA5">
      <w:pPr>
        <w:pStyle w:val="a5"/>
        <w:numPr>
          <w:ilvl w:val="0"/>
          <w:numId w:val="6"/>
        </w:numPr>
        <w:spacing w:line="360" w:lineRule="auto"/>
        <w:jc w:val="both"/>
        <w:rPr>
          <w:sz w:val="28"/>
        </w:rPr>
      </w:pPr>
      <w:r>
        <w:rPr>
          <w:sz w:val="28"/>
        </w:rPr>
        <w:t xml:space="preserve">Комментарий к Уголовному кодексу Российской Федерации. 2-е изд. / Под общ. ред. Ю.И. Скуратова, В.М. Лебедева. – М.: НОРМА, 1998.  </w:t>
      </w:r>
    </w:p>
    <w:p w:rsidR="00341AA5" w:rsidRDefault="00341AA5">
      <w:pPr>
        <w:pStyle w:val="a5"/>
        <w:numPr>
          <w:ilvl w:val="0"/>
          <w:numId w:val="6"/>
        </w:numPr>
        <w:spacing w:line="360" w:lineRule="auto"/>
        <w:jc w:val="both"/>
        <w:rPr>
          <w:sz w:val="28"/>
        </w:rPr>
      </w:pPr>
      <w:r>
        <w:rPr>
          <w:sz w:val="28"/>
        </w:rPr>
        <w:t xml:space="preserve">Плешаков А.М. Уголовно-правовая борьба с экологическими преступлениями. – М., 1994. </w:t>
      </w:r>
    </w:p>
    <w:p w:rsidR="00341AA5" w:rsidRDefault="00341AA5">
      <w:pPr>
        <w:pStyle w:val="a5"/>
        <w:numPr>
          <w:ilvl w:val="0"/>
          <w:numId w:val="6"/>
        </w:numPr>
        <w:spacing w:line="360" w:lineRule="auto"/>
        <w:jc w:val="both"/>
        <w:rPr>
          <w:sz w:val="28"/>
        </w:rPr>
      </w:pPr>
      <w:r>
        <w:rPr>
          <w:sz w:val="28"/>
        </w:rPr>
        <w:t>Постановление Пленума Верховного Суда РФ «О практике применения судами законодательства об ответственности за экологические правонарушения» от 5 ноября 1998г. №14 // Российская газета. 1998г. 24 ноября.</w:t>
      </w:r>
    </w:p>
    <w:p w:rsidR="00341AA5" w:rsidRDefault="00341AA5">
      <w:pPr>
        <w:pStyle w:val="a5"/>
        <w:numPr>
          <w:ilvl w:val="0"/>
          <w:numId w:val="6"/>
        </w:numPr>
        <w:spacing w:line="360" w:lineRule="auto"/>
        <w:jc w:val="both"/>
        <w:rPr>
          <w:sz w:val="28"/>
        </w:rPr>
      </w:pPr>
      <w:r>
        <w:rPr>
          <w:sz w:val="28"/>
        </w:rPr>
        <w:t xml:space="preserve">Чубуков Г.В. Понятие и виды ответственности за нарушение экологического законодательства. / Актуальные проблемы теории права и государства и экологического права: Сб. научных статей. Вып. 1. / Под ред. А.И. Бобылева, Н.А. Духно. – М.: ЮИ МГУ путей сообщения, 2000. </w:t>
      </w:r>
    </w:p>
    <w:p w:rsidR="00341AA5" w:rsidRDefault="00341AA5">
      <w:pPr>
        <w:pStyle w:val="a5"/>
        <w:numPr>
          <w:ilvl w:val="0"/>
          <w:numId w:val="6"/>
        </w:numPr>
        <w:spacing w:line="360" w:lineRule="auto"/>
        <w:jc w:val="both"/>
        <w:rPr>
          <w:sz w:val="28"/>
        </w:rPr>
      </w:pPr>
      <w:r>
        <w:rPr>
          <w:sz w:val="28"/>
        </w:rPr>
        <w:t xml:space="preserve">Экологическое право Российской Федерации. Курс лекций. / Под ред. Ю.Е. Винокурова. – М.: Изд-во МНЭПУ, 1999. </w:t>
      </w:r>
    </w:p>
    <w:p w:rsidR="00341AA5" w:rsidRDefault="00341AA5">
      <w:pPr>
        <w:pStyle w:val="a5"/>
        <w:numPr>
          <w:ilvl w:val="0"/>
          <w:numId w:val="6"/>
        </w:numPr>
        <w:spacing w:line="360" w:lineRule="auto"/>
        <w:jc w:val="both"/>
        <w:rPr>
          <w:sz w:val="28"/>
        </w:rPr>
      </w:pPr>
      <w:r>
        <w:rPr>
          <w:sz w:val="28"/>
        </w:rPr>
        <w:t xml:space="preserve"> Экологическое право: Учебник. / Н.Д. Эриашвили, Ю.В. Трунцевский, В.В. Гучков и др.; Под ред. В.В. Гучкова. – М.: Закон и право. 2000.  </w:t>
      </w:r>
    </w:p>
    <w:p w:rsidR="00341AA5" w:rsidRDefault="00341AA5">
      <w:pPr>
        <w:pStyle w:val="a4"/>
        <w:spacing w:line="360" w:lineRule="auto"/>
        <w:ind w:firstLine="708"/>
      </w:pPr>
    </w:p>
    <w:p w:rsidR="00341AA5" w:rsidRDefault="00341AA5">
      <w:pPr>
        <w:pStyle w:val="a4"/>
        <w:spacing w:line="360" w:lineRule="auto"/>
        <w:ind w:firstLine="708"/>
      </w:pPr>
    </w:p>
    <w:p w:rsidR="00341AA5" w:rsidRDefault="00341AA5">
      <w:pPr>
        <w:pStyle w:val="a4"/>
        <w:spacing w:line="360" w:lineRule="auto"/>
      </w:pPr>
      <w:bookmarkStart w:id="0" w:name="_GoBack"/>
      <w:bookmarkEnd w:id="0"/>
    </w:p>
    <w:sectPr w:rsidR="00341AA5">
      <w:headerReference w:type="even" r:id="rId7"/>
      <w:headerReference w:type="default" r:id="rId8"/>
      <w:pgSz w:w="11906" w:h="16838"/>
      <w:pgMar w:top="1134" w:right="567"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AA5" w:rsidRDefault="00341AA5">
      <w:r>
        <w:separator/>
      </w:r>
    </w:p>
  </w:endnote>
  <w:endnote w:type="continuationSeparator" w:id="0">
    <w:p w:rsidR="00341AA5" w:rsidRDefault="0034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AA5" w:rsidRDefault="00341AA5">
      <w:r>
        <w:separator/>
      </w:r>
    </w:p>
  </w:footnote>
  <w:footnote w:type="continuationSeparator" w:id="0">
    <w:p w:rsidR="00341AA5" w:rsidRDefault="00341AA5">
      <w:r>
        <w:continuationSeparator/>
      </w:r>
    </w:p>
  </w:footnote>
  <w:footnote w:id="1">
    <w:p w:rsidR="00341AA5" w:rsidRDefault="00341AA5">
      <w:pPr>
        <w:pStyle w:val="a5"/>
        <w:jc w:val="both"/>
      </w:pPr>
      <w:r>
        <w:rPr>
          <w:rStyle w:val="a6"/>
        </w:rPr>
        <w:footnoteRef/>
      </w:r>
      <w:r>
        <w:t xml:space="preserve"> Чубуков Г.В. Понятие и виды ответственности за нарушение экологического законодательства. / Актуальные проблемы теории права и государства и экологического права: Сб. научных статей. Вып. 1. / Под ред. А.И. Бобылева, Н.А. Духно. – М.: ЮИ МГУ путей сообщения, 2000. С. 19.</w:t>
      </w:r>
    </w:p>
  </w:footnote>
  <w:footnote w:id="2">
    <w:p w:rsidR="00341AA5" w:rsidRDefault="00341AA5">
      <w:pPr>
        <w:pStyle w:val="a5"/>
        <w:jc w:val="both"/>
      </w:pPr>
      <w:r>
        <w:rPr>
          <w:rStyle w:val="a6"/>
        </w:rPr>
        <w:footnoteRef/>
      </w:r>
      <w:r>
        <w:t xml:space="preserve"> Веденин Н.Н. Экологическое право: Учебник. – М.: Право и закон, 2000. С. 111.</w:t>
      </w:r>
    </w:p>
  </w:footnote>
  <w:footnote w:id="3">
    <w:p w:rsidR="00341AA5" w:rsidRDefault="00341AA5">
      <w:pPr>
        <w:pStyle w:val="a5"/>
        <w:jc w:val="both"/>
      </w:pPr>
      <w:r>
        <w:rPr>
          <w:rStyle w:val="a6"/>
        </w:rPr>
        <w:footnoteRef/>
      </w:r>
      <w:r>
        <w:t xml:space="preserve"> Бринчук М.М. Экологическое право (право окружающей среды): Учебник. – М.: Юристъ, 1999. С. 475.</w:t>
      </w:r>
    </w:p>
  </w:footnote>
  <w:footnote w:id="4">
    <w:p w:rsidR="00341AA5" w:rsidRDefault="00341AA5">
      <w:pPr>
        <w:pStyle w:val="a5"/>
        <w:jc w:val="both"/>
      </w:pPr>
      <w:r>
        <w:rPr>
          <w:rStyle w:val="a6"/>
        </w:rPr>
        <w:footnoteRef/>
      </w:r>
      <w:r>
        <w:t xml:space="preserve"> Экологическое право Российской Федерации. Курс лекций. / Под ред. Ю.Е. Винокурова. – М.: Изд-во МНЭПУ, 1999. С. 238-239. </w:t>
      </w:r>
    </w:p>
  </w:footnote>
  <w:footnote w:id="5">
    <w:p w:rsidR="00341AA5" w:rsidRDefault="00341AA5">
      <w:pPr>
        <w:pStyle w:val="a5"/>
        <w:jc w:val="both"/>
      </w:pPr>
      <w:r>
        <w:rPr>
          <w:rStyle w:val="a6"/>
        </w:rPr>
        <w:footnoteRef/>
      </w:r>
      <w:r>
        <w:t xml:space="preserve"> Экологическое право: Учебник. / Н.Д. Эриашвили, Ю.В. Трунцевский, В.В. Гучков и др.; Под ред. В.В. Гучкова. – М.: Закон и право. 2000. С. 201. </w:t>
      </w:r>
    </w:p>
  </w:footnote>
  <w:footnote w:id="6">
    <w:p w:rsidR="00341AA5" w:rsidRDefault="00341AA5">
      <w:pPr>
        <w:pStyle w:val="a5"/>
      </w:pPr>
      <w:r>
        <w:rPr>
          <w:rStyle w:val="a6"/>
        </w:rPr>
        <w:footnoteRef/>
      </w:r>
      <w:r>
        <w:t xml:space="preserve"> Ст. 5 Уголовного кодекса Российской Федерации.</w:t>
      </w:r>
    </w:p>
  </w:footnote>
  <w:footnote w:id="7">
    <w:p w:rsidR="00341AA5" w:rsidRDefault="00341AA5">
      <w:pPr>
        <w:pStyle w:val="a5"/>
        <w:jc w:val="both"/>
      </w:pPr>
      <w:r>
        <w:rPr>
          <w:rStyle w:val="a6"/>
        </w:rPr>
        <w:footnoteRef/>
      </w:r>
      <w:r>
        <w:t xml:space="preserve"> Экологическое право: Учебник. / Н.Д. Эриашвили, Ю.В. Трунцевский, В.В. Гучков и др.; Под ред. В.В. Гучкова. – М.: Закон и право. 2000. С. 214. </w:t>
      </w:r>
    </w:p>
  </w:footnote>
  <w:footnote w:id="8">
    <w:p w:rsidR="00341AA5" w:rsidRDefault="00341AA5">
      <w:pPr>
        <w:pStyle w:val="a5"/>
      </w:pPr>
      <w:r>
        <w:rPr>
          <w:rStyle w:val="a6"/>
        </w:rPr>
        <w:footnoteRef/>
      </w:r>
      <w:r>
        <w:t xml:space="preserve"> Плешаков А.М. Уголовно-правовая борьба с экологическими преступлениями. – М., 1994. С. 5.</w:t>
      </w:r>
    </w:p>
  </w:footnote>
  <w:footnote w:id="9">
    <w:p w:rsidR="00341AA5" w:rsidRDefault="00341AA5">
      <w:pPr>
        <w:pStyle w:val="a5"/>
        <w:jc w:val="both"/>
      </w:pPr>
      <w:r>
        <w:rPr>
          <w:rStyle w:val="a6"/>
        </w:rPr>
        <w:footnoteRef/>
      </w:r>
      <w:r>
        <w:t xml:space="preserve"> Бринчук М.М. Экологическое право (право окружающей среды). Учебник. – М.: Юристъ, 1999. С.488.</w:t>
      </w:r>
    </w:p>
  </w:footnote>
  <w:footnote w:id="10">
    <w:p w:rsidR="00341AA5" w:rsidRDefault="00341AA5">
      <w:pPr>
        <w:pStyle w:val="a5"/>
      </w:pPr>
      <w:r>
        <w:rPr>
          <w:rStyle w:val="a6"/>
        </w:rPr>
        <w:footnoteRef/>
      </w:r>
      <w:r>
        <w:t xml:space="preserve"> Боголюбов С.А. Экологическое право. Учебник. – М.: НОРМА, 2000. С.227.</w:t>
      </w:r>
    </w:p>
  </w:footnote>
  <w:footnote w:id="11">
    <w:p w:rsidR="00341AA5" w:rsidRDefault="00341AA5">
      <w:pPr>
        <w:pStyle w:val="a5"/>
        <w:jc w:val="both"/>
      </w:pPr>
      <w:r>
        <w:rPr>
          <w:rStyle w:val="a6"/>
        </w:rPr>
        <w:footnoteRef/>
      </w:r>
      <w:r>
        <w:t xml:space="preserve"> Экологическое право. Учебник. / Н.Д. Эриашвили, Ю.В. Трунцевский, В.В. Гучков и др.; Под ред. В.В. Гучкова. – М.: Закон и право, 2000. С.217. </w:t>
      </w:r>
    </w:p>
  </w:footnote>
  <w:footnote w:id="12">
    <w:p w:rsidR="00341AA5" w:rsidRDefault="00341AA5">
      <w:pPr>
        <w:pStyle w:val="a5"/>
        <w:jc w:val="both"/>
      </w:pPr>
      <w:r>
        <w:rPr>
          <w:rStyle w:val="a6"/>
        </w:rPr>
        <w:footnoteRef/>
      </w:r>
      <w:r>
        <w:t xml:space="preserve"> Комментарий к Уголовному кодексу Российской Федерации. 2-е изд. / Под общ. ред. Ю.И. Скуратова, В.М. Лебедева. – М.: НОРМА, 1998. С. 556. </w:t>
      </w:r>
    </w:p>
  </w:footnote>
  <w:footnote w:id="13">
    <w:p w:rsidR="00341AA5" w:rsidRDefault="00341AA5">
      <w:pPr>
        <w:pStyle w:val="a5"/>
        <w:jc w:val="both"/>
      </w:pPr>
      <w:r>
        <w:rPr>
          <w:rStyle w:val="a6"/>
        </w:rPr>
        <w:footnoteRef/>
      </w:r>
      <w:r>
        <w:t xml:space="preserve"> Постановление Пленума Верховного Суда РФ «О практике применения судами законодательства об ответственности за экологические правонарушения» от 5 ноября 1998г. №14. // РГ. 1998г. 24 ноября.</w:t>
      </w:r>
    </w:p>
  </w:footnote>
  <w:footnote w:id="14">
    <w:p w:rsidR="00341AA5" w:rsidRDefault="00341AA5">
      <w:pPr>
        <w:pStyle w:val="a5"/>
        <w:jc w:val="both"/>
      </w:pPr>
      <w:r>
        <w:rPr>
          <w:rStyle w:val="a6"/>
        </w:rPr>
        <w:footnoteRef/>
      </w:r>
      <w:r>
        <w:t xml:space="preserve"> Экологическое право Российской Федерации. Курс лекций. / Под ред. Ю.Е. Винокурова. – М.: Изд-во МНЭПУ, 1999. С.245.</w:t>
      </w:r>
    </w:p>
  </w:footnote>
  <w:footnote w:id="15">
    <w:p w:rsidR="00341AA5" w:rsidRDefault="00341AA5">
      <w:pPr>
        <w:pStyle w:val="a5"/>
      </w:pPr>
      <w:r>
        <w:rPr>
          <w:rStyle w:val="a6"/>
        </w:rPr>
        <w:footnoteRef/>
      </w:r>
      <w:r>
        <w:t xml:space="preserve"> Ч.1 ст.46 Уголовного кодекса Российской Федерации.</w:t>
      </w:r>
    </w:p>
  </w:footnote>
  <w:footnote w:id="16">
    <w:p w:rsidR="00341AA5" w:rsidRDefault="00341AA5">
      <w:pPr>
        <w:pStyle w:val="a5"/>
      </w:pPr>
      <w:r>
        <w:rPr>
          <w:rStyle w:val="a6"/>
        </w:rPr>
        <w:footnoteRef/>
      </w:r>
      <w:r>
        <w:t xml:space="preserve"> Комментарий к Уголовному кодексу Российской Федерации. 2-е изд. / Под общ. ред. Ю.И. Скуратова, В.М. Лебедева. – М.: НОРМА, 1998. С.100.</w:t>
      </w:r>
    </w:p>
  </w:footnote>
  <w:footnote w:id="17">
    <w:p w:rsidR="00341AA5" w:rsidRDefault="00341AA5">
      <w:pPr>
        <w:pStyle w:val="a5"/>
        <w:jc w:val="both"/>
      </w:pPr>
      <w:r>
        <w:rPr>
          <w:rStyle w:val="a6"/>
        </w:rPr>
        <w:footnoteRef/>
      </w:r>
      <w:r>
        <w:t xml:space="preserve"> Экологическое право. Учебник. / Н.Д. Эриашвили, Ю.В. Трунцеквский, В.В. Гучков и др.; Под ред. В.В. Гучкова. – М.: Закон и право, 2000. С. 217-128.</w:t>
      </w:r>
    </w:p>
  </w:footnote>
  <w:footnote w:id="18">
    <w:p w:rsidR="00341AA5" w:rsidRDefault="00341AA5">
      <w:pPr>
        <w:pStyle w:val="a5"/>
        <w:jc w:val="both"/>
      </w:pPr>
      <w:r>
        <w:rPr>
          <w:rStyle w:val="a6"/>
        </w:rPr>
        <w:footnoteRef/>
      </w:r>
      <w:r>
        <w:t xml:space="preserve"> Боголюбов С.А. Экологическое право. Учебник. – М.: НОРМА. 2000. С. 229.</w:t>
      </w:r>
    </w:p>
  </w:footnote>
  <w:footnote w:id="19">
    <w:p w:rsidR="00341AA5" w:rsidRDefault="00341AA5">
      <w:pPr>
        <w:pStyle w:val="a5"/>
        <w:jc w:val="both"/>
      </w:pPr>
      <w:r>
        <w:rPr>
          <w:rStyle w:val="a6"/>
        </w:rPr>
        <w:footnoteRef/>
      </w:r>
      <w:r>
        <w:t xml:space="preserve"> Там же. С.230.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A5" w:rsidRDefault="00341AA5">
    <w:pPr>
      <w:pStyle w:val="a7"/>
      <w:framePr w:wrap="around" w:vAnchor="text" w:hAnchor="margin" w:xAlign="right" w:y="1"/>
      <w:rPr>
        <w:rStyle w:val="a8"/>
      </w:rPr>
    </w:pPr>
  </w:p>
  <w:p w:rsidR="00341AA5" w:rsidRDefault="00341AA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A5" w:rsidRDefault="009A49F7">
    <w:pPr>
      <w:pStyle w:val="a7"/>
      <w:framePr w:wrap="around" w:vAnchor="text" w:hAnchor="margin" w:xAlign="right" w:y="1"/>
      <w:rPr>
        <w:rStyle w:val="a8"/>
      </w:rPr>
    </w:pPr>
    <w:r>
      <w:rPr>
        <w:rStyle w:val="a8"/>
        <w:noProof/>
      </w:rPr>
      <w:t>2</w:t>
    </w:r>
  </w:p>
  <w:p w:rsidR="00341AA5" w:rsidRDefault="00341AA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5F2E"/>
    <w:multiLevelType w:val="hybridMultilevel"/>
    <w:tmpl w:val="47FCF34E"/>
    <w:lvl w:ilvl="0" w:tplc="ACB047D6">
      <w:start w:val="1"/>
      <w:numFmt w:val="decimal"/>
      <w:lvlText w:val="%1."/>
      <w:lvlJc w:val="left"/>
      <w:pPr>
        <w:tabs>
          <w:tab w:val="num" w:pos="720"/>
        </w:tabs>
        <w:ind w:left="720" w:hanging="360"/>
      </w:pPr>
      <w:rPr>
        <w:rFonts w:hint="default"/>
      </w:rPr>
    </w:lvl>
    <w:lvl w:ilvl="1" w:tplc="55982760" w:tentative="1">
      <w:start w:val="1"/>
      <w:numFmt w:val="lowerLetter"/>
      <w:lvlText w:val="%2."/>
      <w:lvlJc w:val="left"/>
      <w:pPr>
        <w:tabs>
          <w:tab w:val="num" w:pos="1440"/>
        </w:tabs>
        <w:ind w:left="1440" w:hanging="360"/>
      </w:pPr>
    </w:lvl>
    <w:lvl w:ilvl="2" w:tplc="EF5AD0F6" w:tentative="1">
      <w:start w:val="1"/>
      <w:numFmt w:val="lowerRoman"/>
      <w:lvlText w:val="%3."/>
      <w:lvlJc w:val="right"/>
      <w:pPr>
        <w:tabs>
          <w:tab w:val="num" w:pos="2160"/>
        </w:tabs>
        <w:ind w:left="2160" w:hanging="180"/>
      </w:pPr>
    </w:lvl>
    <w:lvl w:ilvl="3" w:tplc="126617D8" w:tentative="1">
      <w:start w:val="1"/>
      <w:numFmt w:val="decimal"/>
      <w:lvlText w:val="%4."/>
      <w:lvlJc w:val="left"/>
      <w:pPr>
        <w:tabs>
          <w:tab w:val="num" w:pos="2880"/>
        </w:tabs>
        <w:ind w:left="2880" w:hanging="360"/>
      </w:pPr>
    </w:lvl>
    <w:lvl w:ilvl="4" w:tplc="32B001C4" w:tentative="1">
      <w:start w:val="1"/>
      <w:numFmt w:val="lowerLetter"/>
      <w:lvlText w:val="%5."/>
      <w:lvlJc w:val="left"/>
      <w:pPr>
        <w:tabs>
          <w:tab w:val="num" w:pos="3600"/>
        </w:tabs>
        <w:ind w:left="3600" w:hanging="360"/>
      </w:pPr>
    </w:lvl>
    <w:lvl w:ilvl="5" w:tplc="342A9BA6" w:tentative="1">
      <w:start w:val="1"/>
      <w:numFmt w:val="lowerRoman"/>
      <w:lvlText w:val="%6."/>
      <w:lvlJc w:val="right"/>
      <w:pPr>
        <w:tabs>
          <w:tab w:val="num" w:pos="4320"/>
        </w:tabs>
        <w:ind w:left="4320" w:hanging="180"/>
      </w:pPr>
    </w:lvl>
    <w:lvl w:ilvl="6" w:tplc="9F04091A" w:tentative="1">
      <w:start w:val="1"/>
      <w:numFmt w:val="decimal"/>
      <w:lvlText w:val="%7."/>
      <w:lvlJc w:val="left"/>
      <w:pPr>
        <w:tabs>
          <w:tab w:val="num" w:pos="5040"/>
        </w:tabs>
        <w:ind w:left="5040" w:hanging="360"/>
      </w:pPr>
    </w:lvl>
    <w:lvl w:ilvl="7" w:tplc="AEBCE344" w:tentative="1">
      <w:start w:val="1"/>
      <w:numFmt w:val="lowerLetter"/>
      <w:lvlText w:val="%8."/>
      <w:lvlJc w:val="left"/>
      <w:pPr>
        <w:tabs>
          <w:tab w:val="num" w:pos="5760"/>
        </w:tabs>
        <w:ind w:left="5760" w:hanging="360"/>
      </w:pPr>
    </w:lvl>
    <w:lvl w:ilvl="8" w:tplc="5DBA1050" w:tentative="1">
      <w:start w:val="1"/>
      <w:numFmt w:val="lowerRoman"/>
      <w:lvlText w:val="%9."/>
      <w:lvlJc w:val="right"/>
      <w:pPr>
        <w:tabs>
          <w:tab w:val="num" w:pos="6480"/>
        </w:tabs>
        <w:ind w:left="6480" w:hanging="180"/>
      </w:pPr>
    </w:lvl>
  </w:abstractNum>
  <w:abstractNum w:abstractNumId="1">
    <w:nsid w:val="0B5D0D8A"/>
    <w:multiLevelType w:val="hybridMultilevel"/>
    <w:tmpl w:val="353226D0"/>
    <w:lvl w:ilvl="0" w:tplc="9BF0D13A">
      <w:numFmt w:val="bullet"/>
      <w:lvlText w:val="-"/>
      <w:lvlJc w:val="left"/>
      <w:pPr>
        <w:tabs>
          <w:tab w:val="num" w:pos="720"/>
        </w:tabs>
        <w:ind w:left="720" w:hanging="360"/>
      </w:pPr>
      <w:rPr>
        <w:rFonts w:ascii="Times New Roman" w:eastAsia="Times New Roman" w:hAnsi="Times New Roman" w:cs="Times New Roman" w:hint="default"/>
      </w:rPr>
    </w:lvl>
    <w:lvl w:ilvl="1" w:tplc="3172518E" w:tentative="1">
      <w:start w:val="1"/>
      <w:numFmt w:val="bullet"/>
      <w:lvlText w:val="o"/>
      <w:lvlJc w:val="left"/>
      <w:pPr>
        <w:tabs>
          <w:tab w:val="num" w:pos="1440"/>
        </w:tabs>
        <w:ind w:left="1440" w:hanging="360"/>
      </w:pPr>
      <w:rPr>
        <w:rFonts w:ascii="Courier New" w:hAnsi="Courier New" w:hint="default"/>
      </w:rPr>
    </w:lvl>
    <w:lvl w:ilvl="2" w:tplc="14A081DA" w:tentative="1">
      <w:start w:val="1"/>
      <w:numFmt w:val="bullet"/>
      <w:lvlText w:val=""/>
      <w:lvlJc w:val="left"/>
      <w:pPr>
        <w:tabs>
          <w:tab w:val="num" w:pos="2160"/>
        </w:tabs>
        <w:ind w:left="2160" w:hanging="360"/>
      </w:pPr>
      <w:rPr>
        <w:rFonts w:ascii="Wingdings" w:hAnsi="Wingdings" w:hint="default"/>
      </w:rPr>
    </w:lvl>
    <w:lvl w:ilvl="3" w:tplc="FAC64338" w:tentative="1">
      <w:start w:val="1"/>
      <w:numFmt w:val="bullet"/>
      <w:lvlText w:val=""/>
      <w:lvlJc w:val="left"/>
      <w:pPr>
        <w:tabs>
          <w:tab w:val="num" w:pos="2880"/>
        </w:tabs>
        <w:ind w:left="2880" w:hanging="360"/>
      </w:pPr>
      <w:rPr>
        <w:rFonts w:ascii="Symbol" w:hAnsi="Symbol" w:hint="default"/>
      </w:rPr>
    </w:lvl>
    <w:lvl w:ilvl="4" w:tplc="31A86032" w:tentative="1">
      <w:start w:val="1"/>
      <w:numFmt w:val="bullet"/>
      <w:lvlText w:val="o"/>
      <w:lvlJc w:val="left"/>
      <w:pPr>
        <w:tabs>
          <w:tab w:val="num" w:pos="3600"/>
        </w:tabs>
        <w:ind w:left="3600" w:hanging="360"/>
      </w:pPr>
      <w:rPr>
        <w:rFonts w:ascii="Courier New" w:hAnsi="Courier New" w:hint="default"/>
      </w:rPr>
    </w:lvl>
    <w:lvl w:ilvl="5" w:tplc="C076EB92" w:tentative="1">
      <w:start w:val="1"/>
      <w:numFmt w:val="bullet"/>
      <w:lvlText w:val=""/>
      <w:lvlJc w:val="left"/>
      <w:pPr>
        <w:tabs>
          <w:tab w:val="num" w:pos="4320"/>
        </w:tabs>
        <w:ind w:left="4320" w:hanging="360"/>
      </w:pPr>
      <w:rPr>
        <w:rFonts w:ascii="Wingdings" w:hAnsi="Wingdings" w:hint="default"/>
      </w:rPr>
    </w:lvl>
    <w:lvl w:ilvl="6" w:tplc="01B241FA" w:tentative="1">
      <w:start w:val="1"/>
      <w:numFmt w:val="bullet"/>
      <w:lvlText w:val=""/>
      <w:lvlJc w:val="left"/>
      <w:pPr>
        <w:tabs>
          <w:tab w:val="num" w:pos="5040"/>
        </w:tabs>
        <w:ind w:left="5040" w:hanging="360"/>
      </w:pPr>
      <w:rPr>
        <w:rFonts w:ascii="Symbol" w:hAnsi="Symbol" w:hint="default"/>
      </w:rPr>
    </w:lvl>
    <w:lvl w:ilvl="7" w:tplc="78A4B676" w:tentative="1">
      <w:start w:val="1"/>
      <w:numFmt w:val="bullet"/>
      <w:lvlText w:val="o"/>
      <w:lvlJc w:val="left"/>
      <w:pPr>
        <w:tabs>
          <w:tab w:val="num" w:pos="5760"/>
        </w:tabs>
        <w:ind w:left="5760" w:hanging="360"/>
      </w:pPr>
      <w:rPr>
        <w:rFonts w:ascii="Courier New" w:hAnsi="Courier New" w:hint="default"/>
      </w:rPr>
    </w:lvl>
    <w:lvl w:ilvl="8" w:tplc="49D25FEC" w:tentative="1">
      <w:start w:val="1"/>
      <w:numFmt w:val="bullet"/>
      <w:lvlText w:val=""/>
      <w:lvlJc w:val="left"/>
      <w:pPr>
        <w:tabs>
          <w:tab w:val="num" w:pos="6480"/>
        </w:tabs>
        <w:ind w:left="6480" w:hanging="360"/>
      </w:pPr>
      <w:rPr>
        <w:rFonts w:ascii="Wingdings" w:hAnsi="Wingdings" w:hint="default"/>
      </w:rPr>
    </w:lvl>
  </w:abstractNum>
  <w:abstractNum w:abstractNumId="2">
    <w:nsid w:val="21B609A3"/>
    <w:multiLevelType w:val="hybridMultilevel"/>
    <w:tmpl w:val="443E6E18"/>
    <w:lvl w:ilvl="0" w:tplc="09B003F0">
      <w:start w:val="1"/>
      <w:numFmt w:val="decimal"/>
      <w:lvlText w:val="%1)"/>
      <w:lvlJc w:val="left"/>
      <w:pPr>
        <w:tabs>
          <w:tab w:val="num" w:pos="765"/>
        </w:tabs>
        <w:ind w:left="765" w:hanging="405"/>
      </w:pPr>
      <w:rPr>
        <w:rFonts w:hint="default"/>
      </w:rPr>
    </w:lvl>
    <w:lvl w:ilvl="1" w:tplc="5866C99E" w:tentative="1">
      <w:start w:val="1"/>
      <w:numFmt w:val="lowerLetter"/>
      <w:lvlText w:val="%2."/>
      <w:lvlJc w:val="left"/>
      <w:pPr>
        <w:tabs>
          <w:tab w:val="num" w:pos="1440"/>
        </w:tabs>
        <w:ind w:left="1440" w:hanging="360"/>
      </w:pPr>
    </w:lvl>
    <w:lvl w:ilvl="2" w:tplc="4252CA8E" w:tentative="1">
      <w:start w:val="1"/>
      <w:numFmt w:val="lowerRoman"/>
      <w:lvlText w:val="%3."/>
      <w:lvlJc w:val="right"/>
      <w:pPr>
        <w:tabs>
          <w:tab w:val="num" w:pos="2160"/>
        </w:tabs>
        <w:ind w:left="2160" w:hanging="180"/>
      </w:pPr>
    </w:lvl>
    <w:lvl w:ilvl="3" w:tplc="5510D8A4" w:tentative="1">
      <w:start w:val="1"/>
      <w:numFmt w:val="decimal"/>
      <w:lvlText w:val="%4."/>
      <w:lvlJc w:val="left"/>
      <w:pPr>
        <w:tabs>
          <w:tab w:val="num" w:pos="2880"/>
        </w:tabs>
        <w:ind w:left="2880" w:hanging="360"/>
      </w:pPr>
    </w:lvl>
    <w:lvl w:ilvl="4" w:tplc="B096F396" w:tentative="1">
      <w:start w:val="1"/>
      <w:numFmt w:val="lowerLetter"/>
      <w:lvlText w:val="%5."/>
      <w:lvlJc w:val="left"/>
      <w:pPr>
        <w:tabs>
          <w:tab w:val="num" w:pos="3600"/>
        </w:tabs>
        <w:ind w:left="3600" w:hanging="360"/>
      </w:pPr>
    </w:lvl>
    <w:lvl w:ilvl="5" w:tplc="6BF06BFA" w:tentative="1">
      <w:start w:val="1"/>
      <w:numFmt w:val="lowerRoman"/>
      <w:lvlText w:val="%6."/>
      <w:lvlJc w:val="right"/>
      <w:pPr>
        <w:tabs>
          <w:tab w:val="num" w:pos="4320"/>
        </w:tabs>
        <w:ind w:left="4320" w:hanging="180"/>
      </w:pPr>
    </w:lvl>
    <w:lvl w:ilvl="6" w:tplc="DD828368" w:tentative="1">
      <w:start w:val="1"/>
      <w:numFmt w:val="decimal"/>
      <w:lvlText w:val="%7."/>
      <w:lvlJc w:val="left"/>
      <w:pPr>
        <w:tabs>
          <w:tab w:val="num" w:pos="5040"/>
        </w:tabs>
        <w:ind w:left="5040" w:hanging="360"/>
      </w:pPr>
    </w:lvl>
    <w:lvl w:ilvl="7" w:tplc="8FC4D80E" w:tentative="1">
      <w:start w:val="1"/>
      <w:numFmt w:val="lowerLetter"/>
      <w:lvlText w:val="%8."/>
      <w:lvlJc w:val="left"/>
      <w:pPr>
        <w:tabs>
          <w:tab w:val="num" w:pos="5760"/>
        </w:tabs>
        <w:ind w:left="5760" w:hanging="360"/>
      </w:pPr>
    </w:lvl>
    <w:lvl w:ilvl="8" w:tplc="25382B14" w:tentative="1">
      <w:start w:val="1"/>
      <w:numFmt w:val="lowerRoman"/>
      <w:lvlText w:val="%9."/>
      <w:lvlJc w:val="right"/>
      <w:pPr>
        <w:tabs>
          <w:tab w:val="num" w:pos="6480"/>
        </w:tabs>
        <w:ind w:left="6480" w:hanging="180"/>
      </w:pPr>
    </w:lvl>
  </w:abstractNum>
  <w:abstractNum w:abstractNumId="3">
    <w:nsid w:val="28AC7A2E"/>
    <w:multiLevelType w:val="multilevel"/>
    <w:tmpl w:val="B224925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C1138E7"/>
    <w:multiLevelType w:val="hybridMultilevel"/>
    <w:tmpl w:val="C7AEE1FC"/>
    <w:lvl w:ilvl="0" w:tplc="5EBA5B2E">
      <w:start w:val="1"/>
      <w:numFmt w:val="decimal"/>
      <w:lvlText w:val="%1."/>
      <w:lvlJc w:val="left"/>
      <w:pPr>
        <w:tabs>
          <w:tab w:val="num" w:pos="825"/>
        </w:tabs>
        <w:ind w:left="825" w:hanging="465"/>
      </w:pPr>
      <w:rPr>
        <w:rFonts w:hint="default"/>
      </w:rPr>
    </w:lvl>
    <w:lvl w:ilvl="1" w:tplc="5B3EE112" w:tentative="1">
      <w:start w:val="1"/>
      <w:numFmt w:val="lowerLetter"/>
      <w:lvlText w:val="%2."/>
      <w:lvlJc w:val="left"/>
      <w:pPr>
        <w:tabs>
          <w:tab w:val="num" w:pos="1440"/>
        </w:tabs>
        <w:ind w:left="1440" w:hanging="360"/>
      </w:pPr>
    </w:lvl>
    <w:lvl w:ilvl="2" w:tplc="1B446CB4" w:tentative="1">
      <w:start w:val="1"/>
      <w:numFmt w:val="lowerRoman"/>
      <w:lvlText w:val="%3."/>
      <w:lvlJc w:val="right"/>
      <w:pPr>
        <w:tabs>
          <w:tab w:val="num" w:pos="2160"/>
        </w:tabs>
        <w:ind w:left="2160" w:hanging="180"/>
      </w:pPr>
    </w:lvl>
    <w:lvl w:ilvl="3" w:tplc="9EB04078" w:tentative="1">
      <w:start w:val="1"/>
      <w:numFmt w:val="decimal"/>
      <w:lvlText w:val="%4."/>
      <w:lvlJc w:val="left"/>
      <w:pPr>
        <w:tabs>
          <w:tab w:val="num" w:pos="2880"/>
        </w:tabs>
        <w:ind w:left="2880" w:hanging="360"/>
      </w:pPr>
    </w:lvl>
    <w:lvl w:ilvl="4" w:tplc="D1AC4678" w:tentative="1">
      <w:start w:val="1"/>
      <w:numFmt w:val="lowerLetter"/>
      <w:lvlText w:val="%5."/>
      <w:lvlJc w:val="left"/>
      <w:pPr>
        <w:tabs>
          <w:tab w:val="num" w:pos="3600"/>
        </w:tabs>
        <w:ind w:left="3600" w:hanging="360"/>
      </w:pPr>
    </w:lvl>
    <w:lvl w:ilvl="5" w:tplc="EFEEFC68" w:tentative="1">
      <w:start w:val="1"/>
      <w:numFmt w:val="lowerRoman"/>
      <w:lvlText w:val="%6."/>
      <w:lvlJc w:val="right"/>
      <w:pPr>
        <w:tabs>
          <w:tab w:val="num" w:pos="4320"/>
        </w:tabs>
        <w:ind w:left="4320" w:hanging="180"/>
      </w:pPr>
    </w:lvl>
    <w:lvl w:ilvl="6" w:tplc="AE5C6E18" w:tentative="1">
      <w:start w:val="1"/>
      <w:numFmt w:val="decimal"/>
      <w:lvlText w:val="%7."/>
      <w:lvlJc w:val="left"/>
      <w:pPr>
        <w:tabs>
          <w:tab w:val="num" w:pos="5040"/>
        </w:tabs>
        <w:ind w:left="5040" w:hanging="360"/>
      </w:pPr>
    </w:lvl>
    <w:lvl w:ilvl="7" w:tplc="154077AA" w:tentative="1">
      <w:start w:val="1"/>
      <w:numFmt w:val="lowerLetter"/>
      <w:lvlText w:val="%8."/>
      <w:lvlJc w:val="left"/>
      <w:pPr>
        <w:tabs>
          <w:tab w:val="num" w:pos="5760"/>
        </w:tabs>
        <w:ind w:left="5760" w:hanging="360"/>
      </w:pPr>
    </w:lvl>
    <w:lvl w:ilvl="8" w:tplc="43941946" w:tentative="1">
      <w:start w:val="1"/>
      <w:numFmt w:val="lowerRoman"/>
      <w:lvlText w:val="%9."/>
      <w:lvlJc w:val="right"/>
      <w:pPr>
        <w:tabs>
          <w:tab w:val="num" w:pos="6480"/>
        </w:tabs>
        <w:ind w:left="6480" w:hanging="180"/>
      </w:pPr>
    </w:lvl>
  </w:abstractNum>
  <w:abstractNum w:abstractNumId="5">
    <w:nsid w:val="59C65877"/>
    <w:multiLevelType w:val="hybridMultilevel"/>
    <w:tmpl w:val="2D1A9892"/>
    <w:lvl w:ilvl="0" w:tplc="183624BC">
      <w:start w:val="1"/>
      <w:numFmt w:val="decimal"/>
      <w:lvlText w:val="%1."/>
      <w:lvlJc w:val="left"/>
      <w:pPr>
        <w:tabs>
          <w:tab w:val="num" w:pos="720"/>
        </w:tabs>
        <w:ind w:left="720" w:hanging="360"/>
      </w:pPr>
    </w:lvl>
    <w:lvl w:ilvl="1" w:tplc="AFAA7C42" w:tentative="1">
      <w:start w:val="1"/>
      <w:numFmt w:val="lowerLetter"/>
      <w:lvlText w:val="%2."/>
      <w:lvlJc w:val="left"/>
      <w:pPr>
        <w:tabs>
          <w:tab w:val="num" w:pos="1440"/>
        </w:tabs>
        <w:ind w:left="1440" w:hanging="360"/>
      </w:pPr>
    </w:lvl>
    <w:lvl w:ilvl="2" w:tplc="4E6C16D4" w:tentative="1">
      <w:start w:val="1"/>
      <w:numFmt w:val="lowerRoman"/>
      <w:lvlText w:val="%3."/>
      <w:lvlJc w:val="right"/>
      <w:pPr>
        <w:tabs>
          <w:tab w:val="num" w:pos="2160"/>
        </w:tabs>
        <w:ind w:left="2160" w:hanging="180"/>
      </w:pPr>
    </w:lvl>
    <w:lvl w:ilvl="3" w:tplc="46F80FD0" w:tentative="1">
      <w:start w:val="1"/>
      <w:numFmt w:val="decimal"/>
      <w:lvlText w:val="%4."/>
      <w:lvlJc w:val="left"/>
      <w:pPr>
        <w:tabs>
          <w:tab w:val="num" w:pos="2880"/>
        </w:tabs>
        <w:ind w:left="2880" w:hanging="360"/>
      </w:pPr>
    </w:lvl>
    <w:lvl w:ilvl="4" w:tplc="155E0BC2" w:tentative="1">
      <w:start w:val="1"/>
      <w:numFmt w:val="lowerLetter"/>
      <w:lvlText w:val="%5."/>
      <w:lvlJc w:val="left"/>
      <w:pPr>
        <w:tabs>
          <w:tab w:val="num" w:pos="3600"/>
        </w:tabs>
        <w:ind w:left="3600" w:hanging="360"/>
      </w:pPr>
    </w:lvl>
    <w:lvl w:ilvl="5" w:tplc="597A1298" w:tentative="1">
      <w:start w:val="1"/>
      <w:numFmt w:val="lowerRoman"/>
      <w:lvlText w:val="%6."/>
      <w:lvlJc w:val="right"/>
      <w:pPr>
        <w:tabs>
          <w:tab w:val="num" w:pos="4320"/>
        </w:tabs>
        <w:ind w:left="4320" w:hanging="180"/>
      </w:pPr>
    </w:lvl>
    <w:lvl w:ilvl="6" w:tplc="BBFA07B8" w:tentative="1">
      <w:start w:val="1"/>
      <w:numFmt w:val="decimal"/>
      <w:lvlText w:val="%7."/>
      <w:lvlJc w:val="left"/>
      <w:pPr>
        <w:tabs>
          <w:tab w:val="num" w:pos="5040"/>
        </w:tabs>
        <w:ind w:left="5040" w:hanging="360"/>
      </w:pPr>
    </w:lvl>
    <w:lvl w:ilvl="7" w:tplc="78BADDC4" w:tentative="1">
      <w:start w:val="1"/>
      <w:numFmt w:val="lowerLetter"/>
      <w:lvlText w:val="%8."/>
      <w:lvlJc w:val="left"/>
      <w:pPr>
        <w:tabs>
          <w:tab w:val="num" w:pos="5760"/>
        </w:tabs>
        <w:ind w:left="5760" w:hanging="360"/>
      </w:pPr>
    </w:lvl>
    <w:lvl w:ilvl="8" w:tplc="68005754" w:tentative="1">
      <w:start w:val="1"/>
      <w:numFmt w:val="lowerRoman"/>
      <w:lvlText w:val="%9."/>
      <w:lvlJc w:val="right"/>
      <w:pPr>
        <w:tabs>
          <w:tab w:val="num" w:pos="6480"/>
        </w:tabs>
        <w:ind w:left="6480" w:hanging="180"/>
      </w:pPr>
    </w:lvl>
  </w:abstractNum>
  <w:abstractNum w:abstractNumId="6">
    <w:nsid w:val="7407047B"/>
    <w:multiLevelType w:val="hybridMultilevel"/>
    <w:tmpl w:val="2BDACB7E"/>
    <w:lvl w:ilvl="0" w:tplc="14AA1824">
      <w:numFmt w:val="bullet"/>
      <w:lvlText w:val="-"/>
      <w:lvlJc w:val="left"/>
      <w:pPr>
        <w:tabs>
          <w:tab w:val="num" w:pos="720"/>
        </w:tabs>
        <w:ind w:left="720" w:hanging="360"/>
      </w:pPr>
      <w:rPr>
        <w:rFonts w:ascii="Times New Roman" w:eastAsia="Times New Roman" w:hAnsi="Times New Roman" w:cs="Times New Roman" w:hint="default"/>
      </w:rPr>
    </w:lvl>
    <w:lvl w:ilvl="1" w:tplc="7E701A84" w:tentative="1">
      <w:start w:val="1"/>
      <w:numFmt w:val="bullet"/>
      <w:lvlText w:val="o"/>
      <w:lvlJc w:val="left"/>
      <w:pPr>
        <w:tabs>
          <w:tab w:val="num" w:pos="1440"/>
        </w:tabs>
        <w:ind w:left="1440" w:hanging="360"/>
      </w:pPr>
      <w:rPr>
        <w:rFonts w:ascii="Courier New" w:hAnsi="Courier New" w:hint="default"/>
      </w:rPr>
    </w:lvl>
    <w:lvl w:ilvl="2" w:tplc="945C1F8C" w:tentative="1">
      <w:start w:val="1"/>
      <w:numFmt w:val="bullet"/>
      <w:lvlText w:val=""/>
      <w:lvlJc w:val="left"/>
      <w:pPr>
        <w:tabs>
          <w:tab w:val="num" w:pos="2160"/>
        </w:tabs>
        <w:ind w:left="2160" w:hanging="360"/>
      </w:pPr>
      <w:rPr>
        <w:rFonts w:ascii="Wingdings" w:hAnsi="Wingdings" w:hint="default"/>
      </w:rPr>
    </w:lvl>
    <w:lvl w:ilvl="3" w:tplc="84A41CB6" w:tentative="1">
      <w:start w:val="1"/>
      <w:numFmt w:val="bullet"/>
      <w:lvlText w:val=""/>
      <w:lvlJc w:val="left"/>
      <w:pPr>
        <w:tabs>
          <w:tab w:val="num" w:pos="2880"/>
        </w:tabs>
        <w:ind w:left="2880" w:hanging="360"/>
      </w:pPr>
      <w:rPr>
        <w:rFonts w:ascii="Symbol" w:hAnsi="Symbol" w:hint="default"/>
      </w:rPr>
    </w:lvl>
    <w:lvl w:ilvl="4" w:tplc="D63ECA46" w:tentative="1">
      <w:start w:val="1"/>
      <w:numFmt w:val="bullet"/>
      <w:lvlText w:val="o"/>
      <w:lvlJc w:val="left"/>
      <w:pPr>
        <w:tabs>
          <w:tab w:val="num" w:pos="3600"/>
        </w:tabs>
        <w:ind w:left="3600" w:hanging="360"/>
      </w:pPr>
      <w:rPr>
        <w:rFonts w:ascii="Courier New" w:hAnsi="Courier New" w:hint="default"/>
      </w:rPr>
    </w:lvl>
    <w:lvl w:ilvl="5" w:tplc="89365382" w:tentative="1">
      <w:start w:val="1"/>
      <w:numFmt w:val="bullet"/>
      <w:lvlText w:val=""/>
      <w:lvlJc w:val="left"/>
      <w:pPr>
        <w:tabs>
          <w:tab w:val="num" w:pos="4320"/>
        </w:tabs>
        <w:ind w:left="4320" w:hanging="360"/>
      </w:pPr>
      <w:rPr>
        <w:rFonts w:ascii="Wingdings" w:hAnsi="Wingdings" w:hint="default"/>
      </w:rPr>
    </w:lvl>
    <w:lvl w:ilvl="6" w:tplc="18FA9348" w:tentative="1">
      <w:start w:val="1"/>
      <w:numFmt w:val="bullet"/>
      <w:lvlText w:val=""/>
      <w:lvlJc w:val="left"/>
      <w:pPr>
        <w:tabs>
          <w:tab w:val="num" w:pos="5040"/>
        </w:tabs>
        <w:ind w:left="5040" w:hanging="360"/>
      </w:pPr>
      <w:rPr>
        <w:rFonts w:ascii="Symbol" w:hAnsi="Symbol" w:hint="default"/>
      </w:rPr>
    </w:lvl>
    <w:lvl w:ilvl="7" w:tplc="C3FAEB2A" w:tentative="1">
      <w:start w:val="1"/>
      <w:numFmt w:val="bullet"/>
      <w:lvlText w:val="o"/>
      <w:lvlJc w:val="left"/>
      <w:pPr>
        <w:tabs>
          <w:tab w:val="num" w:pos="5760"/>
        </w:tabs>
        <w:ind w:left="5760" w:hanging="360"/>
      </w:pPr>
      <w:rPr>
        <w:rFonts w:ascii="Courier New" w:hAnsi="Courier New" w:hint="default"/>
      </w:rPr>
    </w:lvl>
    <w:lvl w:ilvl="8" w:tplc="3AB8353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9F7"/>
    <w:rsid w:val="00282C05"/>
    <w:rsid w:val="00341AA5"/>
    <w:rsid w:val="00717A1A"/>
    <w:rsid w:val="009A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FD839-8E30-4831-AA37-2F27F53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4573</Words>
  <Characters>26069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2014-02-10T19:08:00Z</dcterms:created>
  <dcterms:modified xsi:type="dcterms:W3CDTF">2014-02-10T19:08:00Z</dcterms:modified>
</cp:coreProperties>
</file>