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3F" w:rsidRPr="00905FFC" w:rsidRDefault="00A85A3F" w:rsidP="004C0079">
      <w:pPr>
        <w:pStyle w:val="1"/>
        <w:spacing w:line="140" w:lineRule="exact"/>
        <w:ind w:left="0"/>
        <w:rPr>
          <w:i/>
          <w:sz w:val="14"/>
          <w:u w:val="single"/>
        </w:rPr>
      </w:pPr>
      <w:r w:rsidRPr="00905FFC">
        <w:rPr>
          <w:i/>
          <w:sz w:val="14"/>
          <w:u w:val="single"/>
        </w:rPr>
        <w:t>Кража</w:t>
      </w:r>
    </w:p>
    <w:p w:rsidR="00A85A3F" w:rsidRDefault="00A85A3F" w:rsidP="004C0079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14"/>
          <w:szCs w:val="22"/>
        </w:rPr>
      </w:pPr>
      <w:r>
        <w:rPr>
          <w:b/>
          <w:bCs/>
          <w:sz w:val="14"/>
          <w:szCs w:val="22"/>
        </w:rPr>
        <w:t>О.</w:t>
      </w:r>
      <w:r>
        <w:rPr>
          <w:sz w:val="14"/>
          <w:szCs w:val="22"/>
        </w:rPr>
        <w:t xml:space="preserve"> –отношения  собственности.</w:t>
      </w:r>
    </w:p>
    <w:p w:rsidR="00A85A3F" w:rsidRDefault="00A85A3F" w:rsidP="004C0079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14"/>
          <w:szCs w:val="22"/>
        </w:rPr>
      </w:pPr>
      <w:r>
        <w:rPr>
          <w:b/>
          <w:bCs/>
          <w:sz w:val="14"/>
          <w:szCs w:val="22"/>
        </w:rPr>
        <w:t>О.</w:t>
      </w:r>
      <w:r>
        <w:rPr>
          <w:sz w:val="14"/>
          <w:szCs w:val="22"/>
        </w:rPr>
        <w:t>С–способ(обязательный признак)тайное ненасильственное изьятие чужогоимущ-ва. Тайное если совершено незаметно от потерпевшего и посторон. лиц. Хищение признаётся кражей если онов присут посторон лиц, однако они не сознают протвоправности совершаемого. Если кто  то наблюдает за процессом кражи, а сам виновный считает, что его никто не видит, то это тоже кража.</w:t>
      </w:r>
    </w:p>
    <w:p w:rsidR="00A85A3F" w:rsidRDefault="00A85A3F" w:rsidP="004C0079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14"/>
          <w:szCs w:val="22"/>
        </w:rPr>
      </w:pPr>
      <w:r>
        <w:rPr>
          <w:b/>
          <w:bCs/>
          <w:sz w:val="14"/>
          <w:szCs w:val="22"/>
        </w:rPr>
        <w:t>С.</w:t>
      </w:r>
      <w:r>
        <w:rPr>
          <w:sz w:val="14"/>
          <w:szCs w:val="22"/>
        </w:rPr>
        <w:t xml:space="preserve"> – лицо с14 лет.</w:t>
      </w:r>
    </w:p>
    <w:p w:rsidR="00A85A3F" w:rsidRDefault="00A85A3F" w:rsidP="004C0079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14"/>
          <w:szCs w:val="22"/>
        </w:rPr>
      </w:pPr>
      <w:r>
        <w:rPr>
          <w:b/>
          <w:bCs/>
          <w:sz w:val="14"/>
          <w:szCs w:val="22"/>
        </w:rPr>
        <w:t>С.</w:t>
      </w:r>
      <w:r>
        <w:rPr>
          <w:sz w:val="14"/>
          <w:szCs w:val="22"/>
        </w:rPr>
        <w:t>С- прямой умысел</w:t>
      </w:r>
    </w:p>
    <w:p w:rsidR="004C0079" w:rsidRDefault="004C0079" w:rsidP="004C0079">
      <w:pPr>
        <w:pStyle w:val="2"/>
        <w:spacing w:line="140" w:lineRule="exact"/>
        <w:ind w:left="0" w:right="0"/>
        <w:rPr>
          <w:i/>
          <w:sz w:val="14"/>
        </w:rPr>
      </w:pPr>
    </w:p>
    <w:p w:rsidR="00A85A3F" w:rsidRPr="00965F78" w:rsidRDefault="00A85A3F" w:rsidP="004C0079">
      <w:pPr>
        <w:pStyle w:val="2"/>
        <w:spacing w:line="140" w:lineRule="exact"/>
        <w:ind w:left="0" w:right="0"/>
        <w:rPr>
          <w:i/>
          <w:sz w:val="14"/>
        </w:rPr>
      </w:pPr>
      <w:r w:rsidRPr="00965F78">
        <w:rPr>
          <w:i/>
          <w:sz w:val="14"/>
        </w:rPr>
        <w:t>Мошенничество</w:t>
      </w:r>
    </w:p>
    <w:p w:rsidR="00A85A3F" w:rsidRDefault="00A85A3F" w:rsidP="004C0079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14"/>
          <w:szCs w:val="22"/>
        </w:rPr>
      </w:pPr>
      <w:r>
        <w:rPr>
          <w:sz w:val="14"/>
          <w:szCs w:val="22"/>
        </w:rPr>
        <w:t>О. отношения собственности.</w:t>
      </w:r>
    </w:p>
    <w:p w:rsidR="00A85A3F" w:rsidRDefault="00A85A3F" w:rsidP="004C0079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14"/>
          <w:szCs w:val="22"/>
        </w:rPr>
      </w:pPr>
      <w:r>
        <w:rPr>
          <w:sz w:val="14"/>
          <w:szCs w:val="22"/>
        </w:rPr>
        <w:t xml:space="preserve">ОС хищение чужого имущества или приобретение прав на него путём обмана или злоупотребления доверием. Предмет мошенничества не только имущество, но и право на него. Особый способ совершения:обман,злоупотребление доверием. </w:t>
      </w:r>
      <w:r>
        <w:rPr>
          <w:sz w:val="14"/>
          <w:szCs w:val="22"/>
          <w:u w:val="single"/>
        </w:rPr>
        <w:t>Обман</w:t>
      </w:r>
      <w:r>
        <w:rPr>
          <w:sz w:val="14"/>
          <w:szCs w:val="22"/>
        </w:rPr>
        <w:t xml:space="preserve"> – сознательное искажение фактов(активный), либо сознательное умолчание об истине(пассивный)с целью ввести в заблуждение. </w:t>
      </w:r>
      <w:r>
        <w:rPr>
          <w:sz w:val="14"/>
          <w:szCs w:val="22"/>
          <w:u w:val="single"/>
        </w:rPr>
        <w:t>Злупотребл доверием</w:t>
      </w:r>
      <w:r>
        <w:rPr>
          <w:sz w:val="14"/>
          <w:szCs w:val="22"/>
        </w:rPr>
        <w:t>: использование виновным особо доверительных отношений между ним и собствеником имущества(получение аванса). Имущество передаётся в полное распоряжение виновного.</w:t>
      </w:r>
    </w:p>
    <w:p w:rsidR="00A85A3F" w:rsidRDefault="00A85A3F" w:rsidP="004C0079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14"/>
          <w:szCs w:val="22"/>
        </w:rPr>
      </w:pPr>
      <w:r>
        <w:rPr>
          <w:sz w:val="14"/>
          <w:szCs w:val="22"/>
        </w:rPr>
        <w:t>С.С-прямой умысел. С. – лицо с 16 лет.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b/>
          <w:bCs/>
          <w:sz w:val="14"/>
          <w:u w:val="single"/>
        </w:rPr>
        <w:t>Присвоение, растрата</w:t>
      </w:r>
      <w:r>
        <w:rPr>
          <w:sz w:val="14"/>
        </w:rPr>
        <w:t>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О.-отношения собственности.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 xml:space="preserve">ОС- </w:t>
      </w:r>
      <w:r>
        <w:rPr>
          <w:sz w:val="14"/>
          <w:u w:val="single"/>
        </w:rPr>
        <w:t xml:space="preserve">присвоение: </w:t>
      </w:r>
      <w:r>
        <w:rPr>
          <w:sz w:val="14"/>
        </w:rPr>
        <w:t xml:space="preserve">хищение кт, с обьективн стороны характер неправомерным изьятием и удержанием чужого имущества, котор было вверено виновному(в правомерном ведении, владении виновного лица: должностное положение, договорные отношения).  </w:t>
      </w:r>
      <w:r>
        <w:rPr>
          <w:sz w:val="14"/>
          <w:u w:val="single"/>
        </w:rPr>
        <w:t xml:space="preserve">Растрата:  </w:t>
      </w:r>
      <w:r>
        <w:rPr>
          <w:sz w:val="14"/>
        </w:rPr>
        <w:t xml:space="preserve">самост форма хищения, заключ в незаконном отчуждении, расходовании  вверенного имущества. Оконченным преступлением считается после передачи имущества с корыстной целью третьим лицам. 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СС-  прямой умысел лица с 16 лет</w:t>
      </w:r>
    </w:p>
    <w:p w:rsidR="004C0079" w:rsidRDefault="004C0079" w:rsidP="004C0079">
      <w:pPr>
        <w:pStyle w:val="3"/>
        <w:spacing w:line="140" w:lineRule="exact"/>
        <w:ind w:left="0" w:right="0"/>
        <w:jc w:val="left"/>
      </w:pPr>
    </w:p>
    <w:p w:rsidR="00A85A3F" w:rsidRDefault="00A85A3F" w:rsidP="004C0079">
      <w:pPr>
        <w:pStyle w:val="3"/>
        <w:spacing w:line="140" w:lineRule="exact"/>
        <w:ind w:left="0" w:right="0"/>
        <w:jc w:val="left"/>
      </w:pPr>
      <w:r>
        <w:t xml:space="preserve">      Грабёж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О. – отношения собственности, телесная неприкосновенность потерпевшего. О.С- – корыстное посягательство  против собственности, совершаемое в присутствии потерпевшего, иных лиц, в ведении или под охраной которых находится это имущество, либо в присутствии посторонних лиц, когда лицо, совершающее хищение сознаёт, что присутствующие лица понимают характер его действий. Деяние, начатое как кража, перерастает в грабёж, если факт изъятия имущества становится известен  посторонним и преступник осознаёт это. Прямой умысел лица с 14 лет.</w:t>
      </w:r>
    </w:p>
    <w:p w:rsidR="004C0079" w:rsidRDefault="004C0079" w:rsidP="004C0079">
      <w:pPr>
        <w:tabs>
          <w:tab w:val="left" w:pos="5696"/>
        </w:tabs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tabs>
          <w:tab w:val="left" w:pos="5696"/>
        </w:tabs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Разбой.</w:t>
      </w:r>
    </w:p>
    <w:p w:rsidR="00A85A3F" w:rsidRDefault="00A85A3F" w:rsidP="004C0079">
      <w:pPr>
        <w:pStyle w:val="20"/>
        <w:spacing w:line="140" w:lineRule="exact"/>
        <w:ind w:right="0"/>
      </w:pPr>
      <w:r>
        <w:t xml:space="preserve"> О- отношения собственности, здоровье человека. О.С- разбой: нападение в целях хищения чужого имущества, совершённое с применением насилия, опасного для жизни и здоровья, либо угрозой применения такого насилия. Нападение – агрессивные и внезапные для потерпевшего действия виновного, соединённые с насилием или угрозой его применения. К нападению не только открытые насильственные действия, но и нанесение удара сзади, приведение потерпевшего в бессознательное состояние с целью завладения его имуществом. Под насилием опасным для жизни и здоровья понимают причинение средней тяжести и легкого вреда здоровью (учитывают не только последствия, но и продолжительность, интенсивность, способ применения насилия). Угроза может быть и психической (угроза применения насилия опасного для ж и зд была реальной и не оставляла сомнения у потерпевшего, что в случае сопротивления она будет реализована). Разбой считается оконченным с момента нападения на потерпевшего, независимо от того завладел ли он имуществом или нет.  Прямой умысел лица с 14 лет.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b/>
          <w:bCs/>
          <w:sz w:val="14"/>
          <w:u w:val="single"/>
        </w:rPr>
        <w:t>Вымогательство</w:t>
      </w:r>
      <w:r>
        <w:rPr>
          <w:sz w:val="14"/>
        </w:rPr>
        <w:t>: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О.-  имущество, право на имущество (договор, расписка, вексель),  действия имущественного  характера (требование по выполнению услуги, работы).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О.С- предъявление собственнику или иному законному владельцу незаконного требования имущественного характера, сопровождаемого разного рода угрозами. Если виновный распространяет клеветнические, сведения  о потерпевшем, то такие  действия дополнительно по ст. 129 (клевета). Оконченное преступление с момента предъявления незаконного требования независимо от того, удалось в дальнейшем виновному завладеть имущественным  правом или нет. Из - за этого оно не является формой хищения,  так как изъятие чужого имущества выходит за рамки данного  преступления.  Прямой умысел лица с 14 лет.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Имущ. вред путем обмана, злоупотребления доверием: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О.- отношения собственности.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 xml:space="preserve">  Аналогичен мошенничеству, но отсутствуют признаки хищения. Механизм извлечения незаконной выгоды отличается от хищения тем, что не происходит изъятия имущества собственника, так как виновный обращает в свою пользу имущество которое еще только должно поступить собственнику (фиктивные справки о наличии детей = налоговые льготы в ущерб государству). Преступление считается оконченным с момента причинения имущественного  ущерба собственнику. Прямой умысел лица с 16 лет.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Неправомерное завладение автомобилем:</w:t>
      </w:r>
    </w:p>
    <w:p w:rsidR="00A85A3F" w:rsidRDefault="00A85A3F" w:rsidP="004C0079">
      <w:pPr>
        <w:pStyle w:val="a4"/>
        <w:spacing w:line="140" w:lineRule="exact"/>
        <w:rPr>
          <w:sz w:val="14"/>
        </w:rPr>
      </w:pPr>
      <w:r>
        <w:rPr>
          <w:sz w:val="14"/>
        </w:rPr>
        <w:t>О.- отношения собственности, предмет преступления – автомобиль или иное транспортное средство.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О.С- незаконное завладение транспортным средством и поездка на нём. Преступление считается оконченным  с  момента, когда транспортное средство уведено с места его нахождения любым способом.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Прямой умысел, однако, без цели хищения (иначе содеянное характеризуется как кража (хищение)).</w:t>
      </w:r>
    </w:p>
    <w:p w:rsidR="00A85A3F" w:rsidRPr="004C0079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Лицо с 14 лет. Не является субъектом угона лицо, самовольно использовавшее закреплённое за ним транспортное средство, так как оно было в установленном  порядке наделено правом владения им.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Незаконное  предпринимательство:</w:t>
      </w:r>
    </w:p>
    <w:p w:rsidR="00A85A3F" w:rsidRDefault="00A85A3F" w:rsidP="004C0079">
      <w:pPr>
        <w:pStyle w:val="a4"/>
        <w:spacing w:line="140" w:lineRule="exact"/>
        <w:rPr>
          <w:sz w:val="14"/>
        </w:rPr>
      </w:pPr>
      <w:r>
        <w:rPr>
          <w:sz w:val="14"/>
        </w:rPr>
        <w:t>О- общ отношения в сфере предпринимательства. Предпринимательская деятельность – это осущ на свой страх и риск деятельность направленная на получение прибыли.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ОС- осуществление без регистрации, без лицензии (право, разрешение на деятельность). Лицензирование осущ в целях защиты законных прав и интересов граждан, нравственности и здоровья,обеспечения обороноспособности страны, безопасности государства. С нарушениями условий лицензирования (действие лицензии истекло, деятельность не указанная в лицензии или надо особую лицензию).  Обязательный признак это причинение  крупного ущерба.  Доход в крупном размере сумма которого превышает  200 МРОТ.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Прямой и косвенный умысел лица с 16 лет.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Отмывание денежных средств:</w:t>
      </w:r>
    </w:p>
    <w:p w:rsidR="00A85A3F" w:rsidRDefault="00A85A3F" w:rsidP="004C0079">
      <w:pPr>
        <w:pStyle w:val="a4"/>
        <w:spacing w:line="140" w:lineRule="exact"/>
        <w:rPr>
          <w:sz w:val="14"/>
        </w:rPr>
      </w:pPr>
      <w:r>
        <w:rPr>
          <w:sz w:val="14"/>
        </w:rPr>
        <w:t>О- общ отношения в сфере перераспределения материальных благ.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Предмет преступления – имущество, приобретённое незаконным путём, нарушение уголовного закона.</w:t>
      </w:r>
    </w:p>
    <w:p w:rsidR="00A85A3F" w:rsidRDefault="00A85A3F" w:rsidP="004C0079">
      <w:pPr>
        <w:pStyle w:val="30"/>
        <w:spacing w:line="140" w:lineRule="exact"/>
        <w:ind w:right="0"/>
      </w:pPr>
      <w:r>
        <w:t>ОС- совершение сделок – размещение на вкладах незаконно полученных денег, обмен их на иностранную валюту, недвижимость = имущество полученное незаконным путём статус легитимности, его легализация. Денежные средства и имущество должно быть приобретено преступным путём, другими лицами. В крупном размере на сумму более 2000 МРОТ.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Прямой умысел и особая цель – придание правомерного вида владению, пользованию и распоряжению деньгами и имуществом, заведомо приобретённым другими лицами преступным путём.  Лицо с 16 лет.</w:t>
      </w:r>
    </w:p>
    <w:p w:rsidR="004C0079" w:rsidRDefault="00A85A3F" w:rsidP="004C0079">
      <w:pPr>
        <w:pStyle w:val="1"/>
        <w:spacing w:line="140" w:lineRule="exact"/>
        <w:ind w:left="0"/>
        <w:rPr>
          <w:sz w:val="14"/>
        </w:rPr>
      </w:pPr>
      <w:r>
        <w:rPr>
          <w:sz w:val="14"/>
        </w:rPr>
        <w:t xml:space="preserve">  </w:t>
      </w:r>
    </w:p>
    <w:p w:rsidR="00A85A3F" w:rsidRPr="00A85A3F" w:rsidRDefault="00A85A3F" w:rsidP="004C0079">
      <w:pPr>
        <w:pStyle w:val="1"/>
        <w:spacing w:line="140" w:lineRule="exact"/>
        <w:ind w:left="0"/>
        <w:rPr>
          <w:sz w:val="14"/>
          <w:u w:val="single"/>
        </w:rPr>
      </w:pPr>
      <w:r w:rsidRPr="00A85A3F">
        <w:rPr>
          <w:sz w:val="14"/>
          <w:u w:val="single"/>
        </w:rPr>
        <w:t>Изготовление</w:t>
      </w:r>
      <w:r>
        <w:rPr>
          <w:sz w:val="14"/>
          <w:u w:val="single"/>
        </w:rPr>
        <w:t xml:space="preserve"> </w:t>
      </w:r>
      <w:r w:rsidRPr="00A85A3F">
        <w:rPr>
          <w:sz w:val="14"/>
          <w:u w:val="single"/>
        </w:rPr>
        <w:t>поддельных денег</w:t>
      </w:r>
    </w:p>
    <w:p w:rsidR="00A85A3F" w:rsidRDefault="00A85A3F" w:rsidP="004C0079">
      <w:pPr>
        <w:pStyle w:val="a4"/>
        <w:spacing w:line="140" w:lineRule="exact"/>
        <w:rPr>
          <w:sz w:val="14"/>
        </w:rPr>
      </w:pPr>
      <w:r>
        <w:rPr>
          <w:sz w:val="14"/>
        </w:rPr>
        <w:t>О- общественные отношения в сфере кредитно-денежной.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 xml:space="preserve">ОС- </w:t>
      </w:r>
      <w:r>
        <w:rPr>
          <w:sz w:val="14"/>
          <w:u w:val="single"/>
        </w:rPr>
        <w:t>изготовление</w:t>
      </w:r>
      <w:r>
        <w:rPr>
          <w:sz w:val="14"/>
        </w:rPr>
        <w:t>: поддельные деньги должны иметь существенное сходство с подлинными. Если явное несоответствие фальшивой купюры подлинной, что исключает её оборот в денежном обращении, то содеянное как мошенничество. Оконченное преступление если изготовлен хоть один денежный знак, независимо от того удалось ли их реализовать или нет.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  <w:u w:val="single"/>
        </w:rPr>
        <w:t>Сбыт:</w:t>
      </w:r>
      <w:r>
        <w:rPr>
          <w:sz w:val="14"/>
        </w:rPr>
        <w:t xml:space="preserve"> использование их в качестве платежа, отчуждение третьим лицам, дарение, дача взаймы. Оконченное с  момента передачи или использования хоть одного поддельного знака.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Прямой умысел и особая цель подделки – дальнейший сбыт  лица с 16 лет.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b/>
          <w:bCs/>
          <w:sz w:val="14"/>
          <w:u w:val="single"/>
        </w:rPr>
        <w:t>Обман потребителей: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О- общественные отношения, обеспечивающие материальные интересы и  прав потребителей. Потребитель- приобретающий для личных нужд не связанных с извлечением прибыли.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 xml:space="preserve">ОС- обязательный признак это ущерб в значительном размере: 1/10 МРОТ. Потерпевшим может быть только потребитель, если организация, тот это мошенничество. </w:t>
      </w:r>
    </w:p>
    <w:p w:rsidR="00A85A3F" w:rsidRDefault="00A85A3F" w:rsidP="004C0079">
      <w:pPr>
        <w:pStyle w:val="a4"/>
        <w:spacing w:line="140" w:lineRule="exact"/>
        <w:rPr>
          <w:sz w:val="14"/>
        </w:rPr>
      </w:pPr>
      <w:r>
        <w:rPr>
          <w:sz w:val="14"/>
        </w:rPr>
        <w:t>Прямой умысел работников организации. Осуществляющих реализацию товаров и услуг и граждане индивид предприниматели в сфере торговли и услуг.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Коммерческий подкуп:</w:t>
      </w:r>
    </w:p>
    <w:p w:rsidR="00A85A3F" w:rsidRDefault="00A85A3F" w:rsidP="004C0079">
      <w:pPr>
        <w:pStyle w:val="a4"/>
        <w:spacing w:line="140" w:lineRule="exact"/>
        <w:rPr>
          <w:sz w:val="14"/>
        </w:rPr>
      </w:pPr>
      <w:r>
        <w:rPr>
          <w:sz w:val="14"/>
        </w:rPr>
        <w:t>О- общ отношения, обеспечивающие установленный законом порядок осуществления органами управления организации своих функций и обязанностей.</w:t>
      </w:r>
    </w:p>
    <w:p w:rsidR="00A85A3F" w:rsidRDefault="00A85A3F" w:rsidP="004C0079">
      <w:pPr>
        <w:pStyle w:val="a4"/>
        <w:spacing w:line="140" w:lineRule="exact"/>
        <w:rPr>
          <w:sz w:val="14"/>
        </w:rPr>
      </w:pPr>
      <w:r>
        <w:rPr>
          <w:sz w:val="14"/>
        </w:rPr>
        <w:t>Предмет преступления деньги, ценные бума7ги и иное имущество. Услуги имущественного характера.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ОС-незаконность передачи (получения) имущества означает, что подобные действия запрещены законом, либо могу нанести значительный вред организации, не соответствуют характеру деятельности органа управления. Преступление, оконченное с с момента,  соответственно, передачи  или получения имущества, поэтому наступления общ опасных последствий не требуется.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 xml:space="preserve">Лицо, совершившее  ком подкуп освобождается от уголовной ответственности если  в отношении его вымогательство, либо оно добровольно сообщило о подкупе органу, имеющему право возбудить уголовное дело. Прямой умысел лица с 16 лет. 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Терроризм: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О- общественная безопасность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ОС- Преступление считается оконченным с момента совершения действий создающих угрозу общ безопасности.</w:t>
      </w:r>
    </w:p>
    <w:p w:rsidR="00A85A3F" w:rsidRDefault="00A85A3F" w:rsidP="004C0079">
      <w:pPr>
        <w:pStyle w:val="30"/>
        <w:spacing w:line="140" w:lineRule="exact"/>
        <w:ind w:right="0"/>
      </w:pPr>
      <w:r>
        <w:t>Фактическое причинение вреда здоровью, имущественного вреда образует квалифицированный состав терроризма.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Прямой умысел + особая цель (нарушение общ безопасности, устрашение населения, оказание воздействия на принятие решения органами власти.) Любое лицо с 14 лет.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Pr="00A85A3F" w:rsidRDefault="00A85A3F" w:rsidP="004C0079">
      <w:pPr>
        <w:spacing w:line="140" w:lineRule="exact"/>
        <w:jc w:val="both"/>
        <w:rPr>
          <w:b/>
          <w:bCs/>
          <w:sz w:val="14"/>
        </w:rPr>
      </w:pPr>
      <w:r w:rsidRPr="00A85A3F">
        <w:rPr>
          <w:b/>
          <w:bCs/>
          <w:sz w:val="14"/>
          <w:u w:val="single"/>
        </w:rPr>
        <w:t>Организация незаконного вооруженного формирования</w:t>
      </w:r>
      <w:r>
        <w:rPr>
          <w:sz w:val="14"/>
        </w:rPr>
        <w:t xml:space="preserve">                                           -ообьект общественная безопасность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ОС- три самостоятельных состава: создание, руководство, участие.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 xml:space="preserve">Вооружённое формирование – объединение, располагающее оружием, незаконное если его существование и деятельность не предусмотрена законом. Создание в/ф – действия по разработке структуры и направленности формирования, поиск сообщников, решение вопросов по финансированию. Руководство означает управление им (приказы, планы, распоряжения). Участие – вступление в него и выполнение обязанностей. Преступление считается оконченным с момента создания, начала руководства или вступления в в/ф.  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Прямой умысел, лицо с 16 лет. В\ф не должно преследовать преступных целей тогда оно банда  или преступное сообщество.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Бандитизм: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О- общественная безопасность, личная  свобода и неприкосновенность.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ОС- Банда – образование с признаками: 2 и более лиц, устойчивость,     вооруженность, особая цель - (нападение(действия для достижения преступного результата путём применения насилия над потерпевшими или реальной угрозы такого насилия. Нападение состоялось даже если не применялось оружие.))Создание – действия результатом которых стало образование устойчивой группы  вооружённой (сговор, подстрекание, подыскание соучастников). Руководство означает управление ею, план, роли. Участие означает членство в ней (даже участие в одном нападении). Считается оконченным с момента совершения хотя бы одного из действий.  Если в процессе нападения тяжкий вред здоровью, то дополнительная квалификация.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Прямой умысел + спец цель (совершение накпадений). Лицо с 16 лет</w:t>
      </w:r>
    </w:p>
    <w:p w:rsidR="004C0079" w:rsidRDefault="004C0079" w:rsidP="004C0079">
      <w:pPr>
        <w:spacing w:line="140" w:lineRule="exact"/>
        <w:jc w:val="both"/>
        <w:rPr>
          <w:b/>
          <w:bCs/>
          <w:i/>
          <w:i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i/>
          <w:iCs/>
          <w:sz w:val="14"/>
          <w:u w:val="single"/>
        </w:rPr>
      </w:pPr>
      <w:r>
        <w:rPr>
          <w:b/>
          <w:bCs/>
          <w:i/>
          <w:iCs/>
          <w:sz w:val="14"/>
          <w:u w:val="single"/>
        </w:rPr>
        <w:t>Нарушение правил дорожного движения: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О- безопасность дорожного движения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ОС- нарушение лицом правил как действием так и бездействием (не прохождение техосмотра). М/б перевозка большего числа пассов, использование автомобиля с неисправностями.  Обязательный признак: общ опасные последствия в виде по неосторожности тяжкого или средней тяжести вреда здоровью. Неосторожность лица с 16, управляющего транспортным средством, не имеет значения есть ли права или ещё нет.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Нарушение правил, обеспечив безопасную работу транспорта: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О-безопасность работы транспорта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ОС- действие (переход дороги) и бездействием (не проведение ремонта велика). Преступление окончено с момента причинения по неосторожности тяжкого или средней тяжести вреда здоровью либо крупного ущерба(устанав судом). Неосторожность  пешехода, пасса, др участники движения +  инвалидные коляски, мопед, велосипед, мотоцикл.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Получение взятки: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О-общ отношения обеспечив норм функционир органов госуд власти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ОС- получатель как виновный так и его доверенные лица.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Получение может быть открытым и завуалированным (погашение несущ долга)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Действия совершаемые за взятку 5 видов: 1- входят в полномочия2-не входят, но в силу авторитета может способствовать совершению 3-оказание покровительства4- оказание попустительства.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 xml:space="preserve">Оконченно с момента принятия хотя бы части взятки. Обычный подарок превышающий 5 мрот может как взятка если обстоятельства позволяющие рассматривать деяние как подкуп или вознаграждение или вымогательство виновного. Прямой умысел,корыстный мотив до начала преступления. 16 лет, спец субьект                                                                                                                                                                                                        </w:t>
      </w:r>
    </w:p>
    <w:p w:rsidR="004C0079" w:rsidRDefault="004C0079" w:rsidP="004C0079">
      <w:pPr>
        <w:spacing w:line="140" w:lineRule="exact"/>
        <w:jc w:val="both"/>
        <w:rPr>
          <w:b/>
          <w:bCs/>
          <w:sz w:val="14"/>
          <w:u w:val="single"/>
        </w:rPr>
      </w:pPr>
    </w:p>
    <w:p w:rsidR="00A85A3F" w:rsidRDefault="00A85A3F" w:rsidP="004C0079">
      <w:pPr>
        <w:spacing w:line="140" w:lineRule="exact"/>
        <w:jc w:val="both"/>
        <w:rPr>
          <w:b/>
          <w:bCs/>
          <w:sz w:val="14"/>
          <w:u w:val="single"/>
        </w:rPr>
      </w:pPr>
      <w:r>
        <w:rPr>
          <w:b/>
          <w:bCs/>
          <w:sz w:val="14"/>
          <w:u w:val="single"/>
        </w:rPr>
        <w:t>Умышленное причинение вреда здоровью(тиср):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О- соматическое и псих здоровье челка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 xml:space="preserve">О С – </w:t>
      </w:r>
      <w:r>
        <w:rPr>
          <w:sz w:val="14"/>
          <w:u w:val="single"/>
        </w:rPr>
        <w:t>тяжкое</w:t>
      </w:r>
      <w:r>
        <w:rPr>
          <w:sz w:val="14"/>
        </w:rPr>
        <w:t>: опасный для жизни вред здоровью, повлекший потерю зрения, речи, слуха, утрату органом функций, обезображивание = стойкая утрата трудоспособности не менее чем на 1/3 и заведомо для виновного полную утрату трудоспособности;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  <w:u w:val="single"/>
        </w:rPr>
        <w:t xml:space="preserve">Средней: </w:t>
      </w:r>
      <w:r>
        <w:rPr>
          <w:sz w:val="14"/>
        </w:rPr>
        <w:t>длительное расстройство здоровья или значительная стойкая утрата общей трудоспособности менее чем на 1/3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  <w:u w:val="single"/>
        </w:rPr>
        <w:t>Лёгкое</w:t>
      </w:r>
      <w:r>
        <w:rPr>
          <w:sz w:val="14"/>
        </w:rPr>
        <w:t xml:space="preserve"> – кратковременное расстройство здоровья и незначительная стойкая утрата общей трудоспособности. Действие или бездействие виновного = нарушение анатом целостности, физич боль.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Опасные для жизни повреждения кт сами по себе угрожают жизни в момент нанесения и при обычном их течении заканчив смертью.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Иные расстройства_ заболевание или нарушение нормального функционирования организма кт к потере трудоспособности.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>Прерыв беременности тяжкое повреждение если в причинной связи с повреждением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  <w:r>
        <w:rPr>
          <w:sz w:val="14"/>
        </w:rPr>
        <w:t xml:space="preserve">С- с14 лет. СС-умысел прямой и косвенный, неосторожность к наступившим последствиям </w:t>
      </w:r>
    </w:p>
    <w:p w:rsidR="00A85A3F" w:rsidRDefault="00A85A3F" w:rsidP="004C0079">
      <w:pPr>
        <w:spacing w:line="140" w:lineRule="exact"/>
        <w:jc w:val="both"/>
        <w:rPr>
          <w:sz w:val="14"/>
        </w:rPr>
      </w:pPr>
    </w:p>
    <w:p w:rsidR="00A85A3F" w:rsidRPr="00905FFC" w:rsidRDefault="00A85A3F" w:rsidP="004C0079">
      <w:pPr>
        <w:spacing w:line="140" w:lineRule="exact"/>
      </w:pPr>
    </w:p>
    <w:p w:rsidR="000363F8" w:rsidRPr="00A85A3F" w:rsidRDefault="000363F8" w:rsidP="004C0079">
      <w:pPr>
        <w:spacing w:line="140" w:lineRule="exact"/>
      </w:pPr>
      <w:bookmarkStart w:id="0" w:name="_GoBack"/>
      <w:bookmarkEnd w:id="0"/>
    </w:p>
    <w:sectPr w:rsidR="000363F8" w:rsidRPr="00A85A3F" w:rsidSect="00A85A3F">
      <w:pgSz w:w="11906" w:h="16838"/>
      <w:pgMar w:top="284" w:right="284" w:bottom="284" w:left="284" w:header="720" w:footer="720" w:gutter="0"/>
      <w:cols w:num="5" w:sep="1" w:space="57" w:equalWidth="0">
        <w:col w:w="2211" w:space="57"/>
        <w:col w:w="2222" w:space="57"/>
        <w:col w:w="2211" w:space="57"/>
        <w:col w:w="2211" w:space="57"/>
        <w:col w:w="2255"/>
      </w:cols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1822"/>
    <w:multiLevelType w:val="hybridMultilevel"/>
    <w:tmpl w:val="2AAEAC70"/>
    <w:lvl w:ilvl="0" w:tplc="0419000F">
      <w:start w:val="1"/>
      <w:numFmt w:val="decimal"/>
      <w:lvlText w:val="%1."/>
      <w:lvlJc w:val="left"/>
      <w:pPr>
        <w:tabs>
          <w:tab w:val="num" w:pos="-206"/>
        </w:tabs>
        <w:ind w:left="-2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14"/>
        </w:tabs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D7B"/>
    <w:rsid w:val="000363F8"/>
    <w:rsid w:val="004C0079"/>
    <w:rsid w:val="00A85A3F"/>
    <w:rsid w:val="00AD7C52"/>
    <w:rsid w:val="00BF4D38"/>
    <w:rsid w:val="00E23D7B"/>
    <w:rsid w:val="00F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34E3C-64B3-4AB0-9488-947078CD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  <w:szCs w:val="23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left="-993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left="-992" w:right="20"/>
      <w:jc w:val="both"/>
      <w:outlineLvl w:val="1"/>
    </w:pPr>
    <w:rPr>
      <w:b/>
      <w:bCs/>
      <w:szCs w:val="22"/>
      <w:u w:val="single"/>
    </w:rPr>
  </w:style>
  <w:style w:type="paragraph" w:styleId="3">
    <w:name w:val="heading 3"/>
    <w:basedOn w:val="a"/>
    <w:next w:val="a"/>
    <w:qFormat/>
    <w:pPr>
      <w:keepNext/>
      <w:ind w:left="-945" w:right="9050"/>
      <w:jc w:val="center"/>
      <w:outlineLvl w:val="2"/>
    </w:pPr>
    <w:rPr>
      <w:b/>
      <w:bCs/>
      <w:sz w:val="1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autoSpaceDE w:val="0"/>
      <w:autoSpaceDN w:val="0"/>
      <w:adjustRightInd w:val="0"/>
      <w:ind w:left="-992" w:right="9575"/>
      <w:jc w:val="both"/>
    </w:pPr>
    <w:rPr>
      <w:sz w:val="24"/>
      <w:szCs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ind w:right="7896"/>
      <w:jc w:val="both"/>
    </w:pPr>
    <w:rPr>
      <w:sz w:val="14"/>
    </w:rPr>
  </w:style>
  <w:style w:type="paragraph" w:styleId="30">
    <w:name w:val="Body Text 3"/>
    <w:basedOn w:val="a"/>
    <w:pPr>
      <w:ind w:right="8421"/>
      <w:jc w:val="both"/>
    </w:pPr>
    <w:rPr>
      <w:sz w:val="14"/>
    </w:rPr>
  </w:style>
  <w:style w:type="paragraph" w:styleId="a5">
    <w:name w:val="Body Text Indent"/>
    <w:basedOn w:val="a"/>
    <w:pPr>
      <w:ind w:right="8526" w:hanging="525"/>
      <w:jc w:val="both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-$-</Company>
  <LinksUpToDate>false</LinksUpToDate>
  <CharactersWithSpaces>13293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 Шенская </dc:creator>
  <cp:keywords/>
  <cp:lastModifiedBy>admin</cp:lastModifiedBy>
  <cp:revision>2</cp:revision>
  <cp:lastPrinted>2002-03-22T18:45:00Z</cp:lastPrinted>
  <dcterms:created xsi:type="dcterms:W3CDTF">2014-02-10T19:13:00Z</dcterms:created>
  <dcterms:modified xsi:type="dcterms:W3CDTF">2014-02-10T19:13:00Z</dcterms:modified>
</cp:coreProperties>
</file>