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B51" w:rsidRDefault="00974B51">
      <w:pPr>
        <w:rPr>
          <w:lang w:val="en-US"/>
        </w:rPr>
      </w:pPr>
    </w:p>
    <w:p w:rsidR="00974B51" w:rsidRDefault="00974B51">
      <w:pPr>
        <w:rPr>
          <w:lang w:val="en-US"/>
        </w:rPr>
      </w:pPr>
    </w:p>
    <w:p w:rsidR="00974B51" w:rsidRDefault="00974B51">
      <w:pPr>
        <w:rPr>
          <w:lang w:val="en-US"/>
        </w:rPr>
      </w:pPr>
    </w:p>
    <w:p w:rsidR="00974B51" w:rsidRDefault="00974B51">
      <w:pPr>
        <w:rPr>
          <w:lang w:val="en-US"/>
        </w:rPr>
      </w:pPr>
    </w:p>
    <w:p w:rsidR="00974B51" w:rsidRDefault="00974B51">
      <w:pPr>
        <w:rPr>
          <w:lang w:val="en-US"/>
        </w:rPr>
      </w:pPr>
    </w:p>
    <w:p w:rsidR="00974B51" w:rsidRDefault="00974B51">
      <w:pPr>
        <w:rPr>
          <w:lang w:val="en-US"/>
        </w:rPr>
      </w:pPr>
    </w:p>
    <w:p w:rsidR="00974B51" w:rsidRDefault="00974B51">
      <w:pPr>
        <w:rPr>
          <w:lang w:val="en-US"/>
        </w:rPr>
      </w:pPr>
    </w:p>
    <w:p w:rsidR="00974B51" w:rsidRDefault="00974B51">
      <w:pPr>
        <w:rPr>
          <w:lang w:val="en-US"/>
        </w:rPr>
      </w:pPr>
    </w:p>
    <w:p w:rsidR="00974B51" w:rsidRDefault="00974B51">
      <w:pPr>
        <w:rPr>
          <w:lang w:val="en-US"/>
        </w:rPr>
      </w:pPr>
    </w:p>
    <w:p w:rsidR="00974B51" w:rsidRDefault="00974B51">
      <w:pPr>
        <w:rPr>
          <w:lang w:val="en-US"/>
        </w:rPr>
      </w:pPr>
    </w:p>
    <w:p w:rsidR="00974B51" w:rsidRDefault="00974B51">
      <w:pPr>
        <w:rPr>
          <w:lang w:val="en-US"/>
        </w:rPr>
      </w:pPr>
    </w:p>
    <w:p w:rsidR="00974B51" w:rsidRDefault="00974B51">
      <w:pPr>
        <w:rPr>
          <w:lang w:val="en-US"/>
        </w:rPr>
      </w:pPr>
    </w:p>
    <w:p w:rsidR="00974B51" w:rsidRDefault="00915703">
      <w:pPr>
        <w:pStyle w:val="3"/>
        <w:ind w:right="68"/>
        <w:rPr>
          <w:b/>
          <w:sz w:val="40"/>
          <w:u w:val="single"/>
          <w:lang w:val="uk-UA"/>
        </w:rPr>
      </w:pPr>
      <w:r>
        <w:rPr>
          <w:lang w:val="en-US"/>
        </w:rPr>
        <w:t xml:space="preserve">    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uk-UA"/>
        </w:rPr>
        <w:tab/>
      </w:r>
      <w:r>
        <w:rPr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en-US"/>
        </w:rPr>
        <w:tab/>
      </w:r>
      <w:r>
        <w:rPr>
          <w:b/>
          <w:sz w:val="32"/>
          <w:lang w:val="uk-UA"/>
        </w:rPr>
        <w:t xml:space="preserve">      </w:t>
      </w:r>
      <w:r>
        <w:rPr>
          <w:b/>
          <w:sz w:val="40"/>
          <w:u w:val="single"/>
          <w:lang w:val="uk-UA"/>
        </w:rPr>
        <w:t>ПЛАН</w:t>
      </w:r>
    </w:p>
    <w:p w:rsidR="00974B51" w:rsidRDefault="00974B51"/>
    <w:p w:rsidR="00974B51" w:rsidRDefault="00974B51"/>
    <w:p w:rsidR="00974B51" w:rsidRDefault="00974B51"/>
    <w:p w:rsidR="00974B51" w:rsidRDefault="00974B51"/>
    <w:p w:rsidR="00974B51" w:rsidRDefault="00974B51"/>
    <w:p w:rsidR="00974B51" w:rsidRDefault="00974B51"/>
    <w:p w:rsidR="00974B51" w:rsidRDefault="00974B51"/>
    <w:p w:rsidR="00974B51" w:rsidRDefault="00974B51"/>
    <w:p w:rsidR="00974B51" w:rsidRDefault="00974B51"/>
    <w:p w:rsidR="00974B51" w:rsidRDefault="00915703">
      <w:pPr>
        <w:rPr>
          <w:b/>
          <w:sz w:val="40"/>
        </w:rPr>
      </w:pPr>
      <w:r>
        <w:rPr>
          <w:b/>
          <w:sz w:val="40"/>
        </w:rPr>
        <w:t xml:space="preserve">             1.Вступ.</w:t>
      </w:r>
    </w:p>
    <w:p w:rsidR="00974B51" w:rsidRDefault="00915703">
      <w:pPr>
        <w:ind w:firstLine="720"/>
        <w:rPr>
          <w:b/>
          <w:sz w:val="40"/>
        </w:rPr>
      </w:pPr>
      <w:r>
        <w:rPr>
          <w:b/>
          <w:sz w:val="40"/>
        </w:rPr>
        <w:t xml:space="preserve">           </w:t>
      </w:r>
    </w:p>
    <w:p w:rsidR="00974B51" w:rsidRDefault="00974B51">
      <w:pPr>
        <w:ind w:firstLine="720"/>
        <w:rPr>
          <w:b/>
          <w:sz w:val="40"/>
        </w:rPr>
      </w:pPr>
    </w:p>
    <w:p w:rsidR="00974B51" w:rsidRDefault="00915703">
      <w:pPr>
        <w:ind w:firstLine="720"/>
        <w:rPr>
          <w:b/>
          <w:sz w:val="40"/>
        </w:rPr>
      </w:pPr>
      <w:r>
        <w:rPr>
          <w:b/>
          <w:sz w:val="40"/>
        </w:rPr>
        <w:t xml:space="preserve">      2.Українська державна символіка  .</w:t>
      </w:r>
    </w:p>
    <w:p w:rsidR="00974B51" w:rsidRDefault="00974B51">
      <w:pPr>
        <w:ind w:firstLine="720"/>
        <w:rPr>
          <w:b/>
          <w:sz w:val="40"/>
        </w:rPr>
      </w:pPr>
    </w:p>
    <w:p w:rsidR="00974B51" w:rsidRDefault="00974B51">
      <w:pPr>
        <w:ind w:firstLine="720"/>
        <w:rPr>
          <w:b/>
          <w:sz w:val="40"/>
        </w:rPr>
      </w:pPr>
    </w:p>
    <w:p w:rsidR="00974B51" w:rsidRDefault="00915703">
      <w:pPr>
        <w:ind w:firstLine="720"/>
        <w:rPr>
          <w:b/>
          <w:sz w:val="40"/>
        </w:rPr>
      </w:pPr>
      <w:r>
        <w:rPr>
          <w:b/>
          <w:sz w:val="40"/>
        </w:rPr>
        <w:t xml:space="preserve">      3.Висновок.</w:t>
      </w:r>
    </w:p>
    <w:p w:rsidR="00974B51" w:rsidRDefault="00974B51">
      <w:pPr>
        <w:rPr>
          <w:sz w:val="40"/>
        </w:rPr>
      </w:pPr>
    </w:p>
    <w:p w:rsidR="00974B51" w:rsidRDefault="00974B51">
      <w:pPr>
        <w:rPr>
          <w:sz w:val="40"/>
        </w:rPr>
      </w:pPr>
    </w:p>
    <w:p w:rsidR="00974B51" w:rsidRDefault="00974B51">
      <w:pPr>
        <w:rPr>
          <w:sz w:val="40"/>
        </w:rPr>
      </w:pPr>
    </w:p>
    <w:p w:rsidR="00974B51" w:rsidRDefault="00974B51">
      <w:pPr>
        <w:rPr>
          <w:sz w:val="40"/>
        </w:rPr>
      </w:pPr>
    </w:p>
    <w:p w:rsidR="00974B51" w:rsidRDefault="00974B51">
      <w:pPr>
        <w:rPr>
          <w:sz w:val="40"/>
        </w:rPr>
      </w:pPr>
    </w:p>
    <w:p w:rsidR="00974B51" w:rsidRDefault="00915703">
      <w:pPr>
        <w:rPr>
          <w:sz w:val="40"/>
        </w:rPr>
      </w:pPr>
      <w:r>
        <w:rPr>
          <w:sz w:val="40"/>
        </w:rPr>
        <w:object w:dxaOrig="10820" w:dyaOrig="21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75pt;height:108.75pt" o:ole="">
            <v:imagedata r:id="rId4" o:title=""/>
          </v:shape>
          <o:OLEObject Type="Embed" ProgID="Word.Document.8" ShapeID="_x0000_i1025" DrawAspect="Content" ObjectID="_1453285097" r:id="rId5"/>
        </w:object>
      </w:r>
    </w:p>
    <w:p w:rsidR="00974B51" w:rsidRDefault="00974B51">
      <w:pPr>
        <w:rPr>
          <w:sz w:val="40"/>
        </w:rPr>
      </w:pPr>
    </w:p>
    <w:p w:rsidR="00974B51" w:rsidRDefault="00974B51">
      <w:pPr>
        <w:rPr>
          <w:sz w:val="40"/>
        </w:rPr>
      </w:pPr>
    </w:p>
    <w:p w:rsidR="00974B51" w:rsidRDefault="00974B51">
      <w:pPr>
        <w:rPr>
          <w:sz w:val="40"/>
        </w:rPr>
      </w:pPr>
    </w:p>
    <w:p w:rsidR="00974B51" w:rsidRDefault="00974B51">
      <w:pPr>
        <w:rPr>
          <w:sz w:val="40"/>
        </w:rPr>
      </w:pPr>
    </w:p>
    <w:p w:rsidR="00974B51" w:rsidRDefault="00974B51">
      <w:pPr>
        <w:rPr>
          <w:sz w:val="40"/>
        </w:rPr>
      </w:pPr>
    </w:p>
    <w:p w:rsidR="00974B51" w:rsidRDefault="00974B51">
      <w:pPr>
        <w:rPr>
          <w:sz w:val="40"/>
        </w:rPr>
      </w:pPr>
    </w:p>
    <w:p w:rsidR="00974B51" w:rsidRDefault="00974B51">
      <w:pPr>
        <w:rPr>
          <w:sz w:val="40"/>
        </w:rPr>
      </w:pPr>
    </w:p>
    <w:p w:rsidR="00974B51" w:rsidRDefault="00974B51">
      <w:pPr>
        <w:rPr>
          <w:sz w:val="40"/>
        </w:rPr>
      </w:pPr>
    </w:p>
    <w:p w:rsidR="00974B51" w:rsidRDefault="00915703">
      <w:pPr>
        <w:pStyle w:val="3"/>
        <w:rPr>
          <w:b/>
          <w:sz w:val="40"/>
          <w:u w:val="single"/>
        </w:rPr>
      </w:pPr>
      <w:r>
        <w:tab/>
      </w:r>
      <w:r>
        <w:tab/>
      </w:r>
      <w:r>
        <w:tab/>
      </w:r>
      <w:r>
        <w:tab/>
        <w:t xml:space="preserve"> </w:t>
      </w:r>
      <w:r>
        <w:rPr>
          <w:sz w:val="40"/>
        </w:rPr>
        <w:t xml:space="preserve">                </w:t>
      </w:r>
      <w:r>
        <w:rPr>
          <w:b/>
          <w:sz w:val="40"/>
          <w:u w:val="single"/>
        </w:rPr>
        <w:t>ВСТУП</w:t>
      </w:r>
    </w:p>
    <w:p w:rsidR="00974B51" w:rsidRDefault="00974B51"/>
    <w:p w:rsidR="00974B51" w:rsidRDefault="00974B51"/>
    <w:p w:rsidR="00974B51" w:rsidRDefault="00974B51"/>
    <w:p w:rsidR="00974B51" w:rsidRDefault="00974B51"/>
    <w:p w:rsidR="00974B51" w:rsidRDefault="00974B51"/>
    <w:p w:rsidR="00974B51" w:rsidRDefault="00974B51">
      <w:pPr>
        <w:spacing w:line="480" w:lineRule="auto"/>
      </w:pPr>
    </w:p>
    <w:p w:rsidR="00974B51" w:rsidRDefault="00915703">
      <w:pPr>
        <w:spacing w:line="480" w:lineRule="auto"/>
        <w:rPr>
          <w:b/>
        </w:rPr>
      </w:pPr>
      <w:r>
        <w:tab/>
      </w:r>
      <w:r>
        <w:rPr>
          <w:rFonts w:ascii="Bodoni" w:hAnsi="Bodoni"/>
          <w:b/>
          <w:spacing w:val="24"/>
          <w:sz w:val="32"/>
        </w:rPr>
        <w:t>Історія національно-визвольних рухів свідчить , що в моменти їхнього піднесення суспільна увага зосереджується на проблемі джерел історії та симантики національної символіки . Це цілком природно , бо національні символи - не випадкові значки і барви . Вони постають внаслідок історичного та культурного розвитку народу і тісно пов</w:t>
      </w:r>
      <w:r>
        <w:rPr>
          <w:rFonts w:ascii="Bodoni" w:hAnsi="Bodoni"/>
          <w:b/>
          <w:spacing w:val="24"/>
          <w:sz w:val="32"/>
          <w:lang w:val="en-US"/>
        </w:rPr>
        <w:t>`</w:t>
      </w:r>
      <w:r>
        <w:rPr>
          <w:rFonts w:ascii="Bodoni" w:hAnsi="Bodoni"/>
          <w:b/>
          <w:spacing w:val="24"/>
          <w:sz w:val="32"/>
          <w:lang w:val="uk-UA"/>
        </w:rPr>
        <w:t xml:space="preserve">язані з його духовністю , з його прагненням до єднання , готовністю до здійснення своїх національних завдань та забезпечення національних інтересів . </w:t>
      </w:r>
      <w:r>
        <w:rPr>
          <w:rFonts w:ascii="Bodoni" w:hAnsi="Bodoni"/>
          <w:b/>
          <w:spacing w:val="24"/>
          <w:sz w:val="32"/>
        </w:rPr>
        <w:t xml:space="preserve"> </w:t>
      </w:r>
    </w:p>
    <w:p w:rsidR="00974B51" w:rsidRDefault="00974B51">
      <w:pPr>
        <w:ind w:firstLine="720"/>
        <w:rPr>
          <w:sz w:val="40"/>
          <w:lang w:val="en-US"/>
        </w:rPr>
      </w:pPr>
    </w:p>
    <w:p w:rsidR="00974B51" w:rsidRDefault="00915703">
      <w:pPr>
        <w:ind w:firstLine="720"/>
        <w:rPr>
          <w:sz w:val="40"/>
          <w:lang w:val="en-US"/>
        </w:rPr>
      </w:pPr>
      <w:r>
        <w:rPr>
          <w:sz w:val="40"/>
          <w:lang w:val="en-US"/>
        </w:rPr>
        <w:object w:dxaOrig="9724" w:dyaOrig="4372">
          <v:shape id="_x0000_i1026" type="#_x0000_t75" style="width:486pt;height:219pt" o:ole="">
            <v:imagedata r:id="rId6" o:title=""/>
          </v:shape>
          <o:OLEObject Type="Embed" ProgID="Word.Document.8" ShapeID="_x0000_i1026" DrawAspect="Content" ObjectID="_1453285098" r:id="rId7"/>
        </w:object>
      </w:r>
    </w:p>
    <w:p w:rsidR="00974B51" w:rsidRDefault="00974B51">
      <w:pPr>
        <w:ind w:firstLine="720"/>
        <w:rPr>
          <w:sz w:val="40"/>
          <w:lang w:val="en-US"/>
        </w:rPr>
      </w:pPr>
    </w:p>
    <w:p w:rsidR="00974B51" w:rsidRDefault="00915703">
      <w:pPr>
        <w:pStyle w:val="3"/>
        <w:rPr>
          <w:b/>
          <w:sz w:val="40"/>
          <w:u w:val="single"/>
          <w:lang w:val="uk-UA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sz w:val="40"/>
          <w:lang w:val="en-US"/>
        </w:rPr>
        <w:t xml:space="preserve">  </w:t>
      </w:r>
      <w:r>
        <w:rPr>
          <w:b/>
          <w:sz w:val="40"/>
          <w:u w:val="single"/>
          <w:lang w:val="uk-UA"/>
        </w:rPr>
        <w:t>Українська державна символіка</w:t>
      </w:r>
    </w:p>
    <w:p w:rsidR="00974B51" w:rsidRDefault="00974B51"/>
    <w:p w:rsidR="00974B51" w:rsidRDefault="00974B51"/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</w:rPr>
      </w:pPr>
      <w:r>
        <w:rPr>
          <w:rFonts w:ascii="Courier New" w:hAnsi="Courier New"/>
        </w:rPr>
        <w:tab/>
      </w:r>
      <w:r>
        <w:rPr>
          <w:rFonts w:ascii="Courier New" w:hAnsi="Courier New"/>
          <w:b/>
          <w:spacing w:val="26"/>
          <w:sz w:val="32"/>
        </w:rPr>
        <w:t>Українська державна символіка,-як у скіфських царів, у старокняжій Київській державі та в УНР,-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</w:rPr>
      </w:pPr>
      <w:r>
        <w:rPr>
          <w:rFonts w:ascii="Courier New" w:hAnsi="Courier New"/>
          <w:b/>
          <w:spacing w:val="26"/>
          <w:sz w:val="32"/>
        </w:rPr>
        <w:t xml:space="preserve">відображує традиційну українську символіку , що формувалася протягом тисячоліть і належить до найбагатших та найзмістовніших символічних систем людства . Ключем до її розуміння є чільний їїсим- вол , нині відомий під назвою «Тризуб» . 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</w:rPr>
      </w:pPr>
      <w:r>
        <w:rPr>
          <w:rFonts w:ascii="Courier New" w:hAnsi="Courier New"/>
          <w:b/>
          <w:spacing w:val="26"/>
          <w:sz w:val="32"/>
        </w:rPr>
        <w:tab/>
        <w:t>Перша літописна згадка про тризуб як про вели-кокнязівський знак стосується ХХст.Його зображен-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</w:rPr>
      </w:pPr>
      <w:r>
        <w:rPr>
          <w:rFonts w:ascii="Courier New" w:hAnsi="Courier New"/>
          <w:b/>
          <w:spacing w:val="26"/>
          <w:sz w:val="32"/>
        </w:rPr>
        <w:t>ня відоме із печатки Святослава Ігоревича.Згодом цей знак карбується на срібних монетах великого князя київського Володимира Святославовича де з одного боку портрет володаря ,а з іншого -тризуб.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</w:rPr>
      </w:pPr>
      <w:r>
        <w:rPr>
          <w:rFonts w:ascii="Courier New" w:hAnsi="Courier New"/>
          <w:b/>
          <w:spacing w:val="26"/>
          <w:sz w:val="32"/>
        </w:rPr>
        <w:tab/>
        <w:t xml:space="preserve">Тризуб символізує туж саму трійцю життєтворчих енергій , що й хрест та шестикутна зірка , тобто 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</w:rPr>
      </w:pPr>
      <w:r>
        <w:rPr>
          <w:rFonts w:ascii="Courier New" w:hAnsi="Courier New"/>
          <w:b/>
          <w:spacing w:val="26"/>
          <w:sz w:val="32"/>
        </w:rPr>
        <w:t>Мудрість , Знання і Любов(або Вогонь, Воду й Жит- тя).Тож тризуб можна зустріти на цеглі Десятинної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</w:rPr>
      </w:pPr>
      <w:r>
        <w:rPr>
          <w:rFonts w:ascii="Courier New" w:hAnsi="Courier New"/>
          <w:b/>
          <w:spacing w:val="26"/>
          <w:sz w:val="32"/>
        </w:rPr>
        <w:t xml:space="preserve">церкви ,на плитах Успенської церкви у Володимирі- 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</w:rPr>
      </w:pPr>
      <w:r>
        <w:rPr>
          <w:rFonts w:ascii="Courier New" w:hAnsi="Courier New"/>
          <w:b/>
          <w:spacing w:val="26"/>
          <w:sz w:val="32"/>
        </w:rPr>
        <w:t>Волинському , його зображення знайдено на варязь-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</w:rPr>
      </w:pPr>
      <w:r>
        <w:rPr>
          <w:rFonts w:ascii="Courier New" w:hAnsi="Courier New"/>
          <w:b/>
          <w:spacing w:val="26"/>
          <w:sz w:val="32"/>
        </w:rPr>
        <w:t>кому мечі ,в гербі французької королеви Анни , на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</w:rPr>
      </w:pPr>
      <w:r>
        <w:rPr>
          <w:rFonts w:ascii="Courier New" w:hAnsi="Courier New"/>
          <w:b/>
          <w:spacing w:val="26"/>
          <w:sz w:val="32"/>
        </w:rPr>
        <w:t>надробку св.Еріка у Швеції та ін.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</w:rPr>
        <w:tab/>
        <w:t>Тризуб на час прийняття Руссю-Україною христи-янства був настільки популярним , що хрест дове-лось об</w:t>
      </w:r>
      <w:r>
        <w:rPr>
          <w:rFonts w:ascii="Courier New" w:hAnsi="Courier New"/>
          <w:b/>
          <w:spacing w:val="26"/>
          <w:sz w:val="32"/>
          <w:lang w:val="en-US"/>
        </w:rPr>
        <w:t>`</w:t>
      </w:r>
      <w:r>
        <w:rPr>
          <w:rFonts w:ascii="Courier New" w:hAnsi="Courier New"/>
          <w:b/>
          <w:spacing w:val="26"/>
          <w:sz w:val="32"/>
          <w:lang w:val="uk-UA"/>
        </w:rPr>
        <w:t>єднати з ним в один знак ,- для сприйман-</w:t>
      </w:r>
    </w:p>
    <w:p w:rsidR="00974B51" w:rsidRDefault="00974B51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</w:p>
    <w:p w:rsidR="00974B51" w:rsidRDefault="00974B51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>ня широкими верствами народу .Поєднання хреста й тризуба і сьогодні височить над Києвом на маківці реставрованих Золотих воріт , на маківках Володи-мирського собору (де тризуб уже ледь помітний).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ab/>
        <w:t>Кожен символ ставить акценти на різних аспек-тах світобудови , графіка кожного знаку лаконічна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>чітка і промовиста . Якщо хрест концентрує увагу назначимості для світобудови третьої сили , то тризуб , відображаючи як триєдність світобудови , так і троїстість полум</w:t>
      </w:r>
      <w:r>
        <w:rPr>
          <w:rFonts w:ascii="Courier New" w:hAnsi="Courier New"/>
          <w:b/>
          <w:spacing w:val="26"/>
          <w:sz w:val="32"/>
          <w:lang w:val="en-US"/>
        </w:rPr>
        <w:t>`</w:t>
      </w:r>
      <w:r>
        <w:rPr>
          <w:rFonts w:ascii="Courier New" w:hAnsi="Courier New"/>
          <w:b/>
          <w:spacing w:val="26"/>
          <w:sz w:val="32"/>
          <w:lang w:val="uk-UA"/>
        </w:rPr>
        <w:t xml:space="preserve">я-енергії , принцип вогню 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>і поступу .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ab/>
        <w:t>У прямих предків сучасних українців-слов</w:t>
      </w:r>
      <w:r>
        <w:rPr>
          <w:rFonts w:ascii="Courier New" w:hAnsi="Courier New"/>
          <w:b/>
          <w:spacing w:val="26"/>
          <w:sz w:val="32"/>
          <w:lang w:val="en-US"/>
        </w:rPr>
        <w:t>`</w:t>
      </w:r>
      <w:r>
        <w:rPr>
          <w:rFonts w:ascii="Courier New" w:hAnsi="Courier New"/>
          <w:b/>
          <w:spacing w:val="26"/>
          <w:sz w:val="32"/>
          <w:lang w:val="uk-UA"/>
        </w:rPr>
        <w:t>янсь-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>кого племені полян ,званих також «русь» і «сколо- ти» , як і у їхніх попередників , паувала триком-понентна структура суспільства і була поширена легенда про походження полянської(Київської) дер-жави від трьох братів ,що «сіли» на трьох київсь-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>ких горах.Зверхники полян-русів , київські князі,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>так само , як і царі скіфів , карбували на своїх монетах знак Трійці- Тризуб .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ab/>
        <w:t xml:space="preserve">Поряд з офіційною функцією державного і релі-гійного символів Тризуб має на Україні і широку естетичну функцію та функцію оберега .Тризуб зоб-ражався як в орнаментах тканин , килимів , карбу-вання , так у рукописних текстах книг ,на монетах 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 xml:space="preserve">і печатках , на ювілірних виробах ,державних від- 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>знаках , підвісках і навіть на посуді.</w:t>
      </w:r>
    </w:p>
    <w:p w:rsidR="00974B51" w:rsidRDefault="00974B51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ab/>
        <w:t xml:space="preserve">Культ тризуба в орнаментуванні українських рукописів зникає , на жаль , у </w:t>
      </w:r>
      <w:r>
        <w:rPr>
          <w:rFonts w:ascii="Courier New" w:hAnsi="Courier New"/>
          <w:b/>
          <w:spacing w:val="26"/>
          <w:sz w:val="32"/>
          <w:lang w:val="en-US"/>
        </w:rPr>
        <w:t>XVII</w:t>
      </w:r>
      <w:r>
        <w:rPr>
          <w:rFonts w:ascii="Courier New" w:hAnsi="Courier New"/>
          <w:b/>
          <w:spacing w:val="26"/>
          <w:sz w:val="32"/>
          <w:lang w:val="uk-UA"/>
        </w:rPr>
        <w:t>ст. разом із заміною рукописів друкованими книжками . Однак у народному побуті найменш денаціоналізованих , гірських районів України він живе й досі.Так у Карпатах , під Різдво чи Йордань , селяни деяких сіл донедавна малювали на своїх хатах споконвічні магічні знаки тризуба .</w:t>
      </w:r>
    </w:p>
    <w:p w:rsidR="00974B51" w:rsidRDefault="00974B51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</w:p>
    <w:p w:rsidR="00974B51" w:rsidRDefault="002C4A87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pict>
          <v:shape id="_x0000_i1027" type="#_x0000_t75" style="width:544.5pt;height:45pt">
            <v:imagedata r:id="rId8" o:title=""/>
          </v:shape>
        </w:pict>
      </w:r>
    </w:p>
    <w:p w:rsidR="00974B51" w:rsidRDefault="00974B51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ab/>
        <w:t>Крім містичного знака-тризуба українська дер-жавна символіка включає жовто-блакитні барви.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ab/>
        <w:t>На відміну від однозначного слова «колір»,сло-во «барва» багатозначне . В старовину воно озна-чало не лише певний колір , але й уніфікований одяг,тобто належність до певної групи людей .Один з діалектних варіантів слова«барва» набув значен-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>ня матеріального барвника , це слово «фарба» , інший «варна» - зберіг лише його друге значення: певної групи людей.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ab/>
        <w:t xml:space="preserve">У давніх аріїв було три барви (варни): біла - 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>старшина , жреці - правителі , яких звали рахмани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>(брахмани) ; червоно - малинова - воїни (шатри , кшаттії) ;чорна - сіячі та скотарі (вайш</w:t>
      </w:r>
      <w:r>
        <w:rPr>
          <w:rFonts w:ascii="Courier New" w:hAnsi="Courier New"/>
          <w:b/>
          <w:spacing w:val="26"/>
          <w:sz w:val="32"/>
          <w:lang w:val="en-US"/>
        </w:rPr>
        <w:t>`</w:t>
      </w:r>
      <w:r>
        <w:rPr>
          <w:rFonts w:ascii="Courier New" w:hAnsi="Courier New"/>
          <w:b/>
          <w:spacing w:val="26"/>
          <w:sz w:val="32"/>
          <w:lang w:val="uk-UA"/>
        </w:rPr>
        <w:t xml:space="preserve">ї і шуд-     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>ри).</w:t>
      </w:r>
    </w:p>
    <w:p w:rsidR="00974B51" w:rsidRDefault="00974B51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ab/>
        <w:t>Запорожці , як люди , що повністю присвятили себе священній війні за Україну , дотримувались звичаїв і символіки барви воїнів - зодягались у  червоно-малиновий одяг і мали , мрім мирного жов-то-блакитного , бойовий , червоно-малиновий стяг;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>гетьман мав срібно-білого прапора ,військово-маг-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>натськи формування - червоно-білого ,а військово-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>народні -червоно-чорного .Оскільки гетьман у пев-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>них ситуаціях мав виступити то від старшини , то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 xml:space="preserve">від козацтва ,то від селян , а то й від усіх зра- 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>зу - він мав бунчуки білого , червоного , та чор-ного кольорів.Біло-червоно-чорна символіка кольо-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 xml:space="preserve">рів збереглася і до сьогоднішнього дня на Східній Україні в традиції вишивати червоно-чорним по бі-лому ,що символізує єдність усіх груп (барв,варн)   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>у одному народі .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ab/>
        <w:t xml:space="preserve">Можна наводити чимало пикладів популярності біло-червоно-чорної барви на Україні , але жоден зцих традиційних кольорів не став державною бар-вою в силу двох причин . Перша полягає в тому , що ця барва є спільною для десятків націй і на-родностей ,які розвинулися з єдиної давньоарійсь- 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 xml:space="preserve">кої спільності ,а друга - в тому , що за цими ко-  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>льорами протягом тисячоліть , міцно установилася соціальна функція . В українців національною бар-вою стала інтегруюча релігійна блакитно - жовта .</w:t>
      </w:r>
    </w:p>
    <w:p w:rsidR="00974B51" w:rsidRDefault="00974B51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</w:p>
    <w:p w:rsidR="00974B51" w:rsidRDefault="00974B51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>Після батиївського погрому  на Київських землях завмерла усяка національна і державна діяльність.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>Коли ж нація почала оживати ,- відродилась і сим-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>воліка .Національна барва з</w:t>
      </w:r>
      <w:r>
        <w:rPr>
          <w:rFonts w:ascii="Courier New" w:hAnsi="Courier New"/>
          <w:b/>
          <w:spacing w:val="26"/>
          <w:sz w:val="32"/>
          <w:lang w:val="en-US"/>
        </w:rPr>
        <w:t>`</w:t>
      </w:r>
      <w:r>
        <w:rPr>
          <w:rFonts w:ascii="Courier New" w:hAnsi="Courier New"/>
          <w:b/>
          <w:spacing w:val="26"/>
          <w:sz w:val="32"/>
          <w:lang w:val="uk-UA"/>
        </w:rPr>
        <w:t>являється по всій Ук-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>раїні і ,насамперед , у розписах церков та у цер-ковних речах -ризах , фарбованій різьбі іконоста-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 xml:space="preserve">сів . Ця барва оживає також у творах мистецтва - мініатюрах і прикрасах , у масовому виготовленні жовто - блакитних тканин , у гербах українських земель . Так герб роду Богунів мав голубий щит із золотолтою підковою і золотим кавалерським хрес-том . 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ab/>
        <w:t>Звертає на себе увагу органічна близькість українців різних земель із національною блакитно-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 xml:space="preserve">жовтою барвою ,яка виразно виявилася за середньо-    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>віччя , коли почалась повсюдна фіксація та форма-лізація національної символіки . Як відомо ,Київ-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>щина на цей період встановила золотого тризуба на голубому полі , Галичина - золотого лева на голу-бому полі.Так на землях України узаконилась одна-кова національна барва . Збіг досить промовистий,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>якщо зважити,що ці землі на той час не були об</w:t>
      </w:r>
      <w:r>
        <w:rPr>
          <w:rFonts w:ascii="Courier New" w:hAnsi="Courier New"/>
          <w:b/>
          <w:spacing w:val="26"/>
          <w:sz w:val="32"/>
          <w:lang w:val="en-US"/>
        </w:rPr>
        <w:t>`</w:t>
      </w:r>
      <w:r>
        <w:rPr>
          <w:rFonts w:ascii="Courier New" w:hAnsi="Courier New"/>
          <w:b/>
          <w:spacing w:val="26"/>
          <w:sz w:val="32"/>
          <w:lang w:val="uk-UA"/>
        </w:rPr>
        <w:t>єд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>нані в єдиній Український державі .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ab/>
        <w:t xml:space="preserve">Жовто-блакитна барва була наствльки усвідом-леною як національна українська , що узаконення Центральною Радою жовто - блакитного прапора як </w:t>
      </w:r>
    </w:p>
    <w:p w:rsidR="00974B51" w:rsidRDefault="00974B51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</w:p>
    <w:p w:rsidR="00974B51" w:rsidRDefault="00974B51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>державного символа , яке сталось 22 березня 1918р., не викликало ні в Україні , ні в Росії жодного сумніву , що до правомврності цього акту.</w:t>
      </w:r>
    </w:p>
    <w:p w:rsidR="00974B51" w:rsidRDefault="00915703">
      <w:pPr>
        <w:spacing w:line="360" w:lineRule="auto"/>
        <w:rPr>
          <w:rFonts w:ascii="Courier New" w:hAnsi="Courier New"/>
          <w:b/>
          <w:spacing w:val="26"/>
          <w:sz w:val="32"/>
          <w:lang w:val="uk-UA"/>
        </w:rPr>
      </w:pPr>
      <w:r>
        <w:rPr>
          <w:rFonts w:ascii="Courier New" w:hAnsi="Courier New"/>
          <w:b/>
          <w:spacing w:val="26"/>
          <w:sz w:val="32"/>
          <w:lang w:val="uk-UA"/>
        </w:rPr>
        <w:t xml:space="preserve">     </w:t>
      </w:r>
    </w:p>
    <w:p w:rsidR="00974B51" w:rsidRDefault="00974B51">
      <w:pPr>
        <w:ind w:firstLine="720"/>
        <w:rPr>
          <w:sz w:val="40"/>
        </w:rPr>
      </w:pPr>
    </w:p>
    <w:p w:rsidR="00974B51" w:rsidRDefault="00974B51">
      <w:pPr>
        <w:ind w:firstLine="720"/>
        <w:rPr>
          <w:sz w:val="40"/>
        </w:rPr>
      </w:pPr>
    </w:p>
    <w:p w:rsidR="00974B51" w:rsidRDefault="00915703">
      <w:pPr>
        <w:ind w:firstLine="720"/>
        <w:rPr>
          <w:sz w:val="40"/>
        </w:rPr>
      </w:pPr>
      <w:r>
        <w:rPr>
          <w:sz w:val="40"/>
        </w:rPr>
        <w:t xml:space="preserve">    </w:t>
      </w:r>
      <w:r>
        <w:rPr>
          <w:sz w:val="40"/>
        </w:rPr>
        <w:object w:dxaOrig="8676" w:dyaOrig="4716">
          <v:shape id="_x0000_i1028" type="#_x0000_t75" style="width:433.5pt;height:235.5pt" o:ole="">
            <v:imagedata r:id="rId9" o:title=""/>
          </v:shape>
          <o:OLEObject Type="Embed" ProgID="Word.Document.8" ShapeID="_x0000_i1028" DrawAspect="Content" ObjectID="_1453285099" r:id="rId10"/>
        </w:object>
      </w:r>
    </w:p>
    <w:p w:rsidR="00974B51" w:rsidRDefault="00915703">
      <w:pPr>
        <w:ind w:firstLine="720"/>
        <w:rPr>
          <w:sz w:val="40"/>
        </w:rPr>
      </w:pPr>
      <w:r>
        <w:rPr>
          <w:sz w:val="40"/>
        </w:rPr>
        <w:t xml:space="preserve">                           </w:t>
      </w:r>
    </w:p>
    <w:p w:rsidR="00974B51" w:rsidRDefault="00915703">
      <w:pPr>
        <w:pStyle w:val="3"/>
        <w:rPr>
          <w:b/>
          <w:sz w:val="40"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40"/>
          <w:u w:val="single"/>
        </w:rPr>
        <w:t>Висновок</w:t>
      </w:r>
    </w:p>
    <w:p w:rsidR="00974B51" w:rsidRDefault="00974B51"/>
    <w:p w:rsidR="00974B51" w:rsidRDefault="00915703">
      <w:pPr>
        <w:rPr>
          <w:b/>
          <w:sz w:val="36"/>
        </w:rPr>
      </w:pPr>
      <w:r>
        <w:tab/>
      </w:r>
      <w:r>
        <w:rPr>
          <w:b/>
          <w:sz w:val="36"/>
        </w:rPr>
        <w:t>Сьогодні наш прапор майорить на вершинах Гімалаїв ,</w:t>
      </w:r>
    </w:p>
    <w:p w:rsidR="00974B51" w:rsidRDefault="00915703">
      <w:pPr>
        <w:rPr>
          <w:b/>
          <w:sz w:val="36"/>
        </w:rPr>
      </w:pPr>
      <w:r>
        <w:rPr>
          <w:b/>
          <w:sz w:val="36"/>
        </w:rPr>
        <w:t>Ельбрусу і Кіліманджаро , а жовто - блакитна барва , як Укра-</w:t>
      </w:r>
    </w:p>
    <w:p w:rsidR="00974B51" w:rsidRDefault="00915703">
      <w:pPr>
        <w:rPr>
          <w:b/>
          <w:sz w:val="36"/>
        </w:rPr>
      </w:pPr>
      <w:r>
        <w:rPr>
          <w:b/>
          <w:sz w:val="36"/>
        </w:rPr>
        <w:t>їнська національна символіка , утвердилась на всіх материках</w:t>
      </w:r>
    </w:p>
    <w:p w:rsidR="00974B51" w:rsidRDefault="00915703">
      <w:r>
        <w:rPr>
          <w:b/>
          <w:sz w:val="36"/>
        </w:rPr>
        <w:t xml:space="preserve">планети. </w:t>
      </w:r>
    </w:p>
    <w:p w:rsidR="00974B51" w:rsidRDefault="00974B51">
      <w:pPr>
        <w:ind w:firstLine="720"/>
        <w:rPr>
          <w:sz w:val="40"/>
        </w:rPr>
      </w:pPr>
      <w:bookmarkStart w:id="0" w:name="_GoBack"/>
      <w:bookmarkEnd w:id="0"/>
    </w:p>
    <w:sectPr w:rsidR="00974B51">
      <w:pgSz w:w="11907" w:h="16840" w:code="9"/>
      <w:pgMar w:top="170" w:right="567" w:bottom="1247" w:left="35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doni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5703"/>
    <w:rsid w:val="002C4A87"/>
    <w:rsid w:val="00915703"/>
    <w:rsid w:val="0097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23ED8B5B-AFFE-440F-A82F-4D447406A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oleObject" Target="embeddings/oleObject1.bin"/><Relationship Id="rId10" Type="http://schemas.openxmlformats.org/officeDocument/2006/relationships/oleObject" Target="embeddings/oleObject3.bin"/><Relationship Id="rId4" Type="http://schemas.openxmlformats.org/officeDocument/2006/relationships/image" Target="media/image1.wmf"/><Relationship Id="rId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1056</Words>
  <Characters>6023</Characters>
  <Application>Microsoft Office Word</Application>
  <DocSecurity>0</DocSecurity>
  <Lines>50</Lines>
  <Paragraphs>14</Paragraphs>
  <ScaleCrop>false</ScaleCrop>
  <Company>Elcom Ltd</Company>
  <LinksUpToDate>false</LinksUpToDate>
  <CharactersWithSpaces>7065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						      ПЛАН</dc:title>
  <dc:subject/>
  <dc:creator>Karyagin Svyatoslav</dc:creator>
  <cp:keywords/>
  <dc:description/>
  <cp:lastModifiedBy>admin</cp:lastModifiedBy>
  <cp:revision>2</cp:revision>
  <cp:lastPrinted>1996-12-21T23:28:00Z</cp:lastPrinted>
  <dcterms:created xsi:type="dcterms:W3CDTF">2014-02-07T11:32:00Z</dcterms:created>
  <dcterms:modified xsi:type="dcterms:W3CDTF">2014-02-07T11:32:00Z</dcterms:modified>
</cp:coreProperties>
</file>