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C7" w:rsidRDefault="000C36C7">
      <w:pPr>
        <w:spacing w:line="360" w:lineRule="auto"/>
        <w:rPr>
          <w:rFonts w:ascii="Arial" w:hAnsi="Arial" w:cs="Arial"/>
        </w:rPr>
      </w:pPr>
    </w:p>
    <w:p w:rsidR="000C36C7" w:rsidRDefault="000C36C7">
      <w:pPr>
        <w:pStyle w:val="a5"/>
        <w:tabs>
          <w:tab w:val="clear" w:pos="4677"/>
          <w:tab w:val="clear" w:pos="9355"/>
        </w:tabs>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pStyle w:val="3"/>
        <w:jc w:val="center"/>
        <w:rPr>
          <w:rFonts w:ascii="Arial" w:hAnsi="Arial" w:cs="Arial"/>
          <w:sz w:val="40"/>
          <w:szCs w:val="40"/>
        </w:rPr>
      </w:pPr>
      <w:r>
        <w:rPr>
          <w:rFonts w:ascii="Arial" w:hAnsi="Arial" w:cs="Arial"/>
          <w:sz w:val="40"/>
          <w:szCs w:val="40"/>
        </w:rPr>
        <w:t>РЕФЕРАТ</w:t>
      </w:r>
    </w:p>
    <w:p w:rsidR="000C36C7" w:rsidRDefault="000C36C7">
      <w:pPr>
        <w:rPr>
          <w:rFonts w:ascii="Arial" w:hAnsi="Arial" w:cs="Arial"/>
        </w:rPr>
      </w:pPr>
    </w:p>
    <w:p w:rsidR="000C36C7" w:rsidRDefault="000C36C7">
      <w:pPr>
        <w:spacing w:line="360" w:lineRule="auto"/>
        <w:jc w:val="center"/>
        <w:rPr>
          <w:rFonts w:ascii="Arial" w:hAnsi="Arial" w:cs="Arial"/>
          <w:sz w:val="28"/>
          <w:szCs w:val="28"/>
        </w:rPr>
      </w:pPr>
      <w:r>
        <w:rPr>
          <w:rFonts w:ascii="Arial" w:hAnsi="Arial" w:cs="Arial"/>
          <w:sz w:val="28"/>
          <w:szCs w:val="28"/>
        </w:rPr>
        <w:t>по граждановедению</w:t>
      </w: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r>
        <w:rPr>
          <w:rFonts w:ascii="Arial" w:hAnsi="Arial" w:cs="Arial"/>
        </w:rPr>
        <w:t>на тему</w:t>
      </w:r>
    </w:p>
    <w:p w:rsidR="000C36C7" w:rsidRDefault="000C36C7">
      <w:pPr>
        <w:spacing w:line="360" w:lineRule="auto"/>
        <w:jc w:val="center"/>
        <w:rPr>
          <w:rFonts w:ascii="Arial" w:hAnsi="Arial" w:cs="Arial"/>
          <w:b/>
          <w:bCs/>
          <w:sz w:val="40"/>
          <w:szCs w:val="40"/>
        </w:rPr>
      </w:pPr>
      <w:r>
        <w:rPr>
          <w:rFonts w:ascii="Arial" w:hAnsi="Arial" w:cs="Arial"/>
          <w:b/>
          <w:bCs/>
          <w:sz w:val="40"/>
          <w:szCs w:val="40"/>
        </w:rPr>
        <w:t>“УЛИЧНАЯ КОМПАНИЯ”</w:t>
      </w: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ind w:left="4963" w:firstLine="709"/>
        <w:rPr>
          <w:rFonts w:ascii="Arial" w:hAnsi="Arial" w:cs="Arial"/>
          <w:sz w:val="28"/>
          <w:szCs w:val="28"/>
        </w:rPr>
      </w:pPr>
      <w:r>
        <w:rPr>
          <w:rFonts w:ascii="Arial" w:hAnsi="Arial" w:cs="Arial"/>
          <w:sz w:val="28"/>
          <w:szCs w:val="28"/>
        </w:rPr>
        <w:t>ученицы 7 “Д” класса</w:t>
      </w:r>
    </w:p>
    <w:p w:rsidR="000C36C7" w:rsidRDefault="000C36C7">
      <w:pPr>
        <w:spacing w:line="360" w:lineRule="auto"/>
        <w:ind w:left="4963" w:firstLine="709"/>
        <w:rPr>
          <w:rFonts w:ascii="Arial" w:hAnsi="Arial" w:cs="Arial"/>
          <w:sz w:val="28"/>
          <w:szCs w:val="28"/>
        </w:rPr>
      </w:pPr>
      <w:r>
        <w:rPr>
          <w:rFonts w:ascii="Arial" w:hAnsi="Arial" w:cs="Arial"/>
          <w:sz w:val="28"/>
          <w:szCs w:val="28"/>
        </w:rPr>
        <w:t>902 школы</w:t>
      </w:r>
    </w:p>
    <w:p w:rsidR="000C36C7" w:rsidRDefault="000C36C7">
      <w:pPr>
        <w:spacing w:line="360" w:lineRule="auto"/>
        <w:ind w:left="4963" w:firstLine="709"/>
        <w:rPr>
          <w:rFonts w:ascii="Arial" w:hAnsi="Arial" w:cs="Arial"/>
          <w:sz w:val="28"/>
          <w:szCs w:val="28"/>
        </w:rPr>
      </w:pPr>
      <w:r>
        <w:rPr>
          <w:rFonts w:ascii="Arial" w:hAnsi="Arial" w:cs="Arial"/>
          <w:sz w:val="28"/>
          <w:szCs w:val="28"/>
        </w:rPr>
        <w:t>Седых Екатерины</w:t>
      </w: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jc w:val="center"/>
        <w:rPr>
          <w:rFonts w:ascii="Arial" w:hAnsi="Arial" w:cs="Arial"/>
        </w:rPr>
      </w:pPr>
    </w:p>
    <w:p w:rsidR="000C36C7" w:rsidRDefault="000C36C7">
      <w:pPr>
        <w:spacing w:line="360" w:lineRule="auto"/>
        <w:rPr>
          <w:rFonts w:ascii="Arial" w:hAnsi="Arial" w:cs="Arial"/>
        </w:rPr>
      </w:pPr>
    </w:p>
    <w:p w:rsidR="000C36C7" w:rsidRDefault="000C36C7">
      <w:pPr>
        <w:spacing w:line="360" w:lineRule="auto"/>
        <w:jc w:val="center"/>
        <w:rPr>
          <w:rFonts w:ascii="Arial" w:hAnsi="Arial" w:cs="Arial"/>
        </w:rPr>
      </w:pPr>
      <w:r>
        <w:rPr>
          <w:rFonts w:ascii="Arial" w:hAnsi="Arial" w:cs="Arial"/>
        </w:rPr>
        <w:t>Москва, 2002</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rPr>
        <w:br w:type="page"/>
      </w:r>
      <w:r>
        <w:rPr>
          <w:rFonts w:ascii="Arial" w:hAnsi="Arial" w:cs="Arial"/>
          <w:sz w:val="28"/>
          <w:szCs w:val="28"/>
        </w:rPr>
        <w:t xml:space="preserve">В какой-то степени все мы  — дети улицы. При вечно работающих родителях улица довершала школьное воспитание. Правда, ранее существовали большой институт молодежных общественных организаций и сеть внешкольного воспитания, которые “помогали” улице формировать личность будущего строителя социализма.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Сегодня ситуация катастрофическая. По-прежнему отсутствует домашнее воспитание. В силу непростых экономических причин женщины не просто работают, но и зачастую содержат семью. Дети же предоставлены уличной компании в самом плохом ее понимании. Уже почти нет дворовых педагогов. Пионерия приказала долго жить, не сдав вахту бойскаутскому движению. Растет детская преступность, вновь появились беспризорники. Школа, обессиленная низкими зарплатами педагогов, потеряла свою воспитательную и организационную сущность (не всегда хватает “предметников”).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Одно из самых больших затруднений состоит в том, что дети живут в трех средах (семья, школа, улица), ценности которых не только разные, но даже противостоят друг другу. Взрослые одной среды — родители, преподаватели, старшие братья и друзья — не уважают взрослых, принадлежащих другой среде. Это оказывает негативное влияние на развитие ребенка и является источником насилия. Другими словами, родители с раннего детства являются эталоном для детей. Подрастая, дети начинают понимать, что социальный статус их родителей не так высок, как им хотелось бы. Они перестают уважать родителей и не слушаются их. Школа же рассматривает малейшее отступление от своих правил как нарушение дисциплины и отторгает таких детей. Порой самим родителям не хватает интеллекта, чтобы наладить контакт с подростком. Нет взаимопонимания между учителями и родителями.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Особенности взаимоотношений в семье естественным образом преломляются в воспитании ребенка. Ребенок чаще всего воспитывается в условиях малой опеки со стороны родителей, нередко приближающейся к полной безнадзорности. Его занятия, отдых, времяпрепровождение не регламентируются. Родители не занимаются формированием интересов, вкусов, наклонностей ребенка, мало интересуются его успехами в школе, участием в общественной работе, не имеют постоянного контакта с классным руководителем и другими учителями. Очень часто такие родители даже не знают, с кем дружит их сын или дочь. И не приходится удивляться тому, что еще задолго до знакомства с наркотиками дети из явно или скрыто неблагополучных семей большую часть свободного времени, а нередко и учебное, проводят на улице.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Именно там, в уличных компаниях, они находят для себя "авторитеты", которых, к сожалению, не смогли дать ни семья, ни школа. В такой компании и проходит формирование "ценностей", к которым впоследствии стремится подросток, складывается стиль его поведения в соответствии с царящими в ней нормами, "наживается" опыт, который и определяет последующий образ жизни, - бесцельное, пустое времяпрепровождение, курение, выпивки, случайные, беспорядочные сексуальные контакты.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Подростки предпочитают делиться многими своими проблемами не с родителями, а с друзьями. Чаще всего к советам своих друзей они прибегают, когда возникают трудности в общении с родителями, учителями или любимым человеком. Однако сфера влияния друзей у многих подростков значительно шире. В сущности, для “трудного” подростка, от которого отказалась школа или даже семья, компания друзей остается единственным институтом социализации. Поэтому характер компании является одним из главных факторов, задающих не только личностное, но и социальное развитие подростка. </w:t>
      </w:r>
    </w:p>
    <w:p w:rsidR="000C36C7" w:rsidRDefault="000C36C7">
      <w:pPr>
        <w:pStyle w:val="a3"/>
        <w:spacing w:before="0" w:after="0" w:line="360" w:lineRule="auto"/>
        <w:ind w:firstLine="709"/>
        <w:jc w:val="both"/>
        <w:rPr>
          <w:rFonts w:ascii="Arial" w:hAnsi="Arial" w:cs="Arial"/>
          <w:sz w:val="28"/>
          <w:szCs w:val="28"/>
        </w:rPr>
      </w:pPr>
      <w:r>
        <w:rPr>
          <w:rFonts w:ascii="Arial" w:hAnsi="Arial" w:cs="Arial"/>
          <w:sz w:val="28"/>
          <w:szCs w:val="28"/>
        </w:rPr>
        <w:t xml:space="preserve">Большинство школьников объединены в компании сверстников по месту учебы или по месту жительства - в одном большом доме (“дворовая компания”) или городском микрорайоне (“уличная компания”). Нередко компании по месту учебы и жительства совпадают. Не все дворовые и уличные компании по своему характеру являются асоциальными. Однако сегодня наиболее распространенны компании, объединяющие подростков на основе общих развлечений: дискотеки, клубы, азартные игры, совместное проведение дней рождений и других праздников. </w:t>
      </w:r>
    </w:p>
    <w:p w:rsidR="000C36C7" w:rsidRDefault="000C36C7">
      <w:pPr>
        <w:pStyle w:val="a3"/>
        <w:spacing w:before="0" w:after="0" w:line="360" w:lineRule="auto"/>
        <w:ind w:firstLine="709"/>
        <w:jc w:val="both"/>
        <w:rPr>
          <w:rFonts w:ascii="Arial" w:hAnsi="Arial" w:cs="Arial"/>
          <w:color w:val="000000"/>
          <w:sz w:val="28"/>
          <w:szCs w:val="28"/>
        </w:rPr>
      </w:pPr>
      <w:r>
        <w:rPr>
          <w:rFonts w:ascii="Arial" w:hAnsi="Arial" w:cs="Arial"/>
          <w:color w:val="000000"/>
          <w:sz w:val="28"/>
          <w:szCs w:val="28"/>
        </w:rPr>
        <w:t xml:space="preserve">Нынешняя криминальная ситуация, особенности детской, подростковой и молодежной преступности, ее заметный рост в конце 80-х — начале 90-х годов — все это в значительной степени является следствием ослабления и нарушения процесса социализации молодежи в обществе. </w:t>
      </w:r>
    </w:p>
    <w:p w:rsidR="000C36C7" w:rsidRDefault="000C36C7">
      <w:pPr>
        <w:pStyle w:val="a3"/>
        <w:spacing w:before="0" w:after="0" w:line="360" w:lineRule="auto"/>
        <w:ind w:firstLine="709"/>
        <w:jc w:val="both"/>
        <w:rPr>
          <w:rFonts w:ascii="Arial" w:hAnsi="Arial" w:cs="Arial"/>
          <w:color w:val="000000"/>
          <w:sz w:val="28"/>
          <w:szCs w:val="28"/>
        </w:rPr>
      </w:pPr>
      <w:r>
        <w:rPr>
          <w:rFonts w:ascii="Arial" w:hAnsi="Arial" w:cs="Arial"/>
          <w:color w:val="000000"/>
          <w:sz w:val="28"/>
          <w:szCs w:val="28"/>
        </w:rPr>
        <w:t xml:space="preserve">Процесс социализации детей и подростков в нашем обществе все сильнее смещается с воспитательных моментов в собственном смысле слова (т.е. с процессов формирования системы ценностей личности и ее личностных качеств) к познавательным. На индивида обрушиваются потоки знаний о мире, людях, обществе и пр. Но не каждый взрослый человек (тем более — подросток) способен выловить в этих потоках сведения о тех или иных системах ценностей и правилах морали, самостоятельно сформировать эмоциональное, ценностное отношение к ним. </w:t>
      </w:r>
    </w:p>
    <w:p w:rsidR="000C36C7" w:rsidRDefault="000C36C7">
      <w:pPr>
        <w:pStyle w:val="a3"/>
        <w:spacing w:before="0" w:after="0" w:line="360" w:lineRule="auto"/>
        <w:ind w:firstLine="709"/>
        <w:jc w:val="both"/>
        <w:rPr>
          <w:rFonts w:ascii="Arial" w:hAnsi="Arial" w:cs="Arial"/>
          <w:color w:val="000000"/>
          <w:sz w:val="28"/>
          <w:szCs w:val="28"/>
        </w:rPr>
      </w:pPr>
      <w:r>
        <w:rPr>
          <w:rFonts w:ascii="Arial" w:hAnsi="Arial" w:cs="Arial"/>
          <w:color w:val="000000"/>
          <w:sz w:val="28"/>
          <w:szCs w:val="28"/>
        </w:rPr>
        <w:t xml:space="preserve">Проблема социализации подростков в современных условиях требует для своего решения серьезных и глубоко продуманных программ, основанных, хотя бы отчасти, на научном знании: программ по предотвращению социального сиротства, по расширению сети детских домов семейного типа (вместо казенных приютов, где никакой социализации не происходит), упрощение процедур усыновления, поддержки общественных инициатив по профилактике детской и подростковой наркомании, алкоголизма. Одной из главных задач школьных, образовательных, просвещенческих и т.п. программ должна стать задача социализации подрастающего поколения. </w:t>
      </w:r>
    </w:p>
    <w:p w:rsidR="000C36C7" w:rsidRDefault="000C36C7">
      <w:pPr>
        <w:pStyle w:val="3"/>
        <w:spacing w:line="360" w:lineRule="auto"/>
        <w:jc w:val="both"/>
        <w:rPr>
          <w:rFonts w:ascii="Arial" w:hAnsi="Arial" w:cs="Arial"/>
          <w:sz w:val="28"/>
          <w:szCs w:val="28"/>
        </w:rPr>
      </w:pPr>
    </w:p>
    <w:p w:rsidR="000C36C7" w:rsidRDefault="000C36C7">
      <w:pPr>
        <w:pStyle w:val="3"/>
        <w:rPr>
          <w:rFonts w:ascii="Arial" w:hAnsi="Arial" w:cs="Arial"/>
        </w:rPr>
      </w:pPr>
      <w:r>
        <w:rPr>
          <w:rFonts w:ascii="Arial" w:hAnsi="Arial" w:cs="Arial"/>
        </w:rPr>
        <w:br w:type="page"/>
        <w:t>Литература</w:t>
      </w:r>
    </w:p>
    <w:p w:rsidR="000C36C7" w:rsidRDefault="000C36C7">
      <w:pPr>
        <w:pStyle w:val="3"/>
        <w:rPr>
          <w:rFonts w:ascii="Arial" w:hAnsi="Arial" w:cs="Arial"/>
        </w:rPr>
      </w:pPr>
    </w:p>
    <w:p w:rsidR="000C36C7" w:rsidRDefault="000C36C7">
      <w:pPr>
        <w:pStyle w:val="a8"/>
      </w:pPr>
      <w:r>
        <w:t>Виктор ДЕЛЕВИН, председатель самарского отделения "НАН", (Самара). "ПОМОЖЕМ ДЕТЯМ УЛИЦ" 16 марта 2001 г.</w:t>
      </w:r>
    </w:p>
    <w:p w:rsidR="000C36C7" w:rsidRDefault="000C36C7">
      <w:pPr>
        <w:rPr>
          <w:rFonts w:ascii="Arial" w:hAnsi="Arial" w:cs="Arial"/>
          <w:color w:val="000000"/>
          <w:sz w:val="28"/>
          <w:szCs w:val="28"/>
        </w:rPr>
      </w:pPr>
    </w:p>
    <w:p w:rsidR="000C36C7" w:rsidRDefault="000C36C7">
      <w:pPr>
        <w:rPr>
          <w:rFonts w:ascii="Arial" w:hAnsi="Arial" w:cs="Arial"/>
          <w:b/>
          <w:bCs/>
          <w:color w:val="000000"/>
          <w:sz w:val="28"/>
          <w:szCs w:val="28"/>
        </w:rPr>
      </w:pPr>
      <w:r>
        <w:rPr>
          <w:rFonts w:ascii="Arial" w:hAnsi="Arial" w:cs="Arial"/>
          <w:color w:val="000000"/>
          <w:sz w:val="28"/>
          <w:szCs w:val="28"/>
        </w:rPr>
        <w:t xml:space="preserve">Владимир САЛМИН. Городской медико-социальный, психологический и психотерапевтический центр. Откуда берутся наркоманы? “Московская правда”, </w:t>
      </w:r>
      <w:r>
        <w:rPr>
          <w:rStyle w:val="a4"/>
          <w:rFonts w:ascii="Arial" w:hAnsi="Arial" w:cs="Arial"/>
          <w:b w:val="0"/>
          <w:bCs w:val="0"/>
          <w:color w:val="000000"/>
          <w:sz w:val="28"/>
          <w:szCs w:val="28"/>
        </w:rPr>
        <w:t>29 июля 2000 года №151-152</w:t>
      </w:r>
    </w:p>
    <w:p w:rsidR="000C36C7" w:rsidRDefault="000C36C7">
      <w:pPr>
        <w:rPr>
          <w:rFonts w:ascii="Arial" w:hAnsi="Arial" w:cs="Arial"/>
          <w:color w:val="000000"/>
          <w:sz w:val="28"/>
          <w:szCs w:val="28"/>
        </w:rPr>
      </w:pPr>
      <w:bookmarkStart w:id="0" w:name="_GoBack"/>
      <w:bookmarkEnd w:id="0"/>
    </w:p>
    <w:sectPr w:rsidR="000C36C7">
      <w:headerReference w:type="default" r:id="rId6"/>
      <w:footerReference w:type="default" r:id="rId7"/>
      <w:pgSz w:w="11906" w:h="16838"/>
      <w:pgMar w:top="1247" w:right="1134" w:bottom="124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AB" w:rsidRDefault="00BD23AB">
      <w:r>
        <w:separator/>
      </w:r>
    </w:p>
  </w:endnote>
  <w:endnote w:type="continuationSeparator" w:id="0">
    <w:p w:rsidR="00BD23AB" w:rsidRDefault="00BD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C7" w:rsidRDefault="0098007F">
    <w:pPr>
      <w:pStyle w:val="a5"/>
      <w:framePr w:wrap="auto" w:vAnchor="text" w:hAnchor="margin" w:xAlign="right" w:y="1"/>
      <w:rPr>
        <w:rStyle w:val="a7"/>
      </w:rPr>
    </w:pPr>
    <w:r>
      <w:rPr>
        <w:rStyle w:val="a7"/>
        <w:noProof/>
      </w:rPr>
      <w:t>2</w:t>
    </w:r>
  </w:p>
  <w:p w:rsidR="000C36C7" w:rsidRDefault="000C36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AB" w:rsidRDefault="00BD23AB">
      <w:r>
        <w:separator/>
      </w:r>
    </w:p>
  </w:footnote>
  <w:footnote w:type="continuationSeparator" w:id="0">
    <w:p w:rsidR="00BD23AB" w:rsidRDefault="00BD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C7" w:rsidRPr="000C36C7" w:rsidRDefault="000C36C7" w:rsidP="000C36C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6C7"/>
    <w:rsid w:val="000C36C7"/>
    <w:rsid w:val="004905F8"/>
    <w:rsid w:val="0098007F"/>
    <w:rsid w:val="00AE2956"/>
    <w:rsid w:val="00BD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B81203-0D48-42E5-8180-4AD488F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3">
    <w:name w:val="heading 3"/>
    <w:basedOn w:val="a"/>
    <w:link w:val="30"/>
    <w:uiPriority w:val="99"/>
    <w:qFormat/>
    <w:pPr>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after="100"/>
    </w:pPr>
  </w:style>
  <w:style w:type="character" w:styleId="a4">
    <w:name w:val="Strong"/>
    <w:uiPriority w:val="99"/>
    <w:qFormat/>
    <w:rPr>
      <w:b/>
      <w:b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Body Text"/>
    <w:basedOn w:val="a"/>
    <w:link w:val="a9"/>
    <w:uiPriority w:val="99"/>
    <w:rPr>
      <w:rFonts w:ascii="Arial" w:hAnsi="Arial" w:cs="Arial"/>
      <w:color w:val="000000"/>
      <w:sz w:val="28"/>
      <w:szCs w:val="28"/>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p.person</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lly</dc:creator>
  <cp:keywords/>
  <dc:description/>
  <cp:lastModifiedBy>admin</cp:lastModifiedBy>
  <cp:revision>2</cp:revision>
  <dcterms:created xsi:type="dcterms:W3CDTF">2014-03-08T04:59:00Z</dcterms:created>
  <dcterms:modified xsi:type="dcterms:W3CDTF">2014-03-08T04:59:00Z</dcterms:modified>
</cp:coreProperties>
</file>