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A12" w:rsidRDefault="00546A12" w:rsidP="00560C72">
      <w:pPr>
        <w:pStyle w:val="a3"/>
        <w:widowControl w:val="0"/>
        <w:spacing w:line="360" w:lineRule="auto"/>
        <w:ind w:firstLine="709"/>
        <w:rPr>
          <w:bCs/>
        </w:rPr>
      </w:pPr>
    </w:p>
    <w:p w:rsidR="00022ACA" w:rsidRPr="00560C72" w:rsidRDefault="00022ACA" w:rsidP="00560C72">
      <w:pPr>
        <w:pStyle w:val="a3"/>
        <w:widowControl w:val="0"/>
        <w:spacing w:line="360" w:lineRule="auto"/>
        <w:ind w:firstLine="709"/>
        <w:rPr>
          <w:bCs/>
        </w:rPr>
      </w:pPr>
      <w:r w:rsidRPr="00560C72">
        <w:rPr>
          <w:bCs/>
        </w:rPr>
        <w:t>ФЕДЕРАЛЬНОЕ АГЕНТСТВО ЖЕЛЕЗНОДОРОЖНОГО ТРАНСПОРТА</w:t>
      </w:r>
    </w:p>
    <w:p w:rsidR="00022ACA" w:rsidRPr="00560C72" w:rsidRDefault="00022ACA" w:rsidP="00560C72">
      <w:pPr>
        <w:pStyle w:val="a3"/>
        <w:widowControl w:val="0"/>
        <w:spacing w:line="360" w:lineRule="auto"/>
        <w:ind w:firstLine="709"/>
        <w:rPr>
          <w:caps/>
          <w:szCs w:val="28"/>
        </w:rPr>
      </w:pPr>
      <w:r w:rsidRPr="00560C72">
        <w:rPr>
          <w:caps/>
          <w:szCs w:val="28"/>
        </w:rPr>
        <w:t>Уральский государственный университет путей сообщения</w:t>
      </w:r>
    </w:p>
    <w:p w:rsidR="00022ACA" w:rsidRPr="00560C72" w:rsidRDefault="00B17A5E" w:rsidP="00560C72">
      <w:pPr>
        <w:pStyle w:val="a3"/>
        <w:widowControl w:val="0"/>
        <w:spacing w:line="360" w:lineRule="auto"/>
        <w:ind w:firstLine="709"/>
        <w:rPr>
          <w:szCs w:val="28"/>
        </w:rPr>
      </w:pPr>
      <w:r w:rsidRPr="00560C72">
        <w:rPr>
          <w:szCs w:val="28"/>
        </w:rPr>
        <w:t>Кафедра «ТКМ и химии</w:t>
      </w:r>
      <w:r w:rsidR="00022ACA" w:rsidRPr="00560C72">
        <w:rPr>
          <w:szCs w:val="28"/>
        </w:rPr>
        <w:t>»</w:t>
      </w:r>
    </w:p>
    <w:p w:rsidR="00022ACA" w:rsidRPr="00560C72" w:rsidRDefault="00022ACA" w:rsidP="00560C72">
      <w:pPr>
        <w:pStyle w:val="a3"/>
        <w:widowControl w:val="0"/>
        <w:spacing w:line="360" w:lineRule="auto"/>
        <w:ind w:firstLine="709"/>
        <w:jc w:val="both"/>
      </w:pPr>
    </w:p>
    <w:p w:rsidR="00022ACA" w:rsidRPr="00560C72" w:rsidRDefault="00022ACA" w:rsidP="00560C72">
      <w:pPr>
        <w:pStyle w:val="a3"/>
        <w:widowControl w:val="0"/>
        <w:spacing w:line="360" w:lineRule="auto"/>
        <w:ind w:firstLine="709"/>
        <w:jc w:val="both"/>
        <w:rPr>
          <w:b w:val="0"/>
        </w:rPr>
      </w:pPr>
    </w:p>
    <w:p w:rsidR="00022ACA" w:rsidRPr="00560C72" w:rsidRDefault="00022ACA" w:rsidP="00560C72">
      <w:pPr>
        <w:pStyle w:val="a3"/>
        <w:widowControl w:val="0"/>
        <w:spacing w:line="360" w:lineRule="auto"/>
        <w:ind w:firstLine="709"/>
        <w:jc w:val="both"/>
        <w:rPr>
          <w:b w:val="0"/>
        </w:rPr>
      </w:pPr>
    </w:p>
    <w:p w:rsidR="00022ACA" w:rsidRPr="00560C72" w:rsidRDefault="00022ACA" w:rsidP="00560C72">
      <w:pPr>
        <w:pStyle w:val="a3"/>
        <w:widowControl w:val="0"/>
        <w:spacing w:line="360" w:lineRule="auto"/>
        <w:ind w:firstLine="709"/>
        <w:jc w:val="both"/>
        <w:rPr>
          <w:b w:val="0"/>
        </w:rPr>
      </w:pPr>
    </w:p>
    <w:p w:rsidR="00222D22" w:rsidRDefault="00222D22" w:rsidP="00560C72">
      <w:pPr>
        <w:pStyle w:val="a3"/>
        <w:widowControl w:val="0"/>
        <w:spacing w:line="360" w:lineRule="auto"/>
        <w:ind w:firstLine="709"/>
        <w:jc w:val="both"/>
        <w:rPr>
          <w:b w:val="0"/>
        </w:rPr>
      </w:pPr>
    </w:p>
    <w:p w:rsidR="00560C72" w:rsidRPr="00560C72" w:rsidRDefault="00560C72" w:rsidP="00560C72">
      <w:pPr>
        <w:pStyle w:val="a3"/>
        <w:widowControl w:val="0"/>
        <w:spacing w:line="360" w:lineRule="auto"/>
        <w:ind w:firstLine="709"/>
        <w:jc w:val="both"/>
        <w:rPr>
          <w:b w:val="0"/>
        </w:rPr>
      </w:pPr>
    </w:p>
    <w:p w:rsidR="00022ACA" w:rsidRPr="00560C72" w:rsidRDefault="00022ACA" w:rsidP="00560C72">
      <w:pPr>
        <w:pStyle w:val="a3"/>
        <w:widowControl w:val="0"/>
        <w:spacing w:line="360" w:lineRule="auto"/>
        <w:ind w:firstLine="709"/>
        <w:jc w:val="both"/>
        <w:rPr>
          <w:b w:val="0"/>
        </w:rPr>
      </w:pPr>
    </w:p>
    <w:p w:rsidR="00022ACA" w:rsidRPr="00560C72" w:rsidRDefault="00022ACA" w:rsidP="00560C72">
      <w:pPr>
        <w:pStyle w:val="a3"/>
        <w:widowControl w:val="0"/>
        <w:spacing w:line="360" w:lineRule="auto"/>
        <w:ind w:firstLine="709"/>
        <w:jc w:val="both"/>
        <w:rPr>
          <w:b w:val="0"/>
        </w:rPr>
      </w:pPr>
    </w:p>
    <w:p w:rsidR="00022ACA" w:rsidRPr="00560C72" w:rsidRDefault="00183C89" w:rsidP="00560C72">
      <w:pPr>
        <w:widowControl w:val="0"/>
        <w:spacing w:line="360" w:lineRule="auto"/>
        <w:ind w:firstLine="709"/>
        <w:jc w:val="center"/>
        <w:rPr>
          <w:b/>
          <w:szCs w:val="36"/>
        </w:rPr>
      </w:pPr>
      <w:r w:rsidRPr="00560C72">
        <w:rPr>
          <w:b/>
          <w:szCs w:val="52"/>
        </w:rPr>
        <w:t>Ультразвуковой контроль оси колёсной пары электровоза ВЛ-10</w:t>
      </w:r>
    </w:p>
    <w:p w:rsidR="00022ACA" w:rsidRPr="00560C72" w:rsidRDefault="00022ACA" w:rsidP="00560C72">
      <w:pPr>
        <w:pStyle w:val="a3"/>
        <w:widowControl w:val="0"/>
        <w:spacing w:line="360" w:lineRule="auto"/>
        <w:ind w:firstLine="709"/>
        <w:jc w:val="both"/>
        <w:rPr>
          <w:b w:val="0"/>
          <w:szCs w:val="52"/>
        </w:rPr>
      </w:pPr>
    </w:p>
    <w:p w:rsidR="00022ACA" w:rsidRPr="00560C72" w:rsidRDefault="00022ACA" w:rsidP="00560C72">
      <w:pPr>
        <w:pStyle w:val="a3"/>
        <w:widowControl w:val="0"/>
        <w:spacing w:line="360" w:lineRule="auto"/>
        <w:ind w:firstLine="709"/>
        <w:jc w:val="both"/>
        <w:rPr>
          <w:b w:val="0"/>
        </w:rPr>
      </w:pPr>
    </w:p>
    <w:p w:rsidR="00560C72" w:rsidRPr="00560C72" w:rsidRDefault="00560C72" w:rsidP="00560C72">
      <w:pPr>
        <w:widowControl w:val="0"/>
        <w:spacing w:line="360" w:lineRule="auto"/>
        <w:ind w:firstLine="709"/>
        <w:jc w:val="both"/>
        <w:rPr>
          <w:b/>
          <w:bCs/>
        </w:rPr>
      </w:pPr>
      <w:r w:rsidRPr="00560C72">
        <w:rPr>
          <w:b/>
          <w:bCs/>
        </w:rPr>
        <w:t>Проверил</w:t>
      </w:r>
    </w:p>
    <w:p w:rsidR="00560C72" w:rsidRPr="00560C72" w:rsidRDefault="00560C72" w:rsidP="00560C72">
      <w:pPr>
        <w:widowControl w:val="0"/>
        <w:spacing w:line="360" w:lineRule="auto"/>
        <w:ind w:firstLine="709"/>
        <w:jc w:val="both"/>
        <w:rPr>
          <w:b/>
          <w:bCs/>
        </w:rPr>
      </w:pPr>
      <w:r w:rsidRPr="00560C72">
        <w:rPr>
          <w:b/>
          <w:bCs/>
        </w:rPr>
        <w:t>преподаватель</w:t>
      </w:r>
    </w:p>
    <w:p w:rsidR="00560C72" w:rsidRPr="00560C72" w:rsidRDefault="00560C72" w:rsidP="00560C72">
      <w:pPr>
        <w:pStyle w:val="a4"/>
        <w:widowControl w:val="0"/>
        <w:spacing w:after="0" w:line="360" w:lineRule="auto"/>
        <w:ind w:left="0" w:firstLine="709"/>
        <w:jc w:val="both"/>
        <w:rPr>
          <w:b/>
          <w:sz w:val="28"/>
          <w:szCs w:val="28"/>
        </w:rPr>
      </w:pPr>
      <w:r w:rsidRPr="00560C72">
        <w:rPr>
          <w:b/>
          <w:bCs/>
          <w:sz w:val="28"/>
        </w:rPr>
        <w:t>Ригмант М.Г.</w:t>
      </w:r>
      <w:r w:rsidRPr="00560C72">
        <w:rPr>
          <w:b/>
          <w:bCs/>
          <w:sz w:val="28"/>
        </w:rPr>
        <w:tab/>
      </w:r>
      <w:r>
        <w:rPr>
          <w:b/>
          <w:sz w:val="28"/>
          <w:szCs w:val="28"/>
        </w:rPr>
        <w:t xml:space="preserve"> </w:t>
      </w:r>
      <w:r w:rsidRPr="00560C72">
        <w:rPr>
          <w:b/>
          <w:sz w:val="28"/>
          <w:szCs w:val="28"/>
        </w:rPr>
        <w:t>Выполнил</w:t>
      </w:r>
    </w:p>
    <w:p w:rsidR="00560C72" w:rsidRPr="00560C72" w:rsidRDefault="00560C72" w:rsidP="00560C72">
      <w:pPr>
        <w:widowControl w:val="0"/>
        <w:spacing w:line="360" w:lineRule="auto"/>
        <w:ind w:firstLine="709"/>
        <w:jc w:val="both"/>
        <w:rPr>
          <w:b/>
          <w:bCs/>
        </w:rPr>
      </w:pPr>
      <w:r w:rsidRPr="00560C72">
        <w:rPr>
          <w:b/>
          <w:szCs w:val="28"/>
        </w:rPr>
        <w:t xml:space="preserve">студент </w:t>
      </w:r>
      <w:r w:rsidRPr="00560C72">
        <w:rPr>
          <w:b/>
          <w:bCs/>
        </w:rPr>
        <w:t xml:space="preserve">группы 2003 - Т - 1062 </w:t>
      </w:r>
    </w:p>
    <w:p w:rsidR="00560C72" w:rsidRPr="00560C72" w:rsidRDefault="00560C72" w:rsidP="00560C72">
      <w:pPr>
        <w:widowControl w:val="0"/>
        <w:tabs>
          <w:tab w:val="left" w:pos="5103"/>
        </w:tabs>
        <w:spacing w:line="360" w:lineRule="auto"/>
        <w:ind w:firstLine="709"/>
        <w:jc w:val="both"/>
        <w:rPr>
          <w:b/>
          <w:bCs/>
        </w:rPr>
      </w:pPr>
      <w:r>
        <w:rPr>
          <w:b/>
          <w:bCs/>
        </w:rPr>
        <w:t xml:space="preserve"> </w:t>
      </w:r>
      <w:r w:rsidRPr="00560C72">
        <w:rPr>
          <w:b/>
          <w:bCs/>
        </w:rPr>
        <w:t>Шумаков Г.В.</w:t>
      </w:r>
    </w:p>
    <w:p w:rsidR="00022ACA" w:rsidRPr="00560C72" w:rsidRDefault="00022ACA" w:rsidP="00560C72">
      <w:pPr>
        <w:pStyle w:val="a3"/>
        <w:widowControl w:val="0"/>
        <w:spacing w:line="360" w:lineRule="auto"/>
        <w:ind w:firstLine="709"/>
        <w:jc w:val="both"/>
        <w:rPr>
          <w:b w:val="0"/>
        </w:rPr>
      </w:pPr>
    </w:p>
    <w:p w:rsidR="002A7078" w:rsidRPr="00560C72" w:rsidRDefault="002A7078" w:rsidP="00560C72">
      <w:pPr>
        <w:pStyle w:val="a3"/>
        <w:widowControl w:val="0"/>
        <w:spacing w:line="360" w:lineRule="auto"/>
        <w:ind w:firstLine="709"/>
        <w:jc w:val="both"/>
        <w:rPr>
          <w:b w:val="0"/>
        </w:rPr>
      </w:pPr>
    </w:p>
    <w:p w:rsidR="00183C89" w:rsidRPr="00560C72" w:rsidRDefault="00183C89" w:rsidP="00560C72">
      <w:pPr>
        <w:pStyle w:val="a3"/>
        <w:widowControl w:val="0"/>
        <w:spacing w:line="360" w:lineRule="auto"/>
        <w:ind w:firstLine="709"/>
        <w:jc w:val="both"/>
        <w:rPr>
          <w:b w:val="0"/>
        </w:rPr>
      </w:pPr>
    </w:p>
    <w:p w:rsidR="00183C89" w:rsidRPr="00560C72" w:rsidRDefault="00183C89" w:rsidP="00560C72">
      <w:pPr>
        <w:pStyle w:val="a3"/>
        <w:widowControl w:val="0"/>
        <w:spacing w:line="360" w:lineRule="auto"/>
        <w:ind w:firstLine="709"/>
        <w:jc w:val="both"/>
        <w:rPr>
          <w:b w:val="0"/>
        </w:rPr>
      </w:pPr>
    </w:p>
    <w:p w:rsidR="00183C89" w:rsidRPr="00560C72" w:rsidRDefault="00183C89" w:rsidP="00560C72">
      <w:pPr>
        <w:pStyle w:val="a3"/>
        <w:widowControl w:val="0"/>
        <w:spacing w:line="360" w:lineRule="auto"/>
        <w:ind w:firstLine="709"/>
        <w:jc w:val="both"/>
        <w:rPr>
          <w:b w:val="0"/>
        </w:rPr>
      </w:pPr>
    </w:p>
    <w:p w:rsidR="00022ACA" w:rsidRPr="00560C72" w:rsidRDefault="00022ACA" w:rsidP="00560C72">
      <w:pPr>
        <w:pStyle w:val="a3"/>
        <w:widowControl w:val="0"/>
        <w:spacing w:line="360" w:lineRule="auto"/>
        <w:ind w:firstLine="709"/>
        <w:jc w:val="both"/>
        <w:rPr>
          <w:b w:val="0"/>
        </w:rPr>
      </w:pPr>
    </w:p>
    <w:p w:rsidR="00022ACA" w:rsidRPr="00560C72" w:rsidRDefault="00022ACA" w:rsidP="00560C72">
      <w:pPr>
        <w:pStyle w:val="a3"/>
        <w:widowControl w:val="0"/>
        <w:spacing w:line="360" w:lineRule="auto"/>
        <w:ind w:firstLine="709"/>
        <w:rPr>
          <w:szCs w:val="28"/>
        </w:rPr>
      </w:pPr>
      <w:r w:rsidRPr="00560C72">
        <w:rPr>
          <w:szCs w:val="28"/>
        </w:rPr>
        <w:t>Екатеринбург</w:t>
      </w:r>
    </w:p>
    <w:p w:rsidR="00022ACA" w:rsidRPr="00560C72" w:rsidRDefault="00022ACA" w:rsidP="00560C72">
      <w:pPr>
        <w:pStyle w:val="a3"/>
        <w:widowControl w:val="0"/>
        <w:spacing w:line="360" w:lineRule="auto"/>
        <w:ind w:firstLine="709"/>
        <w:rPr>
          <w:szCs w:val="28"/>
        </w:rPr>
      </w:pPr>
      <w:r w:rsidRPr="00560C72">
        <w:rPr>
          <w:szCs w:val="28"/>
        </w:rPr>
        <w:t>200</w:t>
      </w:r>
      <w:r w:rsidR="00B00767" w:rsidRPr="00560C72">
        <w:rPr>
          <w:szCs w:val="28"/>
        </w:rPr>
        <w:t>8</w:t>
      </w:r>
    </w:p>
    <w:p w:rsidR="002A7078" w:rsidRPr="00560C72" w:rsidRDefault="00560C72" w:rsidP="00560C72">
      <w:pPr>
        <w:pStyle w:val="a3"/>
        <w:widowControl w:val="0"/>
        <w:spacing w:line="360" w:lineRule="auto"/>
        <w:ind w:firstLine="709"/>
        <w:jc w:val="both"/>
        <w:rPr>
          <w:szCs w:val="28"/>
        </w:rPr>
      </w:pPr>
      <w:r>
        <w:rPr>
          <w:szCs w:val="28"/>
        </w:rPr>
        <w:br w:type="page"/>
      </w:r>
      <w:r w:rsidR="00040F45" w:rsidRPr="00560C72">
        <w:rPr>
          <w:szCs w:val="28"/>
        </w:rPr>
        <w:t>Содержание</w:t>
      </w:r>
    </w:p>
    <w:p w:rsidR="009418B3" w:rsidRPr="00560C72" w:rsidRDefault="009418B3" w:rsidP="00560C72">
      <w:pPr>
        <w:pStyle w:val="a3"/>
        <w:widowControl w:val="0"/>
        <w:spacing w:line="360" w:lineRule="auto"/>
        <w:ind w:firstLine="709"/>
        <w:jc w:val="both"/>
        <w:rPr>
          <w:szCs w:val="28"/>
        </w:rPr>
      </w:pPr>
    </w:p>
    <w:p w:rsidR="009418B3" w:rsidRPr="00560C72" w:rsidRDefault="00040F45" w:rsidP="00560C72">
      <w:pPr>
        <w:pStyle w:val="a3"/>
        <w:widowControl w:val="0"/>
        <w:spacing w:line="360" w:lineRule="auto"/>
        <w:jc w:val="left"/>
        <w:rPr>
          <w:b w:val="0"/>
          <w:szCs w:val="28"/>
        </w:rPr>
      </w:pPr>
      <w:r w:rsidRPr="00560C72">
        <w:rPr>
          <w:szCs w:val="28"/>
        </w:rPr>
        <w:t>1 Описание контролируемой детали</w:t>
      </w:r>
    </w:p>
    <w:p w:rsidR="00040F45" w:rsidRPr="00560C72" w:rsidRDefault="00040F45" w:rsidP="00560C72">
      <w:pPr>
        <w:pStyle w:val="a3"/>
        <w:widowControl w:val="0"/>
        <w:spacing w:line="360" w:lineRule="auto"/>
        <w:jc w:val="left"/>
        <w:rPr>
          <w:b w:val="0"/>
          <w:szCs w:val="28"/>
        </w:rPr>
      </w:pPr>
      <w:r w:rsidRPr="00560C72">
        <w:rPr>
          <w:szCs w:val="28"/>
        </w:rPr>
        <w:t xml:space="preserve">2 </w:t>
      </w:r>
      <w:r w:rsidR="00EA6035" w:rsidRPr="00560C72">
        <w:rPr>
          <w:szCs w:val="28"/>
        </w:rPr>
        <w:t>Сущность метода контроля</w:t>
      </w:r>
      <w:r w:rsidR="00757C36" w:rsidRPr="00560C72">
        <w:rPr>
          <w:szCs w:val="28"/>
        </w:rPr>
        <w:t xml:space="preserve"> УЗК</w:t>
      </w:r>
    </w:p>
    <w:p w:rsidR="00087659" w:rsidRPr="00560C72" w:rsidRDefault="00087659" w:rsidP="00560C72">
      <w:pPr>
        <w:widowControl w:val="0"/>
        <w:shd w:val="clear" w:color="auto" w:fill="FFFFFF"/>
        <w:spacing w:line="360" w:lineRule="auto"/>
        <w:rPr>
          <w:szCs w:val="28"/>
        </w:rPr>
      </w:pPr>
      <w:r w:rsidRPr="00560C72">
        <w:rPr>
          <w:szCs w:val="28"/>
        </w:rPr>
        <w:t>2.1 Физические основы</w:t>
      </w:r>
    </w:p>
    <w:p w:rsidR="00087659" w:rsidRPr="00560C72" w:rsidRDefault="00087659" w:rsidP="00560C72">
      <w:pPr>
        <w:widowControl w:val="0"/>
        <w:shd w:val="clear" w:color="auto" w:fill="FFFFFF"/>
        <w:spacing w:line="360" w:lineRule="auto"/>
        <w:rPr>
          <w:szCs w:val="28"/>
        </w:rPr>
      </w:pPr>
      <w:r w:rsidRPr="00560C72">
        <w:rPr>
          <w:szCs w:val="28"/>
        </w:rPr>
        <w:t>2.2 Пьезоэффект и пъезоэлектрические преобразователи</w:t>
      </w:r>
    </w:p>
    <w:p w:rsidR="00EA6035" w:rsidRPr="00560C72" w:rsidRDefault="00EA6035" w:rsidP="00560C72">
      <w:pPr>
        <w:pStyle w:val="a3"/>
        <w:widowControl w:val="0"/>
        <w:spacing w:line="360" w:lineRule="auto"/>
        <w:jc w:val="left"/>
        <w:rPr>
          <w:szCs w:val="28"/>
        </w:rPr>
      </w:pPr>
      <w:r w:rsidRPr="00560C72">
        <w:rPr>
          <w:szCs w:val="28"/>
        </w:rPr>
        <w:t xml:space="preserve">3 </w:t>
      </w:r>
      <w:r w:rsidR="0055760F" w:rsidRPr="00560C72">
        <w:rPr>
          <w:szCs w:val="28"/>
        </w:rPr>
        <w:t>Методика работы</w:t>
      </w:r>
    </w:p>
    <w:p w:rsidR="00A643EB" w:rsidRPr="00560C72" w:rsidRDefault="00A643EB" w:rsidP="00560C72">
      <w:pPr>
        <w:pStyle w:val="a3"/>
        <w:widowControl w:val="0"/>
        <w:spacing w:line="360" w:lineRule="auto"/>
        <w:jc w:val="left"/>
        <w:rPr>
          <w:b w:val="0"/>
          <w:szCs w:val="28"/>
        </w:rPr>
      </w:pPr>
      <w:r w:rsidRPr="00560C72">
        <w:rPr>
          <w:szCs w:val="28"/>
        </w:rPr>
        <w:t>4 Обоснование метода</w:t>
      </w:r>
    </w:p>
    <w:p w:rsidR="0055760F" w:rsidRPr="00560C72" w:rsidRDefault="0055760F" w:rsidP="00560C72">
      <w:pPr>
        <w:pStyle w:val="a3"/>
        <w:widowControl w:val="0"/>
        <w:spacing w:line="360" w:lineRule="auto"/>
        <w:jc w:val="left"/>
        <w:rPr>
          <w:b w:val="0"/>
          <w:szCs w:val="28"/>
        </w:rPr>
      </w:pPr>
      <w:r w:rsidRPr="00560C72">
        <w:rPr>
          <w:szCs w:val="28"/>
        </w:rPr>
        <w:t>Список используемых источников</w:t>
      </w:r>
    </w:p>
    <w:p w:rsidR="004610B6" w:rsidRPr="00560C72" w:rsidRDefault="00560C72" w:rsidP="00560C72">
      <w:pPr>
        <w:widowControl w:val="0"/>
        <w:spacing w:line="360" w:lineRule="auto"/>
        <w:ind w:firstLine="709"/>
        <w:jc w:val="both"/>
        <w:rPr>
          <w:szCs w:val="28"/>
        </w:rPr>
      </w:pPr>
      <w:r>
        <w:rPr>
          <w:b/>
          <w:szCs w:val="28"/>
        </w:rPr>
        <w:br w:type="page"/>
      </w:r>
      <w:r w:rsidR="00C84675" w:rsidRPr="00560C72">
        <w:rPr>
          <w:b/>
          <w:szCs w:val="28"/>
        </w:rPr>
        <w:t>1 Описание контролируемой детали</w:t>
      </w:r>
    </w:p>
    <w:p w:rsidR="004610B6" w:rsidRPr="00560C72" w:rsidRDefault="004610B6" w:rsidP="00560C72">
      <w:pPr>
        <w:widowControl w:val="0"/>
        <w:spacing w:line="360" w:lineRule="auto"/>
        <w:ind w:firstLine="709"/>
        <w:jc w:val="both"/>
      </w:pPr>
    </w:p>
    <w:p w:rsidR="006B1FCE" w:rsidRPr="00560C72" w:rsidRDefault="00457714" w:rsidP="00560C72">
      <w:pPr>
        <w:widowControl w:val="0"/>
        <w:spacing w:line="360" w:lineRule="auto"/>
        <w:ind w:firstLine="709"/>
        <w:jc w:val="both"/>
        <w:rPr>
          <w:szCs w:val="28"/>
        </w:rPr>
      </w:pPr>
      <w:r w:rsidRPr="00560C72">
        <w:rPr>
          <w:szCs w:val="28"/>
        </w:rPr>
        <w:t>Унифицированные колёсные пары с зубчатым колесом на удлиненной ступице устанавливаются на электровозы ВЛ60</w:t>
      </w:r>
      <w:r w:rsidRPr="00560C72">
        <w:rPr>
          <w:szCs w:val="28"/>
          <w:vertAlign w:val="superscript"/>
        </w:rPr>
        <w:t>к</w:t>
      </w:r>
      <w:r w:rsidRPr="00560C72">
        <w:rPr>
          <w:szCs w:val="28"/>
        </w:rPr>
        <w:t>, ВЛ80, ВЛ80</w:t>
      </w:r>
      <w:r w:rsidRPr="00560C72">
        <w:rPr>
          <w:szCs w:val="28"/>
          <w:vertAlign w:val="superscript"/>
        </w:rPr>
        <w:t>к</w:t>
      </w:r>
      <w:r w:rsidRPr="00560C72">
        <w:rPr>
          <w:szCs w:val="28"/>
        </w:rPr>
        <w:t>, а так же ВЛ10 и ВЛ11</w:t>
      </w:r>
      <w:r w:rsidRPr="00560C72">
        <w:rPr>
          <w:b/>
          <w:szCs w:val="28"/>
        </w:rPr>
        <w:t>.</w:t>
      </w:r>
      <w:r w:rsidRPr="00560C72">
        <w:rPr>
          <w:szCs w:val="28"/>
        </w:rPr>
        <w:t xml:space="preserve"> </w:t>
      </w:r>
      <w:r w:rsidR="006B1FCE" w:rsidRPr="00560C72">
        <w:rPr>
          <w:szCs w:val="28"/>
        </w:rPr>
        <w:t>Они состоят из оси, на которую с усилием 110-150 тс напрессованы колёсный центр с бандажом</w:t>
      </w:r>
      <w:r w:rsidR="00560C72">
        <w:rPr>
          <w:szCs w:val="28"/>
        </w:rPr>
        <w:t xml:space="preserve"> </w:t>
      </w:r>
      <w:r w:rsidR="006B1FCE" w:rsidRPr="00560C72">
        <w:rPr>
          <w:szCs w:val="28"/>
        </w:rPr>
        <w:t>и зубчатым колесом. Колёсные пары должны удовлетворять требованиям ГОСТ 11018-64.</w:t>
      </w:r>
    </w:p>
    <w:p w:rsidR="006B1FCE" w:rsidRDefault="006B1FCE" w:rsidP="00560C72">
      <w:pPr>
        <w:widowControl w:val="0"/>
        <w:spacing w:line="360" w:lineRule="auto"/>
        <w:ind w:firstLine="709"/>
        <w:jc w:val="both"/>
        <w:rPr>
          <w:szCs w:val="28"/>
        </w:rPr>
      </w:pPr>
      <w:r w:rsidRPr="00560C72">
        <w:rPr>
          <w:szCs w:val="28"/>
        </w:rPr>
        <w:t>Оси изготовляют из осевой локомотивной стали Ос.</w:t>
      </w:r>
      <w:r w:rsidR="001C563C" w:rsidRPr="00560C72">
        <w:rPr>
          <w:szCs w:val="28"/>
        </w:rPr>
        <w:t xml:space="preserve"> Л ГОСТ 4728-72. Откованные заготовки осей нормализуют с последующим отпуском. Ось должна удовлетворять требованиям ГОСТ 3281-59. Допуск диаметра подступичной части оси </w:t>
      </w:r>
      <w:r w:rsidR="000904DB" w:rsidRPr="00560C72">
        <w:rPr>
          <w:szCs w:val="28"/>
        </w:rPr>
        <w:t>подбирают по фактическим размерам сопрягаемых поверхностей колеса и оси, обеспечивающим условия запрессовки.</w:t>
      </w:r>
    </w:p>
    <w:p w:rsidR="00560C72" w:rsidRPr="00560C72" w:rsidRDefault="00560C72" w:rsidP="00560C72">
      <w:pPr>
        <w:widowControl w:val="0"/>
        <w:spacing w:line="360" w:lineRule="auto"/>
        <w:ind w:firstLine="709"/>
        <w:jc w:val="both"/>
        <w:rPr>
          <w:szCs w:val="28"/>
        </w:rPr>
      </w:pPr>
    </w:p>
    <w:p w:rsidR="009B49DE" w:rsidRPr="00560C72" w:rsidRDefault="00D52923" w:rsidP="00560C72">
      <w:pPr>
        <w:widowControl w:val="0"/>
        <w:spacing w:line="360" w:lineRule="auto"/>
        <w:ind w:firstLine="709"/>
        <w:jc w:val="both"/>
        <w:rPr>
          <w:b/>
          <w:szCs w:val="28"/>
        </w:rPr>
      </w:pPr>
      <w:r>
        <w:rPr>
          <w:b/>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99.25pt">
            <v:imagedata r:id="rId7" o:title=""/>
          </v:shape>
        </w:pict>
      </w:r>
    </w:p>
    <w:p w:rsidR="009B49DE" w:rsidRPr="00560C72" w:rsidRDefault="009B49DE" w:rsidP="00560C72">
      <w:pPr>
        <w:widowControl w:val="0"/>
        <w:spacing w:line="360" w:lineRule="auto"/>
        <w:ind w:firstLine="709"/>
        <w:jc w:val="both"/>
        <w:rPr>
          <w:szCs w:val="28"/>
        </w:rPr>
      </w:pPr>
      <w:r w:rsidRPr="00560C72">
        <w:rPr>
          <w:szCs w:val="28"/>
        </w:rPr>
        <w:t>Рисунок 1 – Унифицированная колёсная пара электровозов ВЛ60</w:t>
      </w:r>
      <w:r w:rsidRPr="00560C72">
        <w:rPr>
          <w:szCs w:val="28"/>
          <w:vertAlign w:val="superscript"/>
        </w:rPr>
        <w:t>к</w:t>
      </w:r>
      <w:r w:rsidRPr="00560C72">
        <w:rPr>
          <w:szCs w:val="28"/>
        </w:rPr>
        <w:t>, ВЛ80, ВЛ80</w:t>
      </w:r>
      <w:r w:rsidRPr="00560C72">
        <w:rPr>
          <w:szCs w:val="28"/>
          <w:vertAlign w:val="superscript"/>
        </w:rPr>
        <w:t>к</w:t>
      </w:r>
      <w:r w:rsidRPr="00560C72">
        <w:rPr>
          <w:szCs w:val="28"/>
        </w:rPr>
        <w:t>, а так же ВЛ10 и ВЛ11.</w:t>
      </w:r>
    </w:p>
    <w:p w:rsidR="00087659" w:rsidRPr="00560C72" w:rsidRDefault="00C84675" w:rsidP="00560C72">
      <w:pPr>
        <w:widowControl w:val="0"/>
        <w:spacing w:line="360" w:lineRule="auto"/>
        <w:ind w:firstLine="709"/>
        <w:jc w:val="both"/>
        <w:rPr>
          <w:b/>
          <w:szCs w:val="28"/>
        </w:rPr>
      </w:pPr>
      <w:r w:rsidRPr="00560C72">
        <w:rPr>
          <w:szCs w:val="28"/>
        </w:rPr>
        <w:br w:type="page"/>
      </w:r>
      <w:r w:rsidRPr="00560C72">
        <w:rPr>
          <w:b/>
          <w:szCs w:val="28"/>
        </w:rPr>
        <w:t>2 Сущность метода контроля</w:t>
      </w:r>
      <w:r w:rsidR="00757C36" w:rsidRPr="00560C72">
        <w:rPr>
          <w:b/>
          <w:szCs w:val="28"/>
        </w:rPr>
        <w:t xml:space="preserve"> УЗК</w:t>
      </w:r>
    </w:p>
    <w:p w:rsidR="00C84675" w:rsidRPr="00560C72" w:rsidRDefault="00C84675" w:rsidP="00560C72">
      <w:pPr>
        <w:widowControl w:val="0"/>
        <w:spacing w:line="360" w:lineRule="auto"/>
        <w:ind w:firstLine="709"/>
        <w:jc w:val="both"/>
        <w:rPr>
          <w:szCs w:val="28"/>
        </w:rPr>
      </w:pPr>
    </w:p>
    <w:p w:rsidR="00A21903" w:rsidRPr="00560C72" w:rsidRDefault="00087659" w:rsidP="00560C72">
      <w:pPr>
        <w:widowControl w:val="0"/>
        <w:spacing w:line="360" w:lineRule="auto"/>
        <w:ind w:firstLine="709"/>
        <w:jc w:val="both"/>
        <w:rPr>
          <w:szCs w:val="28"/>
        </w:rPr>
      </w:pPr>
      <w:r w:rsidRPr="00560C72">
        <w:rPr>
          <w:szCs w:val="28"/>
        </w:rPr>
        <w:t>2.1Физические основы</w:t>
      </w:r>
    </w:p>
    <w:p w:rsidR="00087659" w:rsidRPr="00560C72" w:rsidRDefault="00087659" w:rsidP="00560C72">
      <w:pPr>
        <w:widowControl w:val="0"/>
        <w:spacing w:line="360" w:lineRule="auto"/>
        <w:ind w:firstLine="709"/>
        <w:jc w:val="both"/>
        <w:rPr>
          <w:szCs w:val="28"/>
        </w:rPr>
      </w:pPr>
    </w:p>
    <w:p w:rsidR="00A21903" w:rsidRPr="00560C72" w:rsidRDefault="00A21903" w:rsidP="00560C72">
      <w:pPr>
        <w:widowControl w:val="0"/>
        <w:shd w:val="clear" w:color="auto" w:fill="FFFFFF"/>
        <w:spacing w:line="360" w:lineRule="auto"/>
        <w:ind w:firstLine="709"/>
        <w:jc w:val="both"/>
        <w:rPr>
          <w:szCs w:val="28"/>
        </w:rPr>
      </w:pPr>
      <w:r w:rsidRPr="00560C72">
        <w:rPr>
          <w:szCs w:val="28"/>
        </w:rPr>
        <w:t>Акустические методы конт</w:t>
      </w:r>
      <w:r w:rsidR="002D748A" w:rsidRPr="00560C72">
        <w:rPr>
          <w:szCs w:val="28"/>
        </w:rPr>
        <w:t>роля основаны на свойствах упру</w:t>
      </w:r>
      <w:r w:rsidRPr="00560C72">
        <w:rPr>
          <w:szCs w:val="28"/>
        </w:rPr>
        <w:t>гих механических колебаний, которые могут быть возбуждены в различных физических средах: твёрдых, жидких и газообразных. Упругие колебания представляют собой колебания частиц среды относительно своего положения равновесия, которые могут передаваться от одних частиц к другим т.е. такие колебания сопровождаются распространением энергии. Распространение энергии при упругих колебаниях происходит в виде волн за счёт упругих межмолекулярных связей.</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В зависимости от частоты механических колебаний различают звук (механические колебания с диапазоном частот от 16 Гц до 20 кГц, воспринимающиеся человеческим ухом), ультразвук (механические колебания с частотой свыше 20 кГц) и инфразвук (механические колебания с частотой ниже 16 Гц). При контроле акустическими методами неразрушающего контроля используется, как правило, ультразвук. Упругие волны, распространяемые в среде источником ультразвука, в зависимости от своих свойств подразделяются на продольные, поперечные и поверхностные, причём поперечные и повер</w:t>
      </w:r>
      <w:r w:rsidR="002D748A" w:rsidRPr="00560C72">
        <w:rPr>
          <w:szCs w:val="28"/>
        </w:rPr>
        <w:t>хностные волны могут распростра</w:t>
      </w:r>
      <w:r w:rsidRPr="00560C72">
        <w:rPr>
          <w:szCs w:val="28"/>
        </w:rPr>
        <w:t xml:space="preserve">няться только в твёрдых телах. Поверхностные волны могут распространяться в твёрдых телах только в поверхностном слое, глубина которого не превышает длину волны </w:t>
      </w:r>
      <w:r w:rsidRPr="00560C72">
        <w:rPr>
          <w:i/>
          <w:iCs/>
          <w:szCs w:val="28"/>
        </w:rPr>
        <w:t>(</w:t>
      </w:r>
      <w:r w:rsidR="00BC1B4A" w:rsidRPr="00560C72">
        <w:rPr>
          <w:i/>
          <w:iCs/>
          <w:szCs w:val="28"/>
        </w:rPr>
        <w:t>λ</w:t>
      </w:r>
      <w:r w:rsidRPr="00560C72">
        <w:rPr>
          <w:i/>
          <w:iCs/>
          <w:szCs w:val="28"/>
        </w:rPr>
        <w:t xml:space="preserve">). </w:t>
      </w:r>
      <w:r w:rsidRPr="00560C72">
        <w:rPr>
          <w:szCs w:val="28"/>
        </w:rPr>
        <w:t xml:space="preserve">Акустические параметры некоторых </w:t>
      </w:r>
      <w:r w:rsidR="00BC1B4A" w:rsidRPr="00560C72">
        <w:rPr>
          <w:szCs w:val="28"/>
        </w:rPr>
        <w:t xml:space="preserve">материалов приведены в таблице </w:t>
      </w:r>
      <w:r w:rsidRPr="00560C72">
        <w:rPr>
          <w:szCs w:val="28"/>
        </w:rPr>
        <w:t>1.</w:t>
      </w:r>
    </w:p>
    <w:p w:rsidR="00A21903" w:rsidRDefault="00A21903" w:rsidP="00560C72">
      <w:pPr>
        <w:widowControl w:val="0"/>
        <w:shd w:val="clear" w:color="auto" w:fill="FFFFFF"/>
        <w:spacing w:line="360" w:lineRule="auto"/>
        <w:ind w:firstLine="709"/>
        <w:jc w:val="both"/>
        <w:rPr>
          <w:szCs w:val="28"/>
        </w:rPr>
      </w:pPr>
      <w:r w:rsidRPr="00560C72">
        <w:rPr>
          <w:szCs w:val="28"/>
        </w:rPr>
        <w:t>Длина волны равна пути, пробегаемому волной за время полного цикла колебаний. Это время называется периодом колебаний (Т ). Число периодов колебаний в секунду называется частотой колебаний (</w:t>
      </w:r>
      <w:r w:rsidRPr="00560C72">
        <w:rPr>
          <w:szCs w:val="28"/>
          <w:lang w:val="en-US"/>
        </w:rPr>
        <w:t>f</w:t>
      </w:r>
      <w:r w:rsidRPr="00560C72">
        <w:rPr>
          <w:szCs w:val="28"/>
        </w:rPr>
        <w:t>). Частота колебаний с периодом колебаний связаны простой зависимостью:</w:t>
      </w:r>
    </w:p>
    <w:p w:rsidR="00A21903" w:rsidRPr="00560C72" w:rsidRDefault="00560C72" w:rsidP="00560C72">
      <w:pPr>
        <w:widowControl w:val="0"/>
        <w:shd w:val="clear" w:color="auto" w:fill="FFFFFF"/>
        <w:tabs>
          <w:tab w:val="left" w:pos="5035"/>
        </w:tabs>
        <w:spacing w:line="360" w:lineRule="auto"/>
        <w:ind w:firstLine="709"/>
        <w:jc w:val="both"/>
        <w:rPr>
          <w:szCs w:val="28"/>
        </w:rPr>
      </w:pPr>
      <w:r>
        <w:rPr>
          <w:szCs w:val="28"/>
        </w:rPr>
        <w:br w:type="page"/>
      </w:r>
      <w:r w:rsidR="00055E2A" w:rsidRPr="00560C72">
        <w:rPr>
          <w:bCs/>
          <w:iCs/>
          <w:szCs w:val="28"/>
          <w:lang w:val="en-US"/>
        </w:rPr>
        <w:t>f</w:t>
      </w:r>
      <w:r w:rsidR="00AA43FF" w:rsidRPr="00560C72">
        <w:rPr>
          <w:bCs/>
          <w:iCs/>
          <w:szCs w:val="28"/>
        </w:rPr>
        <w:t>=</w:t>
      </w:r>
      <w:r w:rsidR="007C46F3" w:rsidRPr="00560C72">
        <w:rPr>
          <w:bCs/>
          <w:iCs/>
          <w:szCs w:val="28"/>
          <w:lang w:val="en-US"/>
        </w:rPr>
        <w:object w:dxaOrig="260" w:dyaOrig="620">
          <v:shape id="_x0000_i1026" type="#_x0000_t75" style="width:12.75pt;height:30.75pt" o:ole="">
            <v:imagedata r:id="rId8" o:title=""/>
          </v:shape>
          <o:OLEObject Type="Embed" ProgID="Equation.3" ShapeID="_x0000_i1026" DrawAspect="Content" ObjectID="_1459421806" r:id="rId9"/>
        </w:object>
      </w:r>
      <w:r>
        <w:rPr>
          <w:bCs/>
          <w:iCs/>
          <w:szCs w:val="28"/>
        </w:rPr>
        <w:t xml:space="preserve"> </w:t>
      </w:r>
      <w:r w:rsidR="0051440C" w:rsidRPr="00560C72">
        <w:rPr>
          <w:szCs w:val="28"/>
        </w:rPr>
        <w:t>(1)</w:t>
      </w:r>
    </w:p>
    <w:p w:rsidR="00560C72" w:rsidRDefault="00560C72" w:rsidP="00560C72">
      <w:pPr>
        <w:widowControl w:val="0"/>
        <w:shd w:val="clear" w:color="auto" w:fill="FFFFFF"/>
        <w:spacing w:line="360" w:lineRule="auto"/>
        <w:ind w:firstLine="709"/>
        <w:jc w:val="both"/>
        <w:rPr>
          <w:szCs w:val="28"/>
        </w:rPr>
      </w:pPr>
    </w:p>
    <w:p w:rsidR="00A21903" w:rsidRPr="00560C72" w:rsidRDefault="00A21903" w:rsidP="00560C72">
      <w:pPr>
        <w:widowControl w:val="0"/>
        <w:shd w:val="clear" w:color="auto" w:fill="FFFFFF"/>
        <w:spacing w:line="360" w:lineRule="auto"/>
        <w:ind w:firstLine="709"/>
        <w:jc w:val="both"/>
        <w:rPr>
          <w:szCs w:val="28"/>
        </w:rPr>
      </w:pPr>
      <w:r w:rsidRPr="00560C72">
        <w:rPr>
          <w:szCs w:val="28"/>
        </w:rPr>
        <w:t>Длина волны выражается зависимостью</w:t>
      </w:r>
    </w:p>
    <w:p w:rsidR="00560C72" w:rsidRDefault="00560C72" w:rsidP="00560C72">
      <w:pPr>
        <w:widowControl w:val="0"/>
        <w:shd w:val="clear" w:color="auto" w:fill="FFFFFF"/>
        <w:tabs>
          <w:tab w:val="left" w:pos="6058"/>
        </w:tabs>
        <w:spacing w:line="360" w:lineRule="auto"/>
        <w:ind w:firstLine="709"/>
        <w:jc w:val="both"/>
        <w:rPr>
          <w:iCs/>
          <w:szCs w:val="28"/>
        </w:rPr>
      </w:pPr>
    </w:p>
    <w:p w:rsidR="00A21903" w:rsidRPr="00560C72" w:rsidRDefault="00BC1B4A" w:rsidP="00560C72">
      <w:pPr>
        <w:widowControl w:val="0"/>
        <w:shd w:val="clear" w:color="auto" w:fill="FFFFFF"/>
        <w:tabs>
          <w:tab w:val="left" w:pos="6058"/>
        </w:tabs>
        <w:spacing w:line="360" w:lineRule="auto"/>
        <w:ind w:firstLine="709"/>
        <w:jc w:val="both"/>
        <w:rPr>
          <w:szCs w:val="28"/>
        </w:rPr>
      </w:pPr>
      <w:r w:rsidRPr="00560C72">
        <w:rPr>
          <w:iCs/>
          <w:szCs w:val="28"/>
        </w:rPr>
        <w:t>λ</w:t>
      </w:r>
      <w:r w:rsidR="00A21903" w:rsidRPr="00560C72">
        <w:rPr>
          <w:iCs/>
          <w:szCs w:val="28"/>
        </w:rPr>
        <w:t xml:space="preserve"> = </w:t>
      </w:r>
      <w:r w:rsidRPr="00560C72">
        <w:rPr>
          <w:iCs/>
          <w:szCs w:val="28"/>
        </w:rPr>
        <w:t>с∙</w:t>
      </w:r>
      <w:r w:rsidR="00A21903" w:rsidRPr="00560C72">
        <w:rPr>
          <w:iCs/>
          <w:szCs w:val="28"/>
        </w:rPr>
        <w:t>Т,</w:t>
      </w:r>
      <w:r w:rsidR="00560C72">
        <w:rPr>
          <w:i/>
          <w:iCs/>
          <w:szCs w:val="28"/>
        </w:rPr>
        <w:t xml:space="preserve"> </w:t>
      </w:r>
      <w:r w:rsidR="00A21903" w:rsidRPr="00560C72">
        <w:rPr>
          <w:szCs w:val="28"/>
        </w:rPr>
        <w:t>(2)</w:t>
      </w:r>
    </w:p>
    <w:p w:rsidR="00560C72" w:rsidRDefault="00560C72" w:rsidP="00560C72">
      <w:pPr>
        <w:widowControl w:val="0"/>
        <w:shd w:val="clear" w:color="auto" w:fill="FFFFFF"/>
        <w:spacing w:line="360" w:lineRule="auto"/>
        <w:ind w:firstLine="709"/>
        <w:jc w:val="both"/>
        <w:rPr>
          <w:szCs w:val="28"/>
        </w:rPr>
      </w:pPr>
    </w:p>
    <w:p w:rsidR="00A21903" w:rsidRPr="00560C72" w:rsidRDefault="00BC1B4A" w:rsidP="00560C72">
      <w:pPr>
        <w:widowControl w:val="0"/>
        <w:shd w:val="clear" w:color="auto" w:fill="FFFFFF"/>
        <w:spacing w:line="360" w:lineRule="auto"/>
        <w:ind w:firstLine="709"/>
        <w:jc w:val="both"/>
        <w:rPr>
          <w:bCs/>
          <w:szCs w:val="28"/>
        </w:rPr>
      </w:pPr>
      <w:r w:rsidRPr="00560C72">
        <w:rPr>
          <w:szCs w:val="28"/>
        </w:rPr>
        <w:t>гд</w:t>
      </w:r>
      <w:r w:rsidR="00A21903" w:rsidRPr="00560C72">
        <w:rPr>
          <w:szCs w:val="28"/>
        </w:rPr>
        <w:t xml:space="preserve">е с - скорость распространения волны в данной </w:t>
      </w:r>
      <w:r w:rsidR="00A21903" w:rsidRPr="00560C72">
        <w:rPr>
          <w:bCs/>
          <w:szCs w:val="28"/>
        </w:rPr>
        <w:t>среде</w:t>
      </w:r>
      <w:r w:rsidR="003822B3" w:rsidRPr="00560C72">
        <w:rPr>
          <w:bCs/>
          <w:szCs w:val="28"/>
        </w:rPr>
        <w:t>.</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Учитывая формулы (1) и (2) длину волны можно выразить через частоту:</w:t>
      </w:r>
    </w:p>
    <w:p w:rsidR="00560C72" w:rsidRDefault="00560C72" w:rsidP="00560C72">
      <w:pPr>
        <w:widowControl w:val="0"/>
        <w:shd w:val="clear" w:color="auto" w:fill="FFFFFF"/>
        <w:tabs>
          <w:tab w:val="left" w:pos="6163"/>
        </w:tabs>
        <w:spacing w:line="360" w:lineRule="auto"/>
        <w:ind w:firstLine="709"/>
        <w:jc w:val="both"/>
        <w:rPr>
          <w:szCs w:val="28"/>
        </w:rPr>
      </w:pPr>
    </w:p>
    <w:p w:rsidR="00A21903" w:rsidRPr="00560C72" w:rsidRDefault="00BC1B4A" w:rsidP="00560C72">
      <w:pPr>
        <w:widowControl w:val="0"/>
        <w:shd w:val="clear" w:color="auto" w:fill="FFFFFF"/>
        <w:tabs>
          <w:tab w:val="left" w:pos="6163"/>
        </w:tabs>
        <w:spacing w:line="360" w:lineRule="auto"/>
        <w:ind w:firstLine="709"/>
        <w:jc w:val="both"/>
        <w:rPr>
          <w:szCs w:val="28"/>
        </w:rPr>
      </w:pPr>
      <w:r w:rsidRPr="00560C72">
        <w:rPr>
          <w:szCs w:val="28"/>
        </w:rPr>
        <w:t>λ</w:t>
      </w:r>
      <w:r w:rsidR="00A21903" w:rsidRPr="00560C72">
        <w:rPr>
          <w:szCs w:val="28"/>
        </w:rPr>
        <w:t>=</w:t>
      </w:r>
      <w:r w:rsidR="007C46F3" w:rsidRPr="00560C72">
        <w:rPr>
          <w:bCs/>
          <w:iCs/>
          <w:szCs w:val="28"/>
          <w:lang w:val="en-US"/>
        </w:rPr>
        <w:object w:dxaOrig="300" w:dyaOrig="639">
          <v:shape id="_x0000_i1027" type="#_x0000_t75" style="width:15pt;height:32.25pt" o:ole="">
            <v:imagedata r:id="rId10" o:title=""/>
          </v:shape>
          <o:OLEObject Type="Embed" ProgID="Equation.3" ShapeID="_x0000_i1027" DrawAspect="Content" ObjectID="_1459421807" r:id="rId11"/>
        </w:object>
      </w:r>
      <w:r w:rsidR="003822B3" w:rsidRPr="00560C72">
        <w:rPr>
          <w:bCs/>
          <w:iCs/>
          <w:szCs w:val="28"/>
        </w:rPr>
        <w:t>.</w:t>
      </w:r>
      <w:r w:rsidR="00560C72">
        <w:rPr>
          <w:szCs w:val="28"/>
        </w:rPr>
        <w:t xml:space="preserve"> </w:t>
      </w:r>
      <w:r w:rsidR="00A21903" w:rsidRPr="00560C72">
        <w:rPr>
          <w:szCs w:val="28"/>
        </w:rPr>
        <w:t>(3)</w:t>
      </w:r>
    </w:p>
    <w:p w:rsidR="00560C72" w:rsidRDefault="00560C72" w:rsidP="00560C72">
      <w:pPr>
        <w:widowControl w:val="0"/>
        <w:shd w:val="clear" w:color="auto" w:fill="FFFFFF"/>
        <w:spacing w:line="360" w:lineRule="auto"/>
        <w:ind w:firstLine="709"/>
        <w:jc w:val="both"/>
        <w:rPr>
          <w:szCs w:val="28"/>
        </w:rPr>
      </w:pPr>
    </w:p>
    <w:p w:rsidR="00A21903" w:rsidRPr="00560C72" w:rsidRDefault="00A21903" w:rsidP="00560C72">
      <w:pPr>
        <w:widowControl w:val="0"/>
        <w:shd w:val="clear" w:color="auto" w:fill="FFFFFF"/>
        <w:spacing w:line="360" w:lineRule="auto"/>
        <w:ind w:firstLine="709"/>
        <w:jc w:val="both"/>
        <w:rPr>
          <w:szCs w:val="28"/>
        </w:rPr>
      </w:pPr>
      <w:r w:rsidRPr="00560C72">
        <w:rPr>
          <w:szCs w:val="28"/>
        </w:rPr>
        <w:t>Эти соотношения справедливы для всех типов волн.</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 xml:space="preserve">Величина энергии, проходящая в единицу времени через площадь </w:t>
      </w:r>
      <w:smartTag w:uri="urn:schemas-microsoft-com:office:smarttags" w:element="metricconverter">
        <w:smartTagPr>
          <w:attr w:name="ProductID" w:val="1 м2"/>
        </w:smartTagPr>
        <w:r w:rsidRPr="00560C72">
          <w:rPr>
            <w:szCs w:val="28"/>
          </w:rPr>
          <w:t>1 м</w:t>
        </w:r>
        <w:r w:rsidRPr="00560C72">
          <w:rPr>
            <w:szCs w:val="28"/>
            <w:vertAlign w:val="superscript"/>
          </w:rPr>
          <w:t>2</w:t>
        </w:r>
      </w:smartTag>
      <w:r w:rsidRPr="00560C72">
        <w:rPr>
          <w:szCs w:val="28"/>
        </w:rPr>
        <w:t xml:space="preserve">, расположенную перпендикулярно к направлению движения волны, называется интенсивностью волны </w:t>
      </w:r>
      <w:r w:rsidRPr="00560C72">
        <w:rPr>
          <w:szCs w:val="28"/>
          <w:lang w:val="en-US"/>
        </w:rPr>
        <w:t>I</w:t>
      </w:r>
      <w:r w:rsidR="00BC1B4A" w:rsidRPr="00560C72">
        <w:rPr>
          <w:szCs w:val="28"/>
        </w:rPr>
        <w:t xml:space="preserve"> Вт/м (си</w:t>
      </w:r>
      <w:r w:rsidRPr="00560C72">
        <w:rPr>
          <w:szCs w:val="28"/>
        </w:rPr>
        <w:t>лой звука). Но поскольку на практике интенсивности звуковых волн изменяются в больших пределах, то для удобства их сравнения применяются относительные логарифмические единицы -децибелы (дБ). Уровень силы звука в децибелах будет:</w:t>
      </w:r>
    </w:p>
    <w:p w:rsidR="00560C72" w:rsidRDefault="00560C72" w:rsidP="00560C72">
      <w:pPr>
        <w:widowControl w:val="0"/>
        <w:shd w:val="clear" w:color="auto" w:fill="FFFFFF"/>
        <w:spacing w:line="360" w:lineRule="auto"/>
        <w:ind w:firstLine="709"/>
        <w:jc w:val="both"/>
        <w:rPr>
          <w:szCs w:val="28"/>
        </w:rPr>
      </w:pPr>
    </w:p>
    <w:p w:rsidR="00BC1B4A" w:rsidRPr="00560C72" w:rsidRDefault="00BC1B4A" w:rsidP="00560C72">
      <w:pPr>
        <w:widowControl w:val="0"/>
        <w:shd w:val="clear" w:color="auto" w:fill="FFFFFF"/>
        <w:spacing w:line="360" w:lineRule="auto"/>
        <w:ind w:firstLine="709"/>
        <w:jc w:val="both"/>
        <w:rPr>
          <w:szCs w:val="28"/>
        </w:rPr>
      </w:pPr>
      <w:r w:rsidRPr="00560C72">
        <w:rPr>
          <w:szCs w:val="28"/>
          <w:lang w:val="en-US"/>
        </w:rPr>
        <w:t>N</w:t>
      </w:r>
      <w:r w:rsidRPr="00560C72">
        <w:rPr>
          <w:szCs w:val="28"/>
        </w:rPr>
        <w:t xml:space="preserve"> = 10∙</w:t>
      </w:r>
      <w:r w:rsidRPr="00560C72">
        <w:rPr>
          <w:szCs w:val="28"/>
          <w:lang w:val="en-US"/>
        </w:rPr>
        <w:t>lg</w:t>
      </w:r>
      <w:r w:rsidR="007C46F3" w:rsidRPr="00560C72">
        <w:rPr>
          <w:bCs/>
          <w:iCs/>
          <w:szCs w:val="28"/>
          <w:lang w:val="en-US"/>
        </w:rPr>
        <w:object w:dxaOrig="320" w:dyaOrig="680">
          <v:shape id="_x0000_i1028" type="#_x0000_t75" style="width:15.75pt;height:33.75pt" o:ole="">
            <v:imagedata r:id="rId12" o:title=""/>
          </v:shape>
          <o:OLEObject Type="Embed" ProgID="Equation.3" ShapeID="_x0000_i1028" DrawAspect="Content" ObjectID="_1459421808" r:id="rId13"/>
        </w:object>
      </w:r>
      <w:r w:rsidR="00560C72">
        <w:rPr>
          <w:bCs/>
          <w:iCs/>
          <w:szCs w:val="28"/>
        </w:rPr>
        <w:t xml:space="preserve"> </w:t>
      </w:r>
      <w:r w:rsidR="005F61A8" w:rsidRPr="00560C72">
        <w:rPr>
          <w:szCs w:val="28"/>
        </w:rPr>
        <w:t>(4)</w:t>
      </w:r>
    </w:p>
    <w:p w:rsidR="00560C72" w:rsidRDefault="00560C72" w:rsidP="00560C72">
      <w:pPr>
        <w:widowControl w:val="0"/>
        <w:shd w:val="clear" w:color="auto" w:fill="FFFFFF"/>
        <w:spacing w:line="360" w:lineRule="auto"/>
        <w:ind w:firstLine="709"/>
        <w:jc w:val="both"/>
        <w:rPr>
          <w:szCs w:val="28"/>
        </w:rPr>
      </w:pPr>
    </w:p>
    <w:p w:rsidR="00A21903" w:rsidRPr="00560C72" w:rsidRDefault="00220D12" w:rsidP="00560C72">
      <w:pPr>
        <w:widowControl w:val="0"/>
        <w:shd w:val="clear" w:color="auto" w:fill="FFFFFF"/>
        <w:spacing w:line="360" w:lineRule="auto"/>
        <w:ind w:firstLine="709"/>
        <w:jc w:val="both"/>
        <w:rPr>
          <w:szCs w:val="28"/>
        </w:rPr>
      </w:pPr>
      <w:r w:rsidRPr="00560C72">
        <w:rPr>
          <w:szCs w:val="28"/>
        </w:rPr>
        <w:t xml:space="preserve">где </w:t>
      </w:r>
      <w:r w:rsidRPr="00560C72">
        <w:rPr>
          <w:szCs w:val="28"/>
          <w:lang w:val="en-US"/>
        </w:rPr>
        <w:t>I</w:t>
      </w:r>
      <w:r w:rsidR="00A21903" w:rsidRPr="00560C72">
        <w:rPr>
          <w:szCs w:val="28"/>
          <w:vertAlign w:val="subscript"/>
        </w:rPr>
        <w:t>0</w:t>
      </w:r>
      <w:r w:rsidR="00A21903" w:rsidRPr="00560C72">
        <w:rPr>
          <w:szCs w:val="28"/>
        </w:rPr>
        <w:t xml:space="preserve"> - некоторое пороговое значение интенсивности звуковой волны</w:t>
      </w:r>
      <w:r w:rsidR="0091705F" w:rsidRPr="00560C72">
        <w:rPr>
          <w:szCs w:val="28"/>
        </w:rPr>
        <w:t>.</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Важными характеристиками для ультразвукового контроля являются значения амплитуд колебаний (А) и звукового давления (Р):</w:t>
      </w:r>
    </w:p>
    <w:p w:rsidR="00560C72" w:rsidRDefault="00560C72" w:rsidP="00560C72">
      <w:pPr>
        <w:widowControl w:val="0"/>
        <w:shd w:val="clear" w:color="auto" w:fill="FFFFFF"/>
        <w:tabs>
          <w:tab w:val="left" w:pos="6187"/>
        </w:tabs>
        <w:spacing w:line="360" w:lineRule="auto"/>
        <w:ind w:firstLine="709"/>
        <w:jc w:val="both"/>
        <w:rPr>
          <w:iCs/>
          <w:szCs w:val="28"/>
        </w:rPr>
      </w:pPr>
    </w:p>
    <w:p w:rsidR="00A21903" w:rsidRPr="00560C72" w:rsidRDefault="00A21903" w:rsidP="00560C72">
      <w:pPr>
        <w:widowControl w:val="0"/>
        <w:shd w:val="clear" w:color="auto" w:fill="FFFFFF"/>
        <w:tabs>
          <w:tab w:val="left" w:pos="6187"/>
        </w:tabs>
        <w:spacing w:line="360" w:lineRule="auto"/>
        <w:ind w:firstLine="709"/>
        <w:jc w:val="both"/>
        <w:rPr>
          <w:szCs w:val="28"/>
        </w:rPr>
      </w:pPr>
      <w:r w:rsidRPr="00560C72">
        <w:rPr>
          <w:iCs/>
          <w:szCs w:val="28"/>
        </w:rPr>
        <w:t xml:space="preserve">Р </w:t>
      </w:r>
      <w:r w:rsidRPr="00560C72">
        <w:rPr>
          <w:szCs w:val="28"/>
        </w:rPr>
        <w:t xml:space="preserve">= </w:t>
      </w:r>
      <w:r w:rsidR="003822B3" w:rsidRPr="00560C72">
        <w:rPr>
          <w:iCs/>
          <w:szCs w:val="28"/>
        </w:rPr>
        <w:t>р∙с∙ώ∙</w:t>
      </w:r>
      <w:r w:rsidRPr="00560C72">
        <w:rPr>
          <w:iCs/>
          <w:szCs w:val="28"/>
        </w:rPr>
        <w:t>А</w:t>
      </w:r>
      <w:r w:rsidRPr="00560C72">
        <w:rPr>
          <w:szCs w:val="28"/>
        </w:rPr>
        <w:t>,</w:t>
      </w:r>
      <w:r w:rsidR="00560C72">
        <w:rPr>
          <w:szCs w:val="28"/>
        </w:rPr>
        <w:t xml:space="preserve"> </w:t>
      </w:r>
      <w:r w:rsidRPr="00560C72">
        <w:rPr>
          <w:szCs w:val="28"/>
        </w:rPr>
        <w:t>(5)</w:t>
      </w:r>
    </w:p>
    <w:p w:rsidR="00A21903" w:rsidRPr="00560C72" w:rsidRDefault="00560C72" w:rsidP="00560C72">
      <w:pPr>
        <w:widowControl w:val="0"/>
        <w:shd w:val="clear" w:color="auto" w:fill="FFFFFF"/>
        <w:spacing w:line="360" w:lineRule="auto"/>
        <w:ind w:firstLine="709"/>
        <w:jc w:val="both"/>
        <w:rPr>
          <w:szCs w:val="28"/>
        </w:rPr>
      </w:pPr>
      <w:r>
        <w:rPr>
          <w:szCs w:val="28"/>
        </w:rPr>
        <w:br w:type="page"/>
      </w:r>
      <w:r w:rsidR="00A21903" w:rsidRPr="00560C72">
        <w:rPr>
          <w:szCs w:val="28"/>
        </w:rPr>
        <w:t>где р - плотность среды;</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с - скорость распространения волны;</w:t>
      </w:r>
    </w:p>
    <w:p w:rsidR="00A21903" w:rsidRPr="00560C72" w:rsidRDefault="00887602" w:rsidP="00560C72">
      <w:pPr>
        <w:widowControl w:val="0"/>
        <w:shd w:val="clear" w:color="auto" w:fill="FFFFFF"/>
        <w:spacing w:line="360" w:lineRule="auto"/>
        <w:ind w:firstLine="709"/>
        <w:jc w:val="both"/>
        <w:rPr>
          <w:szCs w:val="28"/>
        </w:rPr>
      </w:pPr>
      <w:r w:rsidRPr="00560C72">
        <w:rPr>
          <w:szCs w:val="28"/>
          <w:lang w:val="en-US"/>
        </w:rPr>
        <w:t>ώ</w:t>
      </w:r>
      <w:r w:rsidRPr="00560C72">
        <w:rPr>
          <w:szCs w:val="28"/>
        </w:rPr>
        <w:t xml:space="preserve"> </w:t>
      </w:r>
      <w:r w:rsidR="00A21903" w:rsidRPr="00560C72">
        <w:rPr>
          <w:szCs w:val="28"/>
        </w:rPr>
        <w:t>=</w:t>
      </w:r>
      <w:r w:rsidRPr="00560C72">
        <w:rPr>
          <w:szCs w:val="28"/>
        </w:rPr>
        <w:t xml:space="preserve"> 2∙π∙</w:t>
      </w:r>
      <w:r w:rsidR="00A21903" w:rsidRPr="00560C72">
        <w:rPr>
          <w:szCs w:val="28"/>
          <w:lang w:val="en-US"/>
        </w:rPr>
        <w:t>f</w:t>
      </w:r>
      <w:r w:rsidR="00A21903" w:rsidRPr="00560C72">
        <w:rPr>
          <w:szCs w:val="28"/>
        </w:rPr>
        <w:t xml:space="preserve"> - круговая частота колебаний.</w:t>
      </w:r>
    </w:p>
    <w:p w:rsidR="00A21903" w:rsidRPr="00560C72" w:rsidRDefault="00A21903" w:rsidP="00560C72">
      <w:pPr>
        <w:widowControl w:val="0"/>
        <w:spacing w:line="360" w:lineRule="auto"/>
        <w:ind w:firstLine="709"/>
        <w:jc w:val="both"/>
        <w:rPr>
          <w:szCs w:val="28"/>
        </w:rPr>
      </w:pPr>
      <w:r w:rsidRPr="00560C72">
        <w:rPr>
          <w:szCs w:val="28"/>
        </w:rPr>
        <w:t>Волновое сопротивление среды Z (Z</w:t>
      </w:r>
      <w:r w:rsidR="00CD64A2" w:rsidRPr="00560C72">
        <w:rPr>
          <w:szCs w:val="28"/>
        </w:rPr>
        <w:t xml:space="preserve"> = р∙</w:t>
      </w:r>
      <w:r w:rsidRPr="00560C72">
        <w:rPr>
          <w:szCs w:val="28"/>
        </w:rPr>
        <w:t>с) имеет большое значение при переходе ультразвуковой волны через границу раздела сред.</w:t>
      </w:r>
    </w:p>
    <w:p w:rsidR="00A21903" w:rsidRPr="00560C72" w:rsidRDefault="00A21903" w:rsidP="00560C72">
      <w:pPr>
        <w:widowControl w:val="0"/>
        <w:spacing w:line="360" w:lineRule="auto"/>
        <w:ind w:firstLine="709"/>
        <w:jc w:val="both"/>
        <w:rPr>
          <w:szCs w:val="28"/>
        </w:rPr>
      </w:pPr>
      <w:r w:rsidRPr="00560C72">
        <w:rPr>
          <w:szCs w:val="28"/>
        </w:rPr>
        <w:t>При прохождении ультразвуковой (УЗ) волны через границу раздела двух сред одна часть э</w:t>
      </w:r>
      <w:r w:rsidR="00F17A72" w:rsidRPr="00560C72">
        <w:rPr>
          <w:szCs w:val="28"/>
        </w:rPr>
        <w:t>нергии волны проходит через гра</w:t>
      </w:r>
      <w:r w:rsidRPr="00560C72">
        <w:rPr>
          <w:szCs w:val="28"/>
        </w:rPr>
        <w:t xml:space="preserve">ницу, а другая отражается от неё. В этом случае интенсивность </w:t>
      </w:r>
      <w:r w:rsidR="00CD64A2" w:rsidRPr="00560C72">
        <w:rPr>
          <w:szCs w:val="28"/>
        </w:rPr>
        <w:t>отражённой волны (I</w:t>
      </w:r>
      <w:r w:rsidR="009B7AF4" w:rsidRPr="00560C72">
        <w:rPr>
          <w:szCs w:val="28"/>
          <w:vertAlign w:val="subscript"/>
        </w:rPr>
        <w:t>отр</w:t>
      </w:r>
      <w:r w:rsidRPr="00560C72">
        <w:rPr>
          <w:szCs w:val="28"/>
        </w:rPr>
        <w:t xml:space="preserve">) будет пропорциональна интенсивности </w:t>
      </w:r>
      <w:r w:rsidR="00CD64A2" w:rsidRPr="00560C72">
        <w:rPr>
          <w:szCs w:val="28"/>
        </w:rPr>
        <w:t>падающей волны (I</w:t>
      </w:r>
      <w:r w:rsidR="009B7AF4" w:rsidRPr="00560C72">
        <w:rPr>
          <w:szCs w:val="28"/>
          <w:vertAlign w:val="subscript"/>
        </w:rPr>
        <w:t>пад</w:t>
      </w:r>
      <w:r w:rsidRPr="00560C72">
        <w:rPr>
          <w:szCs w:val="28"/>
        </w:rPr>
        <w:t>) и коэффициенту отражения R:</w:t>
      </w:r>
    </w:p>
    <w:p w:rsidR="00682620" w:rsidRPr="00560C72" w:rsidRDefault="00682620" w:rsidP="00560C72">
      <w:pPr>
        <w:widowControl w:val="0"/>
        <w:shd w:val="clear" w:color="auto" w:fill="FFFFFF"/>
        <w:spacing w:line="360" w:lineRule="auto"/>
        <w:ind w:firstLine="709"/>
        <w:jc w:val="both"/>
        <w:rPr>
          <w:szCs w:val="28"/>
        </w:rPr>
      </w:pPr>
    </w:p>
    <w:p w:rsidR="00682620" w:rsidRPr="00560C72" w:rsidRDefault="00682620" w:rsidP="00560C72">
      <w:pPr>
        <w:widowControl w:val="0"/>
        <w:shd w:val="clear" w:color="auto" w:fill="FFFFFF"/>
        <w:spacing w:line="360" w:lineRule="auto"/>
        <w:ind w:firstLine="709"/>
        <w:jc w:val="both"/>
        <w:rPr>
          <w:szCs w:val="28"/>
        </w:rPr>
      </w:pPr>
      <w:r w:rsidRPr="00560C72">
        <w:rPr>
          <w:szCs w:val="28"/>
          <w:lang w:val="en-US"/>
        </w:rPr>
        <w:t>I</w:t>
      </w:r>
      <w:r w:rsidRPr="00560C72">
        <w:rPr>
          <w:szCs w:val="28"/>
          <w:vertAlign w:val="subscript"/>
        </w:rPr>
        <w:t>отр</w:t>
      </w:r>
      <w:r w:rsidRPr="00560C72">
        <w:rPr>
          <w:szCs w:val="28"/>
        </w:rPr>
        <w:t xml:space="preserve"> = </w:t>
      </w:r>
      <w:r w:rsidRPr="00560C72">
        <w:rPr>
          <w:szCs w:val="28"/>
          <w:lang w:val="en-US"/>
        </w:rPr>
        <w:t>R</w:t>
      </w:r>
      <w:r w:rsidRPr="00560C72">
        <w:rPr>
          <w:szCs w:val="28"/>
        </w:rPr>
        <w:t>∙</w:t>
      </w:r>
      <w:r w:rsidRPr="00560C72">
        <w:rPr>
          <w:szCs w:val="28"/>
          <w:lang w:val="en-US"/>
        </w:rPr>
        <w:t>I</w:t>
      </w:r>
      <w:r w:rsidRPr="00560C72">
        <w:rPr>
          <w:szCs w:val="28"/>
          <w:vertAlign w:val="subscript"/>
        </w:rPr>
        <w:t>пад.</w:t>
      </w:r>
      <w:r w:rsidR="00560C72">
        <w:rPr>
          <w:szCs w:val="28"/>
          <w:vertAlign w:val="subscript"/>
        </w:rPr>
        <w:t xml:space="preserve"> </w:t>
      </w:r>
      <w:r w:rsidRPr="00560C72">
        <w:rPr>
          <w:szCs w:val="28"/>
        </w:rPr>
        <w:t>(6)</w:t>
      </w:r>
    </w:p>
    <w:p w:rsidR="00682620" w:rsidRPr="00560C72" w:rsidRDefault="00682620" w:rsidP="00560C72">
      <w:pPr>
        <w:widowControl w:val="0"/>
        <w:shd w:val="clear" w:color="auto" w:fill="FFFFFF"/>
        <w:spacing w:line="360" w:lineRule="auto"/>
        <w:ind w:firstLine="709"/>
        <w:jc w:val="both"/>
        <w:rPr>
          <w:szCs w:val="28"/>
          <w:vertAlign w:val="subscript"/>
        </w:rPr>
      </w:pPr>
    </w:p>
    <w:p w:rsidR="00A21903" w:rsidRPr="00560C72" w:rsidRDefault="00A21903" w:rsidP="00560C72">
      <w:pPr>
        <w:widowControl w:val="0"/>
        <w:spacing w:line="360" w:lineRule="auto"/>
        <w:ind w:firstLine="709"/>
        <w:jc w:val="both"/>
        <w:rPr>
          <w:szCs w:val="28"/>
        </w:rPr>
      </w:pPr>
      <w:r w:rsidRPr="00560C72">
        <w:rPr>
          <w:szCs w:val="28"/>
        </w:rPr>
        <w:t>Коэффициент отражения в свою очередь равен разности волновых сопротивлений граничащих сред:</w:t>
      </w:r>
    </w:p>
    <w:p w:rsidR="00F17A72" w:rsidRPr="00560C72" w:rsidRDefault="00F17A72" w:rsidP="00560C72">
      <w:pPr>
        <w:widowControl w:val="0"/>
        <w:spacing w:line="360" w:lineRule="auto"/>
        <w:ind w:firstLine="709"/>
        <w:jc w:val="both"/>
        <w:rPr>
          <w:szCs w:val="28"/>
        </w:rPr>
      </w:pPr>
    </w:p>
    <w:p w:rsidR="00A21903" w:rsidRPr="00560C72" w:rsidRDefault="00A21903" w:rsidP="00560C72">
      <w:pPr>
        <w:widowControl w:val="0"/>
        <w:shd w:val="clear" w:color="auto" w:fill="FFFFFF"/>
        <w:tabs>
          <w:tab w:val="left" w:pos="3576"/>
        </w:tabs>
        <w:spacing w:line="360" w:lineRule="auto"/>
        <w:ind w:firstLine="709"/>
        <w:jc w:val="both"/>
        <w:rPr>
          <w:szCs w:val="28"/>
        </w:rPr>
      </w:pPr>
      <w:r w:rsidRPr="00560C72">
        <w:rPr>
          <w:iCs/>
          <w:szCs w:val="28"/>
          <w:lang w:val="en-US"/>
        </w:rPr>
        <w:t>R</w:t>
      </w:r>
      <w:r w:rsidRPr="00560C72">
        <w:rPr>
          <w:iCs/>
          <w:szCs w:val="28"/>
        </w:rPr>
        <w:t xml:space="preserve"> = </w:t>
      </w:r>
      <w:r w:rsidRPr="00560C72">
        <w:rPr>
          <w:iCs/>
          <w:szCs w:val="28"/>
          <w:lang w:val="en-US"/>
        </w:rPr>
        <w:t>Z</w:t>
      </w:r>
      <w:r w:rsidR="001029D1" w:rsidRPr="00560C72">
        <w:rPr>
          <w:iCs/>
          <w:szCs w:val="28"/>
          <w:vertAlign w:val="subscript"/>
        </w:rPr>
        <w:t xml:space="preserve">1 </w:t>
      </w:r>
      <w:r w:rsidRPr="00560C72">
        <w:rPr>
          <w:iCs/>
          <w:szCs w:val="28"/>
        </w:rPr>
        <w:t>-</w:t>
      </w:r>
      <w:r w:rsidRPr="00560C72">
        <w:rPr>
          <w:iCs/>
          <w:szCs w:val="28"/>
          <w:lang w:val="en-US"/>
        </w:rPr>
        <w:t>Z</w:t>
      </w:r>
      <w:r w:rsidRPr="00560C72">
        <w:rPr>
          <w:iCs/>
          <w:szCs w:val="28"/>
          <w:vertAlign w:val="subscript"/>
        </w:rPr>
        <w:t>2</w:t>
      </w:r>
      <w:r w:rsidR="00560C72">
        <w:rPr>
          <w:i/>
          <w:iCs/>
          <w:szCs w:val="28"/>
          <w:vertAlign w:val="subscript"/>
        </w:rPr>
        <w:t xml:space="preserve"> </w:t>
      </w:r>
      <w:r w:rsidRPr="00560C72">
        <w:rPr>
          <w:szCs w:val="28"/>
        </w:rPr>
        <w:t>(7)</w:t>
      </w:r>
    </w:p>
    <w:p w:rsidR="00767705" w:rsidRPr="00560C72" w:rsidRDefault="00767705" w:rsidP="00560C72">
      <w:pPr>
        <w:widowControl w:val="0"/>
        <w:shd w:val="clear" w:color="auto" w:fill="FFFFFF"/>
        <w:tabs>
          <w:tab w:val="left" w:pos="3576"/>
        </w:tabs>
        <w:spacing w:line="360" w:lineRule="auto"/>
        <w:ind w:firstLine="709"/>
        <w:jc w:val="both"/>
        <w:rPr>
          <w:szCs w:val="28"/>
        </w:rPr>
      </w:pPr>
    </w:p>
    <w:p w:rsidR="00A21903" w:rsidRPr="00560C72" w:rsidRDefault="00A21903" w:rsidP="00560C72">
      <w:pPr>
        <w:widowControl w:val="0"/>
        <w:spacing w:line="360" w:lineRule="auto"/>
        <w:ind w:firstLine="709"/>
        <w:jc w:val="both"/>
        <w:rPr>
          <w:szCs w:val="28"/>
        </w:rPr>
      </w:pPr>
      <w:r w:rsidRPr="00560C72">
        <w:rPr>
          <w:szCs w:val="28"/>
        </w:rPr>
        <w:t>При R=0 будет наблюдаться полное прохождение ультразву</w:t>
      </w:r>
      <w:r w:rsidR="001A6D5F" w:rsidRPr="00560C72">
        <w:rPr>
          <w:szCs w:val="28"/>
        </w:rPr>
        <w:t xml:space="preserve">ка </w:t>
      </w:r>
      <w:r w:rsidRPr="00560C72">
        <w:rPr>
          <w:szCs w:val="28"/>
        </w:rPr>
        <w:t>через границу раздела сред. Чем больше различие волновых</w:t>
      </w:r>
      <w:r w:rsidR="001A6D5F" w:rsidRPr="00560C72">
        <w:rPr>
          <w:szCs w:val="28"/>
        </w:rPr>
        <w:t xml:space="preserve"> со</w:t>
      </w:r>
      <w:r w:rsidRPr="00560C72">
        <w:rPr>
          <w:szCs w:val="28"/>
        </w:rPr>
        <w:t>противлений сред, тем большая часть энергии отразится от</w:t>
      </w:r>
      <w:r w:rsidR="001A6D5F" w:rsidRPr="00560C72">
        <w:rPr>
          <w:szCs w:val="28"/>
        </w:rPr>
        <w:t xml:space="preserve"> гр</w:t>
      </w:r>
      <w:r w:rsidRPr="00560C72">
        <w:rPr>
          <w:szCs w:val="28"/>
        </w:rPr>
        <w:t>аницы раздела сред.</w:t>
      </w:r>
    </w:p>
    <w:p w:rsidR="00A21903" w:rsidRPr="00560C72" w:rsidRDefault="00A21903" w:rsidP="00560C72">
      <w:pPr>
        <w:widowControl w:val="0"/>
        <w:spacing w:line="360" w:lineRule="auto"/>
        <w:ind w:firstLine="709"/>
        <w:jc w:val="both"/>
        <w:rPr>
          <w:szCs w:val="28"/>
        </w:rPr>
      </w:pPr>
      <w:r w:rsidRPr="00560C72">
        <w:rPr>
          <w:szCs w:val="28"/>
        </w:rPr>
        <w:t>На этом физическом явлении основаны все контактные мето</w:t>
      </w:r>
      <w:r w:rsidR="00767705" w:rsidRPr="00560C72">
        <w:rPr>
          <w:szCs w:val="28"/>
        </w:rPr>
        <w:t xml:space="preserve">ды ультразвуковой </w:t>
      </w:r>
      <w:r w:rsidRPr="00560C72">
        <w:rPr>
          <w:szCs w:val="28"/>
        </w:rPr>
        <w:t xml:space="preserve">дефектоскопии. Т.к. при наличии дефекта (несплошности) всегда имеется граница раздела между материалами несплошности и изделия </w:t>
      </w:r>
      <w:r w:rsidRPr="00560C72">
        <w:rPr>
          <w:szCs w:val="28"/>
          <w:lang w:val="en-US"/>
        </w:rPr>
        <w:t>c</w:t>
      </w:r>
      <w:r w:rsidR="00F25AFF" w:rsidRPr="00560C72">
        <w:rPr>
          <w:szCs w:val="28"/>
        </w:rPr>
        <w:t xml:space="preserve"> </w:t>
      </w:r>
      <w:r w:rsidRPr="00560C72">
        <w:rPr>
          <w:szCs w:val="28"/>
          <w:lang w:val="en-US"/>
        </w:rPr>
        <w:t>R</w:t>
      </w:r>
      <w:r w:rsidR="00F25AFF" w:rsidRPr="00560C72">
        <w:rPr>
          <w:szCs w:val="28"/>
        </w:rPr>
        <w:t xml:space="preserve"> ≠ </w:t>
      </w:r>
      <w:r w:rsidRPr="00560C72">
        <w:rPr>
          <w:szCs w:val="28"/>
        </w:rPr>
        <w:t>0 (сталь - шлак, сталь - воздух и т.п.), то в результате на ней будет происходить отражение Уз волны и частичное прохождение её через границу раздела. Поэтому дефекты могут быть об</w:t>
      </w:r>
      <w:r w:rsidR="00767705" w:rsidRPr="00560C72">
        <w:rPr>
          <w:szCs w:val="28"/>
        </w:rPr>
        <w:t>наружены путём регистрации отра</w:t>
      </w:r>
      <w:r w:rsidRPr="00560C72">
        <w:rPr>
          <w:szCs w:val="28"/>
        </w:rPr>
        <w:t>жённых или прошедших УЗ волн.</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Основными контактными методами являются теневой, зеркально-теневой и эхо-импульсный методы.</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Важное значение в ультразвуковой дефектоскопии имеет угол падения волны на границу дв</w:t>
      </w:r>
      <w:r w:rsidR="00F25AFF" w:rsidRPr="00560C72">
        <w:rPr>
          <w:szCs w:val="28"/>
        </w:rPr>
        <w:t>ух сред, т.к. он влияет на обра</w:t>
      </w:r>
      <w:r w:rsidRPr="00560C72">
        <w:rPr>
          <w:szCs w:val="28"/>
        </w:rPr>
        <w:t>зование продольных, попереч</w:t>
      </w:r>
      <w:r w:rsidR="00F25AFF" w:rsidRPr="00560C72">
        <w:rPr>
          <w:szCs w:val="28"/>
        </w:rPr>
        <w:t>ных и поверхностных волн. Напри</w:t>
      </w:r>
      <w:r w:rsidRPr="00560C72">
        <w:rPr>
          <w:szCs w:val="28"/>
        </w:rPr>
        <w:t>мер, если ввести продольную ультразвуковую волну в металл через призму из оргстекла с углом менее 7°, то в метши введётся только продольная волна, от 28 до 55° - только поперечная, более 55° - только поверхностная во</w:t>
      </w:r>
      <w:r w:rsidR="00F25AFF" w:rsidRPr="00560C72">
        <w:rPr>
          <w:szCs w:val="28"/>
        </w:rPr>
        <w:t>лна. В связи с вышесказанным не</w:t>
      </w:r>
      <w:r w:rsidRPr="00560C72">
        <w:rPr>
          <w:szCs w:val="28"/>
        </w:rPr>
        <w:t xml:space="preserve">обходимо обратить внимание на то, что при прозвучивании оси колёсной пары вагона с торца </w:t>
      </w:r>
      <w:r w:rsidR="00F25AFF" w:rsidRPr="00560C72">
        <w:rPr>
          <w:szCs w:val="28"/>
        </w:rPr>
        <w:t>продольной волной, последняя па</w:t>
      </w:r>
      <w:r w:rsidRPr="00560C72">
        <w:rPr>
          <w:szCs w:val="28"/>
        </w:rPr>
        <w:t>дает на цилиндрическую поверхность оси в её средней части под углом, близким к 90°, и трансформируясь в поперечную, отражается от неё под углом в 33°. Эти явления необходимо учитывать для получения достоверных результатов контроля.</w:t>
      </w:r>
    </w:p>
    <w:p w:rsidR="00560C72" w:rsidRDefault="00560C72" w:rsidP="00560C72">
      <w:pPr>
        <w:widowControl w:val="0"/>
        <w:shd w:val="clear" w:color="auto" w:fill="FFFFFF"/>
        <w:spacing w:line="360" w:lineRule="auto"/>
        <w:ind w:firstLine="709"/>
        <w:jc w:val="both"/>
        <w:rPr>
          <w:szCs w:val="28"/>
        </w:rPr>
      </w:pPr>
    </w:p>
    <w:p w:rsidR="00A21903" w:rsidRPr="00560C72" w:rsidRDefault="00087659" w:rsidP="00560C72">
      <w:pPr>
        <w:widowControl w:val="0"/>
        <w:shd w:val="clear" w:color="auto" w:fill="FFFFFF"/>
        <w:spacing w:line="360" w:lineRule="auto"/>
        <w:ind w:firstLine="709"/>
        <w:jc w:val="both"/>
        <w:rPr>
          <w:szCs w:val="28"/>
        </w:rPr>
      </w:pPr>
      <w:r w:rsidRPr="00560C72">
        <w:rPr>
          <w:szCs w:val="28"/>
        </w:rPr>
        <w:t xml:space="preserve">2.2 </w:t>
      </w:r>
      <w:r w:rsidR="00673EC1" w:rsidRPr="00560C72">
        <w:rPr>
          <w:szCs w:val="28"/>
        </w:rPr>
        <w:t>Пьезоэффект и п</w:t>
      </w:r>
      <w:r w:rsidR="00A21903" w:rsidRPr="00560C72">
        <w:rPr>
          <w:szCs w:val="28"/>
        </w:rPr>
        <w:t>ьезоэлектрические преобразователи</w:t>
      </w:r>
    </w:p>
    <w:p w:rsidR="00560C72" w:rsidRDefault="00560C72" w:rsidP="00560C72">
      <w:pPr>
        <w:widowControl w:val="0"/>
        <w:shd w:val="clear" w:color="auto" w:fill="FFFFFF"/>
        <w:spacing w:line="360" w:lineRule="auto"/>
        <w:ind w:firstLine="709"/>
        <w:jc w:val="both"/>
        <w:rPr>
          <w:szCs w:val="28"/>
        </w:rPr>
      </w:pPr>
    </w:p>
    <w:p w:rsidR="00A21903" w:rsidRPr="00560C72" w:rsidRDefault="00A21903" w:rsidP="00560C72">
      <w:pPr>
        <w:widowControl w:val="0"/>
        <w:shd w:val="clear" w:color="auto" w:fill="FFFFFF"/>
        <w:spacing w:line="360" w:lineRule="auto"/>
        <w:ind w:firstLine="709"/>
        <w:jc w:val="both"/>
        <w:rPr>
          <w:szCs w:val="28"/>
        </w:rPr>
      </w:pPr>
      <w:r w:rsidRPr="00560C72">
        <w:rPr>
          <w:szCs w:val="28"/>
        </w:rPr>
        <w:t>Ультразвуковая дефектоскопия как средство обнаружения дефектов в изделиях базируется на свойствах ультразвука - проникновении в различные среды и отражении ультразвуковых волн от границы раздела сред.</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В определённых условиях ультразвуковые колебания могут излучать некоторые природные</w:t>
      </w:r>
      <w:r w:rsidR="00CC6284" w:rsidRPr="00560C72">
        <w:rPr>
          <w:szCs w:val="28"/>
        </w:rPr>
        <w:t xml:space="preserve"> и искусственные вещества, обла</w:t>
      </w:r>
      <w:r w:rsidRPr="00560C72">
        <w:rPr>
          <w:szCs w:val="28"/>
        </w:rPr>
        <w:t xml:space="preserve">дающие пьезоэлектрическими </w:t>
      </w:r>
      <w:r w:rsidR="00CC6284" w:rsidRPr="00560C72">
        <w:rPr>
          <w:szCs w:val="28"/>
        </w:rPr>
        <w:t>свойствами. К ним относятся кри</w:t>
      </w:r>
      <w:r w:rsidRPr="00560C72">
        <w:rPr>
          <w:szCs w:val="28"/>
        </w:rPr>
        <w:t>сталлические вещества: кварц, турмалин, сегнетова соль, сульфат лития; керамическ</w:t>
      </w:r>
      <w:r w:rsidR="000932D0" w:rsidRPr="00560C72">
        <w:rPr>
          <w:szCs w:val="28"/>
        </w:rPr>
        <w:t>ие вещества: титанат бария (ТБК</w:t>
      </w:r>
      <w:r w:rsidRPr="00560C72">
        <w:rPr>
          <w:szCs w:val="28"/>
        </w:rPr>
        <w:t>-3), цирконат титанат свинца (ЦТС-19, ЦТСНВ-1, ЦТС-23). Сущность пьезо-эффекта состоит в том, что с</w:t>
      </w:r>
      <w:r w:rsidR="00CC6284" w:rsidRPr="00560C72">
        <w:rPr>
          <w:szCs w:val="28"/>
        </w:rPr>
        <w:t>жатие пластины из пьезоматериала</w:t>
      </w:r>
      <w:r w:rsidRPr="00560C72">
        <w:rPr>
          <w:szCs w:val="28"/>
        </w:rPr>
        <w:t xml:space="preserve"> приводит к появлению на её поверхностях электрических зарядов. Это явление называется прямым пьезоэффектом. Если ж</w:t>
      </w:r>
      <w:r w:rsidR="000932D0" w:rsidRPr="00560C72">
        <w:rPr>
          <w:szCs w:val="28"/>
        </w:rPr>
        <w:t>е</w:t>
      </w:r>
      <w:r w:rsidRPr="00560C72">
        <w:rPr>
          <w:szCs w:val="28"/>
          <w:vertAlign w:val="superscript"/>
        </w:rPr>
        <w:t xml:space="preserve"> </w:t>
      </w:r>
      <w:r w:rsidRPr="00560C72">
        <w:rPr>
          <w:szCs w:val="28"/>
        </w:rPr>
        <w:t>пластину поместить в переменное электрическое поле, то её толщина будет колебаться с часто</w:t>
      </w:r>
      <w:r w:rsidR="000932D0" w:rsidRPr="00560C72">
        <w:rPr>
          <w:szCs w:val="28"/>
        </w:rPr>
        <w:t>той изменения поля. Такой пьезоэ</w:t>
      </w:r>
      <w:r w:rsidRPr="00560C72">
        <w:rPr>
          <w:szCs w:val="28"/>
        </w:rPr>
        <w:t>ффект называется обратным. Эти явления позволяют преобразовывать электрические сигналы в ультразвуковые колебания и обратно. Наибольший эффект пьезопреобразования достигается при равенстве собственной частоты пьезопластины и частоты приложенного электрического поля (резонансе), который достигается при соотношении:</w:t>
      </w:r>
    </w:p>
    <w:p w:rsidR="00560C72" w:rsidRDefault="00560C72" w:rsidP="00560C72">
      <w:pPr>
        <w:widowControl w:val="0"/>
        <w:shd w:val="clear" w:color="auto" w:fill="FFFFFF"/>
        <w:tabs>
          <w:tab w:val="left" w:pos="6130"/>
        </w:tabs>
        <w:spacing w:line="360" w:lineRule="auto"/>
        <w:ind w:firstLine="709"/>
        <w:jc w:val="both"/>
        <w:rPr>
          <w:i/>
          <w:iCs/>
          <w:szCs w:val="28"/>
        </w:rPr>
      </w:pPr>
    </w:p>
    <w:p w:rsidR="00A21903" w:rsidRPr="00560C72" w:rsidRDefault="00A21903" w:rsidP="00560C72">
      <w:pPr>
        <w:widowControl w:val="0"/>
        <w:shd w:val="clear" w:color="auto" w:fill="FFFFFF"/>
        <w:tabs>
          <w:tab w:val="left" w:pos="6130"/>
        </w:tabs>
        <w:spacing w:line="360" w:lineRule="auto"/>
        <w:ind w:firstLine="709"/>
        <w:jc w:val="both"/>
        <w:rPr>
          <w:szCs w:val="28"/>
        </w:rPr>
      </w:pPr>
      <w:r w:rsidRPr="00560C72">
        <w:rPr>
          <w:i/>
          <w:iCs/>
          <w:szCs w:val="28"/>
          <w:lang w:val="en-US"/>
        </w:rPr>
        <w:t>d</w:t>
      </w:r>
      <w:r w:rsidR="00C30897" w:rsidRPr="00560C72">
        <w:rPr>
          <w:i/>
          <w:iCs/>
          <w:szCs w:val="28"/>
        </w:rPr>
        <w:t>=</w:t>
      </w:r>
      <w:r w:rsidR="007C46F3" w:rsidRPr="00560C72">
        <w:rPr>
          <w:i/>
          <w:iCs/>
          <w:szCs w:val="28"/>
          <w:lang w:val="en-US"/>
        </w:rPr>
        <w:object w:dxaOrig="400" w:dyaOrig="720">
          <v:shape id="_x0000_i1029" type="#_x0000_t75" style="width:20.25pt;height:36pt" o:ole="">
            <v:imagedata r:id="rId14" o:title=""/>
          </v:shape>
          <o:OLEObject Type="Embed" ProgID="Equation.3" ShapeID="_x0000_i1029" DrawAspect="Content" ObjectID="_1459421809" r:id="rId15"/>
        </w:object>
      </w:r>
      <w:r w:rsidR="00C30897" w:rsidRPr="00560C72">
        <w:rPr>
          <w:i/>
          <w:iCs/>
          <w:szCs w:val="28"/>
        </w:rPr>
        <w:t>,</w:t>
      </w:r>
      <w:r w:rsidRPr="00560C72">
        <w:rPr>
          <w:i/>
          <w:iCs/>
          <w:szCs w:val="28"/>
        </w:rPr>
        <w:tab/>
      </w:r>
      <w:r w:rsidR="00560C72">
        <w:rPr>
          <w:i/>
          <w:iCs/>
          <w:szCs w:val="28"/>
        </w:rPr>
        <w:t xml:space="preserve"> </w:t>
      </w:r>
      <w:r w:rsidRPr="00560C72">
        <w:rPr>
          <w:szCs w:val="28"/>
        </w:rPr>
        <w:t>(8)</w:t>
      </w:r>
    </w:p>
    <w:p w:rsidR="00C30897" w:rsidRPr="00560C72" w:rsidRDefault="00C30897" w:rsidP="00560C72">
      <w:pPr>
        <w:widowControl w:val="0"/>
        <w:shd w:val="clear" w:color="auto" w:fill="FFFFFF"/>
        <w:spacing w:line="360" w:lineRule="auto"/>
        <w:ind w:firstLine="709"/>
        <w:jc w:val="both"/>
        <w:rPr>
          <w:szCs w:val="28"/>
        </w:rPr>
      </w:pPr>
    </w:p>
    <w:p w:rsidR="00A21903" w:rsidRPr="00560C72" w:rsidRDefault="00C30897" w:rsidP="00560C72">
      <w:pPr>
        <w:widowControl w:val="0"/>
        <w:shd w:val="clear" w:color="auto" w:fill="FFFFFF"/>
        <w:spacing w:line="360" w:lineRule="auto"/>
        <w:ind w:firstLine="709"/>
        <w:jc w:val="both"/>
        <w:rPr>
          <w:szCs w:val="28"/>
        </w:rPr>
      </w:pPr>
      <w:r w:rsidRPr="00560C72">
        <w:rPr>
          <w:szCs w:val="28"/>
        </w:rPr>
        <w:t xml:space="preserve">где </w:t>
      </w:r>
      <w:r w:rsidRPr="00560C72">
        <w:rPr>
          <w:szCs w:val="28"/>
          <w:lang w:val="en-US"/>
        </w:rPr>
        <w:t>λ</w:t>
      </w:r>
      <w:r w:rsidR="00A21903" w:rsidRPr="00560C72">
        <w:rPr>
          <w:szCs w:val="28"/>
          <w:vertAlign w:val="subscript"/>
        </w:rPr>
        <w:t>п</w:t>
      </w:r>
      <w:r w:rsidR="00A21903" w:rsidRPr="00560C72">
        <w:rPr>
          <w:szCs w:val="28"/>
        </w:rPr>
        <w:t xml:space="preserve"> - длина волны в пьезопластине</w:t>
      </w:r>
      <w:r w:rsidRPr="00560C72">
        <w:rPr>
          <w:szCs w:val="28"/>
        </w:rPr>
        <w:t>.</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Пьезоэлектрический преобразователь (ПЭП) предназначен для ввода ультразвуковых колебаний в контролируемую деталь, а также для приёма отражённых от границы раздела УЗ волн и преобразования их в электрические сигналы для последующей обработки электронными блоками дефектоскопа.</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Пьезоэле</w:t>
      </w:r>
      <w:r w:rsidR="00727ED0" w:rsidRPr="00560C72">
        <w:rPr>
          <w:szCs w:val="28"/>
        </w:rPr>
        <w:t>ктрический преобразователь представленный на рисунке 1</w:t>
      </w:r>
      <w:r w:rsidRPr="00560C72">
        <w:rPr>
          <w:szCs w:val="28"/>
        </w:rPr>
        <w:t xml:space="preserve"> состоит из корпуса, в который установлена пьезоэлектрическая пластина, наклеенная на протектор из оргстекла (для наклонных преобразователей на призму из оргстекла), питающих проводов, электро</w:t>
      </w:r>
      <w:r w:rsidR="00607789" w:rsidRPr="00560C72">
        <w:rPr>
          <w:szCs w:val="28"/>
        </w:rPr>
        <w:t>разъёма и демпфера.</w:t>
      </w:r>
    </w:p>
    <w:p w:rsidR="00607789" w:rsidRPr="00560C72" w:rsidRDefault="00607789" w:rsidP="00560C72">
      <w:pPr>
        <w:widowControl w:val="0"/>
        <w:shd w:val="clear" w:color="auto" w:fill="FFFFFF"/>
        <w:spacing w:line="360" w:lineRule="auto"/>
        <w:ind w:firstLine="709"/>
        <w:jc w:val="both"/>
        <w:rPr>
          <w:szCs w:val="28"/>
        </w:rPr>
      </w:pPr>
    </w:p>
    <w:p w:rsidR="00A21903" w:rsidRPr="00560C72" w:rsidRDefault="00D52923" w:rsidP="00560C72">
      <w:pPr>
        <w:widowControl w:val="0"/>
        <w:spacing w:line="360" w:lineRule="auto"/>
        <w:ind w:firstLine="709"/>
        <w:jc w:val="both"/>
        <w:rPr>
          <w:szCs w:val="24"/>
        </w:rPr>
      </w:pPr>
      <w:r>
        <w:rPr>
          <w:szCs w:val="24"/>
        </w:rPr>
        <w:pict>
          <v:shape id="_x0000_i1030" type="#_x0000_t75" style="width:258pt;height:76.5pt">
            <v:imagedata r:id="rId16" o:title=""/>
          </v:shape>
        </w:pict>
      </w:r>
    </w:p>
    <w:p w:rsidR="00727ED0" w:rsidRPr="00560C72" w:rsidRDefault="00727ED0" w:rsidP="00560C72">
      <w:pPr>
        <w:widowControl w:val="0"/>
        <w:shd w:val="clear" w:color="auto" w:fill="FFFFFF"/>
        <w:spacing w:line="360" w:lineRule="auto"/>
        <w:ind w:firstLine="709"/>
        <w:jc w:val="both"/>
        <w:rPr>
          <w:szCs w:val="28"/>
        </w:rPr>
      </w:pPr>
      <w:r w:rsidRPr="00560C72">
        <w:rPr>
          <w:szCs w:val="28"/>
        </w:rPr>
        <w:t>Рисунок 1 -</w:t>
      </w:r>
      <w:r w:rsidR="00560C72">
        <w:rPr>
          <w:szCs w:val="28"/>
        </w:rPr>
        <w:t xml:space="preserve"> </w:t>
      </w:r>
      <w:r w:rsidR="00A21903" w:rsidRPr="00560C72">
        <w:rPr>
          <w:szCs w:val="28"/>
        </w:rPr>
        <w:t xml:space="preserve">Конструкция пьезоэлектрических преобразователей: </w:t>
      </w:r>
    </w:p>
    <w:p w:rsidR="00A21903" w:rsidRPr="00560C72" w:rsidRDefault="00727ED0" w:rsidP="00560C72">
      <w:pPr>
        <w:widowControl w:val="0"/>
        <w:shd w:val="clear" w:color="auto" w:fill="FFFFFF"/>
        <w:spacing w:line="360" w:lineRule="auto"/>
        <w:ind w:firstLine="709"/>
        <w:jc w:val="both"/>
        <w:rPr>
          <w:szCs w:val="28"/>
        </w:rPr>
      </w:pPr>
      <w:r w:rsidRPr="00560C72">
        <w:rPr>
          <w:i/>
          <w:iCs/>
          <w:szCs w:val="28"/>
        </w:rPr>
        <w:t>а</w:t>
      </w:r>
      <w:r w:rsidR="00A21903" w:rsidRPr="00560C72">
        <w:rPr>
          <w:i/>
          <w:iCs/>
          <w:szCs w:val="28"/>
        </w:rPr>
        <w:t xml:space="preserve">- </w:t>
      </w:r>
      <w:r w:rsidR="00A21903" w:rsidRPr="00560C72">
        <w:rPr>
          <w:szCs w:val="28"/>
        </w:rPr>
        <w:t xml:space="preserve">прямой; </w:t>
      </w:r>
      <w:r w:rsidR="00A21903" w:rsidRPr="00560C72">
        <w:rPr>
          <w:i/>
          <w:iCs/>
          <w:szCs w:val="28"/>
        </w:rPr>
        <w:t xml:space="preserve">б- </w:t>
      </w:r>
      <w:r w:rsidR="00A21903" w:rsidRPr="00560C72">
        <w:rPr>
          <w:szCs w:val="28"/>
        </w:rPr>
        <w:t xml:space="preserve">наклонный; </w:t>
      </w:r>
      <w:r w:rsidR="00A21903" w:rsidRPr="00560C72">
        <w:rPr>
          <w:i/>
          <w:iCs/>
          <w:szCs w:val="28"/>
        </w:rPr>
        <w:t xml:space="preserve">в- </w:t>
      </w:r>
      <w:r w:rsidR="00A21903" w:rsidRPr="00560C72">
        <w:rPr>
          <w:szCs w:val="28"/>
        </w:rPr>
        <w:t>раздельно-совмещённый</w:t>
      </w:r>
    </w:p>
    <w:p w:rsidR="00560C72" w:rsidRDefault="00560C72" w:rsidP="00560C72">
      <w:pPr>
        <w:widowControl w:val="0"/>
        <w:shd w:val="clear" w:color="auto" w:fill="FFFFFF"/>
        <w:spacing w:line="360" w:lineRule="auto"/>
        <w:ind w:firstLine="709"/>
        <w:jc w:val="both"/>
        <w:rPr>
          <w:szCs w:val="28"/>
        </w:rPr>
      </w:pPr>
    </w:p>
    <w:p w:rsidR="00A21903" w:rsidRPr="00560C72" w:rsidRDefault="00A21903" w:rsidP="00560C72">
      <w:pPr>
        <w:widowControl w:val="0"/>
        <w:shd w:val="clear" w:color="auto" w:fill="FFFFFF"/>
        <w:spacing w:line="360" w:lineRule="auto"/>
        <w:ind w:firstLine="709"/>
        <w:jc w:val="both"/>
        <w:rPr>
          <w:szCs w:val="28"/>
        </w:rPr>
      </w:pPr>
      <w:r w:rsidRPr="00560C72">
        <w:rPr>
          <w:szCs w:val="28"/>
        </w:rPr>
        <w:t xml:space="preserve">Пьезопластина покрыта с двух сторон токопроводящими слоями металла </w:t>
      </w:r>
      <w:r w:rsidR="00CC6284" w:rsidRPr="00560C72">
        <w:rPr>
          <w:szCs w:val="28"/>
        </w:rPr>
        <w:t>(например, серебра), которые яв</w:t>
      </w:r>
      <w:r w:rsidRPr="00560C72">
        <w:rPr>
          <w:szCs w:val="28"/>
        </w:rPr>
        <w:t xml:space="preserve">ляются электродами. Т.к. при колебании пластины колебания Распространяются в обе стороны, то пространство с обратной </w:t>
      </w:r>
      <w:r w:rsidR="00607789" w:rsidRPr="00560C72">
        <w:rPr>
          <w:szCs w:val="28"/>
        </w:rPr>
        <w:t xml:space="preserve">стороны </w:t>
      </w:r>
      <w:r w:rsidRPr="00560C72">
        <w:rPr>
          <w:szCs w:val="28"/>
        </w:rPr>
        <w:t>пластины заполняется демпфирующим материалом, ко</w:t>
      </w:r>
      <w:r w:rsidR="00607789" w:rsidRPr="00560C72">
        <w:rPr>
          <w:szCs w:val="28"/>
        </w:rPr>
        <w:t>торый</w:t>
      </w:r>
      <w:r w:rsidRPr="00560C72">
        <w:rPr>
          <w:szCs w:val="28"/>
        </w:rPr>
        <w:t xml:space="preserve"> гасит эти колебания и, следовательно, исключает возмож</w:t>
      </w:r>
      <w:r w:rsidR="00607789" w:rsidRPr="00560C72">
        <w:rPr>
          <w:szCs w:val="28"/>
        </w:rPr>
        <w:t>ность ф</w:t>
      </w:r>
      <w:r w:rsidRPr="00560C72">
        <w:rPr>
          <w:szCs w:val="28"/>
        </w:rPr>
        <w:t>иксирования их дефектоскопом.</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ПЭП работает следующим образом. Пьезопластина колеблется с частотой подведённого к её электродам напряжения. Если подачу напряжения прекратить, то пластина ещё некоторое время будет совершать свободные колебания и отдавать энергию этих колебаний в контактирующую с ней среду, но их амплитуда будет быстро затухать. Таким образом, формируется короткий ультразвуковой зондирующи</w:t>
      </w:r>
      <w:r w:rsidR="007E0CFA" w:rsidRPr="00560C72">
        <w:rPr>
          <w:szCs w:val="28"/>
        </w:rPr>
        <w:t>й импульс. Пьезопластина возбуж</w:t>
      </w:r>
      <w:r w:rsidRPr="00560C72">
        <w:rPr>
          <w:szCs w:val="28"/>
        </w:rPr>
        <w:t>дает в призме исключительно продольную волну</w:t>
      </w:r>
      <w:r w:rsidR="007E0CFA" w:rsidRPr="00560C72">
        <w:rPr>
          <w:szCs w:val="28"/>
        </w:rPr>
        <w:t>.</w:t>
      </w:r>
    </w:p>
    <w:p w:rsidR="007E0CFA" w:rsidRPr="00560C72" w:rsidRDefault="00A21903" w:rsidP="00560C72">
      <w:pPr>
        <w:widowControl w:val="0"/>
        <w:shd w:val="clear" w:color="auto" w:fill="FFFFFF"/>
        <w:spacing w:line="360" w:lineRule="auto"/>
        <w:ind w:firstLine="709"/>
        <w:jc w:val="both"/>
        <w:rPr>
          <w:szCs w:val="28"/>
        </w:rPr>
      </w:pPr>
      <w:r w:rsidRPr="00560C72">
        <w:rPr>
          <w:szCs w:val="28"/>
        </w:rPr>
        <w:t xml:space="preserve">ПЭП бывают различных видов: </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В зависимости угла ввода УЗ волн</w:t>
      </w:r>
    </w:p>
    <w:p w:rsidR="00A21903" w:rsidRPr="00560C72" w:rsidRDefault="00A21903" w:rsidP="00560C72">
      <w:pPr>
        <w:widowControl w:val="0"/>
        <w:numPr>
          <w:ilvl w:val="0"/>
          <w:numId w:val="1"/>
        </w:numPr>
        <w:shd w:val="clear" w:color="auto" w:fill="FFFFFF"/>
        <w:tabs>
          <w:tab w:val="left" w:pos="245"/>
        </w:tabs>
        <w:autoSpaceDE w:val="0"/>
        <w:autoSpaceDN w:val="0"/>
        <w:adjustRightInd w:val="0"/>
        <w:spacing w:line="360" w:lineRule="auto"/>
        <w:ind w:firstLine="709"/>
        <w:jc w:val="both"/>
        <w:rPr>
          <w:szCs w:val="28"/>
        </w:rPr>
      </w:pPr>
      <w:r w:rsidRPr="00560C72">
        <w:rPr>
          <w:szCs w:val="28"/>
        </w:rPr>
        <w:t>Прямые, когда у.з. колебания вводят в контролируемую деталь</w:t>
      </w:r>
      <w:r w:rsidR="007E0CFA" w:rsidRPr="00560C72">
        <w:rPr>
          <w:szCs w:val="28"/>
        </w:rPr>
        <w:t xml:space="preserve"> </w:t>
      </w:r>
      <w:r w:rsidRPr="00560C72">
        <w:rPr>
          <w:szCs w:val="28"/>
        </w:rPr>
        <w:t>под углом 0° к вертикали (позволяют вводить только продольные волны);</w:t>
      </w:r>
    </w:p>
    <w:p w:rsidR="00A21903" w:rsidRPr="00560C72" w:rsidRDefault="00A21903" w:rsidP="00560C72">
      <w:pPr>
        <w:widowControl w:val="0"/>
        <w:numPr>
          <w:ilvl w:val="0"/>
          <w:numId w:val="1"/>
        </w:numPr>
        <w:shd w:val="clear" w:color="auto" w:fill="FFFFFF"/>
        <w:tabs>
          <w:tab w:val="left" w:pos="245"/>
        </w:tabs>
        <w:autoSpaceDE w:val="0"/>
        <w:autoSpaceDN w:val="0"/>
        <w:adjustRightInd w:val="0"/>
        <w:spacing w:line="360" w:lineRule="auto"/>
        <w:ind w:firstLine="709"/>
        <w:jc w:val="both"/>
        <w:rPr>
          <w:szCs w:val="28"/>
        </w:rPr>
      </w:pPr>
      <w:r w:rsidRPr="00560C72">
        <w:rPr>
          <w:szCs w:val="28"/>
        </w:rPr>
        <w:t>наклонные - вводят УЗ коле</w:t>
      </w:r>
      <w:r w:rsidR="007E0CFA" w:rsidRPr="00560C72">
        <w:rPr>
          <w:szCs w:val="28"/>
        </w:rPr>
        <w:t>бания под углом, заданным конст</w:t>
      </w:r>
      <w:r w:rsidRPr="00560C72">
        <w:rPr>
          <w:szCs w:val="28"/>
        </w:rPr>
        <w:t>рукцией ПЭП.</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В зависимости от конструктивного исполнения ПЭП могут быть:</w:t>
      </w:r>
    </w:p>
    <w:p w:rsidR="00A21903" w:rsidRPr="00560C72" w:rsidRDefault="00A21903" w:rsidP="00560C72">
      <w:pPr>
        <w:widowControl w:val="0"/>
        <w:numPr>
          <w:ilvl w:val="0"/>
          <w:numId w:val="1"/>
        </w:numPr>
        <w:shd w:val="clear" w:color="auto" w:fill="FFFFFF"/>
        <w:tabs>
          <w:tab w:val="left" w:pos="245"/>
        </w:tabs>
        <w:autoSpaceDE w:val="0"/>
        <w:autoSpaceDN w:val="0"/>
        <w:adjustRightInd w:val="0"/>
        <w:spacing w:line="360" w:lineRule="auto"/>
        <w:ind w:firstLine="709"/>
        <w:jc w:val="both"/>
        <w:rPr>
          <w:szCs w:val="28"/>
        </w:rPr>
      </w:pPr>
      <w:r w:rsidRPr="00560C72">
        <w:rPr>
          <w:szCs w:val="28"/>
        </w:rPr>
        <w:t>раздельными, когда они выполняют функцию приёмника или</w:t>
      </w:r>
      <w:r w:rsidR="007E0CFA" w:rsidRPr="00560C72">
        <w:rPr>
          <w:szCs w:val="28"/>
        </w:rPr>
        <w:t xml:space="preserve"> </w:t>
      </w:r>
      <w:r w:rsidRPr="00560C72">
        <w:rPr>
          <w:szCs w:val="28"/>
        </w:rPr>
        <w:t>излучателя УЗ колебаний;</w:t>
      </w:r>
    </w:p>
    <w:p w:rsidR="00A21903" w:rsidRPr="00560C72" w:rsidRDefault="00A21903" w:rsidP="00560C72">
      <w:pPr>
        <w:widowControl w:val="0"/>
        <w:numPr>
          <w:ilvl w:val="0"/>
          <w:numId w:val="1"/>
        </w:numPr>
        <w:shd w:val="clear" w:color="auto" w:fill="FFFFFF"/>
        <w:tabs>
          <w:tab w:val="left" w:pos="245"/>
        </w:tabs>
        <w:autoSpaceDE w:val="0"/>
        <w:autoSpaceDN w:val="0"/>
        <w:adjustRightInd w:val="0"/>
        <w:spacing w:line="360" w:lineRule="auto"/>
        <w:ind w:firstLine="709"/>
        <w:jc w:val="both"/>
        <w:rPr>
          <w:szCs w:val="28"/>
        </w:rPr>
      </w:pPr>
      <w:r w:rsidRPr="00560C72">
        <w:rPr>
          <w:szCs w:val="28"/>
        </w:rPr>
        <w:t>совмещёнными, к</w:t>
      </w:r>
      <w:r w:rsidR="009C410C" w:rsidRPr="00560C72">
        <w:rPr>
          <w:szCs w:val="28"/>
        </w:rPr>
        <w:t>о</w:t>
      </w:r>
      <w:r w:rsidRPr="00560C72">
        <w:rPr>
          <w:szCs w:val="28"/>
        </w:rPr>
        <w:t>гда выполняют функцию приёмника и излучателя УЗ колебаний;</w:t>
      </w:r>
    </w:p>
    <w:p w:rsidR="00A21903" w:rsidRPr="00560C72" w:rsidRDefault="00A21903" w:rsidP="00560C72">
      <w:pPr>
        <w:widowControl w:val="0"/>
        <w:numPr>
          <w:ilvl w:val="0"/>
          <w:numId w:val="1"/>
        </w:numPr>
        <w:shd w:val="clear" w:color="auto" w:fill="FFFFFF"/>
        <w:tabs>
          <w:tab w:val="left" w:pos="245"/>
        </w:tabs>
        <w:autoSpaceDE w:val="0"/>
        <w:autoSpaceDN w:val="0"/>
        <w:adjustRightInd w:val="0"/>
        <w:spacing w:line="360" w:lineRule="auto"/>
        <w:ind w:firstLine="709"/>
        <w:jc w:val="both"/>
        <w:rPr>
          <w:szCs w:val="28"/>
        </w:rPr>
      </w:pPr>
      <w:r w:rsidRPr="00560C72">
        <w:rPr>
          <w:szCs w:val="28"/>
        </w:rPr>
        <w:t>раздельно-совмещенными, когда два раздельных преобразователя смонтированны в общем корпусе и разделены акустическим экраном.</w:t>
      </w:r>
    </w:p>
    <w:p w:rsidR="007E0CFA" w:rsidRPr="00560C72" w:rsidRDefault="00A21903" w:rsidP="00560C72">
      <w:pPr>
        <w:widowControl w:val="0"/>
        <w:shd w:val="clear" w:color="auto" w:fill="FFFFFF"/>
        <w:spacing w:line="360" w:lineRule="auto"/>
        <w:ind w:firstLine="709"/>
        <w:jc w:val="both"/>
        <w:rPr>
          <w:szCs w:val="28"/>
        </w:rPr>
      </w:pPr>
      <w:r w:rsidRPr="00560C72">
        <w:rPr>
          <w:szCs w:val="28"/>
        </w:rPr>
        <w:t>Кроме того, существуют</w:t>
      </w:r>
      <w:r w:rsidR="007E0CFA" w:rsidRPr="00560C72">
        <w:rPr>
          <w:szCs w:val="28"/>
        </w:rPr>
        <w:t xml:space="preserve"> специализированные преобразова</w:t>
      </w:r>
      <w:r w:rsidRPr="00560C72">
        <w:rPr>
          <w:szCs w:val="28"/>
        </w:rPr>
        <w:t>тели, изготовленные для контроля конкретного типа деталей. Например, ПЭП для контроля осей колёсных пар с торца оси (РУ-1Ш) или с зарезьбовой канавки (РУ-1). Корпус этого преобразователя повторяет собой форму оси в месте его установки. Внутри этого ПЭП смонтированы два совмещённых ПЭП (один прямой и один наклонный), а также схема их коммутации.</w:t>
      </w:r>
    </w:p>
    <w:p w:rsidR="00A21903" w:rsidRPr="00560C72" w:rsidRDefault="00A21903" w:rsidP="00560C72">
      <w:pPr>
        <w:widowControl w:val="0"/>
        <w:shd w:val="clear" w:color="auto" w:fill="FFFFFF"/>
        <w:spacing w:line="360" w:lineRule="auto"/>
        <w:ind w:firstLine="709"/>
        <w:jc w:val="both"/>
        <w:rPr>
          <w:szCs w:val="28"/>
        </w:rPr>
      </w:pPr>
      <w:r w:rsidRPr="00560C72">
        <w:rPr>
          <w:szCs w:val="28"/>
        </w:rPr>
        <w:t>Оператор-дефектоскопист должен хорошо знать параметры и свойства преобразователей, применяющихся для контроля. Эти знания помогают правильно оценить значения сигналов, возникающих на электронно-лучевой трубке дефектоскопа. От этого</w:t>
      </w:r>
      <w:r w:rsidR="007853DF" w:rsidRPr="00560C72">
        <w:rPr>
          <w:szCs w:val="28"/>
        </w:rPr>
        <w:t xml:space="preserve"> </w:t>
      </w:r>
      <w:r w:rsidRPr="00560C72">
        <w:rPr>
          <w:szCs w:val="28"/>
        </w:rPr>
        <w:t>зависит достоверность ультразвукового контроля. Характеристики ПЭП нормируются по ГОСТ 23702-79.</w:t>
      </w:r>
    </w:p>
    <w:p w:rsidR="00AF1D11" w:rsidRPr="00560C72" w:rsidRDefault="00560C72" w:rsidP="00560C72">
      <w:pPr>
        <w:widowControl w:val="0"/>
        <w:spacing w:line="360" w:lineRule="auto"/>
        <w:ind w:firstLine="709"/>
        <w:jc w:val="both"/>
        <w:rPr>
          <w:szCs w:val="28"/>
        </w:rPr>
      </w:pPr>
      <w:r>
        <w:rPr>
          <w:b/>
          <w:szCs w:val="28"/>
        </w:rPr>
        <w:br w:type="page"/>
      </w:r>
      <w:r w:rsidR="00C84675" w:rsidRPr="00560C72">
        <w:rPr>
          <w:b/>
          <w:szCs w:val="28"/>
        </w:rPr>
        <w:t>3 Методика работы</w:t>
      </w:r>
    </w:p>
    <w:p w:rsidR="00BF6D07" w:rsidRPr="00560C72" w:rsidRDefault="00BF6D07" w:rsidP="00560C72">
      <w:pPr>
        <w:widowControl w:val="0"/>
        <w:spacing w:line="360" w:lineRule="auto"/>
        <w:ind w:firstLine="709"/>
        <w:jc w:val="both"/>
        <w:rPr>
          <w:szCs w:val="28"/>
        </w:rPr>
      </w:pPr>
    </w:p>
    <w:p w:rsidR="00BF6D07" w:rsidRPr="00560C72" w:rsidRDefault="00BF6D07" w:rsidP="00560C72">
      <w:pPr>
        <w:widowControl w:val="0"/>
        <w:spacing w:line="360" w:lineRule="auto"/>
        <w:ind w:firstLine="709"/>
        <w:jc w:val="both"/>
        <w:rPr>
          <w:b/>
          <w:szCs w:val="28"/>
        </w:rPr>
      </w:pPr>
      <w:r w:rsidRPr="00560C72">
        <w:rPr>
          <w:b/>
          <w:szCs w:val="28"/>
        </w:rPr>
        <w:t xml:space="preserve">3.1 Общие положения </w:t>
      </w:r>
    </w:p>
    <w:p w:rsidR="00AA2FC3" w:rsidRPr="00560C72" w:rsidRDefault="00AA2FC3" w:rsidP="00560C72">
      <w:pPr>
        <w:widowControl w:val="0"/>
        <w:spacing w:line="360" w:lineRule="auto"/>
        <w:ind w:firstLine="709"/>
        <w:jc w:val="both"/>
        <w:rPr>
          <w:szCs w:val="28"/>
        </w:rPr>
      </w:pPr>
    </w:p>
    <w:p w:rsidR="00BF6D07" w:rsidRPr="00560C72" w:rsidRDefault="00A6121D" w:rsidP="00560C72">
      <w:pPr>
        <w:widowControl w:val="0"/>
        <w:spacing w:line="360" w:lineRule="auto"/>
        <w:ind w:firstLine="709"/>
        <w:jc w:val="both"/>
        <w:rPr>
          <w:szCs w:val="28"/>
        </w:rPr>
      </w:pPr>
      <w:r w:rsidRPr="00560C72">
        <w:rPr>
          <w:szCs w:val="28"/>
        </w:rPr>
        <w:t xml:space="preserve">3.1.1 </w:t>
      </w:r>
      <w:r w:rsidR="00BF6D07" w:rsidRPr="00560C72">
        <w:rPr>
          <w:szCs w:val="28"/>
        </w:rPr>
        <w:t>Ультразву</w:t>
      </w:r>
      <w:r w:rsidRPr="00560C72">
        <w:rPr>
          <w:szCs w:val="28"/>
        </w:rPr>
        <w:t>ковому контролю подвергаются оси локомотивных колёсных пар при заводском и деповском ремонте.</w:t>
      </w:r>
    </w:p>
    <w:p w:rsidR="00560C72" w:rsidRDefault="00560C72" w:rsidP="00560C72">
      <w:pPr>
        <w:widowControl w:val="0"/>
        <w:spacing w:line="360" w:lineRule="auto"/>
        <w:ind w:firstLine="709"/>
        <w:jc w:val="both"/>
        <w:rPr>
          <w:szCs w:val="28"/>
        </w:rPr>
      </w:pPr>
    </w:p>
    <w:p w:rsidR="00A6121D" w:rsidRPr="00560C72" w:rsidRDefault="00A6121D" w:rsidP="00560C72">
      <w:pPr>
        <w:widowControl w:val="0"/>
        <w:spacing w:line="360" w:lineRule="auto"/>
        <w:ind w:firstLine="709"/>
        <w:jc w:val="both"/>
        <w:rPr>
          <w:szCs w:val="28"/>
        </w:rPr>
      </w:pPr>
      <w:r w:rsidRPr="00560C72">
        <w:rPr>
          <w:szCs w:val="28"/>
        </w:rPr>
        <w:t>3.1.2 Выполнение ультразвукового контроля по данной технологии обеспечивает выявление в осях усталостных трещин</w:t>
      </w:r>
      <w:r w:rsidR="00560C72">
        <w:rPr>
          <w:szCs w:val="28"/>
        </w:rPr>
        <w:t xml:space="preserve"> </w:t>
      </w:r>
      <w:r w:rsidR="00CF601F" w:rsidRPr="00560C72">
        <w:rPr>
          <w:szCs w:val="28"/>
        </w:rPr>
        <w:t>и внутренних несплошностей, являющихся браком завода-изготовителя, эквивалентных или большим по своим отражающим свойствам искусственным отражателям в КО оси, используемым для настройки чувствительности, а так же позволяет оценить структуру металла осей.</w:t>
      </w:r>
    </w:p>
    <w:p w:rsidR="00560C72" w:rsidRDefault="00560C72" w:rsidP="00560C72">
      <w:pPr>
        <w:widowControl w:val="0"/>
        <w:spacing w:line="360" w:lineRule="auto"/>
        <w:ind w:firstLine="709"/>
        <w:jc w:val="both"/>
        <w:rPr>
          <w:szCs w:val="28"/>
        </w:rPr>
      </w:pPr>
    </w:p>
    <w:p w:rsidR="00CF601F" w:rsidRPr="00560C72" w:rsidRDefault="00CF601F" w:rsidP="00560C72">
      <w:pPr>
        <w:widowControl w:val="0"/>
        <w:spacing w:line="360" w:lineRule="auto"/>
        <w:ind w:firstLine="709"/>
        <w:jc w:val="both"/>
        <w:rPr>
          <w:szCs w:val="28"/>
        </w:rPr>
      </w:pPr>
      <w:r w:rsidRPr="00560C72">
        <w:rPr>
          <w:szCs w:val="28"/>
        </w:rPr>
        <w:t xml:space="preserve">3.1.3 Контроль осей </w:t>
      </w:r>
      <w:r w:rsidR="00AF4375" w:rsidRPr="00560C72">
        <w:rPr>
          <w:szCs w:val="28"/>
        </w:rPr>
        <w:t>производится ультразвуковым дефектоскопом УД2-12, имеющим в комплекте прямой П111-2,5-К12-002 и наклонные П121-2,5-40-002, П121-2,5-18 преобразователи.</w:t>
      </w:r>
    </w:p>
    <w:p w:rsidR="00560C72" w:rsidRDefault="00560C72" w:rsidP="00560C72">
      <w:pPr>
        <w:widowControl w:val="0"/>
        <w:spacing w:line="360" w:lineRule="auto"/>
        <w:ind w:firstLine="709"/>
        <w:jc w:val="both"/>
        <w:rPr>
          <w:szCs w:val="28"/>
        </w:rPr>
      </w:pPr>
    </w:p>
    <w:p w:rsidR="00AF4375" w:rsidRPr="00560C72" w:rsidRDefault="00AF4375" w:rsidP="00560C72">
      <w:pPr>
        <w:widowControl w:val="0"/>
        <w:spacing w:line="360" w:lineRule="auto"/>
        <w:ind w:firstLine="709"/>
        <w:jc w:val="both"/>
        <w:rPr>
          <w:szCs w:val="28"/>
        </w:rPr>
      </w:pPr>
      <w:r w:rsidRPr="00560C72">
        <w:rPr>
          <w:szCs w:val="28"/>
        </w:rPr>
        <w:t xml:space="preserve">3.1.4 Для проверки работоспособности, а так же настройки чувствительности </w:t>
      </w:r>
      <w:r w:rsidR="00EA5DFC" w:rsidRPr="00560C72">
        <w:rPr>
          <w:szCs w:val="28"/>
        </w:rPr>
        <w:t>дефектоскопа необходимо изготовить контрольный образец (КО) оси электровоза. КО изготавливается по эскизу, приведённому на рисунке 2</w:t>
      </w:r>
    </w:p>
    <w:p w:rsidR="00560C72" w:rsidRDefault="00560C72" w:rsidP="00560C72">
      <w:pPr>
        <w:widowControl w:val="0"/>
        <w:spacing w:line="360" w:lineRule="auto"/>
        <w:ind w:firstLine="709"/>
        <w:jc w:val="both"/>
        <w:rPr>
          <w:szCs w:val="28"/>
        </w:rPr>
      </w:pPr>
    </w:p>
    <w:p w:rsidR="00EA5DFC" w:rsidRPr="00560C72" w:rsidRDefault="00EA5DFC" w:rsidP="00560C72">
      <w:pPr>
        <w:widowControl w:val="0"/>
        <w:spacing w:line="360" w:lineRule="auto"/>
        <w:ind w:firstLine="709"/>
        <w:jc w:val="both"/>
        <w:rPr>
          <w:szCs w:val="28"/>
        </w:rPr>
      </w:pPr>
      <w:r w:rsidRPr="00560C72">
        <w:rPr>
          <w:szCs w:val="28"/>
        </w:rPr>
        <w:t>3.1.5 Технология контроля включает в себя следующие этапы:</w:t>
      </w:r>
    </w:p>
    <w:p w:rsidR="00EA5DFC" w:rsidRPr="00560C72" w:rsidRDefault="00EA5DFC" w:rsidP="00560C72">
      <w:pPr>
        <w:widowControl w:val="0"/>
        <w:spacing w:line="360" w:lineRule="auto"/>
        <w:ind w:firstLine="709"/>
        <w:jc w:val="both"/>
        <w:rPr>
          <w:szCs w:val="28"/>
        </w:rPr>
      </w:pPr>
      <w:r w:rsidRPr="00560C72">
        <w:rPr>
          <w:szCs w:val="28"/>
        </w:rPr>
        <w:t>– подготовка к контролю;</w:t>
      </w:r>
    </w:p>
    <w:p w:rsidR="00EA5DFC" w:rsidRPr="00560C72" w:rsidRDefault="00EA5DFC" w:rsidP="00560C72">
      <w:pPr>
        <w:widowControl w:val="0"/>
        <w:spacing w:line="360" w:lineRule="auto"/>
        <w:ind w:firstLine="709"/>
        <w:jc w:val="both"/>
        <w:rPr>
          <w:szCs w:val="28"/>
        </w:rPr>
      </w:pPr>
      <w:r w:rsidRPr="00560C72">
        <w:rPr>
          <w:szCs w:val="28"/>
        </w:rPr>
        <w:t>– проведение контроля;</w:t>
      </w:r>
    </w:p>
    <w:p w:rsidR="00EA5DFC" w:rsidRPr="00560C72" w:rsidRDefault="00EA5DFC" w:rsidP="00560C72">
      <w:pPr>
        <w:widowControl w:val="0"/>
        <w:spacing w:line="360" w:lineRule="auto"/>
        <w:ind w:firstLine="709"/>
        <w:jc w:val="both"/>
        <w:rPr>
          <w:szCs w:val="28"/>
        </w:rPr>
      </w:pPr>
      <w:r w:rsidRPr="00560C72">
        <w:rPr>
          <w:szCs w:val="28"/>
        </w:rPr>
        <w:t>– оценка качества проконтролированной детали.</w:t>
      </w:r>
    </w:p>
    <w:p w:rsidR="008C5391" w:rsidRPr="00560C72" w:rsidRDefault="008C5391" w:rsidP="00560C72">
      <w:pPr>
        <w:widowControl w:val="0"/>
        <w:spacing w:line="360" w:lineRule="auto"/>
        <w:ind w:firstLine="709"/>
        <w:jc w:val="both"/>
        <w:rPr>
          <w:szCs w:val="28"/>
        </w:rPr>
      </w:pPr>
    </w:p>
    <w:p w:rsidR="008C5391" w:rsidRPr="00560C72" w:rsidRDefault="00560C72" w:rsidP="00560C72">
      <w:pPr>
        <w:widowControl w:val="0"/>
        <w:spacing w:line="360" w:lineRule="auto"/>
        <w:ind w:firstLine="709"/>
        <w:jc w:val="both"/>
        <w:rPr>
          <w:szCs w:val="28"/>
        </w:rPr>
      </w:pPr>
      <w:r>
        <w:rPr>
          <w:b/>
          <w:szCs w:val="28"/>
        </w:rPr>
        <w:br w:type="page"/>
      </w:r>
      <w:r w:rsidR="008C5391" w:rsidRPr="00560C72">
        <w:rPr>
          <w:b/>
          <w:szCs w:val="28"/>
        </w:rPr>
        <w:t>3.2 Подготовка к контролю</w:t>
      </w:r>
    </w:p>
    <w:p w:rsidR="008C5391" w:rsidRPr="00560C72" w:rsidRDefault="008C5391" w:rsidP="00560C72">
      <w:pPr>
        <w:widowControl w:val="0"/>
        <w:spacing w:line="360" w:lineRule="auto"/>
        <w:ind w:firstLine="709"/>
        <w:jc w:val="both"/>
        <w:rPr>
          <w:szCs w:val="28"/>
        </w:rPr>
      </w:pPr>
    </w:p>
    <w:p w:rsidR="008C5391" w:rsidRPr="00560C72" w:rsidRDefault="001E6A6E" w:rsidP="00560C72">
      <w:pPr>
        <w:widowControl w:val="0"/>
        <w:spacing w:line="360" w:lineRule="auto"/>
        <w:ind w:firstLine="709"/>
        <w:jc w:val="both"/>
        <w:rPr>
          <w:szCs w:val="28"/>
        </w:rPr>
      </w:pPr>
      <w:r w:rsidRPr="00560C72">
        <w:rPr>
          <w:szCs w:val="28"/>
        </w:rPr>
        <w:t>Подготовка к контролю включает:</w:t>
      </w:r>
    </w:p>
    <w:p w:rsidR="001E6A6E" w:rsidRPr="00560C72" w:rsidRDefault="001E6A6E" w:rsidP="00560C72">
      <w:pPr>
        <w:widowControl w:val="0"/>
        <w:spacing w:line="360" w:lineRule="auto"/>
        <w:ind w:firstLine="709"/>
        <w:jc w:val="both"/>
        <w:rPr>
          <w:szCs w:val="28"/>
        </w:rPr>
      </w:pPr>
      <w:r w:rsidRPr="00560C72">
        <w:rPr>
          <w:szCs w:val="28"/>
        </w:rPr>
        <w:t>– подготовку аппаратуру к работе;</w:t>
      </w:r>
    </w:p>
    <w:p w:rsidR="001E6A6E" w:rsidRPr="00560C72" w:rsidRDefault="001E6A6E" w:rsidP="00560C72">
      <w:pPr>
        <w:widowControl w:val="0"/>
        <w:spacing w:line="360" w:lineRule="auto"/>
        <w:ind w:firstLine="709"/>
        <w:jc w:val="both"/>
        <w:rPr>
          <w:szCs w:val="28"/>
        </w:rPr>
      </w:pPr>
      <w:r w:rsidRPr="00560C72">
        <w:rPr>
          <w:szCs w:val="28"/>
        </w:rPr>
        <w:t>– подготовку оси.</w:t>
      </w:r>
    </w:p>
    <w:p w:rsidR="001E6A6E" w:rsidRPr="00560C72" w:rsidRDefault="001E6A6E" w:rsidP="00560C72">
      <w:pPr>
        <w:widowControl w:val="0"/>
        <w:spacing w:line="360" w:lineRule="auto"/>
        <w:ind w:firstLine="709"/>
        <w:jc w:val="both"/>
        <w:rPr>
          <w:szCs w:val="28"/>
        </w:rPr>
      </w:pPr>
    </w:p>
    <w:p w:rsidR="001E6A6E" w:rsidRPr="00560C72" w:rsidRDefault="001E6A6E" w:rsidP="00560C72">
      <w:pPr>
        <w:widowControl w:val="0"/>
        <w:spacing w:line="360" w:lineRule="auto"/>
        <w:ind w:firstLine="709"/>
        <w:jc w:val="both"/>
        <w:rPr>
          <w:szCs w:val="28"/>
        </w:rPr>
      </w:pPr>
      <w:r w:rsidRPr="00560C72">
        <w:rPr>
          <w:szCs w:val="28"/>
        </w:rPr>
        <w:t xml:space="preserve">3.2.1 </w:t>
      </w:r>
      <w:r w:rsidR="003109E7" w:rsidRPr="00560C72">
        <w:rPr>
          <w:szCs w:val="28"/>
        </w:rPr>
        <w:t>Подготовка аппаратуры к работе</w:t>
      </w:r>
    </w:p>
    <w:p w:rsidR="003109E7" w:rsidRPr="00560C72" w:rsidRDefault="003109E7" w:rsidP="00560C72">
      <w:pPr>
        <w:widowControl w:val="0"/>
        <w:spacing w:line="360" w:lineRule="auto"/>
        <w:ind w:firstLine="709"/>
        <w:jc w:val="both"/>
        <w:rPr>
          <w:szCs w:val="28"/>
        </w:rPr>
      </w:pPr>
      <w:r w:rsidRPr="00560C72">
        <w:rPr>
          <w:szCs w:val="28"/>
        </w:rPr>
        <w:t>Подготовка аппаратуры к работе включает:</w:t>
      </w:r>
    </w:p>
    <w:p w:rsidR="003109E7" w:rsidRPr="00560C72" w:rsidRDefault="003109E7" w:rsidP="00560C72">
      <w:pPr>
        <w:widowControl w:val="0"/>
        <w:spacing w:line="360" w:lineRule="auto"/>
        <w:ind w:firstLine="709"/>
        <w:jc w:val="both"/>
        <w:rPr>
          <w:szCs w:val="28"/>
        </w:rPr>
      </w:pPr>
      <w:r w:rsidRPr="00560C72">
        <w:rPr>
          <w:szCs w:val="28"/>
        </w:rPr>
        <w:t>– подготовку дефектоскопа к работе;</w:t>
      </w:r>
    </w:p>
    <w:p w:rsidR="003109E7" w:rsidRPr="00560C72" w:rsidRDefault="003109E7" w:rsidP="00560C72">
      <w:pPr>
        <w:widowControl w:val="0"/>
        <w:spacing w:line="360" w:lineRule="auto"/>
        <w:ind w:firstLine="709"/>
        <w:jc w:val="both"/>
        <w:rPr>
          <w:szCs w:val="28"/>
        </w:rPr>
      </w:pPr>
      <w:r w:rsidRPr="00560C72">
        <w:rPr>
          <w:szCs w:val="28"/>
        </w:rPr>
        <w:t>– настройку масштаба развёртки;</w:t>
      </w:r>
    </w:p>
    <w:p w:rsidR="003109E7" w:rsidRPr="00560C72" w:rsidRDefault="003109E7" w:rsidP="00560C72">
      <w:pPr>
        <w:widowControl w:val="0"/>
        <w:spacing w:line="360" w:lineRule="auto"/>
        <w:ind w:firstLine="709"/>
        <w:jc w:val="both"/>
        <w:rPr>
          <w:szCs w:val="28"/>
        </w:rPr>
      </w:pPr>
      <w:r w:rsidRPr="00560C72">
        <w:rPr>
          <w:szCs w:val="28"/>
        </w:rPr>
        <w:t>– настройку чувствительности дефектоскопа.</w:t>
      </w:r>
    </w:p>
    <w:p w:rsidR="003109E7" w:rsidRPr="00560C72" w:rsidRDefault="003109E7" w:rsidP="00560C72">
      <w:pPr>
        <w:widowControl w:val="0"/>
        <w:spacing w:line="360" w:lineRule="auto"/>
        <w:ind w:firstLine="709"/>
        <w:jc w:val="both"/>
        <w:rPr>
          <w:szCs w:val="28"/>
        </w:rPr>
      </w:pPr>
      <w:r w:rsidRPr="00560C72">
        <w:rPr>
          <w:szCs w:val="28"/>
        </w:rPr>
        <w:t>Подготовка дефектоскопа к работе</w:t>
      </w:r>
    </w:p>
    <w:p w:rsidR="003109E7" w:rsidRPr="00560C72" w:rsidRDefault="003109E7" w:rsidP="00560C72">
      <w:pPr>
        <w:widowControl w:val="0"/>
        <w:spacing w:line="360" w:lineRule="auto"/>
        <w:ind w:firstLine="709"/>
        <w:jc w:val="both"/>
        <w:rPr>
          <w:szCs w:val="28"/>
        </w:rPr>
      </w:pPr>
      <w:r w:rsidRPr="00560C72">
        <w:rPr>
          <w:szCs w:val="28"/>
        </w:rPr>
        <w:t>Установить органы управления дефектоскопа в исходные положения в исходные положения в соответствии с картой</w:t>
      </w:r>
      <w:r w:rsidR="00427A43" w:rsidRPr="00560C72">
        <w:rPr>
          <w:szCs w:val="28"/>
        </w:rPr>
        <w:t>, представленной в виде таблицы 1.</w:t>
      </w:r>
    </w:p>
    <w:p w:rsidR="00AA2FC3" w:rsidRPr="00560C72" w:rsidRDefault="00AA2FC3" w:rsidP="00560C72">
      <w:pPr>
        <w:widowControl w:val="0"/>
        <w:spacing w:line="360" w:lineRule="auto"/>
        <w:ind w:firstLine="709"/>
        <w:jc w:val="both"/>
        <w:rPr>
          <w:szCs w:val="28"/>
        </w:rPr>
      </w:pPr>
    </w:p>
    <w:p w:rsidR="00B57592" w:rsidRPr="00560C72" w:rsidRDefault="00BF6D21" w:rsidP="00560C72">
      <w:pPr>
        <w:widowControl w:val="0"/>
        <w:spacing w:line="360" w:lineRule="auto"/>
        <w:ind w:firstLine="709"/>
        <w:jc w:val="both"/>
        <w:rPr>
          <w:szCs w:val="28"/>
        </w:rPr>
      </w:pPr>
      <w:r w:rsidRPr="00560C72">
        <w:rPr>
          <w:szCs w:val="28"/>
        </w:rPr>
        <w:t>Таблица 2 -</w:t>
      </w:r>
      <w:r w:rsidR="00560C72">
        <w:rPr>
          <w:szCs w:val="28"/>
        </w:rPr>
        <w:t xml:space="preserve"> </w:t>
      </w:r>
      <w:r w:rsidR="00CA76C9" w:rsidRPr="00560C72">
        <w:rPr>
          <w:szCs w:val="28"/>
        </w:rPr>
        <w:t>Технологичес</w:t>
      </w:r>
      <w:r w:rsidR="00B57592" w:rsidRPr="00560C72">
        <w:rPr>
          <w:szCs w:val="28"/>
        </w:rPr>
        <w:t>кая карта процесса ультразвукового контроля болтов крепления полюсов ТЭД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2127"/>
        <w:gridCol w:w="141"/>
        <w:gridCol w:w="688"/>
        <w:gridCol w:w="872"/>
        <w:gridCol w:w="1984"/>
        <w:gridCol w:w="236"/>
        <w:gridCol w:w="189"/>
      </w:tblGrid>
      <w:tr w:rsidR="00B57592" w:rsidRPr="00560C72" w:rsidTr="00560C72">
        <w:trPr>
          <w:gridAfter w:val="1"/>
          <w:wAfter w:w="189" w:type="dxa"/>
          <w:cantSplit/>
          <w:trHeight w:val="240"/>
        </w:trPr>
        <w:tc>
          <w:tcPr>
            <w:tcW w:w="3085" w:type="dxa"/>
            <w:gridSpan w:val="2"/>
          </w:tcPr>
          <w:p w:rsidR="00B57592" w:rsidRPr="00560C72" w:rsidRDefault="00B57592" w:rsidP="00560C72">
            <w:pPr>
              <w:widowControl w:val="0"/>
              <w:spacing w:line="360" w:lineRule="auto"/>
              <w:jc w:val="both"/>
              <w:rPr>
                <w:sz w:val="20"/>
              </w:rPr>
            </w:pPr>
            <w:r w:rsidRPr="00560C72">
              <w:rPr>
                <w:sz w:val="20"/>
              </w:rPr>
              <w:t>Контроль неразрушающий</w:t>
            </w:r>
          </w:p>
        </w:tc>
        <w:tc>
          <w:tcPr>
            <w:tcW w:w="3828" w:type="dxa"/>
            <w:gridSpan w:val="4"/>
          </w:tcPr>
          <w:p w:rsidR="00B57592" w:rsidRPr="00560C72" w:rsidRDefault="00B57592" w:rsidP="00560C72">
            <w:pPr>
              <w:widowControl w:val="0"/>
              <w:spacing w:line="360" w:lineRule="auto"/>
              <w:jc w:val="both"/>
              <w:rPr>
                <w:sz w:val="20"/>
              </w:rPr>
            </w:pPr>
            <w:r w:rsidRPr="00560C72">
              <w:rPr>
                <w:sz w:val="20"/>
              </w:rPr>
              <w:t>Ультразвуковой метод</w:t>
            </w:r>
          </w:p>
        </w:tc>
        <w:tc>
          <w:tcPr>
            <w:tcW w:w="1984" w:type="dxa"/>
          </w:tcPr>
          <w:p w:rsidR="00B57592" w:rsidRPr="00560C72" w:rsidRDefault="00B57592" w:rsidP="00560C72">
            <w:pPr>
              <w:widowControl w:val="0"/>
              <w:spacing w:line="360" w:lineRule="auto"/>
              <w:jc w:val="both"/>
              <w:rPr>
                <w:sz w:val="20"/>
              </w:rPr>
            </w:pPr>
            <w:r w:rsidRPr="00560C72">
              <w:rPr>
                <w:sz w:val="20"/>
              </w:rPr>
              <w:t>На листах</w:t>
            </w:r>
          </w:p>
        </w:tc>
        <w:tc>
          <w:tcPr>
            <w:tcW w:w="236" w:type="dxa"/>
          </w:tcPr>
          <w:p w:rsidR="00B57592" w:rsidRPr="00560C72" w:rsidRDefault="00B57592" w:rsidP="00560C72">
            <w:pPr>
              <w:widowControl w:val="0"/>
              <w:spacing w:line="360" w:lineRule="auto"/>
              <w:ind w:firstLine="709"/>
              <w:jc w:val="both"/>
            </w:pPr>
            <w:r w:rsidRPr="00560C72">
              <w:t>4</w:t>
            </w:r>
          </w:p>
        </w:tc>
      </w:tr>
      <w:tr w:rsidR="00B57592" w:rsidRPr="00560C72" w:rsidTr="00560C72">
        <w:trPr>
          <w:gridAfter w:val="1"/>
          <w:wAfter w:w="189" w:type="dxa"/>
          <w:cantSplit/>
        </w:trPr>
        <w:tc>
          <w:tcPr>
            <w:tcW w:w="3085" w:type="dxa"/>
            <w:gridSpan w:val="2"/>
          </w:tcPr>
          <w:p w:rsidR="00B57592" w:rsidRPr="00560C72" w:rsidRDefault="00A94156" w:rsidP="00560C72">
            <w:pPr>
              <w:widowControl w:val="0"/>
              <w:spacing w:line="360" w:lineRule="auto"/>
              <w:jc w:val="both"/>
              <w:rPr>
                <w:sz w:val="20"/>
              </w:rPr>
            </w:pPr>
            <w:r w:rsidRPr="00560C72">
              <w:rPr>
                <w:sz w:val="20"/>
              </w:rPr>
              <w:t>Предприятие ТЧ-5</w:t>
            </w:r>
          </w:p>
        </w:tc>
        <w:tc>
          <w:tcPr>
            <w:tcW w:w="3828" w:type="dxa"/>
            <w:gridSpan w:val="4"/>
          </w:tcPr>
          <w:p w:rsidR="00B57592" w:rsidRPr="00560C72" w:rsidRDefault="00B57592" w:rsidP="00560C72">
            <w:pPr>
              <w:widowControl w:val="0"/>
              <w:spacing w:line="360" w:lineRule="auto"/>
              <w:jc w:val="both"/>
              <w:rPr>
                <w:sz w:val="20"/>
              </w:rPr>
            </w:pPr>
            <w:r w:rsidRPr="00560C72">
              <w:rPr>
                <w:sz w:val="20"/>
              </w:rPr>
              <w:t xml:space="preserve">Тип </w:t>
            </w:r>
            <w:r w:rsidR="00A94156" w:rsidRPr="00560C72">
              <w:rPr>
                <w:sz w:val="20"/>
              </w:rPr>
              <w:t>Колёсная пара Электровоза ВЛ-10</w:t>
            </w:r>
          </w:p>
        </w:tc>
        <w:tc>
          <w:tcPr>
            <w:tcW w:w="1984" w:type="dxa"/>
          </w:tcPr>
          <w:p w:rsidR="00B57592" w:rsidRPr="00560C72" w:rsidRDefault="00B57592" w:rsidP="00560C72">
            <w:pPr>
              <w:widowControl w:val="0"/>
              <w:spacing w:line="360" w:lineRule="auto"/>
              <w:jc w:val="both"/>
              <w:rPr>
                <w:sz w:val="20"/>
              </w:rPr>
            </w:pPr>
            <w:r w:rsidRPr="00560C72">
              <w:rPr>
                <w:sz w:val="20"/>
              </w:rPr>
              <w:t>лист №</w:t>
            </w:r>
          </w:p>
        </w:tc>
        <w:tc>
          <w:tcPr>
            <w:tcW w:w="236" w:type="dxa"/>
          </w:tcPr>
          <w:p w:rsidR="00B57592" w:rsidRPr="00560C72" w:rsidRDefault="00B57592" w:rsidP="00560C72">
            <w:pPr>
              <w:widowControl w:val="0"/>
              <w:spacing w:line="360" w:lineRule="auto"/>
              <w:ind w:firstLine="709"/>
              <w:jc w:val="both"/>
            </w:pPr>
            <w:r w:rsidRPr="00560C72">
              <w:t>1</w:t>
            </w:r>
          </w:p>
        </w:tc>
      </w:tr>
      <w:tr w:rsidR="00B57592" w:rsidRPr="00560C72" w:rsidTr="00560C72">
        <w:trPr>
          <w:cantSplit/>
          <w:trHeight w:val="1372"/>
        </w:trPr>
        <w:tc>
          <w:tcPr>
            <w:tcW w:w="3085" w:type="dxa"/>
            <w:gridSpan w:val="2"/>
          </w:tcPr>
          <w:p w:rsidR="00B57592" w:rsidRPr="00560C72" w:rsidRDefault="00B57592" w:rsidP="00560C72">
            <w:pPr>
              <w:widowControl w:val="0"/>
              <w:spacing w:line="360" w:lineRule="auto"/>
              <w:jc w:val="both"/>
              <w:rPr>
                <w:sz w:val="20"/>
              </w:rPr>
            </w:pPr>
            <w:r w:rsidRPr="00560C72">
              <w:rPr>
                <w:sz w:val="20"/>
              </w:rPr>
              <w:t>УТВЕРЖДАЮ:</w:t>
            </w:r>
          </w:p>
          <w:p w:rsidR="00B57592" w:rsidRPr="00560C72" w:rsidRDefault="00B57592" w:rsidP="00560C72">
            <w:pPr>
              <w:widowControl w:val="0"/>
              <w:spacing w:line="360" w:lineRule="auto"/>
              <w:jc w:val="both"/>
              <w:rPr>
                <w:sz w:val="20"/>
              </w:rPr>
            </w:pPr>
            <w:r w:rsidRPr="00560C72">
              <w:rPr>
                <w:sz w:val="20"/>
              </w:rPr>
              <w:t>Главный инженер</w:t>
            </w:r>
          </w:p>
          <w:p w:rsidR="00B57592" w:rsidRPr="00560C72" w:rsidRDefault="00B57592" w:rsidP="00560C72">
            <w:pPr>
              <w:widowControl w:val="0"/>
              <w:spacing w:line="360" w:lineRule="auto"/>
              <w:jc w:val="both"/>
              <w:rPr>
                <w:sz w:val="20"/>
              </w:rPr>
            </w:pPr>
            <w:r w:rsidRPr="00560C72">
              <w:rPr>
                <w:sz w:val="20"/>
              </w:rPr>
              <w:t>_________</w:t>
            </w:r>
            <w:r w:rsidR="00427A43" w:rsidRPr="00560C72">
              <w:rPr>
                <w:sz w:val="20"/>
              </w:rPr>
              <w:t>_________________</w:t>
            </w:r>
          </w:p>
          <w:p w:rsidR="00B57592" w:rsidRPr="00560C72" w:rsidRDefault="00B57592" w:rsidP="00560C72">
            <w:pPr>
              <w:widowControl w:val="0"/>
              <w:spacing w:line="360" w:lineRule="auto"/>
              <w:jc w:val="both"/>
              <w:rPr>
                <w:sz w:val="20"/>
              </w:rPr>
            </w:pPr>
            <w:r w:rsidRPr="00560C72">
              <w:rPr>
                <w:sz w:val="20"/>
              </w:rPr>
              <w:t>дата ___________</w:t>
            </w:r>
          </w:p>
        </w:tc>
        <w:tc>
          <w:tcPr>
            <w:tcW w:w="2127" w:type="dxa"/>
          </w:tcPr>
          <w:p w:rsidR="00B57592" w:rsidRPr="00560C72" w:rsidRDefault="00B57592" w:rsidP="00560C72">
            <w:pPr>
              <w:widowControl w:val="0"/>
              <w:spacing w:line="360" w:lineRule="auto"/>
              <w:jc w:val="both"/>
              <w:rPr>
                <w:sz w:val="20"/>
              </w:rPr>
            </w:pPr>
            <w:r w:rsidRPr="00560C72">
              <w:rPr>
                <w:sz w:val="20"/>
              </w:rPr>
              <w:t xml:space="preserve">Изделие: </w:t>
            </w:r>
            <w:r w:rsidR="00A94156" w:rsidRPr="00560C72">
              <w:rPr>
                <w:sz w:val="20"/>
              </w:rPr>
              <w:t>Ось</w:t>
            </w:r>
            <w:r w:rsidRPr="00560C72">
              <w:rPr>
                <w:sz w:val="20"/>
              </w:rPr>
              <w:t>.</w:t>
            </w:r>
          </w:p>
        </w:tc>
        <w:tc>
          <w:tcPr>
            <w:tcW w:w="1701" w:type="dxa"/>
            <w:gridSpan w:val="3"/>
          </w:tcPr>
          <w:p w:rsidR="00B57592" w:rsidRPr="00560C72" w:rsidRDefault="00B57592" w:rsidP="00560C72">
            <w:pPr>
              <w:widowControl w:val="0"/>
              <w:spacing w:line="360" w:lineRule="auto"/>
              <w:jc w:val="both"/>
              <w:rPr>
                <w:sz w:val="20"/>
              </w:rPr>
            </w:pPr>
            <w:r w:rsidRPr="00560C72">
              <w:rPr>
                <w:sz w:val="20"/>
              </w:rPr>
              <w:t>Дефектоскоп УД</w:t>
            </w:r>
            <w:r w:rsidR="00427A43" w:rsidRPr="00560C72">
              <w:rPr>
                <w:sz w:val="20"/>
              </w:rPr>
              <w:t>2</w:t>
            </w:r>
            <w:r w:rsidRPr="00560C72">
              <w:rPr>
                <w:sz w:val="20"/>
              </w:rPr>
              <w:t>-</w:t>
            </w:r>
            <w:r w:rsidR="00427A43" w:rsidRPr="00560C72">
              <w:rPr>
                <w:sz w:val="20"/>
              </w:rPr>
              <w:t>12</w:t>
            </w:r>
            <w:r w:rsidRPr="00560C72">
              <w:rPr>
                <w:sz w:val="20"/>
              </w:rPr>
              <w:t xml:space="preserve"> №12</w:t>
            </w:r>
            <w:r w:rsidR="00427A43" w:rsidRPr="00560C72">
              <w:rPr>
                <w:sz w:val="20"/>
              </w:rPr>
              <w:t>3456</w:t>
            </w:r>
            <w:r w:rsidRPr="00560C72">
              <w:rPr>
                <w:sz w:val="20"/>
              </w:rPr>
              <w:t>.</w:t>
            </w:r>
          </w:p>
        </w:tc>
        <w:tc>
          <w:tcPr>
            <w:tcW w:w="2409" w:type="dxa"/>
            <w:gridSpan w:val="3"/>
          </w:tcPr>
          <w:p w:rsidR="00694AF2" w:rsidRPr="00560C72" w:rsidRDefault="00B57592" w:rsidP="00560C72">
            <w:pPr>
              <w:widowControl w:val="0"/>
              <w:spacing w:line="360" w:lineRule="auto"/>
              <w:jc w:val="both"/>
              <w:rPr>
                <w:sz w:val="20"/>
              </w:rPr>
            </w:pPr>
            <w:r w:rsidRPr="00560C72">
              <w:rPr>
                <w:sz w:val="20"/>
              </w:rPr>
              <w:t xml:space="preserve">Преобразователи ультразвуковые </w:t>
            </w:r>
          </w:p>
          <w:p w:rsidR="00B57592" w:rsidRPr="00560C72" w:rsidRDefault="00427A43" w:rsidP="00560C72">
            <w:pPr>
              <w:widowControl w:val="0"/>
              <w:spacing w:line="360" w:lineRule="auto"/>
              <w:jc w:val="both"/>
              <w:rPr>
                <w:sz w:val="20"/>
              </w:rPr>
            </w:pPr>
            <w:r w:rsidRPr="00560C72">
              <w:rPr>
                <w:sz w:val="20"/>
              </w:rPr>
              <w:t>П111-2,5-К</w:t>
            </w:r>
            <w:r w:rsidR="00B57592" w:rsidRPr="00560C72">
              <w:rPr>
                <w:sz w:val="20"/>
              </w:rPr>
              <w:t>12</w:t>
            </w:r>
            <w:r w:rsidRPr="00560C72">
              <w:rPr>
                <w:sz w:val="20"/>
              </w:rPr>
              <w:t>-002,</w:t>
            </w:r>
          </w:p>
          <w:p w:rsidR="00427A43" w:rsidRPr="00560C72" w:rsidRDefault="00427A43" w:rsidP="00560C72">
            <w:pPr>
              <w:widowControl w:val="0"/>
              <w:spacing w:line="360" w:lineRule="auto"/>
              <w:jc w:val="both"/>
              <w:rPr>
                <w:sz w:val="20"/>
              </w:rPr>
            </w:pPr>
            <w:r w:rsidRPr="00560C72">
              <w:rPr>
                <w:sz w:val="20"/>
              </w:rPr>
              <w:t>П121-2,5-40-002,</w:t>
            </w:r>
          </w:p>
          <w:p w:rsidR="00427A43" w:rsidRPr="00560C72" w:rsidRDefault="00A94156" w:rsidP="00560C72">
            <w:pPr>
              <w:widowControl w:val="0"/>
              <w:spacing w:line="360" w:lineRule="auto"/>
              <w:jc w:val="both"/>
              <w:rPr>
                <w:sz w:val="20"/>
              </w:rPr>
            </w:pPr>
            <w:r w:rsidRPr="00560C72">
              <w:rPr>
                <w:sz w:val="20"/>
              </w:rPr>
              <w:t>П121-2,5-18</w:t>
            </w:r>
          </w:p>
        </w:tc>
      </w:tr>
      <w:tr w:rsidR="00B57592" w:rsidRPr="00560C72" w:rsidTr="00560C72">
        <w:trPr>
          <w:cantSplit/>
          <w:trHeight w:val="828"/>
        </w:trPr>
        <w:tc>
          <w:tcPr>
            <w:tcW w:w="2376" w:type="dxa"/>
          </w:tcPr>
          <w:p w:rsidR="00B57592" w:rsidRPr="00560C72" w:rsidRDefault="00B57592" w:rsidP="00560C72">
            <w:pPr>
              <w:widowControl w:val="0"/>
              <w:spacing w:line="360" w:lineRule="auto"/>
              <w:jc w:val="both"/>
              <w:rPr>
                <w:sz w:val="20"/>
              </w:rPr>
            </w:pPr>
            <w:r w:rsidRPr="00560C72">
              <w:rPr>
                <w:sz w:val="20"/>
              </w:rPr>
              <w:t xml:space="preserve">Контролируемый объект </w:t>
            </w:r>
          </w:p>
        </w:tc>
        <w:tc>
          <w:tcPr>
            <w:tcW w:w="709" w:type="dxa"/>
          </w:tcPr>
          <w:p w:rsidR="00B57592" w:rsidRPr="00560C72" w:rsidRDefault="00B57592" w:rsidP="00560C72">
            <w:pPr>
              <w:widowControl w:val="0"/>
              <w:spacing w:line="360" w:lineRule="auto"/>
              <w:jc w:val="both"/>
              <w:rPr>
                <w:sz w:val="20"/>
              </w:rPr>
            </w:pPr>
            <w:r w:rsidRPr="00560C72">
              <w:rPr>
                <w:sz w:val="20"/>
              </w:rPr>
              <w:t xml:space="preserve">Объем </w:t>
            </w:r>
          </w:p>
          <w:p w:rsidR="00B57592" w:rsidRPr="00560C72" w:rsidRDefault="00B57592" w:rsidP="00560C72">
            <w:pPr>
              <w:widowControl w:val="0"/>
              <w:spacing w:line="360" w:lineRule="auto"/>
              <w:jc w:val="both"/>
              <w:rPr>
                <w:sz w:val="20"/>
              </w:rPr>
            </w:pPr>
            <w:r w:rsidRPr="00560C72">
              <w:rPr>
                <w:sz w:val="20"/>
              </w:rPr>
              <w:t>контроля</w:t>
            </w:r>
          </w:p>
        </w:tc>
        <w:tc>
          <w:tcPr>
            <w:tcW w:w="2268" w:type="dxa"/>
            <w:gridSpan w:val="2"/>
          </w:tcPr>
          <w:p w:rsidR="00B57592" w:rsidRPr="00560C72" w:rsidRDefault="00B57592" w:rsidP="00560C72">
            <w:pPr>
              <w:widowControl w:val="0"/>
              <w:spacing w:line="360" w:lineRule="auto"/>
              <w:jc w:val="both"/>
              <w:rPr>
                <w:sz w:val="20"/>
              </w:rPr>
            </w:pPr>
            <w:r w:rsidRPr="00560C72">
              <w:rPr>
                <w:sz w:val="20"/>
              </w:rPr>
              <w:t>Поверхность</w:t>
            </w:r>
          </w:p>
          <w:p w:rsidR="00B57592" w:rsidRPr="00560C72" w:rsidRDefault="00B57592" w:rsidP="00560C72">
            <w:pPr>
              <w:widowControl w:val="0"/>
              <w:spacing w:line="360" w:lineRule="auto"/>
              <w:jc w:val="both"/>
              <w:rPr>
                <w:sz w:val="20"/>
              </w:rPr>
            </w:pPr>
            <w:r w:rsidRPr="00560C72">
              <w:rPr>
                <w:sz w:val="20"/>
              </w:rPr>
              <w:t xml:space="preserve"> сканирования</w:t>
            </w:r>
          </w:p>
        </w:tc>
        <w:tc>
          <w:tcPr>
            <w:tcW w:w="688" w:type="dxa"/>
          </w:tcPr>
          <w:p w:rsidR="00B57592" w:rsidRPr="00560C72" w:rsidRDefault="00B57592" w:rsidP="00560C72">
            <w:pPr>
              <w:widowControl w:val="0"/>
              <w:spacing w:line="360" w:lineRule="auto"/>
              <w:jc w:val="both"/>
              <w:rPr>
                <w:sz w:val="20"/>
              </w:rPr>
            </w:pPr>
            <w:r w:rsidRPr="00560C72">
              <w:rPr>
                <w:sz w:val="20"/>
              </w:rPr>
              <w:t>Браковочная чувствительность</w:t>
            </w:r>
          </w:p>
        </w:tc>
        <w:tc>
          <w:tcPr>
            <w:tcW w:w="872" w:type="dxa"/>
          </w:tcPr>
          <w:p w:rsidR="00B57592" w:rsidRPr="00560C72" w:rsidRDefault="00B57592" w:rsidP="00560C72">
            <w:pPr>
              <w:widowControl w:val="0"/>
              <w:spacing w:line="360" w:lineRule="auto"/>
              <w:jc w:val="both"/>
              <w:rPr>
                <w:sz w:val="20"/>
              </w:rPr>
            </w:pPr>
            <w:r w:rsidRPr="00560C72">
              <w:rPr>
                <w:sz w:val="20"/>
              </w:rPr>
              <w:t xml:space="preserve">Зона контроля, </w:t>
            </w:r>
          </w:p>
          <w:p w:rsidR="00B57592" w:rsidRPr="00560C72" w:rsidRDefault="00B57592" w:rsidP="00560C72">
            <w:pPr>
              <w:widowControl w:val="0"/>
              <w:spacing w:line="360" w:lineRule="auto"/>
              <w:jc w:val="both"/>
              <w:rPr>
                <w:sz w:val="20"/>
              </w:rPr>
            </w:pPr>
            <w:r w:rsidRPr="00560C72">
              <w:rPr>
                <w:sz w:val="20"/>
              </w:rPr>
              <w:t>положение эхо-сигнала</w:t>
            </w:r>
          </w:p>
        </w:tc>
        <w:tc>
          <w:tcPr>
            <w:tcW w:w="2409" w:type="dxa"/>
            <w:gridSpan w:val="3"/>
          </w:tcPr>
          <w:p w:rsidR="00B57592" w:rsidRPr="00560C72" w:rsidRDefault="00B57592" w:rsidP="00560C72">
            <w:pPr>
              <w:widowControl w:val="0"/>
              <w:spacing w:line="360" w:lineRule="auto"/>
              <w:jc w:val="both"/>
              <w:rPr>
                <w:sz w:val="20"/>
              </w:rPr>
            </w:pPr>
            <w:r w:rsidRPr="00560C72">
              <w:rPr>
                <w:sz w:val="20"/>
              </w:rPr>
              <w:t>НД на контроль инструк</w:t>
            </w:r>
            <w:r w:rsidR="00694AF2" w:rsidRPr="00560C72">
              <w:rPr>
                <w:sz w:val="20"/>
              </w:rPr>
              <w:t xml:space="preserve">ции </w:t>
            </w:r>
            <w:r w:rsidRPr="00560C72">
              <w:rPr>
                <w:sz w:val="20"/>
              </w:rPr>
              <w:t>Цтэр-13/3</w:t>
            </w:r>
          </w:p>
        </w:tc>
      </w:tr>
      <w:tr w:rsidR="00B57592" w:rsidRPr="00560C72" w:rsidTr="00560C72">
        <w:trPr>
          <w:cantSplit/>
          <w:trHeight w:val="330"/>
        </w:trPr>
        <w:tc>
          <w:tcPr>
            <w:tcW w:w="2376" w:type="dxa"/>
          </w:tcPr>
          <w:p w:rsidR="00B57592" w:rsidRPr="00560C72" w:rsidRDefault="00B57592" w:rsidP="00560C72">
            <w:pPr>
              <w:widowControl w:val="0"/>
              <w:spacing w:line="360" w:lineRule="auto"/>
              <w:jc w:val="both"/>
              <w:rPr>
                <w:sz w:val="20"/>
              </w:rPr>
            </w:pPr>
            <w:r w:rsidRPr="00560C72">
              <w:rPr>
                <w:sz w:val="20"/>
              </w:rPr>
              <w:t>Болт крепления полюсов.</w:t>
            </w:r>
          </w:p>
        </w:tc>
        <w:tc>
          <w:tcPr>
            <w:tcW w:w="709" w:type="dxa"/>
          </w:tcPr>
          <w:p w:rsidR="00B57592" w:rsidRPr="00560C72" w:rsidRDefault="00B57592" w:rsidP="00560C72">
            <w:pPr>
              <w:widowControl w:val="0"/>
              <w:spacing w:line="360" w:lineRule="auto"/>
              <w:jc w:val="both"/>
              <w:rPr>
                <w:sz w:val="20"/>
              </w:rPr>
            </w:pPr>
            <w:r w:rsidRPr="00560C72">
              <w:rPr>
                <w:sz w:val="20"/>
              </w:rPr>
              <w:t xml:space="preserve">цилиндрическая часть </w:t>
            </w:r>
          </w:p>
        </w:tc>
        <w:tc>
          <w:tcPr>
            <w:tcW w:w="2268" w:type="dxa"/>
            <w:gridSpan w:val="2"/>
          </w:tcPr>
          <w:p w:rsidR="00B57592" w:rsidRPr="00560C72" w:rsidRDefault="00B57592" w:rsidP="00560C72">
            <w:pPr>
              <w:widowControl w:val="0"/>
              <w:spacing w:line="360" w:lineRule="auto"/>
              <w:jc w:val="both"/>
              <w:rPr>
                <w:sz w:val="20"/>
              </w:rPr>
            </w:pPr>
            <w:r w:rsidRPr="00560C72">
              <w:rPr>
                <w:sz w:val="20"/>
              </w:rPr>
              <w:t>Торец головки болта.</w:t>
            </w:r>
          </w:p>
        </w:tc>
        <w:tc>
          <w:tcPr>
            <w:tcW w:w="688" w:type="dxa"/>
          </w:tcPr>
          <w:p w:rsidR="00B57592" w:rsidRPr="00560C72" w:rsidRDefault="00B57592" w:rsidP="00560C72">
            <w:pPr>
              <w:widowControl w:val="0"/>
              <w:spacing w:line="360" w:lineRule="auto"/>
              <w:jc w:val="both"/>
              <w:rPr>
                <w:sz w:val="20"/>
              </w:rPr>
            </w:pPr>
          </w:p>
          <w:p w:rsidR="00B57592" w:rsidRPr="00560C72" w:rsidRDefault="00B57592" w:rsidP="00560C72">
            <w:pPr>
              <w:widowControl w:val="0"/>
              <w:spacing w:line="360" w:lineRule="auto"/>
              <w:jc w:val="both"/>
              <w:rPr>
                <w:sz w:val="20"/>
              </w:rPr>
            </w:pPr>
          </w:p>
          <w:p w:rsidR="00B57592" w:rsidRPr="00560C72" w:rsidRDefault="00B57592" w:rsidP="00560C72">
            <w:pPr>
              <w:widowControl w:val="0"/>
              <w:spacing w:line="360" w:lineRule="auto"/>
              <w:jc w:val="both"/>
              <w:rPr>
                <w:sz w:val="20"/>
              </w:rPr>
            </w:pPr>
          </w:p>
        </w:tc>
        <w:tc>
          <w:tcPr>
            <w:tcW w:w="872" w:type="dxa"/>
          </w:tcPr>
          <w:p w:rsidR="00B57592" w:rsidRPr="00560C72" w:rsidRDefault="00B57592" w:rsidP="00560C72">
            <w:pPr>
              <w:widowControl w:val="0"/>
              <w:spacing w:line="360" w:lineRule="auto"/>
              <w:jc w:val="both"/>
              <w:rPr>
                <w:sz w:val="20"/>
              </w:rPr>
            </w:pPr>
          </w:p>
        </w:tc>
        <w:tc>
          <w:tcPr>
            <w:tcW w:w="2409" w:type="dxa"/>
            <w:gridSpan w:val="3"/>
          </w:tcPr>
          <w:p w:rsidR="00B57592" w:rsidRPr="00560C72" w:rsidRDefault="00B57592" w:rsidP="00560C72">
            <w:pPr>
              <w:widowControl w:val="0"/>
              <w:spacing w:line="360" w:lineRule="auto"/>
              <w:jc w:val="both"/>
              <w:rPr>
                <w:sz w:val="20"/>
              </w:rPr>
            </w:pPr>
            <w:r w:rsidRPr="00560C72">
              <w:rPr>
                <w:sz w:val="20"/>
              </w:rPr>
              <w:t xml:space="preserve">Контроль проводится электронным блоком и преобразователями, для которых зафиксированы значения браковочных режимов чувствительности </w:t>
            </w:r>
          </w:p>
        </w:tc>
      </w:tr>
    </w:tbl>
    <w:p w:rsidR="00560C72" w:rsidRDefault="00560C72" w:rsidP="00560C72">
      <w:pPr>
        <w:widowControl w:val="0"/>
        <w:spacing w:line="360" w:lineRule="auto"/>
        <w:ind w:firstLine="709"/>
        <w:jc w:val="both"/>
        <w:sectPr w:rsidR="00560C72" w:rsidSect="00560C72">
          <w:headerReference w:type="even" r:id="rId17"/>
          <w:pgSz w:w="11909" w:h="16834" w:code="9"/>
          <w:pgMar w:top="1134" w:right="851" w:bottom="1134" w:left="1701" w:header="720" w:footer="720" w:gutter="0"/>
          <w:cols w:space="60"/>
          <w:noEndnote/>
        </w:sectPr>
      </w:pPr>
    </w:p>
    <w:p w:rsidR="00B57592" w:rsidRPr="00560C72" w:rsidRDefault="002A6CFB" w:rsidP="00560C72">
      <w:pPr>
        <w:widowControl w:val="0"/>
        <w:spacing w:line="360" w:lineRule="auto"/>
        <w:ind w:firstLine="709"/>
        <w:jc w:val="both"/>
      </w:pPr>
      <w:r w:rsidRPr="00560C72">
        <w:t>1</w:t>
      </w:r>
      <w:r w:rsidR="00B57592" w:rsidRPr="00560C72">
        <w:t xml:space="preserve"> ПОДГОТОВКА ДЕФЕКТОСКОПА К РАБОТЕ</w:t>
      </w:r>
    </w:p>
    <w:tbl>
      <w:tblPr>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685"/>
        <w:gridCol w:w="7337"/>
        <w:gridCol w:w="2880"/>
      </w:tblGrid>
      <w:tr w:rsidR="00B57592" w:rsidRPr="00560C72" w:rsidTr="00560C72">
        <w:tc>
          <w:tcPr>
            <w:tcW w:w="993" w:type="dxa"/>
          </w:tcPr>
          <w:p w:rsidR="00B57592" w:rsidRPr="00560C72" w:rsidRDefault="00B57592" w:rsidP="00560C72">
            <w:pPr>
              <w:widowControl w:val="0"/>
              <w:spacing w:line="360" w:lineRule="auto"/>
              <w:jc w:val="both"/>
              <w:rPr>
                <w:sz w:val="20"/>
              </w:rPr>
            </w:pPr>
            <w:r w:rsidRPr="00560C72">
              <w:rPr>
                <w:sz w:val="20"/>
              </w:rPr>
              <w:t>№ п/п</w:t>
            </w:r>
          </w:p>
        </w:tc>
        <w:tc>
          <w:tcPr>
            <w:tcW w:w="3685" w:type="dxa"/>
          </w:tcPr>
          <w:p w:rsidR="00B57592" w:rsidRPr="00560C72" w:rsidRDefault="00B57592" w:rsidP="00560C72">
            <w:pPr>
              <w:widowControl w:val="0"/>
              <w:spacing w:line="360" w:lineRule="auto"/>
              <w:jc w:val="both"/>
              <w:rPr>
                <w:sz w:val="20"/>
              </w:rPr>
            </w:pPr>
            <w:r w:rsidRPr="00560C72">
              <w:rPr>
                <w:sz w:val="20"/>
              </w:rPr>
              <w:t>Операция</w:t>
            </w:r>
          </w:p>
        </w:tc>
        <w:tc>
          <w:tcPr>
            <w:tcW w:w="7337" w:type="dxa"/>
          </w:tcPr>
          <w:p w:rsidR="00B57592" w:rsidRPr="00560C72" w:rsidRDefault="00B57592" w:rsidP="00560C72">
            <w:pPr>
              <w:widowControl w:val="0"/>
              <w:spacing w:line="360" w:lineRule="auto"/>
              <w:jc w:val="both"/>
              <w:rPr>
                <w:sz w:val="20"/>
              </w:rPr>
            </w:pPr>
            <w:r w:rsidRPr="00560C72">
              <w:rPr>
                <w:sz w:val="20"/>
              </w:rPr>
              <w:t>Орган управления или коммутации, его установка.</w:t>
            </w:r>
          </w:p>
        </w:tc>
        <w:tc>
          <w:tcPr>
            <w:tcW w:w="2880" w:type="dxa"/>
          </w:tcPr>
          <w:p w:rsidR="00B57592" w:rsidRPr="00560C72" w:rsidRDefault="00B57592" w:rsidP="00560C72">
            <w:pPr>
              <w:widowControl w:val="0"/>
              <w:spacing w:line="360" w:lineRule="auto"/>
              <w:jc w:val="both"/>
              <w:rPr>
                <w:sz w:val="20"/>
              </w:rPr>
            </w:pPr>
            <w:r w:rsidRPr="00560C72">
              <w:rPr>
                <w:sz w:val="20"/>
              </w:rPr>
              <w:t>Место нахождение органа управления</w:t>
            </w:r>
          </w:p>
        </w:tc>
      </w:tr>
      <w:tr w:rsidR="00B57592" w:rsidRPr="00560C72" w:rsidTr="00560C72">
        <w:tc>
          <w:tcPr>
            <w:tcW w:w="993" w:type="dxa"/>
          </w:tcPr>
          <w:p w:rsidR="00B57592" w:rsidRPr="00560C72" w:rsidRDefault="00B57592" w:rsidP="00560C72">
            <w:pPr>
              <w:widowControl w:val="0"/>
              <w:spacing w:line="360" w:lineRule="auto"/>
              <w:jc w:val="both"/>
              <w:rPr>
                <w:sz w:val="20"/>
              </w:rPr>
            </w:pPr>
            <w:r w:rsidRPr="00560C72">
              <w:rPr>
                <w:sz w:val="20"/>
              </w:rPr>
              <w:t>1</w:t>
            </w:r>
          </w:p>
        </w:tc>
        <w:tc>
          <w:tcPr>
            <w:tcW w:w="3685" w:type="dxa"/>
          </w:tcPr>
          <w:p w:rsidR="00B57592" w:rsidRPr="00560C72" w:rsidRDefault="00B57592" w:rsidP="00560C72">
            <w:pPr>
              <w:widowControl w:val="0"/>
              <w:spacing w:line="360" w:lineRule="auto"/>
              <w:jc w:val="both"/>
              <w:rPr>
                <w:sz w:val="20"/>
              </w:rPr>
            </w:pPr>
            <w:r w:rsidRPr="00560C72">
              <w:rPr>
                <w:sz w:val="20"/>
              </w:rPr>
              <w:t>2</w:t>
            </w:r>
          </w:p>
        </w:tc>
        <w:tc>
          <w:tcPr>
            <w:tcW w:w="7337" w:type="dxa"/>
          </w:tcPr>
          <w:p w:rsidR="00B57592" w:rsidRPr="00560C72" w:rsidRDefault="00B57592" w:rsidP="00560C72">
            <w:pPr>
              <w:widowControl w:val="0"/>
              <w:spacing w:line="360" w:lineRule="auto"/>
              <w:jc w:val="both"/>
              <w:rPr>
                <w:sz w:val="20"/>
              </w:rPr>
            </w:pPr>
            <w:r w:rsidRPr="00560C72">
              <w:rPr>
                <w:sz w:val="20"/>
              </w:rPr>
              <w:t>3</w:t>
            </w:r>
          </w:p>
        </w:tc>
        <w:tc>
          <w:tcPr>
            <w:tcW w:w="2880" w:type="dxa"/>
          </w:tcPr>
          <w:p w:rsidR="00B57592" w:rsidRPr="00560C72" w:rsidRDefault="00B57592" w:rsidP="00560C72">
            <w:pPr>
              <w:widowControl w:val="0"/>
              <w:spacing w:line="360" w:lineRule="auto"/>
              <w:jc w:val="both"/>
              <w:rPr>
                <w:sz w:val="20"/>
              </w:rPr>
            </w:pPr>
            <w:r w:rsidRPr="00560C72">
              <w:rPr>
                <w:sz w:val="20"/>
              </w:rPr>
              <w:t>4</w:t>
            </w:r>
          </w:p>
        </w:tc>
      </w:tr>
      <w:tr w:rsidR="00B57592" w:rsidRPr="00560C72" w:rsidTr="00560C72">
        <w:tc>
          <w:tcPr>
            <w:tcW w:w="993" w:type="dxa"/>
          </w:tcPr>
          <w:p w:rsidR="00B57592" w:rsidRPr="00560C72" w:rsidRDefault="00B57592" w:rsidP="00560C72">
            <w:pPr>
              <w:widowControl w:val="0"/>
              <w:spacing w:line="360" w:lineRule="auto"/>
              <w:jc w:val="both"/>
              <w:rPr>
                <w:sz w:val="20"/>
              </w:rPr>
            </w:pPr>
            <w:r w:rsidRPr="00560C72">
              <w:rPr>
                <w:sz w:val="20"/>
              </w:rPr>
              <w:t>1.1</w:t>
            </w:r>
          </w:p>
        </w:tc>
        <w:tc>
          <w:tcPr>
            <w:tcW w:w="3685" w:type="dxa"/>
          </w:tcPr>
          <w:p w:rsidR="00B57592" w:rsidRPr="00560C72" w:rsidRDefault="00B57592" w:rsidP="00560C72">
            <w:pPr>
              <w:widowControl w:val="0"/>
              <w:spacing w:line="360" w:lineRule="auto"/>
              <w:jc w:val="both"/>
              <w:rPr>
                <w:sz w:val="20"/>
              </w:rPr>
            </w:pPr>
            <w:r w:rsidRPr="00560C72">
              <w:rPr>
                <w:sz w:val="20"/>
              </w:rPr>
              <w:t xml:space="preserve">Заземлить корпус </w:t>
            </w:r>
          </w:p>
          <w:p w:rsidR="00B57592" w:rsidRPr="00560C72" w:rsidRDefault="00B57592" w:rsidP="00560C72">
            <w:pPr>
              <w:widowControl w:val="0"/>
              <w:spacing w:line="360" w:lineRule="auto"/>
              <w:jc w:val="both"/>
              <w:rPr>
                <w:sz w:val="20"/>
              </w:rPr>
            </w:pPr>
            <w:r w:rsidRPr="00560C72">
              <w:rPr>
                <w:sz w:val="20"/>
              </w:rPr>
              <w:t>дефектоскопа</w:t>
            </w:r>
          </w:p>
        </w:tc>
        <w:tc>
          <w:tcPr>
            <w:tcW w:w="7337" w:type="dxa"/>
          </w:tcPr>
          <w:p w:rsidR="00B57592" w:rsidRPr="00560C72" w:rsidRDefault="00B57592" w:rsidP="00560C72">
            <w:pPr>
              <w:widowControl w:val="0"/>
              <w:spacing w:line="360" w:lineRule="auto"/>
              <w:jc w:val="both"/>
              <w:rPr>
                <w:sz w:val="20"/>
              </w:rPr>
            </w:pPr>
            <w:r w:rsidRPr="00560C72">
              <w:rPr>
                <w:sz w:val="20"/>
              </w:rPr>
              <w:t xml:space="preserve">Клемма </w:t>
            </w:r>
            <w:r w:rsidRPr="00560C72">
              <w:rPr>
                <w:sz w:val="20"/>
              </w:rPr>
              <w:sym w:font="Symbol" w:char="F0B2"/>
            </w:r>
            <w:r w:rsidRPr="00560C72">
              <w:rPr>
                <w:sz w:val="20"/>
              </w:rPr>
              <w:sym w:font="Symbol" w:char="F05E"/>
            </w:r>
            <w:r w:rsidRPr="00560C72">
              <w:rPr>
                <w:sz w:val="20"/>
              </w:rPr>
              <w:sym w:font="Symbol" w:char="F0B2"/>
            </w:r>
            <w:r w:rsidR="00A94156" w:rsidRPr="00560C72">
              <w:rPr>
                <w:sz w:val="20"/>
              </w:rPr>
              <w:t xml:space="preserve"> защитного заземления</w:t>
            </w:r>
          </w:p>
        </w:tc>
        <w:tc>
          <w:tcPr>
            <w:tcW w:w="2880" w:type="dxa"/>
          </w:tcPr>
          <w:p w:rsidR="00B57592" w:rsidRPr="00560C72" w:rsidRDefault="00B57592" w:rsidP="00560C72">
            <w:pPr>
              <w:widowControl w:val="0"/>
              <w:spacing w:line="360" w:lineRule="auto"/>
              <w:jc w:val="both"/>
              <w:rPr>
                <w:sz w:val="20"/>
              </w:rPr>
            </w:pPr>
            <w:r w:rsidRPr="00560C72">
              <w:rPr>
                <w:sz w:val="20"/>
              </w:rPr>
              <w:t>Задняя панель</w:t>
            </w:r>
          </w:p>
          <w:p w:rsidR="00B57592" w:rsidRPr="00560C72" w:rsidRDefault="00B57592" w:rsidP="00560C72">
            <w:pPr>
              <w:widowControl w:val="0"/>
              <w:spacing w:line="360" w:lineRule="auto"/>
              <w:jc w:val="both"/>
              <w:rPr>
                <w:sz w:val="20"/>
              </w:rPr>
            </w:pPr>
          </w:p>
        </w:tc>
      </w:tr>
      <w:tr w:rsidR="00B57592" w:rsidRPr="00560C72" w:rsidTr="00560C72">
        <w:tc>
          <w:tcPr>
            <w:tcW w:w="993" w:type="dxa"/>
          </w:tcPr>
          <w:p w:rsidR="00B57592" w:rsidRPr="00560C72" w:rsidRDefault="00B57592" w:rsidP="00560C72">
            <w:pPr>
              <w:widowControl w:val="0"/>
              <w:spacing w:line="360" w:lineRule="auto"/>
              <w:jc w:val="both"/>
              <w:rPr>
                <w:sz w:val="20"/>
              </w:rPr>
            </w:pPr>
            <w:r w:rsidRPr="00560C72">
              <w:rPr>
                <w:sz w:val="20"/>
              </w:rPr>
              <w:t>1.2</w:t>
            </w:r>
          </w:p>
        </w:tc>
        <w:tc>
          <w:tcPr>
            <w:tcW w:w="3685" w:type="dxa"/>
          </w:tcPr>
          <w:p w:rsidR="00B57592" w:rsidRPr="00560C72" w:rsidRDefault="00B57592" w:rsidP="00560C72">
            <w:pPr>
              <w:widowControl w:val="0"/>
              <w:spacing w:line="360" w:lineRule="auto"/>
              <w:jc w:val="both"/>
              <w:rPr>
                <w:sz w:val="20"/>
              </w:rPr>
            </w:pPr>
            <w:r w:rsidRPr="00560C72">
              <w:rPr>
                <w:sz w:val="20"/>
              </w:rPr>
              <w:t>Проверить наличие и соответствие предохранителей номиналу.</w:t>
            </w:r>
          </w:p>
        </w:tc>
        <w:tc>
          <w:tcPr>
            <w:tcW w:w="7337" w:type="dxa"/>
          </w:tcPr>
          <w:p w:rsidR="00B57592" w:rsidRPr="00560C72" w:rsidRDefault="00B57592" w:rsidP="00560C72">
            <w:pPr>
              <w:widowControl w:val="0"/>
              <w:spacing w:line="360" w:lineRule="auto"/>
              <w:jc w:val="both"/>
              <w:rPr>
                <w:sz w:val="20"/>
              </w:rPr>
            </w:pPr>
            <w:r w:rsidRPr="00560C72">
              <w:rPr>
                <w:sz w:val="20"/>
              </w:rPr>
              <w:t>Предохранители</w:t>
            </w:r>
            <w:r w:rsidR="00560C72" w:rsidRPr="00560C72">
              <w:rPr>
                <w:sz w:val="20"/>
              </w:rPr>
              <w:t xml:space="preserve"> </w:t>
            </w:r>
            <w:r w:rsidR="00A94156" w:rsidRPr="00560C72">
              <w:rPr>
                <w:sz w:val="20"/>
              </w:rPr>
              <w:t>1А</w:t>
            </w:r>
            <w:r w:rsidR="0024568D" w:rsidRPr="00560C72">
              <w:rPr>
                <w:sz w:val="20"/>
              </w:rPr>
              <w:t xml:space="preserve"> и</w:t>
            </w:r>
            <w:r w:rsidR="00A94156" w:rsidRPr="00560C72">
              <w:rPr>
                <w:sz w:val="20"/>
              </w:rPr>
              <w:t xml:space="preserve"> </w:t>
            </w:r>
            <w:r w:rsidRPr="00560C72">
              <w:rPr>
                <w:sz w:val="20"/>
              </w:rPr>
              <w:t>0,5А или 2А (в зависимости от напряжения сети )</w:t>
            </w:r>
          </w:p>
        </w:tc>
        <w:tc>
          <w:tcPr>
            <w:tcW w:w="2880" w:type="dxa"/>
          </w:tcPr>
          <w:p w:rsidR="00B57592" w:rsidRPr="00560C72" w:rsidRDefault="00B57592" w:rsidP="00560C72">
            <w:pPr>
              <w:widowControl w:val="0"/>
              <w:spacing w:line="360" w:lineRule="auto"/>
              <w:jc w:val="both"/>
              <w:rPr>
                <w:sz w:val="20"/>
              </w:rPr>
            </w:pPr>
            <w:r w:rsidRPr="00560C72">
              <w:rPr>
                <w:sz w:val="20"/>
              </w:rPr>
              <w:t>Задняя панель</w:t>
            </w:r>
          </w:p>
        </w:tc>
      </w:tr>
      <w:tr w:rsidR="00B57592" w:rsidRPr="00560C72" w:rsidTr="00560C72">
        <w:tc>
          <w:tcPr>
            <w:tcW w:w="993" w:type="dxa"/>
          </w:tcPr>
          <w:p w:rsidR="00B57592" w:rsidRPr="00560C72" w:rsidRDefault="00B57592" w:rsidP="00560C72">
            <w:pPr>
              <w:widowControl w:val="0"/>
              <w:spacing w:line="360" w:lineRule="auto"/>
              <w:jc w:val="both"/>
              <w:rPr>
                <w:sz w:val="20"/>
              </w:rPr>
            </w:pPr>
            <w:r w:rsidRPr="00560C72">
              <w:rPr>
                <w:sz w:val="20"/>
              </w:rPr>
              <w:t>1.3</w:t>
            </w:r>
          </w:p>
        </w:tc>
        <w:tc>
          <w:tcPr>
            <w:tcW w:w="3685" w:type="dxa"/>
          </w:tcPr>
          <w:p w:rsidR="00B57592" w:rsidRPr="00560C72" w:rsidRDefault="00B57592" w:rsidP="00560C72">
            <w:pPr>
              <w:widowControl w:val="0"/>
              <w:spacing w:line="360" w:lineRule="auto"/>
              <w:jc w:val="both"/>
              <w:rPr>
                <w:sz w:val="20"/>
              </w:rPr>
            </w:pPr>
            <w:r w:rsidRPr="00560C72">
              <w:rPr>
                <w:sz w:val="20"/>
              </w:rPr>
              <w:t>Подключить кабель питания</w:t>
            </w:r>
            <w:r w:rsidR="00560C72" w:rsidRPr="00560C72">
              <w:rPr>
                <w:sz w:val="20"/>
              </w:rPr>
              <w:t xml:space="preserve"> </w:t>
            </w:r>
            <w:r w:rsidRPr="00560C72">
              <w:rPr>
                <w:sz w:val="20"/>
              </w:rPr>
              <w:t>к сети</w:t>
            </w:r>
          </w:p>
        </w:tc>
        <w:tc>
          <w:tcPr>
            <w:tcW w:w="7337" w:type="dxa"/>
          </w:tcPr>
          <w:p w:rsidR="00B57592" w:rsidRPr="00560C72" w:rsidRDefault="00B57592" w:rsidP="00560C72">
            <w:pPr>
              <w:widowControl w:val="0"/>
              <w:spacing w:line="360" w:lineRule="auto"/>
              <w:jc w:val="both"/>
              <w:rPr>
                <w:sz w:val="20"/>
              </w:rPr>
            </w:pPr>
            <w:r w:rsidRPr="00560C72">
              <w:rPr>
                <w:sz w:val="20"/>
              </w:rPr>
              <w:t>Кабель питания.</w:t>
            </w:r>
          </w:p>
        </w:tc>
        <w:tc>
          <w:tcPr>
            <w:tcW w:w="2880" w:type="dxa"/>
          </w:tcPr>
          <w:p w:rsidR="00B57592" w:rsidRPr="00560C72" w:rsidRDefault="00B57592" w:rsidP="00560C72">
            <w:pPr>
              <w:widowControl w:val="0"/>
              <w:spacing w:line="360" w:lineRule="auto"/>
              <w:jc w:val="both"/>
              <w:rPr>
                <w:sz w:val="20"/>
              </w:rPr>
            </w:pPr>
            <w:r w:rsidRPr="00560C72">
              <w:rPr>
                <w:sz w:val="20"/>
              </w:rPr>
              <w:t>Задняя панель</w:t>
            </w:r>
          </w:p>
        </w:tc>
      </w:tr>
      <w:tr w:rsidR="00B57592" w:rsidRPr="00560C72" w:rsidTr="00560C72">
        <w:tc>
          <w:tcPr>
            <w:tcW w:w="993" w:type="dxa"/>
          </w:tcPr>
          <w:p w:rsidR="00B57592" w:rsidRPr="00560C72" w:rsidRDefault="00B57592" w:rsidP="00560C72">
            <w:pPr>
              <w:widowControl w:val="0"/>
              <w:spacing w:line="360" w:lineRule="auto"/>
              <w:jc w:val="both"/>
              <w:rPr>
                <w:sz w:val="20"/>
              </w:rPr>
            </w:pPr>
            <w:r w:rsidRPr="00560C72">
              <w:rPr>
                <w:sz w:val="20"/>
              </w:rPr>
              <w:t>1.4</w:t>
            </w:r>
          </w:p>
        </w:tc>
        <w:tc>
          <w:tcPr>
            <w:tcW w:w="3685" w:type="dxa"/>
          </w:tcPr>
          <w:p w:rsidR="00B57592" w:rsidRPr="00560C72" w:rsidRDefault="00B57592" w:rsidP="00560C72">
            <w:pPr>
              <w:widowControl w:val="0"/>
              <w:spacing w:line="360" w:lineRule="auto"/>
              <w:jc w:val="both"/>
              <w:rPr>
                <w:sz w:val="20"/>
              </w:rPr>
            </w:pPr>
            <w:r w:rsidRPr="00560C72">
              <w:rPr>
                <w:sz w:val="20"/>
              </w:rPr>
              <w:t>Установить режим внутренней синхронизации</w:t>
            </w:r>
          </w:p>
        </w:tc>
        <w:tc>
          <w:tcPr>
            <w:tcW w:w="7337" w:type="dxa"/>
          </w:tcPr>
          <w:p w:rsidR="00B57592" w:rsidRPr="00560C72" w:rsidRDefault="0024568D" w:rsidP="00560C72">
            <w:pPr>
              <w:widowControl w:val="0"/>
              <w:spacing w:line="360" w:lineRule="auto"/>
              <w:jc w:val="both"/>
              <w:rPr>
                <w:sz w:val="20"/>
                <w:lang w:val="en-US"/>
              </w:rPr>
            </w:pPr>
            <w:r w:rsidRPr="00560C72">
              <w:rPr>
                <w:sz w:val="20"/>
              </w:rPr>
              <w:t xml:space="preserve">Нажать кнопку </w:t>
            </w:r>
            <w:r w:rsidRPr="00560C72">
              <w:rPr>
                <w:sz w:val="20"/>
                <w:lang w:val="en-US"/>
              </w:rPr>
              <w:t>“</w:t>
            </w:r>
            <w:r w:rsidRPr="00560C72">
              <w:rPr>
                <w:sz w:val="20"/>
              </w:rPr>
              <w:t>ВНЕШ/ВНУТР</w:t>
            </w:r>
            <w:r w:rsidRPr="00560C72">
              <w:rPr>
                <w:sz w:val="20"/>
                <w:lang w:val="en-US"/>
              </w:rPr>
              <w:t>”</w:t>
            </w:r>
          </w:p>
        </w:tc>
        <w:tc>
          <w:tcPr>
            <w:tcW w:w="2880" w:type="dxa"/>
          </w:tcPr>
          <w:p w:rsidR="00B57592" w:rsidRPr="00560C72" w:rsidRDefault="00B57592" w:rsidP="00560C72">
            <w:pPr>
              <w:widowControl w:val="0"/>
              <w:spacing w:line="360" w:lineRule="auto"/>
              <w:jc w:val="both"/>
              <w:rPr>
                <w:sz w:val="20"/>
              </w:rPr>
            </w:pPr>
            <w:r w:rsidRPr="00560C72">
              <w:rPr>
                <w:sz w:val="20"/>
              </w:rPr>
              <w:t>Задняя панель.</w:t>
            </w:r>
            <w:r w:rsidR="00560C72" w:rsidRPr="00560C72">
              <w:rPr>
                <w:sz w:val="20"/>
              </w:rPr>
              <w:t xml:space="preserve"> </w:t>
            </w:r>
          </w:p>
        </w:tc>
      </w:tr>
      <w:tr w:rsidR="0024568D" w:rsidRPr="00560C72" w:rsidTr="00560C72">
        <w:tc>
          <w:tcPr>
            <w:tcW w:w="993" w:type="dxa"/>
            <w:vAlign w:val="center"/>
          </w:tcPr>
          <w:p w:rsidR="0024568D" w:rsidRPr="00560C72" w:rsidRDefault="0024568D" w:rsidP="00560C72">
            <w:pPr>
              <w:widowControl w:val="0"/>
              <w:spacing w:line="360" w:lineRule="auto"/>
              <w:jc w:val="both"/>
              <w:rPr>
                <w:sz w:val="20"/>
              </w:rPr>
            </w:pPr>
            <w:r w:rsidRPr="00560C72">
              <w:rPr>
                <w:sz w:val="20"/>
              </w:rPr>
              <w:t>1</w:t>
            </w:r>
          </w:p>
        </w:tc>
        <w:tc>
          <w:tcPr>
            <w:tcW w:w="3685" w:type="dxa"/>
            <w:vAlign w:val="center"/>
          </w:tcPr>
          <w:p w:rsidR="0024568D" w:rsidRPr="00560C72" w:rsidRDefault="0024568D" w:rsidP="00560C72">
            <w:pPr>
              <w:widowControl w:val="0"/>
              <w:spacing w:line="360" w:lineRule="auto"/>
              <w:jc w:val="both"/>
              <w:rPr>
                <w:sz w:val="20"/>
              </w:rPr>
            </w:pPr>
            <w:r w:rsidRPr="00560C72">
              <w:rPr>
                <w:sz w:val="20"/>
              </w:rPr>
              <w:t>2</w:t>
            </w:r>
          </w:p>
        </w:tc>
        <w:tc>
          <w:tcPr>
            <w:tcW w:w="7337" w:type="dxa"/>
            <w:vAlign w:val="center"/>
          </w:tcPr>
          <w:p w:rsidR="0024568D" w:rsidRPr="00560C72" w:rsidRDefault="0024568D" w:rsidP="00560C72">
            <w:pPr>
              <w:widowControl w:val="0"/>
              <w:spacing w:line="360" w:lineRule="auto"/>
              <w:jc w:val="both"/>
              <w:rPr>
                <w:sz w:val="20"/>
              </w:rPr>
            </w:pPr>
            <w:r w:rsidRPr="00560C72">
              <w:rPr>
                <w:sz w:val="20"/>
              </w:rPr>
              <w:t>3</w:t>
            </w:r>
          </w:p>
        </w:tc>
        <w:tc>
          <w:tcPr>
            <w:tcW w:w="2880" w:type="dxa"/>
            <w:vAlign w:val="center"/>
          </w:tcPr>
          <w:p w:rsidR="0024568D" w:rsidRPr="00560C72" w:rsidRDefault="0024568D" w:rsidP="00560C72">
            <w:pPr>
              <w:widowControl w:val="0"/>
              <w:spacing w:line="360" w:lineRule="auto"/>
              <w:jc w:val="both"/>
              <w:rPr>
                <w:sz w:val="20"/>
              </w:rPr>
            </w:pPr>
            <w:r w:rsidRPr="00560C72">
              <w:rPr>
                <w:sz w:val="20"/>
              </w:rPr>
              <w:t>4</w:t>
            </w:r>
          </w:p>
        </w:tc>
      </w:tr>
      <w:tr w:rsidR="00B57592" w:rsidRPr="00560C72" w:rsidTr="00560C72">
        <w:tc>
          <w:tcPr>
            <w:tcW w:w="993" w:type="dxa"/>
          </w:tcPr>
          <w:p w:rsidR="00B57592" w:rsidRPr="00560C72" w:rsidRDefault="00B57592" w:rsidP="00560C72">
            <w:pPr>
              <w:widowControl w:val="0"/>
              <w:spacing w:line="360" w:lineRule="auto"/>
              <w:jc w:val="both"/>
              <w:rPr>
                <w:sz w:val="20"/>
              </w:rPr>
            </w:pPr>
            <w:r w:rsidRPr="00560C72">
              <w:rPr>
                <w:sz w:val="20"/>
              </w:rPr>
              <w:t>1.5</w:t>
            </w:r>
          </w:p>
        </w:tc>
        <w:tc>
          <w:tcPr>
            <w:tcW w:w="3685" w:type="dxa"/>
          </w:tcPr>
          <w:p w:rsidR="00B57592" w:rsidRPr="00560C72" w:rsidRDefault="00B57592" w:rsidP="00560C72">
            <w:pPr>
              <w:widowControl w:val="0"/>
              <w:spacing w:line="360" w:lineRule="auto"/>
              <w:jc w:val="both"/>
              <w:rPr>
                <w:sz w:val="20"/>
              </w:rPr>
            </w:pPr>
            <w:r w:rsidRPr="00560C72">
              <w:rPr>
                <w:sz w:val="20"/>
              </w:rPr>
              <w:t>Установить частоту следования зондирующих импульсов .</w:t>
            </w:r>
          </w:p>
        </w:tc>
        <w:tc>
          <w:tcPr>
            <w:tcW w:w="7337" w:type="dxa"/>
          </w:tcPr>
          <w:p w:rsidR="00B57592" w:rsidRPr="00560C72" w:rsidRDefault="0024568D" w:rsidP="00560C72">
            <w:pPr>
              <w:widowControl w:val="0"/>
              <w:spacing w:line="360" w:lineRule="auto"/>
              <w:jc w:val="both"/>
              <w:rPr>
                <w:sz w:val="20"/>
              </w:rPr>
            </w:pPr>
            <w:r w:rsidRPr="00560C72">
              <w:rPr>
                <w:sz w:val="20"/>
              </w:rPr>
              <w:t>Нажать кнопку “</w:t>
            </w:r>
            <w:r w:rsidRPr="00560C72">
              <w:rPr>
                <w:sz w:val="20"/>
                <w:lang w:val="en-US"/>
              </w:rPr>
              <w:t>x</w:t>
            </w:r>
            <w:r w:rsidRPr="00560C72">
              <w:rPr>
                <w:sz w:val="20"/>
              </w:rPr>
              <w:t xml:space="preserve">2”, установить кнопку “125 </w:t>
            </w:r>
            <w:r w:rsidRPr="00560C72">
              <w:rPr>
                <w:sz w:val="20"/>
                <w:lang w:val="en-US"/>
              </w:rPr>
              <w:t>Hz</w:t>
            </w:r>
            <w:r w:rsidRPr="00560C72">
              <w:rPr>
                <w:sz w:val="20"/>
              </w:rPr>
              <w:t xml:space="preserve">/500 </w:t>
            </w:r>
            <w:r w:rsidRPr="00560C72">
              <w:rPr>
                <w:sz w:val="20"/>
                <w:lang w:val="en-US"/>
              </w:rPr>
              <w:t>Hz</w:t>
            </w:r>
            <w:r w:rsidRPr="00560C72">
              <w:rPr>
                <w:sz w:val="20"/>
              </w:rPr>
              <w:t>” в отпущенное положение</w:t>
            </w:r>
          </w:p>
        </w:tc>
        <w:tc>
          <w:tcPr>
            <w:tcW w:w="2880" w:type="dxa"/>
          </w:tcPr>
          <w:p w:rsidR="00B57592" w:rsidRPr="00560C72" w:rsidRDefault="00B57592" w:rsidP="00560C72">
            <w:pPr>
              <w:widowControl w:val="0"/>
              <w:spacing w:line="360" w:lineRule="auto"/>
              <w:jc w:val="both"/>
              <w:rPr>
                <w:sz w:val="20"/>
              </w:rPr>
            </w:pPr>
            <w:r w:rsidRPr="00560C72">
              <w:rPr>
                <w:sz w:val="20"/>
              </w:rPr>
              <w:t>Задняя панель</w:t>
            </w:r>
          </w:p>
        </w:tc>
      </w:tr>
      <w:tr w:rsidR="00B57592" w:rsidRPr="00560C72" w:rsidTr="00560C72">
        <w:trPr>
          <w:cantSplit/>
          <w:trHeight w:val="3753"/>
        </w:trPr>
        <w:tc>
          <w:tcPr>
            <w:tcW w:w="993" w:type="dxa"/>
          </w:tcPr>
          <w:p w:rsidR="00B57592" w:rsidRPr="00560C72" w:rsidRDefault="00B57592" w:rsidP="00560C72">
            <w:pPr>
              <w:widowControl w:val="0"/>
              <w:spacing w:line="360" w:lineRule="auto"/>
              <w:jc w:val="both"/>
              <w:rPr>
                <w:sz w:val="20"/>
              </w:rPr>
            </w:pPr>
            <w:r w:rsidRPr="00560C72">
              <w:rPr>
                <w:sz w:val="20"/>
              </w:rPr>
              <w:t>1.6</w:t>
            </w:r>
          </w:p>
        </w:tc>
        <w:tc>
          <w:tcPr>
            <w:tcW w:w="3685" w:type="dxa"/>
          </w:tcPr>
          <w:p w:rsidR="00B57592" w:rsidRPr="00560C72" w:rsidRDefault="00B57592" w:rsidP="00560C72">
            <w:pPr>
              <w:widowControl w:val="0"/>
              <w:spacing w:line="360" w:lineRule="auto"/>
              <w:jc w:val="both"/>
              <w:rPr>
                <w:sz w:val="20"/>
              </w:rPr>
            </w:pPr>
            <w:r w:rsidRPr="00560C72">
              <w:rPr>
                <w:sz w:val="20"/>
              </w:rPr>
              <w:t>Установить органы управления дефектоскопа в следующие положения</w:t>
            </w:r>
          </w:p>
        </w:tc>
        <w:tc>
          <w:tcPr>
            <w:tcW w:w="7337" w:type="dxa"/>
          </w:tcPr>
          <w:p w:rsidR="00B57592" w:rsidRPr="00560C72" w:rsidRDefault="00B57592" w:rsidP="00560C72">
            <w:pPr>
              <w:widowControl w:val="0"/>
              <w:numPr>
                <w:ilvl w:val="0"/>
                <w:numId w:val="2"/>
              </w:numPr>
              <w:spacing w:line="360" w:lineRule="auto"/>
              <w:ind w:left="0" w:firstLine="0"/>
              <w:jc w:val="both"/>
              <w:rPr>
                <w:sz w:val="20"/>
              </w:rPr>
            </w:pPr>
            <w:r w:rsidRPr="00560C72">
              <w:rPr>
                <w:sz w:val="20"/>
              </w:rPr>
              <w:t>Все независимые кнопки на верхней панели дефектоскопа в отпуще</w:t>
            </w:r>
            <w:r w:rsidR="00872419" w:rsidRPr="00560C72">
              <w:rPr>
                <w:sz w:val="20"/>
              </w:rPr>
              <w:t xml:space="preserve">нное положение кроме кнопки </w:t>
            </w:r>
            <w:r w:rsidR="00872419" w:rsidRPr="00560C72">
              <w:rPr>
                <w:sz w:val="20"/>
              </w:rPr>
              <w:sym w:font="Symbol" w:char="F0B2"/>
            </w:r>
            <w:r w:rsidR="00872419" w:rsidRPr="00560C72">
              <w:rPr>
                <w:sz w:val="20"/>
              </w:rPr>
              <w:sym w:font="Symbol" w:char="F0B4"/>
            </w:r>
            <w:r w:rsidR="00872419" w:rsidRPr="00560C72">
              <w:rPr>
                <w:sz w:val="20"/>
              </w:rPr>
              <w:t xml:space="preserve">10 </w:t>
            </w:r>
            <w:r w:rsidR="00872419" w:rsidRPr="00560C72">
              <w:rPr>
                <w:sz w:val="20"/>
              </w:rPr>
              <w:sym w:font="Symbol" w:char="F0B2"/>
            </w:r>
            <w:r w:rsidR="00872419" w:rsidRPr="00560C72">
              <w:rPr>
                <w:sz w:val="20"/>
              </w:rPr>
              <w:t xml:space="preserve"> на блоке А6 и кнопки “АСД/ВРЧ” на блоке А10;</w:t>
            </w:r>
          </w:p>
          <w:p w:rsidR="00B57592" w:rsidRPr="00560C72" w:rsidRDefault="00B57592" w:rsidP="00560C72">
            <w:pPr>
              <w:widowControl w:val="0"/>
              <w:numPr>
                <w:ilvl w:val="0"/>
                <w:numId w:val="2"/>
              </w:numPr>
              <w:spacing w:line="360" w:lineRule="auto"/>
              <w:ind w:left="0" w:firstLine="0"/>
              <w:jc w:val="both"/>
              <w:rPr>
                <w:sz w:val="20"/>
              </w:rPr>
            </w:pPr>
            <w:r w:rsidRPr="00560C72">
              <w:rPr>
                <w:sz w:val="20"/>
              </w:rPr>
              <w:t>Установить все прочие плавные регуляторы в крайнее правое положение (кроме блока У4 .).</w:t>
            </w:r>
          </w:p>
          <w:p w:rsidR="00B57592" w:rsidRPr="00560C72" w:rsidRDefault="00B57592" w:rsidP="00560C72">
            <w:pPr>
              <w:widowControl w:val="0"/>
              <w:numPr>
                <w:ilvl w:val="0"/>
                <w:numId w:val="2"/>
              </w:numPr>
              <w:spacing w:line="360" w:lineRule="auto"/>
              <w:ind w:left="0" w:firstLine="0"/>
              <w:jc w:val="both"/>
              <w:rPr>
                <w:sz w:val="20"/>
              </w:rPr>
            </w:pPr>
            <w:r w:rsidRPr="00560C72">
              <w:rPr>
                <w:sz w:val="20"/>
              </w:rPr>
              <w:t xml:space="preserve">Установить ручку </w:t>
            </w:r>
            <w:r w:rsidRPr="00560C72">
              <w:rPr>
                <w:sz w:val="20"/>
              </w:rPr>
              <w:sym w:font="Symbol" w:char="F0D5"/>
            </w:r>
            <w:r w:rsidR="00560C72" w:rsidRPr="00560C72">
              <w:rPr>
                <w:sz w:val="20"/>
              </w:rPr>
              <w:t xml:space="preserve"> </w:t>
            </w:r>
            <w:r w:rsidRPr="00560C72">
              <w:rPr>
                <w:sz w:val="20"/>
              </w:rPr>
              <w:t xml:space="preserve">на передней панели в крайнее левое положение и нажать кнопку </w:t>
            </w:r>
            <w:r w:rsidRPr="00560C72">
              <w:rPr>
                <w:sz w:val="20"/>
              </w:rPr>
              <w:sym w:font="Symbol" w:char="F0B2"/>
            </w:r>
            <w:r w:rsidRPr="00560C72">
              <w:rPr>
                <w:sz w:val="20"/>
              </w:rPr>
              <w:sym w:font="Symbol" w:char="F03C"/>
            </w:r>
            <w:r w:rsidRPr="00560C72">
              <w:rPr>
                <w:sz w:val="20"/>
              </w:rPr>
              <w:t xml:space="preserve"> 20 дБ </w:t>
            </w:r>
            <w:r w:rsidRPr="00560C72">
              <w:rPr>
                <w:sz w:val="20"/>
              </w:rPr>
              <w:sym w:font="Symbol" w:char="F0B2"/>
            </w:r>
          </w:p>
          <w:p w:rsidR="00B57592" w:rsidRPr="00560C72" w:rsidRDefault="00B57592" w:rsidP="00560C72">
            <w:pPr>
              <w:widowControl w:val="0"/>
              <w:spacing w:line="360" w:lineRule="auto"/>
              <w:jc w:val="both"/>
              <w:rPr>
                <w:sz w:val="20"/>
              </w:rPr>
            </w:pPr>
            <w:r w:rsidRPr="00560C72">
              <w:rPr>
                <w:sz w:val="20"/>
              </w:rPr>
              <w:t xml:space="preserve">5. Нажать кнопку </w:t>
            </w:r>
            <w:r w:rsidRPr="00560C72">
              <w:rPr>
                <w:sz w:val="20"/>
              </w:rPr>
              <w:sym w:font="Symbol" w:char="F0B2"/>
            </w:r>
            <w:r w:rsidRPr="00560C72">
              <w:rPr>
                <w:sz w:val="20"/>
              </w:rPr>
              <w:t>накал</w:t>
            </w:r>
            <w:r w:rsidRPr="00560C72">
              <w:rPr>
                <w:sz w:val="20"/>
              </w:rPr>
              <w:sym w:font="Symbol" w:char="F0B2"/>
            </w:r>
            <w:r w:rsidRPr="00560C72">
              <w:rPr>
                <w:sz w:val="20"/>
              </w:rPr>
              <w:t xml:space="preserve"> затем </w:t>
            </w:r>
            <w:r w:rsidRPr="00560C72">
              <w:rPr>
                <w:sz w:val="20"/>
              </w:rPr>
              <w:sym w:font="Symbol" w:char="F0B2"/>
            </w:r>
            <w:r w:rsidRPr="00560C72">
              <w:rPr>
                <w:sz w:val="20"/>
              </w:rPr>
              <w:t>Работа</w:t>
            </w:r>
            <w:r w:rsidRPr="00560C72">
              <w:rPr>
                <w:sz w:val="20"/>
              </w:rPr>
              <w:sym w:font="Symbol" w:char="F0B2"/>
            </w:r>
            <w:r w:rsidRPr="00560C72">
              <w:rPr>
                <w:sz w:val="20"/>
              </w:rPr>
              <w:t>.</w:t>
            </w:r>
          </w:p>
          <w:p w:rsidR="00B57592" w:rsidRPr="00560C72" w:rsidRDefault="00B57592" w:rsidP="00560C72">
            <w:pPr>
              <w:widowControl w:val="0"/>
              <w:numPr>
                <w:ilvl w:val="0"/>
                <w:numId w:val="3"/>
              </w:numPr>
              <w:spacing w:line="360" w:lineRule="auto"/>
              <w:ind w:left="0" w:firstLine="0"/>
              <w:jc w:val="both"/>
              <w:rPr>
                <w:sz w:val="20"/>
              </w:rPr>
            </w:pPr>
            <w:r w:rsidRPr="00560C72">
              <w:rPr>
                <w:sz w:val="20"/>
              </w:rPr>
              <w:t>Регуляторами</w:t>
            </w:r>
            <w:r w:rsidR="00560C72" w:rsidRPr="00560C72">
              <w:rPr>
                <w:sz w:val="20"/>
              </w:rPr>
              <w:t xml:space="preserve"> </w:t>
            </w:r>
            <w:r w:rsidRPr="00560C72">
              <w:rPr>
                <w:sz w:val="20"/>
              </w:rPr>
              <w:sym w:font="Symbol" w:char="F0B2"/>
            </w:r>
            <w:r w:rsidRPr="00560C72">
              <w:rPr>
                <w:sz w:val="20"/>
              </w:rPr>
              <w:sym w:font="Symbol" w:char="F0AC"/>
            </w:r>
            <w:r w:rsidRPr="00560C72">
              <w:rPr>
                <w:sz w:val="20"/>
              </w:rPr>
              <w:sym w:font="Symbol" w:char="F0AE"/>
            </w:r>
            <w:r w:rsidRPr="00560C72">
              <w:rPr>
                <w:sz w:val="20"/>
              </w:rPr>
              <w:t xml:space="preserve"> </w:t>
            </w:r>
            <w:r w:rsidRPr="00560C72">
              <w:rPr>
                <w:sz w:val="20"/>
              </w:rPr>
              <w:sym w:font="Symbol" w:char="F0B2"/>
            </w:r>
            <w:r w:rsidRPr="00560C72">
              <w:rPr>
                <w:sz w:val="20"/>
              </w:rPr>
              <w:t xml:space="preserve"> ,</w:t>
            </w:r>
            <w:r w:rsidRPr="00560C72">
              <w:rPr>
                <w:sz w:val="20"/>
              </w:rPr>
              <w:sym w:font="Symbol" w:char="F0B2"/>
            </w:r>
            <w:r w:rsidRPr="00560C72">
              <w:rPr>
                <w:sz w:val="20"/>
              </w:rPr>
              <w:sym w:font="Symbol" w:char="F0AD"/>
            </w:r>
            <w:r w:rsidRPr="00560C72">
              <w:rPr>
                <w:sz w:val="20"/>
              </w:rPr>
              <w:sym w:font="Symbol" w:char="F0B2"/>
            </w:r>
            <w:r w:rsidRPr="00560C72">
              <w:rPr>
                <w:sz w:val="20"/>
              </w:rPr>
              <w:t xml:space="preserve"> ,</w:t>
            </w:r>
            <w:r w:rsidR="00560C72" w:rsidRPr="00560C72">
              <w:rPr>
                <w:sz w:val="20"/>
              </w:rPr>
              <w:t xml:space="preserve"> </w:t>
            </w:r>
            <w:r w:rsidRPr="00560C72">
              <w:rPr>
                <w:sz w:val="20"/>
              </w:rPr>
              <w:t>,</w:t>
            </w:r>
            <w:r w:rsidR="00560C72" w:rsidRPr="00560C72">
              <w:rPr>
                <w:sz w:val="20"/>
              </w:rPr>
              <w:t xml:space="preserve"> </w:t>
            </w:r>
            <w:r w:rsidRPr="00560C72">
              <w:rPr>
                <w:sz w:val="20"/>
              </w:rPr>
              <w:t xml:space="preserve">, и </w:t>
            </w:r>
            <w:r w:rsidRPr="00560C72">
              <w:rPr>
                <w:sz w:val="20"/>
              </w:rPr>
              <w:sym w:font="Symbol" w:char="F0B2"/>
            </w:r>
            <w:r w:rsidR="00560C72" w:rsidRPr="00560C72">
              <w:rPr>
                <w:sz w:val="20"/>
              </w:rPr>
              <w:t xml:space="preserve"> </w:t>
            </w:r>
            <w:r w:rsidRPr="00560C72">
              <w:rPr>
                <w:sz w:val="20"/>
              </w:rPr>
              <w:t>установить линию луча и получить четкое изображение .</w:t>
            </w:r>
          </w:p>
          <w:p w:rsidR="00872419" w:rsidRPr="00560C72" w:rsidRDefault="00872419" w:rsidP="00560C72">
            <w:pPr>
              <w:widowControl w:val="0"/>
              <w:numPr>
                <w:ilvl w:val="0"/>
                <w:numId w:val="3"/>
              </w:numPr>
              <w:spacing w:line="360" w:lineRule="auto"/>
              <w:ind w:left="0" w:firstLine="0"/>
              <w:jc w:val="both"/>
              <w:rPr>
                <w:sz w:val="20"/>
              </w:rPr>
            </w:pPr>
            <w:r w:rsidRPr="00560C72">
              <w:rPr>
                <w:sz w:val="20"/>
              </w:rPr>
              <w:t>нажать кнопку “НАКАЛ”, а затем “Работа”</w:t>
            </w:r>
          </w:p>
        </w:tc>
        <w:tc>
          <w:tcPr>
            <w:tcW w:w="2880" w:type="dxa"/>
          </w:tcPr>
          <w:p w:rsidR="00B57592" w:rsidRPr="00560C72" w:rsidRDefault="00B57592" w:rsidP="00560C72">
            <w:pPr>
              <w:widowControl w:val="0"/>
              <w:spacing w:line="360" w:lineRule="auto"/>
              <w:jc w:val="both"/>
              <w:rPr>
                <w:sz w:val="20"/>
              </w:rPr>
            </w:pPr>
            <w:r w:rsidRPr="00560C72">
              <w:rPr>
                <w:sz w:val="20"/>
              </w:rPr>
              <w:t xml:space="preserve">Верхняя панель </w:t>
            </w:r>
          </w:p>
          <w:p w:rsidR="00B57592" w:rsidRPr="00560C72" w:rsidRDefault="00B57592" w:rsidP="00560C72">
            <w:pPr>
              <w:widowControl w:val="0"/>
              <w:spacing w:line="360" w:lineRule="auto"/>
              <w:jc w:val="both"/>
              <w:rPr>
                <w:sz w:val="20"/>
              </w:rPr>
            </w:pPr>
          </w:p>
          <w:p w:rsidR="00B57592" w:rsidRPr="00560C72" w:rsidRDefault="00B57592" w:rsidP="00560C72">
            <w:pPr>
              <w:widowControl w:val="0"/>
              <w:spacing w:line="360" w:lineRule="auto"/>
              <w:jc w:val="both"/>
              <w:rPr>
                <w:sz w:val="20"/>
              </w:rPr>
            </w:pPr>
          </w:p>
          <w:p w:rsidR="00B57592" w:rsidRPr="00560C72" w:rsidRDefault="00B57592" w:rsidP="00560C72">
            <w:pPr>
              <w:widowControl w:val="0"/>
              <w:spacing w:line="360" w:lineRule="auto"/>
              <w:jc w:val="both"/>
              <w:rPr>
                <w:sz w:val="20"/>
              </w:rPr>
            </w:pPr>
            <w:r w:rsidRPr="00560C72">
              <w:rPr>
                <w:sz w:val="20"/>
              </w:rPr>
              <w:t>Передняя панель и верхняя панель.</w:t>
            </w:r>
          </w:p>
          <w:p w:rsidR="00B57592" w:rsidRPr="00560C72" w:rsidRDefault="00B57592" w:rsidP="00560C72">
            <w:pPr>
              <w:widowControl w:val="0"/>
              <w:spacing w:line="360" w:lineRule="auto"/>
              <w:jc w:val="both"/>
              <w:rPr>
                <w:sz w:val="20"/>
              </w:rPr>
            </w:pPr>
            <w:r w:rsidRPr="00560C72">
              <w:rPr>
                <w:sz w:val="20"/>
              </w:rPr>
              <w:t>Передняя панель</w:t>
            </w:r>
          </w:p>
          <w:p w:rsidR="00B57592" w:rsidRPr="00560C72" w:rsidRDefault="00B57592" w:rsidP="00560C72">
            <w:pPr>
              <w:widowControl w:val="0"/>
              <w:spacing w:line="360" w:lineRule="auto"/>
              <w:jc w:val="both"/>
              <w:rPr>
                <w:sz w:val="20"/>
              </w:rPr>
            </w:pPr>
            <w:r w:rsidRPr="00560C72">
              <w:rPr>
                <w:sz w:val="20"/>
              </w:rPr>
              <w:t xml:space="preserve">Верхняя панель </w:t>
            </w:r>
          </w:p>
        </w:tc>
      </w:tr>
      <w:tr w:rsidR="00B57592" w:rsidRPr="00560C72" w:rsidTr="00560C72">
        <w:trPr>
          <w:cantSplit/>
          <w:trHeight w:val="659"/>
        </w:trPr>
        <w:tc>
          <w:tcPr>
            <w:tcW w:w="993" w:type="dxa"/>
          </w:tcPr>
          <w:p w:rsidR="00B57592" w:rsidRPr="00560C72" w:rsidRDefault="00B57592" w:rsidP="00560C72">
            <w:pPr>
              <w:widowControl w:val="0"/>
              <w:spacing w:line="360" w:lineRule="auto"/>
              <w:jc w:val="both"/>
              <w:rPr>
                <w:sz w:val="20"/>
              </w:rPr>
            </w:pPr>
            <w:r w:rsidRPr="00560C72">
              <w:rPr>
                <w:sz w:val="20"/>
              </w:rPr>
              <w:t>1.7</w:t>
            </w:r>
          </w:p>
        </w:tc>
        <w:tc>
          <w:tcPr>
            <w:tcW w:w="3685" w:type="dxa"/>
          </w:tcPr>
          <w:p w:rsidR="00B57592" w:rsidRPr="00560C72" w:rsidRDefault="00B57592" w:rsidP="00560C72">
            <w:pPr>
              <w:widowControl w:val="0"/>
              <w:spacing w:line="360" w:lineRule="auto"/>
              <w:jc w:val="both"/>
              <w:rPr>
                <w:sz w:val="20"/>
              </w:rPr>
            </w:pPr>
            <w:r w:rsidRPr="00560C72">
              <w:rPr>
                <w:sz w:val="20"/>
              </w:rPr>
              <w:t>Установить требуемую частоту ультразвука</w:t>
            </w:r>
          </w:p>
        </w:tc>
        <w:tc>
          <w:tcPr>
            <w:tcW w:w="7337" w:type="dxa"/>
          </w:tcPr>
          <w:p w:rsidR="00B57592" w:rsidRPr="00560C72" w:rsidRDefault="00B57592" w:rsidP="00560C72">
            <w:pPr>
              <w:widowControl w:val="0"/>
              <w:spacing w:line="360" w:lineRule="auto"/>
              <w:jc w:val="both"/>
              <w:rPr>
                <w:sz w:val="20"/>
              </w:rPr>
            </w:pPr>
            <w:r w:rsidRPr="00560C72">
              <w:rPr>
                <w:sz w:val="20"/>
              </w:rPr>
              <w:t xml:space="preserve">Нажать кнопку МГц </w:t>
            </w:r>
            <w:r w:rsidRPr="00560C72">
              <w:rPr>
                <w:sz w:val="20"/>
              </w:rPr>
              <w:sym w:font="Symbol" w:char="F0B2"/>
            </w:r>
            <w:r w:rsidRPr="00560C72">
              <w:rPr>
                <w:sz w:val="20"/>
              </w:rPr>
              <w:t xml:space="preserve"> 2,5 </w:t>
            </w:r>
            <w:r w:rsidRPr="00560C72">
              <w:rPr>
                <w:sz w:val="20"/>
              </w:rPr>
              <w:sym w:font="Symbol" w:char="F0B2"/>
            </w:r>
            <w:r w:rsidRPr="00560C72">
              <w:rPr>
                <w:sz w:val="20"/>
              </w:rPr>
              <w:t>.</w:t>
            </w:r>
          </w:p>
        </w:tc>
        <w:tc>
          <w:tcPr>
            <w:tcW w:w="2880" w:type="dxa"/>
          </w:tcPr>
          <w:p w:rsidR="00B57592" w:rsidRPr="00560C72" w:rsidRDefault="00B57592" w:rsidP="00560C72">
            <w:pPr>
              <w:widowControl w:val="0"/>
              <w:spacing w:line="360" w:lineRule="auto"/>
              <w:jc w:val="both"/>
              <w:rPr>
                <w:sz w:val="20"/>
              </w:rPr>
            </w:pPr>
            <w:r w:rsidRPr="00560C72">
              <w:rPr>
                <w:sz w:val="20"/>
              </w:rPr>
              <w:t>Верхняя панель</w:t>
            </w:r>
          </w:p>
        </w:tc>
      </w:tr>
      <w:tr w:rsidR="00B57592" w:rsidRPr="00560C72" w:rsidTr="00560C72">
        <w:trPr>
          <w:cantSplit/>
          <w:trHeight w:val="659"/>
        </w:trPr>
        <w:tc>
          <w:tcPr>
            <w:tcW w:w="993" w:type="dxa"/>
          </w:tcPr>
          <w:p w:rsidR="00B57592" w:rsidRPr="00560C72" w:rsidRDefault="00B57592" w:rsidP="00560C72">
            <w:pPr>
              <w:widowControl w:val="0"/>
              <w:spacing w:line="360" w:lineRule="auto"/>
              <w:jc w:val="both"/>
              <w:rPr>
                <w:sz w:val="20"/>
              </w:rPr>
            </w:pPr>
            <w:r w:rsidRPr="00560C72">
              <w:rPr>
                <w:sz w:val="20"/>
              </w:rPr>
              <w:t>1.8</w:t>
            </w:r>
          </w:p>
        </w:tc>
        <w:tc>
          <w:tcPr>
            <w:tcW w:w="3685" w:type="dxa"/>
          </w:tcPr>
          <w:p w:rsidR="00B57592" w:rsidRPr="00560C72" w:rsidRDefault="00B57592" w:rsidP="00560C72">
            <w:pPr>
              <w:widowControl w:val="0"/>
              <w:spacing w:line="360" w:lineRule="auto"/>
              <w:jc w:val="both"/>
              <w:rPr>
                <w:sz w:val="20"/>
              </w:rPr>
            </w:pPr>
            <w:r w:rsidRPr="00560C72">
              <w:rPr>
                <w:sz w:val="20"/>
              </w:rPr>
              <w:t>Подключить ПЭП П 111-2,5-К12.</w:t>
            </w:r>
          </w:p>
        </w:tc>
        <w:tc>
          <w:tcPr>
            <w:tcW w:w="7337" w:type="dxa"/>
          </w:tcPr>
          <w:p w:rsidR="00B57592" w:rsidRPr="00560C72" w:rsidRDefault="00B57592" w:rsidP="00560C72">
            <w:pPr>
              <w:widowControl w:val="0"/>
              <w:spacing w:line="360" w:lineRule="auto"/>
              <w:jc w:val="both"/>
              <w:rPr>
                <w:sz w:val="20"/>
              </w:rPr>
            </w:pPr>
            <w:r w:rsidRPr="00560C72">
              <w:rPr>
                <w:sz w:val="20"/>
              </w:rPr>
              <w:t xml:space="preserve">Разьемы </w:t>
            </w:r>
            <w:r w:rsidRPr="00560C72">
              <w:rPr>
                <w:sz w:val="20"/>
              </w:rPr>
              <w:sym w:font="Symbol" w:char="F0B2"/>
            </w:r>
            <w:r w:rsidRPr="00560C72">
              <w:rPr>
                <w:sz w:val="20"/>
              </w:rPr>
              <w:sym w:font="Symbol" w:char="F028"/>
            </w:r>
            <w:r w:rsidRPr="00560C72">
              <w:rPr>
                <w:sz w:val="20"/>
              </w:rPr>
              <w:sym w:font="Symbol" w:char="F0AC"/>
            </w:r>
            <w:r w:rsidRPr="00560C72">
              <w:rPr>
                <w:sz w:val="20"/>
              </w:rPr>
              <w:sym w:font="Symbol" w:char="F0B2"/>
            </w:r>
            <w:r w:rsidRPr="00560C72">
              <w:rPr>
                <w:sz w:val="20"/>
              </w:rPr>
              <w:t xml:space="preserve"> и </w:t>
            </w:r>
            <w:r w:rsidRPr="00560C72">
              <w:rPr>
                <w:sz w:val="20"/>
              </w:rPr>
              <w:sym w:font="Symbol" w:char="F0B2"/>
            </w:r>
            <w:r w:rsidRPr="00560C72">
              <w:rPr>
                <w:sz w:val="20"/>
              </w:rPr>
              <w:sym w:font="Symbol" w:char="F028"/>
            </w:r>
            <w:r w:rsidRPr="00560C72">
              <w:rPr>
                <w:sz w:val="20"/>
              </w:rPr>
              <w:sym w:font="Symbol" w:char="F0AE"/>
            </w:r>
            <w:r w:rsidRPr="00560C72">
              <w:rPr>
                <w:sz w:val="20"/>
              </w:rPr>
              <w:t xml:space="preserve"> </w:t>
            </w:r>
            <w:r w:rsidRPr="00560C72">
              <w:rPr>
                <w:sz w:val="20"/>
              </w:rPr>
              <w:sym w:font="Symbol" w:char="F0B2"/>
            </w:r>
            <w:r w:rsidRPr="00560C72">
              <w:rPr>
                <w:sz w:val="20"/>
              </w:rPr>
              <w:t>.</w:t>
            </w:r>
          </w:p>
        </w:tc>
        <w:tc>
          <w:tcPr>
            <w:tcW w:w="2880" w:type="dxa"/>
          </w:tcPr>
          <w:p w:rsidR="00B57592" w:rsidRPr="00560C72" w:rsidRDefault="00B57592" w:rsidP="00560C72">
            <w:pPr>
              <w:widowControl w:val="0"/>
              <w:spacing w:line="360" w:lineRule="auto"/>
              <w:jc w:val="both"/>
              <w:rPr>
                <w:sz w:val="20"/>
              </w:rPr>
            </w:pPr>
            <w:r w:rsidRPr="00560C72">
              <w:rPr>
                <w:sz w:val="20"/>
              </w:rPr>
              <w:t>Передняя панель.</w:t>
            </w:r>
          </w:p>
        </w:tc>
      </w:tr>
      <w:tr w:rsidR="00B57592" w:rsidRPr="00560C72" w:rsidTr="00560C72">
        <w:trPr>
          <w:cantSplit/>
          <w:trHeight w:val="659"/>
        </w:trPr>
        <w:tc>
          <w:tcPr>
            <w:tcW w:w="14895" w:type="dxa"/>
            <w:gridSpan w:val="4"/>
          </w:tcPr>
          <w:p w:rsidR="00B57592" w:rsidRPr="00560C72" w:rsidRDefault="00D52923" w:rsidP="00560C72">
            <w:pPr>
              <w:widowControl w:val="0"/>
              <w:spacing w:line="360" w:lineRule="auto"/>
              <w:jc w:val="both"/>
              <w:rPr>
                <w:sz w:val="20"/>
              </w:rPr>
            </w:pPr>
            <w:r>
              <w:rPr>
                <w:noProof/>
              </w:rPr>
              <w:pict>
                <v:shape id="_x0000_s1026" type="#_x0000_t75" style="position:absolute;left:0;text-align:left;margin-left:647.85pt;margin-top:4.4pt;width:125.6pt;height:114.7pt;z-index:251657728;mso-position-horizontal-relative:text;mso-position-vertical-relative:text">
                  <v:imagedata r:id="rId18" o:title=""/>
                  <w10:wrap type="square"/>
                </v:shape>
              </w:pict>
            </w:r>
            <w:r w:rsidR="00B57592" w:rsidRPr="00560C72">
              <w:rPr>
                <w:sz w:val="20"/>
              </w:rPr>
              <w:t xml:space="preserve">Настроить на контрольном образце масштаб развертки. </w:t>
            </w:r>
            <w:r w:rsidR="000913FD" w:rsidRPr="00560C72">
              <w:rPr>
                <w:sz w:val="20"/>
              </w:rPr>
              <w:t xml:space="preserve">Подключить прямой ПЭП, установить его на торец КО и получить донный сигнал (он появляется перед вторым зондирующим сигналом и имеет самую большую амплитуду), кнопками аттенюатора </w:t>
            </w:r>
            <w:r w:rsidR="0054593B" w:rsidRPr="00560C72">
              <w:rPr>
                <w:sz w:val="20"/>
              </w:rPr>
              <w:t>уменьшают</w:t>
            </w:r>
            <w:r w:rsidR="000913FD" w:rsidRPr="00560C72">
              <w:rPr>
                <w:sz w:val="20"/>
              </w:rPr>
              <w:t xml:space="preserve"> его до высоты</w:t>
            </w:r>
            <w:r w:rsidR="0054593B" w:rsidRPr="00560C72">
              <w:rPr>
                <w:sz w:val="20"/>
              </w:rPr>
              <w:t xml:space="preserve"> масштабной сетки экрана ЭЛТ, затем регулятором “длительность развёртки” на блоке А6 выставляют донный сигнал на 10-е деление горизонтальной шкалы канала ЭЛТ (рисунок 3)</w:t>
            </w:r>
            <w:r w:rsidR="002A63EE" w:rsidRPr="00560C72">
              <w:rPr>
                <w:sz w:val="20"/>
              </w:rPr>
              <w:t>. При этом масштаб развёртки для продольных волн составляет М</w:t>
            </w:r>
            <w:r w:rsidR="002A63EE" w:rsidRPr="00560C72">
              <w:rPr>
                <w:sz w:val="20"/>
                <w:vertAlign w:val="subscript"/>
              </w:rPr>
              <w:t>прод</w:t>
            </w:r>
            <w:r w:rsidR="00CF4769" w:rsidRPr="00560C72">
              <w:rPr>
                <w:sz w:val="20"/>
              </w:rPr>
              <w:t xml:space="preserve">=250 мм/дел, </w:t>
            </w:r>
            <w:r w:rsidR="002A63EE" w:rsidRPr="00560C72">
              <w:rPr>
                <w:sz w:val="20"/>
              </w:rPr>
              <w:t>поскольку длина оси электровоза ВЛ10 составляет 2520мм.</w:t>
            </w:r>
            <w:r w:rsidR="00CF4769" w:rsidRPr="00560C72">
              <w:rPr>
                <w:sz w:val="20"/>
              </w:rPr>
              <w:t xml:space="preserve"> При подключении к дефектоскопу наклонного ПЭП, излучающего поперечные волны, масштаб развёртки становится равен М</w:t>
            </w:r>
            <w:r w:rsidR="00CF4769" w:rsidRPr="00560C72">
              <w:rPr>
                <w:sz w:val="20"/>
                <w:vertAlign w:val="subscript"/>
              </w:rPr>
              <w:t>попнр.</w:t>
            </w:r>
            <w:r w:rsidR="00CF4769" w:rsidRPr="00560C72">
              <w:rPr>
                <w:sz w:val="20"/>
              </w:rPr>
              <w:t>=140 мм/дел.</w:t>
            </w:r>
          </w:p>
        </w:tc>
      </w:tr>
    </w:tbl>
    <w:p w:rsidR="00D60B37" w:rsidRPr="00560C72" w:rsidRDefault="00D60B37" w:rsidP="00560C72">
      <w:pPr>
        <w:pStyle w:val="a5"/>
        <w:widowControl w:val="0"/>
        <w:spacing w:line="360" w:lineRule="auto"/>
        <w:rPr>
          <w:sz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CF4769" w:rsidRPr="00560C72" w:rsidTr="00560C72">
        <w:trPr>
          <w:cantSplit/>
          <w:trHeight w:val="1041"/>
        </w:trPr>
        <w:tc>
          <w:tcPr>
            <w:tcW w:w="14283" w:type="dxa"/>
          </w:tcPr>
          <w:p w:rsidR="00A600D6" w:rsidRPr="00560C72" w:rsidRDefault="00A600D6" w:rsidP="00560C72">
            <w:pPr>
              <w:widowControl w:val="0"/>
              <w:spacing w:line="360" w:lineRule="auto"/>
              <w:jc w:val="both"/>
              <w:rPr>
                <w:b/>
                <w:sz w:val="20"/>
              </w:rPr>
            </w:pPr>
            <w:r w:rsidRPr="00560C72">
              <w:rPr>
                <w:b/>
                <w:sz w:val="20"/>
              </w:rPr>
              <w:t>Настройка чувствительности дефектоскопа для проведения УЗК осей со снятыми кольцами подшипников</w:t>
            </w:r>
          </w:p>
          <w:p w:rsidR="00A600D6" w:rsidRPr="00560C72" w:rsidRDefault="00A600D6" w:rsidP="00560C72">
            <w:pPr>
              <w:widowControl w:val="0"/>
              <w:spacing w:line="360" w:lineRule="auto"/>
              <w:jc w:val="both"/>
              <w:rPr>
                <w:i/>
                <w:sz w:val="20"/>
              </w:rPr>
            </w:pPr>
            <w:r w:rsidRPr="00560C72">
              <w:rPr>
                <w:i/>
                <w:sz w:val="20"/>
              </w:rPr>
              <w:t>а) 1-й этап - для проверки наружных шеек осей.</w:t>
            </w:r>
          </w:p>
          <w:p w:rsidR="00A600D6" w:rsidRPr="00560C72" w:rsidRDefault="00A600D6" w:rsidP="00560C72">
            <w:pPr>
              <w:widowControl w:val="0"/>
              <w:spacing w:line="360" w:lineRule="auto"/>
              <w:jc w:val="both"/>
              <w:rPr>
                <w:sz w:val="20"/>
              </w:rPr>
            </w:pPr>
            <w:r w:rsidRPr="00560C72">
              <w:rPr>
                <w:sz w:val="20"/>
              </w:rPr>
              <w:t xml:space="preserve">Для выполнения УЗК наружных шеек осей со снятыми кольцами подшипников браковочную чувствительность </w:t>
            </w:r>
            <w:r w:rsidRPr="00560C72">
              <w:rPr>
                <w:sz w:val="20"/>
                <w:lang w:val="en-US"/>
              </w:rPr>
              <w:t>N</w:t>
            </w:r>
            <w:r w:rsidRPr="00560C72">
              <w:rPr>
                <w:sz w:val="20"/>
                <w:vertAlign w:val="subscript"/>
              </w:rPr>
              <w:t>5</w:t>
            </w:r>
            <w:r w:rsidRPr="00560C72">
              <w:rPr>
                <w:sz w:val="20"/>
              </w:rPr>
              <w:t xml:space="preserve"> настраивают по эхо-сигналу от пропила в шейке оси глубиной </w:t>
            </w:r>
            <w:smartTag w:uri="urn:schemas-microsoft-com:office:smarttags" w:element="metricconverter">
              <w:smartTagPr>
                <w:attr w:name="ProductID" w:val="1 мм"/>
              </w:smartTagPr>
              <w:r w:rsidRPr="00560C72">
                <w:rPr>
                  <w:sz w:val="20"/>
                </w:rPr>
                <w:t>1 мм</w:t>
              </w:r>
            </w:smartTag>
            <w:r w:rsidRPr="00560C72">
              <w:rPr>
                <w:sz w:val="20"/>
              </w:rPr>
              <w:t xml:space="preserve"> на расстоянии от торца </w:t>
            </w:r>
            <w:smartTag w:uri="urn:schemas-microsoft-com:office:smarttags" w:element="metricconverter">
              <w:smartTagPr>
                <w:attr w:name="ProductID" w:val="265 мм"/>
              </w:smartTagPr>
              <w:r w:rsidRPr="00560C72">
                <w:rPr>
                  <w:sz w:val="20"/>
                </w:rPr>
                <w:t>265 мм</w:t>
              </w:r>
            </w:smartTag>
            <w:r w:rsidRPr="00560C72">
              <w:rPr>
                <w:sz w:val="20"/>
              </w:rPr>
              <w:t xml:space="preserve"> в КО. Для этого прямой ПЭП (П111-2,5-К12) устанавливают на торец оси (рис. 3), получают эхо-сигнал от пропила и кнопками аттенюатора доводят его до средней линии экрана ЭЛТ (рис. 4). Показания аттенюатора </w:t>
            </w:r>
            <w:r w:rsidRPr="00560C72">
              <w:rPr>
                <w:sz w:val="20"/>
                <w:lang w:val="en-US"/>
              </w:rPr>
              <w:t>N</w:t>
            </w:r>
            <w:r w:rsidRPr="00560C72">
              <w:rPr>
                <w:sz w:val="20"/>
                <w:vertAlign w:val="subscript"/>
              </w:rPr>
              <w:t>5</w:t>
            </w:r>
            <w:r w:rsidRPr="00560C72">
              <w:rPr>
                <w:sz w:val="20"/>
              </w:rPr>
              <w:t xml:space="preserve"> заносят в журнал установленной формы, приведенной в ТИ.</w:t>
            </w:r>
          </w:p>
          <w:p w:rsidR="00A22488" w:rsidRPr="00560C72" w:rsidRDefault="00D52923" w:rsidP="00560C72">
            <w:pPr>
              <w:widowControl w:val="0"/>
              <w:spacing w:line="360" w:lineRule="auto"/>
              <w:jc w:val="both"/>
              <w:rPr>
                <w:i/>
                <w:sz w:val="20"/>
              </w:rPr>
            </w:pPr>
            <w:r>
              <w:rPr>
                <w:i/>
                <w:sz w:val="20"/>
              </w:rPr>
              <w:pict>
                <v:shape id="_x0000_i1031" type="#_x0000_t75" style="width:467.25pt;height:213pt">
                  <v:imagedata r:id="rId19" o:title=""/>
                </v:shape>
              </w:pict>
            </w:r>
          </w:p>
          <w:tbl>
            <w:tblPr>
              <w:tblW w:w="0" w:type="auto"/>
              <w:tblInd w:w="3240" w:type="dxa"/>
              <w:tblLayout w:type="fixed"/>
              <w:tblLook w:val="0000" w:firstRow="0" w:lastRow="0" w:firstColumn="0" w:lastColumn="0" w:noHBand="0" w:noVBand="0"/>
            </w:tblPr>
            <w:tblGrid>
              <w:gridCol w:w="4688"/>
              <w:gridCol w:w="4672"/>
            </w:tblGrid>
            <w:tr w:rsidR="00454B67" w:rsidRPr="00560C72">
              <w:trPr>
                <w:trHeight w:val="904"/>
              </w:trPr>
              <w:tc>
                <w:tcPr>
                  <w:tcW w:w="4688" w:type="dxa"/>
                  <w:tcBorders>
                    <w:top w:val="nil"/>
                    <w:left w:val="nil"/>
                    <w:bottom w:val="nil"/>
                    <w:right w:val="nil"/>
                  </w:tcBorders>
                </w:tcPr>
                <w:p w:rsidR="00454B67" w:rsidRPr="00560C72" w:rsidRDefault="00454B67" w:rsidP="00560C72">
                  <w:pPr>
                    <w:widowControl w:val="0"/>
                    <w:spacing w:line="360" w:lineRule="auto"/>
                    <w:jc w:val="both"/>
                    <w:rPr>
                      <w:sz w:val="20"/>
                    </w:rPr>
                  </w:pPr>
                  <w:r w:rsidRPr="00560C72">
                    <w:rPr>
                      <w:sz w:val="20"/>
                    </w:rPr>
                    <w:t>Рис. 3. Схема прозвучивания оси:</w:t>
                  </w:r>
                </w:p>
                <w:p w:rsidR="00454B67" w:rsidRPr="00560C72" w:rsidRDefault="00454B67" w:rsidP="00560C72">
                  <w:pPr>
                    <w:widowControl w:val="0"/>
                    <w:spacing w:line="360" w:lineRule="auto"/>
                    <w:jc w:val="both"/>
                    <w:rPr>
                      <w:sz w:val="20"/>
                    </w:rPr>
                  </w:pPr>
                  <w:r w:rsidRPr="00560C72">
                    <w:rPr>
                      <w:sz w:val="20"/>
                    </w:rPr>
                    <w:t>1- -прямой узк луч; 2 -</w:t>
                  </w:r>
                  <w:r w:rsidR="00560C72" w:rsidRPr="00560C72">
                    <w:rPr>
                      <w:sz w:val="20"/>
                    </w:rPr>
                    <w:t xml:space="preserve"> </w:t>
                  </w:r>
                  <w:r w:rsidRPr="00560C72">
                    <w:rPr>
                      <w:sz w:val="20"/>
                    </w:rPr>
                    <w:t>трансформи-</w:t>
                  </w:r>
                </w:p>
                <w:p w:rsidR="00454B67" w:rsidRPr="00560C72" w:rsidRDefault="00454B67" w:rsidP="00560C72">
                  <w:pPr>
                    <w:widowControl w:val="0"/>
                    <w:spacing w:line="360" w:lineRule="auto"/>
                    <w:jc w:val="both"/>
                    <w:rPr>
                      <w:sz w:val="20"/>
                    </w:rPr>
                  </w:pPr>
                  <w:r w:rsidRPr="00560C72">
                    <w:rPr>
                      <w:sz w:val="20"/>
                    </w:rPr>
                    <w:t>рованный луч; З - пропил</w:t>
                  </w:r>
                </w:p>
                <w:p w:rsidR="00454B67" w:rsidRPr="00560C72" w:rsidRDefault="00454B67" w:rsidP="00560C72">
                  <w:pPr>
                    <w:widowControl w:val="0"/>
                    <w:spacing w:line="360" w:lineRule="auto"/>
                    <w:jc w:val="both"/>
                    <w:rPr>
                      <w:sz w:val="20"/>
                    </w:rPr>
                  </w:pPr>
                </w:p>
              </w:tc>
              <w:tc>
                <w:tcPr>
                  <w:tcW w:w="4672" w:type="dxa"/>
                  <w:tcBorders>
                    <w:top w:val="nil"/>
                    <w:left w:val="nil"/>
                    <w:bottom w:val="nil"/>
                    <w:right w:val="nil"/>
                  </w:tcBorders>
                </w:tcPr>
                <w:p w:rsidR="00454B67" w:rsidRPr="00560C72" w:rsidRDefault="00454B67" w:rsidP="00560C72">
                  <w:pPr>
                    <w:widowControl w:val="0"/>
                    <w:spacing w:line="360" w:lineRule="auto"/>
                    <w:jc w:val="both"/>
                    <w:rPr>
                      <w:sz w:val="20"/>
                    </w:rPr>
                  </w:pPr>
                  <w:r w:rsidRPr="00560C72">
                    <w:rPr>
                      <w:sz w:val="20"/>
                    </w:rPr>
                    <w:t>Рис. 4. Вид экрана ЭЛТ дефектоскопа</w:t>
                  </w:r>
                </w:p>
                <w:p w:rsidR="00454B67" w:rsidRPr="00560C72" w:rsidRDefault="00454B67" w:rsidP="00560C72">
                  <w:pPr>
                    <w:widowControl w:val="0"/>
                    <w:spacing w:line="360" w:lineRule="auto"/>
                    <w:jc w:val="both"/>
                    <w:rPr>
                      <w:sz w:val="20"/>
                    </w:rPr>
                  </w:pPr>
                  <w:r w:rsidRPr="00560C72">
                    <w:rPr>
                      <w:sz w:val="20"/>
                    </w:rPr>
                    <w:t>1 - эхо-сигнал прямого луча от пропила</w:t>
                  </w:r>
                </w:p>
                <w:p w:rsidR="00454B67" w:rsidRPr="00560C72" w:rsidRDefault="00454B67" w:rsidP="00560C72">
                  <w:pPr>
                    <w:widowControl w:val="0"/>
                    <w:spacing w:line="360" w:lineRule="auto"/>
                    <w:jc w:val="both"/>
                    <w:rPr>
                      <w:sz w:val="20"/>
                    </w:rPr>
                  </w:pPr>
                  <w:r w:rsidRPr="00560C72">
                    <w:rPr>
                      <w:sz w:val="20"/>
                    </w:rPr>
                    <w:t>в галтели шейки; 2 — эхо-сигнал транс-</w:t>
                  </w:r>
                </w:p>
                <w:p w:rsidR="00454B67" w:rsidRPr="00560C72" w:rsidRDefault="00454B67" w:rsidP="00560C72">
                  <w:pPr>
                    <w:widowControl w:val="0"/>
                    <w:spacing w:line="360" w:lineRule="auto"/>
                    <w:jc w:val="both"/>
                    <w:rPr>
                      <w:sz w:val="20"/>
                    </w:rPr>
                  </w:pPr>
                  <w:r w:rsidRPr="00560C72">
                    <w:rPr>
                      <w:sz w:val="20"/>
                    </w:rPr>
                    <w:t>формированного луча от пропила в гал-</w:t>
                  </w:r>
                </w:p>
                <w:p w:rsidR="00454B67" w:rsidRPr="00560C72" w:rsidRDefault="00454B67" w:rsidP="00560C72">
                  <w:pPr>
                    <w:widowControl w:val="0"/>
                    <w:spacing w:line="360" w:lineRule="auto"/>
                    <w:jc w:val="both"/>
                    <w:rPr>
                      <w:sz w:val="20"/>
                    </w:rPr>
                  </w:pPr>
                  <w:r w:rsidRPr="00560C72">
                    <w:rPr>
                      <w:sz w:val="20"/>
                    </w:rPr>
                    <w:t>тели шейки</w:t>
                  </w:r>
                </w:p>
                <w:p w:rsidR="00454B67" w:rsidRPr="00560C72" w:rsidRDefault="00454B67" w:rsidP="00560C72">
                  <w:pPr>
                    <w:widowControl w:val="0"/>
                    <w:spacing w:line="360" w:lineRule="auto"/>
                    <w:jc w:val="both"/>
                    <w:rPr>
                      <w:sz w:val="20"/>
                    </w:rPr>
                  </w:pPr>
                </w:p>
              </w:tc>
            </w:tr>
          </w:tbl>
          <w:p w:rsidR="00A600D6" w:rsidRPr="00560C72" w:rsidRDefault="00A600D6" w:rsidP="00560C72">
            <w:pPr>
              <w:widowControl w:val="0"/>
              <w:spacing w:line="360" w:lineRule="auto"/>
              <w:jc w:val="both"/>
              <w:rPr>
                <w:i/>
                <w:sz w:val="20"/>
              </w:rPr>
            </w:pPr>
            <w:r w:rsidRPr="00560C72">
              <w:rPr>
                <w:i/>
                <w:sz w:val="20"/>
              </w:rPr>
              <w:t>б) 2-й этап — для проверки оси под внешней кромкой ступицы.</w:t>
            </w:r>
          </w:p>
          <w:p w:rsidR="00A600D6" w:rsidRPr="00560C72" w:rsidRDefault="00A600D6" w:rsidP="00560C72">
            <w:pPr>
              <w:widowControl w:val="0"/>
              <w:spacing w:line="360" w:lineRule="auto"/>
              <w:jc w:val="both"/>
              <w:rPr>
                <w:sz w:val="20"/>
              </w:rPr>
            </w:pPr>
            <w:r w:rsidRPr="00560C72">
              <w:rPr>
                <w:sz w:val="20"/>
              </w:rPr>
              <w:t xml:space="preserve">Для выполнения УЗК оси под внешней кромкой ступицы браковочную чувствительность </w:t>
            </w:r>
            <w:r w:rsidRPr="00560C72">
              <w:rPr>
                <w:sz w:val="20"/>
                <w:lang w:val="en-US"/>
              </w:rPr>
              <w:t>N</w:t>
            </w:r>
            <w:r w:rsidRPr="00560C72">
              <w:rPr>
                <w:sz w:val="20"/>
                <w:vertAlign w:val="subscript"/>
              </w:rPr>
              <w:t>6</w:t>
            </w:r>
            <w:r w:rsidRPr="00560C72">
              <w:rPr>
                <w:sz w:val="20"/>
              </w:rPr>
              <w:t xml:space="preserve"> настраивают по эхо-сигналу от пропила под внешней кромкой ступицы колеса глубиной З мм в КО. Для этого наклонный ПЭП (П121-2,5-40) устанавливают на наружную (буксовую) шейку оси (рис. 5) направляя УЗК луч под внешнюю кромку ступицы, получают эхо-сигнал от пропила и кнопками аттенюатора доводят его до средней линии экрана ЭЛТ (рис.6). Показания аттенюатора </w:t>
            </w:r>
            <w:r w:rsidRPr="00560C72">
              <w:rPr>
                <w:sz w:val="20"/>
                <w:lang w:val="en-US"/>
              </w:rPr>
              <w:t>N</w:t>
            </w:r>
            <w:r w:rsidRPr="00560C72">
              <w:rPr>
                <w:sz w:val="20"/>
                <w:vertAlign w:val="subscript"/>
              </w:rPr>
              <w:t>6</w:t>
            </w:r>
            <w:r w:rsidRPr="00560C72">
              <w:rPr>
                <w:sz w:val="20"/>
              </w:rPr>
              <w:t xml:space="preserve"> заносят в журнал установленной формы, приведенной в ТИ.</w:t>
            </w:r>
          </w:p>
          <w:p w:rsidR="00CF4769" w:rsidRPr="00560C72" w:rsidRDefault="00CF4769" w:rsidP="00560C72">
            <w:pPr>
              <w:widowControl w:val="0"/>
              <w:spacing w:line="360" w:lineRule="auto"/>
              <w:jc w:val="both"/>
              <w:rPr>
                <w:sz w:val="20"/>
              </w:rPr>
            </w:pPr>
          </w:p>
        </w:tc>
      </w:tr>
      <w:tr w:rsidR="00454B67" w:rsidRPr="00560C72" w:rsidTr="00560C72">
        <w:trPr>
          <w:cantSplit/>
          <w:trHeight w:val="1041"/>
        </w:trPr>
        <w:tc>
          <w:tcPr>
            <w:tcW w:w="14283" w:type="dxa"/>
          </w:tcPr>
          <w:p w:rsidR="00884DBF" w:rsidRPr="00560C72" w:rsidRDefault="00D52923" w:rsidP="00560C72">
            <w:pPr>
              <w:widowControl w:val="0"/>
              <w:spacing w:line="360" w:lineRule="auto"/>
              <w:jc w:val="both"/>
              <w:rPr>
                <w:i/>
                <w:sz w:val="20"/>
              </w:rPr>
            </w:pPr>
            <w:r>
              <w:rPr>
                <w:i/>
                <w:sz w:val="20"/>
              </w:rPr>
              <w:pict>
                <v:shape id="_x0000_i1032" type="#_x0000_t75" style="width:464.25pt;height:190.5pt">
                  <v:imagedata r:id="rId20" o:title=""/>
                </v:shape>
              </w:pict>
            </w:r>
          </w:p>
          <w:tbl>
            <w:tblPr>
              <w:tblW w:w="0" w:type="auto"/>
              <w:tblInd w:w="3240" w:type="dxa"/>
              <w:tblLayout w:type="fixed"/>
              <w:tblLook w:val="0000" w:firstRow="0" w:lastRow="0" w:firstColumn="0" w:lastColumn="0" w:noHBand="0" w:noVBand="0"/>
            </w:tblPr>
            <w:tblGrid>
              <w:gridCol w:w="4688"/>
              <w:gridCol w:w="4672"/>
            </w:tblGrid>
            <w:tr w:rsidR="00884DBF" w:rsidRPr="00560C72">
              <w:trPr>
                <w:trHeight w:val="435"/>
              </w:trPr>
              <w:tc>
                <w:tcPr>
                  <w:tcW w:w="4688" w:type="dxa"/>
                  <w:tcBorders>
                    <w:top w:val="nil"/>
                    <w:left w:val="nil"/>
                    <w:bottom w:val="nil"/>
                    <w:right w:val="nil"/>
                  </w:tcBorders>
                </w:tcPr>
                <w:p w:rsidR="00884DBF" w:rsidRPr="00560C72" w:rsidRDefault="00884DBF" w:rsidP="00560C72">
                  <w:pPr>
                    <w:widowControl w:val="0"/>
                    <w:spacing w:line="360" w:lineRule="auto"/>
                    <w:jc w:val="both"/>
                    <w:rPr>
                      <w:sz w:val="20"/>
                    </w:rPr>
                  </w:pPr>
                  <w:r w:rsidRPr="00560C72">
                    <w:rPr>
                      <w:sz w:val="20"/>
                    </w:rPr>
                    <w:t>Рис 5 – Схема прозвучивания оси</w:t>
                  </w:r>
                </w:p>
              </w:tc>
              <w:tc>
                <w:tcPr>
                  <w:tcW w:w="4672" w:type="dxa"/>
                  <w:tcBorders>
                    <w:top w:val="nil"/>
                    <w:left w:val="nil"/>
                    <w:bottom w:val="nil"/>
                    <w:right w:val="nil"/>
                  </w:tcBorders>
                </w:tcPr>
                <w:p w:rsidR="00884DBF" w:rsidRPr="00560C72" w:rsidRDefault="00884DBF" w:rsidP="00560C72">
                  <w:pPr>
                    <w:widowControl w:val="0"/>
                    <w:spacing w:line="360" w:lineRule="auto"/>
                    <w:jc w:val="both"/>
                    <w:rPr>
                      <w:sz w:val="20"/>
                    </w:rPr>
                  </w:pPr>
                  <w:r w:rsidRPr="00560C72">
                    <w:rPr>
                      <w:sz w:val="20"/>
                    </w:rPr>
                    <w:t xml:space="preserve">Рис.6 – Вид экрана ЭЛТ дефектоскопа </w:t>
                  </w:r>
                </w:p>
              </w:tc>
            </w:tr>
          </w:tbl>
          <w:p w:rsidR="00884DBF" w:rsidRPr="00560C72" w:rsidRDefault="00884DBF" w:rsidP="00560C72">
            <w:pPr>
              <w:widowControl w:val="0"/>
              <w:spacing w:line="360" w:lineRule="auto"/>
              <w:jc w:val="both"/>
              <w:rPr>
                <w:i/>
                <w:sz w:val="20"/>
              </w:rPr>
            </w:pPr>
            <w:r w:rsidRPr="00560C72">
              <w:rPr>
                <w:i/>
                <w:sz w:val="20"/>
              </w:rPr>
              <w:t>в) 3-й этап – для проверки оси под внутренней кромкой ступицы.</w:t>
            </w:r>
          </w:p>
          <w:p w:rsidR="00884DBF" w:rsidRPr="00560C72" w:rsidRDefault="00884DBF" w:rsidP="00560C72">
            <w:pPr>
              <w:widowControl w:val="0"/>
              <w:spacing w:line="360" w:lineRule="auto"/>
              <w:jc w:val="both"/>
              <w:rPr>
                <w:sz w:val="20"/>
              </w:rPr>
            </w:pPr>
            <w:r w:rsidRPr="00560C72">
              <w:rPr>
                <w:sz w:val="20"/>
              </w:rPr>
              <w:t>Настройка чувствительности проводится аналогично настройке чувствительности дефектоскопа для проведения УЗК осей с демонтажом буксового узла без снятия внутренних колец подшипников.</w:t>
            </w:r>
          </w:p>
          <w:p w:rsidR="00884DBF" w:rsidRPr="00560C72" w:rsidRDefault="00884DBF" w:rsidP="00560C72">
            <w:pPr>
              <w:widowControl w:val="0"/>
              <w:spacing w:line="360" w:lineRule="auto"/>
              <w:jc w:val="both"/>
              <w:rPr>
                <w:i/>
                <w:sz w:val="20"/>
              </w:rPr>
            </w:pPr>
            <w:r w:rsidRPr="00560C72">
              <w:rPr>
                <w:i/>
                <w:sz w:val="20"/>
              </w:rPr>
              <w:t>г) 4-й этап для проверки зоны галтельного перехода внутренних шеек подступичную часть оси.</w:t>
            </w:r>
          </w:p>
          <w:p w:rsidR="00454B67" w:rsidRPr="00560C72" w:rsidRDefault="00884DBF" w:rsidP="00560C72">
            <w:pPr>
              <w:widowControl w:val="0"/>
              <w:spacing w:line="360" w:lineRule="auto"/>
              <w:jc w:val="both"/>
              <w:rPr>
                <w:sz w:val="20"/>
              </w:rPr>
            </w:pPr>
            <w:r w:rsidRPr="00560C72">
              <w:rPr>
                <w:sz w:val="20"/>
              </w:rPr>
              <w:t>Значения браковочных чувствительностей определяют в начале каждой смены и в течение смены, если произошла замена дефектоскопа или ПЭП. и записывают в рабочий журнал. Значения браковочных чувствительностей определяют и записывают заново во всех случаях, когда дефектоскоп получен из ремонта или после поверки, а также, если проведен ремонт ультразвукового преобразователя.</w:t>
            </w:r>
          </w:p>
        </w:tc>
      </w:tr>
    </w:tbl>
    <w:p w:rsidR="00560C72" w:rsidRDefault="00560C72" w:rsidP="00560C72">
      <w:pPr>
        <w:widowControl w:val="0"/>
        <w:spacing w:line="360" w:lineRule="auto"/>
        <w:ind w:firstLine="709"/>
        <w:jc w:val="both"/>
        <w:rPr>
          <w:szCs w:val="28"/>
        </w:rPr>
      </w:pPr>
    </w:p>
    <w:p w:rsidR="00174B32" w:rsidRPr="00560C72" w:rsidRDefault="00C372C4" w:rsidP="00560C72">
      <w:pPr>
        <w:widowControl w:val="0"/>
        <w:spacing w:line="360" w:lineRule="auto"/>
        <w:ind w:firstLine="709"/>
        <w:jc w:val="both"/>
        <w:rPr>
          <w:szCs w:val="28"/>
        </w:rPr>
      </w:pPr>
      <w:r w:rsidRPr="00560C72">
        <w:rPr>
          <w:szCs w:val="28"/>
        </w:rPr>
        <w:t xml:space="preserve">2 </w:t>
      </w:r>
      <w:r w:rsidRPr="00560C72">
        <w:rPr>
          <w:caps/>
          <w:szCs w:val="28"/>
        </w:rPr>
        <w:t>Подготовка оси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C372C4" w:rsidRPr="00560C72" w:rsidTr="00560C72">
        <w:trPr>
          <w:cantSplit/>
          <w:trHeight w:val="678"/>
        </w:trPr>
        <w:tc>
          <w:tcPr>
            <w:tcW w:w="14283" w:type="dxa"/>
          </w:tcPr>
          <w:p w:rsidR="00C372C4" w:rsidRPr="00560C72" w:rsidRDefault="00C372C4" w:rsidP="00560C72">
            <w:pPr>
              <w:widowControl w:val="0"/>
              <w:spacing w:line="360" w:lineRule="auto"/>
              <w:jc w:val="both"/>
              <w:rPr>
                <w:sz w:val="20"/>
              </w:rPr>
            </w:pPr>
            <w:r w:rsidRPr="00560C72">
              <w:rPr>
                <w:sz w:val="20"/>
              </w:rPr>
              <w:t>Очистить торцы оси, наружные и внутренние шейки от масла и грязи металлическими щетками и ветошью; убедиться визуально в отсутствии поверхностных дефектов.</w:t>
            </w:r>
          </w:p>
        </w:tc>
      </w:tr>
    </w:tbl>
    <w:p w:rsidR="00C372C4" w:rsidRPr="00560C72" w:rsidRDefault="00560C72" w:rsidP="00560C72">
      <w:pPr>
        <w:widowControl w:val="0"/>
        <w:spacing w:line="360" w:lineRule="auto"/>
        <w:ind w:firstLine="709"/>
        <w:jc w:val="both"/>
      </w:pPr>
      <w:r>
        <w:rPr>
          <w:caps/>
        </w:rPr>
        <w:br w:type="page"/>
      </w:r>
      <w:r w:rsidR="001A356E" w:rsidRPr="00560C72">
        <w:rPr>
          <w:caps/>
        </w:rPr>
        <w:t>3 узк</w:t>
      </w:r>
      <w:r w:rsidR="001A356E" w:rsidRPr="00560C72">
        <w:t xml:space="preserve"> осей со снятыми кольцами подшипников</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5"/>
      </w:tblGrid>
      <w:tr w:rsidR="00C372C4" w:rsidRPr="00560C72" w:rsidTr="00560C72">
        <w:trPr>
          <w:cantSplit/>
          <w:trHeight w:val="9092"/>
        </w:trPr>
        <w:tc>
          <w:tcPr>
            <w:tcW w:w="14425" w:type="dxa"/>
          </w:tcPr>
          <w:p w:rsidR="001A356E" w:rsidRPr="00560C72" w:rsidRDefault="001A356E" w:rsidP="00560C72">
            <w:pPr>
              <w:widowControl w:val="0"/>
              <w:spacing w:line="360" w:lineRule="auto"/>
              <w:jc w:val="both"/>
              <w:rPr>
                <w:i/>
                <w:sz w:val="20"/>
              </w:rPr>
            </w:pPr>
            <w:r w:rsidRPr="00560C72">
              <w:rPr>
                <w:i/>
                <w:sz w:val="20"/>
              </w:rPr>
              <w:t>а) 1-й этап – проверка наружных шеек осей.</w:t>
            </w:r>
          </w:p>
          <w:p w:rsidR="001A356E" w:rsidRPr="00560C72" w:rsidRDefault="001A356E" w:rsidP="00560C72">
            <w:pPr>
              <w:widowControl w:val="0"/>
              <w:spacing w:line="360" w:lineRule="auto"/>
              <w:jc w:val="both"/>
              <w:rPr>
                <w:sz w:val="20"/>
              </w:rPr>
            </w:pPr>
            <w:r w:rsidRPr="00560C72">
              <w:rPr>
                <w:caps/>
                <w:sz w:val="20"/>
              </w:rPr>
              <w:t>узк</w:t>
            </w:r>
            <w:r w:rsidRPr="00560C72">
              <w:rPr>
                <w:sz w:val="20"/>
              </w:rPr>
              <w:t xml:space="preserve"> наружных шеек выполняют прямым ПЭП поочередно с каждого торца оси. Зона контроля по горизонтальной шкале масштабной сетки экрана ЭЛТ составляет 0,5–2,4 деления.</w:t>
            </w:r>
          </w:p>
          <w:p w:rsidR="001A356E" w:rsidRPr="00560C72" w:rsidRDefault="001A356E" w:rsidP="00560C72">
            <w:pPr>
              <w:widowControl w:val="0"/>
              <w:spacing w:line="360" w:lineRule="auto"/>
              <w:jc w:val="both"/>
              <w:rPr>
                <w:sz w:val="20"/>
              </w:rPr>
            </w:pPr>
            <w:r w:rsidRPr="00560C72">
              <w:rPr>
                <w:sz w:val="20"/>
              </w:rPr>
              <w:t>От дефекта в шейке можно получить эхо-сигнал на делении 0,5–1,2, если дефект выявляется прямым лучом или на делении 1,0–2,4, если дефект обнаруживается трансформированным лучом.</w:t>
            </w:r>
          </w:p>
          <w:p w:rsidR="001A356E" w:rsidRPr="00560C72" w:rsidRDefault="001A356E" w:rsidP="00560C72">
            <w:pPr>
              <w:widowControl w:val="0"/>
              <w:spacing w:line="360" w:lineRule="auto"/>
              <w:jc w:val="both"/>
              <w:rPr>
                <w:sz w:val="20"/>
              </w:rPr>
            </w:pPr>
            <w:r w:rsidRPr="00560C72">
              <w:rPr>
                <w:sz w:val="20"/>
              </w:rPr>
              <w:t>Для выполнения УЗК наружных шеек осей следует:</w:t>
            </w:r>
          </w:p>
          <w:p w:rsidR="001A356E" w:rsidRPr="00560C72" w:rsidRDefault="001A356E" w:rsidP="00560C72">
            <w:pPr>
              <w:widowControl w:val="0"/>
              <w:spacing w:line="360" w:lineRule="auto"/>
              <w:jc w:val="both"/>
              <w:rPr>
                <w:sz w:val="20"/>
              </w:rPr>
            </w:pPr>
            <w:r w:rsidRPr="00560C72">
              <w:rPr>
                <w:sz w:val="20"/>
              </w:rPr>
              <w:t xml:space="preserve">– выставить на аттенюаторе поисковую чувствительность </w:t>
            </w:r>
            <w:r w:rsidRPr="00560C72">
              <w:rPr>
                <w:sz w:val="20"/>
                <w:lang w:val="en-US"/>
              </w:rPr>
              <w:t>N</w:t>
            </w:r>
            <w:r w:rsidRPr="00560C72">
              <w:rPr>
                <w:sz w:val="20"/>
                <w:vertAlign w:val="subscript"/>
              </w:rPr>
              <w:t>п5</w:t>
            </w:r>
          </w:p>
          <w:p w:rsidR="001A356E" w:rsidRPr="00560C72" w:rsidRDefault="001A356E" w:rsidP="00560C72">
            <w:pPr>
              <w:widowControl w:val="0"/>
              <w:spacing w:line="360" w:lineRule="auto"/>
              <w:jc w:val="both"/>
              <w:rPr>
                <w:sz w:val="20"/>
              </w:rPr>
            </w:pPr>
            <w:r w:rsidRPr="00560C72">
              <w:rPr>
                <w:sz w:val="20"/>
              </w:rPr>
              <w:t>– нанести на торец оси контактную смазку;</w:t>
            </w:r>
          </w:p>
          <w:p w:rsidR="001A356E" w:rsidRPr="00560C72" w:rsidRDefault="001A356E" w:rsidP="00560C72">
            <w:pPr>
              <w:widowControl w:val="0"/>
              <w:spacing w:line="360" w:lineRule="auto"/>
              <w:jc w:val="both"/>
              <w:rPr>
                <w:sz w:val="20"/>
              </w:rPr>
            </w:pPr>
            <w:r w:rsidRPr="00560C72">
              <w:rPr>
                <w:sz w:val="20"/>
              </w:rPr>
              <w:t>– установить прямой ПЭП на торец оси;</w:t>
            </w:r>
          </w:p>
          <w:p w:rsidR="001A356E" w:rsidRPr="00560C72" w:rsidRDefault="001A356E" w:rsidP="00560C72">
            <w:pPr>
              <w:widowControl w:val="0"/>
              <w:spacing w:line="360" w:lineRule="auto"/>
              <w:jc w:val="both"/>
              <w:rPr>
                <w:sz w:val="20"/>
              </w:rPr>
            </w:pPr>
            <w:r w:rsidRPr="00560C72">
              <w:rPr>
                <w:sz w:val="20"/>
              </w:rPr>
              <w:t>– выполнить сканирование, устанавливая прямой ПЭП на торец оси в 20 —25 точках;</w:t>
            </w:r>
          </w:p>
          <w:p w:rsidR="001A356E" w:rsidRPr="00560C72" w:rsidRDefault="00372F05" w:rsidP="00560C72">
            <w:pPr>
              <w:widowControl w:val="0"/>
              <w:spacing w:line="360" w:lineRule="auto"/>
              <w:jc w:val="both"/>
              <w:rPr>
                <w:sz w:val="20"/>
              </w:rPr>
            </w:pPr>
            <w:r w:rsidRPr="00560C72">
              <w:rPr>
                <w:sz w:val="20"/>
              </w:rPr>
              <w:t xml:space="preserve">– </w:t>
            </w:r>
            <w:r w:rsidR="001A356E" w:rsidRPr="00560C72">
              <w:rPr>
                <w:sz w:val="20"/>
              </w:rPr>
              <w:t>при появлении в зоне контроля одиночного эхо-сигнала уменьшить чувствительность до браковочной.</w:t>
            </w:r>
          </w:p>
          <w:p w:rsidR="001A356E" w:rsidRPr="00560C72" w:rsidRDefault="00372F05" w:rsidP="00560C72">
            <w:pPr>
              <w:widowControl w:val="0"/>
              <w:spacing w:line="360" w:lineRule="auto"/>
              <w:jc w:val="both"/>
              <w:rPr>
                <w:i/>
                <w:sz w:val="20"/>
              </w:rPr>
            </w:pPr>
            <w:r w:rsidRPr="00560C72">
              <w:rPr>
                <w:i/>
                <w:sz w:val="20"/>
              </w:rPr>
              <w:t>б) 2-й этап – проверка оси под внешней кромкой ступицы.</w:t>
            </w:r>
          </w:p>
          <w:p w:rsidR="00D917D4" w:rsidRPr="00560C72" w:rsidRDefault="00D917D4" w:rsidP="00560C72">
            <w:pPr>
              <w:widowControl w:val="0"/>
              <w:spacing w:line="360" w:lineRule="auto"/>
              <w:jc w:val="both"/>
              <w:rPr>
                <w:sz w:val="20"/>
              </w:rPr>
            </w:pPr>
            <w:r w:rsidRPr="00560C72">
              <w:rPr>
                <w:caps/>
                <w:sz w:val="20"/>
              </w:rPr>
              <w:t>у3к</w:t>
            </w:r>
            <w:r w:rsidRPr="00560C72">
              <w:rPr>
                <w:sz w:val="20"/>
              </w:rPr>
              <w:t xml:space="preserve"> оси под внешней кромкой ступицы выполняют поочередно с внутренних шеек оси наклонным ПЭП (частота 2,5 МГц, угол ввода 400).</w:t>
            </w:r>
          </w:p>
          <w:p w:rsidR="00D917D4" w:rsidRPr="00560C72" w:rsidRDefault="00D917D4" w:rsidP="00560C72">
            <w:pPr>
              <w:widowControl w:val="0"/>
              <w:spacing w:line="360" w:lineRule="auto"/>
              <w:jc w:val="both"/>
              <w:rPr>
                <w:sz w:val="20"/>
              </w:rPr>
            </w:pPr>
            <w:r w:rsidRPr="00560C72">
              <w:rPr>
                <w:sz w:val="20"/>
              </w:rPr>
              <w:t xml:space="preserve">Зона контроля по горизонтальной шкале масштабной сетки экрана </w:t>
            </w:r>
            <w:r w:rsidRPr="00560C72">
              <w:rPr>
                <w:caps/>
                <w:sz w:val="20"/>
              </w:rPr>
              <w:t>элТ</w:t>
            </w:r>
            <w:r w:rsidRPr="00560C72">
              <w:rPr>
                <w:sz w:val="20"/>
              </w:rPr>
              <w:t xml:space="preserve"> составляет 1,7– 2,1 деления.</w:t>
            </w:r>
          </w:p>
          <w:p w:rsidR="00D917D4" w:rsidRPr="00560C72" w:rsidRDefault="00D917D4" w:rsidP="00560C72">
            <w:pPr>
              <w:widowControl w:val="0"/>
              <w:spacing w:line="360" w:lineRule="auto"/>
              <w:jc w:val="both"/>
              <w:rPr>
                <w:sz w:val="20"/>
              </w:rPr>
            </w:pPr>
            <w:r w:rsidRPr="00560C72">
              <w:rPr>
                <w:sz w:val="20"/>
              </w:rPr>
              <w:t>Для выполнения УЗК оси под внешней кромкой ступицы следует:</w:t>
            </w:r>
          </w:p>
          <w:p w:rsidR="00D917D4" w:rsidRPr="00560C72" w:rsidRDefault="00D917D4" w:rsidP="00560C72">
            <w:pPr>
              <w:widowControl w:val="0"/>
              <w:spacing w:line="360" w:lineRule="auto"/>
              <w:jc w:val="both"/>
              <w:rPr>
                <w:sz w:val="20"/>
              </w:rPr>
            </w:pPr>
            <w:r w:rsidRPr="00560C72">
              <w:rPr>
                <w:sz w:val="20"/>
              </w:rPr>
              <w:t xml:space="preserve">– выставить на аттенюаторе поисковую чувствительность </w:t>
            </w:r>
            <w:r w:rsidRPr="00560C72">
              <w:rPr>
                <w:sz w:val="20"/>
                <w:lang w:val="en-US"/>
              </w:rPr>
              <w:t>N</w:t>
            </w:r>
            <w:r w:rsidRPr="00560C72">
              <w:rPr>
                <w:sz w:val="20"/>
                <w:vertAlign w:val="subscript"/>
              </w:rPr>
              <w:t>п6</w:t>
            </w:r>
            <w:r w:rsidRPr="00560C72">
              <w:rPr>
                <w:sz w:val="20"/>
              </w:rPr>
              <w:t>;</w:t>
            </w:r>
          </w:p>
          <w:p w:rsidR="00D917D4" w:rsidRPr="00560C72" w:rsidRDefault="00D917D4" w:rsidP="00560C72">
            <w:pPr>
              <w:widowControl w:val="0"/>
              <w:spacing w:line="360" w:lineRule="auto"/>
              <w:jc w:val="both"/>
              <w:rPr>
                <w:sz w:val="20"/>
              </w:rPr>
            </w:pPr>
            <w:r w:rsidRPr="00560C72">
              <w:rPr>
                <w:sz w:val="20"/>
              </w:rPr>
              <w:t>– нанести на цилиндрическую поверхность наружной шейки оси контактную смазку;</w:t>
            </w:r>
          </w:p>
          <w:p w:rsidR="00D917D4" w:rsidRPr="00560C72" w:rsidRDefault="00D917D4" w:rsidP="00560C72">
            <w:pPr>
              <w:widowControl w:val="0"/>
              <w:spacing w:line="360" w:lineRule="auto"/>
              <w:jc w:val="both"/>
              <w:rPr>
                <w:sz w:val="20"/>
              </w:rPr>
            </w:pPr>
            <w:r w:rsidRPr="00560C72">
              <w:rPr>
                <w:sz w:val="20"/>
              </w:rPr>
              <w:t>– установить наклонный ПЭП на цилиндрическую поверхность наружной шейки оси;</w:t>
            </w:r>
          </w:p>
          <w:p w:rsidR="00D917D4" w:rsidRPr="00560C72" w:rsidRDefault="00D917D4" w:rsidP="00560C72">
            <w:pPr>
              <w:widowControl w:val="0"/>
              <w:spacing w:line="360" w:lineRule="auto"/>
              <w:jc w:val="both"/>
              <w:rPr>
                <w:sz w:val="20"/>
              </w:rPr>
            </w:pPr>
            <w:r w:rsidRPr="00560C72">
              <w:rPr>
                <w:sz w:val="20"/>
              </w:rPr>
              <w:t xml:space="preserve">– выполнить сканирование путем продольно-поперечного перемещения </w:t>
            </w:r>
            <w:r w:rsidRPr="00560C72">
              <w:rPr>
                <w:caps/>
                <w:sz w:val="20"/>
              </w:rPr>
              <w:t>пэп</w:t>
            </w:r>
            <w:r w:rsidRPr="00560C72">
              <w:rPr>
                <w:sz w:val="20"/>
              </w:rPr>
              <w:t xml:space="preserve"> по цилиндрической поверхности шейки оси с поперечным шагом не более </w:t>
            </w:r>
            <w:smartTag w:uri="urn:schemas-microsoft-com:office:smarttags" w:element="metricconverter">
              <w:smartTagPr>
                <w:attr w:name="ProductID" w:val="15 мм"/>
              </w:smartTagPr>
              <w:r w:rsidRPr="00560C72">
                <w:rPr>
                  <w:sz w:val="20"/>
                </w:rPr>
                <w:t>15 мм</w:t>
              </w:r>
            </w:smartTag>
            <w:r w:rsidRPr="00560C72">
              <w:rPr>
                <w:sz w:val="20"/>
              </w:rPr>
              <w:t>;</w:t>
            </w:r>
          </w:p>
          <w:p w:rsidR="00D917D4" w:rsidRPr="00560C72" w:rsidRDefault="00D917D4" w:rsidP="00560C72">
            <w:pPr>
              <w:widowControl w:val="0"/>
              <w:spacing w:line="360" w:lineRule="auto"/>
              <w:jc w:val="both"/>
              <w:rPr>
                <w:sz w:val="20"/>
              </w:rPr>
            </w:pPr>
            <w:r w:rsidRPr="00560C72">
              <w:rPr>
                <w:sz w:val="20"/>
              </w:rPr>
              <w:t>при появлении в зоне контроля одиночного эхо-сигнала уменьшить чувствительность до браковочной.</w:t>
            </w:r>
          </w:p>
          <w:p w:rsidR="00D917D4" w:rsidRPr="00560C72" w:rsidRDefault="00D917D4" w:rsidP="00560C72">
            <w:pPr>
              <w:widowControl w:val="0"/>
              <w:spacing w:line="360" w:lineRule="auto"/>
              <w:jc w:val="both"/>
              <w:rPr>
                <w:i/>
                <w:sz w:val="20"/>
              </w:rPr>
            </w:pPr>
            <w:r w:rsidRPr="00560C72">
              <w:rPr>
                <w:i/>
                <w:sz w:val="20"/>
              </w:rPr>
              <w:t>в) 3-й этап проверка оси под внутренней кромкой ступицы.</w:t>
            </w:r>
          </w:p>
          <w:p w:rsidR="00D917D4" w:rsidRPr="00560C72" w:rsidRDefault="00D917D4" w:rsidP="00560C72">
            <w:pPr>
              <w:widowControl w:val="0"/>
              <w:spacing w:line="360" w:lineRule="auto"/>
              <w:jc w:val="both"/>
              <w:rPr>
                <w:sz w:val="20"/>
                <w:vertAlign w:val="subscript"/>
              </w:rPr>
            </w:pPr>
            <w:r w:rsidRPr="00560C72">
              <w:rPr>
                <w:caps/>
                <w:sz w:val="20"/>
              </w:rPr>
              <w:t>у3к</w:t>
            </w:r>
            <w:r w:rsidRPr="00560C72">
              <w:rPr>
                <w:sz w:val="20"/>
              </w:rPr>
              <w:t xml:space="preserve"> оси под внутренней кромкой ступицы выполняют поочерёдно внутренних шеек оси наклонным ПЭП (частота 2,5 МГц, угол ввода 400) на поисковой чувствительности </w:t>
            </w:r>
            <w:r w:rsidRPr="00560C72">
              <w:rPr>
                <w:sz w:val="20"/>
                <w:lang w:val="en-US"/>
              </w:rPr>
              <w:t>N</w:t>
            </w:r>
            <w:r w:rsidRPr="00560C72">
              <w:rPr>
                <w:sz w:val="20"/>
                <w:vertAlign w:val="subscript"/>
              </w:rPr>
              <w:t>п3</w:t>
            </w:r>
          </w:p>
          <w:p w:rsidR="00D917D4" w:rsidRPr="00560C72" w:rsidRDefault="00D917D4" w:rsidP="00560C72">
            <w:pPr>
              <w:widowControl w:val="0"/>
              <w:spacing w:line="360" w:lineRule="auto"/>
              <w:jc w:val="both"/>
              <w:rPr>
                <w:i/>
                <w:sz w:val="20"/>
              </w:rPr>
            </w:pPr>
            <w:r w:rsidRPr="00560C72">
              <w:rPr>
                <w:i/>
                <w:sz w:val="20"/>
              </w:rPr>
              <w:t>г) 4-й этап проверка зоны галтельного перехода внутренних шеек в подступичной части оси.</w:t>
            </w:r>
          </w:p>
          <w:p w:rsidR="00C372C4" w:rsidRPr="00560C72" w:rsidRDefault="00D917D4" w:rsidP="00560C72">
            <w:pPr>
              <w:widowControl w:val="0"/>
              <w:spacing w:line="360" w:lineRule="auto"/>
              <w:jc w:val="both"/>
              <w:rPr>
                <w:sz w:val="20"/>
              </w:rPr>
            </w:pPr>
            <w:r w:rsidRPr="00560C72">
              <w:rPr>
                <w:caps/>
                <w:sz w:val="20"/>
              </w:rPr>
              <w:t>узк</w:t>
            </w:r>
            <w:r w:rsidRPr="00560C72">
              <w:rPr>
                <w:sz w:val="20"/>
              </w:rPr>
              <w:t xml:space="preserve"> оси в зоне галтельного перехода внутренних шеек в подступичную часть выполняют поочередно с внутренних шеек оси наклонным ПЭП (частота 2,5 МГц, угол ввода 40</w:t>
            </w:r>
            <w:r w:rsidRPr="00560C72">
              <w:rPr>
                <w:sz w:val="20"/>
                <w:vertAlign w:val="superscript"/>
              </w:rPr>
              <w:t>0</w:t>
            </w:r>
            <w:r w:rsidRPr="00560C72">
              <w:rPr>
                <w:sz w:val="20"/>
                <w:vertAlign w:val="subscript"/>
              </w:rPr>
              <w:t xml:space="preserve"> </w:t>
            </w:r>
            <w:r w:rsidRPr="00560C72">
              <w:rPr>
                <w:sz w:val="20"/>
              </w:rPr>
              <w:t xml:space="preserve">) на поисковой чувствительности </w:t>
            </w:r>
            <w:r w:rsidRPr="00560C72">
              <w:rPr>
                <w:sz w:val="20"/>
                <w:lang w:val="en-US"/>
              </w:rPr>
              <w:t>N</w:t>
            </w:r>
            <w:r w:rsidRPr="00560C72">
              <w:rPr>
                <w:sz w:val="20"/>
                <w:vertAlign w:val="subscript"/>
              </w:rPr>
              <w:t>п4</w:t>
            </w:r>
            <w:r w:rsidR="00560C72" w:rsidRPr="00560C72">
              <w:rPr>
                <w:sz w:val="20"/>
              </w:rPr>
              <w:t xml:space="preserve"> </w:t>
            </w:r>
          </w:p>
        </w:tc>
      </w:tr>
    </w:tbl>
    <w:p w:rsidR="00D917D4" w:rsidRPr="00560C72" w:rsidRDefault="00D1344E" w:rsidP="00560C72">
      <w:pPr>
        <w:widowControl w:val="0"/>
        <w:spacing w:line="360" w:lineRule="auto"/>
        <w:ind w:firstLine="709"/>
        <w:jc w:val="both"/>
        <w:rPr>
          <w:szCs w:val="28"/>
        </w:rPr>
      </w:pPr>
      <w:r w:rsidRPr="00560C72">
        <w:rPr>
          <w:szCs w:val="28"/>
        </w:rPr>
        <w:t xml:space="preserve">4. ОЦЕНКА КАЧЕСТВА </w:t>
      </w:r>
      <w:r w:rsidRPr="00560C72">
        <w:rPr>
          <w:caps/>
          <w:szCs w:val="28"/>
        </w:rPr>
        <w:t>ПРОКОНТР0лиР0ВАНН0й</w:t>
      </w:r>
      <w:r w:rsidRPr="00560C72">
        <w:rPr>
          <w:szCs w:val="28"/>
        </w:rPr>
        <w:t xml:space="preserve"> ДЕТАЛИ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0"/>
      </w:tblGrid>
      <w:tr w:rsidR="00D917D4" w:rsidRPr="00560C72" w:rsidTr="00560C72">
        <w:trPr>
          <w:cantSplit/>
          <w:trHeight w:val="1777"/>
        </w:trPr>
        <w:tc>
          <w:tcPr>
            <w:tcW w:w="14850" w:type="dxa"/>
          </w:tcPr>
          <w:p w:rsidR="00D1344E" w:rsidRPr="00560C72" w:rsidRDefault="00D1344E" w:rsidP="00560C72">
            <w:pPr>
              <w:widowControl w:val="0"/>
              <w:spacing w:line="360" w:lineRule="auto"/>
              <w:jc w:val="both"/>
              <w:rPr>
                <w:sz w:val="20"/>
              </w:rPr>
            </w:pPr>
            <w:r w:rsidRPr="00560C72">
              <w:rPr>
                <w:sz w:val="20"/>
              </w:rPr>
              <w:t>Ось колесной пары подлежит браковке, если:</w:t>
            </w:r>
          </w:p>
          <w:p w:rsidR="00D1344E" w:rsidRPr="00560C72" w:rsidRDefault="00D1344E" w:rsidP="00560C72">
            <w:pPr>
              <w:widowControl w:val="0"/>
              <w:spacing w:line="360" w:lineRule="auto"/>
              <w:jc w:val="both"/>
              <w:rPr>
                <w:sz w:val="20"/>
              </w:rPr>
            </w:pPr>
            <w:r w:rsidRPr="00560C72">
              <w:rPr>
                <w:sz w:val="20"/>
              </w:rPr>
              <w:t>- отсутствует сигнал от противоположного торца оси при сквозном прозвучивании (ослабление сигнала от противоположного торца оси (донного сигнала) относительно донного сигнала, измеренного по СО-2 минус 46 дБ и менее);</w:t>
            </w:r>
          </w:p>
          <w:p w:rsidR="00D1344E" w:rsidRPr="00560C72" w:rsidRDefault="00D1344E" w:rsidP="00560C72">
            <w:pPr>
              <w:widowControl w:val="0"/>
              <w:spacing w:line="360" w:lineRule="auto"/>
              <w:jc w:val="both"/>
              <w:rPr>
                <w:sz w:val="20"/>
              </w:rPr>
            </w:pPr>
            <w:r w:rsidRPr="00560C72">
              <w:rPr>
                <w:sz w:val="20"/>
              </w:rPr>
              <w:t>- в зоне контроля при браковочной чувствительности имеется эхо Сигнал, превышающий среднюю линию экрана ЭЛТ.</w:t>
            </w:r>
          </w:p>
          <w:p w:rsidR="00D917D4" w:rsidRPr="00560C72" w:rsidRDefault="00D1344E" w:rsidP="00560C72">
            <w:pPr>
              <w:widowControl w:val="0"/>
              <w:spacing w:line="360" w:lineRule="auto"/>
              <w:jc w:val="both"/>
              <w:rPr>
                <w:szCs w:val="28"/>
              </w:rPr>
            </w:pPr>
            <w:r w:rsidRPr="00560C72">
              <w:rPr>
                <w:sz w:val="20"/>
              </w:rPr>
              <w:t xml:space="preserve">Результаты УЗК осей электровоза ВЛ-10 заносят в журнал установленной формы,приведенной в ТИ. </w:t>
            </w:r>
            <w:r w:rsidRPr="00560C72">
              <w:rPr>
                <w:sz w:val="20"/>
                <w:lang w:val="en-US"/>
              </w:rPr>
              <w:t>[</w:t>
            </w:r>
            <w:r w:rsidRPr="00560C72">
              <w:rPr>
                <w:sz w:val="20"/>
              </w:rPr>
              <w:t>4], [6]</w:t>
            </w:r>
          </w:p>
        </w:tc>
      </w:tr>
    </w:tbl>
    <w:p w:rsidR="00560C72" w:rsidRDefault="00560C72" w:rsidP="00560C72">
      <w:pPr>
        <w:widowControl w:val="0"/>
        <w:spacing w:line="360" w:lineRule="auto"/>
        <w:ind w:firstLine="709"/>
        <w:jc w:val="both"/>
      </w:pPr>
    </w:p>
    <w:p w:rsidR="00560C72" w:rsidRDefault="00560C72" w:rsidP="00560C72">
      <w:pPr>
        <w:widowControl w:val="0"/>
        <w:spacing w:line="360" w:lineRule="auto"/>
        <w:ind w:firstLine="709"/>
        <w:jc w:val="both"/>
      </w:pPr>
    </w:p>
    <w:p w:rsidR="00560C72" w:rsidRDefault="00560C72" w:rsidP="00560C72">
      <w:pPr>
        <w:widowControl w:val="0"/>
        <w:spacing w:line="360" w:lineRule="auto"/>
        <w:ind w:firstLine="709"/>
        <w:jc w:val="both"/>
        <w:sectPr w:rsidR="00560C72" w:rsidSect="00560C72">
          <w:pgSz w:w="16834" w:h="11909" w:orient="landscape" w:code="9"/>
          <w:pgMar w:top="851" w:right="1134" w:bottom="1701" w:left="1134" w:header="720" w:footer="720" w:gutter="0"/>
          <w:cols w:space="60"/>
          <w:noEndnote/>
        </w:sectPr>
      </w:pPr>
    </w:p>
    <w:p w:rsidR="00034DD8" w:rsidRPr="00560C72" w:rsidRDefault="00885FA7" w:rsidP="00560C72">
      <w:pPr>
        <w:widowControl w:val="0"/>
        <w:spacing w:line="360" w:lineRule="auto"/>
        <w:ind w:firstLine="709"/>
        <w:jc w:val="both"/>
        <w:rPr>
          <w:szCs w:val="28"/>
        </w:rPr>
      </w:pPr>
      <w:r w:rsidRPr="00560C72">
        <w:rPr>
          <w:b/>
          <w:szCs w:val="28"/>
        </w:rPr>
        <w:t>4</w:t>
      </w:r>
      <w:r w:rsidR="00034DD8" w:rsidRPr="00560C72">
        <w:rPr>
          <w:b/>
          <w:szCs w:val="28"/>
        </w:rPr>
        <w:t xml:space="preserve"> Обоснование метода</w:t>
      </w:r>
    </w:p>
    <w:p w:rsidR="00560C72" w:rsidRDefault="00560C72" w:rsidP="00560C72">
      <w:pPr>
        <w:widowControl w:val="0"/>
        <w:shd w:val="clear" w:color="auto" w:fill="FFFFFF"/>
        <w:spacing w:line="360" w:lineRule="auto"/>
        <w:ind w:firstLine="709"/>
        <w:jc w:val="both"/>
        <w:rPr>
          <w:szCs w:val="28"/>
        </w:rPr>
      </w:pPr>
    </w:p>
    <w:p w:rsidR="00885FA7" w:rsidRPr="00560C72" w:rsidRDefault="00885FA7" w:rsidP="00560C72">
      <w:pPr>
        <w:widowControl w:val="0"/>
        <w:shd w:val="clear" w:color="auto" w:fill="FFFFFF"/>
        <w:spacing w:line="360" w:lineRule="auto"/>
        <w:ind w:firstLine="709"/>
        <w:jc w:val="both"/>
        <w:rPr>
          <w:szCs w:val="28"/>
        </w:rPr>
      </w:pPr>
      <w:r w:rsidRPr="00560C72">
        <w:rPr>
          <w:szCs w:val="28"/>
        </w:rPr>
        <w:t>Виды неразрушающего контроля отличаются большим разнообразием применяемых физических принципов и, следовательно, технических средств. Одни из них наиболее просты в применении и используют простейшие устройства. Например, капиллярный контроль относительно легко осваивается и требует несложных устройств, но они не отличаются высокой производительностью. Кроме того, его автоматизация затруднена. Поэтому такой контроль удобен для обнаружения поверхностных дефектов в объектах с довольно сложной конфигурацией, где применение других методов не дает такого эффекта, например при контроле лопаток высокоскоростных турбин, рабочей поверхности зубчатых колес. На железнодорожном транспорте капиллярный контроль удобен для контроля латунных сепараторов и колец буксовых роликовых подшипников, зубчатых колес, но требует организации поточной линии, обеспечивающей мойку, чистку, сушку деталей.</w:t>
      </w:r>
    </w:p>
    <w:p w:rsidR="00885FA7" w:rsidRPr="00560C72" w:rsidRDefault="00885FA7" w:rsidP="00560C72">
      <w:pPr>
        <w:widowControl w:val="0"/>
        <w:shd w:val="clear" w:color="auto" w:fill="FFFFFF"/>
        <w:spacing w:line="360" w:lineRule="auto"/>
        <w:ind w:firstLine="709"/>
        <w:jc w:val="both"/>
        <w:rPr>
          <w:szCs w:val="28"/>
        </w:rPr>
      </w:pPr>
      <w:r w:rsidRPr="00560C72">
        <w:rPr>
          <w:szCs w:val="28"/>
        </w:rPr>
        <w:t>Простотой устройств и легкостью расшифровки отличаются магнитно-порошковые методы, а также вихретоковый контроль.</w:t>
      </w:r>
      <w:r w:rsidRPr="00560C72">
        <w:rPr>
          <w:szCs w:val="28"/>
          <w:vertAlign w:val="subscript"/>
        </w:rPr>
        <w:t xml:space="preserve"> </w:t>
      </w:r>
      <w:r w:rsidRPr="00560C72">
        <w:rPr>
          <w:szCs w:val="28"/>
        </w:rPr>
        <w:t>Магнитный контроль находит широкое применение в промышленности и на транспорте в промышленно развитых странах. На железнодорожном транспорте магнитно-порошковые методы применяются для контроля большого количества различных деталей вагонов и локомотивов, а также электроподвижного состава метрополитенов ввиду простоты контроля и высокой достоверности при обнаружении поверхностных трещин. Феррозондовый и вихретоковый методы находят применение для контроля колец роликовых подшипников, боковин ходовых тележек, крестовин стрелочных переводов и др.</w:t>
      </w:r>
    </w:p>
    <w:p w:rsidR="00885FA7" w:rsidRPr="00560C72" w:rsidRDefault="00885FA7" w:rsidP="00560C72">
      <w:pPr>
        <w:widowControl w:val="0"/>
        <w:shd w:val="clear" w:color="auto" w:fill="FFFFFF"/>
        <w:spacing w:line="360" w:lineRule="auto"/>
        <w:ind w:firstLine="709"/>
        <w:jc w:val="both"/>
        <w:rPr>
          <w:szCs w:val="28"/>
        </w:rPr>
      </w:pPr>
      <w:r w:rsidRPr="00560C72">
        <w:rPr>
          <w:szCs w:val="28"/>
        </w:rPr>
        <w:t xml:space="preserve">Наиболее широко для контроля металлоизделий в промышленности и на транспорте применяется акустический контроль и в особенности ультразвуковой эхо-импульсный метод. Глубоко проникающие в толщу металла ультразвуковые волны позволяют обнаруживать не только поверхностные, но и заглубленные дефекты. Относительно простое устройство аппаратуры, высокая производительность контроля, возможность ее дальнейшего повышения за счет автоматизации расшифровки результатов — все эти достоинства завоевали для ультразвуковых методов одно из ведущих мест в дефектоскопии металлоизделий. Контроль ответственных элементов подвижного состава железных дорог и метрополитенов без полной разборки узлов представляет собой уникальную возможность ультразвукового метода. Этот метод незаменим, например, при дефектоскопировании подступичных частей и шеек осей колесных пар в сборе с колесными центрами и кольцами роликоподшипников, а также валов тяговых электродвигателей в зоне под железным сердечником якоря. Исключение необходимости полной разборки этих узлов при ремонте увеличивает их срок эксплуатации, приносит огромную экономию средств и повышает производительность ремонта подвижного состава. Это обуславливает его нынешнее применение при контроле </w:t>
      </w:r>
      <w:r w:rsidR="00D1344E" w:rsidRPr="00560C72">
        <w:rPr>
          <w:szCs w:val="28"/>
        </w:rPr>
        <w:t>колёсных пар</w:t>
      </w:r>
      <w:r w:rsidRPr="00560C72">
        <w:rPr>
          <w:szCs w:val="28"/>
        </w:rPr>
        <w:t>.</w:t>
      </w:r>
    </w:p>
    <w:p w:rsidR="00695E83" w:rsidRPr="00560C72" w:rsidRDefault="00695E83" w:rsidP="00560C72">
      <w:pPr>
        <w:widowControl w:val="0"/>
        <w:shd w:val="clear" w:color="auto" w:fill="FFFFFF"/>
        <w:spacing w:line="360" w:lineRule="auto"/>
        <w:ind w:firstLine="709"/>
        <w:jc w:val="both"/>
        <w:rPr>
          <w:szCs w:val="28"/>
        </w:rPr>
      </w:pPr>
    </w:p>
    <w:p w:rsidR="004610B6" w:rsidRPr="00560C72" w:rsidRDefault="00034DD8" w:rsidP="00560C72">
      <w:pPr>
        <w:widowControl w:val="0"/>
        <w:spacing w:line="360" w:lineRule="auto"/>
        <w:ind w:firstLine="709"/>
        <w:jc w:val="both"/>
        <w:rPr>
          <w:b/>
          <w:szCs w:val="28"/>
        </w:rPr>
      </w:pPr>
      <w:r w:rsidRPr="00560C72">
        <w:rPr>
          <w:b/>
          <w:szCs w:val="28"/>
        </w:rPr>
        <w:br w:type="page"/>
      </w:r>
      <w:r w:rsidR="004610B6" w:rsidRPr="00560C72">
        <w:rPr>
          <w:b/>
          <w:szCs w:val="28"/>
        </w:rPr>
        <w:t>Список используемых источников</w:t>
      </w:r>
    </w:p>
    <w:p w:rsidR="00A67815" w:rsidRPr="00560C72" w:rsidRDefault="00A67815" w:rsidP="00560C72">
      <w:pPr>
        <w:widowControl w:val="0"/>
        <w:spacing w:line="360" w:lineRule="auto"/>
        <w:ind w:firstLine="709"/>
        <w:jc w:val="both"/>
        <w:rPr>
          <w:szCs w:val="28"/>
        </w:rPr>
      </w:pPr>
    </w:p>
    <w:p w:rsidR="00A67815" w:rsidRPr="00560C72" w:rsidRDefault="00A67815" w:rsidP="00560C72">
      <w:pPr>
        <w:widowControl w:val="0"/>
        <w:tabs>
          <w:tab w:val="left" w:pos="2985"/>
        </w:tabs>
        <w:spacing w:line="360" w:lineRule="auto"/>
        <w:jc w:val="both"/>
        <w:rPr>
          <w:szCs w:val="28"/>
        </w:rPr>
      </w:pPr>
      <w:r w:rsidRPr="00560C72">
        <w:rPr>
          <w:szCs w:val="28"/>
        </w:rPr>
        <w:t xml:space="preserve">1 </w:t>
      </w:r>
      <w:r w:rsidR="006E628F" w:rsidRPr="00560C72">
        <w:rPr>
          <w:szCs w:val="28"/>
        </w:rPr>
        <w:t>Лобанов</w:t>
      </w:r>
      <w:r w:rsidRPr="00560C72">
        <w:rPr>
          <w:szCs w:val="28"/>
        </w:rPr>
        <w:t xml:space="preserve"> А.Н.</w:t>
      </w:r>
      <w:r w:rsidR="006E628F" w:rsidRPr="00560C72">
        <w:rPr>
          <w:szCs w:val="28"/>
        </w:rPr>
        <w:t xml:space="preserve"> Дефектоскопирование деталей и узлов вагонных конструкций</w:t>
      </w:r>
      <w:r w:rsidRPr="00560C72">
        <w:rPr>
          <w:szCs w:val="28"/>
        </w:rPr>
        <w:t xml:space="preserve"> </w:t>
      </w:r>
      <w:r w:rsidR="008475FA" w:rsidRPr="00560C72">
        <w:rPr>
          <w:szCs w:val="28"/>
        </w:rPr>
        <w:t xml:space="preserve">– </w:t>
      </w:r>
      <w:r w:rsidR="00F05394" w:rsidRPr="00560C72">
        <w:rPr>
          <w:szCs w:val="28"/>
        </w:rPr>
        <w:t>М.: УМК МПС РФ 1999.</w:t>
      </w:r>
      <w:r w:rsidR="00122FC7" w:rsidRPr="00560C72">
        <w:rPr>
          <w:szCs w:val="28"/>
        </w:rPr>
        <w:t xml:space="preserve"> </w:t>
      </w:r>
      <w:r w:rsidRPr="00560C72">
        <w:rPr>
          <w:szCs w:val="28"/>
        </w:rPr>
        <w:t>– 72 с.</w:t>
      </w:r>
    </w:p>
    <w:p w:rsidR="00A67815" w:rsidRPr="00560C72" w:rsidRDefault="00A67815" w:rsidP="00560C72">
      <w:pPr>
        <w:widowControl w:val="0"/>
        <w:tabs>
          <w:tab w:val="left" w:pos="2985"/>
        </w:tabs>
        <w:spacing w:line="360" w:lineRule="auto"/>
        <w:jc w:val="both"/>
        <w:rPr>
          <w:szCs w:val="28"/>
        </w:rPr>
      </w:pPr>
      <w:r w:rsidRPr="00560C72">
        <w:rPr>
          <w:szCs w:val="28"/>
        </w:rPr>
        <w:t xml:space="preserve">2 </w:t>
      </w:r>
      <w:r w:rsidR="00421B77" w:rsidRPr="00560C72">
        <w:rPr>
          <w:szCs w:val="28"/>
        </w:rPr>
        <w:t xml:space="preserve">Мойкин Д.А. Неразрушающий </w:t>
      </w:r>
      <w:r w:rsidR="00122FC7" w:rsidRPr="00560C72">
        <w:rPr>
          <w:szCs w:val="28"/>
        </w:rPr>
        <w:t xml:space="preserve">контроль в вагонном хозяйстве </w:t>
      </w:r>
      <w:r w:rsidR="008475FA" w:rsidRPr="00560C72">
        <w:rPr>
          <w:szCs w:val="28"/>
        </w:rPr>
        <w:t xml:space="preserve">– </w:t>
      </w:r>
      <w:r w:rsidR="00421B77" w:rsidRPr="00560C72">
        <w:rPr>
          <w:szCs w:val="28"/>
        </w:rPr>
        <w:t>СПб: ПГУПС, 2001. – 87 с.</w:t>
      </w:r>
    </w:p>
    <w:p w:rsidR="00A67815" w:rsidRPr="00560C72" w:rsidRDefault="00421B77" w:rsidP="00560C72">
      <w:pPr>
        <w:widowControl w:val="0"/>
        <w:tabs>
          <w:tab w:val="left" w:pos="2985"/>
        </w:tabs>
        <w:spacing w:line="360" w:lineRule="auto"/>
        <w:jc w:val="both"/>
        <w:rPr>
          <w:szCs w:val="28"/>
        </w:rPr>
      </w:pPr>
      <w:r w:rsidRPr="00560C72">
        <w:rPr>
          <w:szCs w:val="28"/>
        </w:rPr>
        <w:t xml:space="preserve">3 </w:t>
      </w:r>
      <w:r w:rsidR="004D3BDC" w:rsidRPr="00560C72">
        <w:rPr>
          <w:szCs w:val="28"/>
        </w:rPr>
        <w:t>Душина Ж.В. Физические основы ультразвуковой дефектоскопии и технология ультразвукового контроля деталей подвижного состава</w:t>
      </w:r>
      <w:r w:rsidR="00122FC7" w:rsidRPr="00560C72">
        <w:rPr>
          <w:szCs w:val="28"/>
        </w:rPr>
        <w:t xml:space="preserve"> </w:t>
      </w:r>
      <w:r w:rsidR="008475FA" w:rsidRPr="00560C72">
        <w:rPr>
          <w:szCs w:val="28"/>
        </w:rPr>
        <w:t xml:space="preserve">– </w:t>
      </w:r>
      <w:r w:rsidR="00122FC7" w:rsidRPr="00560C72">
        <w:rPr>
          <w:szCs w:val="28"/>
        </w:rPr>
        <w:t>М.: 2000.– 102с.</w:t>
      </w:r>
    </w:p>
    <w:p w:rsidR="001A5FB1" w:rsidRPr="00560C72" w:rsidRDefault="001A5FB1" w:rsidP="00560C72">
      <w:pPr>
        <w:widowControl w:val="0"/>
        <w:tabs>
          <w:tab w:val="left" w:pos="2985"/>
        </w:tabs>
        <w:spacing w:line="360" w:lineRule="auto"/>
        <w:jc w:val="both"/>
        <w:rPr>
          <w:szCs w:val="28"/>
        </w:rPr>
      </w:pPr>
      <w:r w:rsidRPr="00560C72">
        <w:rPr>
          <w:szCs w:val="28"/>
        </w:rPr>
        <w:t xml:space="preserve">4 </w:t>
      </w:r>
      <w:r w:rsidR="00CD66CD" w:rsidRPr="00560C72">
        <w:rPr>
          <w:szCs w:val="28"/>
        </w:rPr>
        <w:t>Ильин В.А. Дефектоскопия деталей подвижного состава железных дорог и метрополитенов – М.: Транспорт</w:t>
      </w:r>
      <w:r w:rsidR="001204E1" w:rsidRPr="00560C72">
        <w:rPr>
          <w:szCs w:val="28"/>
        </w:rPr>
        <w:t>,</w:t>
      </w:r>
      <w:r w:rsidR="00F05394" w:rsidRPr="00560C72">
        <w:rPr>
          <w:szCs w:val="28"/>
        </w:rPr>
        <w:t xml:space="preserve"> </w:t>
      </w:r>
      <w:r w:rsidR="001204E1" w:rsidRPr="00560C72">
        <w:rPr>
          <w:szCs w:val="28"/>
        </w:rPr>
        <w:t>1983. – 315 с.</w:t>
      </w:r>
    </w:p>
    <w:p w:rsidR="001204E1" w:rsidRPr="00560C72" w:rsidRDefault="001204E1" w:rsidP="00560C72">
      <w:pPr>
        <w:widowControl w:val="0"/>
        <w:tabs>
          <w:tab w:val="left" w:pos="2985"/>
        </w:tabs>
        <w:spacing w:line="360" w:lineRule="auto"/>
        <w:jc w:val="both"/>
        <w:rPr>
          <w:szCs w:val="28"/>
        </w:rPr>
      </w:pPr>
      <w:r w:rsidRPr="00560C72">
        <w:rPr>
          <w:szCs w:val="28"/>
        </w:rPr>
        <w:t xml:space="preserve">5 </w:t>
      </w:r>
      <w:r w:rsidR="00F26BD4" w:rsidRPr="00560C72">
        <w:rPr>
          <w:szCs w:val="28"/>
        </w:rPr>
        <w:t xml:space="preserve">Левыкин Ф.В. Дефектоскопия деталей локомотивов и вагонов </w:t>
      </w:r>
      <w:r w:rsidR="00D74C50" w:rsidRPr="00560C72">
        <w:rPr>
          <w:szCs w:val="28"/>
        </w:rPr>
        <w:t>– М.: Транспорт, 1974. – 240 с.</w:t>
      </w:r>
      <w:bookmarkStart w:id="0" w:name="_GoBack"/>
      <w:bookmarkEnd w:id="0"/>
    </w:p>
    <w:sectPr w:rsidR="001204E1" w:rsidRPr="00560C72" w:rsidSect="00560C72">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06" w:rsidRDefault="00094906">
      <w:pPr>
        <w:rPr>
          <w:sz w:val="20"/>
        </w:rPr>
      </w:pPr>
      <w:r>
        <w:rPr>
          <w:sz w:val="20"/>
        </w:rPr>
        <w:separator/>
      </w:r>
    </w:p>
  </w:endnote>
  <w:endnote w:type="continuationSeparator" w:id="0">
    <w:p w:rsidR="00094906" w:rsidRDefault="00094906">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06" w:rsidRDefault="00094906">
      <w:pPr>
        <w:rPr>
          <w:sz w:val="20"/>
        </w:rPr>
      </w:pPr>
      <w:r>
        <w:rPr>
          <w:sz w:val="20"/>
        </w:rPr>
        <w:separator/>
      </w:r>
    </w:p>
  </w:footnote>
  <w:footnote w:type="continuationSeparator" w:id="0">
    <w:p w:rsidR="00094906" w:rsidRDefault="00094906">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9A7" w:rsidRDefault="007719A7" w:rsidP="00A8190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719A7" w:rsidRDefault="007719A7" w:rsidP="00F81B1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E2867C"/>
    <w:lvl w:ilvl="0">
      <w:numFmt w:val="bullet"/>
      <w:lvlText w:val="*"/>
      <w:lvlJc w:val="left"/>
    </w:lvl>
  </w:abstractNum>
  <w:abstractNum w:abstractNumId="1">
    <w:nsid w:val="001F409F"/>
    <w:multiLevelType w:val="hybridMultilevel"/>
    <w:tmpl w:val="45D43F8C"/>
    <w:lvl w:ilvl="0" w:tplc="6AC0E15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AE0909"/>
    <w:multiLevelType w:val="multilevel"/>
    <w:tmpl w:val="D5C0E1D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311812F5"/>
    <w:multiLevelType w:val="hybridMultilevel"/>
    <w:tmpl w:val="07D84864"/>
    <w:lvl w:ilvl="0" w:tplc="6AC0E154">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141CEE"/>
    <w:multiLevelType w:val="hybridMultilevel"/>
    <w:tmpl w:val="7C2AD35E"/>
    <w:lvl w:ilvl="0" w:tplc="6AC0E15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F22D4E"/>
    <w:multiLevelType w:val="multilevel"/>
    <w:tmpl w:val="55B21546"/>
    <w:lvl w:ilvl="0">
      <w:start w:val="2"/>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D066B47"/>
    <w:multiLevelType w:val="singleLevel"/>
    <w:tmpl w:val="BFE8A30A"/>
    <w:lvl w:ilvl="0">
      <w:start w:val="6"/>
      <w:numFmt w:val="decimal"/>
      <w:lvlText w:val="%1."/>
      <w:lvlJc w:val="left"/>
      <w:pPr>
        <w:tabs>
          <w:tab w:val="num" w:pos="360"/>
        </w:tabs>
        <w:ind w:left="360" w:hanging="360"/>
      </w:pPr>
      <w:rPr>
        <w:rFonts w:cs="Times New Roman" w:hint="default"/>
      </w:rPr>
    </w:lvl>
  </w:abstractNum>
  <w:abstractNum w:abstractNumId="7">
    <w:nsid w:val="6767222F"/>
    <w:multiLevelType w:val="multilevel"/>
    <w:tmpl w:val="826022AE"/>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ACA"/>
    <w:rsid w:val="00022ACA"/>
    <w:rsid w:val="00034DD8"/>
    <w:rsid w:val="00040F45"/>
    <w:rsid w:val="00042F01"/>
    <w:rsid w:val="00055E2A"/>
    <w:rsid w:val="0006034E"/>
    <w:rsid w:val="00075EC4"/>
    <w:rsid w:val="0007759B"/>
    <w:rsid w:val="000860F5"/>
    <w:rsid w:val="00087659"/>
    <w:rsid w:val="000904DB"/>
    <w:rsid w:val="000913FD"/>
    <w:rsid w:val="000932D0"/>
    <w:rsid w:val="00094906"/>
    <w:rsid w:val="000A4852"/>
    <w:rsid w:val="000B3F2A"/>
    <w:rsid w:val="000E2F3B"/>
    <w:rsid w:val="000F0E50"/>
    <w:rsid w:val="000F72ED"/>
    <w:rsid w:val="001029D1"/>
    <w:rsid w:val="001058C7"/>
    <w:rsid w:val="001204E1"/>
    <w:rsid w:val="00122FC7"/>
    <w:rsid w:val="001247EF"/>
    <w:rsid w:val="001271E0"/>
    <w:rsid w:val="00133F54"/>
    <w:rsid w:val="0013736A"/>
    <w:rsid w:val="001505A3"/>
    <w:rsid w:val="00174B32"/>
    <w:rsid w:val="00183C89"/>
    <w:rsid w:val="001A356E"/>
    <w:rsid w:val="001A5FB1"/>
    <w:rsid w:val="001A6AA5"/>
    <w:rsid w:val="001A6D5F"/>
    <w:rsid w:val="001B44B7"/>
    <w:rsid w:val="001C563C"/>
    <w:rsid w:val="001E6A6E"/>
    <w:rsid w:val="001F2729"/>
    <w:rsid w:val="0020788E"/>
    <w:rsid w:val="00207918"/>
    <w:rsid w:val="00220D12"/>
    <w:rsid w:val="00222D22"/>
    <w:rsid w:val="002414AA"/>
    <w:rsid w:val="0024568D"/>
    <w:rsid w:val="002541C9"/>
    <w:rsid w:val="00254883"/>
    <w:rsid w:val="002713DB"/>
    <w:rsid w:val="00274BA3"/>
    <w:rsid w:val="002776C8"/>
    <w:rsid w:val="002A63EE"/>
    <w:rsid w:val="002A6CFB"/>
    <w:rsid w:val="002A7078"/>
    <w:rsid w:val="002C10A5"/>
    <w:rsid w:val="002C7025"/>
    <w:rsid w:val="002D748A"/>
    <w:rsid w:val="002F6825"/>
    <w:rsid w:val="00307373"/>
    <w:rsid w:val="003109E7"/>
    <w:rsid w:val="003148C4"/>
    <w:rsid w:val="00326A45"/>
    <w:rsid w:val="00335E40"/>
    <w:rsid w:val="00346ADF"/>
    <w:rsid w:val="0036016E"/>
    <w:rsid w:val="00372F05"/>
    <w:rsid w:val="003822B3"/>
    <w:rsid w:val="00383D99"/>
    <w:rsid w:val="00396DC7"/>
    <w:rsid w:val="003A4FCF"/>
    <w:rsid w:val="003B0A33"/>
    <w:rsid w:val="003B27C5"/>
    <w:rsid w:val="003C27D4"/>
    <w:rsid w:val="003F068C"/>
    <w:rsid w:val="003F0B9E"/>
    <w:rsid w:val="00411AD8"/>
    <w:rsid w:val="004151EE"/>
    <w:rsid w:val="00421B77"/>
    <w:rsid w:val="00423AC7"/>
    <w:rsid w:val="00427A43"/>
    <w:rsid w:val="00440417"/>
    <w:rsid w:val="00442C57"/>
    <w:rsid w:val="004439A1"/>
    <w:rsid w:val="00454B67"/>
    <w:rsid w:val="00457714"/>
    <w:rsid w:val="004610B6"/>
    <w:rsid w:val="00461FFD"/>
    <w:rsid w:val="00462C26"/>
    <w:rsid w:val="0046546E"/>
    <w:rsid w:val="0047537C"/>
    <w:rsid w:val="004B1826"/>
    <w:rsid w:val="004D3BDC"/>
    <w:rsid w:val="004E07A7"/>
    <w:rsid w:val="0051440C"/>
    <w:rsid w:val="00520737"/>
    <w:rsid w:val="005233F6"/>
    <w:rsid w:val="005345ED"/>
    <w:rsid w:val="0054593B"/>
    <w:rsid w:val="00546A12"/>
    <w:rsid w:val="0055760F"/>
    <w:rsid w:val="00560C72"/>
    <w:rsid w:val="005611FB"/>
    <w:rsid w:val="00576F00"/>
    <w:rsid w:val="00583444"/>
    <w:rsid w:val="005851EC"/>
    <w:rsid w:val="005B464E"/>
    <w:rsid w:val="005E38D6"/>
    <w:rsid w:val="005F61A8"/>
    <w:rsid w:val="00607789"/>
    <w:rsid w:val="00620377"/>
    <w:rsid w:val="00626517"/>
    <w:rsid w:val="00634B24"/>
    <w:rsid w:val="0065054B"/>
    <w:rsid w:val="00673EC1"/>
    <w:rsid w:val="00682620"/>
    <w:rsid w:val="0068300B"/>
    <w:rsid w:val="00694AF2"/>
    <w:rsid w:val="00695E83"/>
    <w:rsid w:val="006B1FCE"/>
    <w:rsid w:val="006E628F"/>
    <w:rsid w:val="006E7B1D"/>
    <w:rsid w:val="006F51D5"/>
    <w:rsid w:val="0070485F"/>
    <w:rsid w:val="00710FD0"/>
    <w:rsid w:val="00727ED0"/>
    <w:rsid w:val="00757C36"/>
    <w:rsid w:val="00761919"/>
    <w:rsid w:val="00767705"/>
    <w:rsid w:val="00770FF3"/>
    <w:rsid w:val="007719A7"/>
    <w:rsid w:val="0077549F"/>
    <w:rsid w:val="00776E8B"/>
    <w:rsid w:val="00780532"/>
    <w:rsid w:val="007853DF"/>
    <w:rsid w:val="007A5E04"/>
    <w:rsid w:val="007A64C9"/>
    <w:rsid w:val="007C1868"/>
    <w:rsid w:val="007C46F3"/>
    <w:rsid w:val="007E0CFA"/>
    <w:rsid w:val="00805658"/>
    <w:rsid w:val="00812433"/>
    <w:rsid w:val="00831267"/>
    <w:rsid w:val="008475FA"/>
    <w:rsid w:val="008546C1"/>
    <w:rsid w:val="00857B6E"/>
    <w:rsid w:val="0086312C"/>
    <w:rsid w:val="00872419"/>
    <w:rsid w:val="00872908"/>
    <w:rsid w:val="00880A8E"/>
    <w:rsid w:val="00884DBF"/>
    <w:rsid w:val="00885FA7"/>
    <w:rsid w:val="00887602"/>
    <w:rsid w:val="008A177B"/>
    <w:rsid w:val="008A35F2"/>
    <w:rsid w:val="008C5391"/>
    <w:rsid w:val="0091705F"/>
    <w:rsid w:val="009202A0"/>
    <w:rsid w:val="009418B3"/>
    <w:rsid w:val="0096234D"/>
    <w:rsid w:val="00963979"/>
    <w:rsid w:val="00977D8F"/>
    <w:rsid w:val="009B49DE"/>
    <w:rsid w:val="009B7AF4"/>
    <w:rsid w:val="009C410C"/>
    <w:rsid w:val="009E2A73"/>
    <w:rsid w:val="009E4634"/>
    <w:rsid w:val="00A15D2A"/>
    <w:rsid w:val="00A16747"/>
    <w:rsid w:val="00A21903"/>
    <w:rsid w:val="00A22488"/>
    <w:rsid w:val="00A600D6"/>
    <w:rsid w:val="00A6121D"/>
    <w:rsid w:val="00A643EB"/>
    <w:rsid w:val="00A67815"/>
    <w:rsid w:val="00A81903"/>
    <w:rsid w:val="00A94156"/>
    <w:rsid w:val="00AA2FC3"/>
    <w:rsid w:val="00AA43FF"/>
    <w:rsid w:val="00AD4D50"/>
    <w:rsid w:val="00AD7888"/>
    <w:rsid w:val="00AE27E2"/>
    <w:rsid w:val="00AF1D11"/>
    <w:rsid w:val="00AF4375"/>
    <w:rsid w:val="00B00767"/>
    <w:rsid w:val="00B17A5E"/>
    <w:rsid w:val="00B323A8"/>
    <w:rsid w:val="00B57592"/>
    <w:rsid w:val="00B7399A"/>
    <w:rsid w:val="00B96238"/>
    <w:rsid w:val="00BA26BB"/>
    <w:rsid w:val="00BB4EC7"/>
    <w:rsid w:val="00BB7548"/>
    <w:rsid w:val="00BC1B4A"/>
    <w:rsid w:val="00BD0BBD"/>
    <w:rsid w:val="00BD54C8"/>
    <w:rsid w:val="00BF6D07"/>
    <w:rsid w:val="00BF6D21"/>
    <w:rsid w:val="00C30897"/>
    <w:rsid w:val="00C372C4"/>
    <w:rsid w:val="00C52D54"/>
    <w:rsid w:val="00C7700D"/>
    <w:rsid w:val="00C8466A"/>
    <w:rsid w:val="00C84675"/>
    <w:rsid w:val="00C8535F"/>
    <w:rsid w:val="00C90B13"/>
    <w:rsid w:val="00CA51D8"/>
    <w:rsid w:val="00CA76C9"/>
    <w:rsid w:val="00CB1DCD"/>
    <w:rsid w:val="00CC6284"/>
    <w:rsid w:val="00CC7CB4"/>
    <w:rsid w:val="00CD161D"/>
    <w:rsid w:val="00CD30BF"/>
    <w:rsid w:val="00CD64A2"/>
    <w:rsid w:val="00CD66CD"/>
    <w:rsid w:val="00CE2DF2"/>
    <w:rsid w:val="00CF0318"/>
    <w:rsid w:val="00CF4769"/>
    <w:rsid w:val="00CF601F"/>
    <w:rsid w:val="00D1344E"/>
    <w:rsid w:val="00D155E9"/>
    <w:rsid w:val="00D30E74"/>
    <w:rsid w:val="00D52923"/>
    <w:rsid w:val="00D60B37"/>
    <w:rsid w:val="00D74C50"/>
    <w:rsid w:val="00D80DDD"/>
    <w:rsid w:val="00D86552"/>
    <w:rsid w:val="00D917D4"/>
    <w:rsid w:val="00DA205A"/>
    <w:rsid w:val="00DB0DA0"/>
    <w:rsid w:val="00DC572C"/>
    <w:rsid w:val="00DE0006"/>
    <w:rsid w:val="00DE57E1"/>
    <w:rsid w:val="00DE6557"/>
    <w:rsid w:val="00E31AEE"/>
    <w:rsid w:val="00E51FD5"/>
    <w:rsid w:val="00E62A9E"/>
    <w:rsid w:val="00E76DE6"/>
    <w:rsid w:val="00E87304"/>
    <w:rsid w:val="00EA5DFC"/>
    <w:rsid w:val="00EA6035"/>
    <w:rsid w:val="00EA6A89"/>
    <w:rsid w:val="00EB2414"/>
    <w:rsid w:val="00EB4581"/>
    <w:rsid w:val="00EC0232"/>
    <w:rsid w:val="00EF73C3"/>
    <w:rsid w:val="00F05394"/>
    <w:rsid w:val="00F156F8"/>
    <w:rsid w:val="00F17A72"/>
    <w:rsid w:val="00F25AFF"/>
    <w:rsid w:val="00F26BD4"/>
    <w:rsid w:val="00F3183F"/>
    <w:rsid w:val="00F52E00"/>
    <w:rsid w:val="00F72B2E"/>
    <w:rsid w:val="00F73FCD"/>
    <w:rsid w:val="00F81B19"/>
    <w:rsid w:val="00F840F1"/>
    <w:rsid w:val="00FC0588"/>
    <w:rsid w:val="00FE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A56E846E-4D72-4E2B-AB9D-7E496B6E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592"/>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57592"/>
    <w:pPr>
      <w:jc w:val="center"/>
    </w:pPr>
    <w:rPr>
      <w:b/>
    </w:rPr>
  </w:style>
  <w:style w:type="paragraph" w:styleId="a4">
    <w:name w:val="Body Text Indent"/>
    <w:basedOn w:val="a"/>
    <w:rsid w:val="00022ACA"/>
    <w:pPr>
      <w:spacing w:after="120"/>
      <w:ind w:left="283"/>
    </w:pPr>
    <w:rPr>
      <w:sz w:val="20"/>
    </w:rPr>
  </w:style>
  <w:style w:type="paragraph" w:styleId="a5">
    <w:name w:val="Body Text"/>
    <w:basedOn w:val="a"/>
    <w:rsid w:val="00B57592"/>
    <w:pPr>
      <w:jc w:val="both"/>
    </w:pPr>
  </w:style>
  <w:style w:type="paragraph" w:styleId="a6">
    <w:name w:val="header"/>
    <w:basedOn w:val="a"/>
    <w:rsid w:val="00F81B19"/>
    <w:pPr>
      <w:tabs>
        <w:tab w:val="center" w:pos="4677"/>
        <w:tab w:val="right" w:pos="9355"/>
      </w:tabs>
    </w:pPr>
    <w:rPr>
      <w:sz w:val="20"/>
    </w:rPr>
  </w:style>
  <w:style w:type="character" w:styleId="a7">
    <w:name w:val="page number"/>
    <w:basedOn w:val="a0"/>
    <w:rsid w:val="00F81B19"/>
    <w:rPr>
      <w:rFonts w:cs="Times New Roman"/>
    </w:rPr>
  </w:style>
  <w:style w:type="paragraph" w:styleId="a8">
    <w:name w:val="footer"/>
    <w:basedOn w:val="a"/>
    <w:rsid w:val="00D917D4"/>
    <w:pPr>
      <w:tabs>
        <w:tab w:val="center" w:pos="4677"/>
        <w:tab w:val="right" w:pos="9355"/>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3441</Words>
  <Characters>19615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Общага №1</Company>
  <LinksUpToDate>false</LinksUpToDate>
  <CharactersWithSpaces>23010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Русинов</dc:creator>
  <cp:keywords/>
  <dc:description/>
  <cp:lastModifiedBy>admin</cp:lastModifiedBy>
  <cp:revision>2</cp:revision>
  <cp:lastPrinted>2006-01-16T10:11:00Z</cp:lastPrinted>
  <dcterms:created xsi:type="dcterms:W3CDTF">2014-04-19T11:10:00Z</dcterms:created>
  <dcterms:modified xsi:type="dcterms:W3CDTF">2014-04-19T11:10:00Z</dcterms:modified>
</cp:coreProperties>
</file>