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A29" w:rsidRDefault="00074A29">
      <w:pPr>
        <w:pStyle w:val="a3"/>
      </w:pPr>
      <w:r>
        <w:t>СОЦИАЛЬНО – ГУМАНИТАРНЫЙ ИНСТИТУТ</w:t>
      </w:r>
    </w:p>
    <w:p w:rsidR="00074A29" w:rsidRDefault="00074A29">
      <w:pPr>
        <w:jc w:val="center"/>
        <w:rPr>
          <w:b/>
          <w:sz w:val="24"/>
        </w:rPr>
      </w:pPr>
    </w:p>
    <w:p w:rsidR="00074A29" w:rsidRDefault="00074A29">
      <w:pPr>
        <w:pStyle w:val="1"/>
        <w:rPr>
          <w:sz w:val="24"/>
        </w:rPr>
      </w:pPr>
      <w:r>
        <w:rPr>
          <w:sz w:val="24"/>
        </w:rPr>
        <w:t>Юридический факультет</w:t>
      </w:r>
    </w:p>
    <w:p w:rsidR="00074A29" w:rsidRDefault="00074A29">
      <w:pPr>
        <w:rPr>
          <w:b/>
          <w:sz w:val="24"/>
        </w:rPr>
      </w:pPr>
    </w:p>
    <w:p w:rsidR="00074A29" w:rsidRDefault="00074A29">
      <w:pPr>
        <w:rPr>
          <w:b/>
        </w:rPr>
      </w:pPr>
    </w:p>
    <w:p w:rsidR="00074A29" w:rsidRDefault="00074A29">
      <w:pP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pStyle w:val="2"/>
        <w:jc w:val="center"/>
        <w:rPr>
          <w:sz w:val="28"/>
        </w:rPr>
      </w:pPr>
      <w:r>
        <w:rPr>
          <w:sz w:val="28"/>
        </w:rPr>
        <w:t>САМСОНОВА МАРИНА</w:t>
      </w:r>
    </w:p>
    <w:p w:rsidR="00074A29" w:rsidRDefault="00074A29">
      <w:pPr>
        <w:jc w:val="center"/>
        <w:rPr>
          <w:b/>
        </w:rPr>
      </w:pPr>
    </w:p>
    <w:p w:rsidR="00074A29" w:rsidRDefault="00074A29">
      <w:pPr>
        <w:jc w:val="center"/>
        <w:rPr>
          <w:b/>
        </w:rPr>
      </w:pPr>
    </w:p>
    <w:p w:rsidR="00074A29" w:rsidRDefault="00074A29">
      <w:pPr>
        <w:jc w:val="center"/>
        <w:rPr>
          <w:b/>
        </w:rPr>
      </w:pPr>
    </w:p>
    <w:p w:rsidR="00074A29" w:rsidRDefault="00074A29">
      <w:pPr>
        <w:pStyle w:val="2"/>
        <w:jc w:val="center"/>
        <w:rPr>
          <w:sz w:val="32"/>
        </w:rPr>
      </w:pPr>
      <w:r>
        <w:rPr>
          <w:sz w:val="32"/>
        </w:rPr>
        <w:t>УПОЛНОМОЧЕННЫЙ ПО ПРАВАМ ЧЕЛОВЕКА</w:t>
      </w:r>
    </w:p>
    <w:p w:rsidR="00074A29" w:rsidRDefault="00074A29">
      <w:pPr>
        <w:pStyle w:val="3"/>
      </w:pPr>
      <w:r>
        <w:t>РЕСПУБЛИКИ УЗБЕКИСТАН</w:t>
      </w:r>
    </w:p>
    <w:p w:rsidR="00074A29" w:rsidRDefault="00074A29">
      <w:pPr>
        <w:jc w:val="center"/>
        <w:rPr>
          <w:b/>
        </w:rPr>
      </w:pPr>
    </w:p>
    <w:p w:rsidR="00074A29" w:rsidRDefault="00074A29">
      <w:pPr>
        <w:jc w:val="center"/>
      </w:pPr>
      <w:r>
        <w:t>Реферат</w:t>
      </w:r>
    </w:p>
    <w:p w:rsidR="00074A29" w:rsidRDefault="00074A29">
      <w:pPr>
        <w:jc w:val="center"/>
      </w:pPr>
    </w:p>
    <w:p w:rsidR="00074A29" w:rsidRDefault="00074A29">
      <w:pPr>
        <w:jc w:val="center"/>
      </w:pPr>
      <w:r>
        <w:t>Предмет: Права человека и их защита</w:t>
      </w:r>
    </w:p>
    <w:p w:rsidR="00074A29" w:rsidRDefault="00074A29">
      <w:pPr>
        <w:jc w:val="center"/>
      </w:pPr>
    </w:p>
    <w:p w:rsidR="00074A29" w:rsidRDefault="00074A29">
      <w:pPr>
        <w:jc w:val="center"/>
        <w:rPr>
          <w:lang w:val="et-EE"/>
        </w:rPr>
      </w:pPr>
      <w:r>
        <w:t xml:space="preserve">Курс </w:t>
      </w:r>
      <w:r>
        <w:rPr>
          <w:lang w:val="en-GB"/>
        </w:rPr>
        <w:t>JUR</w:t>
      </w:r>
      <w:r>
        <w:t xml:space="preserve"> </w:t>
      </w:r>
      <w:r>
        <w:rPr>
          <w:lang w:val="et-EE"/>
        </w:rPr>
        <w:t>45</w:t>
      </w: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center"/>
      </w:pPr>
    </w:p>
    <w:p w:rsidR="00074A29" w:rsidRDefault="00074A29">
      <w:pPr>
        <w:jc w:val="right"/>
      </w:pPr>
      <w:r>
        <w:t>Преподаватель: Калиненкова Т.</w:t>
      </w:r>
    </w:p>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Pr>
        <w:jc w:val="center"/>
      </w:pPr>
      <w:r>
        <w:t xml:space="preserve">ТАЛЛИНН </w:t>
      </w:r>
    </w:p>
    <w:p w:rsidR="00074A29" w:rsidRDefault="00074A29">
      <w:pPr>
        <w:jc w:val="center"/>
      </w:pPr>
      <w:r>
        <w:t>2002</w:t>
      </w:r>
    </w:p>
    <w:p w:rsidR="00074A29" w:rsidRDefault="00074A29">
      <w:pPr>
        <w:pStyle w:val="2"/>
        <w:rPr>
          <w:sz w:val="28"/>
        </w:rPr>
      </w:pPr>
    </w:p>
    <w:p w:rsidR="00074A29" w:rsidRDefault="00074A29">
      <w:pPr>
        <w:rPr>
          <w:sz w:val="28"/>
        </w:rPr>
      </w:pPr>
    </w:p>
    <w:p w:rsidR="00074A29" w:rsidRDefault="00074A29">
      <w:pPr>
        <w:rPr>
          <w:sz w:val="28"/>
        </w:rPr>
      </w:pPr>
    </w:p>
    <w:p w:rsidR="00074A29" w:rsidRDefault="00074A29">
      <w:pPr>
        <w:rPr>
          <w:sz w:val="28"/>
        </w:rPr>
      </w:pPr>
    </w:p>
    <w:p w:rsidR="00074A29" w:rsidRDefault="00074A29">
      <w:pPr>
        <w:rPr>
          <w:b/>
          <w:sz w:val="28"/>
        </w:rPr>
      </w:pPr>
      <w:r>
        <w:rPr>
          <w:b/>
          <w:sz w:val="28"/>
        </w:rPr>
        <w:t>СОДЕРЖАНИЕ:</w:t>
      </w:r>
    </w:p>
    <w:p w:rsidR="00074A29" w:rsidRDefault="00074A29">
      <w:pPr>
        <w:rPr>
          <w:sz w:val="28"/>
        </w:rPr>
      </w:pPr>
    </w:p>
    <w:p w:rsidR="00074A29" w:rsidRDefault="00074A29">
      <w:pPr>
        <w:rPr>
          <w:sz w:val="28"/>
        </w:rPr>
      </w:pPr>
    </w:p>
    <w:p w:rsidR="00074A29" w:rsidRDefault="00074A29">
      <w:pPr>
        <w:pStyle w:val="6"/>
      </w:pPr>
      <w:r>
        <w:t>ВВЕДЕНИЕ</w:t>
      </w:r>
      <w:r>
        <w:tab/>
      </w:r>
      <w:r>
        <w:tab/>
      </w:r>
      <w:r>
        <w:tab/>
      </w:r>
      <w:r>
        <w:tab/>
      </w:r>
      <w:r>
        <w:tab/>
      </w:r>
      <w:r>
        <w:tab/>
      </w:r>
      <w:r>
        <w:tab/>
      </w:r>
      <w:r>
        <w:tab/>
      </w:r>
      <w:r>
        <w:tab/>
      </w:r>
      <w:r>
        <w:tab/>
      </w:r>
      <w:r>
        <w:tab/>
        <w:t>3</w:t>
      </w:r>
    </w:p>
    <w:p w:rsidR="00074A29" w:rsidRDefault="00074A29">
      <w:pPr>
        <w:rPr>
          <w:sz w:val="28"/>
        </w:rPr>
      </w:pPr>
    </w:p>
    <w:p w:rsidR="00074A29" w:rsidRDefault="00074A29">
      <w:pPr>
        <w:pStyle w:val="4"/>
        <w:rPr>
          <w:b w:val="0"/>
          <w:bCs w:val="0"/>
          <w:sz w:val="28"/>
        </w:rPr>
      </w:pPr>
    </w:p>
    <w:p w:rsidR="00074A29" w:rsidRDefault="00074A29">
      <w:pPr>
        <w:pStyle w:val="4"/>
        <w:rPr>
          <w:b w:val="0"/>
          <w:bCs w:val="0"/>
        </w:rPr>
      </w:pPr>
      <w:r>
        <w:rPr>
          <w:b w:val="0"/>
          <w:bCs w:val="0"/>
          <w:sz w:val="28"/>
        </w:rPr>
        <w:t>ИНСТИТУТ ОМБУДСМЕНА В РЕСПУБЛИКЕ УЗБЕКИСТАН</w:t>
      </w:r>
      <w:r>
        <w:rPr>
          <w:b w:val="0"/>
          <w:bCs w:val="0"/>
        </w:rPr>
        <w:tab/>
      </w:r>
      <w:r>
        <w:rPr>
          <w:b w:val="0"/>
          <w:bCs w:val="0"/>
        </w:rPr>
        <w:tab/>
      </w:r>
      <w:r>
        <w:rPr>
          <w:b w:val="0"/>
          <w:bCs w:val="0"/>
        </w:rPr>
        <w:tab/>
      </w:r>
    </w:p>
    <w:p w:rsidR="00074A29" w:rsidRDefault="00074A29">
      <w:pPr>
        <w:pStyle w:val="4"/>
        <w:rPr>
          <w:b w:val="0"/>
          <w:bCs w:val="0"/>
        </w:rPr>
      </w:pPr>
      <w:r>
        <w:rPr>
          <w:b w:val="0"/>
          <w:bCs w:val="0"/>
        </w:rPr>
        <w:t xml:space="preserve">ВОЗНИКНОВЕНИЕ ИНСТИТУТА ОМБУДСМЕНА </w:t>
      </w:r>
      <w:r>
        <w:rPr>
          <w:b w:val="0"/>
          <w:bCs w:val="0"/>
        </w:rPr>
        <w:tab/>
      </w:r>
      <w:r>
        <w:rPr>
          <w:b w:val="0"/>
          <w:bCs w:val="0"/>
        </w:rPr>
        <w:tab/>
      </w:r>
      <w:r>
        <w:rPr>
          <w:b w:val="0"/>
          <w:bCs w:val="0"/>
        </w:rPr>
        <w:tab/>
      </w:r>
      <w:r>
        <w:rPr>
          <w:b w:val="0"/>
          <w:bCs w:val="0"/>
        </w:rPr>
        <w:tab/>
      </w:r>
      <w:r>
        <w:rPr>
          <w:b w:val="0"/>
          <w:bCs w:val="0"/>
        </w:rPr>
        <w:tab/>
      </w:r>
      <w:r>
        <w:rPr>
          <w:b w:val="0"/>
          <w:bCs w:val="0"/>
        </w:rPr>
        <w:tab/>
        <w:t>4</w:t>
      </w:r>
    </w:p>
    <w:p w:rsidR="00074A29" w:rsidRDefault="00074A29">
      <w:pPr>
        <w:pStyle w:val="a5"/>
        <w:rPr>
          <w:rFonts w:ascii="Times New Roman" w:hAnsi="Times New Roman"/>
          <w:szCs w:val="24"/>
        </w:rPr>
      </w:pPr>
      <w:r>
        <w:rPr>
          <w:rFonts w:ascii="Times New Roman" w:hAnsi="Times New Roman"/>
          <w:szCs w:val="24"/>
        </w:rPr>
        <w:t>ПОРЯДОК НАЗНАЧЕНИЯ ОМБУДСМЕНА</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4</w:t>
      </w:r>
    </w:p>
    <w:p w:rsidR="00074A29" w:rsidRDefault="00074A29">
      <w:pPr>
        <w:pStyle w:val="4"/>
        <w:rPr>
          <w:b w:val="0"/>
          <w:bCs w:val="0"/>
        </w:rPr>
      </w:pPr>
      <w:r>
        <w:rPr>
          <w:b w:val="0"/>
          <w:bCs w:val="0"/>
        </w:rPr>
        <w:t>КОМПЕТЕНЦИЯ ОМБУДСМЕНА</w:t>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t>5</w:t>
      </w:r>
    </w:p>
    <w:p w:rsidR="00074A29" w:rsidRDefault="00074A29">
      <w:pPr>
        <w:pStyle w:val="5"/>
        <w:rPr>
          <w:b w:val="0"/>
          <w:bCs w:val="0"/>
        </w:rPr>
      </w:pPr>
    </w:p>
    <w:p w:rsidR="00074A29" w:rsidRDefault="00074A29">
      <w:pPr>
        <w:pStyle w:val="5"/>
        <w:rPr>
          <w:b w:val="0"/>
          <w:bCs w:val="0"/>
        </w:rPr>
      </w:pPr>
      <w:r>
        <w:rPr>
          <w:b w:val="0"/>
          <w:bCs w:val="0"/>
        </w:rPr>
        <w:t>ДЕЯТЕЛЬНОСТЬ ОМБУДСМЕНА</w:t>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r>
    </w:p>
    <w:p w:rsidR="00074A29" w:rsidRDefault="00074A29">
      <w:pPr>
        <w:pStyle w:val="a5"/>
        <w:rPr>
          <w:rFonts w:ascii="Times New Roman" w:hAnsi="Times New Roman"/>
          <w:szCs w:val="24"/>
        </w:rPr>
      </w:pPr>
      <w:r>
        <w:rPr>
          <w:rFonts w:ascii="Times New Roman" w:hAnsi="Times New Roman"/>
          <w:szCs w:val="24"/>
        </w:rPr>
        <w:t>ПРИЕМ И РАССМОТРЕНИЕ ЖАЛОБ</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6</w:t>
      </w:r>
    </w:p>
    <w:p w:rsidR="00074A29" w:rsidRDefault="00074A29">
      <w:pPr>
        <w:pStyle w:val="4"/>
        <w:rPr>
          <w:b w:val="0"/>
          <w:bCs w:val="0"/>
        </w:rPr>
      </w:pPr>
      <w:r>
        <w:rPr>
          <w:b w:val="0"/>
          <w:bCs w:val="0"/>
        </w:rPr>
        <w:t>МОНИТОРИНГ ЗАКОНОДАТЕЛЬСТВА</w:t>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t>8</w:t>
      </w:r>
    </w:p>
    <w:p w:rsidR="00074A29" w:rsidRDefault="00074A29">
      <w:pPr>
        <w:pStyle w:val="4"/>
        <w:rPr>
          <w:b w:val="0"/>
          <w:bCs w:val="0"/>
        </w:rPr>
      </w:pPr>
      <w:r>
        <w:rPr>
          <w:b w:val="0"/>
          <w:bCs w:val="0"/>
        </w:rPr>
        <w:t>ИНФОРМАЦИОННО-ПРОСВЕТИТЕЛЬСКАЯ ДЕЯТЕЛЬНОСТЬ</w:t>
      </w:r>
      <w:r>
        <w:rPr>
          <w:b w:val="0"/>
          <w:bCs w:val="0"/>
        </w:rPr>
        <w:tab/>
      </w:r>
      <w:r>
        <w:rPr>
          <w:b w:val="0"/>
          <w:bCs w:val="0"/>
        </w:rPr>
        <w:tab/>
      </w:r>
      <w:r>
        <w:rPr>
          <w:b w:val="0"/>
          <w:bCs w:val="0"/>
        </w:rPr>
        <w:tab/>
      </w:r>
      <w:r>
        <w:rPr>
          <w:b w:val="0"/>
          <w:bCs w:val="0"/>
        </w:rPr>
        <w:tab/>
        <w:t>8</w:t>
      </w:r>
    </w:p>
    <w:p w:rsidR="00074A29" w:rsidRDefault="00074A29">
      <w:pPr>
        <w:pStyle w:val="4"/>
        <w:rPr>
          <w:b w:val="0"/>
          <w:bCs w:val="0"/>
        </w:rPr>
      </w:pPr>
      <w:r>
        <w:rPr>
          <w:b w:val="0"/>
          <w:bCs w:val="0"/>
        </w:rPr>
        <w:t>МЕЖДУНАРОДНОЕ СОТРУДНИЧЕСТВО</w:t>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t>9</w:t>
      </w:r>
    </w:p>
    <w:p w:rsidR="00074A29" w:rsidRDefault="00074A29">
      <w:pPr>
        <w:pStyle w:val="4"/>
        <w:rPr>
          <w:b w:val="0"/>
          <w:bCs w:val="0"/>
          <w:sz w:val="28"/>
        </w:rPr>
      </w:pPr>
    </w:p>
    <w:p w:rsidR="00074A29" w:rsidRDefault="00074A29">
      <w:pPr>
        <w:pStyle w:val="4"/>
        <w:rPr>
          <w:b w:val="0"/>
          <w:bCs w:val="0"/>
          <w:sz w:val="28"/>
        </w:rPr>
      </w:pPr>
      <w:r>
        <w:rPr>
          <w:b w:val="0"/>
          <w:bCs w:val="0"/>
          <w:sz w:val="28"/>
        </w:rPr>
        <w:t>ВЗАИМОДЕЙСТВИЕ ОМБУТСМЕНА С ИНЫМИ ИНСТИТУТАМИ</w:t>
      </w:r>
    </w:p>
    <w:p w:rsidR="00074A29" w:rsidRDefault="00074A29">
      <w:pPr>
        <w:pStyle w:val="4"/>
        <w:rPr>
          <w:b w:val="0"/>
          <w:bCs w:val="0"/>
        </w:rPr>
      </w:pPr>
      <w:r>
        <w:rPr>
          <w:b w:val="0"/>
          <w:bCs w:val="0"/>
        </w:rPr>
        <w:t>ГОСУДАРСТВЕННЫЕ ОРГАНЫ</w:t>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r>
      <w:r>
        <w:rPr>
          <w:b w:val="0"/>
          <w:bCs w:val="0"/>
        </w:rPr>
        <w:tab/>
        <w:t xml:space="preserve">          10</w:t>
      </w:r>
    </w:p>
    <w:p w:rsidR="00074A29" w:rsidRDefault="00074A29">
      <w:pPr>
        <w:pStyle w:val="4"/>
        <w:rPr>
          <w:b w:val="0"/>
          <w:bCs w:val="0"/>
        </w:rPr>
      </w:pPr>
      <w:r>
        <w:rPr>
          <w:b w:val="0"/>
          <w:bCs w:val="0"/>
        </w:rPr>
        <w:t>СРЕДСТВА МАССОВОЙ ИНФОРМАЦИИ</w:t>
      </w:r>
      <w:r>
        <w:rPr>
          <w:b w:val="0"/>
          <w:bCs w:val="0"/>
        </w:rPr>
        <w:tab/>
      </w:r>
      <w:r>
        <w:rPr>
          <w:b w:val="0"/>
          <w:bCs w:val="0"/>
        </w:rPr>
        <w:tab/>
      </w:r>
      <w:r>
        <w:rPr>
          <w:b w:val="0"/>
          <w:bCs w:val="0"/>
        </w:rPr>
        <w:tab/>
      </w:r>
      <w:r>
        <w:rPr>
          <w:b w:val="0"/>
          <w:bCs w:val="0"/>
        </w:rPr>
        <w:tab/>
      </w:r>
      <w:r>
        <w:rPr>
          <w:b w:val="0"/>
          <w:bCs w:val="0"/>
        </w:rPr>
        <w:tab/>
      </w:r>
      <w:r>
        <w:rPr>
          <w:b w:val="0"/>
          <w:bCs w:val="0"/>
        </w:rPr>
        <w:tab/>
        <w:t xml:space="preserve">          11</w:t>
      </w:r>
    </w:p>
    <w:p w:rsidR="00074A29" w:rsidRDefault="00074A29">
      <w:pPr>
        <w:pStyle w:val="4"/>
        <w:rPr>
          <w:b w:val="0"/>
          <w:bCs w:val="0"/>
        </w:rPr>
      </w:pPr>
      <w:r>
        <w:rPr>
          <w:b w:val="0"/>
          <w:bCs w:val="0"/>
        </w:rPr>
        <w:t>НЕПРАВИТЕЛЬСТВЕННЫЕ ОРГАНИЗАЦИИ</w:t>
      </w:r>
      <w:r>
        <w:rPr>
          <w:b w:val="0"/>
          <w:bCs w:val="0"/>
        </w:rPr>
        <w:tab/>
      </w:r>
      <w:r>
        <w:rPr>
          <w:b w:val="0"/>
          <w:bCs w:val="0"/>
        </w:rPr>
        <w:tab/>
      </w:r>
      <w:r>
        <w:rPr>
          <w:b w:val="0"/>
          <w:bCs w:val="0"/>
        </w:rPr>
        <w:tab/>
      </w:r>
      <w:r>
        <w:rPr>
          <w:b w:val="0"/>
          <w:bCs w:val="0"/>
        </w:rPr>
        <w:tab/>
      </w:r>
      <w:r>
        <w:rPr>
          <w:b w:val="0"/>
          <w:bCs w:val="0"/>
        </w:rPr>
        <w:tab/>
      </w:r>
      <w:r>
        <w:rPr>
          <w:b w:val="0"/>
          <w:bCs w:val="0"/>
        </w:rPr>
        <w:tab/>
        <w:t xml:space="preserve">          11</w:t>
      </w:r>
    </w:p>
    <w:p w:rsidR="00074A29" w:rsidRDefault="00074A29"/>
    <w:p w:rsidR="00074A29" w:rsidRDefault="00074A29"/>
    <w:p w:rsidR="00074A29" w:rsidRDefault="00074A29"/>
    <w:p w:rsidR="00074A29" w:rsidRDefault="00074A29">
      <w:pPr>
        <w:rPr>
          <w:sz w:val="28"/>
        </w:rPr>
      </w:pPr>
    </w:p>
    <w:p w:rsidR="00074A29" w:rsidRDefault="00074A29">
      <w:pPr>
        <w:rPr>
          <w:sz w:val="28"/>
        </w:rPr>
      </w:pPr>
    </w:p>
    <w:p w:rsidR="00074A29" w:rsidRDefault="00074A29">
      <w:pPr>
        <w:rPr>
          <w:sz w:val="28"/>
        </w:rPr>
      </w:pPr>
    </w:p>
    <w:p w:rsidR="00074A29" w:rsidRDefault="00074A29">
      <w:pPr>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rPr>
          <w:sz w:val="28"/>
        </w:rPr>
      </w:pPr>
    </w:p>
    <w:p w:rsidR="00074A29" w:rsidRDefault="00074A29">
      <w:pPr>
        <w:rPr>
          <w:sz w:val="28"/>
        </w:rPr>
      </w:pPr>
    </w:p>
    <w:p w:rsidR="00074A29" w:rsidRDefault="00074A29">
      <w:pPr>
        <w:rPr>
          <w:sz w:val="28"/>
        </w:rPr>
      </w:pPr>
    </w:p>
    <w:p w:rsidR="00074A29" w:rsidRDefault="00074A29">
      <w:pPr>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p>
    <w:p w:rsidR="00074A29" w:rsidRDefault="00074A29">
      <w:pPr>
        <w:pStyle w:val="2"/>
        <w:rPr>
          <w:sz w:val="28"/>
        </w:rPr>
      </w:pPr>
      <w:r>
        <w:rPr>
          <w:sz w:val="28"/>
        </w:rPr>
        <w:t>ВВЕДЕНИЕ</w:t>
      </w:r>
    </w:p>
    <w:p w:rsidR="00074A29" w:rsidRDefault="00074A29">
      <w:pPr>
        <w:rPr>
          <w:szCs w:val="20"/>
        </w:rPr>
      </w:pPr>
    </w:p>
    <w:p w:rsidR="00074A29" w:rsidRDefault="00074A29">
      <w:pPr>
        <w:rPr>
          <w:szCs w:val="20"/>
        </w:rPr>
      </w:pPr>
    </w:p>
    <w:p w:rsidR="00074A29" w:rsidRDefault="00074A29">
      <w:pPr>
        <w:rPr>
          <w:sz w:val="24"/>
        </w:rPr>
      </w:pPr>
      <w:r>
        <w:rPr>
          <w:sz w:val="24"/>
          <w:szCs w:val="20"/>
        </w:rPr>
        <w:t>ОМБУДСМЕН (швед. Ombudsmann – представитель чьих-либо интересов) – специально избираемое (назначаемое) должност</w:t>
      </w:r>
      <w:r>
        <w:rPr>
          <w:sz w:val="24"/>
          <w:szCs w:val="20"/>
        </w:rPr>
        <w:softHyphen/>
        <w:t>ное лицо для контроля за соблюдением прав человека разного рода административными органами, а в некоторых стра</w:t>
      </w:r>
      <w:r>
        <w:rPr>
          <w:sz w:val="24"/>
          <w:szCs w:val="20"/>
        </w:rPr>
        <w:softHyphen/>
        <w:t>нах — также частными лицами и объединениями. В отличие от прокуратуры Омбудсмен осу</w:t>
      </w:r>
      <w:r>
        <w:rPr>
          <w:sz w:val="24"/>
          <w:szCs w:val="20"/>
        </w:rPr>
        <w:softHyphen/>
        <w:t>ществляет контроль и ведет расследова</w:t>
      </w:r>
      <w:r>
        <w:rPr>
          <w:sz w:val="24"/>
          <w:szCs w:val="20"/>
        </w:rPr>
        <w:softHyphen/>
        <w:t>ние с точки зрения не только законнос</w:t>
      </w:r>
      <w:r>
        <w:rPr>
          <w:sz w:val="24"/>
          <w:szCs w:val="20"/>
        </w:rPr>
        <w:softHyphen/>
        <w:t>ти, но и эффективности, целесообразно</w:t>
      </w:r>
      <w:r>
        <w:rPr>
          <w:sz w:val="24"/>
          <w:szCs w:val="20"/>
        </w:rPr>
        <w:softHyphen/>
        <w:t>сти, добросовестности, справедливости. Должностные лица этого рода имеют раз</w:t>
      </w:r>
      <w:r>
        <w:rPr>
          <w:sz w:val="24"/>
          <w:szCs w:val="20"/>
        </w:rPr>
        <w:softHyphen/>
        <w:t>ные названия: собственно Омбудсмен – в сканди</w:t>
      </w:r>
      <w:r>
        <w:rPr>
          <w:sz w:val="24"/>
          <w:szCs w:val="20"/>
        </w:rPr>
        <w:softHyphen/>
        <w:t>навских странах; народный защитник – в Испании и Колумбии; посредник – во Франции, адвокат народа – в Румынии.  Омбудсмен может избираться или назначаться раз</w:t>
      </w:r>
      <w:r>
        <w:rPr>
          <w:sz w:val="24"/>
          <w:szCs w:val="20"/>
        </w:rPr>
        <w:softHyphen/>
        <w:t>личными способами. В Испании он избирается на 5 лет парламентом, в Намибии назначается президентом, во Франции - декретом Совета министров. В подавляю</w:t>
      </w:r>
      <w:r>
        <w:rPr>
          <w:sz w:val="24"/>
          <w:szCs w:val="20"/>
        </w:rPr>
        <w:softHyphen/>
        <w:t>щем большинстве стран любой гражданин вправе обратиться к Омбу</w:t>
      </w:r>
      <w:r>
        <w:rPr>
          <w:sz w:val="24"/>
        </w:rPr>
        <w:t xml:space="preserve">дсмену </w:t>
      </w:r>
      <w:r>
        <w:rPr>
          <w:sz w:val="24"/>
          <w:szCs w:val="20"/>
        </w:rPr>
        <w:t>непосредственно. Обнаружив упущение или злоупотребле</w:t>
      </w:r>
      <w:r>
        <w:rPr>
          <w:sz w:val="24"/>
          <w:szCs w:val="20"/>
        </w:rPr>
        <w:softHyphen/>
        <w:t>ние,  Омбудсмен указывает на это соответствующе</w:t>
      </w:r>
      <w:r>
        <w:rPr>
          <w:sz w:val="24"/>
          <w:szCs w:val="20"/>
        </w:rPr>
        <w:softHyphen/>
        <w:t>му органу или должностному лицу и предлагает их устранить. В случае отказа он может обратиться в органы правосудия или в парламент. Омбудсмен  действует не только по жалобам граждан, но и по собствен</w:t>
      </w:r>
      <w:r>
        <w:rPr>
          <w:sz w:val="24"/>
          <w:szCs w:val="20"/>
        </w:rPr>
        <w:softHyphen/>
        <w:t xml:space="preserve">ной инициативе. </w:t>
      </w:r>
    </w:p>
    <w:p w:rsidR="00074A29" w:rsidRDefault="00074A29">
      <w:pPr>
        <w:rPr>
          <w:sz w:val="24"/>
        </w:rPr>
      </w:pPr>
    </w:p>
    <w:p w:rsidR="00074A29" w:rsidRDefault="00074A29">
      <w:pPr>
        <w:pStyle w:val="4"/>
      </w:pPr>
    </w:p>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 w:rsidR="00074A29" w:rsidRDefault="00074A29">
      <w:pPr>
        <w:pStyle w:val="4"/>
        <w:rPr>
          <w:sz w:val="28"/>
        </w:rPr>
      </w:pPr>
      <w:r>
        <w:rPr>
          <w:sz w:val="28"/>
        </w:rPr>
        <w:t>ИНСТИТУТ ОМБУДСМЕНА В РЕСПУБЛИКЕ УЗБЕКИСТАН</w:t>
      </w:r>
    </w:p>
    <w:p w:rsidR="00074A29" w:rsidRDefault="00074A29">
      <w:pPr>
        <w:pStyle w:val="4"/>
      </w:pPr>
    </w:p>
    <w:p w:rsidR="00074A29" w:rsidRDefault="00074A29">
      <w:pPr>
        <w:pStyle w:val="4"/>
      </w:pPr>
      <w:r>
        <w:t xml:space="preserve">ВОЗНИКНОВЕНИЕ ИНСТИТУТА ОМБУДСМЕНА </w:t>
      </w:r>
    </w:p>
    <w:p w:rsidR="00074A29" w:rsidRDefault="00074A29">
      <w:pPr>
        <w:rPr>
          <w:b/>
          <w:bCs/>
          <w:sz w:val="24"/>
        </w:rPr>
      </w:pPr>
    </w:p>
    <w:p w:rsidR="00074A29" w:rsidRDefault="00074A29">
      <w:pPr>
        <w:rPr>
          <w:sz w:val="24"/>
        </w:rPr>
      </w:pPr>
    </w:p>
    <w:p w:rsidR="00074A29" w:rsidRDefault="00074A29">
      <w:pPr>
        <w:rPr>
          <w:sz w:val="24"/>
        </w:rPr>
      </w:pPr>
      <w:r>
        <w:rPr>
          <w:sz w:val="24"/>
        </w:rPr>
        <w:t>Институт Уполномоченного по правам человека при парламенте был впервые учрежден на первой сессии Олий Мажлиса (Парламента) по инициативе Президента Республики Узбекистан в феврале 1995 года. В целях содействия эффективному выполнению возложенных на Уполномоченного по правам человека задач постановлением Парламента от 6 мая 1995 г. при нем была создана Комиссия по соблюдению конституционных прав и свобод граждан. Деятельность Уполномоченного и Комиссии была регламентирована Положением об Уполномоченном Олий Мажлиса по правам человека, утвержденным Постановлением Олий Мажлиса от 29 августа 1995 года.</w:t>
      </w:r>
    </w:p>
    <w:p w:rsidR="00074A29" w:rsidRDefault="00074A29">
      <w:pPr>
        <w:rPr>
          <w:sz w:val="24"/>
        </w:rPr>
      </w:pPr>
      <w:r>
        <w:rPr>
          <w:sz w:val="24"/>
        </w:rPr>
        <w:t xml:space="preserve">В 1996 году была начата работа над проектом Закона об Уполномоченном, в котором приняли участие депутаты Парламента, ученые-правоведы республики, зарубежные эксперты. При подготовке законопроекта был учтен опыт зарубежных Омбудсменов, специалистов, которые высказали свои предложения и замечания на семинаре-совещании ОБСЕ "Национальные институты по правам человека", прошедшего в г. Ташкенте в сентябре 1996 г. </w:t>
      </w:r>
    </w:p>
    <w:p w:rsidR="00074A29" w:rsidRDefault="00074A29">
      <w:pPr>
        <w:rPr>
          <w:sz w:val="24"/>
        </w:rPr>
      </w:pPr>
      <w:r>
        <w:rPr>
          <w:sz w:val="24"/>
        </w:rPr>
        <w:t>Проект Закона об Уполномоченном по правам человека был опубликован для всенародного обсуждения в газетах "Халк сузи" - "Народное слово" 14 февраля 1997 года, а на восьмой сессии Парламента Республики Узбекистан 24 апреля 1997 года Закон "Об Уполномоченном Парламента по правам человека /Омбудсмене/" был принят.</w:t>
      </w:r>
    </w:p>
    <w:p w:rsidR="00074A29" w:rsidRDefault="00074A29">
      <w:pPr>
        <w:rPr>
          <w:sz w:val="24"/>
        </w:rPr>
      </w:pPr>
      <w:r>
        <w:rPr>
          <w:sz w:val="24"/>
        </w:rPr>
        <w:t>Данный Закон регламентирует правовое положение Уполномоченного по правам человека, определяет сферу и принципы его деятельности, порядок избрания на должность и освобождения от должности, его полномочия по рассмотрению жалоб и заявлений граждан, права и обязанности в области защиты прав и свобод граждан.</w:t>
      </w:r>
    </w:p>
    <w:p w:rsidR="00074A29" w:rsidRDefault="00074A29">
      <w:pPr>
        <w:rPr>
          <w:sz w:val="24"/>
        </w:rPr>
      </w:pPr>
      <w:r>
        <w:rPr>
          <w:sz w:val="24"/>
        </w:rPr>
        <w:t xml:space="preserve">Уполномоченный Парламента по правам человека (Омбудсмен) является органом внесудебной защиты прав граждан, который призван принимать и рассматривать их жалобы, которые исчерпали другие правовые средства защиты своих прав и свобод, он обязан содействовать восстановлению нарушенных прав человека путем внесения своих рекомендаций о путях разрешения конфликта между государственным органом и гражданином.  </w:t>
      </w:r>
    </w:p>
    <w:p w:rsidR="00074A29" w:rsidRDefault="00074A29">
      <w:pPr>
        <w:rPr>
          <w:sz w:val="24"/>
        </w:rPr>
      </w:pPr>
    </w:p>
    <w:p w:rsidR="00074A29" w:rsidRDefault="00074A29">
      <w:pPr>
        <w:rPr>
          <w:sz w:val="24"/>
        </w:rPr>
      </w:pPr>
    </w:p>
    <w:p w:rsidR="00074A29" w:rsidRDefault="00074A29">
      <w:pPr>
        <w:pStyle w:val="4"/>
      </w:pPr>
      <w:r>
        <w:t>ПОРЯДОК НАЗНАЧЕНИЯ ОМБУДСМЕНА</w:t>
      </w:r>
    </w:p>
    <w:p w:rsidR="00074A29" w:rsidRDefault="00074A29">
      <w:pPr>
        <w:rPr>
          <w:sz w:val="24"/>
        </w:rPr>
      </w:pPr>
    </w:p>
    <w:p w:rsidR="00074A29" w:rsidRDefault="00074A29">
      <w:pPr>
        <w:rPr>
          <w:sz w:val="24"/>
        </w:rPr>
      </w:pPr>
      <w:r>
        <w:rPr>
          <w:sz w:val="24"/>
        </w:rPr>
        <w:t>Уполномоченный по правам человека является депутатом Парламента и избирается Парламентом на срок полномочий последнего. Он избирается на сессии Парламента путем открытого голосования простым большинством голосов.</w:t>
      </w:r>
    </w:p>
    <w:p w:rsidR="00074A29" w:rsidRDefault="00074A29">
      <w:pPr>
        <w:rPr>
          <w:sz w:val="24"/>
        </w:rPr>
      </w:pPr>
      <w:r>
        <w:rPr>
          <w:sz w:val="24"/>
        </w:rPr>
        <w:t>По истечении срока полномочий Парламента Омбудсмен продолжает свою деятельность до избрания нового лица на эту должность вновь избранным Парламентом Республики Узбекистан.</w:t>
      </w:r>
    </w:p>
    <w:p w:rsidR="00074A29" w:rsidRDefault="00074A29">
      <w:pPr>
        <w:rPr>
          <w:sz w:val="24"/>
        </w:rPr>
      </w:pPr>
      <w:r>
        <w:rPr>
          <w:sz w:val="24"/>
        </w:rPr>
        <w:t>Должность Омбудсмена является государственной должностью при высшем государственном представительном органе - Олий Мажлисе Республики Узбекистан. В силу выполняемых полномочий по защите прав и свобод граждан и осуществлению независимого парламентского контроля за эффективностью действующего законодательства о правах человека, эта должность несовместима с членством и участием в политических партиях. Данное требование закона направлено на предотвращение использования служебного положения в интересах политических партий, общественных объединений. В связи с этим Омбудсмен обязан приостановить или прекратить свое членство либо участие в политической партии на срок своих полномочий.</w:t>
      </w:r>
    </w:p>
    <w:p w:rsidR="00074A29" w:rsidRDefault="00074A29">
      <w:pPr>
        <w:rPr>
          <w:sz w:val="24"/>
        </w:rPr>
      </w:pPr>
      <w:r>
        <w:rPr>
          <w:sz w:val="24"/>
        </w:rPr>
        <w:t xml:space="preserve">В целях обеспечения четкой работы Омбудсмена, предотвращения злоупотребления властью, повышения доверия к нему граждан, он не имеет права заниматься предпринимательской деятельностью и другой оплачиваемой работой (совместительством), кроме преподавательской, научной и иной творческой деятельности. </w:t>
      </w:r>
    </w:p>
    <w:p w:rsidR="00074A29" w:rsidRDefault="00074A29">
      <w:pPr>
        <w:rPr>
          <w:sz w:val="24"/>
        </w:rPr>
      </w:pPr>
      <w:r>
        <w:rPr>
          <w:sz w:val="24"/>
        </w:rPr>
        <w:t>Омбудсмен имеет заместителя, который также избирается Парламентом, но не является депутатом парламента. Он обладает такими же правами и гарантиями, как Омбудсмен и замещает последнего в случае его отсутствия.</w:t>
      </w:r>
    </w:p>
    <w:p w:rsidR="00074A29" w:rsidRDefault="00074A29">
      <w:pPr>
        <w:rPr>
          <w:sz w:val="24"/>
        </w:rPr>
      </w:pPr>
    </w:p>
    <w:p w:rsidR="00074A29" w:rsidRDefault="00074A29">
      <w:pPr>
        <w:rPr>
          <w:b/>
          <w:bCs/>
          <w:sz w:val="24"/>
        </w:rPr>
      </w:pPr>
    </w:p>
    <w:p w:rsidR="00074A29" w:rsidRDefault="00074A29">
      <w:pPr>
        <w:pStyle w:val="4"/>
      </w:pPr>
      <w:r>
        <w:t>КОМПЕТЕНЦИЯ ОМБУДСМЕНА</w:t>
      </w:r>
    </w:p>
    <w:p w:rsidR="00074A29" w:rsidRDefault="00074A29">
      <w:pPr>
        <w:rPr>
          <w:sz w:val="24"/>
        </w:rPr>
      </w:pPr>
    </w:p>
    <w:p w:rsidR="00074A29" w:rsidRDefault="00074A29">
      <w:pPr>
        <w:rPr>
          <w:sz w:val="24"/>
        </w:rPr>
      </w:pPr>
      <w:r>
        <w:rPr>
          <w:sz w:val="24"/>
        </w:rPr>
        <w:t>Уполномоченный по правам человека /Омбудсмен/ является должностным лицом, наделенным парламентом страны специальными полномочиями по защите прав и свобод граждан в случае их несоблюдения или нарушения со стороны различных органов и должностных лиц.</w:t>
      </w:r>
    </w:p>
    <w:p w:rsidR="00074A29" w:rsidRDefault="00074A29">
      <w:pPr>
        <w:rPr>
          <w:sz w:val="24"/>
        </w:rPr>
      </w:pPr>
      <w:r>
        <w:rPr>
          <w:sz w:val="24"/>
        </w:rPr>
        <w:t>Уполномоченный по правам человека осуществляет парламентский контроль за эффективностью соблюдению законодательства в области прав человека со стороны: государственных органов; органов самоуправления граждан; предприятий, учреждений, организаций; общественных объединений;  должностных лиц.</w:t>
      </w:r>
    </w:p>
    <w:p w:rsidR="00074A29" w:rsidRDefault="00074A29">
      <w:pPr>
        <w:rPr>
          <w:sz w:val="24"/>
        </w:rPr>
      </w:pPr>
      <w:r>
        <w:rPr>
          <w:sz w:val="24"/>
        </w:rPr>
        <w:t>Необходимо подчеркнуть, что Уполномоченный по правам человека контролирует только эффективность соблюдения законодательства о правах человека вышеуказанными органами, а не осуществляет общий контроль за их деятельностью, который проводится соответствующими органами.</w:t>
      </w:r>
    </w:p>
    <w:p w:rsidR="00074A29" w:rsidRDefault="00074A29">
      <w:pPr>
        <w:rPr>
          <w:sz w:val="24"/>
        </w:rPr>
      </w:pPr>
      <w:r>
        <w:rPr>
          <w:sz w:val="24"/>
        </w:rPr>
        <w:t xml:space="preserve">Уполномоченный способствует восстановлению нарушенных прав граждан путем приема и рассмотрения обращений по поводу нарушения их прав выше перечисленными организациями и должностными лицами и направления в их адрес своего заключения относительно возможных и необходимых мер восстановления нарушенных прав и свобод. Поскольку деятельность Уполномоченного не заменяет, а дополняет существующие средства защиты прав и свобод граждан, то он принимает, в основном, жалобы, которые уже рассматривались в административном или судебном порядке и принятые решения не удовлетворяют заявителя. </w:t>
      </w:r>
    </w:p>
    <w:p w:rsidR="00074A29" w:rsidRDefault="00074A29">
      <w:pPr>
        <w:rPr>
          <w:sz w:val="24"/>
        </w:rPr>
      </w:pPr>
      <w:r>
        <w:rPr>
          <w:sz w:val="24"/>
        </w:rPr>
        <w:t>В ходе своей деятельности по осуществлению парламентского контроля за соблюдением прав человека Уполномоченный выявляет пробелы или несоответствия действующего законодательства республики международным стандартам в области обеспечения и защиты прав человека и вносит свои предложения по их совершенствованию. Для изучения опыта различных стран в сфере поощрения и защиты прав человека Уполномоченный развивает международное сотрудничество с организациями, входящими в систему ООН, ОБСЕ, осуществляет контакты с институтами Омбудсмена различных стран, с Международным институтом Омбудсмена, с разными правозащитными организациями.</w:t>
      </w:r>
    </w:p>
    <w:p w:rsidR="00074A29" w:rsidRDefault="00074A29">
      <w:pPr>
        <w:rPr>
          <w:sz w:val="24"/>
        </w:rPr>
      </w:pPr>
      <w:r>
        <w:rPr>
          <w:sz w:val="24"/>
        </w:rPr>
        <w:t>Уполномоченный по правам человека играет важную роль в информационно-воспитательной сфере по поощрению прав человека на национальном уровне, т.е. он информирует и просвещает общественность страны о правах человека, способствует появлению чувства уважения к ним, поощряет и поддерживает действия, направленные на защиту прав человека от нарушения, иными словами содействует повышению общественного сознания граждан в области прав человека.</w:t>
      </w:r>
    </w:p>
    <w:p w:rsidR="00074A29" w:rsidRDefault="00074A29">
      <w:pPr>
        <w:rPr>
          <w:sz w:val="24"/>
        </w:rPr>
      </w:pPr>
      <w:r>
        <w:rPr>
          <w:sz w:val="24"/>
        </w:rPr>
        <w:t>Уполномоченный при осуществлении своих функций является самостоятельным и независимым от органов исполнительной и судебной власти. Он строит свою деятельность только на основе закона, устанавливает правила и процедуры своей текущей работы, устанавливает контакты и сотрудничает с государственными органами, общественными объединениями и должностными лицами.</w:t>
      </w:r>
    </w:p>
    <w:p w:rsidR="00074A29" w:rsidRDefault="00074A29">
      <w:pPr>
        <w:rPr>
          <w:sz w:val="24"/>
        </w:rPr>
      </w:pPr>
      <w:r>
        <w:rPr>
          <w:sz w:val="24"/>
        </w:rPr>
        <w:t>Вмешательство в деятельность Уполномоченного с целью повлиять на его решение, неисполнение должностными лицами обязанностей, установленных законом, а также воспрепятствование выполнению обязанностей Уполномоченного влечет ответственность, установленную законодательством Республики Узбекистан.</w:t>
      </w:r>
    </w:p>
    <w:p w:rsidR="00074A29" w:rsidRDefault="00074A29">
      <w:pPr>
        <w:rPr>
          <w:sz w:val="24"/>
        </w:rPr>
      </w:pPr>
    </w:p>
    <w:p w:rsidR="00074A29" w:rsidRDefault="00074A29">
      <w:pPr>
        <w:rPr>
          <w:b/>
          <w:bCs/>
          <w:sz w:val="24"/>
        </w:rPr>
      </w:pPr>
    </w:p>
    <w:p w:rsidR="00074A29" w:rsidRDefault="00074A29">
      <w:pPr>
        <w:pStyle w:val="5"/>
      </w:pPr>
      <w:r>
        <w:t>ДЕЯТЕЛЬНОСТЬ ОМБУДСМЕНА</w:t>
      </w:r>
    </w:p>
    <w:p w:rsidR="00074A29" w:rsidRDefault="00074A29">
      <w:pPr>
        <w:rPr>
          <w:b/>
          <w:bCs/>
          <w:sz w:val="24"/>
        </w:rPr>
      </w:pPr>
    </w:p>
    <w:p w:rsidR="00074A29" w:rsidRDefault="00074A29">
      <w:pPr>
        <w:rPr>
          <w:b/>
          <w:bCs/>
          <w:sz w:val="24"/>
        </w:rPr>
      </w:pPr>
      <w:r>
        <w:rPr>
          <w:b/>
          <w:bCs/>
          <w:sz w:val="24"/>
        </w:rPr>
        <w:t>ПРИЕМ И РАССМОТРЕНИЕ ЖАЛОБ</w:t>
      </w:r>
    </w:p>
    <w:p w:rsidR="00074A29" w:rsidRDefault="00074A29">
      <w:pPr>
        <w:rPr>
          <w:sz w:val="24"/>
        </w:rPr>
      </w:pPr>
    </w:p>
    <w:p w:rsidR="00074A29" w:rsidRDefault="00074A29">
      <w:pPr>
        <w:rPr>
          <w:sz w:val="24"/>
        </w:rPr>
      </w:pPr>
      <w:r>
        <w:rPr>
          <w:sz w:val="24"/>
        </w:rPr>
        <w:t>Основным направлением деятельности Уполномоченного являются рассмотрение и проверка жалоб, поступающих как от граждан Республики Узбекистан, так и иностранных граждан и лиц без гражданства.</w:t>
      </w:r>
    </w:p>
    <w:p w:rsidR="00074A29" w:rsidRDefault="00074A29">
      <w:pPr>
        <w:rPr>
          <w:sz w:val="24"/>
        </w:rPr>
      </w:pPr>
      <w:r>
        <w:rPr>
          <w:sz w:val="24"/>
        </w:rPr>
        <w:t>Жалобы подаются в случае нарушения их прав в результате действия или бездействия организаций или должностных лиц. При этом под бездействием органов понимается пассивное поведение, состоящее в невыполнении лицом определенных действий, совершение которых предписывается законодательством, в результате которых последовало нарушение прав человека. Под действием органов и должностных лиц понимается активное поведение, состоящее в выполнении действий, которые привели к нарушению тех или иных прав и свобод граждан.</w:t>
      </w:r>
    </w:p>
    <w:p w:rsidR="00074A29" w:rsidRDefault="00074A29">
      <w:pPr>
        <w:rPr>
          <w:sz w:val="24"/>
        </w:rPr>
      </w:pPr>
      <w:r>
        <w:rPr>
          <w:sz w:val="24"/>
        </w:rPr>
        <w:t>В соответствии с Законом Уполномоченный вправе принимать жалобы и заявления не только непосредственно от тех лиц, чьи права были нарушены, но и от третьих лиц, которые выступают на стороне потерпевших и добиваются обеспечения прав граждан со стороны нарушивших их органов и должностных лиц. В качестве третьих лиц могут выступать различные общественные объединения или группы граждан при условии согласия на это самих заявителей.</w:t>
      </w:r>
    </w:p>
    <w:p w:rsidR="00074A29" w:rsidRDefault="00074A29">
      <w:pPr>
        <w:rPr>
          <w:sz w:val="24"/>
        </w:rPr>
      </w:pPr>
      <w:r>
        <w:rPr>
          <w:sz w:val="24"/>
        </w:rPr>
        <w:t xml:space="preserve">Уполномоченный не рассматривает вопросы, отнесенные к компетенции суда, который является единственным законным органом, осуществляющим правосудие в Республике Узбекистан в сфере гражданского, хозяйственного, уголовного и административного судопроизводства. </w:t>
      </w:r>
    </w:p>
    <w:p w:rsidR="00074A29" w:rsidRDefault="00074A29">
      <w:pPr>
        <w:rPr>
          <w:sz w:val="24"/>
        </w:rPr>
      </w:pPr>
      <w:r>
        <w:rPr>
          <w:sz w:val="24"/>
        </w:rPr>
        <w:t>Уполномоченный рассматривает жалобы, поданные в течение одного года с момента, когда заявителю стало известно о нарушении его прав, свобод и законных интересов, или принятия последнего решения по жалобе, если заявитель использовал иные средства защиты своих прав и свобод и неудовлетворен принятыми решениями.</w:t>
      </w:r>
    </w:p>
    <w:p w:rsidR="00074A29" w:rsidRDefault="00074A29">
      <w:pPr>
        <w:rPr>
          <w:sz w:val="24"/>
        </w:rPr>
      </w:pPr>
      <w:r>
        <w:rPr>
          <w:sz w:val="24"/>
        </w:rPr>
        <w:t>В исключительных случаях, при массовых и грубых нарушениях прав и свобод граждан либо в случаях, имеющих особое общественное значение или связанных с необходимостью защиты интересов лиц, не способных самостоятельно использовать правовые средства защиты своих прав, либо целесообразности принятия оперативных мер по защите прав граждан, Уполномоченный вправе принять к рассмотрению жалобы без соблюдения вышеуказанных условий.</w:t>
      </w:r>
    </w:p>
    <w:p w:rsidR="00074A29" w:rsidRDefault="00074A29">
      <w:pPr>
        <w:rPr>
          <w:sz w:val="24"/>
        </w:rPr>
      </w:pPr>
      <w:r>
        <w:rPr>
          <w:sz w:val="24"/>
        </w:rPr>
        <w:t>Работа Уполномоченного правам человека с жалобами граждан состоит из трех стадий: прием и первичное изучение жалобы на предмет определения входит ли ее рассмотрение в компетенцию Уполномоченного; рассмотрение жалобы по существу; глубокое расследование и принятие решения по жалобе.</w:t>
      </w:r>
    </w:p>
    <w:p w:rsidR="00074A29" w:rsidRDefault="00074A29">
      <w:pPr>
        <w:rPr>
          <w:sz w:val="24"/>
        </w:rPr>
      </w:pPr>
      <w:r>
        <w:rPr>
          <w:sz w:val="24"/>
        </w:rPr>
        <w:t>При рассмотрении жалобы, а также при проверке по собственной инициативе случаев нарушения прав, свобод и законных интересов граждан Уполномоченный имеет право: обращаться к организациям и должностным лицам за содействием в проведении проверки обстоятельств, подлежащих выяснению; приглашать представителей организаций и должностных лиц для проведения проверки обстоятельств, подлежащих выяснению. Проверка не может быть поручена организации или должностному лицу, действия или бездействие которых обжалуются; беспрепятственно посещать организации и должностных лиц; запрашивать и получать от организаций и должностных лиц документы, материалы и другие сведения; получать объяснения от должностных лиц; поручать организациям и специалистам подготовку заключений по вопросам, подлежащим выяснению; принимать участие в проверках, проводимых организациями и должностными лицами по вопросам, затрагивающим права, свободы и законные интересы человека; проводить встречи и беседы с лицом, задержанным либо содержащимся под стражей.</w:t>
      </w:r>
    </w:p>
    <w:p w:rsidR="00074A29" w:rsidRDefault="00074A29">
      <w:pPr>
        <w:rPr>
          <w:sz w:val="24"/>
        </w:rPr>
      </w:pPr>
      <w:r>
        <w:rPr>
          <w:sz w:val="24"/>
        </w:rPr>
        <w:t>Должностные лица обязаны предоставлять запрошенные Уполномоченным документы, материалы и другие сведения, связанные с нарушением прав, свобод и законных интересов граждан. По вопросам своей деятельности Уполномоченный пользуется правом безотлагательного приема руководителями и другими должностными лицами государственных органов, органов самоуправления граждан, предприятий, учреждений и организаций, общественных объединений. Воспрепятствование выполнению обязанностей Уполномоченного влечет ответственность в установленном законом порядке.</w:t>
      </w:r>
    </w:p>
    <w:p w:rsidR="00074A29" w:rsidRDefault="00074A29">
      <w:pPr>
        <w:rPr>
          <w:sz w:val="24"/>
        </w:rPr>
      </w:pPr>
      <w:r>
        <w:rPr>
          <w:sz w:val="24"/>
        </w:rPr>
        <w:t>По результатам тщательной проверки жалобы или заявлений граждан по поводу нарушения тех или иных их прав Уполномоченный может придти к выводу о том, что факты, указанные в жалобе соответствуют истине и принять три вида решений: а) устанавливает обоснованность жалобы; б) признает необоснованность жалобы; в) направляет жалобу в другой компетентный орган.</w:t>
      </w:r>
    </w:p>
    <w:p w:rsidR="00074A29" w:rsidRDefault="00074A29">
      <w:pPr>
        <w:rPr>
          <w:sz w:val="24"/>
        </w:rPr>
      </w:pPr>
      <w:r>
        <w:rPr>
          <w:sz w:val="24"/>
        </w:rPr>
        <w:t>Установив обоснованность доводов жалобы гражданина, Уполномоченный признает обжалуемые им действия или бездействия организаций и должностных лиц незаконными, нарушившими права и свободы гражданина, о чем письменно извещает заявителя, а в адрес организации, нарушившей права человека, направляет свое заключение с рекомендациями по восстановлению нарушенных ими прав.</w:t>
      </w:r>
    </w:p>
    <w:p w:rsidR="00074A29" w:rsidRDefault="00074A29">
      <w:pPr>
        <w:rPr>
          <w:sz w:val="24"/>
        </w:rPr>
      </w:pPr>
      <w:r>
        <w:rPr>
          <w:sz w:val="24"/>
        </w:rPr>
        <w:t>Если обжалуемые заявителем действие (решение) организации или должностного лица признается Уполномоченным законным, не нарушающим прав и свобод гражданина, подавшего жалобу, то он отказывает в удовлетворении жалобы, о чем письменно извещает заявителя. В своем ответе Уполномоченный подробно мотивирует причины отказа в удовлетворении жалобы, указывает конкретные нормы права, в соответствии с которыми было принято решение об отказе, а также информирует в случае необходимости о наличии возможных альтернативных процедур для решения проблем заявителя.</w:t>
      </w:r>
    </w:p>
    <w:p w:rsidR="00074A29" w:rsidRDefault="00074A29">
      <w:pPr>
        <w:rPr>
          <w:sz w:val="24"/>
        </w:rPr>
      </w:pPr>
      <w:r>
        <w:rPr>
          <w:sz w:val="24"/>
        </w:rPr>
        <w:t>Важным средством правовой защиты в случае нарушения прав граждан являются заключения, направляемые Уполномоченным в соответствующие организации после завершения расследования жалобы. В соответствии с Законом заключение Уполномоченного может адресоваться государственному органу и его должностному лицу, органу самоуправления граждан, должностным лицам предприятия, учреждения, организации, общественного объединения. Закон обязывает органы и должностных лиц, получивших заключения о восстановлении нарушенных ими прав, рассмотреть их в месячный срок и сообщить Уполномоченному о принятых ими мерах. По своей правовой сущности заключения Уполномоченного носят, как принято в мировой практике, рекомендательный характер.</w:t>
      </w:r>
    </w:p>
    <w:p w:rsidR="00074A29" w:rsidRDefault="00074A29">
      <w:pPr>
        <w:rPr>
          <w:sz w:val="24"/>
        </w:rPr>
      </w:pPr>
      <w:r>
        <w:rPr>
          <w:sz w:val="24"/>
        </w:rPr>
        <w:t>Рекомендации Уполномоченного, содержащиеся в заключении по рассмотрению жалобы, в конечном итоге, направлены на исправление ошибок, допущенных организациями и должностными лицами при рассмотрении конкретных дел, обратившихся к ним граждан, и формирование положительных тенденций в сфере соблюдения с их стороны прав человека. В своем заключении Уполномоченный рекомендует этим органам принять меры, направленные на предупреждение или смягчение последствий допущенных ими нарушений прав человека, предлагает изменить практику или процедуру, пересмотреть или отменить неправильно принятое решение, рассмотреть вопрос возмещении убытков, причиненного незаконными действиями организаций или должностных лиц.</w:t>
      </w:r>
    </w:p>
    <w:p w:rsidR="00074A29" w:rsidRDefault="00074A29">
      <w:pPr>
        <w:rPr>
          <w:sz w:val="24"/>
        </w:rPr>
      </w:pPr>
    </w:p>
    <w:p w:rsidR="00074A29" w:rsidRDefault="00074A29">
      <w:pPr>
        <w:rPr>
          <w:sz w:val="24"/>
        </w:rPr>
      </w:pPr>
    </w:p>
    <w:p w:rsidR="00074A29" w:rsidRDefault="00074A29">
      <w:pPr>
        <w:pStyle w:val="4"/>
      </w:pPr>
      <w:r>
        <w:t>МОНИТОРИНГ ЗАКОНОДАТЕЛЬСТВА</w:t>
      </w:r>
    </w:p>
    <w:p w:rsidR="00074A29" w:rsidRDefault="00074A29">
      <w:pPr>
        <w:rPr>
          <w:sz w:val="24"/>
        </w:rPr>
      </w:pPr>
    </w:p>
    <w:p w:rsidR="00074A29" w:rsidRDefault="00074A29">
      <w:pPr>
        <w:rPr>
          <w:sz w:val="24"/>
        </w:rPr>
      </w:pPr>
      <w:r>
        <w:rPr>
          <w:sz w:val="24"/>
        </w:rPr>
        <w:t xml:space="preserve">Функции Уполномоченного по содействию совершенствования законодательства осуществляются в процессе изучения проектов законодательных актов на предмет их соответствия международным стандартам в области прав человека. Контроль за соблюдением текущего законодательства осуществляется Уполномоченным в процессе проведения проверок, соблюдения законов Республики Узбекистан и норм международного права, проводимых в регионах республики, а также во время рассмотрения жалоб граждан, обратившихся в аппарат Уполномоченного о защите их прав. </w:t>
      </w:r>
    </w:p>
    <w:p w:rsidR="00074A29" w:rsidRDefault="00074A29">
      <w:pPr>
        <w:rPr>
          <w:sz w:val="24"/>
        </w:rPr>
      </w:pPr>
      <w:r>
        <w:rPr>
          <w:sz w:val="24"/>
        </w:rPr>
        <w:t>Функции Уполномоченного по содействию совершенствования законодательства осуществляются в процессе изучения проектов законодательных актов на предмет их соответствия международным стандартам в области прав человека. Выполнение Уполномоченным функций по защите прав граждан тесно связано с изучением законодательства, которое прямо или косвенно затрагивает права человека. Рассматривая конкретные случаи нарушения прав человека со стороны тех или иных органов или должностных лиц, Уполномоченный вправе оценить практическую эффективность действующих законов, выявить проблемы, которые касаются законодательного регулирования прав человека, соответствия национальных норм права международным. Уполномоченный вправе высказывать свое мнение относительно несоответствия законодательства Республики Узбекистан требованиям в области прав человека и вносить свои предложения на рассмотрение Парламента, т.е. осуществлять свое право на законодательную инициативу.</w:t>
      </w:r>
    </w:p>
    <w:p w:rsidR="00074A29" w:rsidRDefault="00074A29">
      <w:pPr>
        <w:rPr>
          <w:sz w:val="24"/>
        </w:rPr>
      </w:pPr>
    </w:p>
    <w:p w:rsidR="00074A29" w:rsidRDefault="00074A29">
      <w:pPr>
        <w:rPr>
          <w:sz w:val="24"/>
        </w:rPr>
      </w:pPr>
    </w:p>
    <w:p w:rsidR="00074A29" w:rsidRDefault="00074A29">
      <w:pPr>
        <w:pStyle w:val="4"/>
      </w:pPr>
      <w:r>
        <w:t>ИНФОРМАЦИОННО-ПРОСВЕТИТЕЛЬСКАЯ ДЕЯТЕЛЬНОСТЬ</w:t>
      </w:r>
    </w:p>
    <w:p w:rsidR="00074A29" w:rsidRDefault="00074A29">
      <w:pPr>
        <w:rPr>
          <w:sz w:val="24"/>
        </w:rPr>
      </w:pPr>
    </w:p>
    <w:p w:rsidR="00074A29" w:rsidRDefault="00074A29">
      <w:pPr>
        <w:rPr>
          <w:sz w:val="24"/>
        </w:rPr>
      </w:pPr>
      <w:r>
        <w:rPr>
          <w:sz w:val="24"/>
        </w:rPr>
        <w:t>Этот процесс осуществляется путем сбора, подготовки и распространения справочных, аналитических материалов по правам человека, выступлений в средствах массовой информации, повышения образовательного уровня различных групп населения в области изучения международных и национальных норм о правах человека, а также проведения международных, республиканских семинаров, конференций по различным аспектам обеспечения прав и свобод человека.</w:t>
      </w:r>
    </w:p>
    <w:p w:rsidR="00074A29" w:rsidRDefault="00074A29">
      <w:pPr>
        <w:rPr>
          <w:sz w:val="24"/>
        </w:rPr>
      </w:pPr>
      <w:r>
        <w:rPr>
          <w:sz w:val="24"/>
        </w:rPr>
        <w:t>Информационно-просветительская и аналитическая деятельность Уполномоченного осуществляется совместно с национальными структурами по правам человека: Национальным центром по правам человека, Институтом мониторинга действующего законодательства при Парламенте, Центром изучения общественного мнения и другими организациями. Просветительская деятельность Уполномоченного имеет свои особенности, она направлена не только на информирование широкого круга общества об их правах, но и о деятельности Омбудсмена в сфере защиты прав граждан, разъяснению его места и роли в системе защиты прав человека.</w:t>
      </w:r>
    </w:p>
    <w:p w:rsidR="00074A29" w:rsidRDefault="00074A29">
      <w:pPr>
        <w:rPr>
          <w:sz w:val="24"/>
        </w:rPr>
      </w:pPr>
      <w:r>
        <w:rPr>
          <w:sz w:val="24"/>
        </w:rPr>
        <w:t xml:space="preserve">Активное участие принимает Уполномоченный, его аппарат и члены Комиссии по соблюдению конституционных прав и свобод человека в мероприятиях по повышению правовой культуры населения, в реализации Национальной программы по правовому воспитанию и повышению правосознания граждан. В этих целях проводятся лекции перед населением, выступления с докладами на международных и республиканских конференциях, организованы рубрики в других средствах массовой информации. </w:t>
      </w:r>
    </w:p>
    <w:p w:rsidR="00074A29" w:rsidRDefault="00074A29">
      <w:pPr>
        <w:rPr>
          <w:sz w:val="24"/>
        </w:rPr>
      </w:pPr>
    </w:p>
    <w:p w:rsidR="00074A29" w:rsidRDefault="00074A29">
      <w:pPr>
        <w:rPr>
          <w:sz w:val="24"/>
        </w:rPr>
      </w:pPr>
    </w:p>
    <w:p w:rsidR="00074A29" w:rsidRDefault="00074A29">
      <w:pPr>
        <w:pStyle w:val="4"/>
      </w:pPr>
      <w:r>
        <w:t>МЕЖДУНАРОДНОЕ СОТРУДНИЧЕСТВО</w:t>
      </w:r>
    </w:p>
    <w:p w:rsidR="00074A29" w:rsidRDefault="00074A29">
      <w:pPr>
        <w:rPr>
          <w:sz w:val="24"/>
        </w:rPr>
      </w:pPr>
    </w:p>
    <w:p w:rsidR="00074A29" w:rsidRDefault="00074A29">
      <w:pPr>
        <w:rPr>
          <w:sz w:val="24"/>
        </w:rPr>
      </w:pPr>
      <w:r>
        <w:rPr>
          <w:sz w:val="24"/>
        </w:rPr>
        <w:t xml:space="preserve">Уполномоченный Парламента по правам человека (Омбудсмен) уделяет большое внимание развитию международных связей, которые носят разносторонний характер - прием зарубежных делегаций, представляющих различные международные организации как правозащитной, так и политической, социально-экономической, культурной направленности; участие Омбудсмена в различных международных форумах как по линии ООН, ОБСЕ, так и международных и зарубежных институтов Омбудсмена, по линии различных международных фондов, интересующихся опытом работы первого в Центральной Азии Омбудсмена; организация, проведение и участие в международных форумах, проводимых в Узбекистане по вопросам демократизации, совершенствования управления и правам человека; рассмотрение обращений международных правозащитных организаций, зарубежных органов по поводу нарушений прав граждан Узбекистана и лиц, проживающих на его территории. </w:t>
      </w:r>
    </w:p>
    <w:p w:rsidR="00074A29" w:rsidRDefault="00074A29">
      <w:pPr>
        <w:rPr>
          <w:sz w:val="24"/>
        </w:rPr>
      </w:pPr>
      <w:r>
        <w:rPr>
          <w:sz w:val="24"/>
        </w:rPr>
        <w:t>Международные контакты имеют большое значение для совершенствования деятельности Уполномоченного, так как в процессе контактов и обмена информацией он получает более четкое представление о деятельности демократических институтов других стран, об организации деятельности Омбудсмена, как важнейшего элемента демократической системы, о его роли и месте в правозащитном механизме, его полномочиях по восстановлению прав человека, нарушенных органами исполнительной, либо судебной властей.</w:t>
      </w:r>
    </w:p>
    <w:p w:rsidR="00074A29" w:rsidRDefault="00074A29">
      <w:pPr>
        <w:rPr>
          <w:sz w:val="24"/>
        </w:rPr>
      </w:pPr>
      <w:r>
        <w:rPr>
          <w:sz w:val="24"/>
        </w:rPr>
        <w:t>Деятельность Омбудсмена в Узбекистане, в свою очередь, вызывает большой интерес у представителей международной общественности. В аппарате Омбудсмена они получают из первых рук подробную информацию о функционировании Омбудсмена, о его достижениях и проблемах и убеждаются в том, что Омбудсмен в Узбекистане - не декларативный орган, существующий лишь на бумаге, это жизнеспособный орган, который своим небольшим штатом сотрудников пытается на основе опыта других стран, достичь высокой эффективности в сфере защиты прав человека.</w:t>
      </w:r>
    </w:p>
    <w:p w:rsidR="00074A29" w:rsidRDefault="00074A29">
      <w:pPr>
        <w:rPr>
          <w:sz w:val="24"/>
        </w:rPr>
      </w:pPr>
      <w:r>
        <w:rPr>
          <w:sz w:val="24"/>
        </w:rPr>
        <w:t xml:space="preserve">В 1998 году Уполномоченный Парламента по правам человека (Омбудсмен) принят в Международный Институт Омбудсмена в статусе полноправного члена с правом голоса. Международный Институт Омбудсмена объединяет институты Омбудсменов более 100 стран. </w:t>
      </w:r>
    </w:p>
    <w:p w:rsidR="00074A29" w:rsidRDefault="00074A29">
      <w:pPr>
        <w:rPr>
          <w:sz w:val="24"/>
        </w:rPr>
      </w:pPr>
    </w:p>
    <w:p w:rsidR="00074A29" w:rsidRDefault="00074A29">
      <w:pPr>
        <w:rPr>
          <w:sz w:val="24"/>
        </w:rPr>
      </w:pPr>
    </w:p>
    <w:p w:rsidR="00074A29" w:rsidRDefault="00074A29">
      <w:pPr>
        <w:pStyle w:val="4"/>
        <w:rPr>
          <w:sz w:val="28"/>
        </w:rPr>
      </w:pPr>
      <w:r>
        <w:rPr>
          <w:sz w:val="28"/>
        </w:rPr>
        <w:t>ВЗАИМОДЕЙСТВИЕ ОМБУТСМЕНА С ИНЫМИ ИНСТИТУТАМИ</w:t>
      </w:r>
    </w:p>
    <w:p w:rsidR="00074A29" w:rsidRDefault="00074A29">
      <w:pPr>
        <w:rPr>
          <w:sz w:val="24"/>
        </w:rPr>
      </w:pPr>
    </w:p>
    <w:p w:rsidR="00074A29" w:rsidRDefault="00074A29">
      <w:pPr>
        <w:pStyle w:val="4"/>
      </w:pPr>
      <w:r>
        <w:t>ГОСУДАРСТВЕННЫЕ ОРГАНЫ</w:t>
      </w:r>
    </w:p>
    <w:p w:rsidR="00074A29" w:rsidRDefault="00074A29">
      <w:pPr>
        <w:rPr>
          <w:sz w:val="24"/>
        </w:rPr>
      </w:pPr>
    </w:p>
    <w:p w:rsidR="00074A29" w:rsidRDefault="00074A29">
      <w:pPr>
        <w:pStyle w:val="a5"/>
        <w:rPr>
          <w:rFonts w:ascii="Times New Roman" w:hAnsi="Times New Roman"/>
          <w:szCs w:val="24"/>
        </w:rPr>
      </w:pPr>
      <w:r>
        <w:rPr>
          <w:rFonts w:ascii="Times New Roman" w:hAnsi="Times New Roman"/>
          <w:szCs w:val="24"/>
        </w:rPr>
        <w:t xml:space="preserve">В процессе своей деятельности Омбудсмен взаимодействует с различными ветвями государственной власти: законодательной, исполнительной и судебной. Взаимодействие Омбудсмена с различными органами государства и общественными формированиями граждан нацелено, во-первых, на эффективность соблюдения законодательства и недопущение нарушений прав человека, во-вторых, на более активное использование потенциала, средств и возможностей органов судебной и внесудебной защиты прав граждан и, в-третьих, на объединение усилий государства и общества в сфере обеспечения и реализации механизма соблюдения и защиты прав человека. </w:t>
      </w:r>
    </w:p>
    <w:p w:rsidR="00074A29" w:rsidRDefault="00074A29">
      <w:pPr>
        <w:pStyle w:val="a5"/>
        <w:rPr>
          <w:rFonts w:ascii="Times New Roman" w:hAnsi="Times New Roman"/>
          <w:szCs w:val="24"/>
        </w:rPr>
      </w:pPr>
      <w:r>
        <w:rPr>
          <w:rFonts w:ascii="Times New Roman" w:hAnsi="Times New Roman"/>
          <w:szCs w:val="24"/>
        </w:rPr>
        <w:t xml:space="preserve">Ввиду того, что Омбудсмен является парламентским уполномоченным, избираемым им из числа депутатов на срок его полномочий, в своей деятельности он, в первую очередь, опирается на Парламент, исходит из его планов и программ законотворческой деятельности, согласуя свою работу по реализации права на законодательную инициативу. С целью повышения эффективности парламентского контроля в сфере соблюдения прав человека, создания системы взаимодействия и координации контрольной деятельности Уполномоченного по правам человека и комитетов и комиссий Парламента в 2000 году Омбудсменом разработана Концепция взаимодействия, а также план контрольной деятельности с учетом контрольной работы комитетов и комиссий Парламента. Расширение взаимодействия Омбудсмена с комитетами и комиссиями Парламента осуществляется также при экспертизе проектов законов по вопросам, имеющим непосредственное отношение к правам человека. </w:t>
      </w:r>
    </w:p>
    <w:p w:rsidR="00074A29" w:rsidRDefault="00074A29">
      <w:pPr>
        <w:rPr>
          <w:sz w:val="24"/>
        </w:rPr>
      </w:pPr>
      <w:r>
        <w:rPr>
          <w:sz w:val="24"/>
        </w:rPr>
        <w:t xml:space="preserve">Омбудсмен с целью повышения эффективности своей деятельности в сфере рассмотрения обращений граждан и восстановления нарушенных прав, реализации своих полномочий по повышению общественного сознания граждан в сфере прав человека, совершенствования законодательства и развития международного сотрудничества, предпринимает действия по налаживанию взаимодействия и сотрудничества с судебными, правоохранительными и другими государственными органами. Омбудсмена объединяет с этими органами общность целей и задач - всемерное содействие реализации прав граждан и обеспечение их соответствующей защиты, но отличает имеющийся потенциал и средства защиты прав человека. </w:t>
      </w:r>
    </w:p>
    <w:p w:rsidR="00074A29" w:rsidRDefault="00074A29">
      <w:pPr>
        <w:rPr>
          <w:sz w:val="24"/>
        </w:rPr>
      </w:pPr>
      <w:r>
        <w:rPr>
          <w:sz w:val="24"/>
        </w:rPr>
        <w:t xml:space="preserve">Концепция взаимодействия Омбудсмена с судебными и правоохранительными органами нацелена на повышение результативности работы Омбудсмена по повышению контроля за выполнением законодательства о правах человека, на обеспечение реального восстановления прав граждан, на более эффективное использование прав и возможностей органов государственной защиты прав человека, на достижение понимания того, что координация деятельности Омбудсмена с другими органами может принести положительные результаты в сфере улучшения ситуации по соблюдению прав человека. </w:t>
      </w:r>
    </w:p>
    <w:p w:rsidR="00074A29" w:rsidRDefault="00074A29">
      <w:pPr>
        <w:rPr>
          <w:sz w:val="24"/>
        </w:rPr>
      </w:pPr>
    </w:p>
    <w:p w:rsidR="00074A29" w:rsidRDefault="00074A29">
      <w:pPr>
        <w:pStyle w:val="4"/>
      </w:pPr>
    </w:p>
    <w:p w:rsidR="00074A29" w:rsidRDefault="00074A29">
      <w:pPr>
        <w:pStyle w:val="4"/>
      </w:pPr>
      <w:r>
        <w:t>СРЕДСТВА МАССОВОЙ ИНФОРМАЦИИ</w:t>
      </w:r>
    </w:p>
    <w:p w:rsidR="00074A29" w:rsidRDefault="00074A29">
      <w:pPr>
        <w:rPr>
          <w:sz w:val="24"/>
        </w:rPr>
      </w:pPr>
    </w:p>
    <w:p w:rsidR="00074A29" w:rsidRDefault="00074A29">
      <w:pPr>
        <w:rPr>
          <w:sz w:val="24"/>
        </w:rPr>
      </w:pPr>
      <w:r>
        <w:rPr>
          <w:sz w:val="24"/>
        </w:rPr>
        <w:t xml:space="preserve">Большую роль в осуществлении информационно-просветительской деятельности Уполномоченного играют средства массовой информации. Уполномоченный и сотрудники аппарата Уполномоченного принимают активное участие в разъяснении положений Закона "Об Уполномоченном по правам человека /Омбудсмене/", выступали по различным правовым темам, имеющим непосредственное отношение к обеспечению и защите прав человека, используя для этого газеты и журналы, а также телевидение и радио. Представители средств массовой информации принимают активное участие в освещении мероприятий, которые проводятся в аппарате Уполномоченного по правам человека. </w:t>
      </w:r>
    </w:p>
    <w:p w:rsidR="00074A29" w:rsidRDefault="00074A29">
      <w:pPr>
        <w:rPr>
          <w:sz w:val="24"/>
        </w:rPr>
      </w:pPr>
      <w:r>
        <w:rPr>
          <w:sz w:val="24"/>
        </w:rPr>
        <w:t xml:space="preserve">Большую помощь могут оказать СМИ в сплочении общества в борьбе за верховенство закона, за приоритет прав и свобод человека, формируя положительное общественное мнение об органах и должностных лицах, неукоснительно соблюдающих закон, и отрицательное - в отношении нарушителей закона. Омбудсмену, осуществляя свою информационно-просветительскую деятельность целесообразно более активно использовать возможности, имеющиеся у СМИ и развивать с ними сотрудничество в сфере обучения правам человека. </w:t>
      </w:r>
    </w:p>
    <w:p w:rsidR="00074A29" w:rsidRDefault="00074A29">
      <w:pPr>
        <w:rPr>
          <w:sz w:val="24"/>
        </w:rPr>
      </w:pPr>
    </w:p>
    <w:p w:rsidR="00074A29" w:rsidRDefault="00074A29">
      <w:pPr>
        <w:rPr>
          <w:sz w:val="24"/>
        </w:rPr>
      </w:pPr>
    </w:p>
    <w:p w:rsidR="00074A29" w:rsidRDefault="00074A29">
      <w:pPr>
        <w:pStyle w:val="4"/>
      </w:pPr>
      <w:r>
        <w:t>НЕПРАВИТЕЛЬСТВЕННЫЕ ОРГАНИЗАЦИИ</w:t>
      </w:r>
    </w:p>
    <w:p w:rsidR="00074A29" w:rsidRDefault="00074A29">
      <w:pPr>
        <w:rPr>
          <w:sz w:val="24"/>
        </w:rPr>
      </w:pPr>
    </w:p>
    <w:p w:rsidR="00074A29" w:rsidRDefault="00074A29">
      <w:pPr>
        <w:rPr>
          <w:sz w:val="24"/>
        </w:rPr>
      </w:pPr>
      <w:r>
        <w:rPr>
          <w:sz w:val="24"/>
        </w:rPr>
        <w:t xml:space="preserve">Принимая во внимание складывающуюся в стране тенденцию по развитию сотрудничества и партнерских отношений между государственными органами и общественными формированиями граждан, являющихся важнейшим элементом гражданского общества, Уполномоченный направляет свои усилия на взаимодействие с неправительственными организациями республики путем проведения регулярных консультаций с их представителями по актуальным проблемам защиты прав человека, проведения совместной информационно-просветительской работы. </w:t>
      </w:r>
    </w:p>
    <w:p w:rsidR="00074A29" w:rsidRDefault="00074A29">
      <w:pPr>
        <w:rPr>
          <w:sz w:val="24"/>
        </w:rPr>
      </w:pPr>
      <w:r>
        <w:rPr>
          <w:sz w:val="24"/>
        </w:rPr>
        <w:t xml:space="preserve">Взаимодействие Уполномоченного с неправительственными организациями в основном реализуется путем проведения регулярных консультаций с их представителями по актуальным проблемам защиты прав человека, проведения совместной информационно-просветительской работы. </w:t>
      </w:r>
    </w:p>
    <w:p w:rsidR="00074A29" w:rsidRDefault="00074A29">
      <w:pPr>
        <w:rPr>
          <w:sz w:val="24"/>
        </w:rPr>
      </w:pPr>
      <w:r>
        <w:rPr>
          <w:sz w:val="24"/>
        </w:rPr>
        <w:t xml:space="preserve">Практика деятельности Уполномоченного в сфере защиты прав человека показала, что целесообразно признать приоритетными направлениями сотрудничества Омбудсмена с неправительственными организациями защиту прав наиболее уязвимых слоев населения, к которым относятся дети, женщины, пенсионеры, инвалиды, а также соблюдение социально-экономических и экологических прав граждан. </w:t>
      </w:r>
    </w:p>
    <w:p w:rsidR="00074A29" w:rsidRDefault="00074A29">
      <w:pPr>
        <w:rPr>
          <w:sz w:val="24"/>
        </w:rPr>
      </w:pPr>
      <w:r>
        <w:rPr>
          <w:sz w:val="24"/>
        </w:rPr>
        <w:t xml:space="preserve">Важное значение придается Омбудсменом расширению взаимодействия с Федерацией профсоюзов Республики Узбекистан в сфере защиты трудовых и других социально-экономических прав граждан. Сотрудничество с профсоюзами осуществляется в нескольких направлениях: участие работников профсоюзов в деятельности Экспертного Совета при Омбудсмене, оказывающего содействие в подготовке заключений по жалобам граждан; совместная информационно-просветительская работа по обучению реализации и защите трудовых прав граждан в виде проведения семинаров, конференций, издания пособий и т.д. </w:t>
      </w:r>
    </w:p>
    <w:p w:rsidR="00074A29" w:rsidRDefault="00074A29">
      <w:pPr>
        <w:rPr>
          <w:sz w:val="24"/>
        </w:rPr>
      </w:pPr>
      <w:r>
        <w:rPr>
          <w:sz w:val="24"/>
        </w:rPr>
        <w:t xml:space="preserve">Одним из важных направлений взаимодействия Омбудсмена с профсоюзами является совместный мониторинг соблюдения прав человека в регионах республики. Между Омбудсменом и Советом Федерации профсоюзов Узбекистана заключено Соглашение о сотрудничестве, в соответствии с которым Уполномоченный Парламента по правам человека принимает участие на заседаниях Президиума Совета Федерации профсоюзов Узбекистана, при рассмотрении вопросов, затрагивающих трудовые права человека, а Председатель Совета Федерации профсоюзов - на заседаниях, проводимых Омбудсменом. </w:t>
      </w:r>
    </w:p>
    <w:p w:rsidR="00074A29" w:rsidRDefault="00074A29">
      <w:pPr>
        <w:rPr>
          <w:sz w:val="24"/>
        </w:rPr>
      </w:pPr>
      <w:r>
        <w:rPr>
          <w:sz w:val="24"/>
        </w:rPr>
        <w:t xml:space="preserve">Важное место в проведении образовательных мероприятий по вопросам соблюдения и защиты прав женщин, мониторинга за их обеспечением в регионах республики занимает сотрудничество Омбудсмена с Комитетом женщин и другими женскими неправительственными организациями Узбекистана. </w:t>
      </w:r>
    </w:p>
    <w:p w:rsidR="00074A29" w:rsidRDefault="00074A29">
      <w:pPr>
        <w:rPr>
          <w:sz w:val="24"/>
        </w:rPr>
      </w:pPr>
      <w:r>
        <w:rPr>
          <w:sz w:val="24"/>
        </w:rPr>
        <w:t xml:space="preserve">Наряду с вышеуказанными неправительственными организациями Омбудсмен осуществляет тесное сотрудничество с такими организациями, как Общество инвалидов, Ассоциация судей, Ассоциация адвокатов, Детский фонд Республики Узбекистан и ряд других организаций. В целом, Уполномоченный при осуществлении своей работы активно использует помощь представителей общественности, они довольно эффективно функционируют в составе Комиссии по соблюдению конституционных прав и свобод человека, в составе Экспертного Совета при Уполномоченном.  </w:t>
      </w:r>
    </w:p>
    <w:p w:rsidR="00074A29" w:rsidRDefault="00074A29">
      <w:pPr>
        <w:rPr>
          <w:sz w:val="24"/>
        </w:rPr>
      </w:pPr>
    </w:p>
    <w:p w:rsidR="00074A29" w:rsidRDefault="00074A29">
      <w:pPr>
        <w:rPr>
          <w:sz w:val="24"/>
        </w:rPr>
      </w:pPr>
    </w:p>
    <w:p w:rsidR="00074A29" w:rsidRDefault="00074A29">
      <w:pPr>
        <w:rPr>
          <w:sz w:val="24"/>
        </w:rPr>
      </w:pPr>
      <w:bookmarkStart w:id="0" w:name="_GoBack"/>
      <w:bookmarkEnd w:id="0"/>
    </w:p>
    <w:sectPr w:rsidR="00074A29">
      <w:headerReference w:type="even" r:id="rId6"/>
      <w:headerReference w:type="default" r:id="rId7"/>
      <w:pgSz w:w="11906" w:h="16838"/>
      <w:pgMar w:top="1418" w:right="850"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4A29" w:rsidRDefault="00074A29">
      <w:r>
        <w:separator/>
      </w:r>
    </w:p>
  </w:endnote>
  <w:endnote w:type="continuationSeparator" w:id="0">
    <w:p w:rsidR="00074A29" w:rsidRDefault="00074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mic Sans MS">
    <w:panose1 w:val="030F0702030302020204"/>
    <w:charset w:val="CC"/>
    <w:family w:val="script"/>
    <w:pitch w:val="variable"/>
    <w:sig w:usb0="00000287" w:usb1="40000013"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4A29" w:rsidRDefault="00074A29">
      <w:r>
        <w:separator/>
      </w:r>
    </w:p>
  </w:footnote>
  <w:footnote w:type="continuationSeparator" w:id="0">
    <w:p w:rsidR="00074A29" w:rsidRDefault="00074A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4A29" w:rsidRDefault="00074A29">
    <w:pPr>
      <w:pStyle w:val="a4"/>
      <w:framePr w:wrap="around" w:vAnchor="text" w:hAnchor="margin" w:xAlign="right" w:y="1"/>
      <w:rPr>
        <w:rStyle w:val="a6"/>
      </w:rPr>
    </w:pPr>
  </w:p>
  <w:p w:rsidR="00074A29" w:rsidRDefault="00074A29">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4A29" w:rsidRDefault="00C37CF5">
    <w:pPr>
      <w:pStyle w:val="a4"/>
      <w:framePr w:wrap="around" w:vAnchor="text" w:hAnchor="margin" w:xAlign="right" w:y="1"/>
      <w:rPr>
        <w:rStyle w:val="a6"/>
      </w:rPr>
    </w:pPr>
    <w:r>
      <w:rPr>
        <w:rStyle w:val="a6"/>
        <w:noProof/>
      </w:rPr>
      <w:t>2</w:t>
    </w:r>
  </w:p>
  <w:p w:rsidR="00074A29" w:rsidRDefault="00074A29">
    <w:pPr>
      <w:pStyle w:val="a4"/>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0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7CF5"/>
    <w:rsid w:val="00074A29"/>
    <w:rsid w:val="0027319C"/>
    <w:rsid w:val="00A27D20"/>
    <w:rsid w:val="00C37C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33F4908-73B9-410C-9470-DEE654F3C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pPr>
    <w:rPr>
      <w:szCs w:val="24"/>
    </w:rPr>
  </w:style>
  <w:style w:type="paragraph" w:styleId="1">
    <w:name w:val="heading 1"/>
    <w:basedOn w:val="a"/>
    <w:next w:val="a"/>
    <w:qFormat/>
    <w:pPr>
      <w:keepNext/>
      <w:widowControl w:val="0"/>
      <w:jc w:val="center"/>
      <w:outlineLvl w:val="0"/>
    </w:pPr>
    <w:rPr>
      <w:b/>
      <w:snapToGrid w:val="0"/>
      <w:sz w:val="36"/>
      <w:szCs w:val="20"/>
    </w:rPr>
  </w:style>
  <w:style w:type="paragraph" w:styleId="2">
    <w:name w:val="heading 2"/>
    <w:basedOn w:val="a"/>
    <w:next w:val="a"/>
    <w:qFormat/>
    <w:pPr>
      <w:keepNext/>
      <w:outlineLvl w:val="1"/>
    </w:pPr>
    <w:rPr>
      <w:b/>
      <w:szCs w:val="20"/>
    </w:rPr>
  </w:style>
  <w:style w:type="paragraph" w:styleId="3">
    <w:name w:val="heading 3"/>
    <w:basedOn w:val="a"/>
    <w:next w:val="a"/>
    <w:qFormat/>
    <w:pPr>
      <w:keepNext/>
      <w:jc w:val="center"/>
      <w:outlineLvl w:val="2"/>
    </w:pPr>
    <w:rPr>
      <w:b/>
      <w:bCs/>
      <w:sz w:val="32"/>
    </w:rPr>
  </w:style>
  <w:style w:type="paragraph" w:styleId="4">
    <w:name w:val="heading 4"/>
    <w:basedOn w:val="a"/>
    <w:next w:val="a"/>
    <w:qFormat/>
    <w:pPr>
      <w:keepNext/>
      <w:outlineLvl w:val="3"/>
    </w:pPr>
    <w:rPr>
      <w:b/>
      <w:bCs/>
      <w:sz w:val="24"/>
    </w:rPr>
  </w:style>
  <w:style w:type="paragraph" w:styleId="5">
    <w:name w:val="heading 5"/>
    <w:basedOn w:val="a"/>
    <w:next w:val="a"/>
    <w:qFormat/>
    <w:pPr>
      <w:keepNext/>
      <w:outlineLvl w:val="4"/>
    </w:pPr>
    <w:rPr>
      <w:b/>
      <w:bCs/>
      <w:sz w:val="28"/>
    </w:rPr>
  </w:style>
  <w:style w:type="paragraph" w:styleId="6">
    <w:name w:val="heading 6"/>
    <w:basedOn w:val="a"/>
    <w:next w:val="a"/>
    <w:qFormat/>
    <w:pPr>
      <w:keepNext/>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4"/>
      <w:szCs w:val="20"/>
    </w:rPr>
  </w:style>
  <w:style w:type="paragraph" w:styleId="a4">
    <w:name w:val="header"/>
    <w:basedOn w:val="a"/>
    <w:semiHidden/>
    <w:pPr>
      <w:tabs>
        <w:tab w:val="center" w:pos="4677"/>
        <w:tab w:val="right" w:pos="9355"/>
      </w:tabs>
    </w:pPr>
  </w:style>
  <w:style w:type="paragraph" w:customStyle="1" w:styleId="a5">
    <w:name w:val="Марина"/>
    <w:pPr>
      <w:jc w:val="both"/>
    </w:pPr>
    <w:rPr>
      <w:rFonts w:ascii="Comic Sans MS" w:hAnsi="Comic Sans MS"/>
      <w:sz w:val="24"/>
    </w:r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4190</Words>
  <Characters>23886</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СОЦИАЛЬНО – ГУМАНИТАРНЫЙ ИНСТИТУТ</vt:lpstr>
    </vt:vector>
  </TitlesOfParts>
  <Company>AS Ajavaim EV</Company>
  <LinksUpToDate>false</LinksUpToDate>
  <CharactersWithSpaces>28020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СОЦИАЛЬНО – ГУМАНИТАРНЫЙ ИНСТИТУТ</dc:title>
  <dc:subject/>
  <dc:creator>Marina Samsonova</dc:creator>
  <cp:keywords/>
  <dc:description/>
  <cp:lastModifiedBy>Irina</cp:lastModifiedBy>
  <cp:revision>2</cp:revision>
  <dcterms:created xsi:type="dcterms:W3CDTF">2014-08-04T12:56:00Z</dcterms:created>
  <dcterms:modified xsi:type="dcterms:W3CDTF">2014-08-04T12:56:00Z</dcterms:modified>
</cp:coreProperties>
</file>