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80" w:rsidRPr="005865FD" w:rsidRDefault="00964D80" w:rsidP="00964D80">
      <w:pPr>
        <w:spacing w:before="120"/>
        <w:jc w:val="center"/>
        <w:rPr>
          <w:b/>
          <w:bCs/>
          <w:sz w:val="32"/>
          <w:szCs w:val="32"/>
        </w:rPr>
      </w:pPr>
      <w:r w:rsidRPr="005865FD">
        <w:rPr>
          <w:b/>
          <w:bCs/>
          <w:sz w:val="32"/>
          <w:szCs w:val="32"/>
        </w:rPr>
        <w:t>Уполномоченный по правам человека в системе правоохранительных органов РФ</w:t>
      </w:r>
    </w:p>
    <w:p w:rsidR="00964D80" w:rsidRDefault="00964D80" w:rsidP="00964D80">
      <w:pPr>
        <w:spacing w:before="120"/>
        <w:ind w:firstLine="567"/>
        <w:jc w:val="both"/>
      </w:pPr>
      <w:r w:rsidRPr="005865FD">
        <w:t>Уполномоченный по правам человека (омбудсмен) – это в общепринятом смысле независимое достойное доверия лицо, уполномоченное охранять права граждан путем надзора за всеми государственными должностными лицами, но без права изменения принятых ими решений.</w:t>
      </w:r>
    </w:p>
    <w:p w:rsidR="00964D80" w:rsidRPr="005865FD" w:rsidRDefault="00964D80" w:rsidP="00964D80">
      <w:pPr>
        <w:spacing w:before="120"/>
        <w:ind w:firstLine="567"/>
        <w:jc w:val="both"/>
      </w:pPr>
      <w:r w:rsidRPr="005865FD">
        <w:t xml:space="preserve">Федеральным конституционным законом от 26 февраля1997 г. №1-ФКЗ «Об уполномоченном по правам человека в Российской </w:t>
      </w:r>
    </w:p>
    <w:p w:rsidR="00964D80" w:rsidRDefault="00964D80" w:rsidP="00964D80">
      <w:pPr>
        <w:spacing w:before="120"/>
        <w:ind w:firstLine="567"/>
        <w:jc w:val="both"/>
      </w:pPr>
      <w:r w:rsidRPr="005865FD">
        <w:t>Федерации» определен порядок назначения на должность и освобождение от нее Уполномоченного по правам человека, его компетенция, организационные формы и условии осуществления им своих функциональных обязанностей.</w:t>
      </w:r>
    </w:p>
    <w:p w:rsidR="00964D80" w:rsidRDefault="00964D80" w:rsidP="00964D80">
      <w:pPr>
        <w:spacing w:before="120"/>
        <w:ind w:firstLine="567"/>
        <w:jc w:val="both"/>
      </w:pPr>
      <w:r w:rsidRPr="005865FD">
        <w:t>Институт Уполномоченного по правам человека является дополнительным средством правовой защиты в системе правоохранительных органов. Эта должность Конституцией РФ (ст.103, п. «д»), что является свидетельством признания на высшем государственном уровне приоритета прав гражданина и человека в нашей стране.</w:t>
      </w:r>
    </w:p>
    <w:p w:rsidR="00964D80" w:rsidRDefault="00964D80" w:rsidP="00964D80">
      <w:pPr>
        <w:spacing w:before="120"/>
        <w:ind w:firstLine="567"/>
        <w:jc w:val="both"/>
      </w:pPr>
      <w:r w:rsidRPr="005865FD">
        <w:t>Назначение и освобождение от должности Уполномоченного по правам человека относится к компетенции Государственной Думы Федерального Собрания РФ.</w:t>
      </w:r>
    </w:p>
    <w:p w:rsidR="00964D80" w:rsidRDefault="00964D80" w:rsidP="00964D80">
      <w:pPr>
        <w:spacing w:before="120"/>
        <w:ind w:firstLine="567"/>
        <w:jc w:val="both"/>
      </w:pPr>
      <w:r w:rsidRPr="005865FD">
        <w:t>При исполнении своих обязанностей Уполномоченный по правам человека обязан руководствоваться Конституцией РФ, законодательством РФ, опираясь на общепризнанные принципы и нормы международного права, а также на международные договоры, заключенные в РФ, относящиеся к сфере его деятельности. Закон предусматривает возможность создания института Уполномоченного по правам человека в субъектах РФ, однако порядок их назначения в законе не определен. Уполномоченным может быть назначен только гражданин РФ не моложе 35 лет, обладающий познаниями в области права и свобод человека и гражданина</w:t>
      </w:r>
      <w:r>
        <w:t xml:space="preserve"> </w:t>
      </w:r>
      <w:r w:rsidRPr="005865FD">
        <w:t>и имеющий опыт правозащитной деятельности.</w:t>
      </w:r>
    </w:p>
    <w:p w:rsidR="00964D80" w:rsidRDefault="00964D80" w:rsidP="00964D80">
      <w:pPr>
        <w:spacing w:before="120"/>
        <w:ind w:firstLine="567"/>
        <w:jc w:val="both"/>
      </w:pPr>
      <w:r w:rsidRPr="005865FD">
        <w:t>Правом вносить предложения о кандидатах на должность Уполномоченного обладают Президент РФ, Совет Федерации, депутаты Государственной Думы, депутатские объединения в Государственной Думе. Назначение осуществляется простым большинством голосов от общего числа депутатов путем тайного голосования. Избранный Уполномоченный приносит в торжественной обстановке в зале заседаний Государственной Думы присягу, что является моментом вступления его в должность.</w:t>
      </w:r>
    </w:p>
    <w:p w:rsidR="00964D80" w:rsidRDefault="00964D80" w:rsidP="00964D80">
      <w:pPr>
        <w:spacing w:before="120"/>
        <w:ind w:firstLine="567"/>
        <w:jc w:val="both"/>
      </w:pPr>
      <w:r w:rsidRPr="005865FD">
        <w:t>Уполномоченный, приступивший к исполнению своих обязанностей, не может быть депутатом Государственной Думы, членом Совета Федерации, депутатом законодательного органа субъекта РФ, находиться на государственной службе, заниматься политической деятельностью. Ему разрешается заниматься, помимо исполнения служебных обязанностей, только преподавательской, научной или творческой деятельностью.</w:t>
      </w:r>
    </w:p>
    <w:p w:rsidR="00964D80" w:rsidRDefault="00964D80" w:rsidP="00964D80">
      <w:pPr>
        <w:spacing w:before="120"/>
        <w:ind w:firstLine="567"/>
        <w:jc w:val="both"/>
      </w:pPr>
      <w:r w:rsidRPr="005865FD">
        <w:t>Уполномоченный пользуется иммунитетом: без согласия Государственной Думы его нельзя привлечь к уголовной и административной ответственности, налагаемой в судебном порядке. Он не может быть задержан, арестован, подвергнут обыску, кроме случаев задержания на месте преступления.</w:t>
      </w:r>
    </w:p>
    <w:p w:rsidR="00964D80" w:rsidRDefault="00964D80" w:rsidP="00964D80">
      <w:pPr>
        <w:spacing w:before="120"/>
        <w:ind w:firstLine="567"/>
        <w:jc w:val="both"/>
      </w:pPr>
      <w:r w:rsidRPr="005865FD">
        <w:t>Уполномоченный может быть освобожден от должности досрочно по собственному заявлению, в случае осуществления деятельности, несовместимой с его статусом и по вступлении в законную силу обвинительного приговора, а также по состоянию здоровья, когда он не исполняет свои обязанности в течение не менее четырех месяцев подряд.</w:t>
      </w:r>
    </w:p>
    <w:p w:rsidR="00964D80" w:rsidRDefault="00964D80" w:rsidP="00964D80">
      <w:pPr>
        <w:spacing w:before="120"/>
        <w:ind w:firstLine="567"/>
        <w:jc w:val="both"/>
      </w:pPr>
      <w:r w:rsidRPr="005865FD">
        <w:t>Об этом Государственная Дума должна принять специальное постановление, после чего в течение двух месяцев обязана назначить нового Уполномоченного по правам человека с соблюдение общей процедуры.</w:t>
      </w:r>
    </w:p>
    <w:p w:rsidR="00964D80" w:rsidRDefault="00964D80" w:rsidP="00964D80">
      <w:pPr>
        <w:spacing w:before="120"/>
        <w:ind w:firstLine="567"/>
        <w:jc w:val="both"/>
      </w:pPr>
      <w:r w:rsidRPr="005865FD">
        <w:t>Должность Уполномоченного по правам человека введена в целях обеспечения гарантий государственной зашиты прав и свобод граждан, их соблюдения и уважения государственными органами, органами местного самоуправления и должностными лицами. Его деятельность дополняет предусмотренные законами средства защиты прав и свобод граждан, не отменяет и не влечет ограничения компетенции правоохранительных органов, обеспечивающих в пределах своих полномочий защиту и восстановление нарушенных прав и свобод.</w:t>
      </w:r>
    </w:p>
    <w:p w:rsidR="00964D80" w:rsidRDefault="00964D80" w:rsidP="00964D80">
      <w:pPr>
        <w:spacing w:before="120"/>
        <w:ind w:firstLine="567"/>
        <w:jc w:val="both"/>
      </w:pPr>
      <w:r w:rsidRPr="005865FD">
        <w:t>Основная функция Уполномоченного по правам человека – это рассмотрение жалоб граждан Российской Федерации, а также находящихся на ее территории иностранцев и лиц без гражданства после того, как они обращались со своими жалобами в соответствующие правоохранительные органа, органы государственной власти, но не получили нужной им защиты. Так, по данным доклада Уполномоченного по правам человека РФ за 2003 год, самое большое число жалоб содержат просьбы о защите гражданских (личных) прав граждан (право на защиту в суде, неприкосновенность личности, нарушения прав осужденных, жалобы на действия милиции и т. д.) – 57,8% от общего числа поступивших обращений; о соблюдении социальных прав (достойный уровень жизни, пенсионное обеспечение) – 24,5%; о соблюдении экономических прав (права на труд, на оплату труда и т. п.). Уполномоченный по правам человека РФ самостоятельно правоохранительную деятельность не осуществляет, а лишь оказывает надлежащую правовую и организационную помощь гражданам в защите их законных прав и интересов соответствующими компетентными органами.</w:t>
      </w:r>
    </w:p>
    <w:p w:rsidR="00964D80" w:rsidRDefault="00964D80" w:rsidP="00964D80">
      <w:pPr>
        <w:spacing w:before="120"/>
        <w:ind w:firstLine="567"/>
        <w:jc w:val="both"/>
      </w:pPr>
      <w:r w:rsidRPr="005865FD">
        <w:t>Уполномоченный по своей инициативе в случае получения информации о массовых грубых нарушениях прав и свобод граждан, а также в случаях, имеющих особое общественное значение, либо для защиты интересов лиц, которые не в состоянии самостоятельно осуществлять свои права, вправе принимать в пределах своей компетенции соответствующие меры, направленные на защиту прав и свобод человека и гражданина.</w:t>
      </w:r>
    </w:p>
    <w:p w:rsidR="00964D80" w:rsidRDefault="00964D80" w:rsidP="00964D80">
      <w:pPr>
        <w:spacing w:before="120"/>
        <w:ind w:firstLine="567"/>
        <w:jc w:val="both"/>
      </w:pPr>
      <w:r w:rsidRPr="005865FD">
        <w:t>При проверке жалоб Уполномоченный вправе знакомиться со всеми необходимыми документами (в том числе с уголовными, гражданскими, административными делами), запрашивать и получать необходимые ему справки, проводить проверки, поручать проведение экспертиз. Закон обязывает Уполномоченного объективно выяснять все обстоятельства, связанные с подачей жалобы.</w:t>
      </w:r>
    </w:p>
    <w:p w:rsidR="00964D80" w:rsidRDefault="00964D80" w:rsidP="00964D80">
      <w:pPr>
        <w:spacing w:before="120"/>
        <w:ind w:firstLine="567"/>
        <w:jc w:val="both"/>
      </w:pPr>
      <w:r w:rsidRPr="005865FD">
        <w:t>В результате проверки поступившей жалобы Уполномоченный по правам человека имеет право:</w:t>
      </w:r>
    </w:p>
    <w:p w:rsidR="00964D80" w:rsidRDefault="00964D80" w:rsidP="00964D80">
      <w:pPr>
        <w:spacing w:before="120"/>
        <w:ind w:firstLine="567"/>
        <w:jc w:val="both"/>
      </w:pPr>
      <w:r w:rsidRPr="005865FD">
        <w:t>- обратиться в суд с заявлением в защиту прав и свобод, нарушенных решениями или действиями государственного органа, органа местного самоуправления, или должностного лица;</w:t>
      </w:r>
    </w:p>
    <w:p w:rsidR="00964D80" w:rsidRDefault="00964D80" w:rsidP="00964D80">
      <w:pPr>
        <w:spacing w:before="120"/>
        <w:ind w:firstLine="567"/>
        <w:jc w:val="both"/>
      </w:pPr>
      <w:r w:rsidRPr="005865FD">
        <w:t>- лично либо через своего представителя участвовать в рассмотрении поданного заявления;</w:t>
      </w:r>
    </w:p>
    <w:p w:rsidR="00964D80" w:rsidRDefault="00964D80" w:rsidP="00964D80">
      <w:pPr>
        <w:spacing w:before="120"/>
        <w:ind w:firstLine="567"/>
        <w:jc w:val="both"/>
      </w:pPr>
      <w:r w:rsidRPr="005865FD">
        <w:t>- обратиться в компетентные органы с ходатайством о возбуждении административного или дисциплинарного производства, либо уголовного дела в отношении должностного лица, в решениях или действиях которого усматриваются</w:t>
      </w:r>
      <w:r>
        <w:t xml:space="preserve"> </w:t>
      </w:r>
      <w:r w:rsidRPr="005865FD">
        <w:t>нарушения прав и свобод гражданина, обратиться в Конституционный Суд РФ с жалобами на нарушения конституционных прав и свобод граждан законом, примененным или подлежащим применению в конкретном деле.</w:t>
      </w:r>
    </w:p>
    <w:p w:rsidR="00964D80" w:rsidRPr="005865FD" w:rsidRDefault="00964D80" w:rsidP="00964D80">
      <w:pPr>
        <w:spacing w:before="120"/>
        <w:ind w:firstLine="567"/>
        <w:jc w:val="both"/>
      </w:pPr>
      <w:r w:rsidRPr="005865FD">
        <w:t xml:space="preserve">Уполномоченный по правам человека на основе полученной им информации по поводу нарушения прав и свобод граждан вправе направить свои предложения законодательным органам, органам местного самоуправления и должностным лицам, а также обратиться к лицам, обладающим правом законодательной инициативы с предложениями по совершенствованию законодательства, затрагивающего права и свободы человека и гражданина. Он имеет право направить специальный доклад </w:t>
      </w:r>
    </w:p>
    <w:p w:rsidR="00964D80" w:rsidRDefault="00964D80" w:rsidP="00964D80">
      <w:pPr>
        <w:spacing w:before="120"/>
        <w:ind w:firstLine="567"/>
        <w:jc w:val="both"/>
      </w:pPr>
      <w:r w:rsidRPr="005865FD">
        <w:t>в Государственную Думу.</w:t>
      </w:r>
    </w:p>
    <w:p w:rsidR="00964D80" w:rsidRDefault="00964D80" w:rsidP="00964D80">
      <w:pPr>
        <w:spacing w:before="120"/>
        <w:ind w:firstLine="567"/>
        <w:jc w:val="both"/>
      </w:pPr>
      <w:r w:rsidRPr="005865FD">
        <w:t>Уполномоченный по правам человека составляет ежегодный доклад о своей деятельности и направляет его в Совет Федерации, в Государственную Думу, Президенту РФ, Правительству РФ, Конституционному Суду РФ, Верховному Суду РФ, Высшему Арбитражному Суду РФ, Генеральному прокурору РФ.</w:t>
      </w:r>
    </w:p>
    <w:p w:rsidR="00964D80" w:rsidRDefault="00964D80" w:rsidP="00964D80">
      <w:pPr>
        <w:spacing w:before="120"/>
        <w:ind w:firstLine="567"/>
        <w:jc w:val="both"/>
      </w:pPr>
      <w:r w:rsidRPr="005865FD">
        <w:t>Все ежегодные доклады Уполномоченного подлежат опубликованию в официальном источнике – в Российской газете.</w:t>
      </w:r>
    </w:p>
    <w:p w:rsidR="00964D80" w:rsidRDefault="00964D80" w:rsidP="00964D80">
      <w:pPr>
        <w:spacing w:before="120"/>
        <w:ind w:firstLine="567"/>
        <w:jc w:val="both"/>
      </w:pPr>
      <w:r w:rsidRPr="005865FD">
        <w:t>Уполномоченный по правам человека играет важную роль в системе правоохранительных органов, так как с начала его деятельности в Российской Федерации ( с мая 1998 года) к нему поступило свыше 52 тысяч жалоб и обращений граждан. Жалобы и обращения граждан свидетельствуют о том, что ситуация с правами человека в России остается крайне напряженной.</w:t>
      </w:r>
    </w:p>
    <w:p w:rsidR="00964D80" w:rsidRDefault="00964D80" w:rsidP="00964D80">
      <w:pPr>
        <w:spacing w:before="120"/>
        <w:ind w:firstLine="567"/>
        <w:jc w:val="both"/>
      </w:pPr>
      <w:r w:rsidRPr="005865FD">
        <w:t>Первые итоги работы института Уполномоченного по правам человека свидетельствуют, что защита прав граждан меньше всего нуждается в шумных показательных акциях. Требуется ежедневный, кропотливый труд специалистов-профессионалов, необходим принципиальный контроль над выполнением принятых решений. Права граждан удается восстановить только по каждой шестой принятой к производству жалобе.</w:t>
      </w:r>
    </w:p>
    <w:p w:rsidR="00964D80" w:rsidRDefault="00964D80" w:rsidP="00964D80">
      <w:pPr>
        <w:spacing w:before="120"/>
        <w:ind w:firstLine="567"/>
        <w:jc w:val="both"/>
      </w:pPr>
      <w:r w:rsidRPr="005865FD">
        <w:t>По инициативе уполномоченного по правам человека в Российской Федерации в 1999-2000 гг. были восстановлены права:</w:t>
      </w:r>
    </w:p>
    <w:p w:rsidR="00964D80" w:rsidRDefault="00964D80" w:rsidP="00964D80">
      <w:pPr>
        <w:spacing w:before="120"/>
        <w:ind w:firstLine="567"/>
        <w:jc w:val="both"/>
      </w:pPr>
      <w:r w:rsidRPr="005865FD">
        <w:t>- более 1, 5 млн. военнослужащих на бесплатный проезд в пригородном железнодорожном транспорте;</w:t>
      </w:r>
    </w:p>
    <w:p w:rsidR="00964D80" w:rsidRDefault="00964D80" w:rsidP="00964D80">
      <w:pPr>
        <w:spacing w:before="120"/>
        <w:ind w:firstLine="567"/>
        <w:jc w:val="both"/>
      </w:pPr>
      <w:r w:rsidRPr="005865FD">
        <w:t>- более 20 тысяч прапорщиков (мичманов) запаса на выплату ежегодной компенсации на санаторно-курортное лечение);</w:t>
      </w:r>
    </w:p>
    <w:p w:rsidR="00964D80" w:rsidRDefault="00964D80" w:rsidP="00964D80">
      <w:pPr>
        <w:spacing w:before="120"/>
        <w:ind w:firstLine="567"/>
        <w:jc w:val="both"/>
      </w:pPr>
      <w:r w:rsidRPr="005865FD">
        <w:t>- восстановлены права более 1100 вдов военнослужащих на получение второй пенсии – за мужа, погибшего в войне с Финляндией или в войне с Японией;</w:t>
      </w:r>
    </w:p>
    <w:p w:rsidR="00964D80" w:rsidRDefault="00964D80" w:rsidP="00964D80">
      <w:pPr>
        <w:spacing w:before="120"/>
        <w:ind w:firstLine="567"/>
        <w:jc w:val="both"/>
      </w:pPr>
      <w:r w:rsidRPr="005865FD">
        <w:t>- более 1 млн. пенсионеров-«северян» увеличены ежемесячные размеры пенсий на 100-200 рублей;</w:t>
      </w:r>
    </w:p>
    <w:p w:rsidR="00964D80" w:rsidRDefault="00964D80" w:rsidP="00964D80">
      <w:pPr>
        <w:spacing w:before="120"/>
        <w:ind w:firstLine="567"/>
        <w:jc w:val="both"/>
      </w:pPr>
      <w:r w:rsidRPr="005865FD">
        <w:t>- более 100 тысяч участников ВОВ получили права на льготы.</w:t>
      </w:r>
    </w:p>
    <w:p w:rsidR="00964D80" w:rsidRDefault="00964D80" w:rsidP="00964D80">
      <w:pPr>
        <w:spacing w:before="120"/>
        <w:ind w:firstLine="567"/>
        <w:jc w:val="both"/>
      </w:pPr>
      <w:r w:rsidRPr="005865FD">
        <w:t>Список литературы</w:t>
      </w:r>
    </w:p>
    <w:p w:rsidR="00964D80" w:rsidRPr="005865FD" w:rsidRDefault="00964D80" w:rsidP="00964D80">
      <w:pPr>
        <w:spacing w:before="120"/>
        <w:ind w:firstLine="567"/>
        <w:jc w:val="both"/>
      </w:pPr>
      <w:r w:rsidRPr="005865FD">
        <w:t>Конституция РФ. – 2006.</w:t>
      </w:r>
    </w:p>
    <w:p w:rsidR="00964D80" w:rsidRPr="005865FD" w:rsidRDefault="00964D80" w:rsidP="00964D80">
      <w:pPr>
        <w:spacing w:before="120"/>
        <w:ind w:firstLine="567"/>
        <w:jc w:val="both"/>
      </w:pPr>
      <w:r w:rsidRPr="005865FD">
        <w:t>Петухов Н. А., Загорский Г. И. Правоохранительные органы: Учебник.- М., 2007.</w:t>
      </w:r>
    </w:p>
    <w:p w:rsidR="00964D80" w:rsidRPr="005865FD" w:rsidRDefault="00964D80" w:rsidP="00964D80">
      <w:pPr>
        <w:spacing w:before="120"/>
        <w:ind w:firstLine="567"/>
        <w:jc w:val="both"/>
      </w:pPr>
      <w:r w:rsidRPr="005865FD">
        <w:t>Российская газета. – 2001.</w:t>
      </w:r>
    </w:p>
    <w:p w:rsidR="00964D80" w:rsidRPr="005865FD" w:rsidRDefault="00964D80" w:rsidP="00964D80">
      <w:pPr>
        <w:spacing w:before="120"/>
        <w:ind w:firstLine="567"/>
        <w:jc w:val="both"/>
      </w:pPr>
      <w:r w:rsidRPr="005865FD">
        <w:t>Российская газета. – 2002.</w:t>
      </w:r>
    </w:p>
    <w:p w:rsidR="00964D80" w:rsidRPr="005865FD" w:rsidRDefault="00964D80" w:rsidP="00964D80">
      <w:pPr>
        <w:spacing w:before="120"/>
        <w:ind w:firstLine="567"/>
        <w:jc w:val="both"/>
      </w:pPr>
      <w:r w:rsidRPr="005865FD">
        <w:t>Российская газета. – 2004.</w:t>
      </w:r>
    </w:p>
    <w:p w:rsidR="00964D80" w:rsidRDefault="00964D80" w:rsidP="00964D80">
      <w:pPr>
        <w:spacing w:before="120"/>
        <w:ind w:firstLine="567"/>
        <w:jc w:val="both"/>
      </w:pPr>
      <w:r w:rsidRPr="005865FD">
        <w:t>Российская газета. –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80"/>
    <w:rsid w:val="00051FB8"/>
    <w:rsid w:val="00095BA6"/>
    <w:rsid w:val="00210DB3"/>
    <w:rsid w:val="0031418A"/>
    <w:rsid w:val="00350B15"/>
    <w:rsid w:val="00377A3D"/>
    <w:rsid w:val="003902B1"/>
    <w:rsid w:val="0052086C"/>
    <w:rsid w:val="005865FD"/>
    <w:rsid w:val="005A2562"/>
    <w:rsid w:val="00755964"/>
    <w:rsid w:val="00872E4B"/>
    <w:rsid w:val="008C19D7"/>
    <w:rsid w:val="00964D80"/>
    <w:rsid w:val="009C69C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652AE8-CE60-4C98-B23E-C638112F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D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4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7576</Characters>
  <Application>Microsoft Office Word</Application>
  <DocSecurity>0</DocSecurity>
  <Lines>63</Lines>
  <Paragraphs>17</Paragraphs>
  <ScaleCrop>false</ScaleCrop>
  <Company>Home</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Уполномоченный по правам человека в системе правоохранительных органов РФ</dc:title>
  <dc:subject/>
  <dc:creator>Alena</dc:creator>
  <cp:keywords/>
  <dc:description/>
  <cp:lastModifiedBy>admin</cp:lastModifiedBy>
  <cp:revision>2</cp:revision>
  <dcterms:created xsi:type="dcterms:W3CDTF">2014-02-19T04:25:00Z</dcterms:created>
  <dcterms:modified xsi:type="dcterms:W3CDTF">2014-02-19T04:25:00Z</dcterms:modified>
</cp:coreProperties>
</file>