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635" w:rsidRDefault="00FB3635" w:rsidP="00345C5A">
      <w:pPr>
        <w:spacing w:line="360" w:lineRule="auto"/>
        <w:ind w:firstLine="720"/>
        <w:rPr>
          <w:sz w:val="28"/>
          <w:szCs w:val="28"/>
        </w:rPr>
      </w:pPr>
    </w:p>
    <w:p w:rsidR="0088655C" w:rsidRPr="00E14B1F" w:rsidRDefault="005C69E5" w:rsidP="00345C5A">
      <w:pPr>
        <w:spacing w:line="360" w:lineRule="auto"/>
        <w:ind w:firstLine="720"/>
        <w:rPr>
          <w:sz w:val="28"/>
          <w:szCs w:val="28"/>
        </w:rPr>
      </w:pPr>
      <w:r w:rsidRPr="00E14B1F">
        <w:rPr>
          <w:sz w:val="28"/>
          <w:szCs w:val="28"/>
        </w:rPr>
        <w:t>Содержание</w:t>
      </w:r>
    </w:p>
    <w:p w:rsidR="0088655C" w:rsidRDefault="0088655C" w:rsidP="00E14B1F">
      <w:pPr>
        <w:spacing w:line="360" w:lineRule="auto"/>
        <w:jc w:val="both"/>
        <w:rPr>
          <w:sz w:val="28"/>
          <w:szCs w:val="28"/>
        </w:rPr>
      </w:pPr>
    </w:p>
    <w:tbl>
      <w:tblPr>
        <w:tblStyle w:val="a4"/>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48"/>
        <w:gridCol w:w="840"/>
      </w:tblGrid>
      <w:tr w:rsidR="0088655C" w:rsidRPr="00DF1507">
        <w:tc>
          <w:tcPr>
            <w:tcW w:w="9348" w:type="dxa"/>
          </w:tcPr>
          <w:p w:rsidR="0088655C" w:rsidRPr="00DF1507" w:rsidRDefault="0069650D" w:rsidP="003B0E97">
            <w:pPr>
              <w:spacing w:line="360" w:lineRule="auto"/>
              <w:ind w:left="720"/>
              <w:jc w:val="both"/>
              <w:rPr>
                <w:sz w:val="28"/>
                <w:szCs w:val="28"/>
              </w:rPr>
            </w:pPr>
            <w:r w:rsidRPr="00DF1507">
              <w:rPr>
                <w:sz w:val="28"/>
                <w:szCs w:val="28"/>
              </w:rPr>
              <w:t xml:space="preserve">Введение </w:t>
            </w:r>
          </w:p>
        </w:tc>
        <w:tc>
          <w:tcPr>
            <w:tcW w:w="840" w:type="dxa"/>
          </w:tcPr>
          <w:p w:rsidR="0088655C" w:rsidRPr="00DF1507" w:rsidRDefault="0088655C" w:rsidP="00E14B1F">
            <w:pPr>
              <w:spacing w:line="360" w:lineRule="auto"/>
              <w:jc w:val="center"/>
              <w:rPr>
                <w:sz w:val="28"/>
                <w:szCs w:val="28"/>
              </w:rPr>
            </w:pPr>
            <w:r w:rsidRPr="00DF1507">
              <w:rPr>
                <w:sz w:val="28"/>
                <w:szCs w:val="28"/>
              </w:rPr>
              <w:t>3</w:t>
            </w:r>
          </w:p>
        </w:tc>
      </w:tr>
      <w:tr w:rsidR="0088655C" w:rsidRPr="00DF1507">
        <w:tc>
          <w:tcPr>
            <w:tcW w:w="9348" w:type="dxa"/>
          </w:tcPr>
          <w:p w:rsidR="0088655C" w:rsidRPr="00DF1507" w:rsidRDefault="0088655C" w:rsidP="003B0E97">
            <w:pPr>
              <w:tabs>
                <w:tab w:val="left" w:pos="800"/>
              </w:tabs>
              <w:spacing w:line="360" w:lineRule="auto"/>
              <w:ind w:left="720"/>
              <w:jc w:val="both"/>
              <w:rPr>
                <w:sz w:val="28"/>
                <w:szCs w:val="28"/>
              </w:rPr>
            </w:pPr>
            <w:r w:rsidRPr="00DF1507">
              <w:rPr>
                <w:sz w:val="28"/>
                <w:szCs w:val="28"/>
              </w:rPr>
              <w:t>1. Общая характеристика</w:t>
            </w:r>
            <w:r w:rsidR="00611723">
              <w:rPr>
                <w:sz w:val="28"/>
                <w:szCs w:val="28"/>
              </w:rPr>
              <w:t xml:space="preserve"> филиала</w:t>
            </w:r>
            <w:r w:rsidRPr="00DF1507">
              <w:rPr>
                <w:sz w:val="28"/>
                <w:szCs w:val="28"/>
              </w:rPr>
              <w:t xml:space="preserve"> </w:t>
            </w:r>
            <w:r w:rsidR="00A80DAD">
              <w:rPr>
                <w:sz w:val="28"/>
                <w:szCs w:val="28"/>
              </w:rPr>
              <w:t>АО</w:t>
            </w:r>
            <w:r w:rsidRPr="00DF1507">
              <w:rPr>
                <w:sz w:val="28"/>
                <w:szCs w:val="28"/>
              </w:rPr>
              <w:t xml:space="preserve"> «</w:t>
            </w:r>
            <w:r w:rsidR="00A80DAD">
              <w:rPr>
                <w:sz w:val="28"/>
                <w:szCs w:val="28"/>
              </w:rPr>
              <w:t>Кокшетауские минеральные воды</w:t>
            </w:r>
            <w:r w:rsidRPr="00DF1507">
              <w:rPr>
                <w:sz w:val="28"/>
                <w:szCs w:val="28"/>
              </w:rPr>
              <w:t>»</w:t>
            </w:r>
            <w:r w:rsidR="00611723">
              <w:rPr>
                <w:sz w:val="28"/>
                <w:szCs w:val="28"/>
              </w:rPr>
              <w:t xml:space="preserve"> в г.Петропавловск</w:t>
            </w:r>
          </w:p>
        </w:tc>
        <w:tc>
          <w:tcPr>
            <w:tcW w:w="840" w:type="dxa"/>
          </w:tcPr>
          <w:p w:rsidR="0088655C" w:rsidRPr="00DF1507" w:rsidRDefault="00C42AFF" w:rsidP="00E14B1F">
            <w:pPr>
              <w:spacing w:line="360" w:lineRule="auto"/>
              <w:jc w:val="center"/>
              <w:rPr>
                <w:sz w:val="28"/>
                <w:szCs w:val="28"/>
              </w:rPr>
            </w:pPr>
            <w:r>
              <w:rPr>
                <w:sz w:val="28"/>
                <w:szCs w:val="28"/>
              </w:rPr>
              <w:t>5</w:t>
            </w:r>
          </w:p>
        </w:tc>
      </w:tr>
      <w:tr w:rsidR="0069650D" w:rsidRPr="00DF1507">
        <w:tc>
          <w:tcPr>
            <w:tcW w:w="9348" w:type="dxa"/>
          </w:tcPr>
          <w:p w:rsidR="0069650D" w:rsidRPr="0069650D" w:rsidRDefault="0069650D" w:rsidP="003B0E97">
            <w:pPr>
              <w:tabs>
                <w:tab w:val="left" w:pos="800"/>
              </w:tabs>
              <w:spacing w:line="360" w:lineRule="auto"/>
              <w:ind w:left="720"/>
              <w:jc w:val="both"/>
              <w:rPr>
                <w:sz w:val="28"/>
                <w:szCs w:val="28"/>
              </w:rPr>
            </w:pPr>
            <w:r w:rsidRPr="0069650D">
              <w:rPr>
                <w:sz w:val="28"/>
                <w:szCs w:val="28"/>
              </w:rPr>
              <w:t>1.1 Организационно-правовая характеристика</w:t>
            </w:r>
            <w:r w:rsidR="00611723">
              <w:rPr>
                <w:sz w:val="28"/>
                <w:szCs w:val="28"/>
              </w:rPr>
              <w:t xml:space="preserve"> предприятия</w:t>
            </w:r>
          </w:p>
        </w:tc>
        <w:tc>
          <w:tcPr>
            <w:tcW w:w="840" w:type="dxa"/>
          </w:tcPr>
          <w:p w:rsidR="0069650D" w:rsidRPr="00DF1507" w:rsidRDefault="00C42AFF" w:rsidP="00E14B1F">
            <w:pPr>
              <w:spacing w:line="360" w:lineRule="auto"/>
              <w:jc w:val="center"/>
              <w:rPr>
                <w:sz w:val="28"/>
                <w:szCs w:val="28"/>
              </w:rPr>
            </w:pPr>
            <w:r>
              <w:rPr>
                <w:sz w:val="28"/>
                <w:szCs w:val="28"/>
              </w:rPr>
              <w:t>5</w:t>
            </w:r>
          </w:p>
        </w:tc>
      </w:tr>
      <w:tr w:rsidR="0069650D" w:rsidRPr="00DF1507">
        <w:tc>
          <w:tcPr>
            <w:tcW w:w="9348" w:type="dxa"/>
          </w:tcPr>
          <w:p w:rsidR="0069650D" w:rsidRPr="0069650D" w:rsidRDefault="0069650D" w:rsidP="003B0E97">
            <w:pPr>
              <w:tabs>
                <w:tab w:val="left" w:pos="800"/>
              </w:tabs>
              <w:spacing w:line="360" w:lineRule="auto"/>
              <w:ind w:left="720"/>
              <w:jc w:val="both"/>
              <w:rPr>
                <w:sz w:val="28"/>
                <w:szCs w:val="28"/>
              </w:rPr>
            </w:pPr>
            <w:r w:rsidRPr="0069650D">
              <w:rPr>
                <w:sz w:val="28"/>
                <w:szCs w:val="28"/>
              </w:rPr>
              <w:t>1.2 Маркетинговая характеристика</w:t>
            </w:r>
            <w:r w:rsidR="00611723">
              <w:rPr>
                <w:sz w:val="28"/>
                <w:szCs w:val="28"/>
              </w:rPr>
              <w:t xml:space="preserve"> предприятия</w:t>
            </w:r>
          </w:p>
        </w:tc>
        <w:tc>
          <w:tcPr>
            <w:tcW w:w="840" w:type="dxa"/>
          </w:tcPr>
          <w:p w:rsidR="0069650D" w:rsidRDefault="007231BE" w:rsidP="00E14B1F">
            <w:pPr>
              <w:spacing w:line="360" w:lineRule="auto"/>
              <w:jc w:val="center"/>
              <w:rPr>
                <w:sz w:val="28"/>
                <w:szCs w:val="28"/>
              </w:rPr>
            </w:pPr>
            <w:r>
              <w:rPr>
                <w:sz w:val="28"/>
                <w:szCs w:val="28"/>
              </w:rPr>
              <w:t>1</w:t>
            </w:r>
            <w:r w:rsidR="00345C5A">
              <w:rPr>
                <w:sz w:val="28"/>
                <w:szCs w:val="28"/>
              </w:rPr>
              <w:t>2</w:t>
            </w:r>
          </w:p>
        </w:tc>
      </w:tr>
      <w:tr w:rsidR="0088655C" w:rsidRPr="00DF1507">
        <w:tc>
          <w:tcPr>
            <w:tcW w:w="9348" w:type="dxa"/>
          </w:tcPr>
          <w:p w:rsidR="0088655C" w:rsidRPr="0069650D" w:rsidRDefault="0069650D" w:rsidP="003B0E97">
            <w:pPr>
              <w:tabs>
                <w:tab w:val="left" w:pos="800"/>
              </w:tabs>
              <w:spacing w:line="360" w:lineRule="auto"/>
              <w:ind w:left="720"/>
              <w:jc w:val="both"/>
              <w:rPr>
                <w:sz w:val="28"/>
                <w:szCs w:val="28"/>
              </w:rPr>
            </w:pPr>
            <w:r w:rsidRPr="0069650D">
              <w:rPr>
                <w:sz w:val="28"/>
                <w:szCs w:val="28"/>
              </w:rPr>
              <w:t>2. Экспресс-анализ деятельности предприятия филиала АО «Кокшетауские минеральные воды» в г. Петропавловск</w:t>
            </w:r>
          </w:p>
        </w:tc>
        <w:tc>
          <w:tcPr>
            <w:tcW w:w="840" w:type="dxa"/>
          </w:tcPr>
          <w:p w:rsidR="0088655C" w:rsidRPr="00DF1507" w:rsidRDefault="0088655C" w:rsidP="00E14B1F">
            <w:pPr>
              <w:spacing w:line="360" w:lineRule="auto"/>
              <w:jc w:val="center"/>
              <w:rPr>
                <w:sz w:val="28"/>
                <w:szCs w:val="28"/>
              </w:rPr>
            </w:pPr>
            <w:r w:rsidRPr="00DF1507">
              <w:rPr>
                <w:sz w:val="28"/>
                <w:szCs w:val="28"/>
              </w:rPr>
              <w:t>1</w:t>
            </w:r>
            <w:r w:rsidR="00346622">
              <w:rPr>
                <w:sz w:val="28"/>
                <w:szCs w:val="28"/>
              </w:rPr>
              <w:t>5</w:t>
            </w:r>
          </w:p>
        </w:tc>
      </w:tr>
      <w:tr w:rsidR="0069650D" w:rsidRPr="00DF1507">
        <w:tc>
          <w:tcPr>
            <w:tcW w:w="9348" w:type="dxa"/>
          </w:tcPr>
          <w:p w:rsidR="0069650D" w:rsidRPr="0069650D" w:rsidRDefault="0069650D" w:rsidP="003B0E97">
            <w:pPr>
              <w:tabs>
                <w:tab w:val="left" w:pos="800"/>
              </w:tabs>
              <w:spacing w:line="360" w:lineRule="auto"/>
              <w:ind w:left="720"/>
              <w:rPr>
                <w:sz w:val="28"/>
                <w:szCs w:val="28"/>
              </w:rPr>
            </w:pPr>
            <w:r w:rsidRPr="0069650D">
              <w:rPr>
                <w:sz w:val="28"/>
                <w:szCs w:val="28"/>
              </w:rPr>
              <w:t>2.1 Анализ основных показател</w:t>
            </w:r>
            <w:r>
              <w:rPr>
                <w:sz w:val="28"/>
                <w:szCs w:val="28"/>
              </w:rPr>
              <w:t>ей</w:t>
            </w:r>
            <w:r w:rsidR="00C42AFF">
              <w:rPr>
                <w:sz w:val="28"/>
                <w:szCs w:val="28"/>
              </w:rPr>
              <w:t xml:space="preserve"> деятельности филиала</w:t>
            </w:r>
          </w:p>
        </w:tc>
        <w:tc>
          <w:tcPr>
            <w:tcW w:w="840" w:type="dxa"/>
          </w:tcPr>
          <w:p w:rsidR="0069650D" w:rsidRPr="00DF1507" w:rsidRDefault="0069650D" w:rsidP="00E14B1F">
            <w:pPr>
              <w:spacing w:line="360" w:lineRule="auto"/>
              <w:jc w:val="center"/>
              <w:rPr>
                <w:sz w:val="28"/>
                <w:szCs w:val="28"/>
              </w:rPr>
            </w:pPr>
            <w:r>
              <w:rPr>
                <w:sz w:val="28"/>
                <w:szCs w:val="28"/>
              </w:rPr>
              <w:t>1</w:t>
            </w:r>
            <w:r w:rsidR="00346622">
              <w:rPr>
                <w:sz w:val="28"/>
                <w:szCs w:val="28"/>
              </w:rPr>
              <w:t>5</w:t>
            </w:r>
          </w:p>
        </w:tc>
      </w:tr>
      <w:tr w:rsidR="0088655C" w:rsidRPr="00CD0E4F">
        <w:tc>
          <w:tcPr>
            <w:tcW w:w="9348" w:type="dxa"/>
          </w:tcPr>
          <w:p w:rsidR="0088655C" w:rsidRPr="00CB7D1E" w:rsidRDefault="00735C2C" w:rsidP="003B0E97">
            <w:pPr>
              <w:tabs>
                <w:tab w:val="left" w:pos="800"/>
              </w:tabs>
              <w:spacing w:line="360" w:lineRule="auto"/>
              <w:ind w:left="720"/>
              <w:jc w:val="both"/>
              <w:rPr>
                <w:sz w:val="28"/>
                <w:szCs w:val="28"/>
              </w:rPr>
            </w:pPr>
            <w:r w:rsidRPr="00CB7D1E">
              <w:rPr>
                <w:sz w:val="28"/>
                <w:szCs w:val="28"/>
              </w:rPr>
              <w:t xml:space="preserve">2.2. Финансовый анализ </w:t>
            </w:r>
            <w:r w:rsidR="00C42AFF">
              <w:rPr>
                <w:sz w:val="28"/>
                <w:szCs w:val="28"/>
              </w:rPr>
              <w:t xml:space="preserve">деятельности </w:t>
            </w:r>
            <w:r w:rsidRPr="00CB7D1E">
              <w:rPr>
                <w:sz w:val="28"/>
                <w:szCs w:val="28"/>
              </w:rPr>
              <w:t>филиала</w:t>
            </w:r>
          </w:p>
        </w:tc>
        <w:tc>
          <w:tcPr>
            <w:tcW w:w="840" w:type="dxa"/>
          </w:tcPr>
          <w:p w:rsidR="0088655C" w:rsidRPr="00CB7D1E" w:rsidRDefault="00735C2C" w:rsidP="00E14B1F">
            <w:pPr>
              <w:spacing w:line="360" w:lineRule="auto"/>
              <w:jc w:val="center"/>
              <w:rPr>
                <w:sz w:val="28"/>
                <w:szCs w:val="28"/>
              </w:rPr>
            </w:pPr>
            <w:r w:rsidRPr="00CB7D1E">
              <w:rPr>
                <w:sz w:val="28"/>
                <w:szCs w:val="28"/>
              </w:rPr>
              <w:t>1</w:t>
            </w:r>
            <w:r w:rsidR="00205C97">
              <w:rPr>
                <w:sz w:val="28"/>
                <w:szCs w:val="28"/>
              </w:rPr>
              <w:t>6</w:t>
            </w:r>
          </w:p>
        </w:tc>
      </w:tr>
      <w:tr w:rsidR="0088655C" w:rsidRPr="00CD0E4F">
        <w:tc>
          <w:tcPr>
            <w:tcW w:w="9348" w:type="dxa"/>
          </w:tcPr>
          <w:p w:rsidR="0088655C" w:rsidRPr="00CB7D1E" w:rsidRDefault="00CB7D1E" w:rsidP="003B0E97">
            <w:pPr>
              <w:tabs>
                <w:tab w:val="left" w:pos="800"/>
              </w:tabs>
              <w:spacing w:line="360" w:lineRule="auto"/>
              <w:ind w:left="720"/>
              <w:jc w:val="both"/>
              <w:rPr>
                <w:sz w:val="28"/>
                <w:szCs w:val="28"/>
              </w:rPr>
            </w:pPr>
            <w:r w:rsidRPr="00CB7D1E">
              <w:rPr>
                <w:sz w:val="28"/>
                <w:szCs w:val="28"/>
              </w:rPr>
              <w:t xml:space="preserve">2.3. Анализ существующей практики управления оборотными активами филиала </w:t>
            </w:r>
          </w:p>
        </w:tc>
        <w:tc>
          <w:tcPr>
            <w:tcW w:w="840" w:type="dxa"/>
          </w:tcPr>
          <w:p w:rsidR="0088655C" w:rsidRPr="00CB7D1E" w:rsidRDefault="00205C97" w:rsidP="00E14B1F">
            <w:pPr>
              <w:spacing w:line="360" w:lineRule="auto"/>
              <w:jc w:val="center"/>
              <w:rPr>
                <w:sz w:val="28"/>
                <w:szCs w:val="28"/>
              </w:rPr>
            </w:pPr>
            <w:r>
              <w:rPr>
                <w:sz w:val="28"/>
                <w:szCs w:val="28"/>
              </w:rPr>
              <w:t>36</w:t>
            </w:r>
          </w:p>
        </w:tc>
      </w:tr>
      <w:tr w:rsidR="0088655C" w:rsidRPr="00CD0E4F">
        <w:tc>
          <w:tcPr>
            <w:tcW w:w="9348" w:type="dxa"/>
          </w:tcPr>
          <w:p w:rsidR="0088655C" w:rsidRPr="00CB7D1E" w:rsidRDefault="00CB7D1E" w:rsidP="003B0E97">
            <w:pPr>
              <w:tabs>
                <w:tab w:val="left" w:pos="800"/>
              </w:tabs>
              <w:spacing w:line="360" w:lineRule="auto"/>
              <w:ind w:left="720"/>
              <w:jc w:val="both"/>
              <w:rPr>
                <w:sz w:val="28"/>
                <w:szCs w:val="28"/>
              </w:rPr>
            </w:pPr>
            <w:r w:rsidRPr="00CB7D1E">
              <w:rPr>
                <w:sz w:val="28"/>
                <w:szCs w:val="28"/>
              </w:rPr>
              <w:t xml:space="preserve">3. </w:t>
            </w:r>
            <w:r w:rsidR="00C42AFF">
              <w:rPr>
                <w:sz w:val="28"/>
                <w:szCs w:val="28"/>
              </w:rPr>
              <w:t>Обоснование мероприятий по совершенствованию управления оборотными активами филиала АО «Кокшетауские минеральные воды» в г. Петропавловск</w:t>
            </w:r>
          </w:p>
        </w:tc>
        <w:tc>
          <w:tcPr>
            <w:tcW w:w="840" w:type="dxa"/>
          </w:tcPr>
          <w:p w:rsidR="0088655C" w:rsidRPr="00CB7D1E" w:rsidRDefault="00F577BB" w:rsidP="00E14B1F">
            <w:pPr>
              <w:spacing w:line="360" w:lineRule="auto"/>
              <w:jc w:val="center"/>
              <w:rPr>
                <w:sz w:val="28"/>
                <w:szCs w:val="28"/>
              </w:rPr>
            </w:pPr>
            <w:r>
              <w:rPr>
                <w:sz w:val="28"/>
                <w:szCs w:val="28"/>
              </w:rPr>
              <w:t>41</w:t>
            </w:r>
          </w:p>
        </w:tc>
      </w:tr>
      <w:tr w:rsidR="0088655C" w:rsidRPr="00DF1507">
        <w:tc>
          <w:tcPr>
            <w:tcW w:w="9348" w:type="dxa"/>
          </w:tcPr>
          <w:p w:rsidR="0088655C" w:rsidRPr="00DF1507" w:rsidRDefault="0069650D" w:rsidP="003B0E97">
            <w:pPr>
              <w:tabs>
                <w:tab w:val="left" w:pos="800"/>
              </w:tabs>
              <w:spacing w:line="360" w:lineRule="auto"/>
              <w:ind w:left="720"/>
              <w:jc w:val="both"/>
              <w:rPr>
                <w:sz w:val="28"/>
                <w:szCs w:val="28"/>
              </w:rPr>
            </w:pPr>
            <w:r w:rsidRPr="00DF1507">
              <w:rPr>
                <w:sz w:val="28"/>
                <w:szCs w:val="28"/>
              </w:rPr>
              <w:t>Заключение</w:t>
            </w:r>
          </w:p>
        </w:tc>
        <w:tc>
          <w:tcPr>
            <w:tcW w:w="840" w:type="dxa"/>
          </w:tcPr>
          <w:p w:rsidR="0088655C" w:rsidRPr="00F577BB" w:rsidRDefault="00DA3EF1" w:rsidP="00E14B1F">
            <w:pPr>
              <w:spacing w:line="360" w:lineRule="auto"/>
              <w:jc w:val="center"/>
              <w:rPr>
                <w:color w:val="FF0000"/>
                <w:sz w:val="28"/>
                <w:szCs w:val="28"/>
              </w:rPr>
            </w:pPr>
            <w:r w:rsidRPr="00F577BB">
              <w:rPr>
                <w:color w:val="FF0000"/>
                <w:sz w:val="28"/>
                <w:szCs w:val="28"/>
              </w:rPr>
              <w:t>43</w:t>
            </w:r>
          </w:p>
        </w:tc>
      </w:tr>
      <w:tr w:rsidR="0088655C" w:rsidRPr="00DF1507">
        <w:tc>
          <w:tcPr>
            <w:tcW w:w="9348" w:type="dxa"/>
          </w:tcPr>
          <w:p w:rsidR="0088655C" w:rsidRPr="00F439B4" w:rsidRDefault="00F439B4" w:rsidP="003B0E97">
            <w:pPr>
              <w:tabs>
                <w:tab w:val="left" w:pos="800"/>
              </w:tabs>
              <w:spacing w:line="360" w:lineRule="auto"/>
              <w:ind w:left="720"/>
              <w:jc w:val="both"/>
              <w:rPr>
                <w:sz w:val="28"/>
                <w:szCs w:val="28"/>
              </w:rPr>
            </w:pPr>
            <w:r w:rsidRPr="00F439B4">
              <w:rPr>
                <w:sz w:val="28"/>
                <w:szCs w:val="28"/>
              </w:rPr>
              <w:t>Список использованных источников</w:t>
            </w:r>
          </w:p>
        </w:tc>
        <w:tc>
          <w:tcPr>
            <w:tcW w:w="840" w:type="dxa"/>
          </w:tcPr>
          <w:p w:rsidR="0088655C" w:rsidRPr="00F577BB" w:rsidRDefault="00DA3EF1" w:rsidP="00E14B1F">
            <w:pPr>
              <w:spacing w:line="360" w:lineRule="auto"/>
              <w:jc w:val="center"/>
              <w:rPr>
                <w:color w:val="FF0000"/>
                <w:sz w:val="28"/>
                <w:szCs w:val="28"/>
              </w:rPr>
            </w:pPr>
            <w:r w:rsidRPr="00F577BB">
              <w:rPr>
                <w:color w:val="FF0000"/>
                <w:sz w:val="28"/>
                <w:szCs w:val="28"/>
              </w:rPr>
              <w:t>4</w:t>
            </w:r>
            <w:r w:rsidR="0054381B" w:rsidRPr="00F577BB">
              <w:rPr>
                <w:color w:val="FF0000"/>
                <w:sz w:val="28"/>
                <w:szCs w:val="28"/>
              </w:rPr>
              <w:t>6</w:t>
            </w:r>
          </w:p>
        </w:tc>
      </w:tr>
      <w:tr w:rsidR="0088655C" w:rsidRPr="00DF1507">
        <w:tc>
          <w:tcPr>
            <w:tcW w:w="9348" w:type="dxa"/>
          </w:tcPr>
          <w:p w:rsidR="0088655C" w:rsidRPr="00DF1507" w:rsidRDefault="0069650D" w:rsidP="003B0E97">
            <w:pPr>
              <w:tabs>
                <w:tab w:val="left" w:pos="800"/>
              </w:tabs>
              <w:spacing w:line="360" w:lineRule="auto"/>
              <w:ind w:left="720"/>
              <w:jc w:val="both"/>
              <w:rPr>
                <w:sz w:val="28"/>
                <w:szCs w:val="28"/>
              </w:rPr>
            </w:pPr>
            <w:r w:rsidRPr="00DF1507">
              <w:rPr>
                <w:sz w:val="28"/>
                <w:szCs w:val="28"/>
              </w:rPr>
              <w:t>Приложение</w:t>
            </w:r>
          </w:p>
        </w:tc>
        <w:tc>
          <w:tcPr>
            <w:tcW w:w="840" w:type="dxa"/>
          </w:tcPr>
          <w:p w:rsidR="0088655C" w:rsidRPr="00F577BB" w:rsidRDefault="00DA3EF1" w:rsidP="00E14B1F">
            <w:pPr>
              <w:spacing w:line="360" w:lineRule="auto"/>
              <w:jc w:val="center"/>
              <w:rPr>
                <w:color w:val="FF0000"/>
                <w:sz w:val="28"/>
                <w:szCs w:val="28"/>
              </w:rPr>
            </w:pPr>
            <w:r w:rsidRPr="00F577BB">
              <w:rPr>
                <w:color w:val="FF0000"/>
                <w:sz w:val="28"/>
                <w:szCs w:val="28"/>
              </w:rPr>
              <w:t>4</w:t>
            </w:r>
            <w:r w:rsidR="0054381B" w:rsidRPr="00F577BB">
              <w:rPr>
                <w:color w:val="FF0000"/>
                <w:sz w:val="28"/>
                <w:szCs w:val="28"/>
              </w:rPr>
              <w:t>8</w:t>
            </w:r>
          </w:p>
        </w:tc>
      </w:tr>
    </w:tbl>
    <w:p w:rsidR="0088655C" w:rsidRPr="00E14B1F" w:rsidRDefault="0088655C" w:rsidP="00E14B1F">
      <w:pPr>
        <w:spacing w:line="360" w:lineRule="auto"/>
        <w:ind w:firstLine="720"/>
        <w:jc w:val="both"/>
        <w:rPr>
          <w:sz w:val="28"/>
          <w:szCs w:val="28"/>
        </w:rPr>
      </w:pPr>
      <w:r>
        <w:rPr>
          <w:sz w:val="28"/>
          <w:szCs w:val="28"/>
        </w:rPr>
        <w:br w:type="page"/>
      </w:r>
      <w:r w:rsidR="0069650D" w:rsidRPr="00E14B1F">
        <w:rPr>
          <w:sz w:val="28"/>
          <w:szCs w:val="28"/>
        </w:rPr>
        <w:lastRenderedPageBreak/>
        <w:t>Введение</w:t>
      </w:r>
    </w:p>
    <w:p w:rsidR="0088655C" w:rsidRPr="00B66BFA" w:rsidRDefault="0088655C" w:rsidP="00E14B1F">
      <w:pPr>
        <w:spacing w:line="360" w:lineRule="auto"/>
        <w:ind w:firstLine="720"/>
        <w:jc w:val="both"/>
        <w:rPr>
          <w:sz w:val="28"/>
          <w:szCs w:val="28"/>
        </w:rPr>
      </w:pPr>
    </w:p>
    <w:p w:rsidR="0088655C" w:rsidRDefault="0088655C" w:rsidP="00E14B1F">
      <w:pPr>
        <w:spacing w:line="360" w:lineRule="auto"/>
        <w:ind w:firstLine="720"/>
        <w:jc w:val="both"/>
        <w:rPr>
          <w:sz w:val="28"/>
          <w:szCs w:val="28"/>
        </w:rPr>
      </w:pPr>
      <w:r>
        <w:rPr>
          <w:sz w:val="28"/>
          <w:szCs w:val="28"/>
        </w:rPr>
        <w:t>Местом преддипломной практики и соответственно</w:t>
      </w:r>
      <w:r w:rsidR="00C42AFF">
        <w:rPr>
          <w:sz w:val="28"/>
          <w:szCs w:val="28"/>
        </w:rPr>
        <w:t xml:space="preserve"> объектом исследования дипломного проекта</w:t>
      </w:r>
      <w:r>
        <w:rPr>
          <w:sz w:val="28"/>
          <w:szCs w:val="28"/>
        </w:rPr>
        <w:t xml:space="preserve"> было выбрано коммерческое предприятие</w:t>
      </w:r>
      <w:r w:rsidR="00C42AFF">
        <w:rPr>
          <w:sz w:val="28"/>
          <w:szCs w:val="28"/>
        </w:rPr>
        <w:t xml:space="preserve"> – филиал </w:t>
      </w:r>
      <w:r w:rsidR="00A80DAD">
        <w:rPr>
          <w:sz w:val="28"/>
          <w:szCs w:val="28"/>
        </w:rPr>
        <w:t>АО</w:t>
      </w:r>
      <w:r>
        <w:rPr>
          <w:sz w:val="28"/>
          <w:szCs w:val="28"/>
        </w:rPr>
        <w:t xml:space="preserve"> «</w:t>
      </w:r>
      <w:r w:rsidR="00A80DAD">
        <w:rPr>
          <w:sz w:val="28"/>
          <w:szCs w:val="28"/>
        </w:rPr>
        <w:t>Кокшетауские минеральные воды</w:t>
      </w:r>
      <w:r>
        <w:rPr>
          <w:sz w:val="28"/>
          <w:szCs w:val="28"/>
        </w:rPr>
        <w:t xml:space="preserve">». </w:t>
      </w:r>
      <w:r w:rsidR="00A80DAD">
        <w:rPr>
          <w:sz w:val="28"/>
          <w:szCs w:val="28"/>
        </w:rPr>
        <w:t>АО</w:t>
      </w:r>
      <w:r>
        <w:rPr>
          <w:sz w:val="28"/>
          <w:szCs w:val="28"/>
        </w:rPr>
        <w:t xml:space="preserve"> «</w:t>
      </w:r>
      <w:r w:rsidR="00A80DAD">
        <w:rPr>
          <w:sz w:val="28"/>
          <w:szCs w:val="28"/>
        </w:rPr>
        <w:t>Кокшетауские минеральные воды</w:t>
      </w:r>
      <w:r>
        <w:rPr>
          <w:sz w:val="28"/>
          <w:szCs w:val="28"/>
        </w:rPr>
        <w:t xml:space="preserve">» осуществляет </w:t>
      </w:r>
      <w:r w:rsidR="0069650D" w:rsidRPr="00A80DAD">
        <w:rPr>
          <w:sz w:val="28"/>
          <w:szCs w:val="28"/>
        </w:rPr>
        <w:t xml:space="preserve">производство, розлив, хранение, оптовая </w:t>
      </w:r>
      <w:r w:rsidR="0069650D">
        <w:rPr>
          <w:sz w:val="28"/>
          <w:szCs w:val="28"/>
        </w:rPr>
        <w:t>и</w:t>
      </w:r>
      <w:r w:rsidR="0069650D" w:rsidRPr="00A80DAD">
        <w:rPr>
          <w:sz w:val="28"/>
          <w:szCs w:val="28"/>
        </w:rPr>
        <w:t xml:space="preserve"> розничная реализация безалкогольной и алкогольной продукции</w:t>
      </w:r>
      <w:r>
        <w:rPr>
          <w:sz w:val="28"/>
          <w:szCs w:val="28"/>
        </w:rPr>
        <w:t xml:space="preserve">. Ввиду посткризисного развития рынка, деятельность данного хозяйствующего субъекта является актуальной и интересной для исследования. </w:t>
      </w:r>
    </w:p>
    <w:p w:rsidR="00C42AFF" w:rsidRPr="002D543B" w:rsidRDefault="00C42AFF" w:rsidP="00C42AFF">
      <w:pPr>
        <w:widowControl w:val="0"/>
        <w:autoSpaceDE w:val="0"/>
        <w:autoSpaceDN w:val="0"/>
        <w:adjustRightInd w:val="0"/>
        <w:spacing w:line="360" w:lineRule="auto"/>
        <w:ind w:firstLine="709"/>
        <w:jc w:val="both"/>
        <w:rPr>
          <w:sz w:val="28"/>
          <w:szCs w:val="28"/>
        </w:rPr>
      </w:pPr>
      <w:r>
        <w:rPr>
          <w:sz w:val="28"/>
          <w:szCs w:val="28"/>
        </w:rPr>
        <w:t>Актуальность темы исследования</w:t>
      </w:r>
      <w:r w:rsidRPr="002D543B">
        <w:rPr>
          <w:sz w:val="28"/>
          <w:szCs w:val="28"/>
        </w:rPr>
        <w:t xml:space="preserve"> состоит в том, что от обеспеченности оборотными активами, их структуры и уровня использования во многом зависят эффективность функционирования и финансовая устойчивость предприятий. Поэтому в систему управления оборотными активами наряду планированием, нормированием и учетом входит регулярный анализ их состава, динамики, соответствия потребностям текущей производственно-хозяйственной деятельности.</w:t>
      </w:r>
    </w:p>
    <w:p w:rsidR="00C42AFF" w:rsidRPr="002D543B" w:rsidRDefault="00C42AFF" w:rsidP="00C42AFF">
      <w:pPr>
        <w:widowControl w:val="0"/>
        <w:autoSpaceDE w:val="0"/>
        <w:autoSpaceDN w:val="0"/>
        <w:adjustRightInd w:val="0"/>
        <w:spacing w:line="360" w:lineRule="auto"/>
        <w:ind w:firstLine="709"/>
        <w:jc w:val="both"/>
        <w:rPr>
          <w:sz w:val="28"/>
          <w:szCs w:val="28"/>
        </w:rPr>
      </w:pPr>
      <w:r w:rsidRPr="002D543B">
        <w:rPr>
          <w:sz w:val="28"/>
          <w:szCs w:val="28"/>
        </w:rPr>
        <w:t>Главной задачей управления оборотными активами является − формирование необходимого объема, о</w:t>
      </w:r>
      <w:r>
        <w:rPr>
          <w:sz w:val="28"/>
          <w:szCs w:val="28"/>
        </w:rPr>
        <w:t>птимизация состава и обеспечение</w:t>
      </w:r>
      <w:r w:rsidRPr="002D543B">
        <w:rPr>
          <w:sz w:val="28"/>
          <w:szCs w:val="28"/>
        </w:rPr>
        <w:t xml:space="preserve"> эффективного использования оборотных активов предприятия.</w:t>
      </w:r>
    </w:p>
    <w:p w:rsidR="00C42AFF" w:rsidRPr="002D543B" w:rsidRDefault="00C42AFF" w:rsidP="00C42AFF">
      <w:pPr>
        <w:widowControl w:val="0"/>
        <w:autoSpaceDE w:val="0"/>
        <w:autoSpaceDN w:val="0"/>
        <w:adjustRightInd w:val="0"/>
        <w:spacing w:line="360" w:lineRule="auto"/>
        <w:ind w:firstLine="709"/>
        <w:jc w:val="both"/>
        <w:rPr>
          <w:sz w:val="28"/>
          <w:szCs w:val="28"/>
        </w:rPr>
      </w:pPr>
      <w:r w:rsidRPr="002D543B">
        <w:rPr>
          <w:sz w:val="28"/>
          <w:szCs w:val="28"/>
        </w:rPr>
        <w:t>Главная цель</w:t>
      </w:r>
      <w:r>
        <w:rPr>
          <w:sz w:val="28"/>
          <w:szCs w:val="28"/>
        </w:rPr>
        <w:t xml:space="preserve"> преддипломной практики</w:t>
      </w:r>
      <w:r w:rsidRPr="002D543B">
        <w:rPr>
          <w:sz w:val="28"/>
          <w:szCs w:val="28"/>
        </w:rPr>
        <w:t xml:space="preserve"> − </w:t>
      </w:r>
      <w:r>
        <w:rPr>
          <w:sz w:val="28"/>
          <w:szCs w:val="28"/>
        </w:rPr>
        <w:t xml:space="preserve">провести анализ финансово-хозяйственной деятельности филиала АО «Кокшетауские минеральные воды», а также </w:t>
      </w:r>
      <w:r w:rsidRPr="002D543B">
        <w:rPr>
          <w:sz w:val="28"/>
          <w:szCs w:val="28"/>
        </w:rPr>
        <w:t>проанализировать состояние движения оборотных активов, выявить основные проблемы движения оборотных активов в хозяйственной деятельности предприятия и дать рекомендации по улучшению управления оборотными активами.</w:t>
      </w:r>
    </w:p>
    <w:p w:rsidR="00C42AFF" w:rsidRPr="002D543B" w:rsidRDefault="00C42AFF" w:rsidP="00C42AFF">
      <w:pPr>
        <w:widowControl w:val="0"/>
        <w:autoSpaceDE w:val="0"/>
        <w:autoSpaceDN w:val="0"/>
        <w:adjustRightInd w:val="0"/>
        <w:spacing w:line="360" w:lineRule="auto"/>
        <w:ind w:firstLine="709"/>
        <w:jc w:val="both"/>
        <w:rPr>
          <w:sz w:val="28"/>
          <w:szCs w:val="28"/>
        </w:rPr>
      </w:pPr>
      <w:r w:rsidRPr="002D543B">
        <w:rPr>
          <w:sz w:val="28"/>
          <w:szCs w:val="28"/>
        </w:rPr>
        <w:t>Исходя из поставленных целей можно сформировать задачи:</w:t>
      </w:r>
    </w:p>
    <w:p w:rsidR="00C42AFF" w:rsidRPr="002D543B" w:rsidRDefault="00C42AFF" w:rsidP="00C42AFF">
      <w:pPr>
        <w:widowControl w:val="0"/>
        <w:autoSpaceDE w:val="0"/>
        <w:autoSpaceDN w:val="0"/>
        <w:adjustRightInd w:val="0"/>
        <w:spacing w:line="360" w:lineRule="auto"/>
        <w:ind w:firstLine="709"/>
        <w:jc w:val="both"/>
        <w:rPr>
          <w:sz w:val="28"/>
          <w:szCs w:val="28"/>
        </w:rPr>
      </w:pPr>
      <w:r w:rsidRPr="002D543B">
        <w:rPr>
          <w:sz w:val="28"/>
          <w:szCs w:val="28"/>
        </w:rPr>
        <w:t>1) Изучить теоретические аспекты управления оборотными активами;</w:t>
      </w:r>
    </w:p>
    <w:p w:rsidR="00C42AFF" w:rsidRPr="002D543B" w:rsidRDefault="00C42AFF" w:rsidP="00C42AFF">
      <w:pPr>
        <w:widowControl w:val="0"/>
        <w:autoSpaceDE w:val="0"/>
        <w:autoSpaceDN w:val="0"/>
        <w:adjustRightInd w:val="0"/>
        <w:spacing w:line="360" w:lineRule="auto"/>
        <w:ind w:firstLine="709"/>
        <w:jc w:val="both"/>
        <w:rPr>
          <w:sz w:val="28"/>
          <w:szCs w:val="28"/>
        </w:rPr>
      </w:pPr>
      <w:r w:rsidRPr="002D543B">
        <w:rPr>
          <w:sz w:val="28"/>
          <w:szCs w:val="28"/>
        </w:rPr>
        <w:t>2) Проанализировать управление оборотными активами на исследуемом предприятии;</w:t>
      </w:r>
    </w:p>
    <w:p w:rsidR="00C42AFF" w:rsidRPr="002D543B" w:rsidRDefault="00C42AFF" w:rsidP="00C42AFF">
      <w:pPr>
        <w:widowControl w:val="0"/>
        <w:autoSpaceDE w:val="0"/>
        <w:autoSpaceDN w:val="0"/>
        <w:adjustRightInd w:val="0"/>
        <w:spacing w:line="360" w:lineRule="auto"/>
        <w:ind w:firstLine="709"/>
        <w:jc w:val="both"/>
        <w:rPr>
          <w:sz w:val="28"/>
          <w:szCs w:val="28"/>
        </w:rPr>
      </w:pPr>
      <w:r w:rsidRPr="002D543B">
        <w:rPr>
          <w:sz w:val="28"/>
          <w:szCs w:val="28"/>
        </w:rPr>
        <w:t>3) Сделать выводы и предложить методы усовершенствования управления</w:t>
      </w:r>
      <w:r>
        <w:rPr>
          <w:sz w:val="28"/>
          <w:szCs w:val="28"/>
        </w:rPr>
        <w:t xml:space="preserve"> </w:t>
      </w:r>
      <w:r w:rsidRPr="002D543B">
        <w:rPr>
          <w:sz w:val="28"/>
          <w:szCs w:val="28"/>
        </w:rPr>
        <w:t>оборотными активами предприятия.</w:t>
      </w:r>
    </w:p>
    <w:p w:rsidR="00C42AFF" w:rsidRPr="002D543B" w:rsidRDefault="00C42AFF" w:rsidP="00C42AFF">
      <w:pPr>
        <w:widowControl w:val="0"/>
        <w:autoSpaceDE w:val="0"/>
        <w:autoSpaceDN w:val="0"/>
        <w:adjustRightInd w:val="0"/>
        <w:spacing w:line="360" w:lineRule="auto"/>
        <w:ind w:firstLine="709"/>
        <w:jc w:val="both"/>
        <w:rPr>
          <w:sz w:val="28"/>
          <w:szCs w:val="28"/>
        </w:rPr>
      </w:pPr>
      <w:r w:rsidRPr="002D543B">
        <w:rPr>
          <w:sz w:val="28"/>
          <w:szCs w:val="28"/>
        </w:rPr>
        <w:t>Управления оборотными активами составляет наиболее обширную часть операции финансового менеджмента. Это связано с большим количеством элементов их внутреннего материально – вещественного и финансового состава требующих индивидуализации управления; высокой динамикой трансформации их видов, приоритетной ролью в обеспечении платежеспособности, рентабельности и других целевых результатов операционной деятельности предприятия. К оборотным активам относятся; запасы сырья, материалов и полуфабрикатов, запасы готовой продукции,</w:t>
      </w:r>
      <w:r>
        <w:rPr>
          <w:sz w:val="28"/>
          <w:szCs w:val="28"/>
        </w:rPr>
        <w:t xml:space="preserve"> </w:t>
      </w:r>
      <w:r w:rsidRPr="002D543B">
        <w:rPr>
          <w:sz w:val="28"/>
          <w:szCs w:val="28"/>
        </w:rPr>
        <w:t>текущая дебиторская задолженность, денежные активы и прочие оборотные активы.</w:t>
      </w:r>
    </w:p>
    <w:p w:rsidR="00C42AFF" w:rsidRDefault="00C42AFF" w:rsidP="00E14B1F">
      <w:pPr>
        <w:spacing w:line="360" w:lineRule="auto"/>
        <w:ind w:firstLine="720"/>
        <w:jc w:val="both"/>
        <w:rPr>
          <w:sz w:val="28"/>
          <w:szCs w:val="28"/>
        </w:rPr>
      </w:pPr>
    </w:p>
    <w:p w:rsidR="0088655C" w:rsidRPr="003802F3" w:rsidRDefault="0088655C" w:rsidP="00C42AFF">
      <w:pPr>
        <w:spacing w:line="360" w:lineRule="auto"/>
        <w:jc w:val="both"/>
        <w:rPr>
          <w:sz w:val="28"/>
          <w:szCs w:val="28"/>
        </w:rPr>
      </w:pPr>
    </w:p>
    <w:p w:rsidR="0088655C" w:rsidRDefault="0088655C" w:rsidP="00E14B1F">
      <w:pPr>
        <w:spacing w:line="360" w:lineRule="auto"/>
        <w:ind w:firstLine="720"/>
        <w:jc w:val="both"/>
        <w:rPr>
          <w:sz w:val="28"/>
          <w:szCs w:val="28"/>
        </w:rPr>
      </w:pPr>
    </w:p>
    <w:p w:rsidR="0088655C" w:rsidRPr="00E14B1F" w:rsidRDefault="0088655C" w:rsidP="00E14B1F">
      <w:pPr>
        <w:spacing w:line="360" w:lineRule="auto"/>
        <w:ind w:firstLine="720"/>
        <w:jc w:val="both"/>
        <w:rPr>
          <w:sz w:val="28"/>
          <w:szCs w:val="28"/>
        </w:rPr>
      </w:pPr>
      <w:r>
        <w:rPr>
          <w:sz w:val="28"/>
          <w:szCs w:val="28"/>
        </w:rPr>
        <w:br w:type="page"/>
      </w:r>
      <w:r w:rsidR="00E14B1F">
        <w:rPr>
          <w:sz w:val="28"/>
          <w:szCs w:val="28"/>
        </w:rPr>
        <w:t>1</w:t>
      </w:r>
      <w:r w:rsidRPr="00E14B1F">
        <w:rPr>
          <w:sz w:val="28"/>
          <w:szCs w:val="28"/>
        </w:rPr>
        <w:t xml:space="preserve"> Общая характеристика </w:t>
      </w:r>
      <w:r w:rsidR="00345C5A">
        <w:rPr>
          <w:sz w:val="28"/>
          <w:szCs w:val="28"/>
        </w:rPr>
        <w:t xml:space="preserve">филиала </w:t>
      </w:r>
      <w:r w:rsidR="00A80DAD" w:rsidRPr="00E14B1F">
        <w:rPr>
          <w:sz w:val="28"/>
          <w:szCs w:val="28"/>
        </w:rPr>
        <w:t>АО</w:t>
      </w:r>
      <w:r w:rsidRPr="00E14B1F">
        <w:rPr>
          <w:sz w:val="28"/>
          <w:szCs w:val="28"/>
        </w:rPr>
        <w:t xml:space="preserve"> «</w:t>
      </w:r>
      <w:r w:rsidR="00A80DAD" w:rsidRPr="00E14B1F">
        <w:rPr>
          <w:sz w:val="28"/>
          <w:szCs w:val="28"/>
        </w:rPr>
        <w:t>Кокшетауские минеральные воды</w:t>
      </w:r>
      <w:r w:rsidRPr="00E14B1F">
        <w:rPr>
          <w:sz w:val="28"/>
          <w:szCs w:val="28"/>
        </w:rPr>
        <w:t>»</w:t>
      </w:r>
    </w:p>
    <w:p w:rsidR="0088655C" w:rsidRPr="00E14B1F" w:rsidRDefault="0088655C" w:rsidP="00E14B1F">
      <w:pPr>
        <w:spacing w:line="360" w:lineRule="auto"/>
        <w:ind w:firstLine="720"/>
        <w:jc w:val="both"/>
        <w:rPr>
          <w:sz w:val="28"/>
          <w:szCs w:val="28"/>
        </w:rPr>
      </w:pPr>
    </w:p>
    <w:p w:rsidR="0088655C" w:rsidRPr="00E14B1F" w:rsidRDefault="00DB226D" w:rsidP="00E14B1F">
      <w:pPr>
        <w:spacing w:line="360" w:lineRule="auto"/>
        <w:ind w:firstLine="720"/>
        <w:jc w:val="both"/>
        <w:rPr>
          <w:sz w:val="28"/>
          <w:szCs w:val="28"/>
        </w:rPr>
      </w:pPr>
      <w:r w:rsidRPr="00E14B1F">
        <w:rPr>
          <w:sz w:val="28"/>
          <w:szCs w:val="28"/>
        </w:rPr>
        <w:t>1.1 Организационно-правовая характеристика</w:t>
      </w:r>
      <w:r w:rsidR="00345C5A">
        <w:rPr>
          <w:sz w:val="28"/>
          <w:szCs w:val="28"/>
        </w:rPr>
        <w:t xml:space="preserve"> филиала</w:t>
      </w:r>
    </w:p>
    <w:p w:rsidR="00DB226D" w:rsidRDefault="00DB226D" w:rsidP="00E14B1F">
      <w:pPr>
        <w:spacing w:line="360" w:lineRule="auto"/>
        <w:ind w:firstLine="720"/>
        <w:jc w:val="both"/>
        <w:rPr>
          <w:sz w:val="28"/>
          <w:szCs w:val="28"/>
        </w:rPr>
      </w:pPr>
    </w:p>
    <w:p w:rsidR="00611723" w:rsidRDefault="00611723" w:rsidP="00611723">
      <w:pPr>
        <w:spacing w:line="360" w:lineRule="auto"/>
        <w:ind w:firstLine="720"/>
        <w:jc w:val="both"/>
        <w:rPr>
          <w:sz w:val="28"/>
          <w:szCs w:val="28"/>
        </w:rPr>
      </w:pPr>
      <w:r>
        <w:rPr>
          <w:sz w:val="28"/>
          <w:szCs w:val="28"/>
        </w:rPr>
        <w:t>Филиал является подразделением юридического лица - АО «Кокщетауские минеральные воды» свидетельство № 8107-1902-АО выдано 17.11.2006 года Департаментом юстиции Акмолинской области (в дальнейшем Общество), осуществляющий свою деятельность в соответствии с учредительными документами Общества, в пределах прав, предоставленных Положением о филиале.</w:t>
      </w:r>
      <w:r w:rsidRPr="002A0BFB">
        <w:rPr>
          <w:sz w:val="28"/>
          <w:szCs w:val="28"/>
        </w:rPr>
        <w:t xml:space="preserve"> </w:t>
      </w:r>
      <w:r>
        <w:rPr>
          <w:sz w:val="28"/>
          <w:szCs w:val="28"/>
        </w:rPr>
        <w:t xml:space="preserve">АО «Кокшетауские минеральные воды» в установленном порядке ведет учет своей хозяйственной деятельности, составляет и представляет компетентным органам статистическую, финансовую и иную отчетность. </w:t>
      </w:r>
    </w:p>
    <w:p w:rsidR="00611723" w:rsidRDefault="00611723" w:rsidP="00611723">
      <w:pPr>
        <w:spacing w:line="360" w:lineRule="auto"/>
        <w:ind w:firstLine="720"/>
        <w:jc w:val="both"/>
        <w:rPr>
          <w:sz w:val="28"/>
          <w:szCs w:val="28"/>
        </w:rPr>
      </w:pPr>
      <w:r>
        <w:rPr>
          <w:sz w:val="28"/>
          <w:szCs w:val="28"/>
        </w:rPr>
        <w:t>Филиал не является юридическим лицом и не имеет самостоятельного баланса, составляемые им отдельные балансы хозяйственной деятельности включается в сводный баланс Общества.</w:t>
      </w:r>
    </w:p>
    <w:p w:rsidR="00611723" w:rsidRDefault="00611723" w:rsidP="00611723">
      <w:pPr>
        <w:spacing w:line="360" w:lineRule="auto"/>
        <w:ind w:firstLine="720"/>
        <w:jc w:val="both"/>
        <w:rPr>
          <w:sz w:val="28"/>
          <w:szCs w:val="28"/>
        </w:rPr>
      </w:pPr>
      <w:r>
        <w:rPr>
          <w:sz w:val="28"/>
          <w:szCs w:val="28"/>
        </w:rPr>
        <w:t>Филиал наделяется имуществом, создавшим его юридическим лицом, которое учитывается на балансе Общества, имеет печать  со своим наименованием.</w:t>
      </w:r>
    </w:p>
    <w:p w:rsidR="00611723" w:rsidRDefault="00611723" w:rsidP="00611723">
      <w:pPr>
        <w:spacing w:line="360" w:lineRule="auto"/>
        <w:ind w:firstLine="720"/>
        <w:jc w:val="both"/>
        <w:rPr>
          <w:sz w:val="28"/>
          <w:szCs w:val="28"/>
        </w:rPr>
      </w:pPr>
      <w:r>
        <w:rPr>
          <w:sz w:val="28"/>
          <w:szCs w:val="28"/>
        </w:rPr>
        <w:t>Филиал осуществляет производственно-хозяйственную деятельность, разрешенную учредительными документами Общества.</w:t>
      </w:r>
    </w:p>
    <w:p w:rsidR="00611723" w:rsidRDefault="00611723" w:rsidP="00611723">
      <w:pPr>
        <w:spacing w:line="360" w:lineRule="auto"/>
        <w:ind w:firstLine="720"/>
        <w:jc w:val="both"/>
        <w:rPr>
          <w:sz w:val="32"/>
          <w:szCs w:val="32"/>
        </w:rPr>
      </w:pPr>
      <w:r>
        <w:rPr>
          <w:sz w:val="28"/>
          <w:szCs w:val="28"/>
        </w:rPr>
        <w:t>Руководитель филиала (Директор) назначается на должность приказом Президентом Общества и действует на основании доверенности.</w:t>
      </w:r>
    </w:p>
    <w:p w:rsidR="00611723" w:rsidRDefault="00611723" w:rsidP="00611723">
      <w:pPr>
        <w:spacing w:line="360" w:lineRule="auto"/>
        <w:ind w:firstLine="708"/>
        <w:jc w:val="both"/>
        <w:rPr>
          <w:sz w:val="28"/>
          <w:szCs w:val="28"/>
        </w:rPr>
      </w:pPr>
      <w:r w:rsidRPr="00A93CD9">
        <w:rPr>
          <w:sz w:val="28"/>
          <w:szCs w:val="28"/>
        </w:rPr>
        <w:t>Полное наименование</w:t>
      </w:r>
      <w:r>
        <w:rPr>
          <w:sz w:val="28"/>
          <w:szCs w:val="28"/>
        </w:rPr>
        <w:t xml:space="preserve"> филиала:</w:t>
      </w:r>
      <w:r w:rsidRPr="00A93CD9">
        <w:rPr>
          <w:sz w:val="28"/>
          <w:szCs w:val="28"/>
        </w:rPr>
        <w:t xml:space="preserve"> Петропавловский филиал акционерного общества «Кокшетауские минеральные воды».</w:t>
      </w:r>
    </w:p>
    <w:p w:rsidR="00611723" w:rsidRDefault="00611723" w:rsidP="00611723">
      <w:pPr>
        <w:spacing w:line="360" w:lineRule="auto"/>
        <w:ind w:firstLine="708"/>
        <w:jc w:val="both"/>
        <w:rPr>
          <w:sz w:val="28"/>
          <w:szCs w:val="28"/>
        </w:rPr>
      </w:pPr>
      <w:r>
        <w:rPr>
          <w:sz w:val="28"/>
          <w:szCs w:val="28"/>
        </w:rPr>
        <w:t>Сокращенное наименование: ПФ АО «Кокшетауминводы».</w:t>
      </w:r>
    </w:p>
    <w:p w:rsidR="00611723" w:rsidRDefault="00611723" w:rsidP="00611723">
      <w:pPr>
        <w:spacing w:line="360" w:lineRule="auto"/>
        <w:ind w:firstLine="708"/>
        <w:jc w:val="both"/>
        <w:rPr>
          <w:sz w:val="28"/>
          <w:szCs w:val="28"/>
        </w:rPr>
      </w:pPr>
      <w:r>
        <w:rPr>
          <w:sz w:val="28"/>
          <w:szCs w:val="28"/>
        </w:rPr>
        <w:t>Местонахождение филиала: Республика Казахстан, Северо-Казахстанская область, г.Петропавловск, ул.Универсальная 7.</w:t>
      </w:r>
    </w:p>
    <w:p w:rsidR="00611723" w:rsidRDefault="00611723" w:rsidP="00611723">
      <w:pPr>
        <w:spacing w:line="360" w:lineRule="auto"/>
        <w:ind w:firstLine="708"/>
        <w:jc w:val="both"/>
        <w:rPr>
          <w:sz w:val="28"/>
          <w:szCs w:val="28"/>
        </w:rPr>
      </w:pPr>
      <w:r>
        <w:rPr>
          <w:sz w:val="28"/>
          <w:szCs w:val="28"/>
        </w:rPr>
        <w:t>Филиал создается на неопределенный срок.</w:t>
      </w:r>
    </w:p>
    <w:p w:rsidR="00611723" w:rsidRDefault="00611723" w:rsidP="00611723">
      <w:pPr>
        <w:spacing w:line="360" w:lineRule="auto"/>
        <w:ind w:firstLine="708"/>
        <w:jc w:val="both"/>
        <w:rPr>
          <w:sz w:val="28"/>
          <w:szCs w:val="28"/>
        </w:rPr>
      </w:pPr>
      <w:r>
        <w:rPr>
          <w:sz w:val="28"/>
          <w:szCs w:val="28"/>
        </w:rPr>
        <w:t>Филиал создается с целью осуществления все или части функций, защиты и представления интересов Общества в регионе, а также для совершения от его имени сделок и иных правовых значимых действий.</w:t>
      </w:r>
    </w:p>
    <w:p w:rsidR="00611723" w:rsidRDefault="00611723" w:rsidP="00611723">
      <w:pPr>
        <w:spacing w:line="360" w:lineRule="auto"/>
        <w:ind w:firstLine="708"/>
        <w:jc w:val="both"/>
        <w:rPr>
          <w:sz w:val="28"/>
          <w:szCs w:val="28"/>
        </w:rPr>
      </w:pPr>
      <w:r>
        <w:rPr>
          <w:sz w:val="28"/>
          <w:szCs w:val="28"/>
        </w:rPr>
        <w:t>Предметом деятельности филиала является:</w:t>
      </w:r>
    </w:p>
    <w:p w:rsidR="00611723" w:rsidRDefault="00611723" w:rsidP="00611723">
      <w:pPr>
        <w:spacing w:line="360" w:lineRule="auto"/>
        <w:ind w:firstLine="708"/>
        <w:jc w:val="both"/>
        <w:rPr>
          <w:sz w:val="28"/>
          <w:szCs w:val="28"/>
        </w:rPr>
      </w:pPr>
      <w:r>
        <w:rPr>
          <w:sz w:val="28"/>
          <w:szCs w:val="28"/>
        </w:rPr>
        <w:t>- изучение спроса на товары, производимые Обществом, формирование ассортиментных программ;</w:t>
      </w:r>
    </w:p>
    <w:p w:rsidR="00611723" w:rsidRDefault="00611723" w:rsidP="00611723">
      <w:pPr>
        <w:spacing w:line="360" w:lineRule="auto"/>
        <w:ind w:firstLine="708"/>
        <w:jc w:val="both"/>
        <w:rPr>
          <w:sz w:val="28"/>
          <w:szCs w:val="28"/>
        </w:rPr>
      </w:pPr>
      <w:r>
        <w:rPr>
          <w:sz w:val="28"/>
          <w:szCs w:val="28"/>
        </w:rPr>
        <w:t>- хранение, оптовая, мелкооптовая и розничная торговля продукцией, производимой Обществом.</w:t>
      </w:r>
    </w:p>
    <w:p w:rsidR="00611723" w:rsidRDefault="00611723" w:rsidP="00611723">
      <w:pPr>
        <w:spacing w:line="360" w:lineRule="auto"/>
        <w:ind w:firstLine="708"/>
        <w:jc w:val="both"/>
        <w:rPr>
          <w:sz w:val="28"/>
          <w:szCs w:val="28"/>
        </w:rPr>
      </w:pPr>
      <w:r>
        <w:rPr>
          <w:sz w:val="28"/>
          <w:szCs w:val="28"/>
        </w:rPr>
        <w:t>Филиал имеет право:</w:t>
      </w:r>
    </w:p>
    <w:p w:rsidR="00611723" w:rsidRDefault="00611723" w:rsidP="00611723">
      <w:pPr>
        <w:spacing w:line="360" w:lineRule="auto"/>
        <w:ind w:firstLine="708"/>
        <w:jc w:val="both"/>
        <w:rPr>
          <w:sz w:val="28"/>
          <w:szCs w:val="28"/>
        </w:rPr>
      </w:pPr>
      <w:r>
        <w:rPr>
          <w:sz w:val="28"/>
          <w:szCs w:val="28"/>
        </w:rPr>
        <w:t>- осуществлять дилерскую деятельность в регионе;</w:t>
      </w:r>
    </w:p>
    <w:p w:rsidR="00611723" w:rsidRDefault="00611723" w:rsidP="00611723">
      <w:pPr>
        <w:spacing w:line="360" w:lineRule="auto"/>
        <w:ind w:firstLine="708"/>
        <w:jc w:val="both"/>
        <w:rPr>
          <w:sz w:val="28"/>
          <w:szCs w:val="28"/>
        </w:rPr>
      </w:pPr>
      <w:r>
        <w:rPr>
          <w:sz w:val="28"/>
          <w:szCs w:val="28"/>
        </w:rPr>
        <w:t>- получать необходимую информацию о деятельности Общества, новых видах производимой продукции.</w:t>
      </w:r>
    </w:p>
    <w:p w:rsidR="00611723" w:rsidRDefault="00611723" w:rsidP="00611723">
      <w:pPr>
        <w:spacing w:line="360" w:lineRule="auto"/>
        <w:ind w:firstLine="708"/>
        <w:jc w:val="both"/>
        <w:rPr>
          <w:sz w:val="28"/>
          <w:szCs w:val="28"/>
        </w:rPr>
      </w:pPr>
      <w:r>
        <w:rPr>
          <w:sz w:val="28"/>
          <w:szCs w:val="28"/>
        </w:rPr>
        <w:t>Филиал обязан:</w:t>
      </w:r>
    </w:p>
    <w:p w:rsidR="00611723" w:rsidRDefault="00611723" w:rsidP="00611723">
      <w:pPr>
        <w:spacing w:line="360" w:lineRule="auto"/>
        <w:ind w:firstLine="708"/>
        <w:jc w:val="both"/>
        <w:rPr>
          <w:sz w:val="28"/>
          <w:szCs w:val="28"/>
        </w:rPr>
      </w:pPr>
      <w:r>
        <w:rPr>
          <w:sz w:val="28"/>
          <w:szCs w:val="28"/>
        </w:rPr>
        <w:t>- осуществлять свою деятельность в соответствии с Положением о филиале;</w:t>
      </w:r>
    </w:p>
    <w:p w:rsidR="00611723" w:rsidRDefault="00611723" w:rsidP="00611723">
      <w:pPr>
        <w:spacing w:line="360" w:lineRule="auto"/>
        <w:ind w:firstLine="708"/>
        <w:jc w:val="both"/>
        <w:rPr>
          <w:sz w:val="28"/>
          <w:szCs w:val="28"/>
        </w:rPr>
      </w:pPr>
      <w:r>
        <w:rPr>
          <w:sz w:val="28"/>
          <w:szCs w:val="28"/>
        </w:rPr>
        <w:t>- оказывать всемерное содействие в осуществлении деятельности и защиты интересов Общества;</w:t>
      </w:r>
    </w:p>
    <w:p w:rsidR="00611723" w:rsidRDefault="00611723" w:rsidP="00611723">
      <w:pPr>
        <w:spacing w:line="360" w:lineRule="auto"/>
        <w:ind w:firstLine="708"/>
        <w:jc w:val="both"/>
        <w:rPr>
          <w:sz w:val="28"/>
          <w:szCs w:val="28"/>
        </w:rPr>
      </w:pPr>
      <w:r>
        <w:rPr>
          <w:sz w:val="28"/>
          <w:szCs w:val="28"/>
        </w:rPr>
        <w:t>- своевременно производить платежи за реализованную продукцию;</w:t>
      </w:r>
    </w:p>
    <w:p w:rsidR="00611723" w:rsidRDefault="00611723" w:rsidP="00611723">
      <w:pPr>
        <w:spacing w:line="360" w:lineRule="auto"/>
        <w:ind w:firstLine="708"/>
        <w:jc w:val="both"/>
        <w:rPr>
          <w:sz w:val="28"/>
          <w:szCs w:val="28"/>
        </w:rPr>
      </w:pPr>
      <w:r>
        <w:rPr>
          <w:sz w:val="28"/>
          <w:szCs w:val="28"/>
        </w:rPr>
        <w:t>- своевременно предоставлять отчеты о своей деятельности Обществу;</w:t>
      </w:r>
    </w:p>
    <w:p w:rsidR="00611723" w:rsidRDefault="00611723" w:rsidP="00611723">
      <w:pPr>
        <w:spacing w:line="360" w:lineRule="auto"/>
        <w:ind w:firstLine="708"/>
        <w:jc w:val="both"/>
        <w:rPr>
          <w:sz w:val="28"/>
          <w:szCs w:val="28"/>
        </w:rPr>
      </w:pPr>
      <w:r>
        <w:rPr>
          <w:sz w:val="28"/>
          <w:szCs w:val="28"/>
        </w:rPr>
        <w:t>- выполнять все поручения Общества.</w:t>
      </w:r>
    </w:p>
    <w:p w:rsidR="00611723" w:rsidRDefault="00611723" w:rsidP="00611723">
      <w:pPr>
        <w:spacing w:line="360" w:lineRule="auto"/>
        <w:ind w:firstLine="708"/>
        <w:jc w:val="both"/>
        <w:rPr>
          <w:sz w:val="28"/>
          <w:szCs w:val="28"/>
        </w:rPr>
      </w:pPr>
      <w:r>
        <w:rPr>
          <w:sz w:val="28"/>
          <w:szCs w:val="28"/>
        </w:rPr>
        <w:t>Общество осуществляет:</w:t>
      </w:r>
    </w:p>
    <w:p w:rsidR="00611723" w:rsidRDefault="00611723" w:rsidP="00611723">
      <w:pPr>
        <w:spacing w:line="360" w:lineRule="auto"/>
        <w:ind w:firstLine="708"/>
        <w:jc w:val="both"/>
        <w:rPr>
          <w:sz w:val="28"/>
          <w:szCs w:val="28"/>
        </w:rPr>
      </w:pPr>
      <w:r>
        <w:rPr>
          <w:sz w:val="28"/>
          <w:szCs w:val="28"/>
        </w:rPr>
        <w:t>-контроль за деятельностью филиала;</w:t>
      </w:r>
    </w:p>
    <w:p w:rsidR="00611723" w:rsidRDefault="00611723" w:rsidP="00611723">
      <w:pPr>
        <w:spacing w:line="360" w:lineRule="auto"/>
        <w:ind w:firstLine="708"/>
        <w:jc w:val="both"/>
        <w:rPr>
          <w:sz w:val="28"/>
          <w:szCs w:val="28"/>
        </w:rPr>
      </w:pPr>
      <w:r>
        <w:rPr>
          <w:sz w:val="28"/>
          <w:szCs w:val="28"/>
        </w:rPr>
        <w:t>-руководство деятельностью филиала;</w:t>
      </w:r>
    </w:p>
    <w:p w:rsidR="00611723" w:rsidRDefault="00611723" w:rsidP="00611723">
      <w:pPr>
        <w:spacing w:line="360" w:lineRule="auto"/>
        <w:ind w:firstLine="708"/>
        <w:jc w:val="both"/>
        <w:rPr>
          <w:sz w:val="28"/>
          <w:szCs w:val="28"/>
        </w:rPr>
      </w:pPr>
      <w:r>
        <w:rPr>
          <w:sz w:val="28"/>
          <w:szCs w:val="28"/>
        </w:rPr>
        <w:t>-принятие и внесение изменений в положении о филиале;</w:t>
      </w:r>
    </w:p>
    <w:p w:rsidR="00611723" w:rsidRDefault="00611723" w:rsidP="00611723">
      <w:pPr>
        <w:spacing w:line="360" w:lineRule="auto"/>
        <w:ind w:firstLine="708"/>
        <w:jc w:val="both"/>
        <w:rPr>
          <w:sz w:val="28"/>
          <w:szCs w:val="28"/>
        </w:rPr>
      </w:pPr>
      <w:r>
        <w:rPr>
          <w:sz w:val="28"/>
          <w:szCs w:val="28"/>
        </w:rPr>
        <w:t>-решение вопроса о прекращение деятельности филиала;</w:t>
      </w:r>
    </w:p>
    <w:p w:rsidR="00611723" w:rsidRDefault="00611723" w:rsidP="00611723">
      <w:pPr>
        <w:spacing w:line="360" w:lineRule="auto"/>
        <w:ind w:firstLine="708"/>
        <w:jc w:val="both"/>
        <w:rPr>
          <w:sz w:val="28"/>
          <w:szCs w:val="28"/>
        </w:rPr>
      </w:pPr>
      <w:r>
        <w:rPr>
          <w:sz w:val="28"/>
          <w:szCs w:val="28"/>
        </w:rPr>
        <w:t>-утверждение штатного расписания и должностных окладов сотрудников филиала.</w:t>
      </w:r>
    </w:p>
    <w:p w:rsidR="00611723" w:rsidRDefault="00611723" w:rsidP="00611723">
      <w:pPr>
        <w:spacing w:line="360" w:lineRule="auto"/>
        <w:ind w:firstLine="708"/>
        <w:jc w:val="both"/>
        <w:rPr>
          <w:sz w:val="28"/>
          <w:szCs w:val="28"/>
        </w:rPr>
      </w:pPr>
      <w:r>
        <w:rPr>
          <w:sz w:val="28"/>
          <w:szCs w:val="28"/>
        </w:rPr>
        <w:t>Общество осуществляет руководство филиалом через директора, назначаемого Президентом Общества.</w:t>
      </w:r>
    </w:p>
    <w:p w:rsidR="00611723" w:rsidRDefault="00611723" w:rsidP="00611723">
      <w:pPr>
        <w:spacing w:line="360" w:lineRule="auto"/>
        <w:ind w:firstLine="708"/>
        <w:jc w:val="both"/>
        <w:rPr>
          <w:sz w:val="28"/>
          <w:szCs w:val="28"/>
        </w:rPr>
      </w:pPr>
      <w:r>
        <w:rPr>
          <w:sz w:val="28"/>
          <w:szCs w:val="28"/>
        </w:rPr>
        <w:t>Директор филиала осуществляет свою деятельность на основании выданной доверенности, подотчётен Президенту Общества и несет перед ним ответственность за деятельностью филиала в соответствии с должностной инструкцией. Директор представляет филиал в государственных и иных учреждениях, организациях и предприятиях по всем вопросам деятельности филиала, заключает договоры- реализации, принимает и увольняет сотрудников, выполняет иные функции в соответствии с поручениями Общества.</w:t>
      </w:r>
    </w:p>
    <w:p w:rsidR="00611723" w:rsidRDefault="00611723" w:rsidP="00611723">
      <w:pPr>
        <w:spacing w:line="360" w:lineRule="auto"/>
        <w:ind w:firstLine="708"/>
        <w:jc w:val="both"/>
        <w:rPr>
          <w:sz w:val="28"/>
          <w:szCs w:val="28"/>
        </w:rPr>
      </w:pPr>
      <w:r>
        <w:rPr>
          <w:sz w:val="28"/>
          <w:szCs w:val="28"/>
        </w:rPr>
        <w:t xml:space="preserve">Численность работников филиала составляет 53 человека. </w:t>
      </w:r>
    </w:p>
    <w:p w:rsidR="00611723" w:rsidRDefault="00611723" w:rsidP="00611723">
      <w:pPr>
        <w:spacing w:line="360" w:lineRule="auto"/>
        <w:ind w:firstLine="708"/>
        <w:jc w:val="both"/>
        <w:rPr>
          <w:sz w:val="28"/>
          <w:szCs w:val="28"/>
        </w:rPr>
      </w:pPr>
      <w:r>
        <w:rPr>
          <w:sz w:val="28"/>
          <w:szCs w:val="28"/>
        </w:rPr>
        <w:t>Прекращение деятельности филиала производится в порядке, определенном законодательством Республики Казахстан, в том числе и по решению Общества.</w:t>
      </w:r>
    </w:p>
    <w:p w:rsidR="00611723" w:rsidRDefault="00611723" w:rsidP="00611723">
      <w:pPr>
        <w:tabs>
          <w:tab w:val="left" w:pos="4520"/>
        </w:tabs>
        <w:spacing w:line="360" w:lineRule="auto"/>
        <w:ind w:firstLine="720"/>
        <w:rPr>
          <w:sz w:val="28"/>
          <w:szCs w:val="28"/>
        </w:rPr>
      </w:pPr>
      <w:r w:rsidRPr="00611723">
        <w:rPr>
          <w:sz w:val="28"/>
          <w:szCs w:val="28"/>
        </w:rPr>
        <w:t>Наименование и местонахождение юридического лица, создавшего филиал</w:t>
      </w:r>
      <w:r>
        <w:rPr>
          <w:sz w:val="28"/>
          <w:szCs w:val="28"/>
        </w:rPr>
        <w:t xml:space="preserve"> - Акционерное общество «Кокшетауские минеральные воды».</w:t>
      </w:r>
    </w:p>
    <w:p w:rsidR="00611723" w:rsidRDefault="00611723" w:rsidP="00611723">
      <w:pPr>
        <w:spacing w:line="360" w:lineRule="auto"/>
        <w:ind w:firstLine="720"/>
        <w:jc w:val="both"/>
        <w:rPr>
          <w:sz w:val="28"/>
          <w:szCs w:val="28"/>
        </w:rPr>
      </w:pPr>
      <w:r>
        <w:rPr>
          <w:sz w:val="28"/>
          <w:szCs w:val="28"/>
        </w:rPr>
        <w:t>Сокращенное наименование АО «Кокшетауминводы».</w:t>
      </w:r>
    </w:p>
    <w:p w:rsidR="00611723" w:rsidRDefault="00611723" w:rsidP="00611723">
      <w:pPr>
        <w:spacing w:line="360" w:lineRule="auto"/>
        <w:ind w:firstLine="720"/>
        <w:jc w:val="both"/>
        <w:rPr>
          <w:sz w:val="28"/>
          <w:szCs w:val="28"/>
        </w:rPr>
      </w:pPr>
      <w:r>
        <w:rPr>
          <w:sz w:val="28"/>
          <w:szCs w:val="28"/>
        </w:rPr>
        <w:t>Местонахождение общества: Республика Казахстан, Акмолинская область, г. Кокшетау, Северная промзона , аб/я 926.</w:t>
      </w:r>
    </w:p>
    <w:p w:rsidR="00611723" w:rsidRDefault="00611723" w:rsidP="00611723">
      <w:pPr>
        <w:spacing w:line="360" w:lineRule="auto"/>
        <w:ind w:firstLine="720"/>
        <w:jc w:val="both"/>
        <w:rPr>
          <w:sz w:val="28"/>
          <w:szCs w:val="28"/>
        </w:rPr>
      </w:pPr>
      <w:r>
        <w:rPr>
          <w:sz w:val="28"/>
          <w:szCs w:val="28"/>
        </w:rPr>
        <w:t>Целью деятельности Общества является насыщение рынка высококачественными видами товаров и получение доходов.</w:t>
      </w:r>
    </w:p>
    <w:p w:rsidR="00611723" w:rsidRPr="00A80DAD" w:rsidRDefault="00611723" w:rsidP="00611723">
      <w:pPr>
        <w:spacing w:line="360" w:lineRule="auto"/>
        <w:ind w:firstLine="600"/>
        <w:jc w:val="both"/>
        <w:rPr>
          <w:sz w:val="28"/>
          <w:szCs w:val="28"/>
        </w:rPr>
      </w:pPr>
      <w:r>
        <w:rPr>
          <w:sz w:val="28"/>
          <w:szCs w:val="28"/>
        </w:rPr>
        <w:t>Предметом деятельности является производство, розлив, хранение, оптовая и розничная реализация алкогольной и безалкогольной продукции, торгово-закупочная и посредническая деятельность, операции с ценными бумагами и другие виды деятельности , не запрещенные законодательством.</w:t>
      </w:r>
    </w:p>
    <w:p w:rsidR="00611723" w:rsidRDefault="00611723" w:rsidP="00611723">
      <w:pPr>
        <w:spacing w:line="360" w:lineRule="auto"/>
        <w:ind w:firstLine="720"/>
        <w:jc w:val="both"/>
        <w:rPr>
          <w:sz w:val="28"/>
          <w:szCs w:val="28"/>
        </w:rPr>
      </w:pPr>
      <w:r>
        <w:rPr>
          <w:sz w:val="28"/>
          <w:szCs w:val="28"/>
        </w:rPr>
        <w:t xml:space="preserve">Имущество АО «Кокшетауские минеральные воды» составляют основные фонды и оборотные средства, а также иное имущество, стоимость которого отражается в самостоятельном балансе АО «Кокшетауские минеральные воды». </w:t>
      </w:r>
    </w:p>
    <w:p w:rsidR="00611723" w:rsidRPr="00A072AE" w:rsidRDefault="00611723" w:rsidP="00611723">
      <w:pPr>
        <w:spacing w:line="360" w:lineRule="auto"/>
        <w:ind w:firstLine="840"/>
        <w:jc w:val="both"/>
        <w:rPr>
          <w:sz w:val="28"/>
          <w:szCs w:val="28"/>
        </w:rPr>
      </w:pPr>
      <w:r w:rsidRPr="00A072AE">
        <w:rPr>
          <w:sz w:val="28"/>
          <w:szCs w:val="28"/>
        </w:rPr>
        <w:t>Имущество  общество формирует за счет:</w:t>
      </w:r>
    </w:p>
    <w:p w:rsidR="00611723" w:rsidRPr="00A072AE" w:rsidRDefault="00611723" w:rsidP="00611723">
      <w:pPr>
        <w:spacing w:line="360" w:lineRule="auto"/>
        <w:ind w:firstLine="840"/>
        <w:jc w:val="both"/>
        <w:rPr>
          <w:sz w:val="28"/>
          <w:szCs w:val="28"/>
        </w:rPr>
      </w:pPr>
      <w:r w:rsidRPr="00A072AE">
        <w:rPr>
          <w:sz w:val="28"/>
          <w:szCs w:val="28"/>
        </w:rPr>
        <w:t>1)</w:t>
      </w:r>
      <w:r w:rsidRPr="00A072AE">
        <w:rPr>
          <w:sz w:val="28"/>
          <w:szCs w:val="28"/>
        </w:rPr>
        <w:tab/>
        <w:t>имущества, переданного акционерами в оплату</w:t>
      </w:r>
      <w:r>
        <w:rPr>
          <w:sz w:val="28"/>
          <w:szCs w:val="28"/>
        </w:rPr>
        <w:t xml:space="preserve"> </w:t>
      </w:r>
      <w:r w:rsidRPr="00A072AE">
        <w:rPr>
          <w:sz w:val="28"/>
          <w:szCs w:val="28"/>
        </w:rPr>
        <w:t>акций</w:t>
      </w:r>
      <w:r>
        <w:rPr>
          <w:sz w:val="28"/>
          <w:szCs w:val="28"/>
        </w:rPr>
        <w:t xml:space="preserve"> </w:t>
      </w:r>
      <w:r w:rsidRPr="00A072AE">
        <w:rPr>
          <w:sz w:val="28"/>
          <w:szCs w:val="28"/>
        </w:rPr>
        <w:t>Общества;</w:t>
      </w:r>
    </w:p>
    <w:p w:rsidR="00611723" w:rsidRPr="00A072AE" w:rsidRDefault="00611723" w:rsidP="00611723">
      <w:pPr>
        <w:spacing w:line="360" w:lineRule="auto"/>
        <w:ind w:firstLine="840"/>
        <w:jc w:val="both"/>
        <w:rPr>
          <w:sz w:val="28"/>
          <w:szCs w:val="28"/>
        </w:rPr>
      </w:pPr>
      <w:r w:rsidRPr="00A072AE">
        <w:rPr>
          <w:sz w:val="28"/>
          <w:szCs w:val="28"/>
        </w:rPr>
        <w:t>2)</w:t>
      </w:r>
      <w:r w:rsidRPr="00A072AE">
        <w:rPr>
          <w:sz w:val="28"/>
          <w:szCs w:val="28"/>
        </w:rPr>
        <w:tab/>
        <w:t>доходов, полученных в результате его</w:t>
      </w:r>
      <w:r>
        <w:rPr>
          <w:sz w:val="28"/>
          <w:szCs w:val="28"/>
        </w:rPr>
        <w:t xml:space="preserve"> </w:t>
      </w:r>
      <w:r w:rsidRPr="00A072AE">
        <w:rPr>
          <w:sz w:val="28"/>
          <w:szCs w:val="28"/>
        </w:rPr>
        <w:t>деятельности;</w:t>
      </w:r>
    </w:p>
    <w:p w:rsidR="00611723" w:rsidRDefault="00611723" w:rsidP="00611723">
      <w:pPr>
        <w:spacing w:line="360" w:lineRule="auto"/>
        <w:ind w:firstLine="840"/>
        <w:jc w:val="both"/>
        <w:rPr>
          <w:sz w:val="28"/>
          <w:szCs w:val="28"/>
        </w:rPr>
      </w:pPr>
      <w:r w:rsidRPr="00A072AE">
        <w:rPr>
          <w:sz w:val="28"/>
          <w:szCs w:val="28"/>
        </w:rPr>
        <w:t>3)</w:t>
      </w:r>
      <w:r w:rsidRPr="00A072AE">
        <w:rPr>
          <w:sz w:val="28"/>
          <w:szCs w:val="28"/>
        </w:rPr>
        <w:tab/>
        <w:t>иного имущества, приобретаемого Обществом по</w:t>
      </w:r>
      <w:r>
        <w:rPr>
          <w:sz w:val="28"/>
          <w:szCs w:val="28"/>
        </w:rPr>
        <w:t xml:space="preserve"> </w:t>
      </w:r>
      <w:r w:rsidRPr="00A072AE">
        <w:rPr>
          <w:sz w:val="28"/>
          <w:szCs w:val="28"/>
        </w:rPr>
        <w:t>основаниям, не запрещенным законодательством РК;</w:t>
      </w:r>
    </w:p>
    <w:p w:rsidR="00611723" w:rsidRPr="00A072AE" w:rsidRDefault="00611723" w:rsidP="00611723">
      <w:pPr>
        <w:spacing w:line="360" w:lineRule="auto"/>
        <w:ind w:firstLine="840"/>
        <w:jc w:val="both"/>
        <w:rPr>
          <w:sz w:val="28"/>
          <w:szCs w:val="28"/>
        </w:rPr>
      </w:pPr>
      <w:r w:rsidRPr="00A072AE">
        <w:rPr>
          <w:sz w:val="28"/>
          <w:szCs w:val="28"/>
        </w:rPr>
        <w:t>Минимальный размер уставного капитала</w:t>
      </w:r>
      <w:r>
        <w:rPr>
          <w:sz w:val="28"/>
          <w:szCs w:val="28"/>
        </w:rPr>
        <w:t xml:space="preserve"> </w:t>
      </w:r>
      <w:r w:rsidRPr="00A072AE">
        <w:rPr>
          <w:sz w:val="28"/>
          <w:szCs w:val="28"/>
        </w:rPr>
        <w:t>общества не может быть менее 50000-кратного</w:t>
      </w:r>
      <w:r>
        <w:rPr>
          <w:sz w:val="28"/>
          <w:szCs w:val="28"/>
        </w:rPr>
        <w:t xml:space="preserve"> </w:t>
      </w:r>
      <w:r w:rsidRPr="00A072AE">
        <w:rPr>
          <w:sz w:val="28"/>
          <w:szCs w:val="28"/>
        </w:rPr>
        <w:t>размера месячного расчетного показателя,</w:t>
      </w:r>
      <w:r>
        <w:rPr>
          <w:sz w:val="28"/>
          <w:szCs w:val="28"/>
        </w:rPr>
        <w:t xml:space="preserve"> </w:t>
      </w:r>
      <w:r w:rsidRPr="00A072AE">
        <w:rPr>
          <w:sz w:val="28"/>
          <w:szCs w:val="28"/>
        </w:rPr>
        <w:t>установленного законом Республики Казахстан «О</w:t>
      </w:r>
      <w:r>
        <w:rPr>
          <w:sz w:val="28"/>
          <w:szCs w:val="28"/>
        </w:rPr>
        <w:t xml:space="preserve"> </w:t>
      </w:r>
      <w:r w:rsidRPr="00A072AE">
        <w:rPr>
          <w:sz w:val="28"/>
          <w:szCs w:val="28"/>
        </w:rPr>
        <w:t>республиканском бюджете» на соответствующий</w:t>
      </w:r>
      <w:r>
        <w:rPr>
          <w:sz w:val="28"/>
          <w:szCs w:val="28"/>
        </w:rPr>
        <w:t xml:space="preserve"> </w:t>
      </w:r>
      <w:r w:rsidRPr="00A072AE">
        <w:rPr>
          <w:sz w:val="28"/>
          <w:szCs w:val="28"/>
        </w:rPr>
        <w:t>финансовый год.</w:t>
      </w:r>
    </w:p>
    <w:p w:rsidR="00611723" w:rsidRDefault="00611723" w:rsidP="00611723">
      <w:pPr>
        <w:spacing w:line="360" w:lineRule="auto"/>
        <w:ind w:firstLine="720"/>
        <w:jc w:val="both"/>
        <w:rPr>
          <w:sz w:val="28"/>
          <w:szCs w:val="28"/>
        </w:rPr>
      </w:pPr>
      <w:r>
        <w:rPr>
          <w:sz w:val="28"/>
          <w:szCs w:val="28"/>
        </w:rPr>
        <w:t>Участник АО «Кокшетауские минеральные воды» имеет право:</w:t>
      </w:r>
    </w:p>
    <w:p w:rsidR="00611723" w:rsidRDefault="00611723" w:rsidP="00611723">
      <w:pPr>
        <w:spacing w:line="360" w:lineRule="auto"/>
        <w:ind w:firstLine="720"/>
        <w:jc w:val="both"/>
        <w:rPr>
          <w:sz w:val="28"/>
          <w:szCs w:val="28"/>
        </w:rPr>
      </w:pPr>
      <w:r>
        <w:rPr>
          <w:sz w:val="28"/>
          <w:szCs w:val="28"/>
        </w:rPr>
        <w:t>1. участвовать в управлении обществом в порядке, определенном законодательством и уставом;</w:t>
      </w:r>
    </w:p>
    <w:p w:rsidR="00611723" w:rsidRDefault="00611723" w:rsidP="00611723">
      <w:pPr>
        <w:spacing w:line="360" w:lineRule="auto"/>
        <w:ind w:firstLine="720"/>
        <w:jc w:val="both"/>
        <w:rPr>
          <w:sz w:val="28"/>
          <w:szCs w:val="28"/>
        </w:rPr>
      </w:pPr>
      <w:r>
        <w:rPr>
          <w:sz w:val="28"/>
          <w:szCs w:val="28"/>
        </w:rPr>
        <w:t>2. получать информацию о деятельности общества и знакомиться с бухгалтерской и другой документацией общества;</w:t>
      </w:r>
    </w:p>
    <w:p w:rsidR="00611723" w:rsidRDefault="00611723" w:rsidP="00611723">
      <w:pPr>
        <w:spacing w:line="360" w:lineRule="auto"/>
        <w:ind w:firstLine="720"/>
        <w:jc w:val="both"/>
        <w:rPr>
          <w:sz w:val="28"/>
          <w:szCs w:val="28"/>
        </w:rPr>
      </w:pPr>
      <w:r>
        <w:rPr>
          <w:sz w:val="28"/>
          <w:szCs w:val="28"/>
        </w:rPr>
        <w:t>3. получать доход от деятельности общества в соответствие с законодательством и уставом;</w:t>
      </w:r>
    </w:p>
    <w:p w:rsidR="00611723" w:rsidRDefault="00611723" w:rsidP="00611723">
      <w:pPr>
        <w:spacing w:line="360" w:lineRule="auto"/>
        <w:ind w:firstLine="720"/>
        <w:jc w:val="both"/>
        <w:rPr>
          <w:sz w:val="28"/>
          <w:szCs w:val="28"/>
        </w:rPr>
      </w:pPr>
      <w:r>
        <w:rPr>
          <w:sz w:val="28"/>
          <w:szCs w:val="28"/>
        </w:rPr>
        <w:t>4. получать в случае ликвидации общества стоимость части имущества АО «Кокшетауские минеральные воды», оставшегося после расчетов с кредиторами или часть этого имущества в натуре;</w:t>
      </w:r>
    </w:p>
    <w:p w:rsidR="00611723" w:rsidRDefault="00611723" w:rsidP="00611723">
      <w:pPr>
        <w:spacing w:line="360" w:lineRule="auto"/>
        <w:ind w:firstLine="720"/>
        <w:jc w:val="both"/>
        <w:rPr>
          <w:sz w:val="28"/>
          <w:szCs w:val="28"/>
        </w:rPr>
      </w:pPr>
      <w:r>
        <w:rPr>
          <w:sz w:val="28"/>
          <w:szCs w:val="28"/>
        </w:rPr>
        <w:t xml:space="preserve">5. прекратить участие в АО «Кокшетауские минеральные воды» путем отчуждения своей доли в порядке, предусмотренном законодательством. </w:t>
      </w:r>
    </w:p>
    <w:p w:rsidR="00611723" w:rsidRDefault="00611723" w:rsidP="00611723">
      <w:pPr>
        <w:spacing w:line="360" w:lineRule="auto"/>
        <w:ind w:firstLine="720"/>
        <w:jc w:val="both"/>
        <w:rPr>
          <w:sz w:val="28"/>
          <w:szCs w:val="28"/>
        </w:rPr>
      </w:pPr>
      <w:r>
        <w:rPr>
          <w:sz w:val="28"/>
          <w:szCs w:val="28"/>
        </w:rPr>
        <w:t xml:space="preserve">Отношения между участников общества и работниками принимаемыми на работу по контракту, договору, трудовому соглашению и другим основаниям, регулируются законодательством РК о труде. </w:t>
      </w:r>
    </w:p>
    <w:p w:rsidR="00611723" w:rsidRDefault="00611723" w:rsidP="00611723">
      <w:pPr>
        <w:spacing w:line="360" w:lineRule="auto"/>
        <w:ind w:firstLine="720"/>
        <w:jc w:val="both"/>
        <w:rPr>
          <w:sz w:val="28"/>
          <w:szCs w:val="28"/>
        </w:rPr>
      </w:pPr>
      <w:r>
        <w:rPr>
          <w:sz w:val="28"/>
          <w:szCs w:val="28"/>
        </w:rPr>
        <w:t>АО «Кокшетауские минеральные воды» вправе на основании договоров подряда привлекать для выполнения работ отдельных специалистов и временные творческие и рабочие коллективы.</w:t>
      </w:r>
    </w:p>
    <w:p w:rsidR="00611723" w:rsidRDefault="00611723" w:rsidP="00611723">
      <w:pPr>
        <w:spacing w:line="360" w:lineRule="auto"/>
        <w:ind w:firstLine="720"/>
        <w:jc w:val="both"/>
        <w:rPr>
          <w:sz w:val="28"/>
          <w:szCs w:val="28"/>
        </w:rPr>
      </w:pPr>
      <w:r w:rsidRPr="002A0BFB">
        <w:rPr>
          <w:sz w:val="28"/>
          <w:szCs w:val="28"/>
        </w:rPr>
        <w:t xml:space="preserve"> </w:t>
      </w:r>
      <w:r>
        <w:rPr>
          <w:sz w:val="28"/>
          <w:szCs w:val="28"/>
        </w:rPr>
        <w:t xml:space="preserve">Режим работы, продолжительность рабочего дня, рабочей недели, продолжительность и порядок предоставления отпусков, организацию оплаты и стимулирования труда, товарищество определяет самостоятельно с учетом трудового законодательства РК. </w:t>
      </w:r>
    </w:p>
    <w:p w:rsidR="00611723" w:rsidRDefault="00611723" w:rsidP="00611723">
      <w:pPr>
        <w:spacing w:line="360" w:lineRule="auto"/>
        <w:ind w:firstLine="720"/>
        <w:jc w:val="both"/>
        <w:rPr>
          <w:sz w:val="28"/>
          <w:szCs w:val="28"/>
        </w:rPr>
      </w:pPr>
      <w:r>
        <w:rPr>
          <w:sz w:val="28"/>
          <w:szCs w:val="28"/>
        </w:rPr>
        <w:t>Деятельность АО «Кокшетауские минеральные воды» может быть прекращена:</w:t>
      </w:r>
    </w:p>
    <w:p w:rsidR="00611723" w:rsidRDefault="00611723" w:rsidP="00611723">
      <w:pPr>
        <w:spacing w:line="360" w:lineRule="auto"/>
        <w:ind w:firstLine="720"/>
        <w:jc w:val="both"/>
        <w:rPr>
          <w:sz w:val="28"/>
          <w:szCs w:val="28"/>
        </w:rPr>
      </w:pPr>
      <w:r>
        <w:rPr>
          <w:sz w:val="28"/>
          <w:szCs w:val="28"/>
        </w:rPr>
        <w:t>1. по решению общего с</w:t>
      </w:r>
      <w:r w:rsidRPr="00DF37E1">
        <w:rPr>
          <w:sz w:val="28"/>
          <w:szCs w:val="28"/>
        </w:rPr>
        <w:t>о</w:t>
      </w:r>
      <w:r>
        <w:rPr>
          <w:sz w:val="28"/>
          <w:szCs w:val="28"/>
        </w:rPr>
        <w:t>брания акционеров;</w:t>
      </w:r>
    </w:p>
    <w:p w:rsidR="00611723" w:rsidRDefault="00611723" w:rsidP="00611723">
      <w:pPr>
        <w:spacing w:line="360" w:lineRule="auto"/>
        <w:ind w:firstLine="720"/>
        <w:jc w:val="both"/>
        <w:rPr>
          <w:sz w:val="28"/>
          <w:szCs w:val="28"/>
        </w:rPr>
      </w:pPr>
      <w:r>
        <w:rPr>
          <w:sz w:val="28"/>
          <w:szCs w:val="28"/>
        </w:rPr>
        <w:t>4. в случае признания</w:t>
      </w:r>
      <w:r w:rsidRPr="00193BBE">
        <w:rPr>
          <w:sz w:val="28"/>
          <w:szCs w:val="28"/>
        </w:rPr>
        <w:t xml:space="preserve"> </w:t>
      </w:r>
      <w:r>
        <w:rPr>
          <w:sz w:val="28"/>
          <w:szCs w:val="28"/>
        </w:rPr>
        <w:t>АО «Кокшетауские минеральные воды» в установленном порядке банкротом.</w:t>
      </w:r>
    </w:p>
    <w:p w:rsidR="00611723" w:rsidRPr="00457046" w:rsidRDefault="00611723" w:rsidP="00611723">
      <w:pPr>
        <w:spacing w:line="360" w:lineRule="auto"/>
        <w:ind w:firstLine="720"/>
        <w:jc w:val="both"/>
        <w:rPr>
          <w:sz w:val="28"/>
          <w:szCs w:val="28"/>
        </w:rPr>
      </w:pPr>
      <w:r w:rsidRPr="00457046">
        <w:rPr>
          <w:sz w:val="28"/>
          <w:szCs w:val="28"/>
        </w:rPr>
        <w:t>Финансовый менеджмент является частью общего управления предприятием. Общий же менеджмент может реализовать разные управленческие схемы — либо традиционные и хорошо себя зарекомендовавшие в условиях стабильности линейно-функциональные структуры управления, либо более гибкие и адаптивные к меняющимся рыночным условиям дивизионально-штабные схемы, а также продуктовые, матричные, проектные и пр. типы управленческих  структур.</w:t>
      </w:r>
    </w:p>
    <w:p w:rsidR="00611723" w:rsidRPr="00457046" w:rsidRDefault="00611723" w:rsidP="00611723">
      <w:pPr>
        <w:spacing w:line="360" w:lineRule="auto"/>
        <w:ind w:firstLine="720"/>
        <w:jc w:val="both"/>
        <w:rPr>
          <w:sz w:val="28"/>
          <w:szCs w:val="28"/>
        </w:rPr>
      </w:pPr>
      <w:r w:rsidRPr="00457046">
        <w:rPr>
          <w:sz w:val="28"/>
          <w:szCs w:val="28"/>
        </w:rPr>
        <w:t>Независимо от  выбора схемы построения управления предприятием организация финансов в любой отрасли и на предприятиях разного организационно-правового статуса строится на единых базовых принципах:</w:t>
      </w:r>
    </w:p>
    <w:p w:rsidR="00611723" w:rsidRPr="00457046" w:rsidRDefault="00611723" w:rsidP="000B2E8F">
      <w:pPr>
        <w:numPr>
          <w:ilvl w:val="0"/>
          <w:numId w:val="1"/>
        </w:numPr>
        <w:tabs>
          <w:tab w:val="clear" w:pos="1800"/>
          <w:tab w:val="left" w:pos="1080"/>
          <w:tab w:val="num" w:pos="2160"/>
        </w:tabs>
        <w:spacing w:line="360" w:lineRule="auto"/>
        <w:ind w:left="0" w:firstLine="720"/>
        <w:jc w:val="both"/>
        <w:rPr>
          <w:sz w:val="28"/>
          <w:szCs w:val="28"/>
        </w:rPr>
      </w:pPr>
      <w:r w:rsidRPr="00457046">
        <w:rPr>
          <w:sz w:val="28"/>
          <w:szCs w:val="28"/>
        </w:rPr>
        <w:t>экономическая самостоятельность;</w:t>
      </w:r>
    </w:p>
    <w:p w:rsidR="00611723" w:rsidRPr="00457046" w:rsidRDefault="00611723" w:rsidP="000B2E8F">
      <w:pPr>
        <w:numPr>
          <w:ilvl w:val="0"/>
          <w:numId w:val="1"/>
        </w:numPr>
        <w:tabs>
          <w:tab w:val="clear" w:pos="1800"/>
          <w:tab w:val="left" w:pos="1080"/>
          <w:tab w:val="num" w:pos="2160"/>
        </w:tabs>
        <w:spacing w:line="360" w:lineRule="auto"/>
        <w:ind w:left="0" w:firstLine="720"/>
        <w:jc w:val="both"/>
        <w:rPr>
          <w:sz w:val="28"/>
          <w:szCs w:val="28"/>
        </w:rPr>
      </w:pPr>
      <w:r w:rsidRPr="00457046">
        <w:rPr>
          <w:sz w:val="28"/>
          <w:szCs w:val="28"/>
        </w:rPr>
        <w:t>самофинансирование;</w:t>
      </w:r>
    </w:p>
    <w:p w:rsidR="00611723" w:rsidRPr="00457046" w:rsidRDefault="00611723" w:rsidP="000B2E8F">
      <w:pPr>
        <w:numPr>
          <w:ilvl w:val="0"/>
          <w:numId w:val="1"/>
        </w:numPr>
        <w:tabs>
          <w:tab w:val="clear" w:pos="1800"/>
          <w:tab w:val="left" w:pos="1080"/>
          <w:tab w:val="num" w:pos="2160"/>
        </w:tabs>
        <w:spacing w:line="360" w:lineRule="auto"/>
        <w:ind w:left="0" w:firstLine="720"/>
        <w:jc w:val="both"/>
        <w:rPr>
          <w:sz w:val="28"/>
          <w:szCs w:val="28"/>
        </w:rPr>
      </w:pPr>
      <w:r w:rsidRPr="00457046">
        <w:rPr>
          <w:sz w:val="28"/>
          <w:szCs w:val="28"/>
        </w:rPr>
        <w:t>материальная заинтересованность;</w:t>
      </w:r>
    </w:p>
    <w:p w:rsidR="00611723" w:rsidRPr="00457046" w:rsidRDefault="00611723" w:rsidP="000B2E8F">
      <w:pPr>
        <w:numPr>
          <w:ilvl w:val="0"/>
          <w:numId w:val="1"/>
        </w:numPr>
        <w:tabs>
          <w:tab w:val="clear" w:pos="1800"/>
          <w:tab w:val="left" w:pos="1080"/>
          <w:tab w:val="num" w:pos="2160"/>
        </w:tabs>
        <w:spacing w:line="360" w:lineRule="auto"/>
        <w:ind w:left="0" w:firstLine="720"/>
        <w:jc w:val="both"/>
        <w:rPr>
          <w:sz w:val="28"/>
          <w:szCs w:val="28"/>
        </w:rPr>
      </w:pPr>
      <w:r w:rsidRPr="00457046">
        <w:rPr>
          <w:sz w:val="28"/>
          <w:szCs w:val="28"/>
        </w:rPr>
        <w:t>финансовая ответственность;</w:t>
      </w:r>
    </w:p>
    <w:p w:rsidR="00611723" w:rsidRPr="00457046" w:rsidRDefault="00611723" w:rsidP="000B2E8F">
      <w:pPr>
        <w:numPr>
          <w:ilvl w:val="0"/>
          <w:numId w:val="1"/>
        </w:numPr>
        <w:tabs>
          <w:tab w:val="clear" w:pos="1800"/>
          <w:tab w:val="left" w:pos="1080"/>
          <w:tab w:val="num" w:pos="2160"/>
        </w:tabs>
        <w:spacing w:line="360" w:lineRule="auto"/>
        <w:ind w:left="0" w:firstLine="720"/>
        <w:jc w:val="both"/>
        <w:rPr>
          <w:sz w:val="28"/>
          <w:szCs w:val="28"/>
        </w:rPr>
      </w:pPr>
      <w:r w:rsidRPr="00457046">
        <w:rPr>
          <w:sz w:val="28"/>
          <w:szCs w:val="28"/>
        </w:rPr>
        <w:t>контроль, включая внутренний аудит;</w:t>
      </w:r>
    </w:p>
    <w:p w:rsidR="00611723" w:rsidRPr="00457046" w:rsidRDefault="00611723" w:rsidP="000B2E8F">
      <w:pPr>
        <w:numPr>
          <w:ilvl w:val="0"/>
          <w:numId w:val="1"/>
        </w:numPr>
        <w:tabs>
          <w:tab w:val="clear" w:pos="1800"/>
          <w:tab w:val="left" w:pos="1080"/>
          <w:tab w:val="num" w:pos="2160"/>
        </w:tabs>
        <w:spacing w:line="360" w:lineRule="auto"/>
        <w:ind w:left="0" w:firstLine="720"/>
        <w:jc w:val="both"/>
        <w:rPr>
          <w:sz w:val="28"/>
          <w:szCs w:val="28"/>
        </w:rPr>
      </w:pPr>
      <w:r w:rsidRPr="00457046">
        <w:rPr>
          <w:sz w:val="28"/>
          <w:szCs w:val="28"/>
        </w:rPr>
        <w:t>резервирование под финансовые риски.</w:t>
      </w:r>
    </w:p>
    <w:p w:rsidR="00611723" w:rsidRDefault="00611723" w:rsidP="00611723">
      <w:pPr>
        <w:spacing w:line="360" w:lineRule="auto"/>
        <w:ind w:firstLine="720"/>
        <w:jc w:val="both"/>
        <w:rPr>
          <w:sz w:val="28"/>
          <w:szCs w:val="28"/>
        </w:rPr>
      </w:pPr>
      <w:r w:rsidRPr="00457046">
        <w:rPr>
          <w:sz w:val="28"/>
          <w:szCs w:val="28"/>
        </w:rPr>
        <w:t xml:space="preserve">Организационная структура управления </w:t>
      </w:r>
      <w:r>
        <w:rPr>
          <w:sz w:val="28"/>
          <w:szCs w:val="28"/>
        </w:rPr>
        <w:t xml:space="preserve">ресурсами АО «Кокшетауские минеральные воды», так и во всех филиалах </w:t>
      </w:r>
      <w:r w:rsidRPr="00457046">
        <w:rPr>
          <w:sz w:val="28"/>
          <w:szCs w:val="28"/>
        </w:rPr>
        <w:t xml:space="preserve"> выгляд</w:t>
      </w:r>
      <w:r>
        <w:rPr>
          <w:sz w:val="28"/>
          <w:szCs w:val="28"/>
        </w:rPr>
        <w:t>ит</w:t>
      </w:r>
      <w:r w:rsidRPr="00457046">
        <w:rPr>
          <w:sz w:val="28"/>
          <w:szCs w:val="28"/>
        </w:rPr>
        <w:t xml:space="preserve"> следующим образом  (рис. 1).</w:t>
      </w:r>
      <w:r w:rsidRPr="00611723">
        <w:rPr>
          <w:sz w:val="28"/>
          <w:szCs w:val="28"/>
        </w:rPr>
        <w:t xml:space="preserve"> </w:t>
      </w:r>
    </w:p>
    <w:p w:rsidR="00611723" w:rsidRDefault="00611723" w:rsidP="00611723">
      <w:pPr>
        <w:spacing w:line="360" w:lineRule="auto"/>
        <w:ind w:firstLine="720"/>
        <w:jc w:val="both"/>
        <w:rPr>
          <w:sz w:val="28"/>
          <w:szCs w:val="28"/>
        </w:rPr>
      </w:pPr>
      <w:r w:rsidRPr="00F52AC1">
        <w:rPr>
          <w:sz w:val="28"/>
          <w:szCs w:val="28"/>
        </w:rPr>
        <w:t>Помимо традиционных учетных задач принципиально важным в работе отдела бухгалтерии,  является руководство группой управленческого учета. Ее задачей является проведение маржинального анализа (в т.ч. определение порога рентабельности), основанного на выделении постоянных затрат как главного фактора операционного риска, представление отчета о прибылях и убытках в формате «переменные-постоянные расходы», агрегирование, трансформация баланса для  управленческих целей, проверка взаимосвязей трех главных финансовых документов — баланса, отчета о прибылях и убытках, отчета о движении денежных средств.</w:t>
      </w:r>
    </w:p>
    <w:p w:rsidR="00611723" w:rsidRPr="00F52AC1" w:rsidRDefault="00611723" w:rsidP="00611723">
      <w:pPr>
        <w:spacing w:line="360" w:lineRule="auto"/>
        <w:ind w:firstLine="720"/>
        <w:jc w:val="both"/>
        <w:rPr>
          <w:sz w:val="28"/>
          <w:szCs w:val="28"/>
        </w:rPr>
      </w:pPr>
      <w:r w:rsidRPr="00F52AC1">
        <w:rPr>
          <w:sz w:val="28"/>
          <w:szCs w:val="28"/>
        </w:rPr>
        <w:t>В таблице 1 приводится перечень главных функциональных обязанностей ключевых финансовых руководителей.</w:t>
      </w:r>
    </w:p>
    <w:p w:rsidR="00611723" w:rsidRPr="00F52AC1" w:rsidRDefault="00611723" w:rsidP="00611723">
      <w:pPr>
        <w:spacing w:line="360" w:lineRule="auto"/>
        <w:ind w:firstLine="720"/>
        <w:jc w:val="both"/>
        <w:rPr>
          <w:sz w:val="28"/>
          <w:szCs w:val="28"/>
        </w:rPr>
      </w:pPr>
      <w:r w:rsidRPr="00F52AC1">
        <w:rPr>
          <w:sz w:val="28"/>
          <w:szCs w:val="28"/>
        </w:rPr>
        <w:t>В функциональные обязанности начальника финансового отдела, описывающиеся общим термином «текущее управление финансами», входят:</w:t>
      </w:r>
    </w:p>
    <w:p w:rsidR="00611723" w:rsidRDefault="00611723" w:rsidP="00611723">
      <w:pPr>
        <w:spacing w:line="360" w:lineRule="auto"/>
        <w:ind w:firstLine="720"/>
        <w:jc w:val="both"/>
      </w:pPr>
    </w:p>
    <w:p w:rsidR="00611723" w:rsidRPr="00F52AC1" w:rsidRDefault="00266282" w:rsidP="00611723">
      <w:pPr>
        <w:spacing w:line="360" w:lineRule="auto"/>
      </w:pPr>
      <w:r>
        <w:pict>
          <v:shape id="_x0000_i1032" type="#_x0000_t75" style="width:396.75pt;height:105.75pt">
            <v:imagedata r:id="rId7" o:title=""/>
          </v:shape>
        </w:pict>
      </w:r>
      <w:r>
        <w:pict>
          <v:shape id="_x0000_i1033" type="#_x0000_t75" style="width:398.25pt;height:378.75pt">
            <v:imagedata r:id="rId8" o:title=""/>
          </v:shape>
        </w:pict>
      </w:r>
    </w:p>
    <w:p w:rsidR="00611723" w:rsidRPr="00F52AC1" w:rsidRDefault="00611723" w:rsidP="00611723">
      <w:pPr>
        <w:spacing w:line="360" w:lineRule="auto"/>
        <w:ind w:firstLine="720"/>
        <w:jc w:val="center"/>
        <w:rPr>
          <w:sz w:val="28"/>
          <w:szCs w:val="28"/>
        </w:rPr>
      </w:pPr>
      <w:r w:rsidRPr="00F52AC1">
        <w:rPr>
          <w:sz w:val="28"/>
          <w:szCs w:val="28"/>
        </w:rPr>
        <w:t>Рис</w:t>
      </w:r>
      <w:r w:rsidRPr="0088655C">
        <w:rPr>
          <w:sz w:val="28"/>
          <w:szCs w:val="28"/>
        </w:rPr>
        <w:t>унок</w:t>
      </w:r>
      <w:r>
        <w:rPr>
          <w:sz w:val="28"/>
          <w:szCs w:val="28"/>
        </w:rPr>
        <w:t xml:space="preserve"> 1</w:t>
      </w:r>
      <w:r w:rsidRPr="00D66C55">
        <w:rPr>
          <w:sz w:val="28"/>
          <w:szCs w:val="28"/>
        </w:rPr>
        <w:t xml:space="preserve"> - </w:t>
      </w:r>
      <w:r w:rsidRPr="00F52AC1">
        <w:rPr>
          <w:sz w:val="28"/>
          <w:szCs w:val="28"/>
        </w:rPr>
        <w:t xml:space="preserve">Схема управления ресурсами на </w:t>
      </w:r>
      <w:r>
        <w:rPr>
          <w:sz w:val="28"/>
          <w:szCs w:val="28"/>
        </w:rPr>
        <w:t>АО</w:t>
      </w:r>
      <w:r w:rsidRPr="00F52AC1">
        <w:rPr>
          <w:sz w:val="28"/>
          <w:szCs w:val="28"/>
        </w:rPr>
        <w:t xml:space="preserve"> «</w:t>
      </w:r>
      <w:r>
        <w:rPr>
          <w:sz w:val="28"/>
          <w:szCs w:val="28"/>
        </w:rPr>
        <w:t>Кокшетауские минеральные воды</w:t>
      </w:r>
      <w:r w:rsidRPr="00F52AC1">
        <w:rPr>
          <w:sz w:val="28"/>
          <w:szCs w:val="28"/>
        </w:rPr>
        <w:t>»</w:t>
      </w:r>
    </w:p>
    <w:p w:rsidR="00611723" w:rsidRPr="00F52AC1" w:rsidRDefault="00611723" w:rsidP="00611723">
      <w:pPr>
        <w:spacing w:line="360" w:lineRule="auto"/>
        <w:ind w:firstLine="720"/>
        <w:jc w:val="both"/>
        <w:rPr>
          <w:sz w:val="28"/>
          <w:szCs w:val="28"/>
        </w:rPr>
      </w:pPr>
    </w:p>
    <w:p w:rsidR="0088655C" w:rsidRPr="007D39F5" w:rsidRDefault="0088655C" w:rsidP="000B2E8F">
      <w:pPr>
        <w:numPr>
          <w:ilvl w:val="0"/>
          <w:numId w:val="2"/>
        </w:numPr>
        <w:tabs>
          <w:tab w:val="clear" w:pos="1800"/>
          <w:tab w:val="num" w:pos="1260"/>
        </w:tabs>
        <w:spacing w:line="360" w:lineRule="auto"/>
        <w:ind w:left="0" w:firstLine="720"/>
        <w:jc w:val="both"/>
        <w:rPr>
          <w:sz w:val="28"/>
          <w:szCs w:val="28"/>
        </w:rPr>
      </w:pPr>
      <w:r w:rsidRPr="00F52AC1">
        <w:rPr>
          <w:sz w:val="28"/>
          <w:szCs w:val="28"/>
        </w:rPr>
        <w:t>финансовый анализ текущей</w:t>
      </w:r>
      <w:r w:rsidRPr="007D39F5">
        <w:rPr>
          <w:sz w:val="28"/>
          <w:szCs w:val="28"/>
        </w:rPr>
        <w:t xml:space="preserve"> ситуации, в т.ч. коэффициентный анализ;</w:t>
      </w:r>
    </w:p>
    <w:p w:rsidR="0088655C" w:rsidRPr="007D39F5" w:rsidRDefault="0088655C" w:rsidP="000B2E8F">
      <w:pPr>
        <w:numPr>
          <w:ilvl w:val="0"/>
          <w:numId w:val="2"/>
        </w:numPr>
        <w:tabs>
          <w:tab w:val="clear" w:pos="1800"/>
          <w:tab w:val="num" w:pos="1260"/>
        </w:tabs>
        <w:spacing w:line="360" w:lineRule="auto"/>
        <w:ind w:left="0" w:firstLine="720"/>
        <w:jc w:val="both"/>
        <w:rPr>
          <w:sz w:val="28"/>
          <w:szCs w:val="28"/>
        </w:rPr>
      </w:pPr>
      <w:r w:rsidRPr="007D39F5">
        <w:rPr>
          <w:sz w:val="28"/>
          <w:szCs w:val="28"/>
        </w:rPr>
        <w:t>отслеживание поступления выручки;</w:t>
      </w:r>
    </w:p>
    <w:p w:rsidR="0088655C" w:rsidRPr="007D39F5" w:rsidRDefault="0088655C" w:rsidP="000B2E8F">
      <w:pPr>
        <w:numPr>
          <w:ilvl w:val="0"/>
          <w:numId w:val="2"/>
        </w:numPr>
        <w:tabs>
          <w:tab w:val="clear" w:pos="1800"/>
          <w:tab w:val="num" w:pos="1260"/>
        </w:tabs>
        <w:spacing w:line="360" w:lineRule="auto"/>
        <w:ind w:left="0" w:firstLine="720"/>
        <w:jc w:val="both"/>
        <w:rPr>
          <w:sz w:val="28"/>
          <w:szCs w:val="28"/>
        </w:rPr>
      </w:pPr>
      <w:r w:rsidRPr="007D39F5">
        <w:rPr>
          <w:sz w:val="28"/>
          <w:szCs w:val="28"/>
        </w:rPr>
        <w:t>утверждение контрактов на продажу;</w:t>
      </w:r>
    </w:p>
    <w:p w:rsidR="0088655C" w:rsidRPr="007D39F5" w:rsidRDefault="0088655C" w:rsidP="000B2E8F">
      <w:pPr>
        <w:numPr>
          <w:ilvl w:val="0"/>
          <w:numId w:val="2"/>
        </w:numPr>
        <w:tabs>
          <w:tab w:val="clear" w:pos="1800"/>
          <w:tab w:val="num" w:pos="1260"/>
        </w:tabs>
        <w:spacing w:line="360" w:lineRule="auto"/>
        <w:ind w:left="0" w:firstLine="720"/>
        <w:jc w:val="both"/>
        <w:rPr>
          <w:sz w:val="28"/>
          <w:szCs w:val="28"/>
        </w:rPr>
      </w:pPr>
      <w:r w:rsidRPr="007D39F5">
        <w:rPr>
          <w:sz w:val="28"/>
          <w:szCs w:val="28"/>
        </w:rPr>
        <w:t>определение политики продаж в кредит;</w:t>
      </w:r>
    </w:p>
    <w:p w:rsidR="0088655C" w:rsidRPr="007D39F5" w:rsidRDefault="0088655C" w:rsidP="000B2E8F">
      <w:pPr>
        <w:numPr>
          <w:ilvl w:val="0"/>
          <w:numId w:val="2"/>
        </w:numPr>
        <w:tabs>
          <w:tab w:val="clear" w:pos="1800"/>
          <w:tab w:val="num" w:pos="1260"/>
        </w:tabs>
        <w:spacing w:line="360" w:lineRule="auto"/>
        <w:ind w:left="0" w:firstLine="720"/>
        <w:jc w:val="both"/>
        <w:rPr>
          <w:sz w:val="28"/>
          <w:szCs w:val="28"/>
        </w:rPr>
      </w:pPr>
      <w:r w:rsidRPr="007D39F5">
        <w:rPr>
          <w:sz w:val="28"/>
          <w:szCs w:val="28"/>
        </w:rPr>
        <w:t>утверждение заказов на покупку ресурсов;</w:t>
      </w:r>
    </w:p>
    <w:p w:rsidR="0088655C" w:rsidRPr="007D39F5" w:rsidRDefault="0088655C" w:rsidP="000B2E8F">
      <w:pPr>
        <w:numPr>
          <w:ilvl w:val="0"/>
          <w:numId w:val="2"/>
        </w:numPr>
        <w:tabs>
          <w:tab w:val="clear" w:pos="1800"/>
          <w:tab w:val="num" w:pos="1260"/>
        </w:tabs>
        <w:spacing w:line="360" w:lineRule="auto"/>
        <w:ind w:left="0" w:firstLine="720"/>
        <w:jc w:val="both"/>
        <w:rPr>
          <w:sz w:val="28"/>
          <w:szCs w:val="28"/>
        </w:rPr>
      </w:pPr>
      <w:r w:rsidRPr="007D39F5">
        <w:rPr>
          <w:sz w:val="28"/>
          <w:szCs w:val="28"/>
        </w:rPr>
        <w:t>управление поступлениями и расходованиями денежных средств;</w:t>
      </w:r>
    </w:p>
    <w:p w:rsidR="0088655C" w:rsidRPr="007D39F5" w:rsidRDefault="0088655C" w:rsidP="000B2E8F">
      <w:pPr>
        <w:numPr>
          <w:ilvl w:val="0"/>
          <w:numId w:val="2"/>
        </w:numPr>
        <w:tabs>
          <w:tab w:val="clear" w:pos="1800"/>
          <w:tab w:val="num" w:pos="1260"/>
        </w:tabs>
        <w:spacing w:line="360" w:lineRule="auto"/>
        <w:ind w:left="0" w:firstLine="720"/>
        <w:jc w:val="both"/>
        <w:rPr>
          <w:sz w:val="28"/>
          <w:szCs w:val="28"/>
        </w:rPr>
      </w:pPr>
      <w:r w:rsidRPr="007D39F5">
        <w:rPr>
          <w:sz w:val="28"/>
          <w:szCs w:val="28"/>
        </w:rPr>
        <w:t>управление дебиторской и кредиторской задолженностью в ежедневном режиме;</w:t>
      </w:r>
    </w:p>
    <w:p w:rsidR="0088655C" w:rsidRPr="007D39F5" w:rsidRDefault="0088655C" w:rsidP="000B2E8F">
      <w:pPr>
        <w:numPr>
          <w:ilvl w:val="0"/>
          <w:numId w:val="2"/>
        </w:numPr>
        <w:tabs>
          <w:tab w:val="clear" w:pos="1800"/>
          <w:tab w:val="num" w:pos="1260"/>
        </w:tabs>
        <w:spacing w:line="360" w:lineRule="auto"/>
        <w:ind w:left="0" w:firstLine="720"/>
        <w:jc w:val="both"/>
        <w:rPr>
          <w:sz w:val="28"/>
          <w:szCs w:val="28"/>
        </w:rPr>
      </w:pPr>
      <w:r w:rsidRPr="007D39F5">
        <w:rPr>
          <w:sz w:val="28"/>
          <w:szCs w:val="28"/>
        </w:rPr>
        <w:t>анализ соответствия имеющихся средств финансовым обязательствам;</w:t>
      </w:r>
    </w:p>
    <w:p w:rsidR="0088655C" w:rsidRPr="007D39F5" w:rsidRDefault="0088655C" w:rsidP="000B2E8F">
      <w:pPr>
        <w:numPr>
          <w:ilvl w:val="0"/>
          <w:numId w:val="2"/>
        </w:numPr>
        <w:tabs>
          <w:tab w:val="clear" w:pos="1800"/>
          <w:tab w:val="num" w:pos="1260"/>
        </w:tabs>
        <w:spacing w:line="360" w:lineRule="auto"/>
        <w:ind w:left="0" w:firstLine="720"/>
        <w:jc w:val="both"/>
        <w:rPr>
          <w:sz w:val="28"/>
          <w:szCs w:val="28"/>
        </w:rPr>
      </w:pPr>
      <w:r w:rsidRPr="007D39F5">
        <w:rPr>
          <w:sz w:val="28"/>
          <w:szCs w:val="28"/>
        </w:rPr>
        <w:t>поиск новых источников финансирования;</w:t>
      </w:r>
    </w:p>
    <w:p w:rsidR="0088655C" w:rsidRPr="007D39F5" w:rsidRDefault="0088655C" w:rsidP="000B2E8F">
      <w:pPr>
        <w:numPr>
          <w:ilvl w:val="0"/>
          <w:numId w:val="2"/>
        </w:numPr>
        <w:tabs>
          <w:tab w:val="clear" w:pos="1800"/>
          <w:tab w:val="num" w:pos="1260"/>
        </w:tabs>
        <w:spacing w:line="360" w:lineRule="auto"/>
        <w:ind w:left="0" w:firstLine="720"/>
        <w:jc w:val="both"/>
        <w:rPr>
          <w:sz w:val="28"/>
          <w:szCs w:val="28"/>
        </w:rPr>
      </w:pPr>
      <w:r w:rsidRPr="007D39F5">
        <w:rPr>
          <w:sz w:val="28"/>
          <w:szCs w:val="28"/>
        </w:rPr>
        <w:t>определение потребности в оборотных средствах;</w:t>
      </w:r>
    </w:p>
    <w:p w:rsidR="0088655C" w:rsidRPr="007D39F5" w:rsidRDefault="0088655C" w:rsidP="000B2E8F">
      <w:pPr>
        <w:numPr>
          <w:ilvl w:val="0"/>
          <w:numId w:val="2"/>
        </w:numPr>
        <w:tabs>
          <w:tab w:val="clear" w:pos="1800"/>
          <w:tab w:val="num" w:pos="1260"/>
        </w:tabs>
        <w:spacing w:line="360" w:lineRule="auto"/>
        <w:ind w:left="0" w:firstLine="720"/>
        <w:jc w:val="both"/>
        <w:rPr>
          <w:sz w:val="28"/>
          <w:szCs w:val="28"/>
        </w:rPr>
      </w:pPr>
      <w:r w:rsidRPr="007D39F5">
        <w:rPr>
          <w:sz w:val="28"/>
          <w:szCs w:val="28"/>
        </w:rPr>
        <w:t>переговоры с банками о краткосрочных кредитах;</w:t>
      </w:r>
    </w:p>
    <w:p w:rsidR="0088655C" w:rsidRPr="007D39F5" w:rsidRDefault="0088655C" w:rsidP="000B2E8F">
      <w:pPr>
        <w:numPr>
          <w:ilvl w:val="0"/>
          <w:numId w:val="2"/>
        </w:numPr>
        <w:tabs>
          <w:tab w:val="clear" w:pos="1800"/>
          <w:tab w:val="num" w:pos="1260"/>
        </w:tabs>
        <w:spacing w:line="360" w:lineRule="auto"/>
        <w:ind w:left="0" w:firstLine="720"/>
        <w:jc w:val="both"/>
        <w:rPr>
          <w:sz w:val="28"/>
          <w:szCs w:val="28"/>
        </w:rPr>
      </w:pPr>
      <w:r w:rsidRPr="007D39F5">
        <w:rPr>
          <w:sz w:val="28"/>
          <w:szCs w:val="28"/>
        </w:rPr>
        <w:t>кэш-менеджмент (оперативное управление денежными средствами и краткосрочными финансовыми вложениями);</w:t>
      </w:r>
    </w:p>
    <w:p w:rsidR="0088655C" w:rsidRPr="007D39F5" w:rsidRDefault="0088655C" w:rsidP="000B2E8F">
      <w:pPr>
        <w:numPr>
          <w:ilvl w:val="0"/>
          <w:numId w:val="2"/>
        </w:numPr>
        <w:tabs>
          <w:tab w:val="clear" w:pos="1800"/>
          <w:tab w:val="num" w:pos="1260"/>
        </w:tabs>
        <w:spacing w:line="360" w:lineRule="auto"/>
        <w:ind w:left="0" w:firstLine="720"/>
        <w:jc w:val="both"/>
        <w:rPr>
          <w:sz w:val="28"/>
          <w:szCs w:val="28"/>
        </w:rPr>
      </w:pPr>
      <w:r w:rsidRPr="007D39F5">
        <w:rPr>
          <w:sz w:val="28"/>
          <w:szCs w:val="28"/>
        </w:rPr>
        <w:t>анализ эффективности инвестиционных проектов;</w:t>
      </w:r>
    </w:p>
    <w:p w:rsidR="0088655C" w:rsidRPr="007D39F5" w:rsidRDefault="0088655C" w:rsidP="000B2E8F">
      <w:pPr>
        <w:numPr>
          <w:ilvl w:val="0"/>
          <w:numId w:val="2"/>
        </w:numPr>
        <w:tabs>
          <w:tab w:val="clear" w:pos="1800"/>
          <w:tab w:val="num" w:pos="1260"/>
        </w:tabs>
        <w:spacing w:line="360" w:lineRule="auto"/>
        <w:ind w:left="0" w:firstLine="720"/>
        <w:jc w:val="both"/>
        <w:rPr>
          <w:sz w:val="28"/>
          <w:szCs w:val="28"/>
        </w:rPr>
      </w:pPr>
      <w:r w:rsidRPr="007D39F5">
        <w:rPr>
          <w:sz w:val="28"/>
          <w:szCs w:val="28"/>
        </w:rPr>
        <w:t>решения по дивестированию (продаже активов);</w:t>
      </w:r>
    </w:p>
    <w:p w:rsidR="0088655C" w:rsidRPr="007D39F5" w:rsidRDefault="0088655C" w:rsidP="000B2E8F">
      <w:pPr>
        <w:numPr>
          <w:ilvl w:val="0"/>
          <w:numId w:val="2"/>
        </w:numPr>
        <w:tabs>
          <w:tab w:val="clear" w:pos="1800"/>
          <w:tab w:val="num" w:pos="1260"/>
        </w:tabs>
        <w:spacing w:line="360" w:lineRule="auto"/>
        <w:ind w:left="0" w:firstLine="720"/>
        <w:jc w:val="both"/>
        <w:rPr>
          <w:sz w:val="28"/>
          <w:szCs w:val="28"/>
        </w:rPr>
      </w:pPr>
      <w:r w:rsidRPr="007D39F5">
        <w:rPr>
          <w:sz w:val="28"/>
          <w:szCs w:val="28"/>
        </w:rPr>
        <w:t>финансовое планирование, прогнозирование;</w:t>
      </w:r>
    </w:p>
    <w:p w:rsidR="0088655C" w:rsidRPr="007D39F5" w:rsidRDefault="0088655C" w:rsidP="000B2E8F">
      <w:pPr>
        <w:numPr>
          <w:ilvl w:val="0"/>
          <w:numId w:val="2"/>
        </w:numPr>
        <w:tabs>
          <w:tab w:val="clear" w:pos="1800"/>
          <w:tab w:val="num" w:pos="1260"/>
        </w:tabs>
        <w:spacing w:line="360" w:lineRule="auto"/>
        <w:ind w:left="0" w:firstLine="720"/>
        <w:jc w:val="both"/>
        <w:rPr>
          <w:sz w:val="28"/>
          <w:szCs w:val="28"/>
        </w:rPr>
      </w:pPr>
      <w:r w:rsidRPr="007D39F5">
        <w:rPr>
          <w:sz w:val="28"/>
          <w:szCs w:val="28"/>
        </w:rPr>
        <w:t xml:space="preserve">участие в составлении финансовых бюджетов в рамках общего бюджета компании и пр. </w:t>
      </w:r>
    </w:p>
    <w:p w:rsidR="009D4A4C" w:rsidRDefault="009D4A4C" w:rsidP="00E14B1F">
      <w:pPr>
        <w:spacing w:line="360" w:lineRule="auto"/>
        <w:ind w:firstLine="720"/>
        <w:jc w:val="both"/>
        <w:rPr>
          <w:sz w:val="28"/>
          <w:szCs w:val="28"/>
        </w:rPr>
      </w:pPr>
    </w:p>
    <w:p w:rsidR="0088655C" w:rsidRPr="00605CEE" w:rsidRDefault="0088655C" w:rsidP="00E14B1F">
      <w:pPr>
        <w:spacing w:line="360" w:lineRule="auto"/>
        <w:ind w:firstLine="720"/>
        <w:jc w:val="both"/>
        <w:rPr>
          <w:sz w:val="28"/>
          <w:szCs w:val="28"/>
        </w:rPr>
      </w:pPr>
      <w:r w:rsidRPr="00605CEE">
        <w:rPr>
          <w:sz w:val="28"/>
          <w:szCs w:val="28"/>
        </w:rPr>
        <w:t xml:space="preserve">Таблица </w:t>
      </w:r>
      <w:r>
        <w:rPr>
          <w:sz w:val="28"/>
          <w:szCs w:val="28"/>
        </w:rPr>
        <w:t xml:space="preserve">1 </w:t>
      </w:r>
      <w:r w:rsidRPr="00605CEE">
        <w:rPr>
          <w:sz w:val="28"/>
          <w:szCs w:val="28"/>
        </w:rPr>
        <w:t>-  Главные функциональные обязанности</w:t>
      </w:r>
    </w:p>
    <w:tbl>
      <w:tblPr>
        <w:tblStyle w:val="a4"/>
        <w:tblW w:w="0" w:type="auto"/>
        <w:tblLook w:val="01E0" w:firstRow="1" w:lastRow="1" w:firstColumn="1" w:lastColumn="1" w:noHBand="0" w:noVBand="0"/>
      </w:tblPr>
      <w:tblGrid>
        <w:gridCol w:w="3108"/>
        <w:gridCol w:w="2640"/>
        <w:gridCol w:w="2002"/>
        <w:gridCol w:w="2558"/>
      </w:tblGrid>
      <w:tr w:rsidR="0088655C">
        <w:tc>
          <w:tcPr>
            <w:tcW w:w="3108" w:type="dxa"/>
            <w:vAlign w:val="center"/>
          </w:tcPr>
          <w:p w:rsidR="0088655C" w:rsidRPr="00F4319A" w:rsidRDefault="0088655C" w:rsidP="00611723">
            <w:pPr>
              <w:jc w:val="center"/>
            </w:pPr>
            <w:r w:rsidRPr="00F4319A">
              <w:t>Финансовый директор</w:t>
            </w:r>
          </w:p>
        </w:tc>
        <w:tc>
          <w:tcPr>
            <w:tcW w:w="2640" w:type="dxa"/>
            <w:vAlign w:val="center"/>
          </w:tcPr>
          <w:p w:rsidR="0088655C" w:rsidRPr="00F4319A" w:rsidRDefault="0088655C" w:rsidP="00611723">
            <w:pPr>
              <w:jc w:val="center"/>
            </w:pPr>
            <w:r w:rsidRPr="00F4319A">
              <w:t>Главный бухгалтер</w:t>
            </w:r>
          </w:p>
        </w:tc>
        <w:tc>
          <w:tcPr>
            <w:tcW w:w="2002" w:type="dxa"/>
            <w:vAlign w:val="center"/>
          </w:tcPr>
          <w:p w:rsidR="0088655C" w:rsidRPr="00F4319A" w:rsidRDefault="0088655C" w:rsidP="00611723">
            <w:pPr>
              <w:jc w:val="center"/>
            </w:pPr>
            <w:r w:rsidRPr="00F4319A">
              <w:t>Финансовый менеджер (начальник финансового отдела)</w:t>
            </w:r>
          </w:p>
        </w:tc>
        <w:tc>
          <w:tcPr>
            <w:tcW w:w="2558" w:type="dxa"/>
            <w:vAlign w:val="center"/>
          </w:tcPr>
          <w:p w:rsidR="0088655C" w:rsidRDefault="0088655C" w:rsidP="00611723">
            <w:pPr>
              <w:jc w:val="center"/>
            </w:pPr>
            <w:r w:rsidRPr="00F4319A">
              <w:t>Начальник планового отдела</w:t>
            </w:r>
          </w:p>
        </w:tc>
      </w:tr>
      <w:tr w:rsidR="0088655C">
        <w:tc>
          <w:tcPr>
            <w:tcW w:w="3108" w:type="dxa"/>
          </w:tcPr>
          <w:p w:rsidR="0088655C" w:rsidRDefault="0088655C" w:rsidP="00E14B1F">
            <w:pPr>
              <w:spacing w:line="360" w:lineRule="auto"/>
              <w:jc w:val="both"/>
            </w:pPr>
            <w:r>
              <w:t>1.Несение полной ответственности за управление финансами</w:t>
            </w:r>
          </w:p>
          <w:p w:rsidR="0088655C" w:rsidRDefault="0088655C" w:rsidP="00E14B1F">
            <w:pPr>
              <w:spacing w:line="360" w:lineRule="auto"/>
              <w:jc w:val="both"/>
            </w:pPr>
            <w:r>
              <w:t>2.Формирование финансовой стратегии и политики</w:t>
            </w:r>
          </w:p>
          <w:p w:rsidR="0088655C" w:rsidRDefault="0088655C" w:rsidP="00E14B1F">
            <w:pPr>
              <w:spacing w:line="360" w:lineRule="auto"/>
              <w:jc w:val="both"/>
            </w:pPr>
            <w:r>
              <w:t>3.Руководство работой бухгалтерии, финансового и планового отделов</w:t>
            </w:r>
          </w:p>
          <w:p w:rsidR="0088655C" w:rsidRDefault="0088655C" w:rsidP="00E14B1F">
            <w:pPr>
              <w:spacing w:line="360" w:lineRule="auto"/>
              <w:jc w:val="both"/>
            </w:pPr>
            <w:r>
              <w:t>4.Констатация финансовых итогов</w:t>
            </w:r>
          </w:p>
          <w:p w:rsidR="0088655C" w:rsidRDefault="0088655C" w:rsidP="00E14B1F">
            <w:pPr>
              <w:spacing w:line="360" w:lineRule="auto"/>
              <w:jc w:val="both"/>
            </w:pPr>
            <w:r>
              <w:t>5.Выработка рекомендаций высшему руководству</w:t>
            </w:r>
          </w:p>
        </w:tc>
        <w:tc>
          <w:tcPr>
            <w:tcW w:w="2640" w:type="dxa"/>
          </w:tcPr>
          <w:p w:rsidR="0088655C" w:rsidRDefault="0088655C" w:rsidP="00E14B1F">
            <w:pPr>
              <w:spacing w:line="360" w:lineRule="auto"/>
              <w:jc w:val="both"/>
            </w:pPr>
            <w:r>
              <w:t>1.Разработка учетной политики как системы методов и приемов ведения</w:t>
            </w:r>
            <w:r w:rsidR="00611723">
              <w:t xml:space="preserve"> </w:t>
            </w:r>
            <w:r>
              <w:t xml:space="preserve"> бухгалтерского учета</w:t>
            </w:r>
          </w:p>
          <w:p w:rsidR="0088655C" w:rsidRDefault="0088655C" w:rsidP="00E14B1F">
            <w:pPr>
              <w:spacing w:line="360" w:lineRule="auto"/>
              <w:jc w:val="both"/>
            </w:pPr>
            <w:r>
              <w:t>2.Адекватное отражение в учете хозяйственных операций фирмы</w:t>
            </w:r>
          </w:p>
          <w:p w:rsidR="0088655C" w:rsidRDefault="0088655C" w:rsidP="00E14B1F">
            <w:pPr>
              <w:spacing w:line="360" w:lineRule="auto"/>
              <w:jc w:val="both"/>
            </w:pPr>
            <w:r>
              <w:t>3.Представление данных учета внутренним и внешним пользователям</w:t>
            </w:r>
          </w:p>
        </w:tc>
        <w:tc>
          <w:tcPr>
            <w:tcW w:w="2002" w:type="dxa"/>
          </w:tcPr>
          <w:p w:rsidR="0088655C" w:rsidRPr="007D39F5" w:rsidRDefault="0088655C" w:rsidP="00E14B1F">
            <w:pPr>
              <w:spacing w:line="360" w:lineRule="auto"/>
              <w:jc w:val="both"/>
            </w:pPr>
            <w:r>
              <w:t>1.</w:t>
            </w:r>
            <w:r w:rsidRPr="007D39F5">
              <w:t>Осуществление текущего управления финансами</w:t>
            </w:r>
          </w:p>
        </w:tc>
        <w:tc>
          <w:tcPr>
            <w:tcW w:w="2558" w:type="dxa"/>
          </w:tcPr>
          <w:p w:rsidR="0088655C" w:rsidRDefault="0088655C" w:rsidP="00E14B1F">
            <w:pPr>
              <w:spacing w:line="360" w:lineRule="auto"/>
              <w:jc w:val="both"/>
            </w:pPr>
            <w:r>
              <w:t>1.Планирование хозяйственной деятельности коммерческой организации</w:t>
            </w:r>
          </w:p>
          <w:p w:rsidR="0088655C" w:rsidRDefault="0088655C" w:rsidP="00E14B1F">
            <w:pPr>
              <w:spacing w:line="360" w:lineRule="auto"/>
              <w:jc w:val="both"/>
            </w:pPr>
            <w:r>
              <w:t>2.Анализ производственных аспектов деятельности как обоснование управленческих решений руководства</w:t>
            </w:r>
          </w:p>
          <w:p w:rsidR="0088655C" w:rsidRDefault="0088655C" w:rsidP="00E14B1F">
            <w:pPr>
              <w:spacing w:line="360" w:lineRule="auto"/>
              <w:jc w:val="both"/>
            </w:pPr>
            <w:r>
              <w:t>3.Подготовка статистической отчетности</w:t>
            </w:r>
          </w:p>
        </w:tc>
      </w:tr>
    </w:tbl>
    <w:p w:rsidR="0088655C" w:rsidRDefault="0088655C" w:rsidP="00E14B1F">
      <w:pPr>
        <w:spacing w:line="360" w:lineRule="auto"/>
        <w:ind w:firstLine="720"/>
        <w:jc w:val="both"/>
        <w:rPr>
          <w:sz w:val="28"/>
          <w:szCs w:val="28"/>
        </w:rPr>
      </w:pPr>
    </w:p>
    <w:p w:rsidR="0088655C" w:rsidRPr="007D39F5" w:rsidRDefault="0088655C" w:rsidP="00E14B1F">
      <w:pPr>
        <w:spacing w:line="360" w:lineRule="auto"/>
        <w:ind w:firstLine="720"/>
        <w:jc w:val="both"/>
        <w:rPr>
          <w:sz w:val="28"/>
          <w:szCs w:val="28"/>
        </w:rPr>
      </w:pPr>
      <w:r w:rsidRPr="007D39F5">
        <w:rPr>
          <w:sz w:val="28"/>
          <w:szCs w:val="28"/>
        </w:rPr>
        <w:t xml:space="preserve">Отличными от финансовых функций являются задачи </w:t>
      </w:r>
      <w:r w:rsidRPr="00F52AC1">
        <w:rPr>
          <w:sz w:val="28"/>
          <w:szCs w:val="28"/>
        </w:rPr>
        <w:t>начальника планового отдела. Акцент в  его деятельности поставлен на общеэкономических аспектах: это анализ доходности по типам продукции</w:t>
      </w:r>
      <w:r w:rsidRPr="007D39F5">
        <w:rPr>
          <w:sz w:val="28"/>
          <w:szCs w:val="28"/>
        </w:rPr>
        <w:t>, по подразделениям  и предприятию в целом, анализ объема и динамики затрат, их факторов, отклонений от плановых затрат и нормативов, расчет сметных издержек и нормативов потребления ресур</w:t>
      </w:r>
      <w:r w:rsidR="00345C5A">
        <w:rPr>
          <w:sz w:val="28"/>
          <w:szCs w:val="28"/>
        </w:rPr>
        <w:t xml:space="preserve"> </w:t>
      </w:r>
      <w:r w:rsidRPr="007D39F5">
        <w:rPr>
          <w:sz w:val="28"/>
          <w:szCs w:val="28"/>
        </w:rPr>
        <w:t xml:space="preserve">сов, в т.ч. для определения трансфертных цен, по которым продукция поставляется внутри предприятия, разработка методов снижения затрат, подготовка конкретных решений по ценообразованию, оценка незавершенного производства и запасов, разработка на этой базе производственных планов и бюджетов, подготовка статистической отчетности. </w:t>
      </w:r>
    </w:p>
    <w:p w:rsidR="0088655C" w:rsidRPr="007D39F5" w:rsidRDefault="0088655C" w:rsidP="00E14B1F">
      <w:pPr>
        <w:spacing w:line="360" w:lineRule="auto"/>
        <w:ind w:firstLine="720"/>
        <w:jc w:val="both"/>
        <w:rPr>
          <w:sz w:val="28"/>
          <w:szCs w:val="28"/>
        </w:rPr>
      </w:pPr>
      <w:r w:rsidRPr="007D39F5">
        <w:rPr>
          <w:sz w:val="28"/>
          <w:szCs w:val="28"/>
        </w:rPr>
        <w:t>Вместе с руководством компании именно планово-экономические службы являются ответственными за ключевые факторы формирования прибыли как результата определенного соотношения продаж и расходов. Отсюда их внимание к физическим и стоимостным объемам производства и реализации, к ценам, к детальному анализу производственных, коммерческих и управленческих расходов.</w:t>
      </w:r>
    </w:p>
    <w:p w:rsidR="0088655C" w:rsidRDefault="0088655C" w:rsidP="00E14B1F">
      <w:pPr>
        <w:spacing w:line="360" w:lineRule="auto"/>
        <w:ind w:firstLine="720"/>
        <w:jc w:val="both"/>
        <w:rPr>
          <w:sz w:val="28"/>
          <w:szCs w:val="28"/>
        </w:rPr>
      </w:pPr>
      <w:r w:rsidRPr="007D39F5">
        <w:rPr>
          <w:sz w:val="28"/>
          <w:szCs w:val="28"/>
        </w:rPr>
        <w:t xml:space="preserve">Многие из этих разнообразных по содержанию  функций плановый отдел  объективно не может выполнять автономно; при планировании, подготовке отчетности неизбежна кооперация с производственным отделом, маркетинговой и инженерно-технической службами, отделом сбыта. </w:t>
      </w:r>
    </w:p>
    <w:p w:rsidR="00DB226D" w:rsidRPr="00346622" w:rsidRDefault="00DB226D" w:rsidP="00E14B1F">
      <w:pPr>
        <w:spacing w:line="360" w:lineRule="auto"/>
        <w:ind w:firstLine="720"/>
        <w:jc w:val="both"/>
        <w:rPr>
          <w:sz w:val="28"/>
          <w:szCs w:val="28"/>
        </w:rPr>
      </w:pPr>
    </w:p>
    <w:p w:rsidR="00DB226D" w:rsidRPr="00346622" w:rsidRDefault="00DB226D" w:rsidP="00E14B1F">
      <w:pPr>
        <w:spacing w:line="360" w:lineRule="auto"/>
        <w:ind w:firstLine="720"/>
        <w:jc w:val="both"/>
        <w:rPr>
          <w:sz w:val="28"/>
          <w:szCs w:val="28"/>
        </w:rPr>
      </w:pPr>
      <w:r w:rsidRPr="00346622">
        <w:rPr>
          <w:sz w:val="28"/>
          <w:szCs w:val="28"/>
        </w:rPr>
        <w:t>1.2 Маркетинговая характеристика</w:t>
      </w:r>
      <w:r w:rsidR="00345C5A" w:rsidRPr="00346622">
        <w:rPr>
          <w:sz w:val="28"/>
          <w:szCs w:val="28"/>
        </w:rPr>
        <w:t xml:space="preserve"> филиала</w:t>
      </w:r>
    </w:p>
    <w:p w:rsidR="00DB226D" w:rsidRDefault="00DB226D" w:rsidP="00E14B1F">
      <w:pPr>
        <w:spacing w:line="360" w:lineRule="auto"/>
        <w:ind w:firstLine="720"/>
        <w:jc w:val="both"/>
        <w:rPr>
          <w:sz w:val="28"/>
          <w:szCs w:val="28"/>
        </w:rPr>
      </w:pPr>
    </w:p>
    <w:p w:rsidR="00F626C7" w:rsidRDefault="00F626C7" w:rsidP="00E14B1F">
      <w:pPr>
        <w:pStyle w:val="3"/>
        <w:ind w:left="0" w:firstLine="720"/>
        <w:jc w:val="both"/>
      </w:pPr>
      <w:r>
        <w:t xml:space="preserve">Конкурентный анализ. На рынках г. Петропавловск, где </w:t>
      </w:r>
      <w:r>
        <w:rPr>
          <w:szCs w:val="28"/>
        </w:rPr>
        <w:t>АО «Кокшетауские минеральные воды»</w:t>
      </w:r>
      <w:r>
        <w:t xml:space="preserve"> предполагает в основном реализовывать свою продукцию, уже работают следующие основные предприятия – конкуренты: </w:t>
      </w:r>
    </w:p>
    <w:p w:rsidR="00F626C7" w:rsidRDefault="00F626C7" w:rsidP="00E14B1F">
      <w:pPr>
        <w:pStyle w:val="3"/>
        <w:numPr>
          <w:ilvl w:val="0"/>
          <w:numId w:val="5"/>
        </w:numPr>
        <w:jc w:val="both"/>
      </w:pPr>
      <w:r>
        <w:t>АО «Сарыагаш».</w:t>
      </w:r>
    </w:p>
    <w:p w:rsidR="00F626C7" w:rsidRDefault="00F626C7" w:rsidP="00E14B1F">
      <w:pPr>
        <w:pStyle w:val="3"/>
        <w:numPr>
          <w:ilvl w:val="0"/>
          <w:numId w:val="5"/>
        </w:numPr>
        <w:jc w:val="both"/>
      </w:pPr>
      <w:r>
        <w:t>ТОО «ПЛВЗ» (минеральная вода «Асановская»).</w:t>
      </w:r>
    </w:p>
    <w:p w:rsidR="00F626C7" w:rsidRDefault="00F626C7" w:rsidP="00E14B1F">
      <w:pPr>
        <w:pStyle w:val="3"/>
        <w:numPr>
          <w:ilvl w:val="0"/>
          <w:numId w:val="5"/>
        </w:numPr>
        <w:jc w:val="both"/>
      </w:pPr>
      <w:r>
        <w:t>Частные производители.</w:t>
      </w:r>
    </w:p>
    <w:p w:rsidR="00F626C7" w:rsidRDefault="00F626C7" w:rsidP="00E14B1F">
      <w:pPr>
        <w:pStyle w:val="3"/>
        <w:jc w:val="both"/>
      </w:pPr>
      <w:r>
        <w:t>Представим основные характеристики конкурентов в таблице 2.</w:t>
      </w:r>
    </w:p>
    <w:p w:rsidR="00F626C7" w:rsidRDefault="00F626C7" w:rsidP="00E14B1F">
      <w:pPr>
        <w:pStyle w:val="3"/>
        <w:ind w:left="0" w:firstLine="480"/>
        <w:jc w:val="both"/>
      </w:pPr>
      <w:r>
        <w:t>Таблица 2 -</w:t>
      </w:r>
      <w:r w:rsidR="00D66C55">
        <w:rPr>
          <w:lang w:val="en-US"/>
        </w:rPr>
        <w:t xml:space="preserve"> </w:t>
      </w:r>
      <w:r w:rsidRPr="00A748F9">
        <w:t>Анализ конкурентов</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33"/>
        <w:gridCol w:w="1440"/>
        <w:gridCol w:w="1603"/>
        <w:gridCol w:w="1080"/>
        <w:gridCol w:w="2477"/>
      </w:tblGrid>
      <w:tr w:rsidR="00F626C7" w:rsidRPr="00F626C7">
        <w:tc>
          <w:tcPr>
            <w:tcW w:w="567" w:type="dxa"/>
          </w:tcPr>
          <w:p w:rsidR="00F626C7" w:rsidRPr="00DD5D0C" w:rsidRDefault="00DD5D0C" w:rsidP="00E14B1F">
            <w:pPr>
              <w:pStyle w:val="3"/>
              <w:ind w:left="0"/>
              <w:rPr>
                <w:sz w:val="24"/>
                <w:szCs w:val="24"/>
              </w:rPr>
            </w:pPr>
            <w:r w:rsidRPr="00DD5D0C">
              <w:rPr>
                <w:sz w:val="24"/>
                <w:szCs w:val="24"/>
              </w:rPr>
              <w:t>№ п/п</w:t>
            </w:r>
          </w:p>
        </w:tc>
        <w:tc>
          <w:tcPr>
            <w:tcW w:w="3033" w:type="dxa"/>
          </w:tcPr>
          <w:p w:rsidR="00F626C7" w:rsidRPr="00F626C7" w:rsidRDefault="00F626C7" w:rsidP="00DD5D0C">
            <w:pPr>
              <w:pStyle w:val="3"/>
              <w:ind w:left="0"/>
              <w:jc w:val="center"/>
              <w:rPr>
                <w:sz w:val="24"/>
                <w:szCs w:val="24"/>
              </w:rPr>
            </w:pPr>
            <w:r w:rsidRPr="00F626C7">
              <w:rPr>
                <w:sz w:val="24"/>
                <w:szCs w:val="24"/>
              </w:rPr>
              <w:t>Характеристика конкурирующей продукции</w:t>
            </w:r>
          </w:p>
        </w:tc>
        <w:tc>
          <w:tcPr>
            <w:tcW w:w="1440" w:type="dxa"/>
            <w:vAlign w:val="center"/>
          </w:tcPr>
          <w:p w:rsidR="00F626C7" w:rsidRPr="00F626C7" w:rsidRDefault="00F626C7" w:rsidP="00E14B1F">
            <w:pPr>
              <w:pStyle w:val="3"/>
              <w:ind w:left="0"/>
              <w:jc w:val="center"/>
              <w:rPr>
                <w:sz w:val="24"/>
                <w:szCs w:val="24"/>
              </w:rPr>
            </w:pPr>
            <w:r w:rsidRPr="00F626C7">
              <w:rPr>
                <w:sz w:val="24"/>
                <w:szCs w:val="24"/>
              </w:rPr>
              <w:t>Продукция АО «ПЛВЗ».</w:t>
            </w:r>
          </w:p>
        </w:tc>
        <w:tc>
          <w:tcPr>
            <w:tcW w:w="1603" w:type="dxa"/>
            <w:vAlign w:val="center"/>
          </w:tcPr>
          <w:p w:rsidR="00F626C7" w:rsidRPr="00F626C7" w:rsidRDefault="00F626C7" w:rsidP="00E14B1F">
            <w:pPr>
              <w:pStyle w:val="3"/>
              <w:ind w:left="0"/>
              <w:jc w:val="center"/>
              <w:rPr>
                <w:sz w:val="24"/>
                <w:szCs w:val="24"/>
              </w:rPr>
            </w:pPr>
            <w:r w:rsidRPr="00F626C7">
              <w:rPr>
                <w:sz w:val="24"/>
                <w:szCs w:val="24"/>
              </w:rPr>
              <w:t>АО «Сарыагаш»</w:t>
            </w:r>
          </w:p>
        </w:tc>
        <w:tc>
          <w:tcPr>
            <w:tcW w:w="1080" w:type="dxa"/>
            <w:vAlign w:val="center"/>
          </w:tcPr>
          <w:p w:rsidR="00F626C7" w:rsidRPr="00F626C7" w:rsidRDefault="00F626C7" w:rsidP="00E14B1F">
            <w:pPr>
              <w:pStyle w:val="3"/>
              <w:ind w:left="0"/>
              <w:jc w:val="center"/>
              <w:rPr>
                <w:sz w:val="24"/>
                <w:szCs w:val="24"/>
              </w:rPr>
            </w:pPr>
            <w:r w:rsidRPr="00F626C7">
              <w:rPr>
                <w:sz w:val="24"/>
                <w:szCs w:val="24"/>
              </w:rPr>
              <w:t>Продукция АО «КМВ»</w:t>
            </w:r>
          </w:p>
        </w:tc>
        <w:tc>
          <w:tcPr>
            <w:tcW w:w="2477" w:type="dxa"/>
            <w:vAlign w:val="center"/>
          </w:tcPr>
          <w:p w:rsidR="00F626C7" w:rsidRPr="00F626C7" w:rsidRDefault="00F626C7" w:rsidP="00E14B1F">
            <w:pPr>
              <w:pStyle w:val="3"/>
              <w:ind w:left="0"/>
              <w:jc w:val="center"/>
              <w:rPr>
                <w:sz w:val="24"/>
                <w:szCs w:val="24"/>
              </w:rPr>
            </w:pPr>
            <w:r w:rsidRPr="00F626C7">
              <w:rPr>
                <w:sz w:val="24"/>
                <w:szCs w:val="24"/>
              </w:rPr>
              <w:t>Продукция частных производителей</w:t>
            </w:r>
          </w:p>
        </w:tc>
      </w:tr>
      <w:tr w:rsidR="00F626C7" w:rsidRPr="00F626C7">
        <w:tc>
          <w:tcPr>
            <w:tcW w:w="567" w:type="dxa"/>
          </w:tcPr>
          <w:p w:rsidR="00F626C7" w:rsidRPr="00F626C7" w:rsidRDefault="00F626C7" w:rsidP="00E14B1F">
            <w:pPr>
              <w:pStyle w:val="3"/>
              <w:ind w:left="0"/>
              <w:jc w:val="center"/>
              <w:rPr>
                <w:sz w:val="24"/>
                <w:szCs w:val="24"/>
              </w:rPr>
            </w:pPr>
            <w:r w:rsidRPr="00F626C7">
              <w:rPr>
                <w:sz w:val="24"/>
                <w:szCs w:val="24"/>
              </w:rPr>
              <w:t>1.</w:t>
            </w:r>
          </w:p>
        </w:tc>
        <w:tc>
          <w:tcPr>
            <w:tcW w:w="3033" w:type="dxa"/>
          </w:tcPr>
          <w:p w:rsidR="00F626C7" w:rsidRPr="00F626C7" w:rsidRDefault="00F626C7" w:rsidP="00E14B1F">
            <w:pPr>
              <w:pStyle w:val="3"/>
              <w:ind w:left="0"/>
              <w:rPr>
                <w:sz w:val="24"/>
                <w:szCs w:val="24"/>
              </w:rPr>
            </w:pPr>
            <w:r w:rsidRPr="00F626C7">
              <w:rPr>
                <w:sz w:val="24"/>
                <w:szCs w:val="24"/>
              </w:rPr>
              <w:t>Качество продукции</w:t>
            </w:r>
          </w:p>
        </w:tc>
        <w:tc>
          <w:tcPr>
            <w:tcW w:w="1440" w:type="dxa"/>
            <w:vAlign w:val="center"/>
          </w:tcPr>
          <w:p w:rsidR="00F626C7" w:rsidRPr="00F626C7" w:rsidRDefault="00345C5A" w:rsidP="00E14B1F">
            <w:pPr>
              <w:pStyle w:val="3"/>
              <w:ind w:left="0"/>
              <w:jc w:val="center"/>
              <w:rPr>
                <w:sz w:val="24"/>
                <w:szCs w:val="24"/>
              </w:rPr>
            </w:pPr>
            <w:r w:rsidRPr="00F626C7">
              <w:rPr>
                <w:sz w:val="24"/>
                <w:szCs w:val="24"/>
              </w:rPr>
              <w:t>В</w:t>
            </w:r>
            <w:r w:rsidR="00F626C7" w:rsidRPr="00F626C7">
              <w:rPr>
                <w:sz w:val="24"/>
                <w:szCs w:val="24"/>
              </w:rPr>
              <w:t>ысокое</w:t>
            </w:r>
          </w:p>
        </w:tc>
        <w:tc>
          <w:tcPr>
            <w:tcW w:w="1603" w:type="dxa"/>
            <w:vAlign w:val="center"/>
          </w:tcPr>
          <w:p w:rsidR="00F626C7" w:rsidRPr="00F626C7" w:rsidRDefault="00F626C7" w:rsidP="00E14B1F">
            <w:pPr>
              <w:pStyle w:val="3"/>
              <w:ind w:left="0"/>
              <w:jc w:val="center"/>
              <w:rPr>
                <w:sz w:val="24"/>
                <w:szCs w:val="24"/>
              </w:rPr>
            </w:pPr>
            <w:r w:rsidRPr="00F626C7">
              <w:rPr>
                <w:sz w:val="24"/>
                <w:szCs w:val="24"/>
              </w:rPr>
              <w:t>среднее</w:t>
            </w:r>
          </w:p>
        </w:tc>
        <w:tc>
          <w:tcPr>
            <w:tcW w:w="1080" w:type="dxa"/>
            <w:vAlign w:val="center"/>
          </w:tcPr>
          <w:p w:rsidR="00F626C7" w:rsidRPr="00F626C7" w:rsidRDefault="00F626C7" w:rsidP="00E14B1F">
            <w:pPr>
              <w:pStyle w:val="3"/>
              <w:ind w:left="0"/>
              <w:jc w:val="center"/>
              <w:rPr>
                <w:sz w:val="24"/>
                <w:szCs w:val="24"/>
              </w:rPr>
            </w:pPr>
            <w:r w:rsidRPr="00F626C7">
              <w:rPr>
                <w:sz w:val="24"/>
                <w:szCs w:val="24"/>
              </w:rPr>
              <w:t>высокое</w:t>
            </w:r>
          </w:p>
        </w:tc>
        <w:tc>
          <w:tcPr>
            <w:tcW w:w="2477" w:type="dxa"/>
            <w:vAlign w:val="center"/>
          </w:tcPr>
          <w:p w:rsidR="00F626C7" w:rsidRPr="00F626C7" w:rsidRDefault="00F626C7" w:rsidP="00E14B1F">
            <w:pPr>
              <w:pStyle w:val="3"/>
              <w:ind w:left="0"/>
              <w:jc w:val="center"/>
              <w:rPr>
                <w:sz w:val="24"/>
                <w:szCs w:val="24"/>
              </w:rPr>
            </w:pPr>
            <w:r w:rsidRPr="00F626C7">
              <w:rPr>
                <w:sz w:val="24"/>
                <w:szCs w:val="24"/>
              </w:rPr>
              <w:t>среднее</w:t>
            </w:r>
          </w:p>
        </w:tc>
      </w:tr>
      <w:tr w:rsidR="00F626C7" w:rsidRPr="00F626C7">
        <w:tc>
          <w:tcPr>
            <w:tcW w:w="567" w:type="dxa"/>
          </w:tcPr>
          <w:p w:rsidR="00F626C7" w:rsidRPr="00F626C7" w:rsidRDefault="00F626C7" w:rsidP="00E14B1F">
            <w:pPr>
              <w:pStyle w:val="3"/>
              <w:ind w:left="0"/>
              <w:jc w:val="center"/>
              <w:rPr>
                <w:sz w:val="24"/>
                <w:szCs w:val="24"/>
              </w:rPr>
            </w:pPr>
            <w:r w:rsidRPr="00F626C7">
              <w:rPr>
                <w:sz w:val="24"/>
                <w:szCs w:val="24"/>
              </w:rPr>
              <w:t>2.</w:t>
            </w:r>
          </w:p>
        </w:tc>
        <w:tc>
          <w:tcPr>
            <w:tcW w:w="3033" w:type="dxa"/>
          </w:tcPr>
          <w:p w:rsidR="00F626C7" w:rsidRPr="00F626C7" w:rsidRDefault="00F626C7" w:rsidP="00E14B1F">
            <w:pPr>
              <w:pStyle w:val="3"/>
              <w:ind w:left="0"/>
              <w:rPr>
                <w:sz w:val="24"/>
                <w:szCs w:val="24"/>
              </w:rPr>
            </w:pPr>
            <w:r w:rsidRPr="00F626C7">
              <w:rPr>
                <w:sz w:val="24"/>
                <w:szCs w:val="24"/>
              </w:rPr>
              <w:t>Привлекательность внешнего вида</w:t>
            </w:r>
          </w:p>
        </w:tc>
        <w:tc>
          <w:tcPr>
            <w:tcW w:w="1440" w:type="dxa"/>
            <w:vAlign w:val="center"/>
          </w:tcPr>
          <w:p w:rsidR="00F626C7" w:rsidRPr="00F626C7" w:rsidRDefault="00345C5A" w:rsidP="00E14B1F">
            <w:pPr>
              <w:pStyle w:val="3"/>
              <w:ind w:left="0"/>
              <w:jc w:val="center"/>
              <w:rPr>
                <w:sz w:val="24"/>
                <w:szCs w:val="24"/>
              </w:rPr>
            </w:pPr>
            <w:r w:rsidRPr="00F626C7">
              <w:rPr>
                <w:sz w:val="24"/>
                <w:szCs w:val="24"/>
              </w:rPr>
              <w:t>С</w:t>
            </w:r>
            <w:r w:rsidR="00F626C7" w:rsidRPr="00F626C7">
              <w:rPr>
                <w:sz w:val="24"/>
                <w:szCs w:val="24"/>
              </w:rPr>
              <w:t>редняя</w:t>
            </w:r>
          </w:p>
        </w:tc>
        <w:tc>
          <w:tcPr>
            <w:tcW w:w="1603" w:type="dxa"/>
            <w:vAlign w:val="center"/>
          </w:tcPr>
          <w:p w:rsidR="00F626C7" w:rsidRPr="00F626C7" w:rsidRDefault="00F626C7" w:rsidP="00E14B1F">
            <w:pPr>
              <w:pStyle w:val="3"/>
              <w:ind w:left="0"/>
              <w:jc w:val="center"/>
              <w:rPr>
                <w:sz w:val="24"/>
                <w:szCs w:val="24"/>
              </w:rPr>
            </w:pPr>
            <w:r w:rsidRPr="00F626C7">
              <w:rPr>
                <w:sz w:val="24"/>
                <w:szCs w:val="24"/>
              </w:rPr>
              <w:t>средняя</w:t>
            </w:r>
          </w:p>
        </w:tc>
        <w:tc>
          <w:tcPr>
            <w:tcW w:w="1080" w:type="dxa"/>
            <w:vAlign w:val="center"/>
          </w:tcPr>
          <w:p w:rsidR="00F626C7" w:rsidRPr="00F626C7" w:rsidRDefault="00F626C7" w:rsidP="00E14B1F">
            <w:pPr>
              <w:pStyle w:val="3"/>
              <w:ind w:left="0"/>
              <w:jc w:val="center"/>
              <w:rPr>
                <w:sz w:val="24"/>
                <w:szCs w:val="24"/>
              </w:rPr>
            </w:pPr>
            <w:r w:rsidRPr="00F626C7">
              <w:rPr>
                <w:sz w:val="24"/>
                <w:szCs w:val="24"/>
              </w:rPr>
              <w:t>средняя</w:t>
            </w:r>
          </w:p>
        </w:tc>
        <w:tc>
          <w:tcPr>
            <w:tcW w:w="2477" w:type="dxa"/>
            <w:vAlign w:val="center"/>
          </w:tcPr>
          <w:p w:rsidR="00F626C7" w:rsidRPr="00F626C7" w:rsidRDefault="00F626C7" w:rsidP="00E14B1F">
            <w:pPr>
              <w:pStyle w:val="3"/>
              <w:ind w:left="0"/>
              <w:jc w:val="center"/>
              <w:rPr>
                <w:sz w:val="24"/>
                <w:szCs w:val="24"/>
              </w:rPr>
            </w:pPr>
            <w:r w:rsidRPr="00F626C7">
              <w:rPr>
                <w:sz w:val="24"/>
                <w:szCs w:val="24"/>
              </w:rPr>
              <w:t>средняя</w:t>
            </w:r>
          </w:p>
        </w:tc>
      </w:tr>
      <w:tr w:rsidR="00F626C7" w:rsidRPr="00F626C7">
        <w:tc>
          <w:tcPr>
            <w:tcW w:w="567" w:type="dxa"/>
          </w:tcPr>
          <w:p w:rsidR="00F626C7" w:rsidRPr="00F626C7" w:rsidRDefault="00F626C7" w:rsidP="00E14B1F">
            <w:pPr>
              <w:pStyle w:val="3"/>
              <w:ind w:left="0"/>
              <w:jc w:val="center"/>
              <w:rPr>
                <w:sz w:val="24"/>
                <w:szCs w:val="24"/>
              </w:rPr>
            </w:pPr>
            <w:r w:rsidRPr="00F626C7">
              <w:rPr>
                <w:sz w:val="24"/>
                <w:szCs w:val="24"/>
              </w:rPr>
              <w:t>3.</w:t>
            </w:r>
          </w:p>
        </w:tc>
        <w:tc>
          <w:tcPr>
            <w:tcW w:w="3033" w:type="dxa"/>
          </w:tcPr>
          <w:p w:rsidR="00F626C7" w:rsidRPr="00F626C7" w:rsidRDefault="00F626C7" w:rsidP="00E14B1F">
            <w:pPr>
              <w:pStyle w:val="3"/>
              <w:ind w:left="0"/>
              <w:rPr>
                <w:sz w:val="24"/>
                <w:szCs w:val="24"/>
              </w:rPr>
            </w:pPr>
            <w:r w:rsidRPr="00F626C7">
              <w:rPr>
                <w:sz w:val="24"/>
                <w:szCs w:val="24"/>
              </w:rPr>
              <w:t>Цена</w:t>
            </w:r>
          </w:p>
        </w:tc>
        <w:tc>
          <w:tcPr>
            <w:tcW w:w="1440" w:type="dxa"/>
            <w:vAlign w:val="center"/>
          </w:tcPr>
          <w:p w:rsidR="00F626C7" w:rsidRPr="00F626C7" w:rsidRDefault="00345C5A" w:rsidP="00E14B1F">
            <w:pPr>
              <w:pStyle w:val="3"/>
              <w:ind w:left="0"/>
              <w:jc w:val="center"/>
              <w:rPr>
                <w:sz w:val="24"/>
                <w:szCs w:val="24"/>
              </w:rPr>
            </w:pPr>
            <w:r w:rsidRPr="00F626C7">
              <w:rPr>
                <w:sz w:val="24"/>
                <w:szCs w:val="24"/>
              </w:rPr>
              <w:t>В</w:t>
            </w:r>
            <w:r w:rsidR="00F626C7" w:rsidRPr="00F626C7">
              <w:rPr>
                <w:sz w:val="24"/>
                <w:szCs w:val="24"/>
              </w:rPr>
              <w:t>ысокая</w:t>
            </w:r>
          </w:p>
        </w:tc>
        <w:tc>
          <w:tcPr>
            <w:tcW w:w="1603" w:type="dxa"/>
            <w:vAlign w:val="center"/>
          </w:tcPr>
          <w:p w:rsidR="00F626C7" w:rsidRPr="00F626C7" w:rsidRDefault="00F626C7" w:rsidP="00E14B1F">
            <w:pPr>
              <w:pStyle w:val="3"/>
              <w:ind w:left="0"/>
              <w:jc w:val="center"/>
              <w:rPr>
                <w:sz w:val="24"/>
                <w:szCs w:val="24"/>
              </w:rPr>
            </w:pPr>
            <w:r w:rsidRPr="00F626C7">
              <w:rPr>
                <w:sz w:val="24"/>
                <w:szCs w:val="24"/>
              </w:rPr>
              <w:t>средняя</w:t>
            </w:r>
          </w:p>
        </w:tc>
        <w:tc>
          <w:tcPr>
            <w:tcW w:w="1080" w:type="dxa"/>
            <w:vAlign w:val="center"/>
          </w:tcPr>
          <w:p w:rsidR="00F626C7" w:rsidRPr="00F626C7" w:rsidRDefault="00F626C7" w:rsidP="00E14B1F">
            <w:pPr>
              <w:pStyle w:val="3"/>
              <w:ind w:left="0"/>
              <w:jc w:val="center"/>
              <w:rPr>
                <w:sz w:val="24"/>
                <w:szCs w:val="24"/>
              </w:rPr>
            </w:pPr>
            <w:r w:rsidRPr="00F626C7">
              <w:rPr>
                <w:sz w:val="24"/>
                <w:szCs w:val="24"/>
              </w:rPr>
              <w:t>низкая</w:t>
            </w:r>
          </w:p>
        </w:tc>
        <w:tc>
          <w:tcPr>
            <w:tcW w:w="2477" w:type="dxa"/>
            <w:vAlign w:val="center"/>
          </w:tcPr>
          <w:p w:rsidR="00F626C7" w:rsidRPr="00F626C7" w:rsidRDefault="00F626C7" w:rsidP="00E14B1F">
            <w:pPr>
              <w:pStyle w:val="3"/>
              <w:ind w:left="0"/>
              <w:jc w:val="center"/>
              <w:rPr>
                <w:sz w:val="24"/>
                <w:szCs w:val="24"/>
              </w:rPr>
            </w:pPr>
            <w:r w:rsidRPr="00F626C7">
              <w:rPr>
                <w:sz w:val="24"/>
                <w:szCs w:val="24"/>
              </w:rPr>
              <w:t>средняя</w:t>
            </w:r>
          </w:p>
        </w:tc>
      </w:tr>
      <w:tr w:rsidR="00F626C7" w:rsidRPr="00F626C7">
        <w:tc>
          <w:tcPr>
            <w:tcW w:w="567" w:type="dxa"/>
          </w:tcPr>
          <w:p w:rsidR="00F626C7" w:rsidRPr="00F626C7" w:rsidRDefault="00F626C7" w:rsidP="00E14B1F">
            <w:pPr>
              <w:pStyle w:val="3"/>
              <w:ind w:left="0"/>
              <w:jc w:val="center"/>
              <w:rPr>
                <w:sz w:val="24"/>
                <w:szCs w:val="24"/>
              </w:rPr>
            </w:pPr>
            <w:r w:rsidRPr="00F626C7">
              <w:rPr>
                <w:sz w:val="24"/>
                <w:szCs w:val="24"/>
              </w:rPr>
              <w:t>4.</w:t>
            </w:r>
          </w:p>
        </w:tc>
        <w:tc>
          <w:tcPr>
            <w:tcW w:w="3033" w:type="dxa"/>
          </w:tcPr>
          <w:p w:rsidR="00F626C7" w:rsidRPr="00F626C7" w:rsidRDefault="00F626C7" w:rsidP="00E14B1F">
            <w:pPr>
              <w:pStyle w:val="3"/>
              <w:ind w:left="0"/>
              <w:rPr>
                <w:sz w:val="24"/>
                <w:szCs w:val="24"/>
              </w:rPr>
            </w:pPr>
            <w:r w:rsidRPr="00F626C7">
              <w:rPr>
                <w:sz w:val="24"/>
                <w:szCs w:val="24"/>
              </w:rPr>
              <w:t>Занимаемая доля рынка, %</w:t>
            </w:r>
          </w:p>
        </w:tc>
        <w:tc>
          <w:tcPr>
            <w:tcW w:w="1440" w:type="dxa"/>
            <w:vAlign w:val="center"/>
          </w:tcPr>
          <w:p w:rsidR="00F626C7" w:rsidRPr="00F626C7" w:rsidRDefault="00F626C7" w:rsidP="00E14B1F">
            <w:pPr>
              <w:pStyle w:val="3"/>
              <w:ind w:left="0"/>
              <w:jc w:val="center"/>
              <w:rPr>
                <w:sz w:val="24"/>
                <w:szCs w:val="24"/>
              </w:rPr>
            </w:pPr>
            <w:r w:rsidRPr="00F626C7">
              <w:rPr>
                <w:sz w:val="24"/>
                <w:szCs w:val="24"/>
              </w:rPr>
              <w:t>50 %</w:t>
            </w:r>
          </w:p>
        </w:tc>
        <w:tc>
          <w:tcPr>
            <w:tcW w:w="1603" w:type="dxa"/>
            <w:vAlign w:val="center"/>
          </w:tcPr>
          <w:p w:rsidR="00F626C7" w:rsidRPr="00F626C7" w:rsidRDefault="00F626C7" w:rsidP="00E14B1F">
            <w:pPr>
              <w:pStyle w:val="3"/>
              <w:ind w:left="0"/>
              <w:jc w:val="center"/>
              <w:rPr>
                <w:sz w:val="24"/>
                <w:szCs w:val="24"/>
              </w:rPr>
            </w:pPr>
            <w:r w:rsidRPr="00F626C7">
              <w:rPr>
                <w:sz w:val="24"/>
                <w:szCs w:val="24"/>
              </w:rPr>
              <w:t>8%</w:t>
            </w:r>
          </w:p>
        </w:tc>
        <w:tc>
          <w:tcPr>
            <w:tcW w:w="1080" w:type="dxa"/>
            <w:vAlign w:val="center"/>
          </w:tcPr>
          <w:p w:rsidR="00F626C7" w:rsidRPr="00F626C7" w:rsidRDefault="00F626C7" w:rsidP="00E14B1F">
            <w:pPr>
              <w:pStyle w:val="3"/>
              <w:ind w:left="0"/>
              <w:jc w:val="center"/>
              <w:rPr>
                <w:sz w:val="24"/>
                <w:szCs w:val="24"/>
              </w:rPr>
            </w:pPr>
            <w:r w:rsidRPr="00F626C7">
              <w:rPr>
                <w:sz w:val="24"/>
                <w:szCs w:val="24"/>
              </w:rPr>
              <w:t>9,5%</w:t>
            </w:r>
          </w:p>
        </w:tc>
        <w:tc>
          <w:tcPr>
            <w:tcW w:w="2477" w:type="dxa"/>
            <w:vAlign w:val="center"/>
          </w:tcPr>
          <w:p w:rsidR="00F626C7" w:rsidRPr="00F626C7" w:rsidRDefault="00F626C7" w:rsidP="00E14B1F">
            <w:pPr>
              <w:pStyle w:val="3"/>
              <w:ind w:left="0"/>
              <w:jc w:val="center"/>
              <w:rPr>
                <w:sz w:val="24"/>
                <w:szCs w:val="24"/>
              </w:rPr>
            </w:pPr>
            <w:r w:rsidRPr="00F626C7">
              <w:rPr>
                <w:sz w:val="24"/>
                <w:szCs w:val="24"/>
              </w:rPr>
              <w:t>1%</w:t>
            </w:r>
          </w:p>
        </w:tc>
      </w:tr>
      <w:tr w:rsidR="00F626C7" w:rsidRPr="00F626C7">
        <w:tc>
          <w:tcPr>
            <w:tcW w:w="567" w:type="dxa"/>
          </w:tcPr>
          <w:p w:rsidR="00F626C7" w:rsidRPr="00F626C7" w:rsidRDefault="00F626C7" w:rsidP="00E14B1F">
            <w:pPr>
              <w:pStyle w:val="3"/>
              <w:ind w:left="0"/>
              <w:jc w:val="center"/>
              <w:rPr>
                <w:sz w:val="24"/>
                <w:szCs w:val="24"/>
              </w:rPr>
            </w:pPr>
            <w:r w:rsidRPr="00F626C7">
              <w:rPr>
                <w:sz w:val="24"/>
                <w:szCs w:val="24"/>
              </w:rPr>
              <w:t>5.</w:t>
            </w:r>
          </w:p>
        </w:tc>
        <w:tc>
          <w:tcPr>
            <w:tcW w:w="3033" w:type="dxa"/>
          </w:tcPr>
          <w:p w:rsidR="00F626C7" w:rsidRPr="00F626C7" w:rsidRDefault="00F626C7" w:rsidP="00E14B1F">
            <w:pPr>
              <w:pStyle w:val="3"/>
              <w:ind w:left="0"/>
              <w:rPr>
                <w:sz w:val="24"/>
                <w:szCs w:val="24"/>
              </w:rPr>
            </w:pPr>
            <w:r w:rsidRPr="00F626C7">
              <w:rPr>
                <w:sz w:val="24"/>
                <w:szCs w:val="24"/>
              </w:rPr>
              <w:t>Стабильность продаж</w:t>
            </w:r>
          </w:p>
        </w:tc>
        <w:tc>
          <w:tcPr>
            <w:tcW w:w="1440" w:type="dxa"/>
            <w:vAlign w:val="center"/>
          </w:tcPr>
          <w:p w:rsidR="00F626C7" w:rsidRPr="00F626C7" w:rsidRDefault="00345C5A" w:rsidP="00E14B1F">
            <w:pPr>
              <w:pStyle w:val="3"/>
              <w:ind w:left="0"/>
              <w:jc w:val="center"/>
              <w:rPr>
                <w:sz w:val="24"/>
                <w:szCs w:val="24"/>
              </w:rPr>
            </w:pPr>
            <w:r w:rsidRPr="00F626C7">
              <w:rPr>
                <w:sz w:val="24"/>
                <w:szCs w:val="24"/>
              </w:rPr>
              <w:t>С</w:t>
            </w:r>
            <w:r w:rsidR="00F626C7" w:rsidRPr="00F626C7">
              <w:rPr>
                <w:sz w:val="24"/>
                <w:szCs w:val="24"/>
              </w:rPr>
              <w:t>редняя</w:t>
            </w:r>
          </w:p>
        </w:tc>
        <w:tc>
          <w:tcPr>
            <w:tcW w:w="1603" w:type="dxa"/>
            <w:vAlign w:val="center"/>
          </w:tcPr>
          <w:p w:rsidR="00F626C7" w:rsidRPr="00F626C7" w:rsidRDefault="00F626C7" w:rsidP="00E14B1F">
            <w:pPr>
              <w:pStyle w:val="3"/>
              <w:ind w:left="0"/>
              <w:jc w:val="center"/>
              <w:rPr>
                <w:sz w:val="24"/>
                <w:szCs w:val="24"/>
              </w:rPr>
            </w:pPr>
            <w:r w:rsidRPr="00F626C7">
              <w:rPr>
                <w:sz w:val="24"/>
                <w:szCs w:val="24"/>
              </w:rPr>
              <w:t>высокая</w:t>
            </w:r>
          </w:p>
        </w:tc>
        <w:tc>
          <w:tcPr>
            <w:tcW w:w="1080" w:type="dxa"/>
            <w:vAlign w:val="center"/>
          </w:tcPr>
          <w:p w:rsidR="00F626C7" w:rsidRPr="00F626C7" w:rsidRDefault="00F626C7" w:rsidP="00E14B1F">
            <w:pPr>
              <w:pStyle w:val="3"/>
              <w:ind w:left="0"/>
              <w:jc w:val="center"/>
              <w:rPr>
                <w:sz w:val="24"/>
                <w:szCs w:val="24"/>
              </w:rPr>
            </w:pPr>
            <w:r w:rsidRPr="00F626C7">
              <w:rPr>
                <w:sz w:val="24"/>
                <w:szCs w:val="24"/>
              </w:rPr>
              <w:t>высокая</w:t>
            </w:r>
          </w:p>
        </w:tc>
        <w:tc>
          <w:tcPr>
            <w:tcW w:w="2477" w:type="dxa"/>
            <w:vAlign w:val="center"/>
          </w:tcPr>
          <w:p w:rsidR="00F626C7" w:rsidRPr="00F626C7" w:rsidRDefault="00F626C7" w:rsidP="00E14B1F">
            <w:pPr>
              <w:pStyle w:val="3"/>
              <w:ind w:left="0"/>
              <w:jc w:val="center"/>
              <w:rPr>
                <w:sz w:val="24"/>
                <w:szCs w:val="24"/>
              </w:rPr>
            </w:pPr>
            <w:r w:rsidRPr="00F626C7">
              <w:rPr>
                <w:sz w:val="24"/>
                <w:szCs w:val="24"/>
              </w:rPr>
              <w:t>высокая</w:t>
            </w:r>
          </w:p>
        </w:tc>
      </w:tr>
    </w:tbl>
    <w:p w:rsidR="00611723" w:rsidRDefault="00611723" w:rsidP="00E14B1F">
      <w:pPr>
        <w:pStyle w:val="3"/>
        <w:ind w:left="0" w:firstLine="720"/>
        <w:jc w:val="both"/>
      </w:pPr>
    </w:p>
    <w:p w:rsidR="00F626C7" w:rsidRDefault="00F626C7" w:rsidP="00E14B1F">
      <w:pPr>
        <w:pStyle w:val="3"/>
        <w:ind w:left="0" w:firstLine="720"/>
        <w:jc w:val="both"/>
      </w:pPr>
      <w:r>
        <w:t>Эти предприятия покрывают спрос на кондитерские изделия в г. Петропавловск на 59 %. Основная причина неполного удовлетворения спроса – отсутствие на рынке высокого качества.</w:t>
      </w:r>
    </w:p>
    <w:p w:rsidR="00767EDD" w:rsidRDefault="00767EDD" w:rsidP="00E14B1F">
      <w:pPr>
        <w:spacing w:line="360" w:lineRule="auto"/>
        <w:ind w:firstLine="720"/>
        <w:jc w:val="both"/>
        <w:rPr>
          <w:sz w:val="28"/>
          <w:szCs w:val="28"/>
        </w:rPr>
      </w:pPr>
      <w:r>
        <w:rPr>
          <w:sz w:val="28"/>
          <w:szCs w:val="28"/>
        </w:rPr>
        <w:t xml:space="preserve">Примерную схему доведения продукции АО </w:t>
      </w:r>
      <w:r w:rsidRPr="00F52AC1">
        <w:rPr>
          <w:sz w:val="28"/>
          <w:szCs w:val="28"/>
        </w:rPr>
        <w:t>«</w:t>
      </w:r>
      <w:r>
        <w:rPr>
          <w:sz w:val="28"/>
          <w:szCs w:val="28"/>
        </w:rPr>
        <w:t>Кокшетауские минеральные воды</w:t>
      </w:r>
      <w:r w:rsidRPr="00F52AC1">
        <w:rPr>
          <w:sz w:val="28"/>
          <w:szCs w:val="28"/>
        </w:rPr>
        <w:t>»</w:t>
      </w:r>
      <w:r>
        <w:rPr>
          <w:sz w:val="28"/>
          <w:szCs w:val="28"/>
        </w:rPr>
        <w:t xml:space="preserve"> можно представить в виде схемы (рисунок 2).</w:t>
      </w:r>
    </w:p>
    <w:p w:rsidR="00767EDD" w:rsidRDefault="00266282" w:rsidP="00E14B1F">
      <w:pPr>
        <w:spacing w:line="360" w:lineRule="auto"/>
        <w:ind w:firstLine="720"/>
        <w:jc w:val="both"/>
        <w:rPr>
          <w:sz w:val="28"/>
          <w:szCs w:val="28"/>
        </w:rPr>
      </w:pPr>
      <w:r>
        <w:rPr>
          <w:noProof/>
          <w:sz w:val="28"/>
          <w:szCs w:val="28"/>
        </w:rPr>
        <w:pict>
          <v:group id="_x0000_s1044" style="position:absolute;left:0;text-align:left;margin-left:138pt;margin-top:6.7pt;width:228pt;height:297pt;z-index:251657728" coordorigin="4461,5454" coordsize="4560,5940">
            <v:group id="_x0000_s1043" style="position:absolute;left:4461;top:5454;width:4560;height:5940" coordorigin="4461,5454" coordsize="4560,5940">
              <v:rect id="_x0000_s1028" style="position:absolute;left:4461;top:5454;width:4560;height:900">
                <v:textbox style="mso-next-textbox:#_x0000_s1028">
                  <w:txbxContent>
                    <w:p w:rsidR="0083757C" w:rsidRPr="00767EDD" w:rsidRDefault="0083757C" w:rsidP="00767EDD">
                      <w:pPr>
                        <w:jc w:val="center"/>
                      </w:pPr>
                      <w:r w:rsidRPr="00767EDD">
                        <w:t>Производственный цех АО «Кокшетауские минеральные воды»</w:t>
                      </w:r>
                    </w:p>
                  </w:txbxContent>
                </v:textbox>
              </v:rect>
              <v:rect id="_x0000_s1031" style="position:absolute;left:4461;top:6894;width:4440;height:720">
                <v:textbox style="mso-next-textbox:#_x0000_s1031">
                  <w:txbxContent>
                    <w:p w:rsidR="0083757C" w:rsidRDefault="0083757C" w:rsidP="00767EDD">
                      <w:pPr>
                        <w:jc w:val="center"/>
                      </w:pPr>
                      <w:r>
                        <w:t xml:space="preserve">Филиал АО </w:t>
                      </w:r>
                      <w:r w:rsidRPr="00767EDD">
                        <w:t>«Кокшетауские минеральные воды»</w:t>
                      </w:r>
                      <w:r>
                        <w:t xml:space="preserve"> в г. Петропавловск</w:t>
                      </w:r>
                    </w:p>
                  </w:txbxContent>
                </v:textbox>
              </v:rect>
              <v:rect id="_x0000_s1034" style="position:absolute;left:4461;top:7974;width:4440;height:900">
                <v:textbox style="mso-next-textbox:#_x0000_s1034">
                  <w:txbxContent>
                    <w:p w:rsidR="0083757C" w:rsidRDefault="0083757C" w:rsidP="00767EDD">
                      <w:pPr>
                        <w:jc w:val="center"/>
                      </w:pPr>
                      <w:r>
                        <w:t>Сеть оптовых магазинов и баз</w:t>
                      </w:r>
                    </w:p>
                  </w:txbxContent>
                </v:textbox>
              </v:rect>
              <v:rect id="_x0000_s1035" style="position:absolute;left:4461;top:9234;width:4440;height:900">
                <v:textbox style="mso-next-textbox:#_x0000_s1035">
                  <w:txbxContent>
                    <w:p w:rsidR="0083757C" w:rsidRDefault="0083757C" w:rsidP="00767EDD">
                      <w:pPr>
                        <w:jc w:val="center"/>
                      </w:pPr>
                      <w:r>
                        <w:t>Магазины розничной торговли и супермаркеты</w:t>
                      </w:r>
                    </w:p>
                  </w:txbxContent>
                </v:textbox>
              </v:rect>
              <v:rect id="_x0000_s1038" style="position:absolute;left:4461;top:10674;width:4320;height:720">
                <v:textbox>
                  <w:txbxContent>
                    <w:p w:rsidR="0083757C" w:rsidRDefault="0083757C" w:rsidP="00767EDD">
                      <w:pPr>
                        <w:jc w:val="center"/>
                      </w:pPr>
                      <w:r>
                        <w:t>Потребители</w:t>
                      </w:r>
                    </w:p>
                  </w:txbxContent>
                </v:textbox>
              </v:rect>
            </v:group>
            <v:line id="_x0000_s1039" style="position:absolute" from="6621,6354" to="6621,6894">
              <v:stroke endarrow="block"/>
            </v:line>
            <v:line id="_x0000_s1040" style="position:absolute" from="6501,7614" to="6501,7974">
              <v:stroke endarrow="block"/>
            </v:line>
            <v:line id="_x0000_s1041" style="position:absolute" from="6381,8874" to="6381,9234">
              <v:stroke endarrow="block"/>
            </v:line>
            <v:line id="_x0000_s1042" style="position:absolute" from="6381,10134" to="6381,10674">
              <v:stroke endarrow="block"/>
            </v:line>
          </v:group>
        </w:pict>
      </w:r>
    </w:p>
    <w:p w:rsidR="00767EDD" w:rsidRDefault="00767EDD" w:rsidP="00E14B1F">
      <w:pPr>
        <w:spacing w:line="360" w:lineRule="auto"/>
        <w:ind w:firstLine="720"/>
        <w:jc w:val="both"/>
        <w:rPr>
          <w:sz w:val="28"/>
          <w:szCs w:val="28"/>
        </w:rPr>
      </w:pPr>
    </w:p>
    <w:p w:rsidR="00767EDD" w:rsidRDefault="00767EDD" w:rsidP="00E14B1F">
      <w:pPr>
        <w:spacing w:line="360" w:lineRule="auto"/>
        <w:ind w:firstLine="720"/>
        <w:jc w:val="both"/>
        <w:rPr>
          <w:sz w:val="28"/>
          <w:szCs w:val="28"/>
        </w:rPr>
      </w:pPr>
    </w:p>
    <w:p w:rsidR="00767EDD" w:rsidRDefault="00767EDD" w:rsidP="00E14B1F">
      <w:pPr>
        <w:spacing w:line="360" w:lineRule="auto"/>
        <w:ind w:firstLine="720"/>
        <w:jc w:val="both"/>
        <w:rPr>
          <w:sz w:val="28"/>
          <w:szCs w:val="28"/>
        </w:rPr>
      </w:pPr>
    </w:p>
    <w:p w:rsidR="00767EDD" w:rsidRDefault="00767EDD" w:rsidP="00E14B1F">
      <w:pPr>
        <w:spacing w:line="360" w:lineRule="auto"/>
        <w:ind w:firstLine="720"/>
        <w:jc w:val="both"/>
        <w:rPr>
          <w:sz w:val="28"/>
          <w:szCs w:val="28"/>
        </w:rPr>
      </w:pPr>
    </w:p>
    <w:p w:rsidR="00767EDD" w:rsidRDefault="00767EDD" w:rsidP="00E14B1F">
      <w:pPr>
        <w:spacing w:line="360" w:lineRule="auto"/>
        <w:ind w:firstLine="720"/>
        <w:jc w:val="both"/>
        <w:rPr>
          <w:sz w:val="28"/>
          <w:szCs w:val="28"/>
        </w:rPr>
      </w:pPr>
    </w:p>
    <w:p w:rsidR="00767EDD" w:rsidRDefault="00767EDD" w:rsidP="00E14B1F">
      <w:pPr>
        <w:spacing w:line="360" w:lineRule="auto"/>
        <w:ind w:firstLine="720"/>
        <w:jc w:val="both"/>
        <w:rPr>
          <w:sz w:val="28"/>
          <w:szCs w:val="28"/>
        </w:rPr>
      </w:pPr>
    </w:p>
    <w:p w:rsidR="00767EDD" w:rsidRDefault="00767EDD" w:rsidP="00E14B1F">
      <w:pPr>
        <w:spacing w:line="360" w:lineRule="auto"/>
        <w:ind w:firstLine="720"/>
        <w:jc w:val="both"/>
        <w:rPr>
          <w:sz w:val="28"/>
          <w:szCs w:val="28"/>
        </w:rPr>
      </w:pPr>
    </w:p>
    <w:p w:rsidR="00767EDD" w:rsidRDefault="00767EDD" w:rsidP="00E14B1F">
      <w:pPr>
        <w:spacing w:line="360" w:lineRule="auto"/>
        <w:ind w:firstLine="720"/>
        <w:jc w:val="both"/>
        <w:rPr>
          <w:sz w:val="28"/>
          <w:szCs w:val="28"/>
        </w:rPr>
      </w:pPr>
    </w:p>
    <w:p w:rsidR="00767EDD" w:rsidRDefault="00767EDD" w:rsidP="00E14B1F">
      <w:pPr>
        <w:spacing w:line="360" w:lineRule="auto"/>
        <w:ind w:firstLine="720"/>
        <w:jc w:val="both"/>
        <w:rPr>
          <w:sz w:val="28"/>
          <w:szCs w:val="28"/>
        </w:rPr>
      </w:pPr>
    </w:p>
    <w:p w:rsidR="00767EDD" w:rsidRDefault="00767EDD" w:rsidP="00E14B1F">
      <w:pPr>
        <w:spacing w:line="360" w:lineRule="auto"/>
        <w:ind w:firstLine="720"/>
        <w:jc w:val="both"/>
        <w:rPr>
          <w:sz w:val="28"/>
          <w:szCs w:val="28"/>
        </w:rPr>
      </w:pPr>
    </w:p>
    <w:p w:rsidR="00767EDD" w:rsidRDefault="00767EDD" w:rsidP="00E14B1F">
      <w:pPr>
        <w:spacing w:line="360" w:lineRule="auto"/>
        <w:ind w:firstLine="720"/>
        <w:jc w:val="both"/>
        <w:rPr>
          <w:sz w:val="28"/>
          <w:szCs w:val="28"/>
        </w:rPr>
      </w:pPr>
    </w:p>
    <w:p w:rsidR="00767EDD" w:rsidRDefault="00767EDD" w:rsidP="00E14B1F">
      <w:pPr>
        <w:spacing w:line="360" w:lineRule="auto"/>
        <w:ind w:firstLine="720"/>
        <w:jc w:val="both"/>
        <w:rPr>
          <w:sz w:val="28"/>
          <w:szCs w:val="28"/>
        </w:rPr>
      </w:pPr>
    </w:p>
    <w:p w:rsidR="00767EDD" w:rsidRDefault="00D66C55" w:rsidP="00E14B1F">
      <w:pPr>
        <w:spacing w:line="360" w:lineRule="auto"/>
        <w:ind w:firstLine="720"/>
        <w:jc w:val="center"/>
        <w:rPr>
          <w:sz w:val="28"/>
          <w:szCs w:val="28"/>
        </w:rPr>
      </w:pPr>
      <w:r>
        <w:rPr>
          <w:sz w:val="28"/>
          <w:szCs w:val="28"/>
        </w:rPr>
        <w:t>Рисунок 2</w:t>
      </w:r>
      <w:r w:rsidRPr="00D66C55">
        <w:rPr>
          <w:sz w:val="28"/>
          <w:szCs w:val="28"/>
        </w:rPr>
        <w:t xml:space="preserve"> -</w:t>
      </w:r>
      <w:r w:rsidR="00767EDD">
        <w:rPr>
          <w:sz w:val="28"/>
          <w:szCs w:val="28"/>
        </w:rPr>
        <w:t xml:space="preserve"> Схема продвижения товара АО </w:t>
      </w:r>
      <w:r w:rsidR="00767EDD" w:rsidRPr="00F52AC1">
        <w:rPr>
          <w:sz w:val="28"/>
          <w:szCs w:val="28"/>
        </w:rPr>
        <w:t>«</w:t>
      </w:r>
      <w:r w:rsidR="00767EDD">
        <w:rPr>
          <w:sz w:val="28"/>
          <w:szCs w:val="28"/>
        </w:rPr>
        <w:t>Кокшетауские минеральные воды</w:t>
      </w:r>
      <w:r w:rsidR="00767EDD" w:rsidRPr="00F52AC1">
        <w:rPr>
          <w:sz w:val="28"/>
          <w:szCs w:val="28"/>
        </w:rPr>
        <w:t>»</w:t>
      </w:r>
    </w:p>
    <w:p w:rsidR="00767EDD" w:rsidRDefault="00767EDD" w:rsidP="00E14B1F">
      <w:pPr>
        <w:spacing w:line="360" w:lineRule="auto"/>
        <w:ind w:firstLine="720"/>
        <w:jc w:val="center"/>
        <w:rPr>
          <w:sz w:val="28"/>
          <w:szCs w:val="28"/>
        </w:rPr>
      </w:pPr>
    </w:p>
    <w:p w:rsidR="00767EDD" w:rsidRDefault="00767EDD" w:rsidP="00E14B1F">
      <w:pPr>
        <w:pStyle w:val="3"/>
        <w:ind w:left="0" w:firstLine="720"/>
        <w:jc w:val="both"/>
        <w:rPr>
          <w:b/>
        </w:rPr>
      </w:pPr>
      <w:r>
        <w:t>Основными конкурентами в плане цен реализации, как видно, будут АО «ПЛВЗ» и АО «Сарыагаш», однако в качестве потребительские предпочтения будут отданы продукции АО «КМВ». Будучи полным монополистом на рынке, АО «ПЛВЗ», конечно, имеет свою постоянную клиентуру. Но залогом постоянства этих потребителей является, главным образом, цена продукции. Поэтому при появлении продукции лучшего качества по примерно таким же ценам покупатели не будут колебаться в своем выборе: они предпочтут продукцию АО «КМВ». Таким образом, для производства и сбыта продукции АО «КВМ» имеется достаточная рыночная ниша в г. Петропавловск.</w:t>
      </w:r>
    </w:p>
    <w:p w:rsidR="0088655C" w:rsidRPr="00346622" w:rsidRDefault="00F02AA3" w:rsidP="00E14B1F">
      <w:pPr>
        <w:spacing w:line="360" w:lineRule="auto"/>
        <w:ind w:firstLine="720"/>
        <w:jc w:val="both"/>
        <w:rPr>
          <w:sz w:val="28"/>
          <w:szCs w:val="28"/>
        </w:rPr>
      </w:pPr>
      <w:r>
        <w:rPr>
          <w:sz w:val="28"/>
          <w:szCs w:val="28"/>
        </w:rPr>
        <w:br w:type="page"/>
      </w:r>
      <w:r w:rsidR="00DD5D0C" w:rsidRPr="00346622">
        <w:rPr>
          <w:sz w:val="28"/>
          <w:szCs w:val="28"/>
        </w:rPr>
        <w:t>2</w:t>
      </w:r>
      <w:r w:rsidR="0088655C" w:rsidRPr="00346622">
        <w:rPr>
          <w:sz w:val="28"/>
          <w:szCs w:val="28"/>
        </w:rPr>
        <w:t xml:space="preserve"> </w:t>
      </w:r>
      <w:r w:rsidR="00412A51" w:rsidRPr="00346622">
        <w:rPr>
          <w:sz w:val="28"/>
          <w:szCs w:val="28"/>
        </w:rPr>
        <w:t xml:space="preserve">Экспресс-анализ деятельности филиала </w:t>
      </w:r>
      <w:r w:rsidR="00A80DAD" w:rsidRPr="00346622">
        <w:rPr>
          <w:sz w:val="28"/>
          <w:szCs w:val="28"/>
        </w:rPr>
        <w:t>АО</w:t>
      </w:r>
      <w:r w:rsidR="0088655C" w:rsidRPr="00346622">
        <w:rPr>
          <w:sz w:val="28"/>
          <w:szCs w:val="28"/>
        </w:rPr>
        <w:t xml:space="preserve"> «</w:t>
      </w:r>
      <w:r w:rsidR="00A80DAD" w:rsidRPr="00346622">
        <w:rPr>
          <w:sz w:val="28"/>
          <w:szCs w:val="28"/>
        </w:rPr>
        <w:t>Кокшетауские минеральные воды</w:t>
      </w:r>
      <w:r w:rsidR="0088655C" w:rsidRPr="00346622">
        <w:rPr>
          <w:sz w:val="28"/>
          <w:szCs w:val="28"/>
        </w:rPr>
        <w:t>»</w:t>
      </w:r>
      <w:r w:rsidR="00412A51" w:rsidRPr="00346622">
        <w:rPr>
          <w:sz w:val="28"/>
          <w:szCs w:val="28"/>
        </w:rPr>
        <w:t xml:space="preserve"> в г. Петропавловск</w:t>
      </w:r>
    </w:p>
    <w:p w:rsidR="0088655C" w:rsidRPr="00346622" w:rsidRDefault="0088655C" w:rsidP="00E14B1F">
      <w:pPr>
        <w:spacing w:line="360" w:lineRule="auto"/>
        <w:ind w:firstLine="720"/>
        <w:rPr>
          <w:sz w:val="28"/>
          <w:szCs w:val="28"/>
        </w:rPr>
      </w:pPr>
    </w:p>
    <w:p w:rsidR="0088655C" w:rsidRPr="00346622" w:rsidRDefault="00412A51" w:rsidP="00E14B1F">
      <w:pPr>
        <w:spacing w:line="360" w:lineRule="auto"/>
        <w:ind w:firstLine="720"/>
        <w:rPr>
          <w:sz w:val="28"/>
          <w:szCs w:val="28"/>
        </w:rPr>
      </w:pPr>
      <w:r w:rsidRPr="00346622">
        <w:rPr>
          <w:sz w:val="28"/>
          <w:szCs w:val="28"/>
        </w:rPr>
        <w:t>2.1 Анализ основных показател</w:t>
      </w:r>
      <w:r w:rsidR="006C2BFE" w:rsidRPr="00346622">
        <w:rPr>
          <w:sz w:val="28"/>
          <w:szCs w:val="28"/>
        </w:rPr>
        <w:t>ей</w:t>
      </w:r>
      <w:r w:rsidRPr="00346622">
        <w:rPr>
          <w:sz w:val="28"/>
          <w:szCs w:val="28"/>
        </w:rPr>
        <w:t xml:space="preserve"> деятельности предприятия</w:t>
      </w:r>
    </w:p>
    <w:p w:rsidR="00412A51" w:rsidRDefault="00412A51" w:rsidP="00E14B1F">
      <w:pPr>
        <w:spacing w:line="360" w:lineRule="auto"/>
        <w:ind w:firstLine="720"/>
        <w:rPr>
          <w:sz w:val="28"/>
          <w:szCs w:val="28"/>
        </w:rPr>
      </w:pPr>
    </w:p>
    <w:p w:rsidR="0088655C" w:rsidRDefault="0088655C" w:rsidP="00E14B1F">
      <w:pPr>
        <w:spacing w:line="360" w:lineRule="auto"/>
        <w:ind w:firstLine="720"/>
        <w:jc w:val="both"/>
        <w:rPr>
          <w:sz w:val="28"/>
          <w:szCs w:val="28"/>
        </w:rPr>
      </w:pPr>
      <w:r>
        <w:rPr>
          <w:sz w:val="28"/>
          <w:szCs w:val="28"/>
        </w:rPr>
        <w:t xml:space="preserve">В целях изучения экономических факторов и закономерностей, оказывающих влияние на состояние и развитие предприятия, проведем общий экономический анализ  </w:t>
      </w:r>
      <w:r w:rsidR="008E3AFE">
        <w:rPr>
          <w:sz w:val="28"/>
          <w:szCs w:val="28"/>
        </w:rPr>
        <w:t xml:space="preserve">филиала </w:t>
      </w:r>
      <w:r w:rsidR="00A80DAD">
        <w:rPr>
          <w:sz w:val="28"/>
          <w:szCs w:val="28"/>
        </w:rPr>
        <w:t>АО</w:t>
      </w:r>
      <w:r>
        <w:rPr>
          <w:sz w:val="28"/>
          <w:szCs w:val="28"/>
        </w:rPr>
        <w:t xml:space="preserve"> «</w:t>
      </w:r>
      <w:r w:rsidR="00A80DAD">
        <w:rPr>
          <w:sz w:val="28"/>
          <w:szCs w:val="28"/>
        </w:rPr>
        <w:t xml:space="preserve">Кокшетауские минеральные </w:t>
      </w:r>
      <w:r w:rsidR="00A80DAD" w:rsidRPr="008E3AFE">
        <w:rPr>
          <w:sz w:val="28"/>
          <w:szCs w:val="28"/>
        </w:rPr>
        <w:t>воды</w:t>
      </w:r>
      <w:r w:rsidRPr="008E3AFE">
        <w:rPr>
          <w:sz w:val="28"/>
          <w:szCs w:val="28"/>
        </w:rPr>
        <w:t xml:space="preserve">» </w:t>
      </w:r>
      <w:r w:rsidR="008E3AFE" w:rsidRPr="008E3AFE">
        <w:rPr>
          <w:sz w:val="28"/>
          <w:szCs w:val="28"/>
        </w:rPr>
        <w:t xml:space="preserve">в г. Петропавловск </w:t>
      </w:r>
      <w:r w:rsidRPr="008E3AFE">
        <w:rPr>
          <w:sz w:val="28"/>
          <w:szCs w:val="28"/>
        </w:rPr>
        <w:t>на основе данных его финансовой отчетности. На</w:t>
      </w:r>
      <w:r w:rsidR="00D66C55">
        <w:rPr>
          <w:sz w:val="28"/>
          <w:szCs w:val="28"/>
        </w:rPr>
        <w:t xml:space="preserve"> рисунке </w:t>
      </w:r>
      <w:r w:rsidR="00D66C55" w:rsidRPr="00D66C55">
        <w:rPr>
          <w:sz w:val="28"/>
          <w:szCs w:val="28"/>
        </w:rPr>
        <w:t>3</w:t>
      </w:r>
      <w:r>
        <w:rPr>
          <w:sz w:val="28"/>
          <w:szCs w:val="28"/>
        </w:rPr>
        <w:t xml:space="preserve"> представлена динамика выручки и себестоимости от реализации продукции и оказания услуг </w:t>
      </w:r>
      <w:r w:rsidR="00063305">
        <w:rPr>
          <w:sz w:val="28"/>
          <w:szCs w:val="28"/>
        </w:rPr>
        <w:t xml:space="preserve">филиала АО «Кокшетауские минеральные </w:t>
      </w:r>
      <w:r w:rsidR="00063305" w:rsidRPr="008E3AFE">
        <w:rPr>
          <w:sz w:val="28"/>
          <w:szCs w:val="28"/>
        </w:rPr>
        <w:t>воды» в г. Петропавловск</w:t>
      </w:r>
      <w:r>
        <w:rPr>
          <w:sz w:val="28"/>
          <w:szCs w:val="28"/>
        </w:rPr>
        <w:t xml:space="preserve">. </w:t>
      </w:r>
    </w:p>
    <w:p w:rsidR="00A00356" w:rsidRDefault="00A00356" w:rsidP="00E14B1F">
      <w:pPr>
        <w:spacing w:line="360" w:lineRule="auto"/>
        <w:ind w:firstLine="720"/>
        <w:jc w:val="both"/>
        <w:rPr>
          <w:sz w:val="28"/>
          <w:szCs w:val="28"/>
        </w:rPr>
      </w:pPr>
    </w:p>
    <w:p w:rsidR="00A00356" w:rsidRPr="00A00356" w:rsidRDefault="00266282" w:rsidP="00E14B1F">
      <w:pPr>
        <w:spacing w:line="360" w:lineRule="auto"/>
        <w:ind w:firstLine="720"/>
        <w:jc w:val="both"/>
        <w:rPr>
          <w:sz w:val="28"/>
          <w:szCs w:val="28"/>
        </w:rPr>
      </w:pPr>
      <w:r>
        <w:pict>
          <v:shape id="_x0000_i1034" type="#_x0000_t75" style="width:420pt;height:210pt">
            <v:imagedata r:id="rId9" o:title=""/>
          </v:shape>
        </w:pict>
      </w:r>
    </w:p>
    <w:p w:rsidR="0088655C" w:rsidRPr="00C1083C" w:rsidRDefault="0088655C" w:rsidP="00E14B1F">
      <w:pPr>
        <w:spacing w:line="360" w:lineRule="auto"/>
      </w:pPr>
    </w:p>
    <w:p w:rsidR="0088655C" w:rsidRDefault="0088655C" w:rsidP="00E14B1F">
      <w:pPr>
        <w:spacing w:line="360" w:lineRule="auto"/>
      </w:pPr>
    </w:p>
    <w:p w:rsidR="0088655C" w:rsidRPr="001B307B" w:rsidRDefault="00D66C55" w:rsidP="00E14B1F">
      <w:pPr>
        <w:spacing w:line="360" w:lineRule="auto"/>
        <w:ind w:firstLine="720"/>
        <w:jc w:val="center"/>
        <w:rPr>
          <w:sz w:val="28"/>
          <w:szCs w:val="28"/>
        </w:rPr>
      </w:pPr>
      <w:r>
        <w:rPr>
          <w:sz w:val="28"/>
          <w:szCs w:val="28"/>
        </w:rPr>
        <w:t xml:space="preserve">Рисунок </w:t>
      </w:r>
      <w:r w:rsidRPr="00D66C55">
        <w:rPr>
          <w:sz w:val="28"/>
          <w:szCs w:val="28"/>
        </w:rPr>
        <w:t>3 -</w:t>
      </w:r>
      <w:r w:rsidR="0088655C" w:rsidRPr="009F5141">
        <w:rPr>
          <w:sz w:val="28"/>
          <w:szCs w:val="28"/>
        </w:rPr>
        <w:t xml:space="preserve">  Динамика дохода от реализации и себестоимости </w:t>
      </w:r>
      <w:r w:rsidR="00A80DAD" w:rsidRPr="009F5141">
        <w:rPr>
          <w:sz w:val="28"/>
          <w:szCs w:val="28"/>
        </w:rPr>
        <w:t>АО</w:t>
      </w:r>
      <w:r w:rsidR="0088655C" w:rsidRPr="009F5141">
        <w:rPr>
          <w:sz w:val="28"/>
          <w:szCs w:val="28"/>
        </w:rPr>
        <w:t xml:space="preserve"> «</w:t>
      </w:r>
      <w:r w:rsidR="00A80DAD" w:rsidRPr="009F5141">
        <w:rPr>
          <w:sz w:val="28"/>
          <w:szCs w:val="28"/>
        </w:rPr>
        <w:t>Кокшетауские минеральные воды</w:t>
      </w:r>
      <w:r w:rsidR="0088655C" w:rsidRPr="009F5141">
        <w:rPr>
          <w:sz w:val="28"/>
          <w:szCs w:val="28"/>
        </w:rPr>
        <w:t>»</w:t>
      </w:r>
    </w:p>
    <w:p w:rsidR="0088655C" w:rsidRDefault="0088655C" w:rsidP="00E14B1F">
      <w:pPr>
        <w:spacing w:line="360" w:lineRule="auto"/>
        <w:ind w:firstLine="720"/>
        <w:rPr>
          <w:sz w:val="28"/>
          <w:szCs w:val="28"/>
        </w:rPr>
      </w:pPr>
    </w:p>
    <w:p w:rsidR="0088655C" w:rsidRDefault="0088655C" w:rsidP="00E14B1F">
      <w:pPr>
        <w:spacing w:line="360" w:lineRule="auto"/>
        <w:ind w:firstLine="720"/>
        <w:jc w:val="both"/>
        <w:rPr>
          <w:sz w:val="28"/>
          <w:szCs w:val="28"/>
        </w:rPr>
      </w:pPr>
      <w:r w:rsidRPr="009C583A">
        <w:rPr>
          <w:sz w:val="28"/>
          <w:szCs w:val="28"/>
        </w:rPr>
        <w:t>Как видно</w:t>
      </w:r>
      <w:r>
        <w:rPr>
          <w:sz w:val="28"/>
          <w:szCs w:val="28"/>
        </w:rPr>
        <w:t xml:space="preserve"> из вышеприведенного рисунка, за период с 2007 года по 2009 год наблюдается увеличение дохода от реализации продукции и оказания услуг с </w:t>
      </w:r>
      <w:r w:rsidR="002A02A1">
        <w:rPr>
          <w:sz w:val="28"/>
          <w:szCs w:val="28"/>
        </w:rPr>
        <w:t>1264113</w:t>
      </w:r>
      <w:r>
        <w:rPr>
          <w:sz w:val="28"/>
          <w:szCs w:val="28"/>
        </w:rPr>
        <w:t xml:space="preserve"> тыс. тенге в 2007 году до </w:t>
      </w:r>
      <w:r w:rsidR="002A02A1">
        <w:rPr>
          <w:sz w:val="28"/>
          <w:szCs w:val="28"/>
        </w:rPr>
        <w:t>1512852</w:t>
      </w:r>
      <w:r>
        <w:rPr>
          <w:sz w:val="28"/>
          <w:szCs w:val="28"/>
        </w:rPr>
        <w:t xml:space="preserve"> тыс. тенге в 2008 году и </w:t>
      </w:r>
      <w:r w:rsidR="00A00356">
        <w:rPr>
          <w:sz w:val="28"/>
          <w:szCs w:val="28"/>
        </w:rPr>
        <w:t>2</w:t>
      </w:r>
      <w:r w:rsidR="009F5141">
        <w:rPr>
          <w:sz w:val="28"/>
          <w:szCs w:val="28"/>
        </w:rPr>
        <w:t>985623</w:t>
      </w:r>
      <w:r>
        <w:rPr>
          <w:sz w:val="28"/>
          <w:szCs w:val="28"/>
        </w:rPr>
        <w:t xml:space="preserve"> тыс. тенге в 2009 году. Что является положительной тенденцией в деятельности хозяйствующего субъекта и говорит об эффективности его деятельности. Положительную динамику демонстрирует и себестоимость реализованной продукции и оказанных услуг. Так </w:t>
      </w:r>
      <w:r w:rsidRPr="003A33B2">
        <w:rPr>
          <w:sz w:val="28"/>
          <w:szCs w:val="28"/>
        </w:rPr>
        <w:t xml:space="preserve">если </w:t>
      </w:r>
      <w:r>
        <w:rPr>
          <w:sz w:val="28"/>
          <w:szCs w:val="28"/>
        </w:rPr>
        <w:t xml:space="preserve">в 2007 году величина себестоимости составляла </w:t>
      </w:r>
      <w:r w:rsidR="00A00356">
        <w:rPr>
          <w:sz w:val="28"/>
          <w:szCs w:val="28"/>
        </w:rPr>
        <w:t>888989</w:t>
      </w:r>
      <w:r>
        <w:rPr>
          <w:sz w:val="28"/>
          <w:szCs w:val="28"/>
        </w:rPr>
        <w:t xml:space="preserve"> тыс. тенге, то в 200</w:t>
      </w:r>
      <w:r w:rsidR="009F5141">
        <w:rPr>
          <w:sz w:val="28"/>
          <w:szCs w:val="28"/>
        </w:rPr>
        <w:t>8</w:t>
      </w:r>
      <w:r>
        <w:rPr>
          <w:sz w:val="28"/>
          <w:szCs w:val="28"/>
        </w:rPr>
        <w:t xml:space="preserve"> году она увеличилась до  </w:t>
      </w:r>
      <w:r w:rsidR="00A00356">
        <w:rPr>
          <w:sz w:val="28"/>
          <w:szCs w:val="28"/>
        </w:rPr>
        <w:t>1048026</w:t>
      </w:r>
      <w:r>
        <w:rPr>
          <w:sz w:val="28"/>
          <w:szCs w:val="28"/>
        </w:rPr>
        <w:t xml:space="preserve"> тыс. тенге, или на </w:t>
      </w:r>
      <w:r w:rsidR="009F5141">
        <w:rPr>
          <w:sz w:val="28"/>
          <w:szCs w:val="28"/>
        </w:rPr>
        <w:t>18</w:t>
      </w:r>
      <w:r>
        <w:rPr>
          <w:sz w:val="28"/>
          <w:szCs w:val="28"/>
        </w:rPr>
        <w:t xml:space="preserve"> %. </w:t>
      </w:r>
      <w:r w:rsidRPr="003A33B2">
        <w:rPr>
          <w:sz w:val="28"/>
          <w:szCs w:val="28"/>
        </w:rPr>
        <w:t>В 2009 году величина</w:t>
      </w:r>
      <w:r>
        <w:rPr>
          <w:sz w:val="28"/>
          <w:szCs w:val="28"/>
        </w:rPr>
        <w:t xml:space="preserve"> себестоимости составила </w:t>
      </w:r>
      <w:r w:rsidR="00A00356">
        <w:rPr>
          <w:sz w:val="28"/>
          <w:szCs w:val="28"/>
        </w:rPr>
        <w:t>1984574</w:t>
      </w:r>
      <w:r>
        <w:rPr>
          <w:sz w:val="28"/>
          <w:szCs w:val="28"/>
        </w:rPr>
        <w:t xml:space="preserve"> тыс.тенге. </w:t>
      </w:r>
    </w:p>
    <w:p w:rsidR="00A00356" w:rsidRDefault="00A00356" w:rsidP="00E14B1F">
      <w:pPr>
        <w:spacing w:line="360" w:lineRule="auto"/>
        <w:ind w:firstLine="720"/>
        <w:jc w:val="both"/>
        <w:rPr>
          <w:sz w:val="28"/>
          <w:szCs w:val="28"/>
        </w:rPr>
      </w:pPr>
    </w:p>
    <w:p w:rsidR="00A00356" w:rsidRPr="00A00356" w:rsidRDefault="00266282" w:rsidP="00E14B1F">
      <w:pPr>
        <w:spacing w:line="360" w:lineRule="auto"/>
        <w:ind w:firstLine="720"/>
        <w:jc w:val="both"/>
        <w:rPr>
          <w:sz w:val="28"/>
          <w:szCs w:val="28"/>
        </w:rPr>
      </w:pPr>
      <w:r>
        <w:pict>
          <v:shape id="_x0000_i1035" type="#_x0000_t75" style="width:456pt;height:228pt">
            <v:imagedata r:id="rId10" o:title=""/>
          </v:shape>
        </w:pict>
      </w:r>
    </w:p>
    <w:p w:rsidR="00C37412" w:rsidRDefault="00C37412" w:rsidP="00E14B1F">
      <w:pPr>
        <w:spacing w:line="360" w:lineRule="auto"/>
        <w:ind w:firstLine="720"/>
        <w:jc w:val="both"/>
        <w:rPr>
          <w:sz w:val="28"/>
          <w:szCs w:val="28"/>
        </w:rPr>
      </w:pPr>
    </w:p>
    <w:p w:rsidR="00C37412" w:rsidRDefault="00D66C55" w:rsidP="00E14B1F">
      <w:pPr>
        <w:spacing w:line="360" w:lineRule="auto"/>
        <w:ind w:firstLine="720"/>
        <w:jc w:val="center"/>
        <w:rPr>
          <w:sz w:val="28"/>
          <w:szCs w:val="28"/>
        </w:rPr>
      </w:pPr>
      <w:r>
        <w:rPr>
          <w:sz w:val="28"/>
          <w:szCs w:val="28"/>
        </w:rPr>
        <w:t xml:space="preserve">Рисунок </w:t>
      </w:r>
      <w:r w:rsidRPr="00D66C55">
        <w:rPr>
          <w:sz w:val="28"/>
          <w:szCs w:val="28"/>
        </w:rPr>
        <w:t xml:space="preserve">4 - </w:t>
      </w:r>
      <w:r w:rsidR="00C37412">
        <w:rPr>
          <w:sz w:val="28"/>
          <w:szCs w:val="28"/>
        </w:rPr>
        <w:t>Динамика чистой прибыли, тыс.тг</w:t>
      </w:r>
    </w:p>
    <w:p w:rsidR="00A00356" w:rsidRDefault="00A00356" w:rsidP="00E14B1F">
      <w:pPr>
        <w:spacing w:line="360" w:lineRule="auto"/>
        <w:ind w:firstLine="720"/>
        <w:jc w:val="both"/>
        <w:rPr>
          <w:sz w:val="28"/>
          <w:szCs w:val="28"/>
        </w:rPr>
      </w:pPr>
    </w:p>
    <w:p w:rsidR="00A00356" w:rsidRDefault="009D57EC" w:rsidP="00E14B1F">
      <w:pPr>
        <w:spacing w:line="360" w:lineRule="auto"/>
        <w:ind w:firstLine="720"/>
        <w:jc w:val="both"/>
        <w:rPr>
          <w:sz w:val="28"/>
          <w:szCs w:val="28"/>
        </w:rPr>
      </w:pPr>
      <w:r>
        <w:rPr>
          <w:sz w:val="28"/>
          <w:szCs w:val="28"/>
        </w:rPr>
        <w:t xml:space="preserve">Как видно из приведенного рисунка </w:t>
      </w:r>
      <w:r w:rsidR="00D66C55" w:rsidRPr="00D66C55">
        <w:rPr>
          <w:sz w:val="28"/>
          <w:szCs w:val="28"/>
        </w:rPr>
        <w:t>4</w:t>
      </w:r>
      <w:r>
        <w:rPr>
          <w:sz w:val="28"/>
          <w:szCs w:val="28"/>
        </w:rPr>
        <w:t xml:space="preserve"> динамика изменения чистой прибыли предприятия имела достаточно резкие скачки. Так в 2007 году  чистая прибыль филиала составил</w:t>
      </w:r>
      <w:r w:rsidR="00A00356">
        <w:rPr>
          <w:sz w:val="28"/>
          <w:szCs w:val="28"/>
        </w:rPr>
        <w:t>а 32214</w:t>
      </w:r>
      <w:r>
        <w:rPr>
          <w:sz w:val="28"/>
          <w:szCs w:val="28"/>
        </w:rPr>
        <w:t xml:space="preserve"> тыс. тг. В 2008 году был п</w:t>
      </w:r>
      <w:r w:rsidR="00A00356">
        <w:rPr>
          <w:sz w:val="28"/>
          <w:szCs w:val="28"/>
        </w:rPr>
        <w:t>олучен убыток в размере 11381</w:t>
      </w:r>
      <w:r>
        <w:rPr>
          <w:sz w:val="28"/>
          <w:szCs w:val="28"/>
        </w:rPr>
        <w:t xml:space="preserve"> тыс.тг,  в 2009 году несмотря на влияние мирового финансового кризис</w:t>
      </w:r>
      <w:r w:rsidR="00A00356">
        <w:rPr>
          <w:sz w:val="28"/>
          <w:szCs w:val="28"/>
        </w:rPr>
        <w:t>а была получена прибыль 105985</w:t>
      </w:r>
      <w:r>
        <w:rPr>
          <w:sz w:val="28"/>
          <w:szCs w:val="28"/>
        </w:rPr>
        <w:t xml:space="preserve"> тыс.тг. </w:t>
      </w:r>
    </w:p>
    <w:p w:rsidR="003379AA" w:rsidRDefault="003379AA" w:rsidP="00E14B1F">
      <w:pPr>
        <w:spacing w:line="360" w:lineRule="auto"/>
        <w:ind w:firstLine="720"/>
        <w:jc w:val="both"/>
        <w:rPr>
          <w:sz w:val="28"/>
          <w:szCs w:val="28"/>
        </w:rPr>
      </w:pPr>
      <w:r>
        <w:rPr>
          <w:sz w:val="28"/>
          <w:szCs w:val="28"/>
        </w:rPr>
        <w:t xml:space="preserve">Далее провеем финансовый анализ деятельности филиала. </w:t>
      </w:r>
    </w:p>
    <w:p w:rsidR="00490817" w:rsidRDefault="00490817" w:rsidP="00E14B1F">
      <w:pPr>
        <w:spacing w:line="360" w:lineRule="auto"/>
        <w:ind w:firstLine="720"/>
        <w:jc w:val="both"/>
        <w:rPr>
          <w:sz w:val="28"/>
          <w:szCs w:val="28"/>
        </w:rPr>
      </w:pPr>
    </w:p>
    <w:p w:rsidR="00B54CB5" w:rsidRPr="007231BE" w:rsidRDefault="00490817" w:rsidP="00E14B1F">
      <w:pPr>
        <w:spacing w:line="360" w:lineRule="auto"/>
        <w:ind w:firstLine="720"/>
        <w:jc w:val="both"/>
        <w:rPr>
          <w:sz w:val="28"/>
          <w:szCs w:val="28"/>
        </w:rPr>
      </w:pPr>
      <w:r w:rsidRPr="007231BE">
        <w:rPr>
          <w:sz w:val="28"/>
          <w:szCs w:val="28"/>
        </w:rPr>
        <w:t>2.2. Финансовый анализ</w:t>
      </w:r>
      <w:r w:rsidR="00864FFF" w:rsidRPr="007231BE">
        <w:rPr>
          <w:sz w:val="28"/>
          <w:szCs w:val="28"/>
        </w:rPr>
        <w:t xml:space="preserve"> </w:t>
      </w:r>
      <w:r w:rsidR="00B54CB5" w:rsidRPr="007231BE">
        <w:rPr>
          <w:sz w:val="28"/>
          <w:szCs w:val="28"/>
        </w:rPr>
        <w:t>филиала АО «Кокшетауские минеральные воды» в г.Петропавловск</w:t>
      </w:r>
    </w:p>
    <w:p w:rsidR="007231BE" w:rsidRDefault="007231BE" w:rsidP="00E14B1F">
      <w:pPr>
        <w:spacing w:line="360" w:lineRule="auto"/>
        <w:ind w:firstLine="720"/>
        <w:jc w:val="both"/>
        <w:rPr>
          <w:sz w:val="28"/>
          <w:szCs w:val="28"/>
        </w:rPr>
      </w:pPr>
    </w:p>
    <w:p w:rsidR="00205C97" w:rsidRDefault="0088655C" w:rsidP="00205C97">
      <w:pPr>
        <w:spacing w:line="360" w:lineRule="auto"/>
        <w:ind w:firstLine="720"/>
        <w:jc w:val="both"/>
        <w:rPr>
          <w:sz w:val="28"/>
          <w:szCs w:val="28"/>
        </w:rPr>
      </w:pPr>
      <w:r w:rsidRPr="004520FF">
        <w:rPr>
          <w:sz w:val="28"/>
          <w:szCs w:val="28"/>
        </w:rPr>
        <w:t>При анализе хозяйственной деятельности предприятия, во время проведения финансового анализа, для оценки эффективности хозяйственной деятельности и процессов ценообразования применяют коэффициент рентабельности продаж</w:t>
      </w:r>
      <w:r w:rsidR="00205C97">
        <w:rPr>
          <w:sz w:val="28"/>
          <w:szCs w:val="28"/>
        </w:rPr>
        <w:t>, ликвидности и платежеспособности</w:t>
      </w:r>
      <w:r w:rsidRPr="004520FF">
        <w:rPr>
          <w:sz w:val="28"/>
          <w:szCs w:val="28"/>
        </w:rPr>
        <w:t>.</w:t>
      </w:r>
      <w:r w:rsidR="00205C97">
        <w:rPr>
          <w:sz w:val="28"/>
          <w:szCs w:val="28"/>
        </w:rPr>
        <w:t xml:space="preserve"> </w:t>
      </w:r>
    </w:p>
    <w:p w:rsidR="00DE368E" w:rsidRPr="007F2667" w:rsidRDefault="00DE368E" w:rsidP="00E14B1F">
      <w:pPr>
        <w:spacing w:line="360" w:lineRule="auto"/>
        <w:ind w:firstLine="720"/>
        <w:jc w:val="both"/>
        <w:rPr>
          <w:sz w:val="28"/>
          <w:szCs w:val="28"/>
        </w:rPr>
      </w:pPr>
      <w:r w:rsidRPr="00A464A2">
        <w:rPr>
          <w:sz w:val="28"/>
          <w:szCs w:val="28"/>
        </w:rPr>
        <w:t>Анализ ликвидности баланса заключается в сравнении средств по активу, сгруппированных по степени у</w:t>
      </w:r>
      <w:r>
        <w:rPr>
          <w:sz w:val="28"/>
          <w:szCs w:val="28"/>
        </w:rPr>
        <w:t xml:space="preserve">бывающей ликвидности (таблица </w:t>
      </w:r>
      <w:r w:rsidR="00DA3EF1">
        <w:rPr>
          <w:sz w:val="28"/>
          <w:szCs w:val="28"/>
        </w:rPr>
        <w:t>3</w:t>
      </w:r>
      <w:r w:rsidRPr="00A464A2">
        <w:rPr>
          <w:sz w:val="28"/>
          <w:szCs w:val="28"/>
        </w:rPr>
        <w:t>), с краткосрочными обязательствами по пассиву, которые группируются по степени срочности их погашения</w:t>
      </w:r>
    </w:p>
    <w:p w:rsidR="00DE368E" w:rsidRPr="007F2667" w:rsidRDefault="00DE368E" w:rsidP="00E14B1F">
      <w:pPr>
        <w:spacing w:line="360" w:lineRule="auto"/>
        <w:ind w:firstLine="720"/>
        <w:jc w:val="both"/>
        <w:rPr>
          <w:sz w:val="28"/>
          <w:szCs w:val="28"/>
        </w:rPr>
      </w:pPr>
    </w:p>
    <w:p w:rsidR="00B54CB5" w:rsidRDefault="00DE368E" w:rsidP="00E14B1F">
      <w:pPr>
        <w:spacing w:line="360" w:lineRule="auto"/>
        <w:ind w:firstLine="720"/>
        <w:jc w:val="both"/>
        <w:rPr>
          <w:sz w:val="28"/>
          <w:szCs w:val="28"/>
        </w:rPr>
      </w:pPr>
      <w:r w:rsidRPr="009F5141">
        <w:rPr>
          <w:sz w:val="28"/>
          <w:szCs w:val="28"/>
        </w:rPr>
        <w:t xml:space="preserve">Таблица </w:t>
      </w:r>
      <w:r w:rsidR="002817A7" w:rsidRPr="009F5141">
        <w:rPr>
          <w:sz w:val="28"/>
          <w:szCs w:val="28"/>
        </w:rPr>
        <w:t>3</w:t>
      </w:r>
      <w:r w:rsidR="00D66C55" w:rsidRPr="00D66C55">
        <w:rPr>
          <w:sz w:val="28"/>
          <w:szCs w:val="28"/>
        </w:rPr>
        <w:t xml:space="preserve"> - </w:t>
      </w:r>
      <w:r w:rsidRPr="009F5141">
        <w:rPr>
          <w:sz w:val="28"/>
          <w:szCs w:val="28"/>
        </w:rPr>
        <w:t xml:space="preserve">Группировка активов и пассивов по степени ликвидности </w:t>
      </w:r>
      <w:r w:rsidR="00B54CB5" w:rsidRPr="009F5141">
        <w:rPr>
          <w:sz w:val="28"/>
          <w:szCs w:val="28"/>
        </w:rPr>
        <w:t>филиала АО «Кокшетауские минеральные воды» в г. Петропавловск</w:t>
      </w:r>
    </w:p>
    <w:p w:rsidR="00DE368E" w:rsidRDefault="00DE368E" w:rsidP="00E14B1F">
      <w:pPr>
        <w:spacing w:line="360" w:lineRule="auto"/>
        <w:ind w:firstLine="720"/>
        <w:jc w:val="right"/>
        <w:rPr>
          <w:sz w:val="28"/>
          <w:szCs w:val="28"/>
        </w:rPr>
      </w:pPr>
      <w:r>
        <w:rPr>
          <w:sz w:val="28"/>
          <w:szCs w:val="28"/>
        </w:rPr>
        <w:t>тыс.тенге</w:t>
      </w:r>
    </w:p>
    <w:tbl>
      <w:tblPr>
        <w:tblW w:w="102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5"/>
        <w:gridCol w:w="2042"/>
        <w:gridCol w:w="1918"/>
        <w:gridCol w:w="1920"/>
      </w:tblGrid>
      <w:tr w:rsidR="00CC3B2D" w:rsidTr="00B706F6">
        <w:trPr>
          <w:trHeight w:val="414"/>
        </w:trPr>
        <w:tc>
          <w:tcPr>
            <w:tcW w:w="4325" w:type="dxa"/>
            <w:vMerge w:val="restart"/>
            <w:shd w:val="clear" w:color="auto" w:fill="auto"/>
            <w:vAlign w:val="center"/>
          </w:tcPr>
          <w:p w:rsidR="00CC3B2D" w:rsidRDefault="00CC3B2D" w:rsidP="00215AC9">
            <w:pPr>
              <w:spacing w:line="360" w:lineRule="auto"/>
              <w:jc w:val="center"/>
            </w:pPr>
            <w:r>
              <w:t>Вид актива</w:t>
            </w:r>
          </w:p>
        </w:tc>
        <w:tc>
          <w:tcPr>
            <w:tcW w:w="2042" w:type="dxa"/>
            <w:vMerge w:val="restart"/>
            <w:shd w:val="clear" w:color="auto" w:fill="auto"/>
            <w:noWrap/>
            <w:vAlign w:val="center"/>
          </w:tcPr>
          <w:p w:rsidR="00CC3B2D" w:rsidRDefault="00CC3B2D" w:rsidP="00215AC9">
            <w:pPr>
              <w:spacing w:line="360" w:lineRule="auto"/>
              <w:jc w:val="center"/>
            </w:pPr>
            <w:r>
              <w:t>2007 год</w:t>
            </w:r>
          </w:p>
        </w:tc>
        <w:tc>
          <w:tcPr>
            <w:tcW w:w="1918" w:type="dxa"/>
            <w:vMerge w:val="restart"/>
            <w:shd w:val="clear" w:color="auto" w:fill="auto"/>
            <w:noWrap/>
            <w:vAlign w:val="center"/>
          </w:tcPr>
          <w:p w:rsidR="00CC3B2D" w:rsidRDefault="00CC3B2D" w:rsidP="00215AC9">
            <w:pPr>
              <w:spacing w:line="360" w:lineRule="auto"/>
              <w:jc w:val="center"/>
            </w:pPr>
            <w:r>
              <w:t>2008 год</w:t>
            </w:r>
          </w:p>
        </w:tc>
        <w:tc>
          <w:tcPr>
            <w:tcW w:w="1920" w:type="dxa"/>
            <w:vMerge w:val="restart"/>
            <w:shd w:val="clear" w:color="auto" w:fill="auto"/>
            <w:noWrap/>
            <w:vAlign w:val="center"/>
          </w:tcPr>
          <w:p w:rsidR="00CC3B2D" w:rsidRDefault="00CC3B2D" w:rsidP="00215AC9">
            <w:pPr>
              <w:spacing w:line="360" w:lineRule="auto"/>
              <w:jc w:val="center"/>
            </w:pPr>
            <w:r>
              <w:t>2009 год</w:t>
            </w:r>
          </w:p>
        </w:tc>
      </w:tr>
      <w:tr w:rsidR="00CC3B2D" w:rsidTr="00B706F6">
        <w:trPr>
          <w:trHeight w:val="414"/>
        </w:trPr>
        <w:tc>
          <w:tcPr>
            <w:tcW w:w="4325" w:type="dxa"/>
            <w:vMerge/>
            <w:vAlign w:val="center"/>
          </w:tcPr>
          <w:p w:rsidR="00CC3B2D" w:rsidRDefault="00CC3B2D" w:rsidP="00E14B1F">
            <w:pPr>
              <w:spacing w:line="360" w:lineRule="auto"/>
            </w:pPr>
          </w:p>
        </w:tc>
        <w:tc>
          <w:tcPr>
            <w:tcW w:w="2042" w:type="dxa"/>
            <w:vMerge/>
            <w:vAlign w:val="center"/>
          </w:tcPr>
          <w:p w:rsidR="00CC3B2D" w:rsidRDefault="00CC3B2D" w:rsidP="00E14B1F">
            <w:pPr>
              <w:spacing w:line="360" w:lineRule="auto"/>
            </w:pPr>
          </w:p>
        </w:tc>
        <w:tc>
          <w:tcPr>
            <w:tcW w:w="1918" w:type="dxa"/>
            <w:vMerge/>
            <w:vAlign w:val="center"/>
          </w:tcPr>
          <w:p w:rsidR="00CC3B2D" w:rsidRDefault="00CC3B2D" w:rsidP="00E14B1F">
            <w:pPr>
              <w:spacing w:line="360" w:lineRule="auto"/>
            </w:pPr>
          </w:p>
        </w:tc>
        <w:tc>
          <w:tcPr>
            <w:tcW w:w="1920" w:type="dxa"/>
            <w:vMerge/>
            <w:vAlign w:val="center"/>
          </w:tcPr>
          <w:p w:rsidR="00CC3B2D" w:rsidRDefault="00CC3B2D" w:rsidP="00E14B1F">
            <w:pPr>
              <w:spacing w:line="360" w:lineRule="auto"/>
            </w:pPr>
          </w:p>
        </w:tc>
      </w:tr>
      <w:tr w:rsidR="00215AC9" w:rsidTr="00B706F6">
        <w:trPr>
          <w:trHeight w:val="414"/>
        </w:trPr>
        <w:tc>
          <w:tcPr>
            <w:tcW w:w="4325" w:type="dxa"/>
            <w:vAlign w:val="center"/>
          </w:tcPr>
          <w:p w:rsidR="00215AC9" w:rsidRDefault="00215AC9" w:rsidP="00E14B1F">
            <w:pPr>
              <w:spacing w:line="360" w:lineRule="auto"/>
            </w:pPr>
            <w:r>
              <w:t>1</w:t>
            </w:r>
          </w:p>
        </w:tc>
        <w:tc>
          <w:tcPr>
            <w:tcW w:w="2042" w:type="dxa"/>
            <w:vAlign w:val="center"/>
          </w:tcPr>
          <w:p w:rsidR="00215AC9" w:rsidRDefault="00215AC9" w:rsidP="00215AC9">
            <w:pPr>
              <w:spacing w:line="360" w:lineRule="auto"/>
              <w:jc w:val="center"/>
            </w:pPr>
            <w:r>
              <w:t>2</w:t>
            </w:r>
          </w:p>
        </w:tc>
        <w:tc>
          <w:tcPr>
            <w:tcW w:w="1918" w:type="dxa"/>
            <w:vAlign w:val="center"/>
          </w:tcPr>
          <w:p w:rsidR="00215AC9" w:rsidRDefault="00215AC9" w:rsidP="00215AC9">
            <w:pPr>
              <w:spacing w:line="360" w:lineRule="auto"/>
              <w:jc w:val="center"/>
            </w:pPr>
            <w:r>
              <w:t>3</w:t>
            </w:r>
          </w:p>
        </w:tc>
        <w:tc>
          <w:tcPr>
            <w:tcW w:w="1920" w:type="dxa"/>
            <w:vAlign w:val="center"/>
          </w:tcPr>
          <w:p w:rsidR="00215AC9" w:rsidRDefault="00215AC9" w:rsidP="00215AC9">
            <w:pPr>
              <w:spacing w:line="360" w:lineRule="auto"/>
              <w:jc w:val="center"/>
            </w:pPr>
            <w:r>
              <w:t>4</w:t>
            </w:r>
          </w:p>
        </w:tc>
      </w:tr>
      <w:tr w:rsidR="00CC3B2D" w:rsidTr="00B706F6">
        <w:trPr>
          <w:trHeight w:val="316"/>
        </w:trPr>
        <w:tc>
          <w:tcPr>
            <w:tcW w:w="4325" w:type="dxa"/>
            <w:shd w:val="clear" w:color="auto" w:fill="auto"/>
            <w:vAlign w:val="bottom"/>
          </w:tcPr>
          <w:p w:rsidR="00CC3B2D" w:rsidRDefault="00CC3B2D" w:rsidP="00E14B1F">
            <w:pPr>
              <w:spacing w:line="360" w:lineRule="auto"/>
            </w:pPr>
            <w:r>
              <w:t>Денежные средства и их эквиваленты</w:t>
            </w:r>
          </w:p>
        </w:tc>
        <w:tc>
          <w:tcPr>
            <w:tcW w:w="2042" w:type="dxa"/>
            <w:shd w:val="clear" w:color="auto" w:fill="auto"/>
            <w:noWrap/>
            <w:vAlign w:val="bottom"/>
          </w:tcPr>
          <w:p w:rsidR="00CC3B2D" w:rsidRDefault="00B706F6" w:rsidP="00E14B1F">
            <w:pPr>
              <w:spacing w:line="360" w:lineRule="auto"/>
              <w:jc w:val="center"/>
            </w:pPr>
            <w:r>
              <w:t>20393</w:t>
            </w:r>
          </w:p>
        </w:tc>
        <w:tc>
          <w:tcPr>
            <w:tcW w:w="1918" w:type="dxa"/>
            <w:shd w:val="clear" w:color="auto" w:fill="auto"/>
            <w:noWrap/>
            <w:vAlign w:val="bottom"/>
          </w:tcPr>
          <w:p w:rsidR="00CC3B2D" w:rsidRDefault="00CC3B2D" w:rsidP="00E14B1F">
            <w:pPr>
              <w:spacing w:line="360" w:lineRule="auto"/>
              <w:jc w:val="center"/>
            </w:pPr>
            <w:r>
              <w:t>39604</w:t>
            </w:r>
          </w:p>
        </w:tc>
        <w:tc>
          <w:tcPr>
            <w:tcW w:w="1920" w:type="dxa"/>
            <w:shd w:val="clear" w:color="auto" w:fill="auto"/>
            <w:noWrap/>
            <w:vAlign w:val="bottom"/>
          </w:tcPr>
          <w:p w:rsidR="00CC3B2D" w:rsidRDefault="00D84828" w:rsidP="00E14B1F">
            <w:pPr>
              <w:spacing w:line="360" w:lineRule="auto"/>
              <w:jc w:val="center"/>
            </w:pPr>
            <w:r>
              <w:t>23634</w:t>
            </w:r>
          </w:p>
        </w:tc>
      </w:tr>
      <w:tr w:rsidR="00CC3B2D" w:rsidTr="00B706F6">
        <w:trPr>
          <w:trHeight w:val="630"/>
        </w:trPr>
        <w:tc>
          <w:tcPr>
            <w:tcW w:w="4325" w:type="dxa"/>
            <w:shd w:val="clear" w:color="auto" w:fill="auto"/>
            <w:vAlign w:val="bottom"/>
          </w:tcPr>
          <w:p w:rsidR="00CC3B2D" w:rsidRDefault="00CC3B2D" w:rsidP="00E14B1F">
            <w:pPr>
              <w:spacing w:line="360" w:lineRule="auto"/>
            </w:pPr>
            <w:r>
              <w:t xml:space="preserve">Краткосрочные финансовые вложения </w:t>
            </w:r>
          </w:p>
        </w:tc>
        <w:tc>
          <w:tcPr>
            <w:tcW w:w="2042" w:type="dxa"/>
            <w:shd w:val="clear" w:color="auto" w:fill="auto"/>
            <w:noWrap/>
            <w:vAlign w:val="center"/>
          </w:tcPr>
          <w:p w:rsidR="00CC3B2D" w:rsidRDefault="00CC3B2D" w:rsidP="00215AC9">
            <w:pPr>
              <w:spacing w:line="360" w:lineRule="auto"/>
              <w:jc w:val="center"/>
            </w:pPr>
            <w:r>
              <w:t>0</w:t>
            </w:r>
          </w:p>
        </w:tc>
        <w:tc>
          <w:tcPr>
            <w:tcW w:w="1918" w:type="dxa"/>
            <w:shd w:val="clear" w:color="auto" w:fill="auto"/>
            <w:noWrap/>
            <w:vAlign w:val="center"/>
          </w:tcPr>
          <w:p w:rsidR="00CC3B2D" w:rsidRDefault="00CC3B2D" w:rsidP="00215AC9">
            <w:pPr>
              <w:spacing w:line="360" w:lineRule="auto"/>
              <w:jc w:val="center"/>
            </w:pPr>
            <w:r>
              <w:t>0</w:t>
            </w:r>
          </w:p>
        </w:tc>
        <w:tc>
          <w:tcPr>
            <w:tcW w:w="1920" w:type="dxa"/>
            <w:shd w:val="clear" w:color="auto" w:fill="auto"/>
            <w:noWrap/>
            <w:vAlign w:val="center"/>
          </w:tcPr>
          <w:p w:rsidR="00CC3B2D" w:rsidRDefault="00CC3B2D" w:rsidP="00215AC9">
            <w:pPr>
              <w:spacing w:line="360" w:lineRule="auto"/>
              <w:jc w:val="center"/>
            </w:pPr>
            <w:r>
              <w:t>0</w:t>
            </w:r>
          </w:p>
        </w:tc>
      </w:tr>
      <w:tr w:rsidR="00CC3B2D" w:rsidTr="00B706F6">
        <w:trPr>
          <w:trHeight w:val="315"/>
        </w:trPr>
        <w:tc>
          <w:tcPr>
            <w:tcW w:w="4325" w:type="dxa"/>
            <w:shd w:val="clear" w:color="auto" w:fill="auto"/>
            <w:vAlign w:val="bottom"/>
          </w:tcPr>
          <w:p w:rsidR="00CC3B2D" w:rsidRDefault="00CC3B2D" w:rsidP="00E14B1F">
            <w:pPr>
              <w:spacing w:line="360" w:lineRule="auto"/>
            </w:pPr>
            <w:r>
              <w:t>ИТОГО по группе А1</w:t>
            </w:r>
          </w:p>
        </w:tc>
        <w:tc>
          <w:tcPr>
            <w:tcW w:w="2042" w:type="dxa"/>
            <w:shd w:val="clear" w:color="auto" w:fill="auto"/>
            <w:noWrap/>
            <w:vAlign w:val="center"/>
          </w:tcPr>
          <w:p w:rsidR="00CC3B2D" w:rsidRDefault="00B706F6" w:rsidP="00215AC9">
            <w:pPr>
              <w:spacing w:line="360" w:lineRule="auto"/>
              <w:jc w:val="center"/>
            </w:pPr>
            <w:r>
              <w:t>20393</w:t>
            </w:r>
          </w:p>
        </w:tc>
        <w:tc>
          <w:tcPr>
            <w:tcW w:w="1918" w:type="dxa"/>
            <w:shd w:val="clear" w:color="auto" w:fill="auto"/>
            <w:noWrap/>
            <w:vAlign w:val="center"/>
          </w:tcPr>
          <w:p w:rsidR="00CC3B2D" w:rsidRDefault="00CC3B2D" w:rsidP="00215AC9">
            <w:pPr>
              <w:spacing w:line="360" w:lineRule="auto"/>
              <w:jc w:val="center"/>
            </w:pPr>
            <w:r>
              <w:t>39604</w:t>
            </w:r>
          </w:p>
        </w:tc>
        <w:tc>
          <w:tcPr>
            <w:tcW w:w="1920" w:type="dxa"/>
            <w:shd w:val="clear" w:color="auto" w:fill="auto"/>
            <w:noWrap/>
            <w:vAlign w:val="center"/>
          </w:tcPr>
          <w:p w:rsidR="00CC3B2D" w:rsidRDefault="00D84828" w:rsidP="00215AC9">
            <w:pPr>
              <w:spacing w:line="360" w:lineRule="auto"/>
              <w:jc w:val="center"/>
            </w:pPr>
            <w:r>
              <w:t>23634</w:t>
            </w:r>
          </w:p>
        </w:tc>
      </w:tr>
      <w:tr w:rsidR="00CC3B2D" w:rsidTr="00B706F6">
        <w:trPr>
          <w:trHeight w:val="518"/>
        </w:trPr>
        <w:tc>
          <w:tcPr>
            <w:tcW w:w="4325" w:type="dxa"/>
            <w:shd w:val="clear" w:color="auto" w:fill="auto"/>
            <w:vAlign w:val="bottom"/>
          </w:tcPr>
          <w:p w:rsidR="00CC3B2D" w:rsidRDefault="00CC3B2D" w:rsidP="00E14B1F">
            <w:pPr>
              <w:spacing w:line="360" w:lineRule="auto"/>
            </w:pPr>
            <w:r>
              <w:t>Краткосрочная дебиторская задолженность</w:t>
            </w:r>
          </w:p>
        </w:tc>
        <w:tc>
          <w:tcPr>
            <w:tcW w:w="2042" w:type="dxa"/>
            <w:shd w:val="clear" w:color="auto" w:fill="auto"/>
            <w:noWrap/>
            <w:vAlign w:val="center"/>
          </w:tcPr>
          <w:p w:rsidR="00CC3B2D" w:rsidRDefault="00B706F6" w:rsidP="00215AC9">
            <w:pPr>
              <w:spacing w:line="360" w:lineRule="auto"/>
              <w:jc w:val="center"/>
            </w:pPr>
            <w:r>
              <w:t>10421</w:t>
            </w:r>
          </w:p>
        </w:tc>
        <w:tc>
          <w:tcPr>
            <w:tcW w:w="1918" w:type="dxa"/>
            <w:shd w:val="clear" w:color="auto" w:fill="auto"/>
            <w:noWrap/>
            <w:vAlign w:val="center"/>
          </w:tcPr>
          <w:p w:rsidR="00064370" w:rsidRDefault="00CC3B2D" w:rsidP="00064370">
            <w:pPr>
              <w:spacing w:line="360" w:lineRule="auto"/>
              <w:jc w:val="center"/>
            </w:pPr>
            <w:r>
              <w:t>160215</w:t>
            </w:r>
          </w:p>
        </w:tc>
        <w:tc>
          <w:tcPr>
            <w:tcW w:w="1920" w:type="dxa"/>
            <w:shd w:val="clear" w:color="auto" w:fill="auto"/>
            <w:noWrap/>
            <w:vAlign w:val="center"/>
          </w:tcPr>
          <w:p w:rsidR="00CC3B2D" w:rsidRDefault="00CC3B2D" w:rsidP="00215AC9">
            <w:pPr>
              <w:spacing w:line="360" w:lineRule="auto"/>
              <w:jc w:val="center"/>
            </w:pPr>
            <w:r>
              <w:t>1747</w:t>
            </w:r>
            <w:r w:rsidR="00D84828">
              <w:t>18</w:t>
            </w:r>
          </w:p>
        </w:tc>
      </w:tr>
      <w:tr w:rsidR="00CC3B2D" w:rsidTr="00B706F6">
        <w:trPr>
          <w:trHeight w:val="315"/>
        </w:trPr>
        <w:tc>
          <w:tcPr>
            <w:tcW w:w="4325" w:type="dxa"/>
            <w:shd w:val="clear" w:color="auto" w:fill="auto"/>
            <w:vAlign w:val="bottom"/>
          </w:tcPr>
          <w:p w:rsidR="00CC3B2D" w:rsidRDefault="00CC3B2D" w:rsidP="00E14B1F">
            <w:pPr>
              <w:spacing w:line="360" w:lineRule="auto"/>
            </w:pPr>
            <w:r>
              <w:t>ИТОГО по группе А2</w:t>
            </w:r>
          </w:p>
        </w:tc>
        <w:tc>
          <w:tcPr>
            <w:tcW w:w="2042" w:type="dxa"/>
            <w:shd w:val="clear" w:color="auto" w:fill="auto"/>
            <w:noWrap/>
            <w:vAlign w:val="center"/>
          </w:tcPr>
          <w:p w:rsidR="00CC3B2D" w:rsidRDefault="00B706F6" w:rsidP="00215AC9">
            <w:pPr>
              <w:spacing w:line="360" w:lineRule="auto"/>
              <w:jc w:val="center"/>
            </w:pPr>
            <w:r>
              <w:t>10421</w:t>
            </w:r>
          </w:p>
        </w:tc>
        <w:tc>
          <w:tcPr>
            <w:tcW w:w="1918" w:type="dxa"/>
            <w:shd w:val="clear" w:color="auto" w:fill="auto"/>
            <w:noWrap/>
            <w:vAlign w:val="center"/>
          </w:tcPr>
          <w:p w:rsidR="00CC3B2D" w:rsidRDefault="00CC3B2D" w:rsidP="00215AC9">
            <w:pPr>
              <w:spacing w:line="360" w:lineRule="auto"/>
              <w:jc w:val="center"/>
            </w:pPr>
            <w:r>
              <w:t>160215</w:t>
            </w:r>
          </w:p>
        </w:tc>
        <w:tc>
          <w:tcPr>
            <w:tcW w:w="1920" w:type="dxa"/>
            <w:shd w:val="clear" w:color="auto" w:fill="auto"/>
            <w:noWrap/>
            <w:vAlign w:val="center"/>
          </w:tcPr>
          <w:p w:rsidR="00CC3B2D" w:rsidRDefault="00D84828" w:rsidP="00215AC9">
            <w:pPr>
              <w:spacing w:line="360" w:lineRule="auto"/>
              <w:jc w:val="center"/>
            </w:pPr>
            <w:r>
              <w:t>174718</w:t>
            </w:r>
          </w:p>
        </w:tc>
      </w:tr>
      <w:tr w:rsidR="00CC3B2D" w:rsidTr="00B706F6">
        <w:trPr>
          <w:trHeight w:val="315"/>
        </w:trPr>
        <w:tc>
          <w:tcPr>
            <w:tcW w:w="4325" w:type="dxa"/>
            <w:shd w:val="clear" w:color="auto" w:fill="auto"/>
            <w:vAlign w:val="bottom"/>
          </w:tcPr>
          <w:p w:rsidR="00CC3B2D" w:rsidRDefault="00CC3B2D" w:rsidP="00E14B1F">
            <w:pPr>
              <w:spacing w:line="360" w:lineRule="auto"/>
            </w:pPr>
            <w:r>
              <w:t>Запасы</w:t>
            </w:r>
          </w:p>
        </w:tc>
        <w:tc>
          <w:tcPr>
            <w:tcW w:w="2042" w:type="dxa"/>
            <w:shd w:val="clear" w:color="auto" w:fill="auto"/>
            <w:noWrap/>
            <w:vAlign w:val="center"/>
          </w:tcPr>
          <w:p w:rsidR="00CC3B2D" w:rsidRDefault="00B706F6" w:rsidP="00215AC9">
            <w:pPr>
              <w:spacing w:line="360" w:lineRule="auto"/>
              <w:jc w:val="center"/>
            </w:pPr>
            <w:r>
              <w:t>17153</w:t>
            </w:r>
          </w:p>
        </w:tc>
        <w:tc>
          <w:tcPr>
            <w:tcW w:w="1918" w:type="dxa"/>
            <w:shd w:val="clear" w:color="auto" w:fill="auto"/>
            <w:noWrap/>
            <w:vAlign w:val="center"/>
          </w:tcPr>
          <w:p w:rsidR="00CC3B2D" w:rsidRDefault="00D84828" w:rsidP="00215AC9">
            <w:pPr>
              <w:spacing w:line="360" w:lineRule="auto"/>
              <w:jc w:val="center"/>
            </w:pPr>
            <w:r>
              <w:t>209586</w:t>
            </w:r>
          </w:p>
        </w:tc>
        <w:tc>
          <w:tcPr>
            <w:tcW w:w="1920" w:type="dxa"/>
            <w:shd w:val="clear" w:color="auto" w:fill="auto"/>
            <w:noWrap/>
            <w:vAlign w:val="center"/>
          </w:tcPr>
          <w:p w:rsidR="00CC3B2D" w:rsidRDefault="00D84828" w:rsidP="00215AC9">
            <w:pPr>
              <w:spacing w:line="360" w:lineRule="auto"/>
              <w:jc w:val="center"/>
            </w:pPr>
            <w:r>
              <w:t>167826</w:t>
            </w:r>
          </w:p>
        </w:tc>
      </w:tr>
      <w:tr w:rsidR="00CC3B2D" w:rsidTr="00B706F6">
        <w:trPr>
          <w:trHeight w:val="307"/>
        </w:trPr>
        <w:tc>
          <w:tcPr>
            <w:tcW w:w="4325" w:type="dxa"/>
            <w:shd w:val="clear" w:color="auto" w:fill="auto"/>
            <w:vAlign w:val="bottom"/>
          </w:tcPr>
          <w:p w:rsidR="00CC3B2D" w:rsidRDefault="00CC3B2D" w:rsidP="00E14B1F">
            <w:pPr>
              <w:spacing w:line="360" w:lineRule="auto"/>
            </w:pPr>
            <w:r>
              <w:t>Текущие налоговые активы</w:t>
            </w:r>
          </w:p>
        </w:tc>
        <w:tc>
          <w:tcPr>
            <w:tcW w:w="2042" w:type="dxa"/>
            <w:shd w:val="clear" w:color="auto" w:fill="auto"/>
            <w:noWrap/>
            <w:vAlign w:val="center"/>
          </w:tcPr>
          <w:p w:rsidR="00CC3B2D" w:rsidRDefault="00B706F6" w:rsidP="00215AC9">
            <w:pPr>
              <w:spacing w:line="360" w:lineRule="auto"/>
              <w:jc w:val="center"/>
            </w:pPr>
            <w:r>
              <w:t>226</w:t>
            </w:r>
          </w:p>
        </w:tc>
        <w:tc>
          <w:tcPr>
            <w:tcW w:w="1918" w:type="dxa"/>
            <w:shd w:val="clear" w:color="auto" w:fill="auto"/>
            <w:noWrap/>
            <w:vAlign w:val="center"/>
          </w:tcPr>
          <w:p w:rsidR="00CC3B2D" w:rsidRDefault="00D84828" w:rsidP="00215AC9">
            <w:pPr>
              <w:spacing w:line="360" w:lineRule="auto"/>
              <w:jc w:val="center"/>
            </w:pPr>
            <w:r>
              <w:t>4892</w:t>
            </w:r>
          </w:p>
        </w:tc>
        <w:tc>
          <w:tcPr>
            <w:tcW w:w="1920" w:type="dxa"/>
            <w:shd w:val="clear" w:color="auto" w:fill="auto"/>
            <w:noWrap/>
            <w:vAlign w:val="center"/>
          </w:tcPr>
          <w:p w:rsidR="00CC3B2D" w:rsidRDefault="00D84828" w:rsidP="00215AC9">
            <w:pPr>
              <w:spacing w:line="360" w:lineRule="auto"/>
              <w:jc w:val="center"/>
            </w:pPr>
            <w:r>
              <w:t>48864</w:t>
            </w:r>
          </w:p>
        </w:tc>
      </w:tr>
      <w:tr w:rsidR="00CC3B2D" w:rsidTr="00B706F6">
        <w:trPr>
          <w:trHeight w:val="345"/>
        </w:trPr>
        <w:tc>
          <w:tcPr>
            <w:tcW w:w="4325" w:type="dxa"/>
            <w:shd w:val="clear" w:color="auto" w:fill="auto"/>
            <w:vAlign w:val="bottom"/>
          </w:tcPr>
          <w:p w:rsidR="00CC3B2D" w:rsidRDefault="00CC3B2D" w:rsidP="00E14B1F">
            <w:pPr>
              <w:spacing w:line="360" w:lineRule="auto"/>
            </w:pPr>
            <w:r>
              <w:t>Прочие краткосрочные активы</w:t>
            </w:r>
          </w:p>
        </w:tc>
        <w:tc>
          <w:tcPr>
            <w:tcW w:w="2042" w:type="dxa"/>
            <w:shd w:val="clear" w:color="auto" w:fill="auto"/>
            <w:noWrap/>
            <w:vAlign w:val="center"/>
          </w:tcPr>
          <w:p w:rsidR="00CC3B2D" w:rsidRDefault="00CC3B2D" w:rsidP="00215AC9">
            <w:pPr>
              <w:spacing w:line="360" w:lineRule="auto"/>
              <w:jc w:val="center"/>
            </w:pPr>
            <w:r>
              <w:t>50723</w:t>
            </w:r>
          </w:p>
        </w:tc>
        <w:tc>
          <w:tcPr>
            <w:tcW w:w="1918" w:type="dxa"/>
            <w:shd w:val="clear" w:color="auto" w:fill="auto"/>
            <w:noWrap/>
            <w:vAlign w:val="center"/>
          </w:tcPr>
          <w:p w:rsidR="00CC3B2D" w:rsidRDefault="00D84828" w:rsidP="00215AC9">
            <w:pPr>
              <w:spacing w:line="360" w:lineRule="auto"/>
              <w:jc w:val="center"/>
            </w:pPr>
            <w:r>
              <w:t>66027</w:t>
            </w:r>
          </w:p>
        </w:tc>
        <w:tc>
          <w:tcPr>
            <w:tcW w:w="1920" w:type="dxa"/>
            <w:shd w:val="clear" w:color="auto" w:fill="auto"/>
            <w:noWrap/>
            <w:vAlign w:val="center"/>
          </w:tcPr>
          <w:p w:rsidR="00CC3B2D" w:rsidRDefault="00D84828" w:rsidP="00215AC9">
            <w:pPr>
              <w:spacing w:line="360" w:lineRule="auto"/>
              <w:jc w:val="center"/>
            </w:pPr>
            <w:r>
              <w:t>31551</w:t>
            </w:r>
          </w:p>
        </w:tc>
      </w:tr>
      <w:tr w:rsidR="00CC3B2D" w:rsidTr="00B706F6">
        <w:trPr>
          <w:trHeight w:val="549"/>
        </w:trPr>
        <w:tc>
          <w:tcPr>
            <w:tcW w:w="4325" w:type="dxa"/>
            <w:shd w:val="clear" w:color="auto" w:fill="auto"/>
            <w:vAlign w:val="bottom"/>
          </w:tcPr>
          <w:p w:rsidR="00CC3B2D" w:rsidRDefault="00CC3B2D" w:rsidP="00E14B1F">
            <w:pPr>
              <w:spacing w:line="360" w:lineRule="auto"/>
            </w:pPr>
            <w:r>
              <w:t>Долгосрочные активы, предназначенные для продажи</w:t>
            </w:r>
          </w:p>
        </w:tc>
        <w:tc>
          <w:tcPr>
            <w:tcW w:w="2042" w:type="dxa"/>
            <w:shd w:val="clear" w:color="auto" w:fill="auto"/>
            <w:noWrap/>
            <w:vAlign w:val="center"/>
          </w:tcPr>
          <w:p w:rsidR="00CC3B2D" w:rsidRDefault="00CC3B2D" w:rsidP="00215AC9">
            <w:pPr>
              <w:spacing w:line="360" w:lineRule="auto"/>
              <w:jc w:val="center"/>
            </w:pPr>
            <w:r>
              <w:t>0</w:t>
            </w:r>
          </w:p>
        </w:tc>
        <w:tc>
          <w:tcPr>
            <w:tcW w:w="1918" w:type="dxa"/>
            <w:shd w:val="clear" w:color="auto" w:fill="auto"/>
            <w:noWrap/>
            <w:vAlign w:val="center"/>
          </w:tcPr>
          <w:p w:rsidR="00CC3B2D" w:rsidRDefault="00CC3B2D" w:rsidP="00215AC9">
            <w:pPr>
              <w:spacing w:line="360" w:lineRule="auto"/>
              <w:jc w:val="center"/>
            </w:pPr>
            <w:r>
              <w:t>94023751</w:t>
            </w:r>
          </w:p>
        </w:tc>
        <w:tc>
          <w:tcPr>
            <w:tcW w:w="1920" w:type="dxa"/>
            <w:shd w:val="clear" w:color="auto" w:fill="auto"/>
            <w:noWrap/>
            <w:vAlign w:val="center"/>
          </w:tcPr>
          <w:p w:rsidR="00CC3B2D" w:rsidRDefault="00CC3B2D" w:rsidP="00215AC9">
            <w:pPr>
              <w:spacing w:line="360" w:lineRule="auto"/>
              <w:jc w:val="center"/>
            </w:pPr>
            <w:r>
              <w:t>0</w:t>
            </w:r>
          </w:p>
        </w:tc>
      </w:tr>
      <w:tr w:rsidR="00CC3B2D" w:rsidTr="00B706F6">
        <w:trPr>
          <w:trHeight w:val="315"/>
        </w:trPr>
        <w:tc>
          <w:tcPr>
            <w:tcW w:w="4325" w:type="dxa"/>
            <w:shd w:val="clear" w:color="auto" w:fill="auto"/>
            <w:vAlign w:val="bottom"/>
          </w:tcPr>
          <w:p w:rsidR="00CC3B2D" w:rsidRDefault="00CC3B2D" w:rsidP="00E14B1F">
            <w:pPr>
              <w:spacing w:line="360" w:lineRule="auto"/>
            </w:pPr>
            <w:r>
              <w:t>ИТОГО по группе А3</w:t>
            </w:r>
          </w:p>
        </w:tc>
        <w:tc>
          <w:tcPr>
            <w:tcW w:w="2042" w:type="dxa"/>
            <w:shd w:val="clear" w:color="auto" w:fill="auto"/>
            <w:noWrap/>
            <w:vAlign w:val="center"/>
          </w:tcPr>
          <w:p w:rsidR="00CC3B2D" w:rsidRDefault="00B706F6" w:rsidP="00215AC9">
            <w:pPr>
              <w:spacing w:line="360" w:lineRule="auto"/>
              <w:jc w:val="center"/>
            </w:pPr>
            <w:r>
              <w:t>68104</w:t>
            </w:r>
          </w:p>
        </w:tc>
        <w:tc>
          <w:tcPr>
            <w:tcW w:w="1918" w:type="dxa"/>
            <w:shd w:val="clear" w:color="auto" w:fill="auto"/>
            <w:noWrap/>
            <w:vAlign w:val="center"/>
          </w:tcPr>
          <w:p w:rsidR="00CC3B2D" w:rsidRDefault="00D84828" w:rsidP="00215AC9">
            <w:pPr>
              <w:spacing w:line="360" w:lineRule="auto"/>
              <w:jc w:val="center"/>
            </w:pPr>
            <w:r>
              <w:t>94304258</w:t>
            </w:r>
          </w:p>
        </w:tc>
        <w:tc>
          <w:tcPr>
            <w:tcW w:w="1920" w:type="dxa"/>
            <w:shd w:val="clear" w:color="auto" w:fill="auto"/>
            <w:noWrap/>
            <w:vAlign w:val="center"/>
          </w:tcPr>
          <w:p w:rsidR="00CC3B2D" w:rsidRDefault="00D84828" w:rsidP="00215AC9">
            <w:pPr>
              <w:spacing w:line="360" w:lineRule="auto"/>
              <w:jc w:val="center"/>
            </w:pPr>
            <w:r>
              <w:t>248242</w:t>
            </w:r>
          </w:p>
        </w:tc>
      </w:tr>
      <w:tr w:rsidR="00CC3B2D" w:rsidTr="00B706F6">
        <w:trPr>
          <w:trHeight w:val="553"/>
        </w:trPr>
        <w:tc>
          <w:tcPr>
            <w:tcW w:w="4325" w:type="dxa"/>
            <w:shd w:val="clear" w:color="auto" w:fill="auto"/>
            <w:vAlign w:val="bottom"/>
          </w:tcPr>
          <w:p w:rsidR="00CC3B2D" w:rsidRDefault="00CC3B2D" w:rsidP="00E14B1F">
            <w:pPr>
              <w:spacing w:line="360" w:lineRule="auto"/>
            </w:pPr>
            <w:r>
              <w:t>Долгосрочные финансовые инвестиции</w:t>
            </w:r>
          </w:p>
        </w:tc>
        <w:tc>
          <w:tcPr>
            <w:tcW w:w="2042" w:type="dxa"/>
            <w:shd w:val="clear" w:color="auto" w:fill="auto"/>
            <w:noWrap/>
            <w:vAlign w:val="center"/>
          </w:tcPr>
          <w:p w:rsidR="00CC3B2D" w:rsidRDefault="00B706F6" w:rsidP="00215AC9">
            <w:pPr>
              <w:spacing w:line="360" w:lineRule="auto"/>
              <w:jc w:val="center"/>
            </w:pPr>
            <w:r>
              <w:t>60</w:t>
            </w:r>
            <w:r w:rsidR="00CC3B2D">
              <w:t>0</w:t>
            </w:r>
          </w:p>
        </w:tc>
        <w:tc>
          <w:tcPr>
            <w:tcW w:w="1918" w:type="dxa"/>
            <w:shd w:val="clear" w:color="auto" w:fill="auto"/>
            <w:noWrap/>
            <w:vAlign w:val="center"/>
          </w:tcPr>
          <w:p w:rsidR="00CC3B2D" w:rsidRDefault="00D84828" w:rsidP="00215AC9">
            <w:pPr>
              <w:spacing w:line="360" w:lineRule="auto"/>
              <w:jc w:val="center"/>
            </w:pPr>
            <w:r>
              <w:t>931</w:t>
            </w:r>
          </w:p>
        </w:tc>
        <w:tc>
          <w:tcPr>
            <w:tcW w:w="1920" w:type="dxa"/>
            <w:shd w:val="clear" w:color="auto" w:fill="auto"/>
            <w:noWrap/>
            <w:vAlign w:val="center"/>
          </w:tcPr>
          <w:p w:rsidR="00CC3B2D" w:rsidRDefault="00D84828" w:rsidP="00215AC9">
            <w:pPr>
              <w:spacing w:line="360" w:lineRule="auto"/>
              <w:jc w:val="center"/>
            </w:pPr>
            <w:r>
              <w:t>300</w:t>
            </w:r>
          </w:p>
        </w:tc>
      </w:tr>
      <w:tr w:rsidR="00CC3B2D" w:rsidTr="00B706F6">
        <w:trPr>
          <w:trHeight w:val="315"/>
        </w:trPr>
        <w:tc>
          <w:tcPr>
            <w:tcW w:w="4325" w:type="dxa"/>
            <w:shd w:val="clear" w:color="auto" w:fill="auto"/>
            <w:noWrap/>
            <w:vAlign w:val="bottom"/>
          </w:tcPr>
          <w:p w:rsidR="00CC3B2D" w:rsidRDefault="00CC3B2D" w:rsidP="00E14B1F">
            <w:pPr>
              <w:spacing w:line="360" w:lineRule="auto"/>
              <w:rPr>
                <w:color w:val="333333"/>
              </w:rPr>
            </w:pPr>
            <w:r>
              <w:rPr>
                <w:color w:val="333333"/>
              </w:rPr>
              <w:t>Долгосрочная дебиторская задолженность</w:t>
            </w:r>
          </w:p>
        </w:tc>
        <w:tc>
          <w:tcPr>
            <w:tcW w:w="2042" w:type="dxa"/>
            <w:shd w:val="clear" w:color="auto" w:fill="auto"/>
            <w:noWrap/>
            <w:vAlign w:val="center"/>
          </w:tcPr>
          <w:p w:rsidR="00CC3B2D" w:rsidRDefault="00CC3B2D" w:rsidP="00215AC9">
            <w:pPr>
              <w:spacing w:line="360" w:lineRule="auto"/>
              <w:jc w:val="center"/>
            </w:pPr>
            <w:r>
              <w:t>0</w:t>
            </w:r>
          </w:p>
        </w:tc>
        <w:tc>
          <w:tcPr>
            <w:tcW w:w="1918" w:type="dxa"/>
            <w:shd w:val="clear" w:color="auto" w:fill="auto"/>
            <w:noWrap/>
            <w:vAlign w:val="center"/>
          </w:tcPr>
          <w:p w:rsidR="00CC3B2D" w:rsidRDefault="00D84828" w:rsidP="00215AC9">
            <w:pPr>
              <w:spacing w:line="360" w:lineRule="auto"/>
              <w:jc w:val="center"/>
            </w:pPr>
            <w:r>
              <w:t>57</w:t>
            </w:r>
          </w:p>
        </w:tc>
        <w:tc>
          <w:tcPr>
            <w:tcW w:w="1920" w:type="dxa"/>
            <w:shd w:val="clear" w:color="auto" w:fill="auto"/>
            <w:noWrap/>
            <w:vAlign w:val="center"/>
          </w:tcPr>
          <w:p w:rsidR="00CC3B2D" w:rsidRDefault="00D84828" w:rsidP="00215AC9">
            <w:pPr>
              <w:spacing w:line="360" w:lineRule="auto"/>
              <w:jc w:val="center"/>
            </w:pPr>
            <w:r>
              <w:t>2418</w:t>
            </w:r>
          </w:p>
        </w:tc>
      </w:tr>
      <w:tr w:rsidR="00CC3B2D" w:rsidTr="00B706F6">
        <w:trPr>
          <w:trHeight w:val="333"/>
        </w:trPr>
        <w:tc>
          <w:tcPr>
            <w:tcW w:w="4325" w:type="dxa"/>
            <w:shd w:val="clear" w:color="auto" w:fill="auto"/>
            <w:vAlign w:val="bottom"/>
          </w:tcPr>
          <w:p w:rsidR="00CC3B2D" w:rsidRDefault="00CC3B2D" w:rsidP="00E14B1F">
            <w:pPr>
              <w:spacing w:line="360" w:lineRule="auto"/>
              <w:rPr>
                <w:color w:val="333333"/>
              </w:rPr>
            </w:pPr>
            <w:r>
              <w:rPr>
                <w:color w:val="333333"/>
              </w:rPr>
              <w:t>Инвестиционная недвижимость</w:t>
            </w:r>
          </w:p>
        </w:tc>
        <w:tc>
          <w:tcPr>
            <w:tcW w:w="2042" w:type="dxa"/>
            <w:shd w:val="clear" w:color="auto" w:fill="auto"/>
            <w:noWrap/>
            <w:vAlign w:val="center"/>
          </w:tcPr>
          <w:p w:rsidR="00CC3B2D" w:rsidRDefault="00CC3B2D" w:rsidP="00215AC9">
            <w:pPr>
              <w:spacing w:line="360" w:lineRule="auto"/>
              <w:jc w:val="center"/>
            </w:pPr>
            <w:r>
              <w:t>0</w:t>
            </w:r>
          </w:p>
        </w:tc>
        <w:tc>
          <w:tcPr>
            <w:tcW w:w="1918" w:type="dxa"/>
            <w:shd w:val="clear" w:color="auto" w:fill="auto"/>
            <w:noWrap/>
            <w:vAlign w:val="center"/>
          </w:tcPr>
          <w:p w:rsidR="00CC3B2D" w:rsidRDefault="00CC3B2D" w:rsidP="00215AC9">
            <w:pPr>
              <w:spacing w:line="360" w:lineRule="auto"/>
              <w:jc w:val="center"/>
            </w:pPr>
            <w:r>
              <w:t>6281</w:t>
            </w:r>
          </w:p>
        </w:tc>
        <w:tc>
          <w:tcPr>
            <w:tcW w:w="1920" w:type="dxa"/>
            <w:shd w:val="clear" w:color="auto" w:fill="auto"/>
            <w:noWrap/>
            <w:vAlign w:val="center"/>
          </w:tcPr>
          <w:p w:rsidR="00CC3B2D" w:rsidRDefault="00D84828" w:rsidP="00215AC9">
            <w:pPr>
              <w:spacing w:line="360" w:lineRule="auto"/>
              <w:jc w:val="center"/>
            </w:pPr>
            <w:r>
              <w:t>6150</w:t>
            </w:r>
          </w:p>
        </w:tc>
      </w:tr>
      <w:tr w:rsidR="00CC3B2D" w:rsidTr="00B706F6">
        <w:trPr>
          <w:trHeight w:val="315"/>
        </w:trPr>
        <w:tc>
          <w:tcPr>
            <w:tcW w:w="4325" w:type="dxa"/>
            <w:shd w:val="clear" w:color="auto" w:fill="auto"/>
            <w:vAlign w:val="bottom"/>
          </w:tcPr>
          <w:p w:rsidR="00CC3B2D" w:rsidRDefault="00CC3B2D" w:rsidP="00E14B1F">
            <w:pPr>
              <w:spacing w:line="360" w:lineRule="auto"/>
            </w:pPr>
            <w:r>
              <w:t>Основные средства</w:t>
            </w:r>
          </w:p>
        </w:tc>
        <w:tc>
          <w:tcPr>
            <w:tcW w:w="2042" w:type="dxa"/>
            <w:shd w:val="clear" w:color="auto" w:fill="auto"/>
            <w:noWrap/>
            <w:vAlign w:val="center"/>
          </w:tcPr>
          <w:p w:rsidR="00CC3B2D" w:rsidRDefault="00CC3B2D" w:rsidP="00215AC9">
            <w:pPr>
              <w:spacing w:line="360" w:lineRule="auto"/>
              <w:jc w:val="center"/>
            </w:pPr>
            <w:r>
              <w:t>333976</w:t>
            </w:r>
          </w:p>
        </w:tc>
        <w:tc>
          <w:tcPr>
            <w:tcW w:w="1918" w:type="dxa"/>
            <w:shd w:val="clear" w:color="auto" w:fill="auto"/>
            <w:noWrap/>
            <w:vAlign w:val="center"/>
          </w:tcPr>
          <w:p w:rsidR="00CC3B2D" w:rsidRDefault="00CC3B2D" w:rsidP="00215AC9">
            <w:pPr>
              <w:spacing w:line="360" w:lineRule="auto"/>
              <w:jc w:val="center"/>
            </w:pPr>
            <w:r>
              <w:t>393536</w:t>
            </w:r>
          </w:p>
        </w:tc>
        <w:tc>
          <w:tcPr>
            <w:tcW w:w="1920" w:type="dxa"/>
            <w:shd w:val="clear" w:color="auto" w:fill="auto"/>
            <w:noWrap/>
            <w:vAlign w:val="center"/>
          </w:tcPr>
          <w:p w:rsidR="00CC3B2D" w:rsidRDefault="00CC3B2D" w:rsidP="00215AC9">
            <w:pPr>
              <w:spacing w:line="360" w:lineRule="auto"/>
              <w:jc w:val="center"/>
            </w:pPr>
            <w:r>
              <w:t>367282</w:t>
            </w:r>
          </w:p>
        </w:tc>
      </w:tr>
      <w:tr w:rsidR="00CC3B2D" w:rsidTr="00B706F6">
        <w:trPr>
          <w:trHeight w:val="381"/>
        </w:trPr>
        <w:tc>
          <w:tcPr>
            <w:tcW w:w="4325" w:type="dxa"/>
            <w:shd w:val="clear" w:color="auto" w:fill="auto"/>
            <w:vAlign w:val="bottom"/>
          </w:tcPr>
          <w:p w:rsidR="00CC3B2D" w:rsidRDefault="00CC3B2D" w:rsidP="00E14B1F">
            <w:pPr>
              <w:spacing w:line="360" w:lineRule="auto"/>
            </w:pPr>
            <w:r>
              <w:t>Нематериальные активы</w:t>
            </w:r>
          </w:p>
        </w:tc>
        <w:tc>
          <w:tcPr>
            <w:tcW w:w="2042" w:type="dxa"/>
            <w:shd w:val="clear" w:color="auto" w:fill="auto"/>
            <w:noWrap/>
            <w:vAlign w:val="center"/>
          </w:tcPr>
          <w:p w:rsidR="00CC3B2D" w:rsidRDefault="00B706F6" w:rsidP="00215AC9">
            <w:pPr>
              <w:spacing w:line="360" w:lineRule="auto"/>
              <w:jc w:val="center"/>
            </w:pPr>
            <w:r>
              <w:t>1710</w:t>
            </w:r>
          </w:p>
        </w:tc>
        <w:tc>
          <w:tcPr>
            <w:tcW w:w="1918" w:type="dxa"/>
            <w:shd w:val="clear" w:color="auto" w:fill="auto"/>
            <w:noWrap/>
            <w:vAlign w:val="center"/>
          </w:tcPr>
          <w:p w:rsidR="00CC3B2D" w:rsidRDefault="00D84828" w:rsidP="00215AC9">
            <w:pPr>
              <w:spacing w:line="360" w:lineRule="auto"/>
              <w:jc w:val="center"/>
            </w:pPr>
            <w:r>
              <w:t>462</w:t>
            </w:r>
          </w:p>
        </w:tc>
        <w:tc>
          <w:tcPr>
            <w:tcW w:w="1920" w:type="dxa"/>
            <w:shd w:val="clear" w:color="auto" w:fill="auto"/>
            <w:noWrap/>
            <w:vAlign w:val="center"/>
          </w:tcPr>
          <w:p w:rsidR="00CC3B2D" w:rsidRDefault="00D84828" w:rsidP="00215AC9">
            <w:pPr>
              <w:spacing w:line="360" w:lineRule="auto"/>
              <w:jc w:val="center"/>
            </w:pPr>
            <w:r>
              <w:t>746</w:t>
            </w:r>
          </w:p>
        </w:tc>
      </w:tr>
      <w:tr w:rsidR="00CC3B2D" w:rsidTr="00B706F6">
        <w:trPr>
          <w:trHeight w:val="350"/>
        </w:trPr>
        <w:tc>
          <w:tcPr>
            <w:tcW w:w="4325" w:type="dxa"/>
            <w:shd w:val="clear" w:color="auto" w:fill="auto"/>
            <w:vAlign w:val="bottom"/>
          </w:tcPr>
          <w:p w:rsidR="00CC3B2D" w:rsidRDefault="00CC3B2D" w:rsidP="00E14B1F">
            <w:pPr>
              <w:spacing w:line="360" w:lineRule="auto"/>
            </w:pPr>
            <w:r>
              <w:t>Прочие долгосрочные активы</w:t>
            </w:r>
          </w:p>
        </w:tc>
        <w:tc>
          <w:tcPr>
            <w:tcW w:w="2042" w:type="dxa"/>
            <w:shd w:val="clear" w:color="auto" w:fill="auto"/>
            <w:noWrap/>
            <w:vAlign w:val="center"/>
          </w:tcPr>
          <w:p w:rsidR="00CC3B2D" w:rsidRDefault="00B706F6" w:rsidP="00215AC9">
            <w:pPr>
              <w:spacing w:line="360" w:lineRule="auto"/>
              <w:jc w:val="center"/>
            </w:pPr>
            <w:r>
              <w:t>21162</w:t>
            </w:r>
          </w:p>
        </w:tc>
        <w:tc>
          <w:tcPr>
            <w:tcW w:w="1918" w:type="dxa"/>
            <w:shd w:val="clear" w:color="auto" w:fill="auto"/>
            <w:noWrap/>
            <w:vAlign w:val="center"/>
          </w:tcPr>
          <w:p w:rsidR="00CC3B2D" w:rsidRDefault="00CC3B2D" w:rsidP="00215AC9">
            <w:pPr>
              <w:spacing w:line="360" w:lineRule="auto"/>
              <w:jc w:val="center"/>
            </w:pPr>
            <w:r>
              <w:t>26002</w:t>
            </w:r>
          </w:p>
        </w:tc>
        <w:tc>
          <w:tcPr>
            <w:tcW w:w="1920" w:type="dxa"/>
            <w:shd w:val="clear" w:color="auto" w:fill="auto"/>
            <w:noWrap/>
            <w:vAlign w:val="center"/>
          </w:tcPr>
          <w:p w:rsidR="00CC3B2D" w:rsidRDefault="00D84828" w:rsidP="00215AC9">
            <w:pPr>
              <w:spacing w:line="360" w:lineRule="auto"/>
              <w:jc w:val="center"/>
            </w:pPr>
            <w:r>
              <w:t>17550</w:t>
            </w:r>
          </w:p>
        </w:tc>
      </w:tr>
      <w:tr w:rsidR="00CC3B2D" w:rsidTr="00B706F6">
        <w:trPr>
          <w:trHeight w:val="315"/>
        </w:trPr>
        <w:tc>
          <w:tcPr>
            <w:tcW w:w="4325" w:type="dxa"/>
            <w:shd w:val="clear" w:color="auto" w:fill="auto"/>
            <w:vAlign w:val="bottom"/>
          </w:tcPr>
          <w:p w:rsidR="00CC3B2D" w:rsidRDefault="00CC3B2D" w:rsidP="00E14B1F">
            <w:pPr>
              <w:spacing w:line="360" w:lineRule="auto"/>
            </w:pPr>
            <w:r>
              <w:t>ИТОГО по группе А4</w:t>
            </w:r>
          </w:p>
        </w:tc>
        <w:tc>
          <w:tcPr>
            <w:tcW w:w="2042" w:type="dxa"/>
            <w:shd w:val="clear" w:color="auto" w:fill="auto"/>
            <w:noWrap/>
            <w:vAlign w:val="center"/>
          </w:tcPr>
          <w:p w:rsidR="00CC3B2D" w:rsidRDefault="00B706F6" w:rsidP="00215AC9">
            <w:pPr>
              <w:spacing w:line="360" w:lineRule="auto"/>
              <w:jc w:val="center"/>
            </w:pPr>
            <w:r>
              <w:t>357448</w:t>
            </w:r>
          </w:p>
        </w:tc>
        <w:tc>
          <w:tcPr>
            <w:tcW w:w="1918" w:type="dxa"/>
            <w:shd w:val="clear" w:color="auto" w:fill="auto"/>
            <w:noWrap/>
            <w:vAlign w:val="center"/>
          </w:tcPr>
          <w:p w:rsidR="00CC3B2D" w:rsidRDefault="00D84828" w:rsidP="00215AC9">
            <w:pPr>
              <w:spacing w:line="360" w:lineRule="auto"/>
              <w:jc w:val="center"/>
            </w:pPr>
            <w:r>
              <w:t>427271</w:t>
            </w:r>
          </w:p>
        </w:tc>
        <w:tc>
          <w:tcPr>
            <w:tcW w:w="1920" w:type="dxa"/>
            <w:shd w:val="clear" w:color="auto" w:fill="auto"/>
            <w:noWrap/>
            <w:vAlign w:val="center"/>
          </w:tcPr>
          <w:p w:rsidR="00CC3B2D" w:rsidRDefault="00D84828" w:rsidP="00215AC9">
            <w:pPr>
              <w:spacing w:line="360" w:lineRule="auto"/>
              <w:jc w:val="center"/>
            </w:pPr>
            <w:r>
              <w:t>394448</w:t>
            </w:r>
          </w:p>
        </w:tc>
      </w:tr>
      <w:tr w:rsidR="00CC3B2D" w:rsidTr="00B706F6">
        <w:trPr>
          <w:trHeight w:val="315"/>
        </w:trPr>
        <w:tc>
          <w:tcPr>
            <w:tcW w:w="4325" w:type="dxa"/>
            <w:shd w:val="clear" w:color="auto" w:fill="auto"/>
            <w:vAlign w:val="bottom"/>
          </w:tcPr>
          <w:p w:rsidR="00CC3B2D" w:rsidRDefault="00CC3B2D" w:rsidP="00E14B1F">
            <w:pPr>
              <w:spacing w:line="360" w:lineRule="auto"/>
            </w:pPr>
            <w:r>
              <w:t>ВСЕГО</w:t>
            </w:r>
          </w:p>
        </w:tc>
        <w:tc>
          <w:tcPr>
            <w:tcW w:w="2042" w:type="dxa"/>
            <w:shd w:val="clear" w:color="auto" w:fill="auto"/>
            <w:noWrap/>
            <w:vAlign w:val="center"/>
          </w:tcPr>
          <w:p w:rsidR="00CC3B2D" w:rsidRDefault="00B706F6" w:rsidP="00215AC9">
            <w:pPr>
              <w:spacing w:line="360" w:lineRule="auto"/>
              <w:jc w:val="center"/>
            </w:pPr>
            <w:r>
              <w:t>456368</w:t>
            </w:r>
          </w:p>
        </w:tc>
        <w:tc>
          <w:tcPr>
            <w:tcW w:w="1918" w:type="dxa"/>
            <w:shd w:val="clear" w:color="auto" w:fill="auto"/>
            <w:noWrap/>
            <w:vAlign w:val="center"/>
          </w:tcPr>
          <w:p w:rsidR="00CC3B2D" w:rsidRDefault="00CC3B2D" w:rsidP="00215AC9">
            <w:pPr>
              <w:spacing w:line="360" w:lineRule="auto"/>
              <w:jc w:val="center"/>
            </w:pPr>
            <w:r>
              <w:t>94931350</w:t>
            </w:r>
          </w:p>
        </w:tc>
        <w:tc>
          <w:tcPr>
            <w:tcW w:w="1920" w:type="dxa"/>
            <w:shd w:val="clear" w:color="auto" w:fill="auto"/>
            <w:noWrap/>
            <w:vAlign w:val="center"/>
          </w:tcPr>
          <w:p w:rsidR="00CC3B2D" w:rsidRDefault="00D84828" w:rsidP="00215AC9">
            <w:pPr>
              <w:spacing w:line="360" w:lineRule="auto"/>
              <w:jc w:val="center"/>
            </w:pPr>
            <w:r>
              <w:t>841043</w:t>
            </w:r>
          </w:p>
        </w:tc>
      </w:tr>
      <w:tr w:rsidR="00CC3B2D" w:rsidTr="00B706F6">
        <w:trPr>
          <w:trHeight w:val="291"/>
        </w:trPr>
        <w:tc>
          <w:tcPr>
            <w:tcW w:w="4325" w:type="dxa"/>
            <w:shd w:val="clear" w:color="auto" w:fill="auto"/>
            <w:vAlign w:val="bottom"/>
          </w:tcPr>
          <w:p w:rsidR="00CC3B2D" w:rsidRDefault="00CC3B2D" w:rsidP="00E14B1F">
            <w:pPr>
              <w:spacing w:line="360" w:lineRule="auto"/>
            </w:pPr>
            <w:r>
              <w:t>Обязательства по налогам</w:t>
            </w:r>
          </w:p>
        </w:tc>
        <w:tc>
          <w:tcPr>
            <w:tcW w:w="2042" w:type="dxa"/>
            <w:shd w:val="clear" w:color="auto" w:fill="auto"/>
            <w:noWrap/>
            <w:vAlign w:val="center"/>
          </w:tcPr>
          <w:p w:rsidR="00CC3B2D" w:rsidRDefault="00B706F6" w:rsidP="00215AC9">
            <w:pPr>
              <w:spacing w:line="360" w:lineRule="auto"/>
              <w:jc w:val="center"/>
            </w:pPr>
            <w:r>
              <w:t>11</w:t>
            </w:r>
          </w:p>
        </w:tc>
        <w:tc>
          <w:tcPr>
            <w:tcW w:w="1918" w:type="dxa"/>
            <w:shd w:val="clear" w:color="auto" w:fill="auto"/>
            <w:noWrap/>
            <w:vAlign w:val="center"/>
          </w:tcPr>
          <w:p w:rsidR="00CC3B2D" w:rsidRDefault="00D84828" w:rsidP="00215AC9">
            <w:pPr>
              <w:spacing w:line="360" w:lineRule="auto"/>
              <w:jc w:val="center"/>
            </w:pPr>
            <w:r>
              <w:t>17121</w:t>
            </w:r>
          </w:p>
        </w:tc>
        <w:tc>
          <w:tcPr>
            <w:tcW w:w="1920" w:type="dxa"/>
            <w:shd w:val="clear" w:color="auto" w:fill="auto"/>
            <w:noWrap/>
            <w:vAlign w:val="center"/>
          </w:tcPr>
          <w:p w:rsidR="00CC3B2D" w:rsidRDefault="00D84828" w:rsidP="00215AC9">
            <w:pPr>
              <w:spacing w:line="360" w:lineRule="auto"/>
              <w:jc w:val="center"/>
            </w:pPr>
            <w:r>
              <w:t>36684</w:t>
            </w:r>
          </w:p>
        </w:tc>
      </w:tr>
      <w:tr w:rsidR="00CC3B2D" w:rsidTr="00B706F6">
        <w:trPr>
          <w:trHeight w:val="361"/>
        </w:trPr>
        <w:tc>
          <w:tcPr>
            <w:tcW w:w="4325" w:type="dxa"/>
            <w:shd w:val="clear" w:color="auto" w:fill="auto"/>
            <w:vAlign w:val="bottom"/>
          </w:tcPr>
          <w:p w:rsidR="00CC3B2D" w:rsidRDefault="00CC3B2D" w:rsidP="00E14B1F">
            <w:pPr>
              <w:spacing w:line="360" w:lineRule="auto"/>
              <w:rPr>
                <w:color w:val="333333"/>
              </w:rPr>
            </w:pPr>
            <w:r>
              <w:rPr>
                <w:color w:val="333333"/>
              </w:rPr>
              <w:t>Краткосрочные финансовые обязательства</w:t>
            </w:r>
          </w:p>
        </w:tc>
        <w:tc>
          <w:tcPr>
            <w:tcW w:w="2042" w:type="dxa"/>
            <w:shd w:val="clear" w:color="auto" w:fill="auto"/>
            <w:noWrap/>
            <w:vAlign w:val="center"/>
          </w:tcPr>
          <w:p w:rsidR="00CC3B2D" w:rsidRDefault="00CC3B2D" w:rsidP="00215AC9">
            <w:pPr>
              <w:spacing w:line="360" w:lineRule="auto"/>
              <w:jc w:val="center"/>
            </w:pPr>
            <w:r>
              <w:t>0</w:t>
            </w:r>
          </w:p>
        </w:tc>
        <w:tc>
          <w:tcPr>
            <w:tcW w:w="1918" w:type="dxa"/>
            <w:shd w:val="clear" w:color="auto" w:fill="auto"/>
            <w:noWrap/>
            <w:vAlign w:val="center"/>
          </w:tcPr>
          <w:p w:rsidR="00CC3B2D" w:rsidRDefault="00D84828" w:rsidP="00215AC9">
            <w:pPr>
              <w:spacing w:line="360" w:lineRule="auto"/>
              <w:jc w:val="center"/>
            </w:pPr>
            <w:r>
              <w:t>96413</w:t>
            </w:r>
          </w:p>
        </w:tc>
        <w:tc>
          <w:tcPr>
            <w:tcW w:w="1920" w:type="dxa"/>
            <w:shd w:val="clear" w:color="auto" w:fill="auto"/>
            <w:noWrap/>
            <w:vAlign w:val="center"/>
          </w:tcPr>
          <w:p w:rsidR="00CC3B2D" w:rsidRDefault="00CC3B2D" w:rsidP="00215AC9">
            <w:pPr>
              <w:spacing w:line="360" w:lineRule="auto"/>
              <w:jc w:val="center"/>
            </w:pPr>
            <w:r>
              <w:t>0</w:t>
            </w:r>
          </w:p>
        </w:tc>
      </w:tr>
      <w:tr w:rsidR="00CC3B2D" w:rsidTr="00B706F6">
        <w:trPr>
          <w:trHeight w:val="503"/>
        </w:trPr>
        <w:tc>
          <w:tcPr>
            <w:tcW w:w="4325" w:type="dxa"/>
            <w:shd w:val="clear" w:color="auto" w:fill="auto"/>
            <w:vAlign w:val="bottom"/>
          </w:tcPr>
          <w:p w:rsidR="00CC3B2D" w:rsidRDefault="00CC3B2D" w:rsidP="00E14B1F">
            <w:pPr>
              <w:spacing w:line="360" w:lineRule="auto"/>
            </w:pPr>
            <w:r>
              <w:t>Обязательства по другим обязательным и добровольным платежам</w:t>
            </w:r>
          </w:p>
        </w:tc>
        <w:tc>
          <w:tcPr>
            <w:tcW w:w="2042" w:type="dxa"/>
            <w:shd w:val="clear" w:color="auto" w:fill="auto"/>
            <w:noWrap/>
            <w:vAlign w:val="center"/>
          </w:tcPr>
          <w:p w:rsidR="00CC3B2D" w:rsidRDefault="00B706F6" w:rsidP="00215AC9">
            <w:pPr>
              <w:spacing w:line="360" w:lineRule="auto"/>
              <w:jc w:val="center"/>
            </w:pPr>
            <w:r>
              <w:t>3</w:t>
            </w:r>
          </w:p>
        </w:tc>
        <w:tc>
          <w:tcPr>
            <w:tcW w:w="1918" w:type="dxa"/>
            <w:shd w:val="clear" w:color="auto" w:fill="auto"/>
            <w:noWrap/>
            <w:vAlign w:val="center"/>
          </w:tcPr>
          <w:p w:rsidR="00CC3B2D" w:rsidRDefault="00D84828" w:rsidP="00215AC9">
            <w:pPr>
              <w:spacing w:line="360" w:lineRule="auto"/>
              <w:jc w:val="center"/>
            </w:pPr>
            <w:r>
              <w:t>4808</w:t>
            </w:r>
          </w:p>
        </w:tc>
        <w:tc>
          <w:tcPr>
            <w:tcW w:w="1920" w:type="dxa"/>
            <w:shd w:val="clear" w:color="auto" w:fill="auto"/>
            <w:noWrap/>
            <w:vAlign w:val="center"/>
          </w:tcPr>
          <w:p w:rsidR="00CC3B2D" w:rsidRDefault="00D84828" w:rsidP="00215AC9">
            <w:pPr>
              <w:spacing w:line="360" w:lineRule="auto"/>
              <w:jc w:val="center"/>
            </w:pPr>
            <w:r>
              <w:t>3377</w:t>
            </w:r>
          </w:p>
        </w:tc>
      </w:tr>
      <w:tr w:rsidR="00CC3B2D" w:rsidTr="00B706F6">
        <w:trPr>
          <w:trHeight w:val="315"/>
        </w:trPr>
        <w:tc>
          <w:tcPr>
            <w:tcW w:w="4325" w:type="dxa"/>
            <w:shd w:val="clear" w:color="auto" w:fill="auto"/>
            <w:vAlign w:val="bottom"/>
          </w:tcPr>
          <w:p w:rsidR="00CC3B2D" w:rsidRDefault="00CC3B2D" w:rsidP="00E14B1F">
            <w:pPr>
              <w:spacing w:line="360" w:lineRule="auto"/>
            </w:pPr>
            <w:r>
              <w:t>ИТОГО по группе П1</w:t>
            </w:r>
          </w:p>
        </w:tc>
        <w:tc>
          <w:tcPr>
            <w:tcW w:w="2042" w:type="dxa"/>
            <w:shd w:val="clear" w:color="auto" w:fill="auto"/>
            <w:noWrap/>
            <w:vAlign w:val="center"/>
          </w:tcPr>
          <w:p w:rsidR="00CC3B2D" w:rsidRDefault="00B706F6" w:rsidP="00215AC9">
            <w:pPr>
              <w:spacing w:line="360" w:lineRule="auto"/>
              <w:jc w:val="center"/>
            </w:pPr>
            <w:r>
              <w:t>14</w:t>
            </w:r>
          </w:p>
        </w:tc>
        <w:tc>
          <w:tcPr>
            <w:tcW w:w="1918" w:type="dxa"/>
            <w:shd w:val="clear" w:color="auto" w:fill="auto"/>
            <w:noWrap/>
            <w:vAlign w:val="center"/>
          </w:tcPr>
          <w:p w:rsidR="00CC3B2D" w:rsidRDefault="00CC3B2D" w:rsidP="00215AC9">
            <w:pPr>
              <w:spacing w:line="360" w:lineRule="auto"/>
              <w:jc w:val="center"/>
            </w:pPr>
            <w:r>
              <w:t>118342</w:t>
            </w:r>
          </w:p>
        </w:tc>
        <w:tc>
          <w:tcPr>
            <w:tcW w:w="1920" w:type="dxa"/>
            <w:shd w:val="clear" w:color="auto" w:fill="auto"/>
            <w:noWrap/>
            <w:vAlign w:val="center"/>
          </w:tcPr>
          <w:p w:rsidR="00CC3B2D" w:rsidRDefault="00D84828" w:rsidP="00215AC9">
            <w:pPr>
              <w:spacing w:line="360" w:lineRule="auto"/>
              <w:jc w:val="center"/>
            </w:pPr>
            <w:r>
              <w:t>40061</w:t>
            </w:r>
          </w:p>
        </w:tc>
      </w:tr>
      <w:tr w:rsidR="00CC3B2D" w:rsidTr="00B706F6">
        <w:trPr>
          <w:trHeight w:val="421"/>
        </w:trPr>
        <w:tc>
          <w:tcPr>
            <w:tcW w:w="4325" w:type="dxa"/>
            <w:shd w:val="clear" w:color="auto" w:fill="auto"/>
            <w:vAlign w:val="bottom"/>
          </w:tcPr>
          <w:p w:rsidR="00CC3B2D" w:rsidRDefault="00CC3B2D" w:rsidP="00E14B1F">
            <w:pPr>
              <w:spacing w:line="360" w:lineRule="auto"/>
            </w:pPr>
            <w:r>
              <w:t>Краткосрочная кредиторская задолженность</w:t>
            </w:r>
          </w:p>
        </w:tc>
        <w:tc>
          <w:tcPr>
            <w:tcW w:w="2042" w:type="dxa"/>
            <w:shd w:val="clear" w:color="auto" w:fill="auto"/>
            <w:noWrap/>
            <w:vAlign w:val="center"/>
          </w:tcPr>
          <w:p w:rsidR="00CC3B2D" w:rsidRDefault="00B706F6" w:rsidP="00215AC9">
            <w:pPr>
              <w:spacing w:line="360" w:lineRule="auto"/>
              <w:jc w:val="center"/>
            </w:pPr>
            <w:r>
              <w:t>73</w:t>
            </w:r>
          </w:p>
        </w:tc>
        <w:tc>
          <w:tcPr>
            <w:tcW w:w="1918" w:type="dxa"/>
            <w:shd w:val="clear" w:color="auto" w:fill="auto"/>
            <w:noWrap/>
            <w:vAlign w:val="center"/>
          </w:tcPr>
          <w:p w:rsidR="00CC3B2D" w:rsidRDefault="00D84828" w:rsidP="00215AC9">
            <w:pPr>
              <w:spacing w:line="360" w:lineRule="auto"/>
              <w:jc w:val="center"/>
            </w:pPr>
            <w:r>
              <w:t>172865</w:t>
            </w:r>
          </w:p>
        </w:tc>
        <w:tc>
          <w:tcPr>
            <w:tcW w:w="1920" w:type="dxa"/>
            <w:shd w:val="clear" w:color="auto" w:fill="auto"/>
            <w:noWrap/>
            <w:vAlign w:val="center"/>
          </w:tcPr>
          <w:p w:rsidR="00CC3B2D" w:rsidRDefault="00D84828" w:rsidP="00215AC9">
            <w:pPr>
              <w:spacing w:line="360" w:lineRule="auto"/>
              <w:jc w:val="center"/>
            </w:pPr>
            <w:r>
              <w:t>67159</w:t>
            </w:r>
          </w:p>
        </w:tc>
      </w:tr>
      <w:tr w:rsidR="00CC3B2D" w:rsidTr="00B706F6">
        <w:trPr>
          <w:trHeight w:val="401"/>
        </w:trPr>
        <w:tc>
          <w:tcPr>
            <w:tcW w:w="4325" w:type="dxa"/>
            <w:shd w:val="clear" w:color="auto" w:fill="auto"/>
            <w:vAlign w:val="bottom"/>
          </w:tcPr>
          <w:p w:rsidR="00CC3B2D" w:rsidRDefault="00CC3B2D" w:rsidP="00E14B1F">
            <w:pPr>
              <w:spacing w:line="360" w:lineRule="auto"/>
            </w:pPr>
            <w:r>
              <w:t>Краткосрочные оценочные обязательства</w:t>
            </w:r>
          </w:p>
        </w:tc>
        <w:tc>
          <w:tcPr>
            <w:tcW w:w="2042" w:type="dxa"/>
            <w:shd w:val="clear" w:color="auto" w:fill="auto"/>
            <w:noWrap/>
            <w:vAlign w:val="center"/>
          </w:tcPr>
          <w:p w:rsidR="00CC3B2D" w:rsidRDefault="00CC3B2D" w:rsidP="00215AC9">
            <w:pPr>
              <w:spacing w:line="360" w:lineRule="auto"/>
              <w:jc w:val="center"/>
            </w:pPr>
            <w:r>
              <w:t>6530</w:t>
            </w:r>
          </w:p>
        </w:tc>
        <w:tc>
          <w:tcPr>
            <w:tcW w:w="1918" w:type="dxa"/>
            <w:shd w:val="clear" w:color="auto" w:fill="auto"/>
            <w:noWrap/>
            <w:vAlign w:val="center"/>
          </w:tcPr>
          <w:p w:rsidR="00CC3B2D" w:rsidRDefault="00D84828" w:rsidP="00215AC9">
            <w:pPr>
              <w:spacing w:line="360" w:lineRule="auto"/>
              <w:jc w:val="center"/>
            </w:pPr>
            <w:r>
              <w:t>8362</w:t>
            </w:r>
          </w:p>
        </w:tc>
        <w:tc>
          <w:tcPr>
            <w:tcW w:w="1920" w:type="dxa"/>
            <w:shd w:val="clear" w:color="auto" w:fill="auto"/>
            <w:noWrap/>
            <w:vAlign w:val="center"/>
          </w:tcPr>
          <w:p w:rsidR="00CC3B2D" w:rsidRDefault="00D84828" w:rsidP="00215AC9">
            <w:pPr>
              <w:spacing w:line="360" w:lineRule="auto"/>
              <w:jc w:val="center"/>
            </w:pPr>
            <w:r>
              <w:t>5930</w:t>
            </w:r>
          </w:p>
        </w:tc>
      </w:tr>
      <w:tr w:rsidR="00CC3B2D" w:rsidTr="00B706F6">
        <w:trPr>
          <w:trHeight w:val="382"/>
        </w:trPr>
        <w:tc>
          <w:tcPr>
            <w:tcW w:w="4325" w:type="dxa"/>
            <w:shd w:val="clear" w:color="auto" w:fill="auto"/>
            <w:vAlign w:val="bottom"/>
          </w:tcPr>
          <w:p w:rsidR="00CC3B2D" w:rsidRDefault="00CC3B2D" w:rsidP="00E14B1F">
            <w:pPr>
              <w:spacing w:line="360" w:lineRule="auto"/>
            </w:pPr>
            <w:r>
              <w:t>Прочие краткосрочные обязательства</w:t>
            </w:r>
          </w:p>
        </w:tc>
        <w:tc>
          <w:tcPr>
            <w:tcW w:w="2042" w:type="dxa"/>
            <w:shd w:val="clear" w:color="auto" w:fill="auto"/>
            <w:noWrap/>
            <w:vAlign w:val="center"/>
          </w:tcPr>
          <w:p w:rsidR="00CC3B2D" w:rsidRDefault="00B706F6" w:rsidP="00215AC9">
            <w:pPr>
              <w:spacing w:line="360" w:lineRule="auto"/>
              <w:jc w:val="center"/>
            </w:pPr>
            <w:r>
              <w:t>218</w:t>
            </w:r>
          </w:p>
        </w:tc>
        <w:tc>
          <w:tcPr>
            <w:tcW w:w="1918" w:type="dxa"/>
            <w:shd w:val="clear" w:color="auto" w:fill="auto"/>
            <w:noWrap/>
            <w:vAlign w:val="center"/>
          </w:tcPr>
          <w:p w:rsidR="00CC3B2D" w:rsidRDefault="00D84828" w:rsidP="00215AC9">
            <w:pPr>
              <w:spacing w:line="360" w:lineRule="auto"/>
              <w:jc w:val="center"/>
            </w:pPr>
            <w:r>
              <w:t>2436</w:t>
            </w:r>
          </w:p>
        </w:tc>
        <w:tc>
          <w:tcPr>
            <w:tcW w:w="1920" w:type="dxa"/>
            <w:shd w:val="clear" w:color="auto" w:fill="auto"/>
            <w:noWrap/>
            <w:vAlign w:val="center"/>
          </w:tcPr>
          <w:p w:rsidR="00CC3B2D" w:rsidRDefault="00D84828" w:rsidP="00215AC9">
            <w:pPr>
              <w:spacing w:line="360" w:lineRule="auto"/>
              <w:jc w:val="center"/>
            </w:pPr>
            <w:r>
              <w:t>129822</w:t>
            </w:r>
          </w:p>
        </w:tc>
      </w:tr>
      <w:tr w:rsidR="00CC3B2D" w:rsidTr="00B706F6">
        <w:trPr>
          <w:trHeight w:val="315"/>
        </w:trPr>
        <w:tc>
          <w:tcPr>
            <w:tcW w:w="4325" w:type="dxa"/>
            <w:shd w:val="clear" w:color="auto" w:fill="auto"/>
            <w:vAlign w:val="bottom"/>
          </w:tcPr>
          <w:p w:rsidR="00CC3B2D" w:rsidRDefault="00CC3B2D" w:rsidP="00E14B1F">
            <w:pPr>
              <w:spacing w:line="360" w:lineRule="auto"/>
            </w:pPr>
            <w:r>
              <w:t>ИТОГО по группе П2</w:t>
            </w:r>
          </w:p>
        </w:tc>
        <w:tc>
          <w:tcPr>
            <w:tcW w:w="2042" w:type="dxa"/>
            <w:shd w:val="clear" w:color="auto" w:fill="auto"/>
            <w:noWrap/>
            <w:vAlign w:val="center"/>
          </w:tcPr>
          <w:p w:rsidR="00CC3B2D" w:rsidRDefault="00B706F6" w:rsidP="00215AC9">
            <w:pPr>
              <w:spacing w:line="360" w:lineRule="auto"/>
              <w:jc w:val="center"/>
            </w:pPr>
            <w:r>
              <w:t>6822</w:t>
            </w:r>
          </w:p>
        </w:tc>
        <w:tc>
          <w:tcPr>
            <w:tcW w:w="1918" w:type="dxa"/>
            <w:shd w:val="clear" w:color="auto" w:fill="auto"/>
            <w:noWrap/>
            <w:vAlign w:val="center"/>
          </w:tcPr>
          <w:p w:rsidR="00CC3B2D" w:rsidRDefault="00CC3B2D" w:rsidP="00215AC9">
            <w:pPr>
              <w:spacing w:line="360" w:lineRule="auto"/>
              <w:jc w:val="center"/>
            </w:pPr>
            <w:r>
              <w:t>183664</w:t>
            </w:r>
          </w:p>
        </w:tc>
        <w:tc>
          <w:tcPr>
            <w:tcW w:w="1920" w:type="dxa"/>
            <w:shd w:val="clear" w:color="auto" w:fill="auto"/>
            <w:noWrap/>
            <w:vAlign w:val="center"/>
          </w:tcPr>
          <w:p w:rsidR="00CC3B2D" w:rsidRDefault="00D84828" w:rsidP="00215AC9">
            <w:pPr>
              <w:spacing w:line="360" w:lineRule="auto"/>
              <w:jc w:val="center"/>
            </w:pPr>
            <w:r>
              <w:t>202913</w:t>
            </w:r>
          </w:p>
        </w:tc>
      </w:tr>
      <w:tr w:rsidR="00CC3B2D" w:rsidTr="00B706F6">
        <w:trPr>
          <w:trHeight w:val="528"/>
        </w:trPr>
        <w:tc>
          <w:tcPr>
            <w:tcW w:w="4325" w:type="dxa"/>
            <w:shd w:val="clear" w:color="auto" w:fill="auto"/>
            <w:vAlign w:val="bottom"/>
          </w:tcPr>
          <w:p w:rsidR="00CC3B2D" w:rsidRDefault="00CC3B2D" w:rsidP="00E14B1F">
            <w:pPr>
              <w:spacing w:line="360" w:lineRule="auto"/>
            </w:pPr>
            <w:r>
              <w:t>Долгосрочные финансовые обязательства</w:t>
            </w:r>
          </w:p>
        </w:tc>
        <w:tc>
          <w:tcPr>
            <w:tcW w:w="2042" w:type="dxa"/>
            <w:shd w:val="clear" w:color="auto" w:fill="auto"/>
            <w:noWrap/>
            <w:vAlign w:val="center"/>
          </w:tcPr>
          <w:p w:rsidR="00CC3B2D" w:rsidRDefault="00B706F6" w:rsidP="00215AC9">
            <w:pPr>
              <w:spacing w:line="360" w:lineRule="auto"/>
              <w:jc w:val="center"/>
            </w:pPr>
            <w:r>
              <w:t>73</w:t>
            </w:r>
          </w:p>
        </w:tc>
        <w:tc>
          <w:tcPr>
            <w:tcW w:w="1918" w:type="dxa"/>
            <w:shd w:val="clear" w:color="auto" w:fill="auto"/>
            <w:noWrap/>
            <w:vAlign w:val="center"/>
          </w:tcPr>
          <w:p w:rsidR="00CC3B2D" w:rsidRDefault="00CC3B2D" w:rsidP="00215AC9">
            <w:pPr>
              <w:spacing w:line="360" w:lineRule="auto"/>
              <w:jc w:val="center"/>
            </w:pPr>
            <w:r>
              <w:t>149297</w:t>
            </w:r>
          </w:p>
        </w:tc>
        <w:tc>
          <w:tcPr>
            <w:tcW w:w="1920" w:type="dxa"/>
            <w:shd w:val="clear" w:color="auto" w:fill="auto"/>
            <w:noWrap/>
            <w:vAlign w:val="center"/>
          </w:tcPr>
          <w:p w:rsidR="00CC3B2D" w:rsidRDefault="00CC3B2D" w:rsidP="00215AC9">
            <w:pPr>
              <w:spacing w:line="360" w:lineRule="auto"/>
              <w:jc w:val="center"/>
            </w:pPr>
            <w:r>
              <w:t>6771</w:t>
            </w:r>
            <w:r w:rsidR="00D84828">
              <w:t>0</w:t>
            </w:r>
          </w:p>
        </w:tc>
      </w:tr>
      <w:tr w:rsidR="00CC3B2D" w:rsidTr="00B706F6">
        <w:trPr>
          <w:trHeight w:val="529"/>
        </w:trPr>
        <w:tc>
          <w:tcPr>
            <w:tcW w:w="4325" w:type="dxa"/>
            <w:shd w:val="clear" w:color="auto" w:fill="auto"/>
            <w:vAlign w:val="bottom"/>
          </w:tcPr>
          <w:p w:rsidR="00CC3B2D" w:rsidRDefault="00CC3B2D" w:rsidP="00E14B1F">
            <w:pPr>
              <w:spacing w:line="360" w:lineRule="auto"/>
            </w:pPr>
            <w:r>
              <w:t>Долгосрочная кредиторская задолженность</w:t>
            </w:r>
          </w:p>
        </w:tc>
        <w:tc>
          <w:tcPr>
            <w:tcW w:w="2042" w:type="dxa"/>
            <w:shd w:val="clear" w:color="auto" w:fill="auto"/>
            <w:noWrap/>
            <w:vAlign w:val="center"/>
          </w:tcPr>
          <w:p w:rsidR="00CC3B2D" w:rsidRDefault="00B706F6" w:rsidP="00215AC9">
            <w:pPr>
              <w:spacing w:line="360" w:lineRule="auto"/>
              <w:jc w:val="center"/>
            </w:pPr>
            <w:r>
              <w:t>86</w:t>
            </w:r>
          </w:p>
        </w:tc>
        <w:tc>
          <w:tcPr>
            <w:tcW w:w="1918" w:type="dxa"/>
            <w:shd w:val="clear" w:color="auto" w:fill="auto"/>
            <w:noWrap/>
            <w:vAlign w:val="center"/>
          </w:tcPr>
          <w:p w:rsidR="00CC3B2D" w:rsidRDefault="00D84828" w:rsidP="00215AC9">
            <w:pPr>
              <w:spacing w:line="360" w:lineRule="auto"/>
              <w:jc w:val="center"/>
            </w:pPr>
            <w:r>
              <w:t>14064</w:t>
            </w:r>
          </w:p>
        </w:tc>
        <w:tc>
          <w:tcPr>
            <w:tcW w:w="1920" w:type="dxa"/>
            <w:shd w:val="clear" w:color="auto" w:fill="auto"/>
            <w:noWrap/>
            <w:vAlign w:val="center"/>
          </w:tcPr>
          <w:p w:rsidR="00CC3B2D" w:rsidRDefault="00CC3B2D" w:rsidP="00215AC9">
            <w:pPr>
              <w:spacing w:line="360" w:lineRule="auto"/>
              <w:jc w:val="center"/>
            </w:pPr>
            <w:r>
              <w:t>60922</w:t>
            </w:r>
          </w:p>
        </w:tc>
      </w:tr>
      <w:tr w:rsidR="00CC3B2D" w:rsidTr="00B706F6">
        <w:trPr>
          <w:trHeight w:val="342"/>
        </w:trPr>
        <w:tc>
          <w:tcPr>
            <w:tcW w:w="4325" w:type="dxa"/>
            <w:shd w:val="clear" w:color="auto" w:fill="auto"/>
            <w:vAlign w:val="bottom"/>
          </w:tcPr>
          <w:p w:rsidR="00CC3B2D" w:rsidRDefault="00CC3B2D" w:rsidP="00E14B1F">
            <w:pPr>
              <w:spacing w:line="360" w:lineRule="auto"/>
              <w:rPr>
                <w:color w:val="333333"/>
              </w:rPr>
            </w:pPr>
            <w:r>
              <w:rPr>
                <w:color w:val="333333"/>
              </w:rPr>
              <w:t>Долгосрочные оценочные обязательства</w:t>
            </w:r>
          </w:p>
        </w:tc>
        <w:tc>
          <w:tcPr>
            <w:tcW w:w="2042" w:type="dxa"/>
            <w:shd w:val="clear" w:color="auto" w:fill="auto"/>
            <w:noWrap/>
            <w:vAlign w:val="center"/>
          </w:tcPr>
          <w:p w:rsidR="00CC3B2D" w:rsidRDefault="00CC3B2D" w:rsidP="00215AC9">
            <w:pPr>
              <w:spacing w:line="360" w:lineRule="auto"/>
              <w:jc w:val="center"/>
            </w:pPr>
            <w:r>
              <w:t>1028</w:t>
            </w:r>
          </w:p>
        </w:tc>
        <w:tc>
          <w:tcPr>
            <w:tcW w:w="1918" w:type="dxa"/>
            <w:shd w:val="clear" w:color="auto" w:fill="auto"/>
            <w:noWrap/>
            <w:vAlign w:val="center"/>
          </w:tcPr>
          <w:p w:rsidR="00CC3B2D" w:rsidRDefault="00D84828" w:rsidP="00215AC9">
            <w:pPr>
              <w:spacing w:line="360" w:lineRule="auto"/>
              <w:jc w:val="center"/>
            </w:pPr>
            <w:r>
              <w:t>770</w:t>
            </w:r>
          </w:p>
        </w:tc>
        <w:tc>
          <w:tcPr>
            <w:tcW w:w="1920" w:type="dxa"/>
            <w:shd w:val="clear" w:color="auto" w:fill="auto"/>
            <w:noWrap/>
            <w:vAlign w:val="center"/>
          </w:tcPr>
          <w:p w:rsidR="00CC3B2D" w:rsidRDefault="00D84828" w:rsidP="00215AC9">
            <w:pPr>
              <w:spacing w:line="360" w:lineRule="auto"/>
              <w:jc w:val="center"/>
            </w:pPr>
            <w:r>
              <w:t>927</w:t>
            </w:r>
          </w:p>
        </w:tc>
      </w:tr>
      <w:tr w:rsidR="00CC3B2D" w:rsidTr="00B706F6">
        <w:trPr>
          <w:trHeight w:val="630"/>
        </w:trPr>
        <w:tc>
          <w:tcPr>
            <w:tcW w:w="4325" w:type="dxa"/>
            <w:shd w:val="clear" w:color="auto" w:fill="auto"/>
            <w:vAlign w:val="bottom"/>
          </w:tcPr>
          <w:p w:rsidR="00CC3B2D" w:rsidRDefault="00CC3B2D" w:rsidP="00E14B1F">
            <w:pPr>
              <w:spacing w:line="360" w:lineRule="auto"/>
              <w:rPr>
                <w:color w:val="333333"/>
              </w:rPr>
            </w:pPr>
            <w:r>
              <w:rPr>
                <w:color w:val="333333"/>
              </w:rPr>
              <w:t>Отложенные налоговые обязательства</w:t>
            </w:r>
          </w:p>
        </w:tc>
        <w:tc>
          <w:tcPr>
            <w:tcW w:w="2042" w:type="dxa"/>
            <w:shd w:val="clear" w:color="auto" w:fill="auto"/>
            <w:noWrap/>
            <w:vAlign w:val="center"/>
          </w:tcPr>
          <w:p w:rsidR="00CC3B2D" w:rsidRDefault="00CC3B2D" w:rsidP="00215AC9">
            <w:pPr>
              <w:spacing w:line="360" w:lineRule="auto"/>
              <w:jc w:val="center"/>
            </w:pPr>
            <w:r>
              <w:t>0</w:t>
            </w:r>
          </w:p>
        </w:tc>
        <w:tc>
          <w:tcPr>
            <w:tcW w:w="1918" w:type="dxa"/>
            <w:shd w:val="clear" w:color="auto" w:fill="auto"/>
            <w:noWrap/>
            <w:vAlign w:val="center"/>
          </w:tcPr>
          <w:p w:rsidR="00CC3B2D" w:rsidRDefault="00D84828" w:rsidP="00215AC9">
            <w:pPr>
              <w:spacing w:line="360" w:lineRule="auto"/>
              <w:jc w:val="center"/>
            </w:pPr>
            <w:r>
              <w:t>4195</w:t>
            </w:r>
          </w:p>
        </w:tc>
        <w:tc>
          <w:tcPr>
            <w:tcW w:w="1920" w:type="dxa"/>
            <w:shd w:val="clear" w:color="auto" w:fill="auto"/>
            <w:noWrap/>
            <w:vAlign w:val="center"/>
          </w:tcPr>
          <w:p w:rsidR="00CC3B2D" w:rsidRDefault="00D84828" w:rsidP="00215AC9">
            <w:pPr>
              <w:spacing w:line="360" w:lineRule="auto"/>
              <w:jc w:val="center"/>
            </w:pPr>
            <w:r>
              <w:t>1912</w:t>
            </w:r>
          </w:p>
        </w:tc>
      </w:tr>
      <w:tr w:rsidR="00CC3B2D" w:rsidTr="00B706F6">
        <w:trPr>
          <w:trHeight w:val="398"/>
        </w:trPr>
        <w:tc>
          <w:tcPr>
            <w:tcW w:w="4325" w:type="dxa"/>
            <w:shd w:val="clear" w:color="auto" w:fill="auto"/>
            <w:vAlign w:val="bottom"/>
          </w:tcPr>
          <w:p w:rsidR="00CC3B2D" w:rsidRDefault="00CC3B2D" w:rsidP="00E14B1F">
            <w:pPr>
              <w:spacing w:line="360" w:lineRule="auto"/>
            </w:pPr>
            <w:r>
              <w:t>Прочие долгосрочные обязательства</w:t>
            </w:r>
          </w:p>
        </w:tc>
        <w:tc>
          <w:tcPr>
            <w:tcW w:w="2042" w:type="dxa"/>
            <w:shd w:val="clear" w:color="auto" w:fill="auto"/>
            <w:noWrap/>
            <w:vAlign w:val="center"/>
          </w:tcPr>
          <w:p w:rsidR="00CC3B2D" w:rsidRDefault="00B706F6" w:rsidP="00215AC9">
            <w:pPr>
              <w:spacing w:line="360" w:lineRule="auto"/>
              <w:jc w:val="center"/>
            </w:pPr>
            <w:r>
              <w:t>16</w:t>
            </w:r>
          </w:p>
        </w:tc>
        <w:tc>
          <w:tcPr>
            <w:tcW w:w="1918" w:type="dxa"/>
            <w:shd w:val="clear" w:color="auto" w:fill="auto"/>
            <w:noWrap/>
            <w:vAlign w:val="center"/>
          </w:tcPr>
          <w:p w:rsidR="00CC3B2D" w:rsidRDefault="00D84828" w:rsidP="00215AC9">
            <w:pPr>
              <w:spacing w:line="360" w:lineRule="auto"/>
              <w:jc w:val="center"/>
            </w:pPr>
            <w:r>
              <w:t>305</w:t>
            </w:r>
          </w:p>
        </w:tc>
        <w:tc>
          <w:tcPr>
            <w:tcW w:w="1920" w:type="dxa"/>
            <w:shd w:val="clear" w:color="auto" w:fill="auto"/>
            <w:noWrap/>
            <w:vAlign w:val="center"/>
          </w:tcPr>
          <w:p w:rsidR="00CC3B2D" w:rsidRDefault="00D84828" w:rsidP="00215AC9">
            <w:pPr>
              <w:spacing w:line="360" w:lineRule="auto"/>
              <w:jc w:val="center"/>
            </w:pPr>
            <w:r>
              <w:t>154</w:t>
            </w:r>
          </w:p>
        </w:tc>
      </w:tr>
      <w:tr w:rsidR="00CC3B2D" w:rsidTr="00B706F6">
        <w:trPr>
          <w:trHeight w:val="315"/>
        </w:trPr>
        <w:tc>
          <w:tcPr>
            <w:tcW w:w="4325" w:type="dxa"/>
            <w:shd w:val="clear" w:color="auto" w:fill="auto"/>
            <w:vAlign w:val="bottom"/>
          </w:tcPr>
          <w:p w:rsidR="00CC3B2D" w:rsidRDefault="00CC3B2D" w:rsidP="00E14B1F">
            <w:pPr>
              <w:spacing w:line="360" w:lineRule="auto"/>
            </w:pPr>
            <w:r>
              <w:t>ИТОГО по группе П3</w:t>
            </w:r>
          </w:p>
        </w:tc>
        <w:tc>
          <w:tcPr>
            <w:tcW w:w="2042" w:type="dxa"/>
            <w:shd w:val="clear" w:color="auto" w:fill="auto"/>
            <w:noWrap/>
            <w:vAlign w:val="center"/>
          </w:tcPr>
          <w:p w:rsidR="00CC3B2D" w:rsidRDefault="00CC3B2D" w:rsidP="00215AC9">
            <w:pPr>
              <w:spacing w:line="360" w:lineRule="auto"/>
              <w:jc w:val="center"/>
            </w:pPr>
            <w:r>
              <w:t>1205</w:t>
            </w:r>
          </w:p>
        </w:tc>
        <w:tc>
          <w:tcPr>
            <w:tcW w:w="1918" w:type="dxa"/>
            <w:shd w:val="clear" w:color="auto" w:fill="auto"/>
            <w:noWrap/>
            <w:vAlign w:val="center"/>
          </w:tcPr>
          <w:p w:rsidR="00CC3B2D" w:rsidRDefault="00CC3B2D" w:rsidP="00215AC9">
            <w:pPr>
              <w:spacing w:line="360" w:lineRule="auto"/>
              <w:jc w:val="center"/>
            </w:pPr>
            <w:r>
              <w:t>168633</w:t>
            </w:r>
          </w:p>
        </w:tc>
        <w:tc>
          <w:tcPr>
            <w:tcW w:w="1920" w:type="dxa"/>
            <w:shd w:val="clear" w:color="auto" w:fill="auto"/>
            <w:noWrap/>
            <w:vAlign w:val="center"/>
          </w:tcPr>
          <w:p w:rsidR="00CC3B2D" w:rsidRDefault="00D84828" w:rsidP="00215AC9">
            <w:pPr>
              <w:spacing w:line="360" w:lineRule="auto"/>
              <w:jc w:val="center"/>
            </w:pPr>
            <w:r>
              <w:t>131627</w:t>
            </w:r>
          </w:p>
        </w:tc>
      </w:tr>
      <w:tr w:rsidR="00CC3B2D" w:rsidTr="00B706F6">
        <w:trPr>
          <w:trHeight w:val="315"/>
        </w:trPr>
        <w:tc>
          <w:tcPr>
            <w:tcW w:w="4325" w:type="dxa"/>
            <w:shd w:val="clear" w:color="auto" w:fill="auto"/>
            <w:vAlign w:val="bottom"/>
          </w:tcPr>
          <w:p w:rsidR="00CC3B2D" w:rsidRDefault="00CC3B2D" w:rsidP="00E14B1F">
            <w:pPr>
              <w:spacing w:line="360" w:lineRule="auto"/>
            </w:pPr>
            <w:r>
              <w:t xml:space="preserve">Выпущенный капитал </w:t>
            </w:r>
          </w:p>
        </w:tc>
        <w:tc>
          <w:tcPr>
            <w:tcW w:w="2042" w:type="dxa"/>
            <w:shd w:val="clear" w:color="auto" w:fill="auto"/>
            <w:noWrap/>
            <w:vAlign w:val="center"/>
          </w:tcPr>
          <w:p w:rsidR="00CC3B2D" w:rsidRDefault="00CC3B2D" w:rsidP="00215AC9">
            <w:pPr>
              <w:spacing w:line="360" w:lineRule="auto"/>
              <w:jc w:val="center"/>
            </w:pPr>
            <w:r>
              <w:t>420000</w:t>
            </w:r>
          </w:p>
        </w:tc>
        <w:tc>
          <w:tcPr>
            <w:tcW w:w="1918" w:type="dxa"/>
            <w:shd w:val="clear" w:color="auto" w:fill="auto"/>
            <w:noWrap/>
            <w:vAlign w:val="center"/>
          </w:tcPr>
          <w:p w:rsidR="00CC3B2D" w:rsidRDefault="00D84828" w:rsidP="00215AC9">
            <w:pPr>
              <w:spacing w:line="360" w:lineRule="auto"/>
              <w:jc w:val="center"/>
            </w:pPr>
            <w:r>
              <w:t>420000</w:t>
            </w:r>
          </w:p>
        </w:tc>
        <w:tc>
          <w:tcPr>
            <w:tcW w:w="1920" w:type="dxa"/>
            <w:shd w:val="clear" w:color="auto" w:fill="auto"/>
            <w:noWrap/>
            <w:vAlign w:val="center"/>
          </w:tcPr>
          <w:p w:rsidR="00CC3B2D" w:rsidRDefault="00CC3B2D" w:rsidP="00215AC9">
            <w:pPr>
              <w:spacing w:line="360" w:lineRule="auto"/>
              <w:jc w:val="center"/>
            </w:pPr>
            <w:r>
              <w:t>420000</w:t>
            </w:r>
          </w:p>
        </w:tc>
      </w:tr>
      <w:tr w:rsidR="00CC3B2D" w:rsidTr="00B706F6">
        <w:trPr>
          <w:trHeight w:val="315"/>
        </w:trPr>
        <w:tc>
          <w:tcPr>
            <w:tcW w:w="4325" w:type="dxa"/>
            <w:shd w:val="clear" w:color="auto" w:fill="auto"/>
            <w:vAlign w:val="bottom"/>
          </w:tcPr>
          <w:p w:rsidR="00CC3B2D" w:rsidRDefault="00CC3B2D" w:rsidP="00E14B1F">
            <w:pPr>
              <w:spacing w:line="360" w:lineRule="auto"/>
            </w:pPr>
            <w:r>
              <w:t>Резервы</w:t>
            </w:r>
          </w:p>
        </w:tc>
        <w:tc>
          <w:tcPr>
            <w:tcW w:w="2042" w:type="dxa"/>
            <w:shd w:val="clear" w:color="auto" w:fill="auto"/>
            <w:noWrap/>
            <w:vAlign w:val="center"/>
          </w:tcPr>
          <w:p w:rsidR="00CC3B2D" w:rsidRDefault="00CC3B2D" w:rsidP="00215AC9">
            <w:pPr>
              <w:spacing w:line="360" w:lineRule="auto"/>
              <w:jc w:val="center"/>
            </w:pPr>
            <w:r>
              <w:t>0</w:t>
            </w:r>
          </w:p>
        </w:tc>
        <w:tc>
          <w:tcPr>
            <w:tcW w:w="1918" w:type="dxa"/>
            <w:shd w:val="clear" w:color="auto" w:fill="auto"/>
            <w:noWrap/>
            <w:vAlign w:val="center"/>
          </w:tcPr>
          <w:p w:rsidR="00CC3B2D" w:rsidRDefault="00D84828" w:rsidP="00215AC9">
            <w:pPr>
              <w:spacing w:line="360" w:lineRule="auto"/>
              <w:jc w:val="center"/>
            </w:pPr>
            <w:r>
              <w:t>14258</w:t>
            </w:r>
          </w:p>
        </w:tc>
        <w:tc>
          <w:tcPr>
            <w:tcW w:w="1920" w:type="dxa"/>
            <w:shd w:val="clear" w:color="auto" w:fill="auto"/>
            <w:noWrap/>
            <w:vAlign w:val="center"/>
          </w:tcPr>
          <w:p w:rsidR="00CC3B2D" w:rsidRDefault="00D84828" w:rsidP="00215AC9">
            <w:pPr>
              <w:spacing w:line="360" w:lineRule="auto"/>
              <w:jc w:val="center"/>
            </w:pPr>
            <w:r>
              <w:t>165</w:t>
            </w:r>
          </w:p>
        </w:tc>
      </w:tr>
      <w:tr w:rsidR="00CC3B2D" w:rsidTr="00B706F6">
        <w:trPr>
          <w:trHeight w:val="257"/>
        </w:trPr>
        <w:tc>
          <w:tcPr>
            <w:tcW w:w="4325" w:type="dxa"/>
            <w:shd w:val="clear" w:color="auto" w:fill="auto"/>
            <w:vAlign w:val="bottom"/>
          </w:tcPr>
          <w:p w:rsidR="00CC3B2D" w:rsidRDefault="00CC3B2D" w:rsidP="00E14B1F">
            <w:pPr>
              <w:spacing w:line="360" w:lineRule="auto"/>
            </w:pPr>
            <w:r>
              <w:t xml:space="preserve">Нераспределенный доход </w:t>
            </w:r>
          </w:p>
        </w:tc>
        <w:tc>
          <w:tcPr>
            <w:tcW w:w="2042" w:type="dxa"/>
            <w:shd w:val="clear" w:color="auto" w:fill="auto"/>
            <w:noWrap/>
            <w:vAlign w:val="center"/>
          </w:tcPr>
          <w:p w:rsidR="00CC3B2D" w:rsidRDefault="00B706F6" w:rsidP="00215AC9">
            <w:pPr>
              <w:spacing w:line="360" w:lineRule="auto"/>
              <w:jc w:val="center"/>
            </w:pPr>
            <w:r>
              <w:t>28326</w:t>
            </w:r>
          </w:p>
        </w:tc>
        <w:tc>
          <w:tcPr>
            <w:tcW w:w="1918" w:type="dxa"/>
            <w:shd w:val="clear" w:color="auto" w:fill="auto"/>
            <w:noWrap/>
            <w:vAlign w:val="center"/>
          </w:tcPr>
          <w:p w:rsidR="00CC3B2D" w:rsidRDefault="00CC3B2D" w:rsidP="00215AC9">
            <w:pPr>
              <w:spacing w:line="360" w:lineRule="auto"/>
              <w:jc w:val="center"/>
            </w:pPr>
            <w:r>
              <w:t>0</w:t>
            </w:r>
          </w:p>
        </w:tc>
        <w:tc>
          <w:tcPr>
            <w:tcW w:w="1920" w:type="dxa"/>
            <w:shd w:val="clear" w:color="auto" w:fill="auto"/>
            <w:noWrap/>
            <w:vAlign w:val="center"/>
          </w:tcPr>
          <w:p w:rsidR="00CC3B2D" w:rsidRDefault="00D84828" w:rsidP="00215AC9">
            <w:pPr>
              <w:spacing w:line="360" w:lineRule="auto"/>
              <w:jc w:val="center"/>
            </w:pPr>
            <w:r>
              <w:t>46276</w:t>
            </w:r>
          </w:p>
        </w:tc>
      </w:tr>
      <w:tr w:rsidR="00CC3B2D" w:rsidTr="00B706F6">
        <w:trPr>
          <w:trHeight w:val="315"/>
        </w:trPr>
        <w:tc>
          <w:tcPr>
            <w:tcW w:w="4325" w:type="dxa"/>
            <w:shd w:val="clear" w:color="auto" w:fill="auto"/>
            <w:vAlign w:val="bottom"/>
          </w:tcPr>
          <w:p w:rsidR="00CC3B2D" w:rsidRDefault="00CC3B2D" w:rsidP="00E14B1F">
            <w:pPr>
              <w:spacing w:line="360" w:lineRule="auto"/>
            </w:pPr>
            <w:r>
              <w:t>ИТОГО по группе П4</w:t>
            </w:r>
          </w:p>
        </w:tc>
        <w:tc>
          <w:tcPr>
            <w:tcW w:w="2042" w:type="dxa"/>
            <w:shd w:val="clear" w:color="auto" w:fill="auto"/>
            <w:noWrap/>
            <w:vAlign w:val="center"/>
          </w:tcPr>
          <w:p w:rsidR="00CC3B2D" w:rsidRDefault="00B706F6" w:rsidP="00215AC9">
            <w:pPr>
              <w:spacing w:line="360" w:lineRule="auto"/>
              <w:jc w:val="center"/>
            </w:pPr>
            <w:r>
              <w:t>448326</w:t>
            </w:r>
          </w:p>
        </w:tc>
        <w:tc>
          <w:tcPr>
            <w:tcW w:w="1918" w:type="dxa"/>
            <w:shd w:val="clear" w:color="auto" w:fill="auto"/>
            <w:noWrap/>
            <w:vAlign w:val="center"/>
          </w:tcPr>
          <w:p w:rsidR="00CC3B2D" w:rsidRDefault="00D84828" w:rsidP="00215AC9">
            <w:pPr>
              <w:spacing w:line="360" w:lineRule="auto"/>
              <w:jc w:val="center"/>
            </w:pPr>
            <w:r>
              <w:t>434258</w:t>
            </w:r>
          </w:p>
        </w:tc>
        <w:tc>
          <w:tcPr>
            <w:tcW w:w="1920" w:type="dxa"/>
            <w:shd w:val="clear" w:color="auto" w:fill="auto"/>
            <w:noWrap/>
            <w:vAlign w:val="center"/>
          </w:tcPr>
          <w:p w:rsidR="00CC3B2D" w:rsidRDefault="00D84828" w:rsidP="00215AC9">
            <w:pPr>
              <w:spacing w:line="360" w:lineRule="auto"/>
              <w:jc w:val="center"/>
            </w:pPr>
            <w:r>
              <w:t>466441</w:t>
            </w:r>
          </w:p>
        </w:tc>
      </w:tr>
      <w:tr w:rsidR="00CC3B2D" w:rsidTr="00B706F6">
        <w:trPr>
          <w:trHeight w:val="315"/>
        </w:trPr>
        <w:tc>
          <w:tcPr>
            <w:tcW w:w="4325" w:type="dxa"/>
            <w:shd w:val="clear" w:color="auto" w:fill="auto"/>
            <w:vAlign w:val="bottom"/>
          </w:tcPr>
          <w:p w:rsidR="00CC3B2D" w:rsidRDefault="00CC3B2D" w:rsidP="00E14B1F">
            <w:pPr>
              <w:spacing w:line="360" w:lineRule="auto"/>
            </w:pPr>
            <w:r>
              <w:t>ВСЕГО</w:t>
            </w:r>
          </w:p>
        </w:tc>
        <w:tc>
          <w:tcPr>
            <w:tcW w:w="2042" w:type="dxa"/>
            <w:shd w:val="clear" w:color="auto" w:fill="auto"/>
            <w:noWrap/>
            <w:vAlign w:val="center"/>
          </w:tcPr>
          <w:p w:rsidR="00CC3B2D" w:rsidRDefault="00D84828" w:rsidP="00215AC9">
            <w:pPr>
              <w:spacing w:line="360" w:lineRule="auto"/>
              <w:jc w:val="center"/>
            </w:pPr>
            <w:r>
              <w:t>456368</w:t>
            </w:r>
          </w:p>
        </w:tc>
        <w:tc>
          <w:tcPr>
            <w:tcW w:w="1918" w:type="dxa"/>
            <w:shd w:val="clear" w:color="auto" w:fill="auto"/>
            <w:noWrap/>
            <w:vAlign w:val="center"/>
          </w:tcPr>
          <w:p w:rsidR="00CC3B2D" w:rsidRDefault="00D84828" w:rsidP="00215AC9">
            <w:pPr>
              <w:spacing w:line="360" w:lineRule="auto"/>
              <w:jc w:val="center"/>
            </w:pPr>
            <w:r>
              <w:t>904899</w:t>
            </w:r>
          </w:p>
        </w:tc>
        <w:tc>
          <w:tcPr>
            <w:tcW w:w="1920" w:type="dxa"/>
            <w:shd w:val="clear" w:color="auto" w:fill="auto"/>
            <w:noWrap/>
            <w:vAlign w:val="center"/>
          </w:tcPr>
          <w:p w:rsidR="00CC3B2D" w:rsidRDefault="00D84828" w:rsidP="00215AC9">
            <w:pPr>
              <w:spacing w:line="360" w:lineRule="auto"/>
              <w:jc w:val="center"/>
            </w:pPr>
            <w:r>
              <w:t>841043</w:t>
            </w:r>
          </w:p>
        </w:tc>
      </w:tr>
    </w:tbl>
    <w:p w:rsidR="00DE368E" w:rsidRDefault="00DE368E" w:rsidP="00E14B1F">
      <w:pPr>
        <w:spacing w:line="360" w:lineRule="auto"/>
        <w:ind w:firstLine="720"/>
        <w:jc w:val="both"/>
        <w:rPr>
          <w:sz w:val="28"/>
          <w:szCs w:val="28"/>
        </w:rPr>
      </w:pPr>
    </w:p>
    <w:p w:rsidR="00DE368E" w:rsidRPr="00A464A2" w:rsidRDefault="00DE368E" w:rsidP="00E14B1F">
      <w:pPr>
        <w:spacing w:line="360" w:lineRule="auto"/>
        <w:ind w:firstLine="720"/>
        <w:jc w:val="both"/>
        <w:rPr>
          <w:sz w:val="28"/>
          <w:szCs w:val="28"/>
        </w:rPr>
      </w:pPr>
      <w:r w:rsidRPr="00A464A2">
        <w:rPr>
          <w:sz w:val="28"/>
          <w:szCs w:val="28"/>
        </w:rPr>
        <w:t xml:space="preserve">Баланс считается абсолютно ликвидным, если: </w:t>
      </w:r>
    </w:p>
    <w:p w:rsidR="00DE368E" w:rsidRPr="00A464A2" w:rsidRDefault="00DE368E" w:rsidP="00E14B1F">
      <w:pPr>
        <w:spacing w:line="360" w:lineRule="auto"/>
        <w:ind w:firstLine="720"/>
        <w:jc w:val="both"/>
        <w:rPr>
          <w:sz w:val="28"/>
          <w:szCs w:val="28"/>
        </w:rPr>
      </w:pPr>
      <w:r w:rsidRPr="00A464A2">
        <w:rPr>
          <w:sz w:val="28"/>
          <w:szCs w:val="28"/>
        </w:rPr>
        <w:t>А1 ≥ П1; А2 ≥ П2; А3 ≥ П3; А4 ≤ П4.</w:t>
      </w:r>
    </w:p>
    <w:p w:rsidR="00DE368E" w:rsidRDefault="00DE368E" w:rsidP="00E14B1F">
      <w:pPr>
        <w:spacing w:line="360" w:lineRule="auto"/>
        <w:ind w:firstLine="720"/>
        <w:jc w:val="both"/>
        <w:rPr>
          <w:sz w:val="28"/>
          <w:szCs w:val="28"/>
        </w:rPr>
      </w:pPr>
      <w:r>
        <w:rPr>
          <w:sz w:val="28"/>
          <w:szCs w:val="28"/>
        </w:rPr>
        <w:t>Произведем сравнение агрегатов для АО Кокшетауские минеральные воды»:</w:t>
      </w:r>
    </w:p>
    <w:p w:rsidR="00DE368E" w:rsidRPr="009F5141" w:rsidRDefault="00DE368E" w:rsidP="00E14B1F">
      <w:pPr>
        <w:spacing w:line="360" w:lineRule="auto"/>
        <w:ind w:firstLine="720"/>
        <w:jc w:val="both"/>
        <w:rPr>
          <w:sz w:val="28"/>
          <w:szCs w:val="28"/>
        </w:rPr>
      </w:pPr>
      <w:r w:rsidRPr="009F5141">
        <w:rPr>
          <w:sz w:val="28"/>
          <w:szCs w:val="28"/>
        </w:rPr>
        <w:t xml:space="preserve">В 2007 году: </w:t>
      </w:r>
      <w:r w:rsidR="00D65757">
        <w:rPr>
          <w:sz w:val="28"/>
          <w:szCs w:val="28"/>
        </w:rPr>
        <w:t>20393</w:t>
      </w:r>
      <w:r w:rsidRPr="009F5141">
        <w:rPr>
          <w:sz w:val="28"/>
          <w:szCs w:val="28"/>
        </w:rPr>
        <w:t xml:space="preserve">≥ </w:t>
      </w:r>
      <w:r w:rsidR="009F5141" w:rsidRPr="009F5141">
        <w:rPr>
          <w:sz w:val="28"/>
          <w:szCs w:val="28"/>
        </w:rPr>
        <w:t>14</w:t>
      </w:r>
      <w:r w:rsidRPr="009F5141">
        <w:rPr>
          <w:sz w:val="28"/>
          <w:szCs w:val="28"/>
        </w:rPr>
        <w:t xml:space="preserve">; </w:t>
      </w:r>
      <w:r w:rsidR="009F5141" w:rsidRPr="009F5141">
        <w:rPr>
          <w:sz w:val="28"/>
          <w:szCs w:val="28"/>
        </w:rPr>
        <w:t>10421≥</w:t>
      </w:r>
      <w:r w:rsidRPr="009F5141">
        <w:rPr>
          <w:sz w:val="28"/>
          <w:szCs w:val="28"/>
        </w:rPr>
        <w:t xml:space="preserve"> </w:t>
      </w:r>
      <w:r w:rsidR="009F5141" w:rsidRPr="009F5141">
        <w:rPr>
          <w:sz w:val="28"/>
          <w:szCs w:val="28"/>
        </w:rPr>
        <w:t>6822</w:t>
      </w:r>
      <w:r w:rsidRPr="009F5141">
        <w:rPr>
          <w:sz w:val="28"/>
          <w:szCs w:val="28"/>
        </w:rPr>
        <w:t xml:space="preserve">;  </w:t>
      </w:r>
      <w:r w:rsidR="009F5141" w:rsidRPr="009F5141">
        <w:rPr>
          <w:sz w:val="28"/>
          <w:szCs w:val="28"/>
        </w:rPr>
        <w:t>68104</w:t>
      </w:r>
      <w:r w:rsidRPr="009F5141">
        <w:rPr>
          <w:sz w:val="28"/>
          <w:szCs w:val="28"/>
        </w:rPr>
        <w:t xml:space="preserve">≥ </w:t>
      </w:r>
      <w:r w:rsidR="009F5141" w:rsidRPr="009F5141">
        <w:rPr>
          <w:sz w:val="28"/>
          <w:szCs w:val="28"/>
        </w:rPr>
        <w:t>1205</w:t>
      </w:r>
      <w:r w:rsidRPr="009F5141">
        <w:rPr>
          <w:sz w:val="28"/>
          <w:szCs w:val="28"/>
        </w:rPr>
        <w:t xml:space="preserve">; </w:t>
      </w:r>
      <w:r w:rsidR="009F5141" w:rsidRPr="009F5141">
        <w:rPr>
          <w:sz w:val="28"/>
          <w:szCs w:val="28"/>
        </w:rPr>
        <w:t>357448&lt; 448326</w:t>
      </w:r>
      <w:r w:rsidRPr="009F5141">
        <w:rPr>
          <w:sz w:val="28"/>
          <w:szCs w:val="28"/>
        </w:rPr>
        <w:t xml:space="preserve">, то есть  А1 ≥ П1; А2 </w:t>
      </w:r>
      <w:r w:rsidR="009F5141" w:rsidRPr="009F5141">
        <w:rPr>
          <w:sz w:val="28"/>
          <w:szCs w:val="28"/>
        </w:rPr>
        <w:t xml:space="preserve">≥ </w:t>
      </w:r>
      <w:r w:rsidRPr="009F5141">
        <w:rPr>
          <w:sz w:val="28"/>
          <w:szCs w:val="28"/>
        </w:rPr>
        <w:t xml:space="preserve">П2; А3 ≥ П3; А4 </w:t>
      </w:r>
      <w:r w:rsidR="009F5141" w:rsidRPr="009F5141">
        <w:rPr>
          <w:sz w:val="28"/>
          <w:szCs w:val="28"/>
        </w:rPr>
        <w:t>&lt;</w:t>
      </w:r>
      <w:r w:rsidRPr="009F5141">
        <w:rPr>
          <w:sz w:val="28"/>
          <w:szCs w:val="28"/>
        </w:rPr>
        <w:t xml:space="preserve"> П4.</w:t>
      </w:r>
    </w:p>
    <w:p w:rsidR="00DE368E" w:rsidRPr="00A464A2" w:rsidRDefault="00DE368E" w:rsidP="00E14B1F">
      <w:pPr>
        <w:spacing w:line="360" w:lineRule="auto"/>
        <w:ind w:firstLine="720"/>
        <w:jc w:val="both"/>
        <w:rPr>
          <w:sz w:val="28"/>
          <w:szCs w:val="28"/>
        </w:rPr>
      </w:pPr>
      <w:r w:rsidRPr="009F5141">
        <w:rPr>
          <w:sz w:val="28"/>
          <w:szCs w:val="28"/>
        </w:rPr>
        <w:t xml:space="preserve">В 2008 году: </w:t>
      </w:r>
      <w:r w:rsidR="009F5141" w:rsidRPr="009F5141">
        <w:rPr>
          <w:sz w:val="28"/>
          <w:szCs w:val="28"/>
        </w:rPr>
        <w:t>39604</w:t>
      </w:r>
      <w:r w:rsidR="00721DBF" w:rsidRPr="00721DBF">
        <w:rPr>
          <w:sz w:val="28"/>
          <w:szCs w:val="28"/>
        </w:rPr>
        <w:t>&lt;</w:t>
      </w:r>
      <w:r w:rsidRPr="009F5141">
        <w:rPr>
          <w:sz w:val="28"/>
          <w:szCs w:val="28"/>
        </w:rPr>
        <w:t xml:space="preserve"> </w:t>
      </w:r>
      <w:r w:rsidR="009F5141" w:rsidRPr="009F5141">
        <w:rPr>
          <w:sz w:val="28"/>
          <w:szCs w:val="28"/>
        </w:rPr>
        <w:t>118342</w:t>
      </w:r>
      <w:r w:rsidRPr="009F5141">
        <w:rPr>
          <w:sz w:val="28"/>
          <w:szCs w:val="28"/>
        </w:rPr>
        <w:t xml:space="preserve">; </w:t>
      </w:r>
      <w:r w:rsidR="009F5141" w:rsidRPr="009F5141">
        <w:rPr>
          <w:sz w:val="28"/>
          <w:szCs w:val="28"/>
        </w:rPr>
        <w:t>160215</w:t>
      </w:r>
      <w:r w:rsidRPr="009F5141">
        <w:rPr>
          <w:sz w:val="28"/>
          <w:szCs w:val="28"/>
        </w:rPr>
        <w:t xml:space="preserve">&lt; </w:t>
      </w:r>
      <w:r w:rsidR="00D65757">
        <w:rPr>
          <w:sz w:val="28"/>
          <w:szCs w:val="28"/>
        </w:rPr>
        <w:t>183664</w:t>
      </w:r>
      <w:r w:rsidRPr="009F5141">
        <w:rPr>
          <w:sz w:val="28"/>
          <w:szCs w:val="28"/>
        </w:rPr>
        <w:t xml:space="preserve">;  </w:t>
      </w:r>
      <w:r w:rsidR="00D65757">
        <w:rPr>
          <w:sz w:val="28"/>
          <w:szCs w:val="28"/>
        </w:rPr>
        <w:t>94304258</w:t>
      </w:r>
      <w:r w:rsidRPr="009F5141">
        <w:rPr>
          <w:sz w:val="28"/>
          <w:szCs w:val="28"/>
        </w:rPr>
        <w:t xml:space="preserve">≥ </w:t>
      </w:r>
      <w:r w:rsidR="00D65757">
        <w:rPr>
          <w:sz w:val="28"/>
          <w:szCs w:val="28"/>
        </w:rPr>
        <w:t>168633</w:t>
      </w:r>
      <w:r w:rsidRPr="009F5141">
        <w:rPr>
          <w:sz w:val="28"/>
          <w:szCs w:val="28"/>
        </w:rPr>
        <w:t xml:space="preserve">; </w:t>
      </w:r>
      <w:r w:rsidR="009F5141" w:rsidRPr="009F5141">
        <w:rPr>
          <w:sz w:val="28"/>
          <w:szCs w:val="28"/>
        </w:rPr>
        <w:t>427271</w:t>
      </w:r>
      <w:r w:rsidR="00721DBF">
        <w:rPr>
          <w:sz w:val="28"/>
          <w:szCs w:val="28"/>
        </w:rPr>
        <w:t xml:space="preserve"> </w:t>
      </w:r>
      <w:r w:rsidR="00721DBF" w:rsidRPr="009F5141">
        <w:rPr>
          <w:sz w:val="28"/>
          <w:szCs w:val="28"/>
        </w:rPr>
        <w:t>&lt;</w:t>
      </w:r>
      <w:r w:rsidRPr="009F5141">
        <w:rPr>
          <w:sz w:val="28"/>
          <w:szCs w:val="28"/>
        </w:rPr>
        <w:t xml:space="preserve"> </w:t>
      </w:r>
      <w:r w:rsidR="009F5141" w:rsidRPr="009F5141">
        <w:rPr>
          <w:sz w:val="28"/>
          <w:szCs w:val="28"/>
        </w:rPr>
        <w:t>434258</w:t>
      </w:r>
      <w:r w:rsidRPr="009F5141">
        <w:rPr>
          <w:sz w:val="28"/>
          <w:szCs w:val="28"/>
        </w:rPr>
        <w:t>,</w:t>
      </w:r>
      <w:r>
        <w:rPr>
          <w:sz w:val="28"/>
          <w:szCs w:val="28"/>
        </w:rPr>
        <w:t xml:space="preserve"> то есть  </w:t>
      </w:r>
      <w:r w:rsidRPr="00A464A2">
        <w:rPr>
          <w:sz w:val="28"/>
          <w:szCs w:val="28"/>
        </w:rPr>
        <w:t xml:space="preserve">А1 </w:t>
      </w:r>
      <w:r w:rsidR="00721DBF" w:rsidRPr="009F5141">
        <w:rPr>
          <w:sz w:val="28"/>
          <w:szCs w:val="28"/>
        </w:rPr>
        <w:t>&lt;</w:t>
      </w:r>
      <w:r w:rsidRPr="00A464A2">
        <w:rPr>
          <w:sz w:val="28"/>
          <w:szCs w:val="28"/>
        </w:rPr>
        <w:t xml:space="preserve"> П1; А2 </w:t>
      </w:r>
      <w:r w:rsidRPr="00BD2DCF">
        <w:rPr>
          <w:sz w:val="28"/>
          <w:szCs w:val="28"/>
        </w:rPr>
        <w:t>&lt;</w:t>
      </w:r>
      <w:r w:rsidRPr="00A464A2">
        <w:rPr>
          <w:sz w:val="28"/>
          <w:szCs w:val="28"/>
        </w:rPr>
        <w:t xml:space="preserve"> П2; А3 ≥ П3; А4 </w:t>
      </w:r>
      <w:r w:rsidR="00721DBF" w:rsidRPr="009F5141">
        <w:rPr>
          <w:sz w:val="28"/>
          <w:szCs w:val="28"/>
        </w:rPr>
        <w:t>&lt;</w:t>
      </w:r>
      <w:r w:rsidR="00721DBF">
        <w:rPr>
          <w:sz w:val="28"/>
          <w:szCs w:val="28"/>
        </w:rPr>
        <w:t xml:space="preserve"> </w:t>
      </w:r>
      <w:r w:rsidRPr="00A464A2">
        <w:rPr>
          <w:sz w:val="28"/>
          <w:szCs w:val="28"/>
        </w:rPr>
        <w:t>П4.</w:t>
      </w:r>
    </w:p>
    <w:p w:rsidR="00DE368E" w:rsidRPr="00CA58C5" w:rsidRDefault="00DE368E" w:rsidP="00E14B1F">
      <w:pPr>
        <w:spacing w:line="360" w:lineRule="auto"/>
        <w:ind w:firstLine="720"/>
        <w:jc w:val="both"/>
        <w:rPr>
          <w:sz w:val="28"/>
          <w:szCs w:val="28"/>
        </w:rPr>
      </w:pPr>
      <w:r w:rsidRPr="00CA58C5">
        <w:rPr>
          <w:sz w:val="28"/>
          <w:szCs w:val="28"/>
        </w:rPr>
        <w:t xml:space="preserve">В 2009 году: </w:t>
      </w:r>
      <w:r w:rsidR="00721DBF" w:rsidRPr="00CA58C5">
        <w:rPr>
          <w:sz w:val="28"/>
          <w:szCs w:val="28"/>
        </w:rPr>
        <w:t>23634</w:t>
      </w:r>
      <w:r w:rsidRPr="00CA58C5">
        <w:rPr>
          <w:sz w:val="28"/>
          <w:szCs w:val="28"/>
        </w:rPr>
        <w:t xml:space="preserve">&lt; </w:t>
      </w:r>
      <w:r w:rsidR="00721DBF" w:rsidRPr="00CA58C5">
        <w:rPr>
          <w:sz w:val="28"/>
          <w:szCs w:val="28"/>
        </w:rPr>
        <w:t>40061</w:t>
      </w:r>
      <w:r w:rsidRPr="00CA58C5">
        <w:rPr>
          <w:sz w:val="28"/>
          <w:szCs w:val="28"/>
        </w:rPr>
        <w:t xml:space="preserve">; </w:t>
      </w:r>
      <w:r w:rsidR="00721DBF" w:rsidRPr="00CA58C5">
        <w:rPr>
          <w:sz w:val="28"/>
          <w:szCs w:val="28"/>
        </w:rPr>
        <w:t>174718</w:t>
      </w:r>
      <w:r w:rsidRPr="00CA58C5">
        <w:rPr>
          <w:sz w:val="28"/>
          <w:szCs w:val="28"/>
        </w:rPr>
        <w:t xml:space="preserve">&lt; </w:t>
      </w:r>
      <w:r w:rsidR="00721DBF" w:rsidRPr="00CA58C5">
        <w:rPr>
          <w:sz w:val="28"/>
          <w:szCs w:val="28"/>
        </w:rPr>
        <w:t>202913</w:t>
      </w:r>
      <w:r w:rsidRPr="00CA58C5">
        <w:rPr>
          <w:sz w:val="28"/>
          <w:szCs w:val="28"/>
        </w:rPr>
        <w:t xml:space="preserve">;  </w:t>
      </w:r>
      <w:r w:rsidR="00721DBF" w:rsidRPr="00CA58C5">
        <w:rPr>
          <w:sz w:val="28"/>
          <w:szCs w:val="28"/>
        </w:rPr>
        <w:t>248242</w:t>
      </w:r>
      <w:r w:rsidRPr="00CA58C5">
        <w:rPr>
          <w:sz w:val="28"/>
          <w:szCs w:val="28"/>
        </w:rPr>
        <w:t xml:space="preserve">≥ </w:t>
      </w:r>
      <w:r w:rsidR="00721DBF" w:rsidRPr="00CA58C5">
        <w:rPr>
          <w:sz w:val="28"/>
          <w:szCs w:val="28"/>
        </w:rPr>
        <w:t>131627</w:t>
      </w:r>
      <w:r w:rsidRPr="00CA58C5">
        <w:rPr>
          <w:sz w:val="28"/>
          <w:szCs w:val="28"/>
        </w:rPr>
        <w:t xml:space="preserve">; </w:t>
      </w:r>
      <w:r w:rsidR="00D65757">
        <w:rPr>
          <w:sz w:val="28"/>
          <w:szCs w:val="28"/>
        </w:rPr>
        <w:t>394448</w:t>
      </w:r>
      <w:r w:rsidRPr="00CA58C5">
        <w:rPr>
          <w:sz w:val="28"/>
          <w:szCs w:val="28"/>
        </w:rPr>
        <w:t xml:space="preserve">≥ </w:t>
      </w:r>
      <w:r w:rsidR="00721DBF" w:rsidRPr="00CA58C5">
        <w:rPr>
          <w:sz w:val="28"/>
          <w:szCs w:val="28"/>
        </w:rPr>
        <w:t>466441</w:t>
      </w:r>
      <w:r w:rsidRPr="00CA58C5">
        <w:rPr>
          <w:sz w:val="28"/>
          <w:szCs w:val="28"/>
        </w:rPr>
        <w:t>, то есть  А1 &lt; П1; А2 &lt; П2; А3 ≥ П3; А4 ≥ П4.</w:t>
      </w:r>
    </w:p>
    <w:p w:rsidR="00DE368E" w:rsidRPr="00A464A2" w:rsidRDefault="00DE368E" w:rsidP="00E14B1F">
      <w:pPr>
        <w:spacing w:line="360" w:lineRule="auto"/>
        <w:ind w:firstLine="720"/>
        <w:jc w:val="both"/>
        <w:rPr>
          <w:sz w:val="28"/>
          <w:szCs w:val="28"/>
        </w:rPr>
      </w:pPr>
      <w:r w:rsidRPr="00A464A2">
        <w:rPr>
          <w:sz w:val="28"/>
          <w:szCs w:val="28"/>
        </w:rPr>
        <w:t>Изучение соотношений этих групп активов и пассивов за неско</w:t>
      </w:r>
      <w:r w:rsidR="00D65757">
        <w:rPr>
          <w:sz w:val="28"/>
          <w:szCs w:val="28"/>
        </w:rPr>
        <w:t>лько периодов позволяет</w:t>
      </w:r>
      <w:r w:rsidRPr="00A464A2">
        <w:rPr>
          <w:sz w:val="28"/>
          <w:szCs w:val="28"/>
        </w:rPr>
        <w:t xml:space="preserve"> установить тенденции изменения в структуре баланса и его ликвидности. </w:t>
      </w:r>
      <w:r>
        <w:rPr>
          <w:sz w:val="28"/>
          <w:szCs w:val="28"/>
        </w:rPr>
        <w:t>На основе вышеприведенных данных отметим ухудшение ликвидности предприятия. Так если в 2007 году недостаток средств наблюдался только по агрегату А</w:t>
      </w:r>
      <w:r w:rsidR="00CA58C5">
        <w:rPr>
          <w:sz w:val="28"/>
          <w:szCs w:val="28"/>
        </w:rPr>
        <w:t>4</w:t>
      </w:r>
      <w:r>
        <w:rPr>
          <w:sz w:val="28"/>
          <w:szCs w:val="28"/>
        </w:rPr>
        <w:t>, то  есть среднесрочному периоду, то  в 2009 году уже по агрегатам А1 и А2. Следовательно, у предприятия недостаточно краткосрочных активов и денежных средств для покрытия своих кратк</w:t>
      </w:r>
      <w:r w:rsidR="00DA3EF1">
        <w:rPr>
          <w:sz w:val="28"/>
          <w:szCs w:val="28"/>
        </w:rPr>
        <w:t>осрочных обязательств (Таблица 4</w:t>
      </w:r>
      <w:r>
        <w:rPr>
          <w:sz w:val="28"/>
          <w:szCs w:val="28"/>
        </w:rPr>
        <w:t xml:space="preserve">). </w:t>
      </w:r>
    </w:p>
    <w:p w:rsidR="00DE368E" w:rsidRDefault="00DE368E" w:rsidP="00E14B1F">
      <w:pPr>
        <w:spacing w:line="360" w:lineRule="auto"/>
        <w:ind w:firstLine="720"/>
        <w:jc w:val="both"/>
        <w:rPr>
          <w:sz w:val="28"/>
          <w:szCs w:val="28"/>
        </w:rPr>
      </w:pPr>
    </w:p>
    <w:p w:rsidR="00B54CB5" w:rsidRDefault="00DE368E" w:rsidP="00E14B1F">
      <w:pPr>
        <w:spacing w:line="360" w:lineRule="auto"/>
        <w:ind w:firstLine="720"/>
        <w:jc w:val="both"/>
        <w:rPr>
          <w:sz w:val="28"/>
          <w:szCs w:val="28"/>
        </w:rPr>
      </w:pPr>
      <w:r w:rsidRPr="00CA58C5">
        <w:rPr>
          <w:sz w:val="28"/>
          <w:szCs w:val="28"/>
        </w:rPr>
        <w:t xml:space="preserve">Таблица </w:t>
      </w:r>
      <w:r w:rsidR="00CA58C5" w:rsidRPr="00CA58C5">
        <w:rPr>
          <w:sz w:val="28"/>
          <w:szCs w:val="28"/>
        </w:rPr>
        <w:t>4</w:t>
      </w:r>
      <w:r w:rsidR="00D66C55" w:rsidRPr="00D66C55">
        <w:rPr>
          <w:sz w:val="28"/>
          <w:szCs w:val="28"/>
        </w:rPr>
        <w:t xml:space="preserve"> - </w:t>
      </w:r>
      <w:r w:rsidRPr="00CA58C5">
        <w:rPr>
          <w:sz w:val="28"/>
          <w:szCs w:val="28"/>
        </w:rPr>
        <w:t xml:space="preserve">Расчет платежного излишка (недостатка) </w:t>
      </w:r>
      <w:r w:rsidR="00B54CB5" w:rsidRPr="00CA58C5">
        <w:rPr>
          <w:sz w:val="28"/>
          <w:szCs w:val="28"/>
        </w:rPr>
        <w:t>филиала АО «Кокшетауские минеральные воды» в г. Петропавловск</w:t>
      </w:r>
    </w:p>
    <w:p w:rsidR="00DE368E" w:rsidRDefault="00DE368E" w:rsidP="00E14B1F">
      <w:pPr>
        <w:spacing w:line="360" w:lineRule="auto"/>
        <w:ind w:firstLine="720"/>
        <w:jc w:val="right"/>
        <w:rPr>
          <w:sz w:val="28"/>
          <w:szCs w:val="28"/>
        </w:rPr>
      </w:pPr>
      <w:r>
        <w:rPr>
          <w:sz w:val="28"/>
          <w:szCs w:val="28"/>
        </w:rPr>
        <w:t>тыс.тенге</w:t>
      </w:r>
    </w:p>
    <w:tbl>
      <w:tblPr>
        <w:tblW w:w="10205" w:type="dxa"/>
        <w:tblInd w:w="103" w:type="dxa"/>
        <w:tblLook w:val="0000" w:firstRow="0" w:lastRow="0" w:firstColumn="0" w:lastColumn="0" w:noHBand="0" w:noVBand="0"/>
      </w:tblPr>
      <w:tblGrid>
        <w:gridCol w:w="2660"/>
        <w:gridCol w:w="2745"/>
        <w:gridCol w:w="2400"/>
        <w:gridCol w:w="2400"/>
      </w:tblGrid>
      <w:tr w:rsidR="00CC3B2D">
        <w:trPr>
          <w:trHeight w:val="31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B2D" w:rsidRDefault="00CC3B2D" w:rsidP="00E14B1F">
            <w:pPr>
              <w:spacing w:line="360" w:lineRule="auto"/>
            </w:pPr>
            <w:r>
              <w:t xml:space="preserve">Показатель </w:t>
            </w:r>
          </w:p>
        </w:tc>
        <w:tc>
          <w:tcPr>
            <w:tcW w:w="2745" w:type="dxa"/>
            <w:tcBorders>
              <w:top w:val="single" w:sz="4" w:space="0" w:color="auto"/>
              <w:left w:val="nil"/>
              <w:bottom w:val="single" w:sz="4" w:space="0" w:color="auto"/>
              <w:right w:val="single" w:sz="4" w:space="0" w:color="auto"/>
            </w:tcBorders>
            <w:shd w:val="clear" w:color="auto" w:fill="auto"/>
            <w:noWrap/>
            <w:vAlign w:val="center"/>
          </w:tcPr>
          <w:p w:rsidR="00CC3B2D" w:rsidRDefault="00CC3B2D" w:rsidP="00E14B1F">
            <w:pPr>
              <w:spacing w:line="360" w:lineRule="auto"/>
              <w:jc w:val="center"/>
            </w:pPr>
            <w:r>
              <w:t>2007 год</w:t>
            </w:r>
          </w:p>
        </w:tc>
        <w:tc>
          <w:tcPr>
            <w:tcW w:w="2400" w:type="dxa"/>
            <w:tcBorders>
              <w:top w:val="single" w:sz="4" w:space="0" w:color="auto"/>
              <w:left w:val="nil"/>
              <w:bottom w:val="single" w:sz="4" w:space="0" w:color="auto"/>
              <w:right w:val="single" w:sz="4" w:space="0" w:color="auto"/>
            </w:tcBorders>
            <w:shd w:val="clear" w:color="auto" w:fill="auto"/>
            <w:noWrap/>
            <w:vAlign w:val="center"/>
          </w:tcPr>
          <w:p w:rsidR="00CC3B2D" w:rsidRDefault="00CC3B2D" w:rsidP="00E14B1F">
            <w:pPr>
              <w:spacing w:line="360" w:lineRule="auto"/>
              <w:jc w:val="center"/>
            </w:pPr>
            <w:r>
              <w:t>2008 год</w:t>
            </w:r>
          </w:p>
        </w:tc>
        <w:tc>
          <w:tcPr>
            <w:tcW w:w="2400" w:type="dxa"/>
            <w:tcBorders>
              <w:top w:val="single" w:sz="4" w:space="0" w:color="auto"/>
              <w:left w:val="nil"/>
              <w:bottom w:val="single" w:sz="4" w:space="0" w:color="auto"/>
              <w:right w:val="single" w:sz="4" w:space="0" w:color="auto"/>
            </w:tcBorders>
            <w:shd w:val="clear" w:color="auto" w:fill="auto"/>
            <w:noWrap/>
            <w:vAlign w:val="center"/>
          </w:tcPr>
          <w:p w:rsidR="00CC3B2D" w:rsidRDefault="00CC3B2D" w:rsidP="00E14B1F">
            <w:pPr>
              <w:spacing w:line="360" w:lineRule="auto"/>
              <w:jc w:val="center"/>
            </w:pPr>
            <w:r>
              <w:t>2009 год</w:t>
            </w:r>
          </w:p>
        </w:tc>
      </w:tr>
      <w:tr w:rsidR="00CC3B2D">
        <w:trPr>
          <w:trHeight w:val="315"/>
        </w:trPr>
        <w:tc>
          <w:tcPr>
            <w:tcW w:w="2660" w:type="dxa"/>
            <w:tcBorders>
              <w:top w:val="nil"/>
              <w:left w:val="single" w:sz="4" w:space="0" w:color="auto"/>
              <w:bottom w:val="single" w:sz="4" w:space="0" w:color="auto"/>
              <w:right w:val="single" w:sz="4" w:space="0" w:color="auto"/>
            </w:tcBorders>
            <w:shd w:val="clear" w:color="auto" w:fill="auto"/>
            <w:vAlign w:val="bottom"/>
          </w:tcPr>
          <w:p w:rsidR="00CC3B2D" w:rsidRDefault="00CC3B2D" w:rsidP="00E14B1F">
            <w:pPr>
              <w:spacing w:line="360" w:lineRule="auto"/>
            </w:pPr>
            <w:r>
              <w:t>по группе 1</w:t>
            </w:r>
          </w:p>
        </w:tc>
        <w:tc>
          <w:tcPr>
            <w:tcW w:w="2745" w:type="dxa"/>
            <w:tcBorders>
              <w:top w:val="nil"/>
              <w:left w:val="nil"/>
              <w:bottom w:val="single" w:sz="4" w:space="0" w:color="auto"/>
              <w:right w:val="single" w:sz="4" w:space="0" w:color="auto"/>
            </w:tcBorders>
            <w:shd w:val="clear" w:color="auto" w:fill="auto"/>
            <w:noWrap/>
            <w:vAlign w:val="center"/>
          </w:tcPr>
          <w:p w:rsidR="00CC3B2D" w:rsidRDefault="00D65757" w:rsidP="00E14B1F">
            <w:pPr>
              <w:spacing w:line="360" w:lineRule="auto"/>
              <w:jc w:val="center"/>
            </w:pPr>
            <w:r>
              <w:t>20379</w:t>
            </w:r>
          </w:p>
        </w:tc>
        <w:tc>
          <w:tcPr>
            <w:tcW w:w="2400" w:type="dxa"/>
            <w:tcBorders>
              <w:top w:val="nil"/>
              <w:left w:val="nil"/>
              <w:bottom w:val="single" w:sz="4" w:space="0" w:color="auto"/>
              <w:right w:val="single" w:sz="4" w:space="0" w:color="auto"/>
            </w:tcBorders>
            <w:shd w:val="clear" w:color="auto" w:fill="auto"/>
            <w:noWrap/>
            <w:vAlign w:val="center"/>
          </w:tcPr>
          <w:p w:rsidR="00CC3B2D" w:rsidRDefault="00D65757" w:rsidP="00E14B1F">
            <w:pPr>
              <w:spacing w:line="360" w:lineRule="auto"/>
              <w:jc w:val="center"/>
            </w:pPr>
            <w:r>
              <w:t>-78738</w:t>
            </w:r>
          </w:p>
        </w:tc>
        <w:tc>
          <w:tcPr>
            <w:tcW w:w="2400" w:type="dxa"/>
            <w:tcBorders>
              <w:top w:val="nil"/>
              <w:left w:val="nil"/>
              <w:bottom w:val="single" w:sz="4" w:space="0" w:color="auto"/>
              <w:right w:val="single" w:sz="4" w:space="0" w:color="auto"/>
            </w:tcBorders>
            <w:shd w:val="clear" w:color="auto" w:fill="auto"/>
            <w:noWrap/>
            <w:vAlign w:val="center"/>
          </w:tcPr>
          <w:p w:rsidR="00CC3B2D" w:rsidRDefault="00D65757" w:rsidP="00E14B1F">
            <w:pPr>
              <w:spacing w:line="360" w:lineRule="auto"/>
              <w:jc w:val="center"/>
            </w:pPr>
            <w:r>
              <w:t>-16426</w:t>
            </w:r>
          </w:p>
        </w:tc>
      </w:tr>
      <w:tr w:rsidR="00CC3B2D">
        <w:trPr>
          <w:trHeight w:val="315"/>
        </w:trPr>
        <w:tc>
          <w:tcPr>
            <w:tcW w:w="2660" w:type="dxa"/>
            <w:tcBorders>
              <w:top w:val="nil"/>
              <w:left w:val="single" w:sz="4" w:space="0" w:color="auto"/>
              <w:bottom w:val="single" w:sz="4" w:space="0" w:color="auto"/>
              <w:right w:val="single" w:sz="4" w:space="0" w:color="auto"/>
            </w:tcBorders>
            <w:shd w:val="clear" w:color="auto" w:fill="auto"/>
            <w:vAlign w:val="bottom"/>
          </w:tcPr>
          <w:p w:rsidR="00CC3B2D" w:rsidRDefault="00CC3B2D" w:rsidP="00E14B1F">
            <w:pPr>
              <w:spacing w:line="360" w:lineRule="auto"/>
            </w:pPr>
            <w:r>
              <w:t>по группе 2</w:t>
            </w:r>
          </w:p>
        </w:tc>
        <w:tc>
          <w:tcPr>
            <w:tcW w:w="2745" w:type="dxa"/>
            <w:tcBorders>
              <w:top w:val="nil"/>
              <w:left w:val="nil"/>
              <w:bottom w:val="single" w:sz="4" w:space="0" w:color="auto"/>
              <w:right w:val="single" w:sz="4" w:space="0" w:color="auto"/>
            </w:tcBorders>
            <w:shd w:val="clear" w:color="auto" w:fill="auto"/>
            <w:noWrap/>
            <w:vAlign w:val="center"/>
          </w:tcPr>
          <w:p w:rsidR="00CC3B2D" w:rsidRDefault="00D65757" w:rsidP="00E14B1F">
            <w:pPr>
              <w:spacing w:line="360" w:lineRule="auto"/>
              <w:jc w:val="center"/>
            </w:pPr>
            <w:r>
              <w:t>3598</w:t>
            </w:r>
          </w:p>
        </w:tc>
        <w:tc>
          <w:tcPr>
            <w:tcW w:w="2400" w:type="dxa"/>
            <w:tcBorders>
              <w:top w:val="nil"/>
              <w:left w:val="nil"/>
              <w:bottom w:val="single" w:sz="4" w:space="0" w:color="auto"/>
              <w:right w:val="single" w:sz="4" w:space="0" w:color="auto"/>
            </w:tcBorders>
            <w:shd w:val="clear" w:color="auto" w:fill="auto"/>
            <w:noWrap/>
            <w:vAlign w:val="center"/>
          </w:tcPr>
          <w:p w:rsidR="00CC3B2D" w:rsidRDefault="00D65757" w:rsidP="00E14B1F">
            <w:pPr>
              <w:spacing w:line="360" w:lineRule="auto"/>
              <w:jc w:val="center"/>
            </w:pPr>
            <w:r>
              <w:t>-23449</w:t>
            </w:r>
          </w:p>
        </w:tc>
        <w:tc>
          <w:tcPr>
            <w:tcW w:w="2400" w:type="dxa"/>
            <w:tcBorders>
              <w:top w:val="nil"/>
              <w:left w:val="nil"/>
              <w:bottom w:val="single" w:sz="4" w:space="0" w:color="auto"/>
              <w:right w:val="single" w:sz="4" w:space="0" w:color="auto"/>
            </w:tcBorders>
            <w:shd w:val="clear" w:color="auto" w:fill="auto"/>
            <w:noWrap/>
            <w:vAlign w:val="center"/>
          </w:tcPr>
          <w:p w:rsidR="00CC3B2D" w:rsidRDefault="00D65757" w:rsidP="00E14B1F">
            <w:pPr>
              <w:spacing w:line="360" w:lineRule="auto"/>
              <w:jc w:val="center"/>
            </w:pPr>
            <w:r>
              <w:t>-28195</w:t>
            </w:r>
          </w:p>
        </w:tc>
      </w:tr>
      <w:tr w:rsidR="00CC3B2D">
        <w:trPr>
          <w:trHeight w:val="315"/>
        </w:trPr>
        <w:tc>
          <w:tcPr>
            <w:tcW w:w="2660" w:type="dxa"/>
            <w:tcBorders>
              <w:top w:val="nil"/>
              <w:left w:val="single" w:sz="4" w:space="0" w:color="auto"/>
              <w:bottom w:val="single" w:sz="4" w:space="0" w:color="auto"/>
              <w:right w:val="single" w:sz="4" w:space="0" w:color="auto"/>
            </w:tcBorders>
            <w:shd w:val="clear" w:color="auto" w:fill="auto"/>
            <w:vAlign w:val="bottom"/>
          </w:tcPr>
          <w:p w:rsidR="00CC3B2D" w:rsidRDefault="00CC3B2D" w:rsidP="00E14B1F">
            <w:pPr>
              <w:spacing w:line="360" w:lineRule="auto"/>
            </w:pPr>
            <w:r>
              <w:t>по группе 3</w:t>
            </w:r>
          </w:p>
        </w:tc>
        <w:tc>
          <w:tcPr>
            <w:tcW w:w="2745" w:type="dxa"/>
            <w:tcBorders>
              <w:top w:val="nil"/>
              <w:left w:val="nil"/>
              <w:bottom w:val="single" w:sz="4" w:space="0" w:color="auto"/>
              <w:right w:val="single" w:sz="4" w:space="0" w:color="auto"/>
            </w:tcBorders>
            <w:shd w:val="clear" w:color="auto" w:fill="auto"/>
            <w:noWrap/>
            <w:vAlign w:val="center"/>
          </w:tcPr>
          <w:p w:rsidR="00CC3B2D" w:rsidRDefault="00D65757" w:rsidP="00E14B1F">
            <w:pPr>
              <w:spacing w:line="360" w:lineRule="auto"/>
              <w:jc w:val="center"/>
            </w:pPr>
            <w:r>
              <w:t>66898</w:t>
            </w:r>
          </w:p>
        </w:tc>
        <w:tc>
          <w:tcPr>
            <w:tcW w:w="2400" w:type="dxa"/>
            <w:tcBorders>
              <w:top w:val="nil"/>
              <w:left w:val="nil"/>
              <w:bottom w:val="single" w:sz="4" w:space="0" w:color="auto"/>
              <w:right w:val="single" w:sz="4" w:space="0" w:color="auto"/>
            </w:tcBorders>
            <w:shd w:val="clear" w:color="auto" w:fill="auto"/>
            <w:noWrap/>
            <w:vAlign w:val="center"/>
          </w:tcPr>
          <w:p w:rsidR="00CC3B2D" w:rsidRDefault="00CC3B2D" w:rsidP="00E14B1F">
            <w:pPr>
              <w:spacing w:line="360" w:lineRule="auto"/>
              <w:jc w:val="center"/>
            </w:pPr>
            <w:r>
              <w:t>94135625</w:t>
            </w:r>
          </w:p>
        </w:tc>
        <w:tc>
          <w:tcPr>
            <w:tcW w:w="2400" w:type="dxa"/>
            <w:tcBorders>
              <w:top w:val="nil"/>
              <w:left w:val="nil"/>
              <w:bottom w:val="single" w:sz="4" w:space="0" w:color="auto"/>
              <w:right w:val="single" w:sz="4" w:space="0" w:color="auto"/>
            </w:tcBorders>
            <w:shd w:val="clear" w:color="auto" w:fill="auto"/>
            <w:noWrap/>
            <w:vAlign w:val="center"/>
          </w:tcPr>
          <w:p w:rsidR="00CC3B2D" w:rsidRDefault="00D65757" w:rsidP="00E14B1F">
            <w:pPr>
              <w:spacing w:line="360" w:lineRule="auto"/>
              <w:jc w:val="center"/>
            </w:pPr>
            <w:r>
              <w:t>116615</w:t>
            </w:r>
          </w:p>
        </w:tc>
      </w:tr>
      <w:tr w:rsidR="00CC3B2D">
        <w:trPr>
          <w:trHeight w:val="315"/>
        </w:trPr>
        <w:tc>
          <w:tcPr>
            <w:tcW w:w="2660" w:type="dxa"/>
            <w:tcBorders>
              <w:top w:val="nil"/>
              <w:left w:val="single" w:sz="4" w:space="0" w:color="auto"/>
              <w:bottom w:val="single" w:sz="4" w:space="0" w:color="auto"/>
              <w:right w:val="single" w:sz="4" w:space="0" w:color="auto"/>
            </w:tcBorders>
            <w:shd w:val="clear" w:color="auto" w:fill="auto"/>
            <w:vAlign w:val="bottom"/>
          </w:tcPr>
          <w:p w:rsidR="00CC3B2D" w:rsidRDefault="00CC3B2D" w:rsidP="00E14B1F">
            <w:pPr>
              <w:spacing w:line="360" w:lineRule="auto"/>
            </w:pPr>
            <w:r>
              <w:t>по группе 4</w:t>
            </w:r>
          </w:p>
        </w:tc>
        <w:tc>
          <w:tcPr>
            <w:tcW w:w="2745" w:type="dxa"/>
            <w:tcBorders>
              <w:top w:val="nil"/>
              <w:left w:val="nil"/>
              <w:bottom w:val="single" w:sz="4" w:space="0" w:color="auto"/>
              <w:right w:val="single" w:sz="4" w:space="0" w:color="auto"/>
            </w:tcBorders>
            <w:shd w:val="clear" w:color="auto" w:fill="auto"/>
            <w:noWrap/>
            <w:vAlign w:val="center"/>
          </w:tcPr>
          <w:p w:rsidR="00CC3B2D" w:rsidRDefault="00D65757" w:rsidP="00E14B1F">
            <w:pPr>
              <w:spacing w:line="360" w:lineRule="auto"/>
              <w:jc w:val="center"/>
            </w:pPr>
            <w:r>
              <w:t>-90877</w:t>
            </w:r>
          </w:p>
        </w:tc>
        <w:tc>
          <w:tcPr>
            <w:tcW w:w="2400" w:type="dxa"/>
            <w:tcBorders>
              <w:top w:val="nil"/>
              <w:left w:val="nil"/>
              <w:bottom w:val="single" w:sz="4" w:space="0" w:color="auto"/>
              <w:right w:val="single" w:sz="4" w:space="0" w:color="auto"/>
            </w:tcBorders>
            <w:shd w:val="clear" w:color="auto" w:fill="auto"/>
            <w:noWrap/>
            <w:vAlign w:val="center"/>
          </w:tcPr>
          <w:p w:rsidR="00CC3B2D" w:rsidRDefault="00D65757" w:rsidP="00E14B1F">
            <w:pPr>
              <w:spacing w:line="360" w:lineRule="auto"/>
              <w:jc w:val="center"/>
            </w:pPr>
            <w:r>
              <w:t>-6986</w:t>
            </w:r>
          </w:p>
        </w:tc>
        <w:tc>
          <w:tcPr>
            <w:tcW w:w="2400" w:type="dxa"/>
            <w:tcBorders>
              <w:top w:val="nil"/>
              <w:left w:val="nil"/>
              <w:bottom w:val="single" w:sz="4" w:space="0" w:color="auto"/>
              <w:right w:val="single" w:sz="4" w:space="0" w:color="auto"/>
            </w:tcBorders>
            <w:shd w:val="clear" w:color="auto" w:fill="auto"/>
            <w:noWrap/>
            <w:vAlign w:val="center"/>
          </w:tcPr>
          <w:p w:rsidR="00CC3B2D" w:rsidRDefault="00D65757" w:rsidP="00E14B1F">
            <w:pPr>
              <w:spacing w:line="360" w:lineRule="auto"/>
              <w:jc w:val="center"/>
            </w:pPr>
            <w:r>
              <w:t>-71993</w:t>
            </w:r>
          </w:p>
        </w:tc>
      </w:tr>
    </w:tbl>
    <w:p w:rsidR="00DE368E" w:rsidRDefault="00DE368E" w:rsidP="00E14B1F">
      <w:pPr>
        <w:spacing w:line="360" w:lineRule="auto"/>
        <w:ind w:firstLine="720"/>
        <w:jc w:val="both"/>
        <w:rPr>
          <w:sz w:val="28"/>
          <w:szCs w:val="28"/>
        </w:rPr>
      </w:pPr>
    </w:p>
    <w:p w:rsidR="00DE368E" w:rsidRDefault="00DE368E" w:rsidP="00E14B1F">
      <w:pPr>
        <w:spacing w:line="360" w:lineRule="auto"/>
        <w:ind w:firstLine="720"/>
        <w:jc w:val="both"/>
        <w:rPr>
          <w:sz w:val="28"/>
          <w:szCs w:val="28"/>
        </w:rPr>
      </w:pPr>
      <w:r w:rsidRPr="00A464A2">
        <w:rPr>
          <w:sz w:val="28"/>
          <w:szCs w:val="28"/>
        </w:rPr>
        <w:t>Наряду с абсолютными показателями для оценки ликвидности и платежеспособности предприятия рассчитывают относительные показатели: коэффициент абсолютной ликвидности, коэффициент быстрой ликвидности и коэффициент текущей ликвидности (табл</w:t>
      </w:r>
      <w:r>
        <w:rPr>
          <w:sz w:val="28"/>
          <w:szCs w:val="28"/>
        </w:rPr>
        <w:t xml:space="preserve">ица </w:t>
      </w:r>
      <w:r w:rsidR="00CA58C5">
        <w:rPr>
          <w:sz w:val="28"/>
          <w:szCs w:val="28"/>
        </w:rPr>
        <w:t>5</w:t>
      </w:r>
      <w:r w:rsidRPr="00A464A2">
        <w:rPr>
          <w:sz w:val="28"/>
          <w:szCs w:val="28"/>
        </w:rPr>
        <w:t>).</w:t>
      </w:r>
    </w:p>
    <w:p w:rsidR="00DE368E" w:rsidRDefault="00DE368E" w:rsidP="00E14B1F">
      <w:pPr>
        <w:spacing w:line="360" w:lineRule="auto"/>
        <w:ind w:firstLine="720"/>
        <w:jc w:val="both"/>
        <w:rPr>
          <w:sz w:val="28"/>
          <w:szCs w:val="28"/>
        </w:rPr>
      </w:pPr>
    </w:p>
    <w:p w:rsidR="00DE368E" w:rsidRDefault="00CC3B2D" w:rsidP="00E14B1F">
      <w:pPr>
        <w:spacing w:line="360" w:lineRule="auto"/>
        <w:ind w:firstLine="720"/>
        <w:jc w:val="both"/>
        <w:rPr>
          <w:sz w:val="28"/>
          <w:szCs w:val="28"/>
        </w:rPr>
      </w:pPr>
      <w:r w:rsidRPr="00CA58C5">
        <w:rPr>
          <w:sz w:val="28"/>
          <w:szCs w:val="28"/>
        </w:rPr>
        <w:t xml:space="preserve">Таблица </w:t>
      </w:r>
      <w:r w:rsidR="00CA58C5" w:rsidRPr="00CA58C5">
        <w:rPr>
          <w:sz w:val="28"/>
          <w:szCs w:val="28"/>
        </w:rPr>
        <w:t>5</w:t>
      </w:r>
      <w:r w:rsidR="00D66C55" w:rsidRPr="00D66C55">
        <w:rPr>
          <w:sz w:val="28"/>
          <w:szCs w:val="28"/>
        </w:rPr>
        <w:t xml:space="preserve"> - </w:t>
      </w:r>
      <w:r w:rsidR="00DE368E" w:rsidRPr="00CA58C5">
        <w:rPr>
          <w:sz w:val="28"/>
          <w:szCs w:val="28"/>
        </w:rPr>
        <w:t xml:space="preserve">Расчет показателей ликвидности </w:t>
      </w:r>
      <w:r w:rsidR="00B54CB5" w:rsidRPr="00CA58C5">
        <w:rPr>
          <w:sz w:val="28"/>
          <w:szCs w:val="28"/>
        </w:rPr>
        <w:t>филиала</w:t>
      </w:r>
      <w:r w:rsidR="00DE368E" w:rsidRPr="00CA58C5">
        <w:rPr>
          <w:sz w:val="28"/>
          <w:szCs w:val="28"/>
        </w:rPr>
        <w:t xml:space="preserve"> АО «</w:t>
      </w:r>
      <w:r w:rsidR="00B54CB5" w:rsidRPr="00CA58C5">
        <w:rPr>
          <w:sz w:val="28"/>
          <w:szCs w:val="28"/>
        </w:rPr>
        <w:t>Кокшетауские минеральные воды</w:t>
      </w:r>
      <w:r w:rsidR="00DE368E" w:rsidRPr="00CA58C5">
        <w:rPr>
          <w:sz w:val="28"/>
          <w:szCs w:val="28"/>
        </w:rPr>
        <w:t xml:space="preserve">» </w:t>
      </w:r>
      <w:r w:rsidR="00B54CB5" w:rsidRPr="00CA58C5">
        <w:rPr>
          <w:sz w:val="28"/>
          <w:szCs w:val="28"/>
        </w:rPr>
        <w:t>в г. Петропавловск</w:t>
      </w:r>
    </w:p>
    <w:p w:rsidR="00DE368E" w:rsidRDefault="00DE368E" w:rsidP="00E14B1F">
      <w:pPr>
        <w:spacing w:line="360" w:lineRule="auto"/>
        <w:ind w:firstLine="720"/>
        <w:jc w:val="right"/>
        <w:rPr>
          <w:sz w:val="28"/>
          <w:szCs w:val="28"/>
        </w:rPr>
      </w:pPr>
      <w:r>
        <w:rPr>
          <w:sz w:val="28"/>
          <w:szCs w:val="28"/>
        </w:rPr>
        <w:t xml:space="preserve">тыс.тенге </w:t>
      </w:r>
    </w:p>
    <w:tbl>
      <w:tblPr>
        <w:tblW w:w="10225" w:type="dxa"/>
        <w:tblInd w:w="103" w:type="dxa"/>
        <w:tblLook w:val="0000" w:firstRow="0" w:lastRow="0" w:firstColumn="0" w:lastColumn="0" w:noHBand="0" w:noVBand="0"/>
      </w:tblPr>
      <w:tblGrid>
        <w:gridCol w:w="4325"/>
        <w:gridCol w:w="2160"/>
        <w:gridCol w:w="1780"/>
        <w:gridCol w:w="1960"/>
      </w:tblGrid>
      <w:tr w:rsidR="00CC3B2D">
        <w:trPr>
          <w:trHeight w:val="315"/>
        </w:trPr>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CC3B2D" w:rsidRDefault="00CC3B2D" w:rsidP="00215AC9">
            <w:pPr>
              <w:spacing w:line="360" w:lineRule="auto"/>
            </w:pPr>
            <w:r>
              <w:t xml:space="preserve">Показатель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CC3B2D" w:rsidRDefault="00CC3B2D" w:rsidP="00E14B1F">
            <w:pPr>
              <w:spacing w:line="360" w:lineRule="auto"/>
              <w:jc w:val="center"/>
            </w:pPr>
            <w:r>
              <w:t>2007 год</w:t>
            </w:r>
          </w:p>
        </w:tc>
        <w:tc>
          <w:tcPr>
            <w:tcW w:w="1780" w:type="dxa"/>
            <w:tcBorders>
              <w:top w:val="single" w:sz="4" w:space="0" w:color="auto"/>
              <w:left w:val="nil"/>
              <w:bottom w:val="single" w:sz="4" w:space="0" w:color="auto"/>
              <w:right w:val="single" w:sz="4" w:space="0" w:color="auto"/>
            </w:tcBorders>
            <w:shd w:val="clear" w:color="auto" w:fill="auto"/>
            <w:noWrap/>
            <w:vAlign w:val="center"/>
          </w:tcPr>
          <w:p w:rsidR="00CC3B2D" w:rsidRDefault="00CC3B2D" w:rsidP="00E14B1F">
            <w:pPr>
              <w:spacing w:line="360" w:lineRule="auto"/>
              <w:jc w:val="center"/>
            </w:pPr>
            <w:r>
              <w:t>2008 год</w:t>
            </w:r>
          </w:p>
        </w:tc>
        <w:tc>
          <w:tcPr>
            <w:tcW w:w="1960" w:type="dxa"/>
            <w:tcBorders>
              <w:top w:val="single" w:sz="4" w:space="0" w:color="auto"/>
              <w:left w:val="nil"/>
              <w:bottom w:val="single" w:sz="4" w:space="0" w:color="auto"/>
              <w:right w:val="single" w:sz="4" w:space="0" w:color="auto"/>
            </w:tcBorders>
            <w:shd w:val="clear" w:color="auto" w:fill="auto"/>
            <w:noWrap/>
            <w:vAlign w:val="center"/>
          </w:tcPr>
          <w:p w:rsidR="00CC3B2D" w:rsidRDefault="00CC3B2D" w:rsidP="00E14B1F">
            <w:pPr>
              <w:spacing w:line="360" w:lineRule="auto"/>
              <w:jc w:val="center"/>
            </w:pPr>
            <w:r>
              <w:t>2009 год</w:t>
            </w:r>
          </w:p>
        </w:tc>
      </w:tr>
      <w:tr w:rsidR="00CC3B2D">
        <w:trPr>
          <w:trHeight w:val="579"/>
        </w:trPr>
        <w:tc>
          <w:tcPr>
            <w:tcW w:w="4325" w:type="dxa"/>
            <w:tcBorders>
              <w:top w:val="nil"/>
              <w:left w:val="single" w:sz="4" w:space="0" w:color="auto"/>
              <w:bottom w:val="single" w:sz="4" w:space="0" w:color="auto"/>
              <w:right w:val="single" w:sz="4" w:space="0" w:color="auto"/>
            </w:tcBorders>
            <w:shd w:val="clear" w:color="auto" w:fill="auto"/>
            <w:vAlign w:val="center"/>
          </w:tcPr>
          <w:p w:rsidR="00CC3B2D" w:rsidRDefault="00CC3B2D" w:rsidP="00215AC9">
            <w:pPr>
              <w:spacing w:line="360" w:lineRule="auto"/>
            </w:pPr>
            <w:r>
              <w:t xml:space="preserve">Денежные средства и краткосрочные финансовые вложения </w:t>
            </w:r>
          </w:p>
        </w:tc>
        <w:tc>
          <w:tcPr>
            <w:tcW w:w="2160" w:type="dxa"/>
            <w:tcBorders>
              <w:top w:val="nil"/>
              <w:left w:val="nil"/>
              <w:bottom w:val="single" w:sz="4" w:space="0" w:color="auto"/>
              <w:right w:val="single" w:sz="4" w:space="0" w:color="auto"/>
            </w:tcBorders>
            <w:shd w:val="clear" w:color="auto" w:fill="auto"/>
            <w:noWrap/>
            <w:vAlign w:val="center"/>
          </w:tcPr>
          <w:p w:rsidR="00CC3B2D" w:rsidRDefault="00CC3B2D" w:rsidP="00E14B1F">
            <w:pPr>
              <w:spacing w:line="360" w:lineRule="auto"/>
              <w:jc w:val="center"/>
            </w:pPr>
            <w:r>
              <w:t>2</w:t>
            </w:r>
            <w:r w:rsidR="006A3A6F">
              <w:t>0393</w:t>
            </w:r>
          </w:p>
        </w:tc>
        <w:tc>
          <w:tcPr>
            <w:tcW w:w="1780" w:type="dxa"/>
            <w:tcBorders>
              <w:top w:val="nil"/>
              <w:left w:val="nil"/>
              <w:bottom w:val="single" w:sz="4" w:space="0" w:color="auto"/>
              <w:right w:val="single" w:sz="4" w:space="0" w:color="auto"/>
            </w:tcBorders>
            <w:shd w:val="clear" w:color="auto" w:fill="auto"/>
            <w:noWrap/>
            <w:vAlign w:val="center"/>
          </w:tcPr>
          <w:p w:rsidR="00CC3B2D" w:rsidRDefault="006A3A6F" w:rsidP="00E14B1F">
            <w:pPr>
              <w:spacing w:line="360" w:lineRule="auto"/>
              <w:jc w:val="center"/>
            </w:pPr>
            <w:r>
              <w:t>39604</w:t>
            </w:r>
          </w:p>
        </w:tc>
        <w:tc>
          <w:tcPr>
            <w:tcW w:w="1960" w:type="dxa"/>
            <w:tcBorders>
              <w:top w:val="nil"/>
              <w:left w:val="nil"/>
              <w:bottom w:val="single" w:sz="4" w:space="0" w:color="auto"/>
              <w:right w:val="single" w:sz="4" w:space="0" w:color="auto"/>
            </w:tcBorders>
            <w:shd w:val="clear" w:color="auto" w:fill="auto"/>
            <w:noWrap/>
            <w:vAlign w:val="center"/>
          </w:tcPr>
          <w:p w:rsidR="00CC3B2D" w:rsidRDefault="00CC3B2D" w:rsidP="00E14B1F">
            <w:pPr>
              <w:spacing w:line="360" w:lineRule="auto"/>
              <w:jc w:val="center"/>
            </w:pPr>
            <w:r>
              <w:t>23634</w:t>
            </w:r>
          </w:p>
        </w:tc>
      </w:tr>
      <w:tr w:rsidR="00CC3B2D">
        <w:trPr>
          <w:trHeight w:val="541"/>
        </w:trPr>
        <w:tc>
          <w:tcPr>
            <w:tcW w:w="4325" w:type="dxa"/>
            <w:tcBorders>
              <w:top w:val="nil"/>
              <w:left w:val="single" w:sz="4" w:space="0" w:color="auto"/>
              <w:bottom w:val="single" w:sz="4" w:space="0" w:color="auto"/>
              <w:right w:val="single" w:sz="4" w:space="0" w:color="auto"/>
            </w:tcBorders>
            <w:shd w:val="clear" w:color="auto" w:fill="auto"/>
            <w:vAlign w:val="center"/>
          </w:tcPr>
          <w:p w:rsidR="00CC3B2D" w:rsidRDefault="00CC3B2D" w:rsidP="00215AC9">
            <w:pPr>
              <w:spacing w:line="360" w:lineRule="auto"/>
            </w:pPr>
            <w:r>
              <w:t>Сумма краткосрочных обязательств предприятия</w:t>
            </w:r>
          </w:p>
        </w:tc>
        <w:tc>
          <w:tcPr>
            <w:tcW w:w="2160" w:type="dxa"/>
            <w:tcBorders>
              <w:top w:val="nil"/>
              <w:left w:val="nil"/>
              <w:bottom w:val="single" w:sz="4" w:space="0" w:color="auto"/>
              <w:right w:val="single" w:sz="4" w:space="0" w:color="auto"/>
            </w:tcBorders>
            <w:shd w:val="clear" w:color="auto" w:fill="auto"/>
            <w:noWrap/>
            <w:vAlign w:val="center"/>
          </w:tcPr>
          <w:p w:rsidR="00CC3B2D" w:rsidRDefault="006A3A6F" w:rsidP="00E14B1F">
            <w:pPr>
              <w:spacing w:line="360" w:lineRule="auto"/>
              <w:jc w:val="center"/>
            </w:pPr>
            <w:r>
              <w:t>6837</w:t>
            </w:r>
          </w:p>
        </w:tc>
        <w:tc>
          <w:tcPr>
            <w:tcW w:w="1780" w:type="dxa"/>
            <w:tcBorders>
              <w:top w:val="nil"/>
              <w:left w:val="nil"/>
              <w:bottom w:val="single" w:sz="4" w:space="0" w:color="auto"/>
              <w:right w:val="single" w:sz="4" w:space="0" w:color="auto"/>
            </w:tcBorders>
            <w:shd w:val="clear" w:color="auto" w:fill="auto"/>
            <w:noWrap/>
            <w:vAlign w:val="center"/>
          </w:tcPr>
          <w:p w:rsidR="00CC3B2D" w:rsidRDefault="006A3A6F" w:rsidP="00E14B1F">
            <w:pPr>
              <w:spacing w:line="360" w:lineRule="auto"/>
              <w:jc w:val="center"/>
            </w:pPr>
            <w:r>
              <w:t>302007</w:t>
            </w:r>
          </w:p>
        </w:tc>
        <w:tc>
          <w:tcPr>
            <w:tcW w:w="1960" w:type="dxa"/>
            <w:tcBorders>
              <w:top w:val="nil"/>
              <w:left w:val="nil"/>
              <w:bottom w:val="single" w:sz="4" w:space="0" w:color="auto"/>
              <w:right w:val="single" w:sz="4" w:space="0" w:color="auto"/>
            </w:tcBorders>
            <w:shd w:val="clear" w:color="auto" w:fill="auto"/>
            <w:noWrap/>
            <w:vAlign w:val="center"/>
          </w:tcPr>
          <w:p w:rsidR="00CC3B2D" w:rsidRDefault="009925B3" w:rsidP="00E14B1F">
            <w:pPr>
              <w:spacing w:line="360" w:lineRule="auto"/>
              <w:jc w:val="center"/>
            </w:pPr>
            <w:r>
              <w:t>242975</w:t>
            </w:r>
          </w:p>
        </w:tc>
      </w:tr>
      <w:tr w:rsidR="00CC3B2D">
        <w:trPr>
          <w:trHeight w:val="1786"/>
        </w:trPr>
        <w:tc>
          <w:tcPr>
            <w:tcW w:w="4325" w:type="dxa"/>
            <w:tcBorders>
              <w:top w:val="nil"/>
              <w:left w:val="single" w:sz="4" w:space="0" w:color="auto"/>
              <w:bottom w:val="single" w:sz="4" w:space="0" w:color="auto"/>
              <w:right w:val="single" w:sz="4" w:space="0" w:color="auto"/>
            </w:tcBorders>
            <w:shd w:val="clear" w:color="auto" w:fill="auto"/>
            <w:vAlign w:val="center"/>
          </w:tcPr>
          <w:p w:rsidR="00CC3B2D" w:rsidRDefault="00CC3B2D" w:rsidP="00215AC9">
            <w:pPr>
              <w:spacing w:line="360" w:lineRule="auto"/>
            </w:pPr>
            <w:r>
              <w:t>Денежные средства, краткосрочные финансовые вложения и краткосрочная дебиторская задолженность, платежи по которой ожидаются в течение 12 месяцев после отчетной даты</w:t>
            </w:r>
          </w:p>
        </w:tc>
        <w:tc>
          <w:tcPr>
            <w:tcW w:w="2160" w:type="dxa"/>
            <w:tcBorders>
              <w:top w:val="nil"/>
              <w:left w:val="nil"/>
              <w:bottom w:val="single" w:sz="4" w:space="0" w:color="auto"/>
              <w:right w:val="single" w:sz="4" w:space="0" w:color="auto"/>
            </w:tcBorders>
            <w:shd w:val="clear" w:color="auto" w:fill="auto"/>
            <w:noWrap/>
            <w:vAlign w:val="center"/>
          </w:tcPr>
          <w:p w:rsidR="00CC3B2D" w:rsidRDefault="006A3A6F" w:rsidP="00E14B1F">
            <w:pPr>
              <w:spacing w:line="360" w:lineRule="auto"/>
              <w:jc w:val="center"/>
            </w:pPr>
            <w:r>
              <w:t>30815</w:t>
            </w:r>
          </w:p>
        </w:tc>
        <w:tc>
          <w:tcPr>
            <w:tcW w:w="1780" w:type="dxa"/>
            <w:tcBorders>
              <w:top w:val="nil"/>
              <w:left w:val="nil"/>
              <w:bottom w:val="single" w:sz="4" w:space="0" w:color="auto"/>
              <w:right w:val="single" w:sz="4" w:space="0" w:color="auto"/>
            </w:tcBorders>
            <w:shd w:val="clear" w:color="auto" w:fill="auto"/>
            <w:noWrap/>
            <w:vAlign w:val="center"/>
          </w:tcPr>
          <w:p w:rsidR="00CC3B2D" w:rsidRDefault="006A3A6F" w:rsidP="00E14B1F">
            <w:pPr>
              <w:spacing w:line="360" w:lineRule="auto"/>
              <w:jc w:val="center"/>
            </w:pPr>
            <w:r>
              <w:t>199820</w:t>
            </w:r>
          </w:p>
        </w:tc>
        <w:tc>
          <w:tcPr>
            <w:tcW w:w="1960" w:type="dxa"/>
            <w:tcBorders>
              <w:top w:val="nil"/>
              <w:left w:val="nil"/>
              <w:bottom w:val="single" w:sz="4" w:space="0" w:color="auto"/>
              <w:right w:val="single" w:sz="4" w:space="0" w:color="auto"/>
            </w:tcBorders>
            <w:shd w:val="clear" w:color="auto" w:fill="auto"/>
            <w:noWrap/>
            <w:vAlign w:val="center"/>
          </w:tcPr>
          <w:p w:rsidR="00CC3B2D" w:rsidRDefault="009925B3" w:rsidP="00E14B1F">
            <w:pPr>
              <w:spacing w:line="360" w:lineRule="auto"/>
              <w:jc w:val="center"/>
            </w:pPr>
            <w:r>
              <w:t>198353</w:t>
            </w:r>
          </w:p>
        </w:tc>
      </w:tr>
      <w:tr w:rsidR="00CC3B2D">
        <w:trPr>
          <w:trHeight w:val="315"/>
        </w:trPr>
        <w:tc>
          <w:tcPr>
            <w:tcW w:w="4325" w:type="dxa"/>
            <w:tcBorders>
              <w:top w:val="nil"/>
              <w:left w:val="single" w:sz="4" w:space="0" w:color="auto"/>
              <w:bottom w:val="single" w:sz="4" w:space="0" w:color="auto"/>
              <w:right w:val="single" w:sz="4" w:space="0" w:color="auto"/>
            </w:tcBorders>
            <w:shd w:val="clear" w:color="auto" w:fill="auto"/>
            <w:vAlign w:val="center"/>
          </w:tcPr>
          <w:p w:rsidR="00CC3B2D" w:rsidRDefault="00CC3B2D" w:rsidP="00215AC9">
            <w:pPr>
              <w:spacing w:line="360" w:lineRule="auto"/>
            </w:pPr>
            <w:r>
              <w:t>Оборотные активы</w:t>
            </w:r>
          </w:p>
        </w:tc>
        <w:tc>
          <w:tcPr>
            <w:tcW w:w="2160" w:type="dxa"/>
            <w:tcBorders>
              <w:top w:val="nil"/>
              <w:left w:val="nil"/>
              <w:bottom w:val="single" w:sz="4" w:space="0" w:color="auto"/>
              <w:right w:val="single" w:sz="4" w:space="0" w:color="auto"/>
            </w:tcBorders>
            <w:shd w:val="clear" w:color="auto" w:fill="auto"/>
            <w:noWrap/>
            <w:vAlign w:val="center"/>
          </w:tcPr>
          <w:p w:rsidR="00CC3B2D" w:rsidRDefault="006A3A6F" w:rsidP="00E14B1F">
            <w:pPr>
              <w:spacing w:line="360" w:lineRule="auto"/>
              <w:jc w:val="center"/>
            </w:pPr>
            <w:r>
              <w:t>98919</w:t>
            </w:r>
          </w:p>
        </w:tc>
        <w:tc>
          <w:tcPr>
            <w:tcW w:w="1780" w:type="dxa"/>
            <w:tcBorders>
              <w:top w:val="nil"/>
              <w:left w:val="nil"/>
              <w:bottom w:val="single" w:sz="4" w:space="0" w:color="auto"/>
              <w:right w:val="single" w:sz="4" w:space="0" w:color="auto"/>
            </w:tcBorders>
            <w:shd w:val="clear" w:color="auto" w:fill="auto"/>
            <w:noWrap/>
            <w:vAlign w:val="center"/>
          </w:tcPr>
          <w:p w:rsidR="00CC3B2D" w:rsidRDefault="00CC3B2D" w:rsidP="00E14B1F">
            <w:pPr>
              <w:spacing w:line="360" w:lineRule="auto"/>
              <w:jc w:val="center"/>
            </w:pPr>
            <w:r>
              <w:t>94504079</w:t>
            </w:r>
          </w:p>
        </w:tc>
        <w:tc>
          <w:tcPr>
            <w:tcW w:w="1960" w:type="dxa"/>
            <w:tcBorders>
              <w:top w:val="nil"/>
              <w:left w:val="nil"/>
              <w:bottom w:val="single" w:sz="4" w:space="0" w:color="auto"/>
              <w:right w:val="single" w:sz="4" w:space="0" w:color="auto"/>
            </w:tcBorders>
            <w:shd w:val="clear" w:color="auto" w:fill="auto"/>
            <w:noWrap/>
            <w:vAlign w:val="center"/>
          </w:tcPr>
          <w:p w:rsidR="00CC3B2D" w:rsidRDefault="009925B3" w:rsidP="00E14B1F">
            <w:pPr>
              <w:spacing w:line="360" w:lineRule="auto"/>
              <w:jc w:val="center"/>
            </w:pPr>
            <w:r>
              <w:t>446595</w:t>
            </w:r>
          </w:p>
        </w:tc>
      </w:tr>
      <w:tr w:rsidR="00CC3B2D">
        <w:trPr>
          <w:trHeight w:val="419"/>
        </w:trPr>
        <w:tc>
          <w:tcPr>
            <w:tcW w:w="4325" w:type="dxa"/>
            <w:tcBorders>
              <w:top w:val="nil"/>
              <w:left w:val="single" w:sz="4" w:space="0" w:color="auto"/>
              <w:bottom w:val="single" w:sz="4" w:space="0" w:color="auto"/>
              <w:right w:val="single" w:sz="4" w:space="0" w:color="auto"/>
            </w:tcBorders>
            <w:shd w:val="clear" w:color="auto" w:fill="auto"/>
            <w:vAlign w:val="center"/>
          </w:tcPr>
          <w:p w:rsidR="00CC3B2D" w:rsidRDefault="00CC3B2D" w:rsidP="00215AC9">
            <w:pPr>
              <w:spacing w:line="360" w:lineRule="auto"/>
            </w:pPr>
            <w:r>
              <w:t xml:space="preserve">Коэффициент абсолютной ликвидности </w:t>
            </w:r>
          </w:p>
        </w:tc>
        <w:tc>
          <w:tcPr>
            <w:tcW w:w="2160" w:type="dxa"/>
            <w:tcBorders>
              <w:top w:val="nil"/>
              <w:left w:val="nil"/>
              <w:bottom w:val="single" w:sz="4" w:space="0" w:color="auto"/>
              <w:right w:val="single" w:sz="4" w:space="0" w:color="auto"/>
            </w:tcBorders>
            <w:shd w:val="clear" w:color="auto" w:fill="auto"/>
            <w:noWrap/>
            <w:vAlign w:val="center"/>
          </w:tcPr>
          <w:p w:rsidR="00CC3B2D" w:rsidRDefault="00CC3B2D" w:rsidP="00E14B1F">
            <w:pPr>
              <w:spacing w:line="360" w:lineRule="auto"/>
              <w:jc w:val="center"/>
            </w:pPr>
            <w:r>
              <w:t>2,9</w:t>
            </w:r>
          </w:p>
        </w:tc>
        <w:tc>
          <w:tcPr>
            <w:tcW w:w="1780" w:type="dxa"/>
            <w:tcBorders>
              <w:top w:val="nil"/>
              <w:left w:val="nil"/>
              <w:bottom w:val="single" w:sz="4" w:space="0" w:color="auto"/>
              <w:right w:val="single" w:sz="4" w:space="0" w:color="auto"/>
            </w:tcBorders>
            <w:shd w:val="clear" w:color="auto" w:fill="auto"/>
            <w:noWrap/>
            <w:vAlign w:val="center"/>
          </w:tcPr>
          <w:p w:rsidR="00CC3B2D" w:rsidRDefault="006A3A6F" w:rsidP="00E14B1F">
            <w:pPr>
              <w:spacing w:line="360" w:lineRule="auto"/>
              <w:jc w:val="center"/>
            </w:pPr>
            <w:r>
              <w:t>0,1</w:t>
            </w:r>
          </w:p>
        </w:tc>
        <w:tc>
          <w:tcPr>
            <w:tcW w:w="1960" w:type="dxa"/>
            <w:tcBorders>
              <w:top w:val="nil"/>
              <w:left w:val="nil"/>
              <w:bottom w:val="single" w:sz="4" w:space="0" w:color="auto"/>
              <w:right w:val="single" w:sz="4" w:space="0" w:color="auto"/>
            </w:tcBorders>
            <w:shd w:val="clear" w:color="auto" w:fill="auto"/>
            <w:noWrap/>
            <w:vAlign w:val="center"/>
          </w:tcPr>
          <w:p w:rsidR="00CC3B2D" w:rsidRDefault="009925B3" w:rsidP="00E14B1F">
            <w:pPr>
              <w:spacing w:line="360" w:lineRule="auto"/>
              <w:jc w:val="center"/>
            </w:pPr>
            <w:r>
              <w:t>0,09</w:t>
            </w:r>
          </w:p>
        </w:tc>
      </w:tr>
      <w:tr w:rsidR="00CC3B2D">
        <w:trPr>
          <w:trHeight w:val="630"/>
        </w:trPr>
        <w:tc>
          <w:tcPr>
            <w:tcW w:w="4325" w:type="dxa"/>
            <w:tcBorders>
              <w:top w:val="nil"/>
              <w:left w:val="single" w:sz="4" w:space="0" w:color="auto"/>
              <w:bottom w:val="single" w:sz="4" w:space="0" w:color="auto"/>
              <w:right w:val="single" w:sz="4" w:space="0" w:color="auto"/>
            </w:tcBorders>
            <w:shd w:val="clear" w:color="auto" w:fill="auto"/>
            <w:vAlign w:val="center"/>
          </w:tcPr>
          <w:p w:rsidR="00CC3B2D" w:rsidRDefault="00CC3B2D" w:rsidP="00215AC9">
            <w:pPr>
              <w:spacing w:line="360" w:lineRule="auto"/>
            </w:pPr>
            <w:r>
              <w:t xml:space="preserve">Коэффициент быстрой (срочной) ликвидности </w:t>
            </w:r>
          </w:p>
        </w:tc>
        <w:tc>
          <w:tcPr>
            <w:tcW w:w="2160" w:type="dxa"/>
            <w:tcBorders>
              <w:top w:val="nil"/>
              <w:left w:val="nil"/>
              <w:bottom w:val="single" w:sz="4" w:space="0" w:color="auto"/>
              <w:right w:val="single" w:sz="4" w:space="0" w:color="auto"/>
            </w:tcBorders>
            <w:shd w:val="clear" w:color="auto" w:fill="auto"/>
            <w:noWrap/>
            <w:vAlign w:val="center"/>
          </w:tcPr>
          <w:p w:rsidR="00CC3B2D" w:rsidRDefault="006A3A6F" w:rsidP="00E14B1F">
            <w:pPr>
              <w:spacing w:line="360" w:lineRule="auto"/>
              <w:jc w:val="center"/>
            </w:pPr>
            <w:r>
              <w:t>4,5</w:t>
            </w:r>
          </w:p>
        </w:tc>
        <w:tc>
          <w:tcPr>
            <w:tcW w:w="1780" w:type="dxa"/>
            <w:tcBorders>
              <w:top w:val="nil"/>
              <w:left w:val="nil"/>
              <w:bottom w:val="single" w:sz="4" w:space="0" w:color="auto"/>
              <w:right w:val="single" w:sz="4" w:space="0" w:color="auto"/>
            </w:tcBorders>
            <w:shd w:val="clear" w:color="auto" w:fill="auto"/>
            <w:noWrap/>
            <w:vAlign w:val="center"/>
          </w:tcPr>
          <w:p w:rsidR="00CC3B2D" w:rsidRDefault="006A3A6F" w:rsidP="00E14B1F">
            <w:pPr>
              <w:spacing w:line="360" w:lineRule="auto"/>
              <w:jc w:val="center"/>
            </w:pPr>
            <w:r>
              <w:t>0,6</w:t>
            </w:r>
          </w:p>
        </w:tc>
        <w:tc>
          <w:tcPr>
            <w:tcW w:w="1960" w:type="dxa"/>
            <w:tcBorders>
              <w:top w:val="nil"/>
              <w:left w:val="nil"/>
              <w:bottom w:val="single" w:sz="4" w:space="0" w:color="auto"/>
              <w:right w:val="single" w:sz="4" w:space="0" w:color="auto"/>
            </w:tcBorders>
            <w:shd w:val="clear" w:color="auto" w:fill="auto"/>
            <w:noWrap/>
            <w:vAlign w:val="center"/>
          </w:tcPr>
          <w:p w:rsidR="00CC3B2D" w:rsidRDefault="009925B3" w:rsidP="00E14B1F">
            <w:pPr>
              <w:spacing w:line="360" w:lineRule="auto"/>
              <w:jc w:val="center"/>
            </w:pPr>
            <w:r>
              <w:t>0,8</w:t>
            </w:r>
          </w:p>
        </w:tc>
      </w:tr>
      <w:tr w:rsidR="00CC3B2D">
        <w:trPr>
          <w:trHeight w:val="630"/>
        </w:trPr>
        <w:tc>
          <w:tcPr>
            <w:tcW w:w="4325" w:type="dxa"/>
            <w:tcBorders>
              <w:top w:val="nil"/>
              <w:left w:val="single" w:sz="4" w:space="0" w:color="auto"/>
              <w:bottom w:val="single" w:sz="4" w:space="0" w:color="auto"/>
              <w:right w:val="single" w:sz="4" w:space="0" w:color="auto"/>
            </w:tcBorders>
            <w:shd w:val="clear" w:color="auto" w:fill="auto"/>
            <w:vAlign w:val="center"/>
          </w:tcPr>
          <w:p w:rsidR="00CC3B2D" w:rsidRDefault="00CC3B2D" w:rsidP="00215AC9">
            <w:pPr>
              <w:spacing w:line="360" w:lineRule="auto"/>
            </w:pPr>
            <w:r>
              <w:t xml:space="preserve">Коэффициент текущей ликвидности </w:t>
            </w:r>
          </w:p>
        </w:tc>
        <w:tc>
          <w:tcPr>
            <w:tcW w:w="2160" w:type="dxa"/>
            <w:tcBorders>
              <w:top w:val="nil"/>
              <w:left w:val="nil"/>
              <w:bottom w:val="single" w:sz="4" w:space="0" w:color="auto"/>
              <w:right w:val="single" w:sz="4" w:space="0" w:color="auto"/>
            </w:tcBorders>
            <w:shd w:val="clear" w:color="auto" w:fill="auto"/>
            <w:noWrap/>
            <w:vAlign w:val="center"/>
          </w:tcPr>
          <w:p w:rsidR="00CC3B2D" w:rsidRDefault="006A3A6F" w:rsidP="00E14B1F">
            <w:pPr>
              <w:spacing w:line="360" w:lineRule="auto"/>
              <w:jc w:val="center"/>
            </w:pPr>
            <w:r>
              <w:t>14,4</w:t>
            </w:r>
          </w:p>
        </w:tc>
        <w:tc>
          <w:tcPr>
            <w:tcW w:w="1780" w:type="dxa"/>
            <w:tcBorders>
              <w:top w:val="nil"/>
              <w:left w:val="nil"/>
              <w:bottom w:val="single" w:sz="4" w:space="0" w:color="auto"/>
              <w:right w:val="single" w:sz="4" w:space="0" w:color="auto"/>
            </w:tcBorders>
            <w:shd w:val="clear" w:color="auto" w:fill="auto"/>
            <w:noWrap/>
            <w:vAlign w:val="center"/>
          </w:tcPr>
          <w:p w:rsidR="00CC3B2D" w:rsidRDefault="006A3A6F" w:rsidP="00E14B1F">
            <w:pPr>
              <w:spacing w:line="360" w:lineRule="auto"/>
              <w:jc w:val="center"/>
            </w:pPr>
            <w:r>
              <w:t>312,9</w:t>
            </w:r>
          </w:p>
        </w:tc>
        <w:tc>
          <w:tcPr>
            <w:tcW w:w="1960" w:type="dxa"/>
            <w:tcBorders>
              <w:top w:val="nil"/>
              <w:left w:val="nil"/>
              <w:bottom w:val="single" w:sz="4" w:space="0" w:color="auto"/>
              <w:right w:val="single" w:sz="4" w:space="0" w:color="auto"/>
            </w:tcBorders>
            <w:shd w:val="clear" w:color="auto" w:fill="auto"/>
            <w:noWrap/>
            <w:vAlign w:val="center"/>
          </w:tcPr>
          <w:p w:rsidR="00CC3B2D" w:rsidRDefault="009925B3" w:rsidP="00E14B1F">
            <w:pPr>
              <w:spacing w:line="360" w:lineRule="auto"/>
              <w:jc w:val="center"/>
            </w:pPr>
            <w:r>
              <w:t>1,8</w:t>
            </w:r>
          </w:p>
        </w:tc>
      </w:tr>
    </w:tbl>
    <w:p w:rsidR="006A3A6F" w:rsidRDefault="006A3A6F" w:rsidP="00E14B1F">
      <w:pPr>
        <w:spacing w:line="360" w:lineRule="auto"/>
        <w:ind w:firstLine="720"/>
        <w:jc w:val="both"/>
        <w:rPr>
          <w:sz w:val="28"/>
          <w:szCs w:val="28"/>
        </w:rPr>
      </w:pPr>
    </w:p>
    <w:p w:rsidR="00DE368E" w:rsidRPr="00A464A2" w:rsidRDefault="00DE368E" w:rsidP="00E14B1F">
      <w:pPr>
        <w:spacing w:line="360" w:lineRule="auto"/>
        <w:ind w:firstLine="720"/>
        <w:jc w:val="both"/>
        <w:rPr>
          <w:sz w:val="28"/>
          <w:szCs w:val="28"/>
        </w:rPr>
      </w:pPr>
      <w:r w:rsidRPr="00A464A2">
        <w:rPr>
          <w:sz w:val="28"/>
          <w:szCs w:val="28"/>
        </w:rPr>
        <w:t xml:space="preserve">Эти показатели представляют интерес не только для руководства предприятия, но и для внешних субъектов анализа: коэффициент абсолютной ликвидности — для поставщиков сырья и материалов, коэффициент быстрой ликвидности - для банков, коэффициент текущей ликвидности - для инвесторов. </w:t>
      </w:r>
    </w:p>
    <w:p w:rsidR="00DE368E" w:rsidRDefault="00CA58C5" w:rsidP="00E14B1F">
      <w:pPr>
        <w:spacing w:line="360" w:lineRule="auto"/>
        <w:ind w:firstLine="720"/>
        <w:jc w:val="both"/>
        <w:rPr>
          <w:sz w:val="28"/>
          <w:szCs w:val="28"/>
        </w:rPr>
      </w:pPr>
      <w:r>
        <w:rPr>
          <w:sz w:val="28"/>
          <w:szCs w:val="28"/>
        </w:rPr>
        <w:t>Ф</w:t>
      </w:r>
      <w:r w:rsidRPr="00CA58C5">
        <w:rPr>
          <w:sz w:val="28"/>
          <w:szCs w:val="28"/>
        </w:rPr>
        <w:t>илиал АО «Кокшетауские минеральные воды» в г. Петропавловск</w:t>
      </w:r>
      <w:r w:rsidR="00DE368E">
        <w:rPr>
          <w:sz w:val="28"/>
          <w:szCs w:val="28"/>
        </w:rPr>
        <w:t xml:space="preserve"> в 2007 году могло покрыть денежными средствами и краткосрочными финансовыми вложениями 2,9 % краткосрочных обязательств, в 2008 году – </w:t>
      </w:r>
      <w:r>
        <w:rPr>
          <w:sz w:val="28"/>
          <w:szCs w:val="28"/>
        </w:rPr>
        <w:t>0,1</w:t>
      </w:r>
      <w:r w:rsidR="00DE368E">
        <w:rPr>
          <w:sz w:val="28"/>
          <w:szCs w:val="28"/>
        </w:rPr>
        <w:t xml:space="preserve"> %,  а в 2009 году  лишь 0,</w:t>
      </w:r>
      <w:r>
        <w:rPr>
          <w:sz w:val="28"/>
          <w:szCs w:val="28"/>
        </w:rPr>
        <w:t>09</w:t>
      </w:r>
      <w:r w:rsidR="00DE368E">
        <w:rPr>
          <w:sz w:val="28"/>
          <w:szCs w:val="28"/>
        </w:rPr>
        <w:t xml:space="preserve"> %. Сокращение данного показателя в динамике говорит о снижении ликвидн</w:t>
      </w:r>
      <w:r w:rsidR="00064370">
        <w:rPr>
          <w:sz w:val="28"/>
          <w:szCs w:val="28"/>
        </w:rPr>
        <w:t>о</w:t>
      </w:r>
      <w:r w:rsidR="00DE368E">
        <w:rPr>
          <w:sz w:val="28"/>
          <w:szCs w:val="28"/>
        </w:rPr>
        <w:t xml:space="preserve">сти хозяйствующего субъекта. </w:t>
      </w:r>
    </w:p>
    <w:p w:rsidR="00DE368E" w:rsidRPr="00A464A2" w:rsidRDefault="00DE368E" w:rsidP="00E14B1F">
      <w:pPr>
        <w:spacing w:line="360" w:lineRule="auto"/>
        <w:ind w:firstLine="720"/>
        <w:jc w:val="both"/>
        <w:rPr>
          <w:sz w:val="28"/>
          <w:szCs w:val="28"/>
        </w:rPr>
      </w:pPr>
      <w:r>
        <w:rPr>
          <w:sz w:val="28"/>
          <w:szCs w:val="28"/>
        </w:rPr>
        <w:t xml:space="preserve">У </w:t>
      </w:r>
      <w:r w:rsidR="00CA58C5" w:rsidRPr="00CA58C5">
        <w:rPr>
          <w:sz w:val="28"/>
          <w:szCs w:val="28"/>
        </w:rPr>
        <w:t>филиала АО «Кокшетауские минеральные воды» в г. Петропавловск</w:t>
      </w:r>
      <w:r w:rsidRPr="00A464A2">
        <w:rPr>
          <w:sz w:val="28"/>
          <w:szCs w:val="28"/>
        </w:rPr>
        <w:t xml:space="preserve"> </w:t>
      </w:r>
      <w:r>
        <w:rPr>
          <w:sz w:val="28"/>
          <w:szCs w:val="28"/>
        </w:rPr>
        <w:t xml:space="preserve">в 2007 </w:t>
      </w:r>
      <w:r w:rsidRPr="00A464A2">
        <w:rPr>
          <w:sz w:val="28"/>
          <w:szCs w:val="28"/>
        </w:rPr>
        <w:t>год</w:t>
      </w:r>
      <w:r>
        <w:rPr>
          <w:sz w:val="28"/>
          <w:szCs w:val="28"/>
        </w:rPr>
        <w:t>у</w:t>
      </w:r>
      <w:r w:rsidR="00205C97">
        <w:rPr>
          <w:sz w:val="28"/>
          <w:szCs w:val="28"/>
        </w:rPr>
        <w:t xml:space="preserve"> величина</w:t>
      </w:r>
      <w:r w:rsidRPr="00A464A2">
        <w:rPr>
          <w:sz w:val="28"/>
          <w:szCs w:val="28"/>
        </w:rPr>
        <w:t xml:space="preserve"> коэффициента </w:t>
      </w:r>
      <w:r w:rsidR="00205C97">
        <w:rPr>
          <w:sz w:val="28"/>
          <w:szCs w:val="28"/>
        </w:rPr>
        <w:t xml:space="preserve">быстрой (срочной) ликвидности </w:t>
      </w:r>
      <w:r w:rsidRPr="00A464A2">
        <w:rPr>
          <w:sz w:val="28"/>
          <w:szCs w:val="28"/>
        </w:rPr>
        <w:t xml:space="preserve">составляет </w:t>
      </w:r>
      <w:r w:rsidR="00205C97">
        <w:rPr>
          <w:sz w:val="28"/>
          <w:szCs w:val="28"/>
        </w:rPr>
        <w:t>4,</w:t>
      </w:r>
      <w:r w:rsidR="00CA58C5">
        <w:rPr>
          <w:sz w:val="28"/>
          <w:szCs w:val="28"/>
        </w:rPr>
        <w:t>5</w:t>
      </w:r>
      <w:r w:rsidRPr="00A464A2">
        <w:rPr>
          <w:sz w:val="28"/>
          <w:szCs w:val="28"/>
        </w:rPr>
        <w:t xml:space="preserve">, </w:t>
      </w:r>
      <w:r>
        <w:rPr>
          <w:sz w:val="28"/>
          <w:szCs w:val="28"/>
        </w:rPr>
        <w:t>в 2008 году 0,</w:t>
      </w:r>
      <w:r w:rsidR="00064370">
        <w:rPr>
          <w:sz w:val="28"/>
          <w:szCs w:val="28"/>
        </w:rPr>
        <w:t>6, а в 2009 году 0,8</w:t>
      </w:r>
      <w:r w:rsidRPr="00A464A2">
        <w:rPr>
          <w:sz w:val="28"/>
          <w:szCs w:val="28"/>
        </w:rPr>
        <w:t xml:space="preserve">, однако основную долю в составе его занимает группа абсолютно ликвидных активов. </w:t>
      </w:r>
    </w:p>
    <w:p w:rsidR="00DE368E" w:rsidRDefault="00DE368E" w:rsidP="00E14B1F">
      <w:pPr>
        <w:spacing w:line="360" w:lineRule="auto"/>
        <w:ind w:firstLine="720"/>
        <w:jc w:val="both"/>
        <w:rPr>
          <w:sz w:val="28"/>
          <w:szCs w:val="28"/>
        </w:rPr>
      </w:pPr>
      <w:r w:rsidRPr="00A464A2">
        <w:rPr>
          <w:sz w:val="28"/>
          <w:szCs w:val="28"/>
        </w:rPr>
        <w:t>Коэффициент текущей ликвидности (общий коэффициент покрытия долгов Ктл) - отношение всей суммы оборотных активов, включая запасы, к общей с</w:t>
      </w:r>
      <w:r w:rsidR="00205C97">
        <w:rPr>
          <w:sz w:val="28"/>
          <w:szCs w:val="28"/>
        </w:rPr>
        <w:t>умме краткосрочных обязательств. О</w:t>
      </w:r>
      <w:r w:rsidRPr="00A464A2">
        <w:rPr>
          <w:sz w:val="28"/>
          <w:szCs w:val="28"/>
        </w:rPr>
        <w:t>н показывает степень покрытия оборотн</w:t>
      </w:r>
      <w:r w:rsidR="00CA58C5">
        <w:rPr>
          <w:sz w:val="28"/>
          <w:szCs w:val="28"/>
        </w:rPr>
        <w:t xml:space="preserve">ыми активами оборотных пассивов. Так у </w:t>
      </w:r>
      <w:r w:rsidR="00CA58C5" w:rsidRPr="00CA58C5">
        <w:rPr>
          <w:sz w:val="28"/>
          <w:szCs w:val="28"/>
        </w:rPr>
        <w:t>филиала АО «Кокшетауские минеральные воды» в г. Петропавловск</w:t>
      </w:r>
      <w:r w:rsidR="00CA58C5">
        <w:rPr>
          <w:sz w:val="28"/>
          <w:szCs w:val="28"/>
        </w:rPr>
        <w:t xml:space="preserve"> наблюдается резкий скачек текущей ликвидности в 2008 году (312,9), однако в 2009 году он вновь снижается до 1,8. </w:t>
      </w:r>
      <w:r w:rsidR="00064370">
        <w:rPr>
          <w:sz w:val="28"/>
          <w:szCs w:val="28"/>
        </w:rPr>
        <w:t>Рост текущей ликвидности связан с увеличением оборотных активов, а именно долгосрочных активов, предназначенных для перепродажи и запасов готовой продукции на складах предприятия</w:t>
      </w:r>
      <w:r w:rsidR="00D645BE">
        <w:rPr>
          <w:sz w:val="28"/>
          <w:szCs w:val="28"/>
        </w:rPr>
        <w:t>.</w:t>
      </w:r>
    </w:p>
    <w:p w:rsidR="00DE368E" w:rsidRPr="0042492F" w:rsidRDefault="00DE368E" w:rsidP="00E14B1F">
      <w:pPr>
        <w:spacing w:line="360" w:lineRule="auto"/>
        <w:ind w:firstLine="720"/>
        <w:jc w:val="both"/>
        <w:rPr>
          <w:sz w:val="28"/>
          <w:szCs w:val="28"/>
        </w:rPr>
      </w:pPr>
      <w:r w:rsidRPr="0042492F">
        <w:rPr>
          <w:sz w:val="28"/>
          <w:szCs w:val="28"/>
        </w:rPr>
        <w:t>Анализ деловой активности позволяет охарактеризовать результаты и эффективность текущей основной производственной деятельности.</w:t>
      </w:r>
    </w:p>
    <w:p w:rsidR="00DE368E" w:rsidRDefault="00DE368E" w:rsidP="00E14B1F">
      <w:pPr>
        <w:spacing w:line="360" w:lineRule="auto"/>
        <w:ind w:firstLine="720"/>
        <w:jc w:val="both"/>
        <w:rPr>
          <w:sz w:val="28"/>
          <w:szCs w:val="28"/>
        </w:rPr>
      </w:pPr>
    </w:p>
    <w:p w:rsidR="00DE368E" w:rsidRDefault="00B54CB5" w:rsidP="00E14B1F">
      <w:pPr>
        <w:spacing w:line="360" w:lineRule="auto"/>
        <w:ind w:firstLine="720"/>
        <w:jc w:val="both"/>
        <w:rPr>
          <w:sz w:val="28"/>
          <w:szCs w:val="28"/>
        </w:rPr>
      </w:pPr>
      <w:r>
        <w:rPr>
          <w:sz w:val="28"/>
          <w:szCs w:val="28"/>
        </w:rPr>
        <w:t xml:space="preserve">Таблица </w:t>
      </w:r>
      <w:r w:rsidR="00CA58C5">
        <w:rPr>
          <w:sz w:val="28"/>
          <w:szCs w:val="28"/>
        </w:rPr>
        <w:t>6</w:t>
      </w:r>
      <w:r w:rsidR="00D66C55" w:rsidRPr="00D66C55">
        <w:rPr>
          <w:sz w:val="28"/>
          <w:szCs w:val="28"/>
        </w:rPr>
        <w:t xml:space="preserve"> - </w:t>
      </w:r>
      <w:r w:rsidR="00DE368E" w:rsidRPr="00CA58C5">
        <w:rPr>
          <w:sz w:val="28"/>
          <w:szCs w:val="28"/>
        </w:rPr>
        <w:t xml:space="preserve">Расчет деловой активности </w:t>
      </w:r>
      <w:r w:rsidR="00B3575E" w:rsidRPr="00CA58C5">
        <w:rPr>
          <w:sz w:val="28"/>
          <w:szCs w:val="28"/>
        </w:rPr>
        <w:t>филиала АО «Кокшетауские минеральные воды» в г. Петропавловск</w:t>
      </w:r>
    </w:p>
    <w:p w:rsidR="00DE368E" w:rsidRPr="0042492F" w:rsidRDefault="00D645BE" w:rsidP="00E14B1F">
      <w:pPr>
        <w:spacing w:line="360" w:lineRule="auto"/>
        <w:ind w:firstLine="720"/>
        <w:jc w:val="right"/>
        <w:rPr>
          <w:sz w:val="28"/>
          <w:szCs w:val="28"/>
        </w:rPr>
      </w:pPr>
      <w:r>
        <w:rPr>
          <w:sz w:val="28"/>
          <w:szCs w:val="28"/>
        </w:rPr>
        <w:t>тыс.тенге</w:t>
      </w:r>
    </w:p>
    <w:tbl>
      <w:tblPr>
        <w:tblW w:w="10345" w:type="dxa"/>
        <w:tblInd w:w="103" w:type="dxa"/>
        <w:tblLook w:val="0000" w:firstRow="0" w:lastRow="0" w:firstColumn="0" w:lastColumn="0" w:noHBand="0" w:noVBand="0"/>
      </w:tblPr>
      <w:tblGrid>
        <w:gridCol w:w="4925"/>
        <w:gridCol w:w="1680"/>
        <w:gridCol w:w="1780"/>
        <w:gridCol w:w="1960"/>
      </w:tblGrid>
      <w:tr w:rsidR="00B54CB5">
        <w:trPr>
          <w:trHeight w:val="315"/>
        </w:trPr>
        <w:tc>
          <w:tcPr>
            <w:tcW w:w="4925" w:type="dxa"/>
            <w:tcBorders>
              <w:top w:val="single" w:sz="4" w:space="0" w:color="auto"/>
              <w:left w:val="single" w:sz="4" w:space="0" w:color="auto"/>
              <w:bottom w:val="single" w:sz="4" w:space="0" w:color="auto"/>
              <w:right w:val="single" w:sz="4" w:space="0" w:color="auto"/>
            </w:tcBorders>
            <w:shd w:val="clear" w:color="auto" w:fill="auto"/>
            <w:vAlign w:val="bottom"/>
          </w:tcPr>
          <w:p w:rsidR="00B54CB5" w:rsidRDefault="00B54CB5" w:rsidP="00E14B1F">
            <w:pPr>
              <w:spacing w:line="360" w:lineRule="auto"/>
            </w:pPr>
            <w:r>
              <w:t xml:space="preserve">Показатели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B54CB5" w:rsidRDefault="00B54CB5" w:rsidP="00E14B1F">
            <w:pPr>
              <w:spacing w:line="360" w:lineRule="auto"/>
              <w:jc w:val="center"/>
            </w:pPr>
            <w:r>
              <w:t>2007 год</w:t>
            </w:r>
          </w:p>
        </w:tc>
        <w:tc>
          <w:tcPr>
            <w:tcW w:w="1780" w:type="dxa"/>
            <w:tcBorders>
              <w:top w:val="single" w:sz="4" w:space="0" w:color="auto"/>
              <w:left w:val="nil"/>
              <w:bottom w:val="single" w:sz="4" w:space="0" w:color="auto"/>
              <w:right w:val="single" w:sz="4" w:space="0" w:color="auto"/>
            </w:tcBorders>
            <w:shd w:val="clear" w:color="auto" w:fill="auto"/>
            <w:noWrap/>
            <w:vAlign w:val="center"/>
          </w:tcPr>
          <w:p w:rsidR="00B54CB5" w:rsidRDefault="00B54CB5" w:rsidP="00E14B1F">
            <w:pPr>
              <w:spacing w:line="360" w:lineRule="auto"/>
              <w:jc w:val="center"/>
            </w:pPr>
            <w:r>
              <w:t>2008 год</w:t>
            </w:r>
          </w:p>
        </w:tc>
        <w:tc>
          <w:tcPr>
            <w:tcW w:w="1960" w:type="dxa"/>
            <w:tcBorders>
              <w:top w:val="single" w:sz="4" w:space="0" w:color="auto"/>
              <w:left w:val="nil"/>
              <w:bottom w:val="single" w:sz="4" w:space="0" w:color="auto"/>
              <w:right w:val="single" w:sz="4" w:space="0" w:color="auto"/>
            </w:tcBorders>
            <w:shd w:val="clear" w:color="auto" w:fill="auto"/>
            <w:noWrap/>
            <w:vAlign w:val="center"/>
          </w:tcPr>
          <w:p w:rsidR="00B54CB5" w:rsidRDefault="00B54CB5" w:rsidP="00E14B1F">
            <w:pPr>
              <w:spacing w:line="360" w:lineRule="auto"/>
              <w:jc w:val="center"/>
            </w:pPr>
            <w:r>
              <w:t>2009 год</w:t>
            </w:r>
          </w:p>
        </w:tc>
      </w:tr>
      <w:tr w:rsidR="00B54CB5">
        <w:trPr>
          <w:trHeight w:val="575"/>
        </w:trPr>
        <w:tc>
          <w:tcPr>
            <w:tcW w:w="4925" w:type="dxa"/>
            <w:tcBorders>
              <w:top w:val="nil"/>
              <w:left w:val="single" w:sz="4" w:space="0" w:color="auto"/>
              <w:bottom w:val="single" w:sz="4" w:space="0" w:color="auto"/>
              <w:right w:val="single" w:sz="4" w:space="0" w:color="auto"/>
            </w:tcBorders>
            <w:shd w:val="clear" w:color="auto" w:fill="auto"/>
            <w:vAlign w:val="bottom"/>
          </w:tcPr>
          <w:p w:rsidR="00B54CB5" w:rsidRDefault="00D645BE" w:rsidP="00E14B1F">
            <w:pPr>
              <w:spacing w:line="360" w:lineRule="auto"/>
            </w:pPr>
            <w:r>
              <w:t>Выручка</w:t>
            </w:r>
            <w:r w:rsidR="00B54CB5">
              <w:t xml:space="preserve"> от реализации продукции и оказания услуг</w:t>
            </w:r>
          </w:p>
        </w:tc>
        <w:tc>
          <w:tcPr>
            <w:tcW w:w="1680" w:type="dxa"/>
            <w:tcBorders>
              <w:top w:val="nil"/>
              <w:left w:val="nil"/>
              <w:bottom w:val="single" w:sz="4" w:space="0" w:color="auto"/>
              <w:right w:val="single" w:sz="4" w:space="0" w:color="auto"/>
            </w:tcBorders>
            <w:shd w:val="clear" w:color="auto" w:fill="auto"/>
            <w:noWrap/>
            <w:vAlign w:val="center"/>
          </w:tcPr>
          <w:p w:rsidR="00B54CB5" w:rsidRDefault="00D645BE" w:rsidP="00E14B1F">
            <w:pPr>
              <w:spacing w:line="360" w:lineRule="auto"/>
              <w:jc w:val="center"/>
            </w:pPr>
            <w:r>
              <w:t>1264113</w:t>
            </w:r>
          </w:p>
        </w:tc>
        <w:tc>
          <w:tcPr>
            <w:tcW w:w="1780" w:type="dxa"/>
            <w:tcBorders>
              <w:top w:val="nil"/>
              <w:left w:val="nil"/>
              <w:bottom w:val="single" w:sz="4" w:space="0" w:color="auto"/>
              <w:right w:val="single" w:sz="4" w:space="0" w:color="auto"/>
            </w:tcBorders>
            <w:shd w:val="clear" w:color="auto" w:fill="auto"/>
            <w:noWrap/>
            <w:vAlign w:val="center"/>
          </w:tcPr>
          <w:p w:rsidR="00B54CB5" w:rsidRDefault="00D645BE" w:rsidP="00E14B1F">
            <w:pPr>
              <w:spacing w:line="360" w:lineRule="auto"/>
              <w:jc w:val="center"/>
            </w:pPr>
            <w:r>
              <w:t>1512852</w:t>
            </w:r>
          </w:p>
        </w:tc>
        <w:tc>
          <w:tcPr>
            <w:tcW w:w="1960" w:type="dxa"/>
            <w:tcBorders>
              <w:top w:val="nil"/>
              <w:left w:val="nil"/>
              <w:bottom w:val="single" w:sz="4" w:space="0" w:color="auto"/>
              <w:right w:val="single" w:sz="4" w:space="0" w:color="auto"/>
            </w:tcBorders>
            <w:shd w:val="clear" w:color="auto" w:fill="auto"/>
            <w:noWrap/>
            <w:vAlign w:val="center"/>
          </w:tcPr>
          <w:p w:rsidR="00B54CB5" w:rsidRDefault="00D645BE" w:rsidP="00E14B1F">
            <w:pPr>
              <w:spacing w:line="360" w:lineRule="auto"/>
              <w:jc w:val="center"/>
            </w:pPr>
            <w:r>
              <w:t>5985623</w:t>
            </w:r>
          </w:p>
        </w:tc>
      </w:tr>
      <w:tr w:rsidR="00B54CB5">
        <w:trPr>
          <w:trHeight w:val="315"/>
        </w:trPr>
        <w:tc>
          <w:tcPr>
            <w:tcW w:w="4925" w:type="dxa"/>
            <w:tcBorders>
              <w:top w:val="nil"/>
              <w:left w:val="single" w:sz="4" w:space="0" w:color="auto"/>
              <w:bottom w:val="single" w:sz="4" w:space="0" w:color="auto"/>
              <w:right w:val="single" w:sz="4" w:space="0" w:color="auto"/>
            </w:tcBorders>
            <w:shd w:val="clear" w:color="auto" w:fill="auto"/>
            <w:vAlign w:val="bottom"/>
          </w:tcPr>
          <w:p w:rsidR="00B54CB5" w:rsidRDefault="00B54CB5" w:rsidP="00E14B1F">
            <w:pPr>
              <w:spacing w:line="360" w:lineRule="auto"/>
            </w:pPr>
            <w:r>
              <w:t xml:space="preserve">Валовая прибыль </w:t>
            </w:r>
          </w:p>
        </w:tc>
        <w:tc>
          <w:tcPr>
            <w:tcW w:w="1680" w:type="dxa"/>
            <w:tcBorders>
              <w:top w:val="nil"/>
              <w:left w:val="nil"/>
              <w:bottom w:val="single" w:sz="4" w:space="0" w:color="auto"/>
              <w:right w:val="single" w:sz="4" w:space="0" w:color="auto"/>
            </w:tcBorders>
            <w:shd w:val="clear" w:color="auto" w:fill="auto"/>
            <w:noWrap/>
            <w:vAlign w:val="center"/>
          </w:tcPr>
          <w:p w:rsidR="00B54CB5" w:rsidRDefault="00D645BE" w:rsidP="00E14B1F">
            <w:pPr>
              <w:spacing w:line="360" w:lineRule="auto"/>
              <w:jc w:val="center"/>
            </w:pPr>
            <w:r>
              <w:t>375123</w:t>
            </w:r>
          </w:p>
        </w:tc>
        <w:tc>
          <w:tcPr>
            <w:tcW w:w="1780" w:type="dxa"/>
            <w:tcBorders>
              <w:top w:val="nil"/>
              <w:left w:val="nil"/>
              <w:bottom w:val="single" w:sz="4" w:space="0" w:color="auto"/>
              <w:right w:val="single" w:sz="4" w:space="0" w:color="auto"/>
            </w:tcBorders>
            <w:shd w:val="clear" w:color="auto" w:fill="auto"/>
            <w:noWrap/>
            <w:vAlign w:val="center"/>
          </w:tcPr>
          <w:p w:rsidR="00B54CB5" w:rsidRDefault="00D645BE" w:rsidP="00E14B1F">
            <w:pPr>
              <w:spacing w:line="360" w:lineRule="auto"/>
              <w:jc w:val="center"/>
            </w:pPr>
            <w:r>
              <w:t>464826</w:t>
            </w:r>
          </w:p>
        </w:tc>
        <w:tc>
          <w:tcPr>
            <w:tcW w:w="1960" w:type="dxa"/>
            <w:tcBorders>
              <w:top w:val="nil"/>
              <w:left w:val="nil"/>
              <w:bottom w:val="single" w:sz="4" w:space="0" w:color="auto"/>
              <w:right w:val="single" w:sz="4" w:space="0" w:color="auto"/>
            </w:tcBorders>
            <w:shd w:val="clear" w:color="auto" w:fill="auto"/>
            <w:noWrap/>
            <w:vAlign w:val="center"/>
          </w:tcPr>
          <w:p w:rsidR="00B54CB5" w:rsidRDefault="00D645BE" w:rsidP="00E14B1F">
            <w:pPr>
              <w:spacing w:line="360" w:lineRule="auto"/>
              <w:jc w:val="center"/>
            </w:pPr>
            <w:r>
              <w:t>2001048</w:t>
            </w:r>
          </w:p>
        </w:tc>
      </w:tr>
      <w:tr w:rsidR="00B54CB5">
        <w:trPr>
          <w:trHeight w:val="381"/>
        </w:trPr>
        <w:tc>
          <w:tcPr>
            <w:tcW w:w="4925" w:type="dxa"/>
            <w:tcBorders>
              <w:top w:val="nil"/>
              <w:left w:val="single" w:sz="4" w:space="0" w:color="auto"/>
              <w:bottom w:val="single" w:sz="4" w:space="0" w:color="auto"/>
              <w:right w:val="single" w:sz="4" w:space="0" w:color="auto"/>
            </w:tcBorders>
            <w:shd w:val="clear" w:color="auto" w:fill="auto"/>
            <w:vAlign w:val="bottom"/>
          </w:tcPr>
          <w:p w:rsidR="00B54CB5" w:rsidRDefault="00B54CB5" w:rsidP="00E14B1F">
            <w:pPr>
              <w:spacing w:line="360" w:lineRule="auto"/>
            </w:pPr>
            <w:r>
              <w:t>Авансированный капитал</w:t>
            </w:r>
          </w:p>
        </w:tc>
        <w:tc>
          <w:tcPr>
            <w:tcW w:w="1680" w:type="dxa"/>
            <w:tcBorders>
              <w:top w:val="nil"/>
              <w:left w:val="nil"/>
              <w:bottom w:val="single" w:sz="4" w:space="0" w:color="auto"/>
              <w:right w:val="single" w:sz="4" w:space="0" w:color="auto"/>
            </w:tcBorders>
            <w:shd w:val="clear" w:color="auto" w:fill="auto"/>
            <w:noWrap/>
            <w:vAlign w:val="center"/>
          </w:tcPr>
          <w:p w:rsidR="00B54CB5" w:rsidRDefault="00D645BE" w:rsidP="00E14B1F">
            <w:pPr>
              <w:spacing w:line="360" w:lineRule="auto"/>
              <w:jc w:val="center"/>
            </w:pPr>
            <w:r>
              <w:t>448326</w:t>
            </w:r>
          </w:p>
        </w:tc>
        <w:tc>
          <w:tcPr>
            <w:tcW w:w="1780" w:type="dxa"/>
            <w:tcBorders>
              <w:top w:val="nil"/>
              <w:left w:val="nil"/>
              <w:bottom w:val="single" w:sz="4" w:space="0" w:color="auto"/>
              <w:right w:val="single" w:sz="4" w:space="0" w:color="auto"/>
            </w:tcBorders>
            <w:shd w:val="clear" w:color="auto" w:fill="auto"/>
            <w:noWrap/>
            <w:vAlign w:val="center"/>
          </w:tcPr>
          <w:p w:rsidR="00B54CB5" w:rsidRDefault="00D645BE" w:rsidP="00E14B1F">
            <w:pPr>
              <w:spacing w:line="360" w:lineRule="auto"/>
              <w:jc w:val="center"/>
            </w:pPr>
            <w:r>
              <w:t>434258</w:t>
            </w:r>
          </w:p>
        </w:tc>
        <w:tc>
          <w:tcPr>
            <w:tcW w:w="1960" w:type="dxa"/>
            <w:tcBorders>
              <w:top w:val="nil"/>
              <w:left w:val="nil"/>
              <w:bottom w:val="single" w:sz="4" w:space="0" w:color="auto"/>
              <w:right w:val="single" w:sz="4" w:space="0" w:color="auto"/>
            </w:tcBorders>
            <w:shd w:val="clear" w:color="auto" w:fill="auto"/>
            <w:noWrap/>
            <w:vAlign w:val="center"/>
          </w:tcPr>
          <w:p w:rsidR="00B54CB5" w:rsidRDefault="00D645BE" w:rsidP="00E14B1F">
            <w:pPr>
              <w:spacing w:line="360" w:lineRule="auto"/>
              <w:jc w:val="center"/>
            </w:pPr>
            <w:r>
              <w:t>466441</w:t>
            </w:r>
          </w:p>
        </w:tc>
      </w:tr>
      <w:tr w:rsidR="00B54CB5">
        <w:trPr>
          <w:trHeight w:val="315"/>
        </w:trPr>
        <w:tc>
          <w:tcPr>
            <w:tcW w:w="4925" w:type="dxa"/>
            <w:tcBorders>
              <w:top w:val="nil"/>
              <w:left w:val="single" w:sz="4" w:space="0" w:color="auto"/>
              <w:bottom w:val="single" w:sz="4" w:space="0" w:color="auto"/>
              <w:right w:val="single" w:sz="4" w:space="0" w:color="auto"/>
            </w:tcBorders>
            <w:shd w:val="clear" w:color="auto" w:fill="auto"/>
            <w:vAlign w:val="bottom"/>
          </w:tcPr>
          <w:p w:rsidR="00B54CB5" w:rsidRDefault="00B54CB5" w:rsidP="00E14B1F">
            <w:pPr>
              <w:spacing w:line="360" w:lineRule="auto"/>
            </w:pPr>
            <w:r>
              <w:t>Темп роста ОР</w:t>
            </w:r>
          </w:p>
        </w:tc>
        <w:tc>
          <w:tcPr>
            <w:tcW w:w="1680" w:type="dxa"/>
            <w:tcBorders>
              <w:top w:val="nil"/>
              <w:left w:val="nil"/>
              <w:bottom w:val="single" w:sz="4" w:space="0" w:color="auto"/>
              <w:right w:val="single" w:sz="4" w:space="0" w:color="auto"/>
            </w:tcBorders>
            <w:shd w:val="clear" w:color="auto" w:fill="auto"/>
            <w:noWrap/>
            <w:vAlign w:val="center"/>
          </w:tcPr>
          <w:p w:rsidR="00B54CB5" w:rsidRDefault="00064370" w:rsidP="00E14B1F">
            <w:pPr>
              <w:spacing w:line="360" w:lineRule="auto"/>
              <w:jc w:val="center"/>
            </w:pPr>
            <w:r>
              <w:t>-</w:t>
            </w:r>
          </w:p>
        </w:tc>
        <w:tc>
          <w:tcPr>
            <w:tcW w:w="1780" w:type="dxa"/>
            <w:tcBorders>
              <w:top w:val="nil"/>
              <w:left w:val="nil"/>
              <w:bottom w:val="single" w:sz="4" w:space="0" w:color="auto"/>
              <w:right w:val="single" w:sz="4" w:space="0" w:color="auto"/>
            </w:tcBorders>
            <w:shd w:val="clear" w:color="auto" w:fill="auto"/>
            <w:noWrap/>
            <w:vAlign w:val="center"/>
          </w:tcPr>
          <w:p w:rsidR="00B54CB5" w:rsidRDefault="00B54CB5" w:rsidP="00E14B1F">
            <w:pPr>
              <w:spacing w:line="360" w:lineRule="auto"/>
              <w:jc w:val="center"/>
            </w:pPr>
            <w:r>
              <w:t>119,67</w:t>
            </w:r>
          </w:p>
        </w:tc>
        <w:tc>
          <w:tcPr>
            <w:tcW w:w="1960" w:type="dxa"/>
            <w:tcBorders>
              <w:top w:val="nil"/>
              <w:left w:val="nil"/>
              <w:bottom w:val="single" w:sz="4" w:space="0" w:color="auto"/>
              <w:right w:val="single" w:sz="4" w:space="0" w:color="auto"/>
            </w:tcBorders>
            <w:shd w:val="clear" w:color="auto" w:fill="auto"/>
            <w:noWrap/>
            <w:vAlign w:val="center"/>
          </w:tcPr>
          <w:p w:rsidR="00B54CB5" w:rsidRDefault="00B54CB5" w:rsidP="00E14B1F">
            <w:pPr>
              <w:spacing w:line="360" w:lineRule="auto"/>
              <w:jc w:val="center"/>
            </w:pPr>
            <w:r>
              <w:t>395,65</w:t>
            </w:r>
          </w:p>
        </w:tc>
      </w:tr>
      <w:tr w:rsidR="00B54CB5">
        <w:trPr>
          <w:trHeight w:val="315"/>
        </w:trPr>
        <w:tc>
          <w:tcPr>
            <w:tcW w:w="4925" w:type="dxa"/>
            <w:tcBorders>
              <w:top w:val="nil"/>
              <w:left w:val="single" w:sz="4" w:space="0" w:color="auto"/>
              <w:bottom w:val="single" w:sz="4" w:space="0" w:color="auto"/>
              <w:right w:val="single" w:sz="4" w:space="0" w:color="auto"/>
            </w:tcBorders>
            <w:shd w:val="clear" w:color="auto" w:fill="auto"/>
            <w:vAlign w:val="bottom"/>
          </w:tcPr>
          <w:p w:rsidR="00B54CB5" w:rsidRDefault="00B54CB5" w:rsidP="00E14B1F">
            <w:pPr>
              <w:spacing w:line="360" w:lineRule="auto"/>
            </w:pPr>
            <w:r>
              <w:t>Темп роста БП</w:t>
            </w:r>
          </w:p>
        </w:tc>
        <w:tc>
          <w:tcPr>
            <w:tcW w:w="1680" w:type="dxa"/>
            <w:tcBorders>
              <w:top w:val="nil"/>
              <w:left w:val="nil"/>
              <w:bottom w:val="single" w:sz="4" w:space="0" w:color="auto"/>
              <w:right w:val="single" w:sz="4" w:space="0" w:color="auto"/>
            </w:tcBorders>
            <w:shd w:val="clear" w:color="auto" w:fill="auto"/>
            <w:noWrap/>
            <w:vAlign w:val="center"/>
          </w:tcPr>
          <w:p w:rsidR="00B54CB5" w:rsidRDefault="00064370" w:rsidP="00E14B1F">
            <w:pPr>
              <w:spacing w:line="360" w:lineRule="auto"/>
              <w:jc w:val="center"/>
            </w:pPr>
            <w:r>
              <w:t>-</w:t>
            </w:r>
          </w:p>
        </w:tc>
        <w:tc>
          <w:tcPr>
            <w:tcW w:w="1780" w:type="dxa"/>
            <w:tcBorders>
              <w:top w:val="nil"/>
              <w:left w:val="nil"/>
              <w:bottom w:val="single" w:sz="4" w:space="0" w:color="auto"/>
              <w:right w:val="single" w:sz="4" w:space="0" w:color="auto"/>
            </w:tcBorders>
            <w:shd w:val="clear" w:color="auto" w:fill="auto"/>
            <w:noWrap/>
            <w:vAlign w:val="center"/>
          </w:tcPr>
          <w:p w:rsidR="00B54CB5" w:rsidRDefault="00CA58C5" w:rsidP="00E14B1F">
            <w:pPr>
              <w:spacing w:line="360" w:lineRule="auto"/>
              <w:jc w:val="center"/>
            </w:pPr>
            <w:r>
              <w:t>123,91</w:t>
            </w:r>
          </w:p>
        </w:tc>
        <w:tc>
          <w:tcPr>
            <w:tcW w:w="1960" w:type="dxa"/>
            <w:tcBorders>
              <w:top w:val="nil"/>
              <w:left w:val="nil"/>
              <w:bottom w:val="single" w:sz="4" w:space="0" w:color="auto"/>
              <w:right w:val="single" w:sz="4" w:space="0" w:color="auto"/>
            </w:tcBorders>
            <w:shd w:val="clear" w:color="auto" w:fill="auto"/>
            <w:noWrap/>
            <w:vAlign w:val="center"/>
          </w:tcPr>
          <w:p w:rsidR="00B54CB5" w:rsidRDefault="00CA58C5" w:rsidP="00E14B1F">
            <w:pPr>
              <w:spacing w:line="360" w:lineRule="auto"/>
              <w:jc w:val="center"/>
            </w:pPr>
            <w:r>
              <w:t>430,49</w:t>
            </w:r>
          </w:p>
        </w:tc>
      </w:tr>
      <w:tr w:rsidR="00B54CB5">
        <w:trPr>
          <w:trHeight w:val="519"/>
        </w:trPr>
        <w:tc>
          <w:tcPr>
            <w:tcW w:w="4925" w:type="dxa"/>
            <w:tcBorders>
              <w:top w:val="nil"/>
              <w:left w:val="single" w:sz="4" w:space="0" w:color="auto"/>
              <w:bottom w:val="single" w:sz="4" w:space="0" w:color="auto"/>
              <w:right w:val="single" w:sz="4" w:space="0" w:color="auto"/>
            </w:tcBorders>
            <w:shd w:val="clear" w:color="auto" w:fill="auto"/>
            <w:vAlign w:val="bottom"/>
          </w:tcPr>
          <w:p w:rsidR="00B54CB5" w:rsidRDefault="00B54CB5" w:rsidP="00E14B1F">
            <w:pPr>
              <w:spacing w:line="360" w:lineRule="auto"/>
            </w:pPr>
            <w:r>
              <w:t>Темп роста авансированного капитала</w:t>
            </w:r>
          </w:p>
        </w:tc>
        <w:tc>
          <w:tcPr>
            <w:tcW w:w="1680" w:type="dxa"/>
            <w:tcBorders>
              <w:top w:val="nil"/>
              <w:left w:val="nil"/>
              <w:bottom w:val="single" w:sz="4" w:space="0" w:color="auto"/>
              <w:right w:val="single" w:sz="4" w:space="0" w:color="auto"/>
            </w:tcBorders>
            <w:shd w:val="clear" w:color="auto" w:fill="auto"/>
            <w:noWrap/>
            <w:vAlign w:val="center"/>
          </w:tcPr>
          <w:p w:rsidR="00B54CB5" w:rsidRDefault="00064370" w:rsidP="00E14B1F">
            <w:pPr>
              <w:spacing w:line="360" w:lineRule="auto"/>
              <w:jc w:val="center"/>
            </w:pPr>
            <w:r>
              <w:t>-</w:t>
            </w:r>
          </w:p>
        </w:tc>
        <w:tc>
          <w:tcPr>
            <w:tcW w:w="1780" w:type="dxa"/>
            <w:tcBorders>
              <w:top w:val="nil"/>
              <w:left w:val="nil"/>
              <w:bottom w:val="single" w:sz="4" w:space="0" w:color="auto"/>
              <w:right w:val="single" w:sz="4" w:space="0" w:color="auto"/>
            </w:tcBorders>
            <w:shd w:val="clear" w:color="auto" w:fill="auto"/>
            <w:noWrap/>
            <w:vAlign w:val="center"/>
          </w:tcPr>
          <w:p w:rsidR="00B54CB5" w:rsidRDefault="00B54CB5" w:rsidP="00E14B1F">
            <w:pPr>
              <w:spacing w:line="360" w:lineRule="auto"/>
              <w:jc w:val="center"/>
            </w:pPr>
            <w:r>
              <w:t>96,86</w:t>
            </w:r>
          </w:p>
        </w:tc>
        <w:tc>
          <w:tcPr>
            <w:tcW w:w="1960" w:type="dxa"/>
            <w:tcBorders>
              <w:top w:val="nil"/>
              <w:left w:val="nil"/>
              <w:bottom w:val="single" w:sz="4" w:space="0" w:color="auto"/>
              <w:right w:val="single" w:sz="4" w:space="0" w:color="auto"/>
            </w:tcBorders>
            <w:shd w:val="clear" w:color="auto" w:fill="auto"/>
            <w:noWrap/>
            <w:vAlign w:val="center"/>
          </w:tcPr>
          <w:p w:rsidR="00B54CB5" w:rsidRDefault="00B54CB5" w:rsidP="00E14B1F">
            <w:pPr>
              <w:spacing w:line="360" w:lineRule="auto"/>
              <w:jc w:val="center"/>
            </w:pPr>
            <w:r>
              <w:t>107,41</w:t>
            </w:r>
          </w:p>
        </w:tc>
      </w:tr>
    </w:tbl>
    <w:p w:rsidR="00DE368E" w:rsidRDefault="00DE368E" w:rsidP="00E14B1F">
      <w:pPr>
        <w:spacing w:line="360" w:lineRule="auto"/>
        <w:ind w:firstLine="720"/>
        <w:jc w:val="both"/>
        <w:rPr>
          <w:sz w:val="28"/>
          <w:szCs w:val="28"/>
        </w:rPr>
      </w:pPr>
    </w:p>
    <w:p w:rsidR="00DE368E" w:rsidRPr="00CA58C5" w:rsidRDefault="00DE368E" w:rsidP="00E14B1F">
      <w:pPr>
        <w:spacing w:line="360" w:lineRule="auto"/>
        <w:ind w:firstLine="720"/>
        <w:jc w:val="both"/>
        <w:rPr>
          <w:sz w:val="28"/>
          <w:szCs w:val="28"/>
        </w:rPr>
      </w:pPr>
      <w:r w:rsidRPr="00CA58C5">
        <w:rPr>
          <w:sz w:val="28"/>
          <w:szCs w:val="28"/>
        </w:rPr>
        <w:t xml:space="preserve">Таким образом, в 2008 году: </w:t>
      </w:r>
      <w:r w:rsidR="00CA58C5" w:rsidRPr="00CA58C5">
        <w:rPr>
          <w:sz w:val="28"/>
          <w:szCs w:val="28"/>
        </w:rPr>
        <w:t>123,91&gt;119,67&gt;96,86&lt;</w:t>
      </w:r>
      <w:r w:rsidRPr="00CA58C5">
        <w:rPr>
          <w:sz w:val="28"/>
          <w:szCs w:val="28"/>
        </w:rPr>
        <w:t>100%</w:t>
      </w:r>
    </w:p>
    <w:p w:rsidR="00DE368E" w:rsidRPr="00CA58C5" w:rsidRDefault="00DE368E" w:rsidP="00E14B1F">
      <w:pPr>
        <w:spacing w:line="360" w:lineRule="auto"/>
        <w:ind w:firstLine="720"/>
        <w:jc w:val="both"/>
        <w:rPr>
          <w:sz w:val="28"/>
          <w:szCs w:val="28"/>
        </w:rPr>
      </w:pPr>
      <w:r w:rsidRPr="00CA58C5">
        <w:rPr>
          <w:sz w:val="28"/>
          <w:szCs w:val="28"/>
        </w:rPr>
        <w:t xml:space="preserve">В 2009 году: </w:t>
      </w:r>
      <w:r w:rsidR="00CA58C5" w:rsidRPr="00CA58C5">
        <w:rPr>
          <w:sz w:val="28"/>
          <w:szCs w:val="28"/>
        </w:rPr>
        <w:t>430,49&gt;395,65</w:t>
      </w:r>
      <w:r w:rsidRPr="00CA58C5">
        <w:rPr>
          <w:sz w:val="28"/>
          <w:szCs w:val="28"/>
        </w:rPr>
        <w:t>&gt;</w:t>
      </w:r>
      <w:r w:rsidR="00CA58C5" w:rsidRPr="00CA58C5">
        <w:rPr>
          <w:sz w:val="28"/>
          <w:szCs w:val="28"/>
        </w:rPr>
        <w:t>107,41&gt;</w:t>
      </w:r>
      <w:r w:rsidRPr="00CA58C5">
        <w:rPr>
          <w:sz w:val="28"/>
          <w:szCs w:val="28"/>
        </w:rPr>
        <w:t>100%</w:t>
      </w:r>
    </w:p>
    <w:p w:rsidR="00DE368E" w:rsidRPr="0042492F" w:rsidRDefault="00DE368E" w:rsidP="00E14B1F">
      <w:pPr>
        <w:spacing w:line="360" w:lineRule="auto"/>
        <w:ind w:firstLine="720"/>
        <w:jc w:val="both"/>
        <w:rPr>
          <w:sz w:val="28"/>
          <w:szCs w:val="28"/>
        </w:rPr>
      </w:pPr>
      <w:r w:rsidRPr="0042492F">
        <w:rPr>
          <w:sz w:val="28"/>
          <w:szCs w:val="28"/>
        </w:rPr>
        <w:t xml:space="preserve">Эта зависимость означает, что: </w:t>
      </w:r>
    </w:p>
    <w:p w:rsidR="00DE368E" w:rsidRPr="0042492F" w:rsidRDefault="00DE368E" w:rsidP="00E14B1F">
      <w:pPr>
        <w:spacing w:line="360" w:lineRule="auto"/>
        <w:ind w:firstLine="720"/>
        <w:jc w:val="both"/>
        <w:rPr>
          <w:sz w:val="28"/>
          <w:szCs w:val="28"/>
        </w:rPr>
      </w:pPr>
      <w:r w:rsidRPr="0042492F">
        <w:rPr>
          <w:sz w:val="28"/>
          <w:szCs w:val="28"/>
        </w:rPr>
        <w:t xml:space="preserve">а) экономический потенциал предприятия </w:t>
      </w:r>
      <w:r w:rsidRPr="008507F8">
        <w:rPr>
          <w:sz w:val="28"/>
          <w:szCs w:val="28"/>
        </w:rPr>
        <w:t>сокращает</w:t>
      </w:r>
      <w:r>
        <w:rPr>
          <w:sz w:val="28"/>
          <w:szCs w:val="28"/>
        </w:rPr>
        <w:t>с</w:t>
      </w:r>
      <w:r w:rsidRPr="008507F8">
        <w:rPr>
          <w:sz w:val="28"/>
          <w:szCs w:val="28"/>
        </w:rPr>
        <w:t>я</w:t>
      </w:r>
      <w:r w:rsidRPr="0042492F">
        <w:rPr>
          <w:sz w:val="28"/>
          <w:szCs w:val="28"/>
        </w:rPr>
        <w:t xml:space="preserve">; </w:t>
      </w:r>
    </w:p>
    <w:p w:rsidR="00DE368E" w:rsidRPr="0042492F" w:rsidRDefault="00DE368E" w:rsidP="00E14B1F">
      <w:pPr>
        <w:spacing w:line="360" w:lineRule="auto"/>
        <w:ind w:firstLine="720"/>
        <w:jc w:val="both"/>
        <w:rPr>
          <w:sz w:val="28"/>
          <w:szCs w:val="28"/>
        </w:rPr>
      </w:pPr>
      <w:r w:rsidRPr="0042492F">
        <w:rPr>
          <w:sz w:val="28"/>
          <w:szCs w:val="28"/>
        </w:rPr>
        <w:t xml:space="preserve">б) по сравнению с </w:t>
      </w:r>
      <w:r>
        <w:rPr>
          <w:sz w:val="28"/>
          <w:szCs w:val="28"/>
        </w:rPr>
        <w:t>сокращением</w:t>
      </w:r>
      <w:r w:rsidRPr="0042492F">
        <w:rPr>
          <w:sz w:val="28"/>
          <w:szCs w:val="28"/>
        </w:rPr>
        <w:t xml:space="preserve"> экономического потенциала объем реализации возрастает более </w:t>
      </w:r>
      <w:r>
        <w:rPr>
          <w:sz w:val="28"/>
          <w:szCs w:val="28"/>
        </w:rPr>
        <w:t>низкими</w:t>
      </w:r>
      <w:r w:rsidRPr="0042492F">
        <w:rPr>
          <w:sz w:val="28"/>
          <w:szCs w:val="28"/>
        </w:rPr>
        <w:t xml:space="preserve"> темпами, т. е. ресурсы предприятия используются </w:t>
      </w:r>
      <w:r>
        <w:rPr>
          <w:sz w:val="28"/>
          <w:szCs w:val="28"/>
        </w:rPr>
        <w:t>менее</w:t>
      </w:r>
      <w:r w:rsidRPr="0042492F">
        <w:rPr>
          <w:sz w:val="28"/>
          <w:szCs w:val="28"/>
        </w:rPr>
        <w:t xml:space="preserve"> эффективно; </w:t>
      </w:r>
    </w:p>
    <w:p w:rsidR="00DE368E" w:rsidRDefault="00DE368E" w:rsidP="00E14B1F">
      <w:pPr>
        <w:spacing w:line="360" w:lineRule="auto"/>
        <w:ind w:firstLine="720"/>
        <w:jc w:val="both"/>
        <w:rPr>
          <w:sz w:val="28"/>
          <w:szCs w:val="28"/>
        </w:rPr>
      </w:pPr>
      <w:r w:rsidRPr="0042492F">
        <w:rPr>
          <w:sz w:val="28"/>
          <w:szCs w:val="28"/>
        </w:rPr>
        <w:t xml:space="preserve">в) прибыль </w:t>
      </w:r>
      <w:r>
        <w:rPr>
          <w:sz w:val="28"/>
          <w:szCs w:val="28"/>
        </w:rPr>
        <w:t>сокращается</w:t>
      </w:r>
      <w:r w:rsidRPr="0042492F">
        <w:rPr>
          <w:sz w:val="28"/>
          <w:szCs w:val="28"/>
        </w:rPr>
        <w:t xml:space="preserve"> опережающими темпами, что свидетельствует, как правило, об относительном </w:t>
      </w:r>
      <w:r>
        <w:rPr>
          <w:sz w:val="28"/>
          <w:szCs w:val="28"/>
        </w:rPr>
        <w:t>увеличении</w:t>
      </w:r>
      <w:r w:rsidRPr="0042492F">
        <w:rPr>
          <w:sz w:val="28"/>
          <w:szCs w:val="28"/>
        </w:rPr>
        <w:t xml:space="preserve"> издержек производства и обращения.</w:t>
      </w:r>
    </w:p>
    <w:p w:rsidR="00DE368E" w:rsidRPr="00C13E9B" w:rsidRDefault="00DE368E" w:rsidP="00E14B1F">
      <w:pPr>
        <w:spacing w:line="360" w:lineRule="auto"/>
        <w:ind w:firstLine="720"/>
        <w:jc w:val="both"/>
        <w:rPr>
          <w:sz w:val="28"/>
          <w:szCs w:val="28"/>
        </w:rPr>
      </w:pPr>
      <w:r w:rsidRPr="00C13E9B">
        <w:rPr>
          <w:sz w:val="28"/>
          <w:szCs w:val="28"/>
        </w:rPr>
        <w:t xml:space="preserve">Финансовая устойчивость предприятия - одна из важнейших характеристик его финансовой деятельности. В </w:t>
      </w:r>
      <w:r>
        <w:rPr>
          <w:sz w:val="28"/>
          <w:szCs w:val="28"/>
        </w:rPr>
        <w:t>экономическом анализе применяется термин «</w:t>
      </w:r>
      <w:r w:rsidRPr="00C13E9B">
        <w:rPr>
          <w:sz w:val="28"/>
          <w:szCs w:val="28"/>
        </w:rPr>
        <w:t>стоимость чистых активов</w:t>
      </w:r>
      <w:r>
        <w:rPr>
          <w:sz w:val="28"/>
          <w:szCs w:val="28"/>
        </w:rPr>
        <w:t>»</w:t>
      </w:r>
      <w:r w:rsidRPr="00C13E9B">
        <w:rPr>
          <w:sz w:val="28"/>
          <w:szCs w:val="28"/>
        </w:rPr>
        <w:t>. С конкретными значениями этого термина связано возникновение, изменение и прекращение соответствующих прав и обязанностей.</w:t>
      </w:r>
      <w:r w:rsidR="00215AC9">
        <w:rPr>
          <w:sz w:val="28"/>
          <w:szCs w:val="28"/>
        </w:rPr>
        <w:t xml:space="preserve"> </w:t>
      </w:r>
      <w:r w:rsidRPr="00C13E9B">
        <w:rPr>
          <w:sz w:val="28"/>
          <w:szCs w:val="28"/>
        </w:rPr>
        <w:t xml:space="preserve">Так, по окончании второго и каждого последующего финансового года стоимость чистых активов </w:t>
      </w:r>
      <w:r>
        <w:rPr>
          <w:sz w:val="28"/>
          <w:szCs w:val="28"/>
        </w:rPr>
        <w:t>предприятия</w:t>
      </w:r>
      <w:r w:rsidRPr="00C13E9B">
        <w:rPr>
          <w:sz w:val="28"/>
          <w:szCs w:val="28"/>
        </w:rPr>
        <w:t xml:space="preserve"> окажется меньше уст</w:t>
      </w:r>
      <w:r>
        <w:rPr>
          <w:sz w:val="28"/>
          <w:szCs w:val="28"/>
        </w:rPr>
        <w:t>авного капитала, компания должна</w:t>
      </w:r>
      <w:r w:rsidRPr="00C13E9B">
        <w:rPr>
          <w:sz w:val="28"/>
          <w:szCs w:val="28"/>
        </w:rPr>
        <w:t xml:space="preserve"> объявить и зарегистрировать уменьшение своего уста</w:t>
      </w:r>
      <w:r>
        <w:rPr>
          <w:sz w:val="28"/>
          <w:szCs w:val="28"/>
        </w:rPr>
        <w:t>вного капитала</w:t>
      </w:r>
      <w:r w:rsidRPr="00C13E9B">
        <w:rPr>
          <w:sz w:val="28"/>
          <w:szCs w:val="28"/>
        </w:rPr>
        <w:t>.</w:t>
      </w:r>
      <w:r w:rsidR="00215AC9">
        <w:rPr>
          <w:sz w:val="28"/>
          <w:szCs w:val="28"/>
        </w:rPr>
        <w:t xml:space="preserve"> </w:t>
      </w:r>
      <w:r w:rsidRPr="00C13E9B">
        <w:rPr>
          <w:sz w:val="28"/>
          <w:szCs w:val="28"/>
        </w:rPr>
        <w:t xml:space="preserve">Если же стоимость указанных активов становится меньше минимального размера уставного </w:t>
      </w:r>
      <w:r>
        <w:rPr>
          <w:sz w:val="28"/>
          <w:szCs w:val="28"/>
        </w:rPr>
        <w:t>капитала</w:t>
      </w:r>
      <w:r w:rsidRPr="00C13E9B">
        <w:rPr>
          <w:sz w:val="28"/>
          <w:szCs w:val="28"/>
        </w:rPr>
        <w:t xml:space="preserve">, то </w:t>
      </w:r>
      <w:r>
        <w:rPr>
          <w:sz w:val="28"/>
          <w:szCs w:val="28"/>
        </w:rPr>
        <w:t>предприятие</w:t>
      </w:r>
      <w:r w:rsidRPr="00C13E9B">
        <w:rPr>
          <w:sz w:val="28"/>
          <w:szCs w:val="28"/>
        </w:rPr>
        <w:t xml:space="preserve"> подлежит ликвидации.</w:t>
      </w:r>
      <w:r w:rsidR="00215AC9">
        <w:rPr>
          <w:sz w:val="28"/>
          <w:szCs w:val="28"/>
        </w:rPr>
        <w:t xml:space="preserve"> </w:t>
      </w:r>
      <w:r>
        <w:rPr>
          <w:sz w:val="28"/>
          <w:szCs w:val="28"/>
        </w:rPr>
        <w:t xml:space="preserve">Проведем расчет величины чистых активов АО «Кокшетауские минеральные воды» (Таблица </w:t>
      </w:r>
      <w:r w:rsidR="00DA3EF1">
        <w:rPr>
          <w:sz w:val="28"/>
          <w:szCs w:val="28"/>
        </w:rPr>
        <w:t>7</w:t>
      </w:r>
      <w:r>
        <w:rPr>
          <w:sz w:val="28"/>
          <w:szCs w:val="28"/>
        </w:rPr>
        <w:t>).</w:t>
      </w:r>
    </w:p>
    <w:p w:rsidR="00DE368E" w:rsidRDefault="00DE368E" w:rsidP="00E14B1F">
      <w:pPr>
        <w:spacing w:line="360" w:lineRule="auto"/>
        <w:ind w:firstLine="720"/>
        <w:jc w:val="both"/>
        <w:rPr>
          <w:sz w:val="28"/>
          <w:szCs w:val="28"/>
        </w:rPr>
      </w:pPr>
    </w:p>
    <w:p w:rsidR="00DE368E" w:rsidRDefault="00DE368E" w:rsidP="00E14B1F">
      <w:pPr>
        <w:spacing w:line="360" w:lineRule="auto"/>
        <w:ind w:firstLine="720"/>
        <w:jc w:val="both"/>
        <w:rPr>
          <w:sz w:val="28"/>
          <w:szCs w:val="28"/>
        </w:rPr>
      </w:pPr>
      <w:r w:rsidRPr="003E2E5B">
        <w:rPr>
          <w:sz w:val="28"/>
          <w:szCs w:val="28"/>
        </w:rPr>
        <w:t xml:space="preserve">Таблица </w:t>
      </w:r>
      <w:r w:rsidR="00DA3EF1">
        <w:rPr>
          <w:sz w:val="28"/>
          <w:szCs w:val="28"/>
        </w:rPr>
        <w:t>7</w:t>
      </w:r>
      <w:r w:rsidR="00D66C55" w:rsidRPr="00D66C55">
        <w:rPr>
          <w:sz w:val="28"/>
          <w:szCs w:val="28"/>
        </w:rPr>
        <w:t xml:space="preserve"> - </w:t>
      </w:r>
      <w:r w:rsidRPr="003E2E5B">
        <w:rPr>
          <w:sz w:val="28"/>
          <w:szCs w:val="28"/>
        </w:rPr>
        <w:t xml:space="preserve">Расчет стоимости чистых активов </w:t>
      </w:r>
      <w:r w:rsidR="002458AD" w:rsidRPr="00CA58C5">
        <w:rPr>
          <w:sz w:val="28"/>
          <w:szCs w:val="28"/>
        </w:rPr>
        <w:t>филиала АО «Кокшетауские минеральные воды» в г. Петропавловск</w:t>
      </w:r>
      <w:r w:rsidR="002458AD">
        <w:rPr>
          <w:sz w:val="28"/>
          <w:szCs w:val="28"/>
        </w:rPr>
        <w:t xml:space="preserve"> </w:t>
      </w:r>
      <w:r w:rsidRPr="003E2E5B">
        <w:rPr>
          <w:sz w:val="28"/>
          <w:szCs w:val="28"/>
        </w:rPr>
        <w:t xml:space="preserve"> за период с 01.01.08 по 01.01.2010 гг.</w:t>
      </w:r>
    </w:p>
    <w:p w:rsidR="00DE368E" w:rsidRDefault="00DE368E" w:rsidP="00E14B1F">
      <w:pPr>
        <w:spacing w:line="360" w:lineRule="auto"/>
        <w:ind w:firstLine="720"/>
        <w:jc w:val="right"/>
        <w:rPr>
          <w:sz w:val="28"/>
          <w:szCs w:val="28"/>
        </w:rPr>
      </w:pPr>
      <w:r>
        <w:rPr>
          <w:sz w:val="28"/>
          <w:szCs w:val="28"/>
        </w:rPr>
        <w:t>тыс.тг</w:t>
      </w:r>
    </w:p>
    <w:tbl>
      <w:tblPr>
        <w:tblW w:w="10046" w:type="dxa"/>
        <w:tblInd w:w="103" w:type="dxa"/>
        <w:tblLook w:val="0000" w:firstRow="0" w:lastRow="0" w:firstColumn="0" w:lastColumn="0" w:noHBand="0" w:noVBand="0"/>
      </w:tblPr>
      <w:tblGrid>
        <w:gridCol w:w="5525"/>
        <w:gridCol w:w="1645"/>
        <w:gridCol w:w="1536"/>
        <w:gridCol w:w="1340"/>
      </w:tblGrid>
      <w:tr w:rsidR="0083757C">
        <w:trPr>
          <w:trHeight w:val="315"/>
        </w:trPr>
        <w:tc>
          <w:tcPr>
            <w:tcW w:w="5525" w:type="dxa"/>
            <w:tcBorders>
              <w:top w:val="single" w:sz="4" w:space="0" w:color="auto"/>
              <w:left w:val="single" w:sz="4" w:space="0" w:color="auto"/>
              <w:bottom w:val="single" w:sz="4" w:space="0" w:color="auto"/>
              <w:right w:val="single" w:sz="4" w:space="0" w:color="auto"/>
            </w:tcBorders>
            <w:shd w:val="clear" w:color="auto" w:fill="auto"/>
            <w:vAlign w:val="bottom"/>
          </w:tcPr>
          <w:p w:rsidR="0083757C" w:rsidRDefault="0083757C" w:rsidP="00E14B1F">
            <w:pPr>
              <w:spacing w:line="360" w:lineRule="auto"/>
            </w:pPr>
            <w:r>
              <w:t xml:space="preserve">Показатель </w:t>
            </w:r>
          </w:p>
        </w:tc>
        <w:tc>
          <w:tcPr>
            <w:tcW w:w="1645" w:type="dxa"/>
            <w:tcBorders>
              <w:top w:val="single" w:sz="4" w:space="0" w:color="auto"/>
              <w:left w:val="nil"/>
              <w:bottom w:val="single" w:sz="4" w:space="0" w:color="auto"/>
              <w:right w:val="single" w:sz="4" w:space="0" w:color="auto"/>
            </w:tcBorders>
            <w:shd w:val="clear" w:color="auto" w:fill="auto"/>
            <w:noWrap/>
            <w:vAlign w:val="center"/>
          </w:tcPr>
          <w:p w:rsidR="0083757C" w:rsidRDefault="0083757C" w:rsidP="00E14B1F">
            <w:pPr>
              <w:spacing w:line="360" w:lineRule="auto"/>
              <w:jc w:val="center"/>
            </w:pPr>
            <w:r>
              <w:t>2007 год</w:t>
            </w:r>
          </w:p>
        </w:tc>
        <w:tc>
          <w:tcPr>
            <w:tcW w:w="1536" w:type="dxa"/>
            <w:tcBorders>
              <w:top w:val="single" w:sz="4" w:space="0" w:color="auto"/>
              <w:left w:val="nil"/>
              <w:bottom w:val="single" w:sz="4" w:space="0" w:color="auto"/>
              <w:right w:val="single" w:sz="4" w:space="0" w:color="auto"/>
            </w:tcBorders>
            <w:shd w:val="clear" w:color="auto" w:fill="auto"/>
            <w:noWrap/>
            <w:vAlign w:val="center"/>
          </w:tcPr>
          <w:p w:rsidR="0083757C" w:rsidRDefault="0083757C" w:rsidP="00E14B1F">
            <w:pPr>
              <w:spacing w:line="360" w:lineRule="auto"/>
              <w:jc w:val="center"/>
            </w:pPr>
            <w:r>
              <w:t>2008 год</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83757C" w:rsidRDefault="0083757C" w:rsidP="00E14B1F">
            <w:pPr>
              <w:spacing w:line="360" w:lineRule="auto"/>
              <w:jc w:val="center"/>
            </w:pPr>
            <w:r>
              <w:t>2009 год</w:t>
            </w:r>
          </w:p>
        </w:tc>
      </w:tr>
      <w:tr w:rsidR="00215AC9">
        <w:trPr>
          <w:trHeight w:val="315"/>
        </w:trPr>
        <w:tc>
          <w:tcPr>
            <w:tcW w:w="5525" w:type="dxa"/>
            <w:tcBorders>
              <w:top w:val="single" w:sz="4" w:space="0" w:color="auto"/>
              <w:left w:val="single" w:sz="4" w:space="0" w:color="auto"/>
              <w:bottom w:val="single" w:sz="4" w:space="0" w:color="auto"/>
              <w:right w:val="single" w:sz="4" w:space="0" w:color="auto"/>
            </w:tcBorders>
            <w:shd w:val="clear" w:color="auto" w:fill="auto"/>
            <w:vAlign w:val="bottom"/>
          </w:tcPr>
          <w:p w:rsidR="00215AC9" w:rsidRDefault="00215AC9" w:rsidP="00E14B1F">
            <w:pPr>
              <w:spacing w:line="360" w:lineRule="auto"/>
            </w:pPr>
            <w:r>
              <w:t>1</w:t>
            </w:r>
          </w:p>
        </w:tc>
        <w:tc>
          <w:tcPr>
            <w:tcW w:w="1645" w:type="dxa"/>
            <w:tcBorders>
              <w:top w:val="single" w:sz="4" w:space="0" w:color="auto"/>
              <w:left w:val="nil"/>
              <w:bottom w:val="single" w:sz="4" w:space="0" w:color="auto"/>
              <w:right w:val="single" w:sz="4" w:space="0" w:color="auto"/>
            </w:tcBorders>
            <w:shd w:val="clear" w:color="auto" w:fill="auto"/>
            <w:noWrap/>
            <w:vAlign w:val="center"/>
          </w:tcPr>
          <w:p w:rsidR="00215AC9" w:rsidRDefault="00215AC9" w:rsidP="00E14B1F">
            <w:pPr>
              <w:spacing w:line="360" w:lineRule="auto"/>
              <w:jc w:val="center"/>
            </w:pPr>
            <w:r>
              <w:t>2</w:t>
            </w:r>
          </w:p>
        </w:tc>
        <w:tc>
          <w:tcPr>
            <w:tcW w:w="1536" w:type="dxa"/>
            <w:tcBorders>
              <w:top w:val="single" w:sz="4" w:space="0" w:color="auto"/>
              <w:left w:val="nil"/>
              <w:bottom w:val="single" w:sz="4" w:space="0" w:color="auto"/>
              <w:right w:val="single" w:sz="4" w:space="0" w:color="auto"/>
            </w:tcBorders>
            <w:shd w:val="clear" w:color="auto" w:fill="auto"/>
            <w:noWrap/>
            <w:vAlign w:val="center"/>
          </w:tcPr>
          <w:p w:rsidR="00215AC9" w:rsidRDefault="00215AC9" w:rsidP="00E14B1F">
            <w:pPr>
              <w:spacing w:line="360" w:lineRule="auto"/>
              <w:jc w:val="center"/>
            </w:pPr>
            <w:r>
              <w:t>3</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215AC9" w:rsidRDefault="00215AC9" w:rsidP="00E14B1F">
            <w:pPr>
              <w:spacing w:line="360" w:lineRule="auto"/>
              <w:jc w:val="center"/>
            </w:pPr>
            <w:r>
              <w:t>4</w:t>
            </w:r>
          </w:p>
        </w:tc>
      </w:tr>
      <w:tr w:rsidR="0083757C">
        <w:trPr>
          <w:trHeight w:val="315"/>
        </w:trPr>
        <w:tc>
          <w:tcPr>
            <w:tcW w:w="5525" w:type="dxa"/>
            <w:tcBorders>
              <w:top w:val="nil"/>
              <w:left w:val="single" w:sz="4" w:space="0" w:color="auto"/>
              <w:bottom w:val="single" w:sz="4" w:space="0" w:color="auto"/>
              <w:right w:val="single" w:sz="4" w:space="0" w:color="auto"/>
            </w:tcBorders>
            <w:shd w:val="clear" w:color="auto" w:fill="auto"/>
            <w:vAlign w:val="bottom"/>
          </w:tcPr>
          <w:p w:rsidR="0083757C" w:rsidRDefault="0083757C" w:rsidP="00E14B1F">
            <w:pPr>
              <w:spacing w:line="360" w:lineRule="auto"/>
            </w:pPr>
            <w:r>
              <w:t>Денежные средства и их эквиваленты</w:t>
            </w:r>
          </w:p>
        </w:tc>
        <w:tc>
          <w:tcPr>
            <w:tcW w:w="1645" w:type="dxa"/>
            <w:tcBorders>
              <w:top w:val="nil"/>
              <w:left w:val="nil"/>
              <w:bottom w:val="single" w:sz="4" w:space="0" w:color="auto"/>
              <w:right w:val="single" w:sz="4" w:space="0" w:color="auto"/>
            </w:tcBorders>
            <w:shd w:val="clear" w:color="auto" w:fill="auto"/>
            <w:noWrap/>
            <w:vAlign w:val="center"/>
          </w:tcPr>
          <w:p w:rsidR="0083757C" w:rsidRDefault="0083757C" w:rsidP="00E14B1F">
            <w:pPr>
              <w:spacing w:line="360" w:lineRule="auto"/>
              <w:jc w:val="center"/>
            </w:pPr>
            <w:r>
              <w:t>20393</w:t>
            </w:r>
          </w:p>
        </w:tc>
        <w:tc>
          <w:tcPr>
            <w:tcW w:w="1536" w:type="dxa"/>
            <w:tcBorders>
              <w:top w:val="nil"/>
              <w:left w:val="nil"/>
              <w:bottom w:val="single" w:sz="4" w:space="0" w:color="auto"/>
              <w:right w:val="single" w:sz="4" w:space="0" w:color="auto"/>
            </w:tcBorders>
            <w:shd w:val="clear" w:color="auto" w:fill="auto"/>
            <w:noWrap/>
            <w:vAlign w:val="center"/>
          </w:tcPr>
          <w:p w:rsidR="0083757C" w:rsidRDefault="00D645BE" w:rsidP="00E14B1F">
            <w:pPr>
              <w:spacing w:line="360" w:lineRule="auto"/>
              <w:jc w:val="center"/>
            </w:pPr>
            <w:r>
              <w:t>39604</w:t>
            </w:r>
          </w:p>
        </w:tc>
        <w:tc>
          <w:tcPr>
            <w:tcW w:w="1340" w:type="dxa"/>
            <w:tcBorders>
              <w:top w:val="nil"/>
              <w:left w:val="nil"/>
              <w:bottom w:val="single" w:sz="4" w:space="0" w:color="auto"/>
              <w:right w:val="single" w:sz="4" w:space="0" w:color="auto"/>
            </w:tcBorders>
            <w:shd w:val="clear" w:color="auto" w:fill="auto"/>
            <w:noWrap/>
            <w:vAlign w:val="center"/>
          </w:tcPr>
          <w:p w:rsidR="0083757C" w:rsidRDefault="0083757C" w:rsidP="00E14B1F">
            <w:pPr>
              <w:spacing w:line="360" w:lineRule="auto"/>
              <w:jc w:val="center"/>
            </w:pPr>
            <w:r>
              <w:t>23634</w:t>
            </w:r>
          </w:p>
        </w:tc>
      </w:tr>
      <w:tr w:rsidR="0083757C">
        <w:trPr>
          <w:trHeight w:val="315"/>
        </w:trPr>
        <w:tc>
          <w:tcPr>
            <w:tcW w:w="5525" w:type="dxa"/>
            <w:tcBorders>
              <w:top w:val="nil"/>
              <w:left w:val="single" w:sz="4" w:space="0" w:color="auto"/>
              <w:bottom w:val="single" w:sz="4" w:space="0" w:color="auto"/>
              <w:right w:val="single" w:sz="4" w:space="0" w:color="auto"/>
            </w:tcBorders>
            <w:shd w:val="clear" w:color="auto" w:fill="auto"/>
            <w:vAlign w:val="bottom"/>
          </w:tcPr>
          <w:p w:rsidR="0083757C" w:rsidRDefault="0083757C" w:rsidP="00E14B1F">
            <w:pPr>
              <w:spacing w:line="360" w:lineRule="auto"/>
            </w:pPr>
            <w:r>
              <w:t>Краткосрочная дебиторская задолженность</w:t>
            </w:r>
          </w:p>
        </w:tc>
        <w:tc>
          <w:tcPr>
            <w:tcW w:w="1645" w:type="dxa"/>
            <w:tcBorders>
              <w:top w:val="nil"/>
              <w:left w:val="nil"/>
              <w:bottom w:val="single" w:sz="4" w:space="0" w:color="auto"/>
              <w:right w:val="single" w:sz="4" w:space="0" w:color="auto"/>
            </w:tcBorders>
            <w:shd w:val="clear" w:color="auto" w:fill="auto"/>
            <w:noWrap/>
            <w:vAlign w:val="center"/>
          </w:tcPr>
          <w:p w:rsidR="0083757C" w:rsidRDefault="0083757C" w:rsidP="00E14B1F">
            <w:pPr>
              <w:spacing w:line="360" w:lineRule="auto"/>
              <w:jc w:val="center"/>
            </w:pPr>
            <w:r>
              <w:t>10421</w:t>
            </w:r>
          </w:p>
        </w:tc>
        <w:tc>
          <w:tcPr>
            <w:tcW w:w="1536" w:type="dxa"/>
            <w:tcBorders>
              <w:top w:val="nil"/>
              <w:left w:val="nil"/>
              <w:bottom w:val="single" w:sz="4" w:space="0" w:color="auto"/>
              <w:right w:val="single" w:sz="4" w:space="0" w:color="auto"/>
            </w:tcBorders>
            <w:shd w:val="clear" w:color="auto" w:fill="auto"/>
            <w:noWrap/>
            <w:vAlign w:val="center"/>
          </w:tcPr>
          <w:p w:rsidR="0083757C" w:rsidRDefault="00D645BE" w:rsidP="00E14B1F">
            <w:pPr>
              <w:spacing w:line="360" w:lineRule="auto"/>
              <w:jc w:val="center"/>
            </w:pPr>
            <w:r>
              <w:t>160215</w:t>
            </w:r>
          </w:p>
        </w:tc>
        <w:tc>
          <w:tcPr>
            <w:tcW w:w="1340" w:type="dxa"/>
            <w:tcBorders>
              <w:top w:val="nil"/>
              <w:left w:val="nil"/>
              <w:bottom w:val="single" w:sz="4" w:space="0" w:color="auto"/>
              <w:right w:val="single" w:sz="4" w:space="0" w:color="auto"/>
            </w:tcBorders>
            <w:shd w:val="clear" w:color="auto" w:fill="auto"/>
            <w:noWrap/>
            <w:vAlign w:val="center"/>
          </w:tcPr>
          <w:p w:rsidR="0083757C" w:rsidRDefault="00D645BE" w:rsidP="00E14B1F">
            <w:pPr>
              <w:spacing w:line="360" w:lineRule="auto"/>
              <w:jc w:val="center"/>
            </w:pPr>
            <w:r>
              <w:t>174718</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25" w:type="dxa"/>
            <w:shd w:val="clear" w:color="auto" w:fill="auto"/>
            <w:vAlign w:val="bottom"/>
          </w:tcPr>
          <w:p w:rsidR="0083757C" w:rsidRDefault="0083757C" w:rsidP="00E14B1F">
            <w:pPr>
              <w:spacing w:line="360" w:lineRule="auto"/>
            </w:pPr>
            <w:r>
              <w:t>Запасы</w:t>
            </w:r>
          </w:p>
        </w:tc>
        <w:tc>
          <w:tcPr>
            <w:tcW w:w="1645" w:type="dxa"/>
            <w:shd w:val="clear" w:color="auto" w:fill="auto"/>
            <w:noWrap/>
            <w:vAlign w:val="center"/>
          </w:tcPr>
          <w:p w:rsidR="0083757C" w:rsidRDefault="0083757C" w:rsidP="00E14B1F">
            <w:pPr>
              <w:spacing w:line="360" w:lineRule="auto"/>
              <w:jc w:val="center"/>
            </w:pPr>
            <w:r>
              <w:t>17153</w:t>
            </w:r>
          </w:p>
        </w:tc>
        <w:tc>
          <w:tcPr>
            <w:tcW w:w="1536" w:type="dxa"/>
            <w:shd w:val="clear" w:color="auto" w:fill="auto"/>
            <w:noWrap/>
            <w:vAlign w:val="center"/>
          </w:tcPr>
          <w:p w:rsidR="0083757C" w:rsidRDefault="00D645BE" w:rsidP="00E14B1F">
            <w:pPr>
              <w:spacing w:line="360" w:lineRule="auto"/>
              <w:jc w:val="center"/>
            </w:pPr>
            <w:r>
              <w:t>209586</w:t>
            </w:r>
          </w:p>
        </w:tc>
        <w:tc>
          <w:tcPr>
            <w:tcW w:w="1340" w:type="dxa"/>
            <w:shd w:val="clear" w:color="auto" w:fill="auto"/>
            <w:noWrap/>
            <w:vAlign w:val="center"/>
          </w:tcPr>
          <w:p w:rsidR="0083757C" w:rsidRDefault="00D645BE" w:rsidP="00E14B1F">
            <w:pPr>
              <w:spacing w:line="360" w:lineRule="auto"/>
              <w:jc w:val="center"/>
            </w:pPr>
            <w:r>
              <w:t>167826</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25" w:type="dxa"/>
            <w:shd w:val="clear" w:color="auto" w:fill="auto"/>
            <w:vAlign w:val="bottom"/>
          </w:tcPr>
          <w:p w:rsidR="0083757C" w:rsidRDefault="0083757C" w:rsidP="00E14B1F">
            <w:pPr>
              <w:spacing w:line="360" w:lineRule="auto"/>
            </w:pPr>
            <w:r>
              <w:t>Текущие налоговые активы</w:t>
            </w:r>
          </w:p>
        </w:tc>
        <w:tc>
          <w:tcPr>
            <w:tcW w:w="1645" w:type="dxa"/>
            <w:shd w:val="clear" w:color="auto" w:fill="auto"/>
            <w:noWrap/>
            <w:vAlign w:val="center"/>
          </w:tcPr>
          <w:p w:rsidR="0083757C" w:rsidRDefault="0083757C" w:rsidP="00E14B1F">
            <w:pPr>
              <w:spacing w:line="360" w:lineRule="auto"/>
              <w:jc w:val="center"/>
            </w:pPr>
            <w:r>
              <w:t>226</w:t>
            </w:r>
          </w:p>
        </w:tc>
        <w:tc>
          <w:tcPr>
            <w:tcW w:w="1536" w:type="dxa"/>
            <w:shd w:val="clear" w:color="auto" w:fill="auto"/>
            <w:noWrap/>
            <w:vAlign w:val="center"/>
          </w:tcPr>
          <w:p w:rsidR="0083757C" w:rsidRDefault="00D645BE" w:rsidP="00E14B1F">
            <w:pPr>
              <w:spacing w:line="360" w:lineRule="auto"/>
              <w:jc w:val="center"/>
            </w:pPr>
            <w:r>
              <w:t>4892</w:t>
            </w:r>
          </w:p>
        </w:tc>
        <w:tc>
          <w:tcPr>
            <w:tcW w:w="1340" w:type="dxa"/>
            <w:shd w:val="clear" w:color="auto" w:fill="auto"/>
            <w:noWrap/>
            <w:vAlign w:val="center"/>
          </w:tcPr>
          <w:p w:rsidR="0083757C" w:rsidRDefault="00D645BE" w:rsidP="00E14B1F">
            <w:pPr>
              <w:spacing w:line="360" w:lineRule="auto"/>
              <w:jc w:val="center"/>
            </w:pPr>
            <w:r>
              <w:t>48864</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25" w:type="dxa"/>
            <w:shd w:val="clear" w:color="auto" w:fill="auto"/>
            <w:vAlign w:val="bottom"/>
          </w:tcPr>
          <w:p w:rsidR="0083757C" w:rsidRDefault="0083757C" w:rsidP="00E14B1F">
            <w:pPr>
              <w:spacing w:line="360" w:lineRule="auto"/>
            </w:pPr>
            <w:r>
              <w:t>Прочие краткосрочные активы</w:t>
            </w:r>
          </w:p>
        </w:tc>
        <w:tc>
          <w:tcPr>
            <w:tcW w:w="1645" w:type="dxa"/>
            <w:shd w:val="clear" w:color="auto" w:fill="auto"/>
            <w:noWrap/>
            <w:vAlign w:val="center"/>
          </w:tcPr>
          <w:p w:rsidR="0083757C" w:rsidRDefault="0083757C" w:rsidP="00E14B1F">
            <w:pPr>
              <w:spacing w:line="360" w:lineRule="auto"/>
              <w:jc w:val="center"/>
            </w:pPr>
            <w:r>
              <w:t>50723</w:t>
            </w:r>
          </w:p>
        </w:tc>
        <w:tc>
          <w:tcPr>
            <w:tcW w:w="1536" w:type="dxa"/>
            <w:shd w:val="clear" w:color="auto" w:fill="auto"/>
            <w:noWrap/>
            <w:vAlign w:val="center"/>
          </w:tcPr>
          <w:p w:rsidR="0083757C" w:rsidRDefault="00D645BE" w:rsidP="00E14B1F">
            <w:pPr>
              <w:spacing w:line="360" w:lineRule="auto"/>
              <w:jc w:val="center"/>
            </w:pPr>
            <w:r>
              <w:t>66027</w:t>
            </w:r>
          </w:p>
        </w:tc>
        <w:tc>
          <w:tcPr>
            <w:tcW w:w="1340" w:type="dxa"/>
            <w:shd w:val="clear" w:color="auto" w:fill="auto"/>
            <w:vAlign w:val="center"/>
          </w:tcPr>
          <w:p w:rsidR="0083757C" w:rsidRDefault="00D645BE" w:rsidP="00E14B1F">
            <w:pPr>
              <w:spacing w:line="360" w:lineRule="auto"/>
              <w:jc w:val="center"/>
            </w:pPr>
            <w:r>
              <w:t>31551</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525" w:type="dxa"/>
            <w:shd w:val="clear" w:color="auto" w:fill="auto"/>
            <w:vAlign w:val="bottom"/>
          </w:tcPr>
          <w:p w:rsidR="0083757C" w:rsidRDefault="0083757C" w:rsidP="00E14B1F">
            <w:pPr>
              <w:spacing w:line="360" w:lineRule="auto"/>
            </w:pPr>
            <w:r>
              <w:t>Долгосрочные активы, предназначенные для продажи</w:t>
            </w:r>
          </w:p>
        </w:tc>
        <w:tc>
          <w:tcPr>
            <w:tcW w:w="1645" w:type="dxa"/>
            <w:shd w:val="clear" w:color="auto" w:fill="auto"/>
            <w:noWrap/>
            <w:vAlign w:val="center"/>
          </w:tcPr>
          <w:p w:rsidR="0083757C" w:rsidRDefault="00215AC9" w:rsidP="00E14B1F">
            <w:pPr>
              <w:spacing w:line="360" w:lineRule="auto"/>
              <w:jc w:val="center"/>
            </w:pPr>
            <w:r>
              <w:t>0</w:t>
            </w:r>
          </w:p>
        </w:tc>
        <w:tc>
          <w:tcPr>
            <w:tcW w:w="1536" w:type="dxa"/>
            <w:shd w:val="clear" w:color="auto" w:fill="auto"/>
            <w:noWrap/>
            <w:vAlign w:val="center"/>
          </w:tcPr>
          <w:p w:rsidR="0083757C" w:rsidRDefault="0083757C" w:rsidP="00E14B1F">
            <w:pPr>
              <w:spacing w:line="360" w:lineRule="auto"/>
              <w:jc w:val="center"/>
            </w:pPr>
            <w:r>
              <w:t>94023751</w:t>
            </w:r>
          </w:p>
        </w:tc>
        <w:tc>
          <w:tcPr>
            <w:tcW w:w="1340" w:type="dxa"/>
            <w:shd w:val="clear" w:color="auto" w:fill="auto"/>
            <w:noWrap/>
            <w:vAlign w:val="center"/>
          </w:tcPr>
          <w:p w:rsidR="0083757C" w:rsidRDefault="00215AC9" w:rsidP="00E14B1F">
            <w:pPr>
              <w:spacing w:line="360" w:lineRule="auto"/>
              <w:jc w:val="center"/>
            </w:pPr>
            <w:r>
              <w:t>0</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25" w:type="dxa"/>
            <w:shd w:val="clear" w:color="auto" w:fill="auto"/>
            <w:vAlign w:val="bottom"/>
          </w:tcPr>
          <w:p w:rsidR="0083757C" w:rsidRDefault="0083757C" w:rsidP="00E14B1F">
            <w:pPr>
              <w:spacing w:line="360" w:lineRule="auto"/>
            </w:pPr>
            <w:r>
              <w:t>Итого краткосрочных активов</w:t>
            </w:r>
          </w:p>
        </w:tc>
        <w:tc>
          <w:tcPr>
            <w:tcW w:w="1645" w:type="dxa"/>
            <w:shd w:val="clear" w:color="auto" w:fill="auto"/>
            <w:noWrap/>
            <w:vAlign w:val="center"/>
          </w:tcPr>
          <w:p w:rsidR="0083757C" w:rsidRDefault="0083757C" w:rsidP="00E14B1F">
            <w:pPr>
              <w:spacing w:line="360" w:lineRule="auto"/>
              <w:jc w:val="center"/>
            </w:pPr>
            <w:r>
              <w:t>98919</w:t>
            </w:r>
          </w:p>
        </w:tc>
        <w:tc>
          <w:tcPr>
            <w:tcW w:w="1536" w:type="dxa"/>
            <w:shd w:val="clear" w:color="auto" w:fill="auto"/>
            <w:noWrap/>
            <w:vAlign w:val="center"/>
          </w:tcPr>
          <w:p w:rsidR="0083757C" w:rsidRDefault="00D645BE" w:rsidP="00E14B1F">
            <w:pPr>
              <w:spacing w:line="360" w:lineRule="auto"/>
              <w:jc w:val="center"/>
            </w:pPr>
            <w:r>
              <w:t>94504079</w:t>
            </w:r>
          </w:p>
        </w:tc>
        <w:tc>
          <w:tcPr>
            <w:tcW w:w="1340" w:type="dxa"/>
            <w:shd w:val="clear" w:color="auto" w:fill="auto"/>
            <w:noWrap/>
            <w:vAlign w:val="center"/>
          </w:tcPr>
          <w:p w:rsidR="0083757C" w:rsidRDefault="00D645BE" w:rsidP="00E14B1F">
            <w:pPr>
              <w:spacing w:line="360" w:lineRule="auto"/>
              <w:jc w:val="center"/>
            </w:pPr>
            <w:r>
              <w:t>446595</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25" w:type="dxa"/>
            <w:shd w:val="clear" w:color="auto" w:fill="auto"/>
            <w:vAlign w:val="bottom"/>
          </w:tcPr>
          <w:p w:rsidR="0083757C" w:rsidRDefault="0083757C" w:rsidP="00E14B1F">
            <w:pPr>
              <w:spacing w:line="360" w:lineRule="auto"/>
            </w:pPr>
            <w:r>
              <w:t>Долгосрочные финансовые инвестиции</w:t>
            </w:r>
          </w:p>
        </w:tc>
        <w:tc>
          <w:tcPr>
            <w:tcW w:w="1645" w:type="dxa"/>
            <w:shd w:val="clear" w:color="auto" w:fill="auto"/>
            <w:noWrap/>
            <w:vAlign w:val="center"/>
          </w:tcPr>
          <w:p w:rsidR="0083757C" w:rsidRDefault="0083757C" w:rsidP="00E14B1F">
            <w:pPr>
              <w:spacing w:line="360" w:lineRule="auto"/>
              <w:jc w:val="center"/>
            </w:pPr>
            <w:r>
              <w:t>600</w:t>
            </w:r>
          </w:p>
        </w:tc>
        <w:tc>
          <w:tcPr>
            <w:tcW w:w="1536" w:type="dxa"/>
            <w:shd w:val="clear" w:color="auto" w:fill="auto"/>
            <w:noWrap/>
            <w:vAlign w:val="center"/>
          </w:tcPr>
          <w:p w:rsidR="0083757C" w:rsidRDefault="00D645BE" w:rsidP="00E14B1F">
            <w:pPr>
              <w:spacing w:line="360" w:lineRule="auto"/>
              <w:jc w:val="center"/>
            </w:pPr>
            <w:r>
              <w:t>931</w:t>
            </w:r>
          </w:p>
        </w:tc>
        <w:tc>
          <w:tcPr>
            <w:tcW w:w="1340" w:type="dxa"/>
            <w:shd w:val="clear" w:color="auto" w:fill="auto"/>
            <w:vAlign w:val="center"/>
          </w:tcPr>
          <w:p w:rsidR="0083757C" w:rsidRDefault="00D645BE" w:rsidP="00E14B1F">
            <w:pPr>
              <w:spacing w:line="360" w:lineRule="auto"/>
              <w:jc w:val="center"/>
            </w:pPr>
            <w:r>
              <w:t>300</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25" w:type="dxa"/>
            <w:shd w:val="clear" w:color="auto" w:fill="auto"/>
            <w:noWrap/>
            <w:vAlign w:val="bottom"/>
          </w:tcPr>
          <w:p w:rsidR="0083757C" w:rsidRDefault="0083757C" w:rsidP="00E14B1F">
            <w:pPr>
              <w:spacing w:line="360" w:lineRule="auto"/>
              <w:rPr>
                <w:color w:val="333333"/>
              </w:rPr>
            </w:pPr>
            <w:r>
              <w:rPr>
                <w:color w:val="333333"/>
              </w:rPr>
              <w:t>Долгосрочная дебиторская задолженность</w:t>
            </w:r>
          </w:p>
        </w:tc>
        <w:tc>
          <w:tcPr>
            <w:tcW w:w="1645" w:type="dxa"/>
            <w:shd w:val="clear" w:color="auto" w:fill="auto"/>
            <w:noWrap/>
            <w:vAlign w:val="center"/>
          </w:tcPr>
          <w:p w:rsidR="0083757C" w:rsidRDefault="0083757C" w:rsidP="00E14B1F">
            <w:pPr>
              <w:spacing w:line="360" w:lineRule="auto"/>
              <w:jc w:val="center"/>
            </w:pPr>
            <w:r>
              <w:t>0</w:t>
            </w:r>
          </w:p>
        </w:tc>
        <w:tc>
          <w:tcPr>
            <w:tcW w:w="1536" w:type="dxa"/>
            <w:shd w:val="clear" w:color="auto" w:fill="auto"/>
            <w:noWrap/>
            <w:vAlign w:val="center"/>
          </w:tcPr>
          <w:p w:rsidR="0083757C" w:rsidRDefault="00D645BE" w:rsidP="00E14B1F">
            <w:pPr>
              <w:spacing w:line="360" w:lineRule="auto"/>
              <w:jc w:val="center"/>
            </w:pPr>
            <w:r>
              <w:t>57</w:t>
            </w:r>
          </w:p>
        </w:tc>
        <w:tc>
          <w:tcPr>
            <w:tcW w:w="1340" w:type="dxa"/>
            <w:shd w:val="clear" w:color="auto" w:fill="auto"/>
            <w:vAlign w:val="center"/>
          </w:tcPr>
          <w:p w:rsidR="0083757C" w:rsidRDefault="0083757C" w:rsidP="00E14B1F">
            <w:pPr>
              <w:spacing w:line="360" w:lineRule="auto"/>
              <w:jc w:val="center"/>
            </w:pPr>
            <w:r>
              <w:t>241</w:t>
            </w:r>
            <w:r w:rsidR="00D645BE">
              <w:t>8</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25" w:type="dxa"/>
            <w:shd w:val="clear" w:color="auto" w:fill="auto"/>
            <w:vAlign w:val="bottom"/>
          </w:tcPr>
          <w:p w:rsidR="0083757C" w:rsidRDefault="0083757C" w:rsidP="00E14B1F">
            <w:pPr>
              <w:spacing w:line="360" w:lineRule="auto"/>
              <w:rPr>
                <w:color w:val="333333"/>
              </w:rPr>
            </w:pPr>
            <w:r>
              <w:rPr>
                <w:color w:val="333333"/>
              </w:rPr>
              <w:t>Инвестиционная недвижимость</w:t>
            </w:r>
          </w:p>
        </w:tc>
        <w:tc>
          <w:tcPr>
            <w:tcW w:w="1645" w:type="dxa"/>
            <w:shd w:val="clear" w:color="auto" w:fill="auto"/>
            <w:noWrap/>
            <w:vAlign w:val="center"/>
          </w:tcPr>
          <w:p w:rsidR="0083757C" w:rsidRDefault="0083757C" w:rsidP="00E14B1F">
            <w:pPr>
              <w:spacing w:line="360" w:lineRule="auto"/>
              <w:jc w:val="center"/>
            </w:pPr>
            <w:r>
              <w:t>0</w:t>
            </w:r>
          </w:p>
        </w:tc>
        <w:tc>
          <w:tcPr>
            <w:tcW w:w="1536" w:type="dxa"/>
            <w:shd w:val="clear" w:color="auto" w:fill="auto"/>
            <w:noWrap/>
            <w:vAlign w:val="center"/>
          </w:tcPr>
          <w:p w:rsidR="0083757C" w:rsidRDefault="0083757C" w:rsidP="00E14B1F">
            <w:pPr>
              <w:spacing w:line="360" w:lineRule="auto"/>
              <w:jc w:val="center"/>
            </w:pPr>
            <w:r>
              <w:t>6281</w:t>
            </w:r>
          </w:p>
        </w:tc>
        <w:tc>
          <w:tcPr>
            <w:tcW w:w="1340" w:type="dxa"/>
            <w:shd w:val="clear" w:color="auto" w:fill="auto"/>
            <w:vAlign w:val="center"/>
          </w:tcPr>
          <w:p w:rsidR="0083757C" w:rsidRDefault="00D645BE" w:rsidP="00E14B1F">
            <w:pPr>
              <w:spacing w:line="360" w:lineRule="auto"/>
              <w:jc w:val="center"/>
            </w:pPr>
            <w:r>
              <w:t>6150</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25" w:type="dxa"/>
            <w:shd w:val="clear" w:color="auto" w:fill="auto"/>
            <w:vAlign w:val="bottom"/>
          </w:tcPr>
          <w:p w:rsidR="0083757C" w:rsidRDefault="0083757C" w:rsidP="00E14B1F">
            <w:pPr>
              <w:spacing w:line="360" w:lineRule="auto"/>
            </w:pPr>
            <w:r>
              <w:t>Основные средства</w:t>
            </w:r>
          </w:p>
        </w:tc>
        <w:tc>
          <w:tcPr>
            <w:tcW w:w="1645" w:type="dxa"/>
            <w:shd w:val="clear" w:color="auto" w:fill="auto"/>
            <w:noWrap/>
            <w:vAlign w:val="center"/>
          </w:tcPr>
          <w:p w:rsidR="0083757C" w:rsidRDefault="0083757C" w:rsidP="00E14B1F">
            <w:pPr>
              <w:spacing w:line="360" w:lineRule="auto"/>
              <w:jc w:val="center"/>
            </w:pPr>
            <w:r>
              <w:t>333976</w:t>
            </w:r>
          </w:p>
        </w:tc>
        <w:tc>
          <w:tcPr>
            <w:tcW w:w="1536" w:type="dxa"/>
            <w:shd w:val="clear" w:color="auto" w:fill="auto"/>
            <w:noWrap/>
            <w:vAlign w:val="center"/>
          </w:tcPr>
          <w:p w:rsidR="0083757C" w:rsidRDefault="0083757C" w:rsidP="00E14B1F">
            <w:pPr>
              <w:spacing w:line="360" w:lineRule="auto"/>
              <w:jc w:val="center"/>
            </w:pPr>
            <w:r>
              <w:t>393536</w:t>
            </w:r>
          </w:p>
        </w:tc>
        <w:tc>
          <w:tcPr>
            <w:tcW w:w="1340" w:type="dxa"/>
            <w:shd w:val="clear" w:color="auto" w:fill="auto"/>
            <w:vAlign w:val="center"/>
          </w:tcPr>
          <w:p w:rsidR="0083757C" w:rsidRDefault="0083757C" w:rsidP="00E14B1F">
            <w:pPr>
              <w:spacing w:line="360" w:lineRule="auto"/>
              <w:jc w:val="center"/>
            </w:pPr>
            <w:r>
              <w:t>367282</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25" w:type="dxa"/>
            <w:shd w:val="clear" w:color="auto" w:fill="auto"/>
            <w:vAlign w:val="bottom"/>
          </w:tcPr>
          <w:p w:rsidR="0083757C" w:rsidRDefault="0083757C" w:rsidP="00E14B1F">
            <w:pPr>
              <w:spacing w:line="360" w:lineRule="auto"/>
            </w:pPr>
            <w:r>
              <w:t>Нематериальные активы</w:t>
            </w:r>
          </w:p>
        </w:tc>
        <w:tc>
          <w:tcPr>
            <w:tcW w:w="1645" w:type="dxa"/>
            <w:shd w:val="clear" w:color="auto" w:fill="auto"/>
            <w:noWrap/>
            <w:vAlign w:val="center"/>
          </w:tcPr>
          <w:p w:rsidR="0083757C" w:rsidRDefault="0083757C" w:rsidP="00E14B1F">
            <w:pPr>
              <w:spacing w:line="360" w:lineRule="auto"/>
              <w:jc w:val="center"/>
            </w:pPr>
            <w:r>
              <w:t>1710</w:t>
            </w:r>
          </w:p>
        </w:tc>
        <w:tc>
          <w:tcPr>
            <w:tcW w:w="1536" w:type="dxa"/>
            <w:shd w:val="clear" w:color="auto" w:fill="auto"/>
            <w:noWrap/>
            <w:vAlign w:val="center"/>
          </w:tcPr>
          <w:p w:rsidR="0083757C" w:rsidRDefault="00D645BE" w:rsidP="00E14B1F">
            <w:pPr>
              <w:spacing w:line="360" w:lineRule="auto"/>
              <w:jc w:val="center"/>
            </w:pPr>
            <w:r>
              <w:t>462</w:t>
            </w:r>
          </w:p>
        </w:tc>
        <w:tc>
          <w:tcPr>
            <w:tcW w:w="1340" w:type="dxa"/>
            <w:shd w:val="clear" w:color="auto" w:fill="auto"/>
            <w:vAlign w:val="center"/>
          </w:tcPr>
          <w:p w:rsidR="0083757C" w:rsidRDefault="00D645BE" w:rsidP="00E14B1F">
            <w:pPr>
              <w:spacing w:line="360" w:lineRule="auto"/>
              <w:jc w:val="center"/>
            </w:pPr>
            <w:r>
              <w:t>746</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25" w:type="dxa"/>
            <w:shd w:val="clear" w:color="auto" w:fill="auto"/>
            <w:vAlign w:val="bottom"/>
          </w:tcPr>
          <w:p w:rsidR="0083757C" w:rsidRDefault="0083757C" w:rsidP="00E14B1F">
            <w:pPr>
              <w:spacing w:line="360" w:lineRule="auto"/>
            </w:pPr>
            <w:r>
              <w:t>Прочие долгосрочные активы</w:t>
            </w:r>
          </w:p>
        </w:tc>
        <w:tc>
          <w:tcPr>
            <w:tcW w:w="1645" w:type="dxa"/>
            <w:shd w:val="clear" w:color="auto" w:fill="auto"/>
            <w:noWrap/>
            <w:vAlign w:val="center"/>
          </w:tcPr>
          <w:p w:rsidR="0083757C" w:rsidRDefault="0083757C" w:rsidP="00E14B1F">
            <w:pPr>
              <w:spacing w:line="360" w:lineRule="auto"/>
              <w:jc w:val="center"/>
            </w:pPr>
            <w:r>
              <w:t>21162</w:t>
            </w:r>
          </w:p>
        </w:tc>
        <w:tc>
          <w:tcPr>
            <w:tcW w:w="1536" w:type="dxa"/>
            <w:shd w:val="clear" w:color="auto" w:fill="auto"/>
            <w:noWrap/>
            <w:vAlign w:val="center"/>
          </w:tcPr>
          <w:p w:rsidR="0083757C" w:rsidRDefault="0083757C" w:rsidP="00E14B1F">
            <w:pPr>
              <w:spacing w:line="360" w:lineRule="auto"/>
              <w:jc w:val="center"/>
            </w:pPr>
            <w:r>
              <w:t>26002</w:t>
            </w:r>
          </w:p>
        </w:tc>
        <w:tc>
          <w:tcPr>
            <w:tcW w:w="1340" w:type="dxa"/>
            <w:shd w:val="clear" w:color="auto" w:fill="auto"/>
            <w:vAlign w:val="center"/>
          </w:tcPr>
          <w:p w:rsidR="0083757C" w:rsidRDefault="0083757C" w:rsidP="00E14B1F">
            <w:pPr>
              <w:spacing w:line="360" w:lineRule="auto"/>
              <w:jc w:val="center"/>
            </w:pPr>
            <w:r>
              <w:t>17550</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25" w:type="dxa"/>
            <w:shd w:val="clear" w:color="auto" w:fill="auto"/>
            <w:vAlign w:val="bottom"/>
          </w:tcPr>
          <w:p w:rsidR="0083757C" w:rsidRDefault="0083757C" w:rsidP="00E14B1F">
            <w:pPr>
              <w:spacing w:line="360" w:lineRule="auto"/>
            </w:pPr>
            <w:r>
              <w:t>Итого долгосрочных активов</w:t>
            </w:r>
          </w:p>
        </w:tc>
        <w:tc>
          <w:tcPr>
            <w:tcW w:w="1645" w:type="dxa"/>
            <w:shd w:val="clear" w:color="auto" w:fill="auto"/>
            <w:noWrap/>
            <w:vAlign w:val="center"/>
          </w:tcPr>
          <w:p w:rsidR="0083757C" w:rsidRDefault="0083757C" w:rsidP="00E14B1F">
            <w:pPr>
              <w:spacing w:line="360" w:lineRule="auto"/>
              <w:jc w:val="center"/>
            </w:pPr>
            <w:r>
              <w:t>357448</w:t>
            </w:r>
          </w:p>
        </w:tc>
        <w:tc>
          <w:tcPr>
            <w:tcW w:w="1536" w:type="dxa"/>
            <w:shd w:val="clear" w:color="auto" w:fill="auto"/>
            <w:noWrap/>
            <w:vAlign w:val="center"/>
          </w:tcPr>
          <w:p w:rsidR="0083757C" w:rsidRDefault="00D645BE" w:rsidP="00E14B1F">
            <w:pPr>
              <w:spacing w:line="360" w:lineRule="auto"/>
              <w:jc w:val="center"/>
            </w:pPr>
            <w:r>
              <w:t>427271</w:t>
            </w:r>
          </w:p>
        </w:tc>
        <w:tc>
          <w:tcPr>
            <w:tcW w:w="1340" w:type="dxa"/>
            <w:shd w:val="clear" w:color="auto" w:fill="auto"/>
            <w:noWrap/>
            <w:vAlign w:val="center"/>
          </w:tcPr>
          <w:p w:rsidR="0083757C" w:rsidRDefault="0083757C" w:rsidP="00E14B1F">
            <w:pPr>
              <w:spacing w:line="360" w:lineRule="auto"/>
              <w:jc w:val="center"/>
            </w:pPr>
            <w:r>
              <w:t>394448</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25" w:type="dxa"/>
            <w:shd w:val="clear" w:color="auto" w:fill="auto"/>
            <w:vAlign w:val="bottom"/>
          </w:tcPr>
          <w:p w:rsidR="0083757C" w:rsidRDefault="0083757C" w:rsidP="00E14B1F">
            <w:pPr>
              <w:spacing w:line="360" w:lineRule="auto"/>
            </w:pPr>
            <w:r>
              <w:t>Баланс</w:t>
            </w:r>
          </w:p>
        </w:tc>
        <w:tc>
          <w:tcPr>
            <w:tcW w:w="1645" w:type="dxa"/>
            <w:shd w:val="clear" w:color="auto" w:fill="auto"/>
            <w:noWrap/>
            <w:vAlign w:val="center"/>
          </w:tcPr>
          <w:p w:rsidR="0083757C" w:rsidRDefault="0083757C" w:rsidP="00E14B1F">
            <w:pPr>
              <w:spacing w:line="360" w:lineRule="auto"/>
              <w:jc w:val="center"/>
            </w:pPr>
            <w:r>
              <w:t>456368</w:t>
            </w:r>
          </w:p>
        </w:tc>
        <w:tc>
          <w:tcPr>
            <w:tcW w:w="1536" w:type="dxa"/>
            <w:shd w:val="clear" w:color="auto" w:fill="auto"/>
            <w:noWrap/>
            <w:vAlign w:val="center"/>
          </w:tcPr>
          <w:p w:rsidR="0083757C" w:rsidRDefault="0083757C" w:rsidP="00E14B1F">
            <w:pPr>
              <w:spacing w:line="360" w:lineRule="auto"/>
              <w:jc w:val="center"/>
            </w:pPr>
            <w:r>
              <w:t>94931350</w:t>
            </w:r>
          </w:p>
        </w:tc>
        <w:tc>
          <w:tcPr>
            <w:tcW w:w="1340" w:type="dxa"/>
            <w:shd w:val="clear" w:color="auto" w:fill="auto"/>
            <w:noWrap/>
            <w:vAlign w:val="center"/>
          </w:tcPr>
          <w:p w:rsidR="0083757C" w:rsidRDefault="00D645BE" w:rsidP="00E14B1F">
            <w:pPr>
              <w:spacing w:line="360" w:lineRule="auto"/>
              <w:jc w:val="center"/>
            </w:pPr>
            <w:r>
              <w:t>841043</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25" w:type="dxa"/>
            <w:shd w:val="clear" w:color="auto" w:fill="auto"/>
            <w:vAlign w:val="bottom"/>
          </w:tcPr>
          <w:p w:rsidR="0083757C" w:rsidRDefault="0083757C" w:rsidP="00E14B1F">
            <w:pPr>
              <w:spacing w:line="360" w:lineRule="auto"/>
            </w:pPr>
            <w:r>
              <w:t>Обязательства по налогам</w:t>
            </w:r>
          </w:p>
        </w:tc>
        <w:tc>
          <w:tcPr>
            <w:tcW w:w="1645" w:type="dxa"/>
            <w:shd w:val="clear" w:color="auto" w:fill="auto"/>
            <w:noWrap/>
            <w:vAlign w:val="center"/>
          </w:tcPr>
          <w:p w:rsidR="0083757C" w:rsidRDefault="0083757C" w:rsidP="00E14B1F">
            <w:pPr>
              <w:spacing w:line="360" w:lineRule="auto"/>
              <w:jc w:val="center"/>
            </w:pPr>
            <w:r>
              <w:t>22</w:t>
            </w:r>
          </w:p>
        </w:tc>
        <w:tc>
          <w:tcPr>
            <w:tcW w:w="1536" w:type="dxa"/>
            <w:shd w:val="clear" w:color="auto" w:fill="auto"/>
            <w:noWrap/>
            <w:vAlign w:val="center"/>
          </w:tcPr>
          <w:p w:rsidR="0083757C" w:rsidRDefault="00D645BE" w:rsidP="00E14B1F">
            <w:pPr>
              <w:spacing w:line="360" w:lineRule="auto"/>
              <w:jc w:val="center"/>
            </w:pPr>
            <w:r>
              <w:t>17</w:t>
            </w:r>
          </w:p>
        </w:tc>
        <w:tc>
          <w:tcPr>
            <w:tcW w:w="1340" w:type="dxa"/>
            <w:shd w:val="clear" w:color="auto" w:fill="auto"/>
            <w:noWrap/>
            <w:vAlign w:val="center"/>
          </w:tcPr>
          <w:p w:rsidR="0083757C" w:rsidRDefault="00D645BE" w:rsidP="00E14B1F">
            <w:pPr>
              <w:spacing w:line="360" w:lineRule="auto"/>
              <w:jc w:val="center"/>
            </w:pPr>
            <w:r>
              <w:t>2488</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25" w:type="dxa"/>
            <w:shd w:val="clear" w:color="auto" w:fill="auto"/>
            <w:vAlign w:val="bottom"/>
          </w:tcPr>
          <w:p w:rsidR="0083757C" w:rsidRDefault="0083757C" w:rsidP="00E14B1F">
            <w:pPr>
              <w:spacing w:line="360" w:lineRule="auto"/>
            </w:pPr>
            <w:r>
              <w:t>Краткосрочная кредиторская задолженность</w:t>
            </w:r>
          </w:p>
        </w:tc>
        <w:tc>
          <w:tcPr>
            <w:tcW w:w="1645" w:type="dxa"/>
            <w:shd w:val="clear" w:color="auto" w:fill="auto"/>
            <w:noWrap/>
            <w:vAlign w:val="center"/>
          </w:tcPr>
          <w:p w:rsidR="0083757C" w:rsidRDefault="0083757C" w:rsidP="00E14B1F">
            <w:pPr>
              <w:spacing w:line="360" w:lineRule="auto"/>
              <w:jc w:val="center"/>
            </w:pPr>
            <w:r>
              <w:t>29735</w:t>
            </w:r>
          </w:p>
        </w:tc>
        <w:tc>
          <w:tcPr>
            <w:tcW w:w="1536" w:type="dxa"/>
            <w:shd w:val="clear" w:color="auto" w:fill="auto"/>
            <w:noWrap/>
            <w:vAlign w:val="center"/>
          </w:tcPr>
          <w:p w:rsidR="0083757C" w:rsidRDefault="0083757C" w:rsidP="00E14B1F">
            <w:pPr>
              <w:spacing w:line="360" w:lineRule="auto"/>
              <w:jc w:val="center"/>
            </w:pPr>
            <w:r>
              <w:t>49108</w:t>
            </w:r>
          </w:p>
        </w:tc>
        <w:tc>
          <w:tcPr>
            <w:tcW w:w="1340" w:type="dxa"/>
            <w:shd w:val="clear" w:color="auto" w:fill="auto"/>
            <w:noWrap/>
            <w:vAlign w:val="center"/>
          </w:tcPr>
          <w:p w:rsidR="0083757C" w:rsidRDefault="00D645BE" w:rsidP="00E14B1F">
            <w:pPr>
              <w:spacing w:line="360" w:lineRule="auto"/>
              <w:jc w:val="center"/>
            </w:pPr>
            <w:r>
              <w:t>29639</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25" w:type="dxa"/>
            <w:shd w:val="clear" w:color="auto" w:fill="auto"/>
            <w:vAlign w:val="bottom"/>
          </w:tcPr>
          <w:p w:rsidR="0083757C" w:rsidRDefault="0083757C" w:rsidP="00E14B1F">
            <w:pPr>
              <w:spacing w:line="360" w:lineRule="auto"/>
            </w:pPr>
            <w:r>
              <w:t>Прочие краткосрочные обязательства</w:t>
            </w:r>
          </w:p>
        </w:tc>
        <w:tc>
          <w:tcPr>
            <w:tcW w:w="1645" w:type="dxa"/>
            <w:shd w:val="clear" w:color="auto" w:fill="auto"/>
            <w:noWrap/>
            <w:vAlign w:val="center"/>
          </w:tcPr>
          <w:p w:rsidR="0083757C" w:rsidRDefault="00215AC9" w:rsidP="00E14B1F">
            <w:pPr>
              <w:spacing w:line="360" w:lineRule="auto"/>
              <w:jc w:val="center"/>
            </w:pPr>
            <w:r>
              <w:t>0</w:t>
            </w:r>
          </w:p>
        </w:tc>
        <w:tc>
          <w:tcPr>
            <w:tcW w:w="1536" w:type="dxa"/>
            <w:shd w:val="clear" w:color="auto" w:fill="auto"/>
            <w:noWrap/>
            <w:vAlign w:val="center"/>
          </w:tcPr>
          <w:p w:rsidR="0083757C" w:rsidRDefault="00D645BE" w:rsidP="00E14B1F">
            <w:pPr>
              <w:spacing w:line="360" w:lineRule="auto"/>
              <w:jc w:val="center"/>
            </w:pPr>
            <w:r>
              <w:t>9</w:t>
            </w:r>
          </w:p>
        </w:tc>
        <w:tc>
          <w:tcPr>
            <w:tcW w:w="1340" w:type="dxa"/>
            <w:shd w:val="clear" w:color="auto" w:fill="auto"/>
            <w:noWrap/>
            <w:vAlign w:val="center"/>
          </w:tcPr>
          <w:p w:rsidR="0083757C" w:rsidRDefault="0083757C" w:rsidP="00E14B1F">
            <w:pPr>
              <w:spacing w:line="360" w:lineRule="auto"/>
              <w:jc w:val="center"/>
            </w:pPr>
            <w:r>
              <w:t>0</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25" w:type="dxa"/>
            <w:shd w:val="clear" w:color="auto" w:fill="auto"/>
            <w:vAlign w:val="bottom"/>
          </w:tcPr>
          <w:p w:rsidR="0083757C" w:rsidRDefault="0083757C" w:rsidP="00E14B1F">
            <w:pPr>
              <w:spacing w:line="360" w:lineRule="auto"/>
            </w:pPr>
            <w:r>
              <w:t xml:space="preserve">Итого краткосрочных обязательств </w:t>
            </w:r>
          </w:p>
        </w:tc>
        <w:tc>
          <w:tcPr>
            <w:tcW w:w="1645" w:type="dxa"/>
            <w:shd w:val="clear" w:color="auto" w:fill="auto"/>
            <w:noWrap/>
            <w:vAlign w:val="center"/>
          </w:tcPr>
          <w:p w:rsidR="0083757C" w:rsidRDefault="0083757C" w:rsidP="00E14B1F">
            <w:pPr>
              <w:spacing w:line="360" w:lineRule="auto"/>
              <w:jc w:val="center"/>
            </w:pPr>
            <w:r>
              <w:t>29758</w:t>
            </w:r>
          </w:p>
        </w:tc>
        <w:tc>
          <w:tcPr>
            <w:tcW w:w="1536" w:type="dxa"/>
            <w:shd w:val="clear" w:color="auto" w:fill="auto"/>
            <w:noWrap/>
            <w:vAlign w:val="center"/>
          </w:tcPr>
          <w:p w:rsidR="0083757C" w:rsidRDefault="00D645BE" w:rsidP="00E14B1F">
            <w:pPr>
              <w:spacing w:line="360" w:lineRule="auto"/>
              <w:jc w:val="center"/>
            </w:pPr>
            <w:r>
              <w:t>49136</w:t>
            </w:r>
          </w:p>
        </w:tc>
        <w:tc>
          <w:tcPr>
            <w:tcW w:w="1340" w:type="dxa"/>
            <w:shd w:val="clear" w:color="auto" w:fill="auto"/>
            <w:noWrap/>
            <w:vAlign w:val="center"/>
          </w:tcPr>
          <w:p w:rsidR="0083757C" w:rsidRDefault="00D645BE" w:rsidP="00E14B1F">
            <w:pPr>
              <w:spacing w:line="360" w:lineRule="auto"/>
              <w:jc w:val="center"/>
            </w:pPr>
            <w:r>
              <w:t>32127</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25" w:type="dxa"/>
            <w:shd w:val="clear" w:color="auto" w:fill="auto"/>
            <w:vAlign w:val="bottom"/>
          </w:tcPr>
          <w:p w:rsidR="0083757C" w:rsidRDefault="0083757C" w:rsidP="00E14B1F">
            <w:pPr>
              <w:spacing w:line="360" w:lineRule="auto"/>
            </w:pPr>
            <w:r>
              <w:t xml:space="preserve">Долгосрочные обязательства </w:t>
            </w:r>
          </w:p>
        </w:tc>
        <w:tc>
          <w:tcPr>
            <w:tcW w:w="1645" w:type="dxa"/>
            <w:shd w:val="clear" w:color="auto" w:fill="auto"/>
            <w:noWrap/>
            <w:vAlign w:val="center"/>
          </w:tcPr>
          <w:p w:rsidR="0083757C" w:rsidRDefault="0083757C" w:rsidP="00E14B1F">
            <w:pPr>
              <w:spacing w:line="360" w:lineRule="auto"/>
              <w:jc w:val="center"/>
            </w:pPr>
            <w:r>
              <w:t>0</w:t>
            </w:r>
          </w:p>
        </w:tc>
        <w:tc>
          <w:tcPr>
            <w:tcW w:w="1536" w:type="dxa"/>
            <w:shd w:val="clear" w:color="auto" w:fill="auto"/>
            <w:noWrap/>
            <w:vAlign w:val="center"/>
          </w:tcPr>
          <w:p w:rsidR="0083757C" w:rsidRDefault="0083757C" w:rsidP="00E14B1F">
            <w:pPr>
              <w:spacing w:line="360" w:lineRule="auto"/>
              <w:jc w:val="center"/>
            </w:pPr>
            <w:r>
              <w:t>0</w:t>
            </w:r>
          </w:p>
        </w:tc>
        <w:tc>
          <w:tcPr>
            <w:tcW w:w="1340" w:type="dxa"/>
            <w:shd w:val="clear" w:color="auto" w:fill="auto"/>
            <w:noWrap/>
            <w:vAlign w:val="center"/>
          </w:tcPr>
          <w:p w:rsidR="0083757C" w:rsidRDefault="0083757C" w:rsidP="00E14B1F">
            <w:pPr>
              <w:spacing w:line="360" w:lineRule="auto"/>
              <w:jc w:val="center"/>
            </w:pPr>
            <w:r>
              <w:t>0</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25" w:type="dxa"/>
            <w:shd w:val="clear" w:color="auto" w:fill="auto"/>
            <w:vAlign w:val="bottom"/>
          </w:tcPr>
          <w:p w:rsidR="0083757C" w:rsidRDefault="0083757C" w:rsidP="00E14B1F">
            <w:pPr>
              <w:spacing w:line="360" w:lineRule="auto"/>
              <w:rPr>
                <w:color w:val="333333"/>
              </w:rPr>
            </w:pPr>
            <w:r>
              <w:rPr>
                <w:color w:val="333333"/>
              </w:rPr>
              <w:t>Краткосрочные финансовые обязательства</w:t>
            </w:r>
          </w:p>
        </w:tc>
        <w:tc>
          <w:tcPr>
            <w:tcW w:w="1645" w:type="dxa"/>
            <w:shd w:val="clear" w:color="auto" w:fill="auto"/>
            <w:noWrap/>
            <w:vAlign w:val="center"/>
          </w:tcPr>
          <w:p w:rsidR="0083757C" w:rsidRDefault="0083757C" w:rsidP="00E14B1F">
            <w:pPr>
              <w:spacing w:line="360" w:lineRule="auto"/>
              <w:jc w:val="center"/>
            </w:pPr>
            <w:r>
              <w:t>0</w:t>
            </w:r>
          </w:p>
        </w:tc>
        <w:tc>
          <w:tcPr>
            <w:tcW w:w="1536" w:type="dxa"/>
            <w:shd w:val="clear" w:color="auto" w:fill="auto"/>
            <w:noWrap/>
            <w:vAlign w:val="center"/>
          </w:tcPr>
          <w:p w:rsidR="0083757C" w:rsidRDefault="00D645BE" w:rsidP="00E14B1F">
            <w:pPr>
              <w:spacing w:line="360" w:lineRule="auto"/>
              <w:jc w:val="center"/>
            </w:pPr>
            <w:r>
              <w:t>96413</w:t>
            </w:r>
          </w:p>
        </w:tc>
        <w:tc>
          <w:tcPr>
            <w:tcW w:w="1340" w:type="dxa"/>
            <w:shd w:val="clear" w:color="auto" w:fill="auto"/>
            <w:noWrap/>
            <w:vAlign w:val="center"/>
          </w:tcPr>
          <w:p w:rsidR="0083757C" w:rsidRDefault="00215AC9" w:rsidP="00E14B1F">
            <w:pPr>
              <w:spacing w:line="360" w:lineRule="auto"/>
              <w:jc w:val="center"/>
            </w:pPr>
            <w:r>
              <w:t>0</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25" w:type="dxa"/>
            <w:shd w:val="clear" w:color="auto" w:fill="auto"/>
            <w:vAlign w:val="bottom"/>
          </w:tcPr>
          <w:p w:rsidR="0083757C" w:rsidRDefault="0083757C" w:rsidP="00E14B1F">
            <w:pPr>
              <w:spacing w:line="360" w:lineRule="auto"/>
            </w:pPr>
            <w:r>
              <w:t>Обязательства по налогам</w:t>
            </w:r>
          </w:p>
        </w:tc>
        <w:tc>
          <w:tcPr>
            <w:tcW w:w="1645" w:type="dxa"/>
            <w:shd w:val="clear" w:color="auto" w:fill="auto"/>
            <w:noWrap/>
            <w:vAlign w:val="center"/>
          </w:tcPr>
          <w:p w:rsidR="0083757C" w:rsidRDefault="0083757C" w:rsidP="00E14B1F">
            <w:pPr>
              <w:spacing w:line="360" w:lineRule="auto"/>
              <w:jc w:val="center"/>
            </w:pPr>
            <w:r>
              <w:t>11</w:t>
            </w:r>
          </w:p>
        </w:tc>
        <w:tc>
          <w:tcPr>
            <w:tcW w:w="1536" w:type="dxa"/>
            <w:shd w:val="clear" w:color="auto" w:fill="auto"/>
            <w:noWrap/>
            <w:vAlign w:val="center"/>
          </w:tcPr>
          <w:p w:rsidR="0083757C" w:rsidRDefault="00D645BE" w:rsidP="00E14B1F">
            <w:pPr>
              <w:spacing w:line="360" w:lineRule="auto"/>
              <w:jc w:val="center"/>
            </w:pPr>
            <w:r>
              <w:t>17121</w:t>
            </w:r>
          </w:p>
        </w:tc>
        <w:tc>
          <w:tcPr>
            <w:tcW w:w="1340" w:type="dxa"/>
            <w:shd w:val="clear" w:color="auto" w:fill="auto"/>
            <w:vAlign w:val="center"/>
          </w:tcPr>
          <w:p w:rsidR="0083757C" w:rsidRDefault="00D645BE" w:rsidP="00E14B1F">
            <w:pPr>
              <w:spacing w:line="360" w:lineRule="auto"/>
              <w:jc w:val="center"/>
            </w:pPr>
            <w:r>
              <w:t>36684</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525" w:type="dxa"/>
            <w:shd w:val="clear" w:color="auto" w:fill="auto"/>
            <w:vAlign w:val="bottom"/>
          </w:tcPr>
          <w:p w:rsidR="0083757C" w:rsidRDefault="0083757C" w:rsidP="00E14B1F">
            <w:pPr>
              <w:spacing w:line="360" w:lineRule="auto"/>
            </w:pPr>
            <w:r>
              <w:t>Обязательства по другим обязательным и добровольным платежам</w:t>
            </w:r>
          </w:p>
        </w:tc>
        <w:tc>
          <w:tcPr>
            <w:tcW w:w="1645" w:type="dxa"/>
            <w:shd w:val="clear" w:color="auto" w:fill="auto"/>
            <w:noWrap/>
            <w:vAlign w:val="center"/>
          </w:tcPr>
          <w:p w:rsidR="0083757C" w:rsidRDefault="0083757C" w:rsidP="00E14B1F">
            <w:pPr>
              <w:spacing w:line="360" w:lineRule="auto"/>
              <w:jc w:val="center"/>
            </w:pPr>
            <w:r>
              <w:t>3</w:t>
            </w:r>
          </w:p>
        </w:tc>
        <w:tc>
          <w:tcPr>
            <w:tcW w:w="1536" w:type="dxa"/>
            <w:shd w:val="clear" w:color="auto" w:fill="auto"/>
            <w:noWrap/>
            <w:vAlign w:val="center"/>
          </w:tcPr>
          <w:p w:rsidR="0083757C" w:rsidRDefault="00D645BE" w:rsidP="00E14B1F">
            <w:pPr>
              <w:spacing w:line="360" w:lineRule="auto"/>
              <w:jc w:val="center"/>
            </w:pPr>
            <w:r>
              <w:t>4808</w:t>
            </w:r>
          </w:p>
        </w:tc>
        <w:tc>
          <w:tcPr>
            <w:tcW w:w="1340" w:type="dxa"/>
            <w:shd w:val="clear" w:color="auto" w:fill="auto"/>
            <w:vAlign w:val="center"/>
          </w:tcPr>
          <w:p w:rsidR="0083757C" w:rsidRDefault="00D645BE" w:rsidP="00E14B1F">
            <w:pPr>
              <w:spacing w:line="360" w:lineRule="auto"/>
              <w:jc w:val="center"/>
            </w:pPr>
            <w:r>
              <w:t>3377</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25" w:type="dxa"/>
            <w:shd w:val="clear" w:color="auto" w:fill="auto"/>
            <w:vAlign w:val="bottom"/>
          </w:tcPr>
          <w:p w:rsidR="0083757C" w:rsidRDefault="0083757C" w:rsidP="00E14B1F">
            <w:pPr>
              <w:spacing w:line="360" w:lineRule="auto"/>
            </w:pPr>
            <w:r>
              <w:t>Краткосрочная кредиторская задолженность</w:t>
            </w:r>
          </w:p>
        </w:tc>
        <w:tc>
          <w:tcPr>
            <w:tcW w:w="1645" w:type="dxa"/>
            <w:shd w:val="clear" w:color="auto" w:fill="auto"/>
            <w:noWrap/>
            <w:vAlign w:val="center"/>
          </w:tcPr>
          <w:p w:rsidR="0083757C" w:rsidRDefault="0083757C" w:rsidP="00E14B1F">
            <w:pPr>
              <w:spacing w:line="360" w:lineRule="auto"/>
              <w:jc w:val="center"/>
            </w:pPr>
            <w:r>
              <w:t>73</w:t>
            </w:r>
          </w:p>
        </w:tc>
        <w:tc>
          <w:tcPr>
            <w:tcW w:w="1536" w:type="dxa"/>
            <w:shd w:val="clear" w:color="auto" w:fill="auto"/>
            <w:noWrap/>
            <w:vAlign w:val="center"/>
          </w:tcPr>
          <w:p w:rsidR="0083757C" w:rsidRDefault="0083757C" w:rsidP="00E14B1F">
            <w:pPr>
              <w:spacing w:line="360" w:lineRule="auto"/>
              <w:jc w:val="center"/>
            </w:pPr>
            <w:r>
              <w:t>172865</w:t>
            </w:r>
          </w:p>
        </w:tc>
        <w:tc>
          <w:tcPr>
            <w:tcW w:w="1340" w:type="dxa"/>
            <w:shd w:val="clear" w:color="auto" w:fill="auto"/>
            <w:vAlign w:val="center"/>
          </w:tcPr>
          <w:p w:rsidR="0083757C" w:rsidRDefault="00D645BE" w:rsidP="00E14B1F">
            <w:pPr>
              <w:spacing w:line="360" w:lineRule="auto"/>
              <w:jc w:val="center"/>
            </w:pPr>
            <w:r>
              <w:t>67159</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25" w:type="dxa"/>
            <w:shd w:val="clear" w:color="auto" w:fill="auto"/>
            <w:vAlign w:val="bottom"/>
          </w:tcPr>
          <w:p w:rsidR="0083757C" w:rsidRDefault="0083757C" w:rsidP="00E14B1F">
            <w:pPr>
              <w:spacing w:line="360" w:lineRule="auto"/>
            </w:pPr>
            <w:r>
              <w:t>Краткосрочные оценочные обязательства</w:t>
            </w:r>
          </w:p>
        </w:tc>
        <w:tc>
          <w:tcPr>
            <w:tcW w:w="1645" w:type="dxa"/>
            <w:shd w:val="clear" w:color="auto" w:fill="auto"/>
            <w:noWrap/>
            <w:vAlign w:val="center"/>
          </w:tcPr>
          <w:p w:rsidR="0083757C" w:rsidRDefault="0083757C" w:rsidP="00E14B1F">
            <w:pPr>
              <w:spacing w:line="360" w:lineRule="auto"/>
              <w:jc w:val="center"/>
            </w:pPr>
            <w:r>
              <w:t>6530</w:t>
            </w:r>
          </w:p>
        </w:tc>
        <w:tc>
          <w:tcPr>
            <w:tcW w:w="1536" w:type="dxa"/>
            <w:shd w:val="clear" w:color="auto" w:fill="auto"/>
            <w:noWrap/>
            <w:vAlign w:val="center"/>
          </w:tcPr>
          <w:p w:rsidR="0083757C" w:rsidRDefault="00D645BE" w:rsidP="00E14B1F">
            <w:pPr>
              <w:spacing w:line="360" w:lineRule="auto"/>
              <w:jc w:val="center"/>
            </w:pPr>
            <w:r>
              <w:t>8362</w:t>
            </w:r>
          </w:p>
        </w:tc>
        <w:tc>
          <w:tcPr>
            <w:tcW w:w="1340" w:type="dxa"/>
            <w:shd w:val="clear" w:color="auto" w:fill="auto"/>
            <w:vAlign w:val="center"/>
          </w:tcPr>
          <w:p w:rsidR="0083757C" w:rsidRDefault="00D645BE" w:rsidP="00E14B1F">
            <w:pPr>
              <w:spacing w:line="360" w:lineRule="auto"/>
              <w:jc w:val="center"/>
            </w:pPr>
            <w:r>
              <w:t>5930</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25" w:type="dxa"/>
            <w:shd w:val="clear" w:color="auto" w:fill="auto"/>
            <w:vAlign w:val="bottom"/>
          </w:tcPr>
          <w:p w:rsidR="0083757C" w:rsidRDefault="0083757C" w:rsidP="00E14B1F">
            <w:pPr>
              <w:spacing w:line="360" w:lineRule="auto"/>
            </w:pPr>
            <w:r>
              <w:t>Прочие краткосрочные обязательства</w:t>
            </w:r>
          </w:p>
        </w:tc>
        <w:tc>
          <w:tcPr>
            <w:tcW w:w="1645" w:type="dxa"/>
            <w:shd w:val="clear" w:color="auto" w:fill="auto"/>
            <w:noWrap/>
            <w:vAlign w:val="center"/>
          </w:tcPr>
          <w:p w:rsidR="0083757C" w:rsidRDefault="0083757C" w:rsidP="00E14B1F">
            <w:pPr>
              <w:spacing w:line="360" w:lineRule="auto"/>
              <w:jc w:val="center"/>
            </w:pPr>
            <w:r>
              <w:t>218</w:t>
            </w:r>
          </w:p>
        </w:tc>
        <w:tc>
          <w:tcPr>
            <w:tcW w:w="1536" w:type="dxa"/>
            <w:shd w:val="clear" w:color="auto" w:fill="auto"/>
            <w:noWrap/>
            <w:vAlign w:val="center"/>
          </w:tcPr>
          <w:p w:rsidR="0083757C" w:rsidRDefault="00D645BE" w:rsidP="00E14B1F">
            <w:pPr>
              <w:spacing w:line="360" w:lineRule="auto"/>
              <w:jc w:val="center"/>
            </w:pPr>
            <w:r>
              <w:t>2436</w:t>
            </w:r>
          </w:p>
        </w:tc>
        <w:tc>
          <w:tcPr>
            <w:tcW w:w="1340" w:type="dxa"/>
            <w:shd w:val="clear" w:color="auto" w:fill="auto"/>
            <w:vAlign w:val="center"/>
          </w:tcPr>
          <w:p w:rsidR="0083757C" w:rsidRDefault="0083757C" w:rsidP="00E14B1F">
            <w:pPr>
              <w:spacing w:line="360" w:lineRule="auto"/>
              <w:jc w:val="center"/>
            </w:pPr>
            <w:r>
              <w:t>129822</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25" w:type="dxa"/>
            <w:shd w:val="clear" w:color="auto" w:fill="auto"/>
            <w:vAlign w:val="bottom"/>
          </w:tcPr>
          <w:p w:rsidR="0083757C" w:rsidRDefault="0083757C" w:rsidP="00E14B1F">
            <w:pPr>
              <w:spacing w:line="360" w:lineRule="auto"/>
            </w:pPr>
            <w:r>
              <w:t xml:space="preserve">Итого краткосрочных обязательств </w:t>
            </w:r>
          </w:p>
        </w:tc>
        <w:tc>
          <w:tcPr>
            <w:tcW w:w="1645" w:type="dxa"/>
            <w:shd w:val="clear" w:color="auto" w:fill="auto"/>
            <w:noWrap/>
            <w:vAlign w:val="center"/>
          </w:tcPr>
          <w:p w:rsidR="0083757C" w:rsidRDefault="0083757C" w:rsidP="00E14B1F">
            <w:pPr>
              <w:spacing w:line="360" w:lineRule="auto"/>
              <w:jc w:val="center"/>
            </w:pPr>
            <w:r>
              <w:t>6837</w:t>
            </w:r>
          </w:p>
        </w:tc>
        <w:tc>
          <w:tcPr>
            <w:tcW w:w="1536" w:type="dxa"/>
            <w:shd w:val="clear" w:color="auto" w:fill="auto"/>
            <w:noWrap/>
            <w:vAlign w:val="center"/>
          </w:tcPr>
          <w:p w:rsidR="0083757C" w:rsidRDefault="00D645BE" w:rsidP="00E14B1F">
            <w:pPr>
              <w:spacing w:line="360" w:lineRule="auto"/>
              <w:jc w:val="center"/>
            </w:pPr>
            <w:r>
              <w:t>302007</w:t>
            </w:r>
          </w:p>
        </w:tc>
        <w:tc>
          <w:tcPr>
            <w:tcW w:w="1340" w:type="dxa"/>
            <w:shd w:val="clear" w:color="auto" w:fill="auto"/>
            <w:noWrap/>
            <w:vAlign w:val="center"/>
          </w:tcPr>
          <w:p w:rsidR="0083757C" w:rsidRDefault="00D645BE" w:rsidP="00E14B1F">
            <w:pPr>
              <w:spacing w:line="360" w:lineRule="auto"/>
              <w:jc w:val="center"/>
            </w:pPr>
            <w:r>
              <w:t>242975</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25" w:type="dxa"/>
            <w:shd w:val="clear" w:color="auto" w:fill="auto"/>
            <w:vAlign w:val="bottom"/>
          </w:tcPr>
          <w:p w:rsidR="0083757C" w:rsidRDefault="0083757C" w:rsidP="00E14B1F">
            <w:pPr>
              <w:spacing w:line="360" w:lineRule="auto"/>
            </w:pPr>
            <w:r>
              <w:t>Долгосрочные финансовые обязательства</w:t>
            </w:r>
          </w:p>
        </w:tc>
        <w:tc>
          <w:tcPr>
            <w:tcW w:w="1645" w:type="dxa"/>
            <w:shd w:val="clear" w:color="auto" w:fill="auto"/>
            <w:noWrap/>
            <w:vAlign w:val="center"/>
          </w:tcPr>
          <w:p w:rsidR="0083757C" w:rsidRDefault="0083757C" w:rsidP="00E14B1F">
            <w:pPr>
              <w:spacing w:line="360" w:lineRule="auto"/>
              <w:jc w:val="center"/>
            </w:pPr>
            <w:r>
              <w:t>73</w:t>
            </w:r>
          </w:p>
        </w:tc>
        <w:tc>
          <w:tcPr>
            <w:tcW w:w="1536" w:type="dxa"/>
            <w:shd w:val="clear" w:color="auto" w:fill="auto"/>
            <w:noWrap/>
            <w:vAlign w:val="center"/>
          </w:tcPr>
          <w:p w:rsidR="0083757C" w:rsidRDefault="00D645BE" w:rsidP="00E14B1F">
            <w:pPr>
              <w:spacing w:line="360" w:lineRule="auto"/>
              <w:jc w:val="center"/>
            </w:pPr>
            <w:r>
              <w:t>149297</w:t>
            </w:r>
          </w:p>
        </w:tc>
        <w:tc>
          <w:tcPr>
            <w:tcW w:w="1340" w:type="dxa"/>
            <w:shd w:val="clear" w:color="auto" w:fill="auto"/>
            <w:vAlign w:val="center"/>
          </w:tcPr>
          <w:p w:rsidR="0083757C" w:rsidRDefault="00D645BE" w:rsidP="00E14B1F">
            <w:pPr>
              <w:spacing w:line="360" w:lineRule="auto"/>
              <w:jc w:val="center"/>
            </w:pPr>
            <w:r>
              <w:t>67710</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25" w:type="dxa"/>
            <w:shd w:val="clear" w:color="auto" w:fill="auto"/>
            <w:vAlign w:val="bottom"/>
          </w:tcPr>
          <w:p w:rsidR="0083757C" w:rsidRDefault="0083757C" w:rsidP="00E14B1F">
            <w:pPr>
              <w:spacing w:line="360" w:lineRule="auto"/>
            </w:pPr>
            <w:r>
              <w:t>Долгосрочная кредиторская задолженность</w:t>
            </w:r>
          </w:p>
        </w:tc>
        <w:tc>
          <w:tcPr>
            <w:tcW w:w="1645" w:type="dxa"/>
            <w:shd w:val="clear" w:color="auto" w:fill="auto"/>
            <w:noWrap/>
            <w:vAlign w:val="center"/>
          </w:tcPr>
          <w:p w:rsidR="0083757C" w:rsidRDefault="0083757C" w:rsidP="00E14B1F">
            <w:pPr>
              <w:spacing w:line="360" w:lineRule="auto"/>
              <w:jc w:val="center"/>
            </w:pPr>
            <w:r>
              <w:t>86</w:t>
            </w:r>
          </w:p>
        </w:tc>
        <w:tc>
          <w:tcPr>
            <w:tcW w:w="1536" w:type="dxa"/>
            <w:shd w:val="clear" w:color="auto" w:fill="auto"/>
            <w:noWrap/>
            <w:vAlign w:val="center"/>
          </w:tcPr>
          <w:p w:rsidR="0083757C" w:rsidRDefault="0083757C" w:rsidP="00E14B1F">
            <w:pPr>
              <w:spacing w:line="360" w:lineRule="auto"/>
              <w:jc w:val="center"/>
            </w:pPr>
            <w:r>
              <w:t>14064</w:t>
            </w:r>
          </w:p>
        </w:tc>
        <w:tc>
          <w:tcPr>
            <w:tcW w:w="1340" w:type="dxa"/>
            <w:shd w:val="clear" w:color="auto" w:fill="auto"/>
            <w:vAlign w:val="center"/>
          </w:tcPr>
          <w:p w:rsidR="0083757C" w:rsidRDefault="00D645BE" w:rsidP="00E14B1F">
            <w:pPr>
              <w:spacing w:line="360" w:lineRule="auto"/>
              <w:jc w:val="center"/>
            </w:pPr>
            <w:r>
              <w:t>60922</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25" w:type="dxa"/>
            <w:shd w:val="clear" w:color="auto" w:fill="auto"/>
            <w:vAlign w:val="bottom"/>
          </w:tcPr>
          <w:p w:rsidR="0083757C" w:rsidRDefault="0083757C" w:rsidP="00E14B1F">
            <w:pPr>
              <w:spacing w:line="360" w:lineRule="auto"/>
              <w:rPr>
                <w:color w:val="333333"/>
              </w:rPr>
            </w:pPr>
            <w:r>
              <w:rPr>
                <w:color w:val="333333"/>
              </w:rPr>
              <w:t>Долгосрочные оценочные обязательства</w:t>
            </w:r>
          </w:p>
        </w:tc>
        <w:tc>
          <w:tcPr>
            <w:tcW w:w="1645" w:type="dxa"/>
            <w:shd w:val="clear" w:color="auto" w:fill="auto"/>
            <w:noWrap/>
            <w:vAlign w:val="center"/>
          </w:tcPr>
          <w:p w:rsidR="0083757C" w:rsidRDefault="0083757C" w:rsidP="00E14B1F">
            <w:pPr>
              <w:spacing w:line="360" w:lineRule="auto"/>
              <w:jc w:val="center"/>
            </w:pPr>
            <w:r>
              <w:t>1028</w:t>
            </w:r>
          </w:p>
        </w:tc>
        <w:tc>
          <w:tcPr>
            <w:tcW w:w="1536" w:type="dxa"/>
            <w:shd w:val="clear" w:color="auto" w:fill="auto"/>
            <w:noWrap/>
            <w:vAlign w:val="center"/>
          </w:tcPr>
          <w:p w:rsidR="0083757C" w:rsidRDefault="00D645BE" w:rsidP="00E14B1F">
            <w:pPr>
              <w:spacing w:line="360" w:lineRule="auto"/>
              <w:jc w:val="center"/>
            </w:pPr>
            <w:r>
              <w:t>770</w:t>
            </w:r>
          </w:p>
        </w:tc>
        <w:tc>
          <w:tcPr>
            <w:tcW w:w="1340" w:type="dxa"/>
            <w:shd w:val="clear" w:color="auto" w:fill="auto"/>
            <w:vAlign w:val="center"/>
          </w:tcPr>
          <w:p w:rsidR="0083757C" w:rsidRDefault="00D645BE" w:rsidP="00E14B1F">
            <w:pPr>
              <w:spacing w:line="360" w:lineRule="auto"/>
              <w:jc w:val="center"/>
            </w:pPr>
            <w:r>
              <w:t>927</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25" w:type="dxa"/>
            <w:shd w:val="clear" w:color="auto" w:fill="auto"/>
            <w:vAlign w:val="bottom"/>
          </w:tcPr>
          <w:p w:rsidR="0083757C" w:rsidRDefault="0083757C" w:rsidP="00E14B1F">
            <w:pPr>
              <w:spacing w:line="360" w:lineRule="auto"/>
              <w:rPr>
                <w:color w:val="333333"/>
              </w:rPr>
            </w:pPr>
            <w:r>
              <w:rPr>
                <w:color w:val="333333"/>
              </w:rPr>
              <w:t>Отложенные налоговые обязательства</w:t>
            </w:r>
          </w:p>
        </w:tc>
        <w:tc>
          <w:tcPr>
            <w:tcW w:w="1645" w:type="dxa"/>
            <w:shd w:val="clear" w:color="auto" w:fill="auto"/>
            <w:noWrap/>
            <w:vAlign w:val="center"/>
          </w:tcPr>
          <w:p w:rsidR="0083757C" w:rsidRDefault="00215AC9" w:rsidP="00E14B1F">
            <w:pPr>
              <w:spacing w:line="360" w:lineRule="auto"/>
              <w:jc w:val="center"/>
            </w:pPr>
            <w:r>
              <w:t>0</w:t>
            </w:r>
          </w:p>
        </w:tc>
        <w:tc>
          <w:tcPr>
            <w:tcW w:w="1536" w:type="dxa"/>
            <w:shd w:val="clear" w:color="auto" w:fill="auto"/>
            <w:noWrap/>
            <w:vAlign w:val="center"/>
          </w:tcPr>
          <w:p w:rsidR="0083757C" w:rsidRDefault="00D645BE" w:rsidP="00E14B1F">
            <w:pPr>
              <w:spacing w:line="360" w:lineRule="auto"/>
              <w:jc w:val="center"/>
            </w:pPr>
            <w:r>
              <w:t>4195</w:t>
            </w:r>
          </w:p>
        </w:tc>
        <w:tc>
          <w:tcPr>
            <w:tcW w:w="1340" w:type="dxa"/>
            <w:shd w:val="clear" w:color="auto" w:fill="auto"/>
            <w:vAlign w:val="center"/>
          </w:tcPr>
          <w:p w:rsidR="0083757C" w:rsidRDefault="00D645BE" w:rsidP="00E14B1F">
            <w:pPr>
              <w:spacing w:line="360" w:lineRule="auto"/>
              <w:jc w:val="center"/>
            </w:pPr>
            <w:r>
              <w:t>1912</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25" w:type="dxa"/>
            <w:shd w:val="clear" w:color="auto" w:fill="auto"/>
            <w:vAlign w:val="bottom"/>
          </w:tcPr>
          <w:p w:rsidR="0083757C" w:rsidRDefault="0083757C" w:rsidP="00E14B1F">
            <w:pPr>
              <w:spacing w:line="360" w:lineRule="auto"/>
            </w:pPr>
            <w:r>
              <w:t>Прочие долгосрочные обязательства</w:t>
            </w:r>
          </w:p>
        </w:tc>
        <w:tc>
          <w:tcPr>
            <w:tcW w:w="1645" w:type="dxa"/>
            <w:shd w:val="clear" w:color="auto" w:fill="auto"/>
            <w:noWrap/>
            <w:vAlign w:val="center"/>
          </w:tcPr>
          <w:p w:rsidR="0083757C" w:rsidRDefault="0083757C" w:rsidP="00E14B1F">
            <w:pPr>
              <w:spacing w:line="360" w:lineRule="auto"/>
              <w:jc w:val="center"/>
            </w:pPr>
            <w:r>
              <w:t>16</w:t>
            </w:r>
          </w:p>
        </w:tc>
        <w:tc>
          <w:tcPr>
            <w:tcW w:w="1536" w:type="dxa"/>
            <w:shd w:val="clear" w:color="auto" w:fill="auto"/>
            <w:noWrap/>
            <w:vAlign w:val="center"/>
          </w:tcPr>
          <w:p w:rsidR="0083757C" w:rsidRDefault="00D645BE" w:rsidP="00E14B1F">
            <w:pPr>
              <w:spacing w:line="360" w:lineRule="auto"/>
              <w:jc w:val="center"/>
            </w:pPr>
            <w:r>
              <w:t>305</w:t>
            </w:r>
          </w:p>
        </w:tc>
        <w:tc>
          <w:tcPr>
            <w:tcW w:w="1340" w:type="dxa"/>
            <w:shd w:val="clear" w:color="auto" w:fill="auto"/>
            <w:noWrap/>
            <w:vAlign w:val="center"/>
          </w:tcPr>
          <w:p w:rsidR="0083757C" w:rsidRDefault="00D645BE" w:rsidP="00E14B1F">
            <w:pPr>
              <w:spacing w:line="360" w:lineRule="auto"/>
              <w:jc w:val="center"/>
            </w:pPr>
            <w:r>
              <w:t>154</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25" w:type="dxa"/>
            <w:shd w:val="clear" w:color="auto" w:fill="auto"/>
            <w:vAlign w:val="bottom"/>
          </w:tcPr>
          <w:p w:rsidR="0083757C" w:rsidRDefault="0083757C" w:rsidP="00E14B1F">
            <w:pPr>
              <w:spacing w:line="360" w:lineRule="auto"/>
            </w:pPr>
            <w:r>
              <w:t>Итого долгосрочных обязательств</w:t>
            </w:r>
          </w:p>
        </w:tc>
        <w:tc>
          <w:tcPr>
            <w:tcW w:w="1645" w:type="dxa"/>
            <w:shd w:val="clear" w:color="auto" w:fill="auto"/>
            <w:noWrap/>
            <w:vAlign w:val="center"/>
          </w:tcPr>
          <w:p w:rsidR="0083757C" w:rsidRDefault="0083757C" w:rsidP="00E14B1F">
            <w:pPr>
              <w:spacing w:line="360" w:lineRule="auto"/>
              <w:jc w:val="center"/>
            </w:pPr>
            <w:r>
              <w:t>1205</w:t>
            </w:r>
          </w:p>
        </w:tc>
        <w:tc>
          <w:tcPr>
            <w:tcW w:w="1536" w:type="dxa"/>
            <w:shd w:val="clear" w:color="auto" w:fill="auto"/>
            <w:noWrap/>
            <w:vAlign w:val="center"/>
          </w:tcPr>
          <w:p w:rsidR="0083757C" w:rsidRDefault="00D645BE" w:rsidP="00E14B1F">
            <w:pPr>
              <w:spacing w:line="360" w:lineRule="auto"/>
              <w:jc w:val="center"/>
            </w:pPr>
            <w:r>
              <w:t>168633</w:t>
            </w:r>
          </w:p>
        </w:tc>
        <w:tc>
          <w:tcPr>
            <w:tcW w:w="1340" w:type="dxa"/>
            <w:shd w:val="clear" w:color="auto" w:fill="auto"/>
            <w:noWrap/>
            <w:vAlign w:val="center"/>
          </w:tcPr>
          <w:p w:rsidR="0083757C" w:rsidRDefault="0083757C" w:rsidP="00E14B1F">
            <w:pPr>
              <w:spacing w:line="360" w:lineRule="auto"/>
              <w:jc w:val="center"/>
            </w:pPr>
            <w:r>
              <w:t>131627</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525" w:type="dxa"/>
            <w:shd w:val="clear" w:color="auto" w:fill="auto"/>
            <w:vAlign w:val="bottom"/>
          </w:tcPr>
          <w:p w:rsidR="0083757C" w:rsidRDefault="0083757C" w:rsidP="00E14B1F">
            <w:pPr>
              <w:spacing w:line="360" w:lineRule="auto"/>
            </w:pPr>
            <w:r>
              <w:t>Итого пассивы, исключаемые из стоимости активов</w:t>
            </w:r>
          </w:p>
        </w:tc>
        <w:tc>
          <w:tcPr>
            <w:tcW w:w="1645" w:type="dxa"/>
            <w:shd w:val="clear" w:color="auto" w:fill="auto"/>
            <w:noWrap/>
            <w:vAlign w:val="center"/>
          </w:tcPr>
          <w:p w:rsidR="0083757C" w:rsidRDefault="0083757C" w:rsidP="00E14B1F">
            <w:pPr>
              <w:spacing w:line="360" w:lineRule="auto"/>
              <w:jc w:val="center"/>
            </w:pPr>
            <w:r>
              <w:t>8042</w:t>
            </w:r>
          </w:p>
        </w:tc>
        <w:tc>
          <w:tcPr>
            <w:tcW w:w="1536" w:type="dxa"/>
            <w:shd w:val="clear" w:color="auto" w:fill="auto"/>
            <w:noWrap/>
            <w:vAlign w:val="center"/>
          </w:tcPr>
          <w:p w:rsidR="0083757C" w:rsidRDefault="0083757C" w:rsidP="00E14B1F">
            <w:pPr>
              <w:spacing w:line="360" w:lineRule="auto"/>
              <w:jc w:val="center"/>
            </w:pPr>
            <w:r>
              <w:t>470640</w:t>
            </w:r>
          </w:p>
        </w:tc>
        <w:tc>
          <w:tcPr>
            <w:tcW w:w="1340" w:type="dxa"/>
            <w:shd w:val="clear" w:color="auto" w:fill="auto"/>
            <w:noWrap/>
            <w:vAlign w:val="center"/>
          </w:tcPr>
          <w:p w:rsidR="0083757C" w:rsidRDefault="00D645BE" w:rsidP="00E14B1F">
            <w:pPr>
              <w:spacing w:line="360" w:lineRule="auto"/>
              <w:jc w:val="center"/>
            </w:pPr>
            <w:r>
              <w:t>374602</w:t>
            </w:r>
          </w:p>
        </w:tc>
      </w:tr>
      <w:tr w:rsidR="0083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525" w:type="dxa"/>
            <w:shd w:val="clear" w:color="auto" w:fill="auto"/>
            <w:vAlign w:val="bottom"/>
          </w:tcPr>
          <w:p w:rsidR="0083757C" w:rsidRDefault="0083757C" w:rsidP="00E14B1F">
            <w:pPr>
              <w:spacing w:line="360" w:lineRule="auto"/>
            </w:pPr>
            <w:r>
              <w:t>Стоимость чистых активов (итого активов минус итого пассивов)</w:t>
            </w:r>
          </w:p>
        </w:tc>
        <w:tc>
          <w:tcPr>
            <w:tcW w:w="1645" w:type="dxa"/>
            <w:shd w:val="clear" w:color="auto" w:fill="auto"/>
            <w:noWrap/>
            <w:vAlign w:val="center"/>
          </w:tcPr>
          <w:p w:rsidR="0083757C" w:rsidRDefault="0083757C" w:rsidP="00E14B1F">
            <w:pPr>
              <w:spacing w:line="360" w:lineRule="auto"/>
              <w:jc w:val="center"/>
            </w:pPr>
            <w:r>
              <w:t>448326</w:t>
            </w:r>
          </w:p>
        </w:tc>
        <w:tc>
          <w:tcPr>
            <w:tcW w:w="1536" w:type="dxa"/>
            <w:shd w:val="clear" w:color="auto" w:fill="auto"/>
            <w:noWrap/>
            <w:vAlign w:val="center"/>
          </w:tcPr>
          <w:p w:rsidR="0083757C" w:rsidRDefault="0083757C" w:rsidP="00E14B1F">
            <w:pPr>
              <w:spacing w:line="360" w:lineRule="auto"/>
              <w:jc w:val="center"/>
            </w:pPr>
            <w:r>
              <w:t>94460710</w:t>
            </w:r>
          </w:p>
        </w:tc>
        <w:tc>
          <w:tcPr>
            <w:tcW w:w="1340" w:type="dxa"/>
            <w:shd w:val="clear" w:color="auto" w:fill="auto"/>
            <w:noWrap/>
            <w:vAlign w:val="center"/>
          </w:tcPr>
          <w:p w:rsidR="0083757C" w:rsidRDefault="00D645BE" w:rsidP="00E14B1F">
            <w:pPr>
              <w:spacing w:line="360" w:lineRule="auto"/>
              <w:jc w:val="center"/>
            </w:pPr>
            <w:r>
              <w:t>466441</w:t>
            </w:r>
          </w:p>
        </w:tc>
      </w:tr>
    </w:tbl>
    <w:p w:rsidR="00DE368E" w:rsidRDefault="00DE368E" w:rsidP="00E14B1F">
      <w:pPr>
        <w:spacing w:line="360" w:lineRule="auto"/>
        <w:ind w:firstLine="720"/>
        <w:jc w:val="both"/>
        <w:rPr>
          <w:sz w:val="28"/>
          <w:szCs w:val="28"/>
        </w:rPr>
      </w:pPr>
    </w:p>
    <w:p w:rsidR="00DE368E" w:rsidRDefault="00DE368E" w:rsidP="00E14B1F">
      <w:pPr>
        <w:spacing w:line="360" w:lineRule="auto"/>
        <w:ind w:firstLine="720"/>
        <w:jc w:val="both"/>
        <w:rPr>
          <w:sz w:val="28"/>
          <w:szCs w:val="28"/>
        </w:rPr>
      </w:pPr>
      <w:r w:rsidRPr="00C13E9B">
        <w:rPr>
          <w:sz w:val="28"/>
          <w:szCs w:val="28"/>
        </w:rPr>
        <w:t>Чистые активы - это величина, которая определяется путем вычета из суммы активов предприятия, принимаемых к расчету, суммы его долговых обязательств, принимаемых к расчету.</w:t>
      </w:r>
      <w:r>
        <w:rPr>
          <w:sz w:val="28"/>
          <w:szCs w:val="28"/>
        </w:rPr>
        <w:t xml:space="preserve"> </w:t>
      </w:r>
    </w:p>
    <w:p w:rsidR="00DE368E" w:rsidRDefault="00DE368E" w:rsidP="00E14B1F">
      <w:pPr>
        <w:spacing w:line="360" w:lineRule="auto"/>
        <w:ind w:firstLine="720"/>
        <w:jc w:val="both"/>
        <w:rPr>
          <w:sz w:val="28"/>
          <w:szCs w:val="28"/>
        </w:rPr>
      </w:pPr>
      <w:r>
        <w:rPr>
          <w:sz w:val="28"/>
          <w:szCs w:val="28"/>
        </w:rPr>
        <w:t xml:space="preserve">Изобразим динамику чистых активов предприятия графически для большей наглядности (Рисунок </w:t>
      </w:r>
      <w:r w:rsidR="00DA3EF1">
        <w:rPr>
          <w:sz w:val="28"/>
          <w:szCs w:val="28"/>
        </w:rPr>
        <w:t>5</w:t>
      </w:r>
      <w:r>
        <w:rPr>
          <w:sz w:val="28"/>
          <w:szCs w:val="28"/>
        </w:rPr>
        <w:t xml:space="preserve">).  </w:t>
      </w:r>
    </w:p>
    <w:p w:rsidR="0083757C" w:rsidRDefault="0083757C" w:rsidP="00E14B1F">
      <w:pPr>
        <w:spacing w:line="360" w:lineRule="auto"/>
        <w:ind w:firstLine="720"/>
        <w:jc w:val="both"/>
        <w:rPr>
          <w:sz w:val="28"/>
          <w:szCs w:val="28"/>
        </w:rPr>
      </w:pPr>
    </w:p>
    <w:p w:rsidR="00DE368E" w:rsidRPr="00D645BE" w:rsidRDefault="00266282" w:rsidP="00E14B1F">
      <w:pPr>
        <w:spacing w:line="360" w:lineRule="auto"/>
        <w:jc w:val="both"/>
      </w:pPr>
      <w:r>
        <w:pict>
          <v:shape id="_x0000_i1036" type="#_x0000_t75" style="width:474pt;height:237pt">
            <v:imagedata r:id="rId11" o:title=""/>
          </v:shape>
        </w:pict>
      </w:r>
    </w:p>
    <w:p w:rsidR="00DE368E" w:rsidRDefault="00DE368E" w:rsidP="00E14B1F">
      <w:pPr>
        <w:spacing w:line="360" w:lineRule="auto"/>
        <w:jc w:val="center"/>
        <w:rPr>
          <w:sz w:val="28"/>
          <w:szCs w:val="28"/>
        </w:rPr>
      </w:pPr>
      <w:r w:rsidRPr="0049060C">
        <w:rPr>
          <w:sz w:val="28"/>
          <w:szCs w:val="28"/>
        </w:rPr>
        <w:t xml:space="preserve">Рисунок </w:t>
      </w:r>
      <w:r w:rsidR="00DA3EF1">
        <w:rPr>
          <w:sz w:val="28"/>
          <w:szCs w:val="28"/>
        </w:rPr>
        <w:t>5</w:t>
      </w:r>
      <w:r w:rsidR="00D66C55" w:rsidRPr="00D66C55">
        <w:rPr>
          <w:sz w:val="28"/>
          <w:szCs w:val="28"/>
        </w:rPr>
        <w:t xml:space="preserve"> -</w:t>
      </w:r>
      <w:r>
        <w:rPr>
          <w:sz w:val="28"/>
          <w:szCs w:val="28"/>
        </w:rPr>
        <w:t xml:space="preserve"> </w:t>
      </w:r>
      <w:r w:rsidRPr="0049060C">
        <w:rPr>
          <w:sz w:val="28"/>
          <w:szCs w:val="28"/>
        </w:rPr>
        <w:t xml:space="preserve">Динамика стоимости чистых активов </w:t>
      </w:r>
      <w:r w:rsidR="002458AD" w:rsidRPr="00CA58C5">
        <w:rPr>
          <w:sz w:val="28"/>
          <w:szCs w:val="28"/>
        </w:rPr>
        <w:t>филиала АО «Кокшетауские минеральные воды» в г. Петропавловск</w:t>
      </w:r>
    </w:p>
    <w:p w:rsidR="00DE368E" w:rsidRDefault="00DE368E" w:rsidP="00E14B1F">
      <w:pPr>
        <w:spacing w:line="360" w:lineRule="auto"/>
        <w:ind w:firstLine="720"/>
        <w:jc w:val="both"/>
        <w:rPr>
          <w:sz w:val="28"/>
          <w:szCs w:val="28"/>
        </w:rPr>
      </w:pPr>
    </w:p>
    <w:p w:rsidR="00DE368E" w:rsidRPr="00D33A75" w:rsidRDefault="00DE368E" w:rsidP="00E14B1F">
      <w:pPr>
        <w:spacing w:line="360" w:lineRule="auto"/>
        <w:ind w:firstLine="720"/>
        <w:jc w:val="both"/>
        <w:rPr>
          <w:sz w:val="28"/>
          <w:szCs w:val="28"/>
        </w:rPr>
      </w:pPr>
      <w:r w:rsidRPr="00406715">
        <w:rPr>
          <w:sz w:val="28"/>
          <w:szCs w:val="28"/>
        </w:rPr>
        <w:t xml:space="preserve">Наряду с абсолютными показателями финансовую устойчивость </w:t>
      </w:r>
      <w:r w:rsidRPr="00D33A75">
        <w:rPr>
          <w:sz w:val="28"/>
          <w:szCs w:val="28"/>
        </w:rPr>
        <w:t>организации характеризуют также финансовые коэффициенты.</w:t>
      </w:r>
    </w:p>
    <w:p w:rsidR="00DE368E" w:rsidRPr="00D33A75" w:rsidRDefault="00205C97" w:rsidP="00E14B1F">
      <w:pPr>
        <w:spacing w:line="360" w:lineRule="auto"/>
        <w:ind w:firstLine="720"/>
        <w:jc w:val="both"/>
        <w:rPr>
          <w:sz w:val="28"/>
          <w:szCs w:val="28"/>
        </w:rPr>
      </w:pPr>
      <w:r>
        <w:rPr>
          <w:sz w:val="28"/>
          <w:szCs w:val="28"/>
        </w:rPr>
        <w:t xml:space="preserve">1. </w:t>
      </w:r>
      <w:r w:rsidR="00DE368E" w:rsidRPr="00D33A75">
        <w:rPr>
          <w:sz w:val="28"/>
          <w:szCs w:val="28"/>
        </w:rPr>
        <w:t>Коэффициент маневренности. Показывает, какая часть собственного капитала находится в мобильной форме, позволяющей относительно свободно маневрировать капиталом. Высокие значения коэффициента маневренности положительно характеризуют финансовое состояние.</w:t>
      </w:r>
    </w:p>
    <w:p w:rsidR="00DE368E" w:rsidRPr="00D33A75" w:rsidRDefault="00205C97" w:rsidP="00E14B1F">
      <w:pPr>
        <w:spacing w:line="360" w:lineRule="auto"/>
        <w:ind w:firstLine="720"/>
        <w:jc w:val="both"/>
        <w:rPr>
          <w:sz w:val="28"/>
          <w:szCs w:val="28"/>
        </w:rPr>
      </w:pPr>
      <w:r>
        <w:rPr>
          <w:sz w:val="28"/>
          <w:szCs w:val="28"/>
        </w:rPr>
        <w:t xml:space="preserve">2. </w:t>
      </w:r>
      <w:r w:rsidR="00DE368E" w:rsidRPr="00D33A75">
        <w:rPr>
          <w:sz w:val="28"/>
          <w:szCs w:val="28"/>
        </w:rPr>
        <w:t>Коэффициент обеспеченности собственными средствами. На основании данного коэффициента структура баланса признается удовлетворительной (неудовлетворительной), а сама организация - платежеспособной (неплатежеспособной). Рост данного показателя в динамике за ряд периодов рассматривается как увеличение финансовой устойчивости компании.</w:t>
      </w:r>
    </w:p>
    <w:p w:rsidR="00DE368E" w:rsidRPr="00D33A75" w:rsidRDefault="00205C97" w:rsidP="00E14B1F">
      <w:pPr>
        <w:spacing w:line="360" w:lineRule="auto"/>
        <w:ind w:firstLine="720"/>
        <w:jc w:val="both"/>
        <w:rPr>
          <w:sz w:val="28"/>
          <w:szCs w:val="28"/>
        </w:rPr>
      </w:pPr>
      <w:r>
        <w:rPr>
          <w:sz w:val="28"/>
          <w:szCs w:val="28"/>
        </w:rPr>
        <w:t xml:space="preserve">3. </w:t>
      </w:r>
      <w:r w:rsidR="00DE368E" w:rsidRPr="00D33A75">
        <w:rPr>
          <w:sz w:val="28"/>
          <w:szCs w:val="28"/>
        </w:rPr>
        <w:t>Коэффициент обеспеченности запасов собственными источниками. Показывает достаточность собственных оборотных средств для покрытия запасов, затрат незавершенного производства и авансов поставщикам. Для финансово устойчивого предприятия значение данного показателя должно превышать 1.</w:t>
      </w:r>
    </w:p>
    <w:p w:rsidR="00DE368E" w:rsidRPr="00D33A75" w:rsidRDefault="00205C97" w:rsidP="00E14B1F">
      <w:pPr>
        <w:spacing w:line="360" w:lineRule="auto"/>
        <w:ind w:firstLine="720"/>
        <w:jc w:val="both"/>
        <w:rPr>
          <w:sz w:val="28"/>
          <w:szCs w:val="28"/>
        </w:rPr>
      </w:pPr>
      <w:r>
        <w:rPr>
          <w:sz w:val="28"/>
          <w:szCs w:val="28"/>
        </w:rPr>
        <w:t xml:space="preserve">4. </w:t>
      </w:r>
      <w:r w:rsidR="00DE368E" w:rsidRPr="00D33A75">
        <w:rPr>
          <w:sz w:val="28"/>
          <w:szCs w:val="28"/>
        </w:rPr>
        <w:t>Коэффициент автономии (концентрации собственного капитала). Характеризует долю владельцев предприятия в общей сумме средств авансированных в его деятельность. Чем выше значение этого коэффициента, тем более финансово устойчиво, стабильно и независимо от внешних источников предприятие.</w:t>
      </w:r>
    </w:p>
    <w:p w:rsidR="00DE368E" w:rsidRPr="00D33A75" w:rsidRDefault="00205C97" w:rsidP="00E14B1F">
      <w:pPr>
        <w:spacing w:line="360" w:lineRule="auto"/>
        <w:ind w:firstLine="720"/>
        <w:jc w:val="both"/>
        <w:rPr>
          <w:sz w:val="28"/>
          <w:szCs w:val="28"/>
        </w:rPr>
      </w:pPr>
      <w:r>
        <w:rPr>
          <w:sz w:val="28"/>
          <w:szCs w:val="28"/>
        </w:rPr>
        <w:t xml:space="preserve">5. </w:t>
      </w:r>
      <w:r w:rsidR="00DE368E" w:rsidRPr="00D33A75">
        <w:rPr>
          <w:sz w:val="28"/>
          <w:szCs w:val="28"/>
        </w:rPr>
        <w:t>Коэффициент соотношения собственных и заемных средств. Этот коэффициент дает наиболее общую оценку финансовой устойчивости. Рост показателя в динамике свидетельствует об усилении зависимости предприятия от внешних инвесторов и кредиторов, т.е. о снижении финансовой устойчивости.</w:t>
      </w:r>
    </w:p>
    <w:p w:rsidR="00DE368E" w:rsidRPr="00D33A75" w:rsidRDefault="00205C97" w:rsidP="00E14B1F">
      <w:pPr>
        <w:spacing w:line="360" w:lineRule="auto"/>
        <w:ind w:firstLine="720"/>
        <w:jc w:val="both"/>
        <w:rPr>
          <w:sz w:val="28"/>
          <w:szCs w:val="28"/>
        </w:rPr>
      </w:pPr>
      <w:r>
        <w:rPr>
          <w:sz w:val="28"/>
          <w:szCs w:val="28"/>
        </w:rPr>
        <w:t xml:space="preserve">6. </w:t>
      </w:r>
      <w:r w:rsidR="00DE368E" w:rsidRPr="00D33A75">
        <w:rPr>
          <w:sz w:val="28"/>
          <w:szCs w:val="28"/>
        </w:rPr>
        <w:t>Коэффициент обеспеченности долгосрочных инвестиций определяет, какая доля инвестированного капитала иммобилизована в постоянные активы.</w:t>
      </w:r>
    </w:p>
    <w:p w:rsidR="00DE368E" w:rsidRDefault="00205C97" w:rsidP="00E14B1F">
      <w:pPr>
        <w:spacing w:line="360" w:lineRule="auto"/>
        <w:ind w:firstLine="720"/>
        <w:jc w:val="both"/>
        <w:rPr>
          <w:sz w:val="28"/>
          <w:szCs w:val="28"/>
        </w:rPr>
      </w:pPr>
      <w:r>
        <w:rPr>
          <w:sz w:val="28"/>
          <w:szCs w:val="28"/>
        </w:rPr>
        <w:t xml:space="preserve">7. </w:t>
      </w:r>
      <w:r w:rsidR="00DE368E" w:rsidRPr="00D33A75">
        <w:rPr>
          <w:sz w:val="28"/>
          <w:szCs w:val="28"/>
        </w:rPr>
        <w:t>Коэффициент иммобилизации характеризует соотношение постоянных и текущих активов. Данный показатель отражает, как правило, отраслевую специфику фирмы.</w:t>
      </w:r>
      <w:r w:rsidR="00DE368E">
        <w:rPr>
          <w:sz w:val="28"/>
          <w:szCs w:val="28"/>
        </w:rPr>
        <w:t xml:space="preserve"> Рассчитаем данные коэффициенты по анализируемому предприятию (Таблица</w:t>
      </w:r>
      <w:r w:rsidR="00DA3EF1">
        <w:rPr>
          <w:sz w:val="28"/>
          <w:szCs w:val="28"/>
        </w:rPr>
        <w:t xml:space="preserve"> 8</w:t>
      </w:r>
      <w:r w:rsidR="00DE368E">
        <w:rPr>
          <w:sz w:val="28"/>
          <w:szCs w:val="28"/>
        </w:rPr>
        <w:t xml:space="preserve">). </w:t>
      </w:r>
    </w:p>
    <w:p w:rsidR="00DE368E" w:rsidRDefault="00DE368E" w:rsidP="00E14B1F">
      <w:pPr>
        <w:spacing w:line="360" w:lineRule="auto"/>
        <w:ind w:firstLine="720"/>
        <w:jc w:val="both"/>
        <w:rPr>
          <w:sz w:val="28"/>
          <w:szCs w:val="28"/>
        </w:rPr>
      </w:pPr>
    </w:p>
    <w:p w:rsidR="00DE368E" w:rsidRDefault="002458AD" w:rsidP="00E14B1F">
      <w:pPr>
        <w:spacing w:line="360" w:lineRule="auto"/>
        <w:ind w:firstLine="720"/>
        <w:jc w:val="both"/>
        <w:rPr>
          <w:sz w:val="28"/>
          <w:szCs w:val="28"/>
        </w:rPr>
      </w:pPr>
      <w:r w:rsidRPr="002458AD">
        <w:rPr>
          <w:sz w:val="28"/>
          <w:szCs w:val="28"/>
        </w:rPr>
        <w:t xml:space="preserve">Таблица </w:t>
      </w:r>
      <w:r w:rsidR="00DA3EF1">
        <w:rPr>
          <w:sz w:val="28"/>
          <w:szCs w:val="28"/>
        </w:rPr>
        <w:t>8</w:t>
      </w:r>
      <w:r w:rsidR="00D66C55" w:rsidRPr="00D66C55">
        <w:rPr>
          <w:sz w:val="28"/>
          <w:szCs w:val="28"/>
        </w:rPr>
        <w:t xml:space="preserve"> - </w:t>
      </w:r>
      <w:r w:rsidR="00DE368E" w:rsidRPr="002458AD">
        <w:rPr>
          <w:sz w:val="28"/>
          <w:szCs w:val="28"/>
        </w:rPr>
        <w:t>Анализ финансовой устойчивости АО «Кокшетауские минеральные воды»</w:t>
      </w:r>
      <w:r w:rsidR="00DE368E">
        <w:rPr>
          <w:sz w:val="28"/>
          <w:szCs w:val="28"/>
        </w:rPr>
        <w:t xml:space="preserve"> </w:t>
      </w:r>
    </w:p>
    <w:p w:rsidR="00DE368E" w:rsidRDefault="00DE368E" w:rsidP="00E14B1F">
      <w:pPr>
        <w:spacing w:line="360" w:lineRule="auto"/>
        <w:ind w:firstLine="720"/>
        <w:jc w:val="right"/>
        <w:rPr>
          <w:sz w:val="28"/>
          <w:szCs w:val="28"/>
        </w:rPr>
      </w:pPr>
    </w:p>
    <w:tbl>
      <w:tblPr>
        <w:tblW w:w="10325" w:type="dxa"/>
        <w:tblInd w:w="103" w:type="dxa"/>
        <w:tblLook w:val="0000" w:firstRow="0" w:lastRow="0" w:firstColumn="0" w:lastColumn="0" w:noHBand="0" w:noVBand="0"/>
      </w:tblPr>
      <w:tblGrid>
        <w:gridCol w:w="2645"/>
        <w:gridCol w:w="2880"/>
        <w:gridCol w:w="840"/>
        <w:gridCol w:w="984"/>
        <w:gridCol w:w="942"/>
        <w:gridCol w:w="1074"/>
        <w:gridCol w:w="960"/>
      </w:tblGrid>
      <w:tr w:rsidR="0083757C">
        <w:trPr>
          <w:trHeight w:val="315"/>
        </w:trPr>
        <w:tc>
          <w:tcPr>
            <w:tcW w:w="264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3757C" w:rsidRDefault="0083757C" w:rsidP="00E14B1F">
            <w:pPr>
              <w:spacing w:line="360" w:lineRule="auto"/>
            </w:pPr>
            <w:r>
              <w:t>Показатель</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757C" w:rsidRDefault="0083757C" w:rsidP="00E14B1F">
            <w:pPr>
              <w:spacing w:line="360" w:lineRule="auto"/>
              <w:jc w:val="center"/>
            </w:pPr>
            <w:r>
              <w:t>Методика расчета</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3757C" w:rsidRDefault="0083757C" w:rsidP="00E14B1F">
            <w:pPr>
              <w:spacing w:line="360" w:lineRule="auto"/>
              <w:jc w:val="center"/>
            </w:pPr>
            <w:r>
              <w:t>2007 год</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3757C" w:rsidRDefault="0083757C" w:rsidP="00E14B1F">
            <w:pPr>
              <w:spacing w:line="360" w:lineRule="auto"/>
              <w:jc w:val="center"/>
            </w:pPr>
            <w:r>
              <w:t>2008 год</w:t>
            </w:r>
          </w:p>
        </w:tc>
        <w:tc>
          <w:tcPr>
            <w:tcW w:w="9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3757C" w:rsidRDefault="0083757C" w:rsidP="00E14B1F">
            <w:pPr>
              <w:spacing w:line="360" w:lineRule="auto"/>
              <w:jc w:val="center"/>
            </w:pPr>
            <w:r>
              <w:t>2009 год</w:t>
            </w:r>
          </w:p>
        </w:tc>
        <w:tc>
          <w:tcPr>
            <w:tcW w:w="2034" w:type="dxa"/>
            <w:gridSpan w:val="2"/>
            <w:tcBorders>
              <w:top w:val="single" w:sz="4" w:space="0" w:color="auto"/>
              <w:left w:val="nil"/>
              <w:bottom w:val="single" w:sz="4" w:space="0" w:color="auto"/>
              <w:right w:val="single" w:sz="4" w:space="0" w:color="auto"/>
            </w:tcBorders>
            <w:shd w:val="clear" w:color="auto" w:fill="auto"/>
            <w:noWrap/>
            <w:vAlign w:val="center"/>
          </w:tcPr>
          <w:p w:rsidR="0083757C" w:rsidRDefault="0083757C" w:rsidP="00E14B1F">
            <w:pPr>
              <w:spacing w:line="360" w:lineRule="auto"/>
              <w:jc w:val="center"/>
            </w:pPr>
            <w:r>
              <w:t>Динамика, п.п.</w:t>
            </w:r>
          </w:p>
        </w:tc>
      </w:tr>
      <w:tr w:rsidR="0083757C">
        <w:trPr>
          <w:trHeight w:val="630"/>
        </w:trPr>
        <w:tc>
          <w:tcPr>
            <w:tcW w:w="2645" w:type="dxa"/>
            <w:vMerge/>
            <w:tcBorders>
              <w:top w:val="single" w:sz="4" w:space="0" w:color="auto"/>
              <w:left w:val="single" w:sz="4" w:space="0" w:color="auto"/>
              <w:bottom w:val="single" w:sz="4" w:space="0" w:color="000000"/>
              <w:right w:val="single" w:sz="4" w:space="0" w:color="auto"/>
            </w:tcBorders>
            <w:vAlign w:val="center"/>
          </w:tcPr>
          <w:p w:rsidR="0083757C" w:rsidRDefault="0083757C" w:rsidP="00E14B1F">
            <w:pPr>
              <w:spacing w:line="360" w:lineRule="auto"/>
            </w:pPr>
          </w:p>
        </w:tc>
        <w:tc>
          <w:tcPr>
            <w:tcW w:w="2880" w:type="dxa"/>
            <w:vMerge/>
            <w:tcBorders>
              <w:top w:val="single" w:sz="4" w:space="0" w:color="auto"/>
              <w:left w:val="single" w:sz="4" w:space="0" w:color="auto"/>
              <w:bottom w:val="single" w:sz="4" w:space="0" w:color="auto"/>
              <w:right w:val="single" w:sz="4" w:space="0" w:color="auto"/>
            </w:tcBorders>
            <w:vAlign w:val="center"/>
          </w:tcPr>
          <w:p w:rsidR="0083757C" w:rsidRDefault="0083757C" w:rsidP="00E14B1F">
            <w:pPr>
              <w:spacing w:line="360" w:lineRule="auto"/>
              <w:jc w:val="center"/>
            </w:pPr>
          </w:p>
        </w:tc>
        <w:tc>
          <w:tcPr>
            <w:tcW w:w="840" w:type="dxa"/>
            <w:vMerge/>
            <w:tcBorders>
              <w:top w:val="single" w:sz="4" w:space="0" w:color="auto"/>
              <w:left w:val="single" w:sz="4" w:space="0" w:color="auto"/>
              <w:bottom w:val="single" w:sz="4" w:space="0" w:color="auto"/>
              <w:right w:val="single" w:sz="4" w:space="0" w:color="auto"/>
            </w:tcBorders>
            <w:vAlign w:val="center"/>
          </w:tcPr>
          <w:p w:rsidR="0083757C" w:rsidRDefault="0083757C" w:rsidP="00E14B1F">
            <w:pPr>
              <w:spacing w:line="360" w:lineRule="auto"/>
              <w:jc w:val="center"/>
            </w:pPr>
          </w:p>
        </w:tc>
        <w:tc>
          <w:tcPr>
            <w:tcW w:w="984" w:type="dxa"/>
            <w:vMerge/>
            <w:tcBorders>
              <w:top w:val="single" w:sz="4" w:space="0" w:color="auto"/>
              <w:left w:val="single" w:sz="4" w:space="0" w:color="auto"/>
              <w:bottom w:val="single" w:sz="4" w:space="0" w:color="auto"/>
              <w:right w:val="single" w:sz="4" w:space="0" w:color="auto"/>
            </w:tcBorders>
            <w:vAlign w:val="center"/>
          </w:tcPr>
          <w:p w:rsidR="0083757C" w:rsidRDefault="0083757C" w:rsidP="00E14B1F">
            <w:pPr>
              <w:spacing w:line="360" w:lineRule="auto"/>
              <w:jc w:val="center"/>
            </w:pPr>
          </w:p>
        </w:tc>
        <w:tc>
          <w:tcPr>
            <w:tcW w:w="942" w:type="dxa"/>
            <w:vMerge/>
            <w:tcBorders>
              <w:top w:val="single" w:sz="4" w:space="0" w:color="auto"/>
              <w:left w:val="single" w:sz="4" w:space="0" w:color="auto"/>
              <w:bottom w:val="single" w:sz="4" w:space="0" w:color="auto"/>
              <w:right w:val="single" w:sz="4" w:space="0" w:color="auto"/>
            </w:tcBorders>
            <w:vAlign w:val="center"/>
          </w:tcPr>
          <w:p w:rsidR="0083757C" w:rsidRDefault="0083757C" w:rsidP="00E14B1F">
            <w:pPr>
              <w:spacing w:line="360" w:lineRule="auto"/>
              <w:jc w:val="center"/>
            </w:pPr>
          </w:p>
        </w:tc>
        <w:tc>
          <w:tcPr>
            <w:tcW w:w="1074" w:type="dxa"/>
            <w:tcBorders>
              <w:top w:val="nil"/>
              <w:left w:val="nil"/>
              <w:bottom w:val="single" w:sz="4" w:space="0" w:color="auto"/>
              <w:right w:val="single" w:sz="4" w:space="0" w:color="auto"/>
            </w:tcBorders>
            <w:shd w:val="clear" w:color="auto" w:fill="auto"/>
            <w:vAlign w:val="center"/>
          </w:tcPr>
          <w:p w:rsidR="0083757C" w:rsidRDefault="0083757C" w:rsidP="00E14B1F">
            <w:pPr>
              <w:spacing w:line="360" w:lineRule="auto"/>
              <w:jc w:val="center"/>
            </w:pPr>
            <w:r>
              <w:t>2008 год</w:t>
            </w:r>
            <w:r>
              <w:br/>
              <w:t xml:space="preserve"> к 2007 году</w:t>
            </w:r>
          </w:p>
        </w:tc>
        <w:tc>
          <w:tcPr>
            <w:tcW w:w="960" w:type="dxa"/>
            <w:tcBorders>
              <w:top w:val="nil"/>
              <w:left w:val="nil"/>
              <w:bottom w:val="single" w:sz="4" w:space="0" w:color="auto"/>
              <w:right w:val="single" w:sz="4" w:space="0" w:color="auto"/>
            </w:tcBorders>
            <w:shd w:val="clear" w:color="auto" w:fill="auto"/>
            <w:vAlign w:val="center"/>
          </w:tcPr>
          <w:p w:rsidR="0083757C" w:rsidRDefault="0083757C" w:rsidP="00E14B1F">
            <w:pPr>
              <w:spacing w:line="360" w:lineRule="auto"/>
              <w:jc w:val="center"/>
            </w:pPr>
            <w:r>
              <w:t xml:space="preserve">2009 год </w:t>
            </w:r>
            <w:r>
              <w:br/>
              <w:t>к 2008 году</w:t>
            </w:r>
          </w:p>
        </w:tc>
      </w:tr>
      <w:tr w:rsidR="0083757C">
        <w:trPr>
          <w:trHeight w:val="615"/>
        </w:trPr>
        <w:tc>
          <w:tcPr>
            <w:tcW w:w="2645" w:type="dxa"/>
            <w:vMerge w:val="restart"/>
            <w:tcBorders>
              <w:top w:val="nil"/>
              <w:left w:val="single" w:sz="4" w:space="0" w:color="auto"/>
              <w:bottom w:val="single" w:sz="4" w:space="0" w:color="auto"/>
              <w:right w:val="single" w:sz="4" w:space="0" w:color="auto"/>
            </w:tcBorders>
            <w:shd w:val="clear" w:color="auto" w:fill="auto"/>
            <w:vAlign w:val="center"/>
          </w:tcPr>
          <w:p w:rsidR="0083757C" w:rsidRDefault="0083757C" w:rsidP="00E14B1F">
            <w:pPr>
              <w:spacing w:line="360" w:lineRule="auto"/>
            </w:pPr>
            <w:r>
              <w:t>Коэффициент маневренности</w:t>
            </w:r>
          </w:p>
        </w:tc>
        <w:tc>
          <w:tcPr>
            <w:tcW w:w="2880" w:type="dxa"/>
            <w:tcBorders>
              <w:top w:val="nil"/>
              <w:left w:val="nil"/>
              <w:bottom w:val="single" w:sz="4" w:space="0" w:color="auto"/>
              <w:right w:val="single" w:sz="4" w:space="0" w:color="auto"/>
            </w:tcBorders>
            <w:shd w:val="clear" w:color="auto" w:fill="auto"/>
            <w:vAlign w:val="center"/>
          </w:tcPr>
          <w:p w:rsidR="0083757C" w:rsidRDefault="0083757C" w:rsidP="00E14B1F">
            <w:pPr>
              <w:spacing w:line="360" w:lineRule="auto"/>
              <w:jc w:val="center"/>
            </w:pPr>
            <w:r>
              <w:t>Собственные оборотные средства</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center"/>
          </w:tcPr>
          <w:p w:rsidR="0083757C" w:rsidRDefault="0083757C" w:rsidP="00E14B1F">
            <w:pPr>
              <w:spacing w:line="360" w:lineRule="auto"/>
              <w:jc w:val="center"/>
            </w:pPr>
            <w:r>
              <w:t>0,20</w:t>
            </w:r>
          </w:p>
        </w:tc>
        <w:tc>
          <w:tcPr>
            <w:tcW w:w="984" w:type="dxa"/>
            <w:vMerge w:val="restart"/>
            <w:tcBorders>
              <w:top w:val="nil"/>
              <w:left w:val="single" w:sz="4" w:space="0" w:color="auto"/>
              <w:bottom w:val="single" w:sz="4" w:space="0" w:color="auto"/>
              <w:right w:val="single" w:sz="4" w:space="0" w:color="auto"/>
            </w:tcBorders>
            <w:shd w:val="clear" w:color="auto" w:fill="auto"/>
            <w:noWrap/>
            <w:vAlign w:val="center"/>
          </w:tcPr>
          <w:p w:rsidR="0083757C" w:rsidRDefault="0083757C" w:rsidP="00E14B1F">
            <w:pPr>
              <w:spacing w:line="360" w:lineRule="auto"/>
              <w:jc w:val="center"/>
            </w:pPr>
            <w:r>
              <w:t>0,02</w:t>
            </w:r>
          </w:p>
        </w:tc>
        <w:tc>
          <w:tcPr>
            <w:tcW w:w="942" w:type="dxa"/>
            <w:vMerge w:val="restart"/>
            <w:tcBorders>
              <w:top w:val="nil"/>
              <w:left w:val="single" w:sz="4" w:space="0" w:color="auto"/>
              <w:bottom w:val="single" w:sz="4" w:space="0" w:color="auto"/>
              <w:right w:val="single" w:sz="4" w:space="0" w:color="auto"/>
            </w:tcBorders>
            <w:shd w:val="clear" w:color="auto" w:fill="auto"/>
            <w:noWrap/>
            <w:vAlign w:val="center"/>
          </w:tcPr>
          <w:p w:rsidR="0083757C" w:rsidRDefault="0083757C" w:rsidP="00E14B1F">
            <w:pPr>
              <w:spacing w:line="360" w:lineRule="auto"/>
              <w:jc w:val="center"/>
            </w:pPr>
            <w:r>
              <w:t>0,15</w:t>
            </w:r>
          </w:p>
        </w:tc>
        <w:tc>
          <w:tcPr>
            <w:tcW w:w="1074"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-0,19</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0,14</w:t>
            </w:r>
          </w:p>
        </w:tc>
      </w:tr>
      <w:tr w:rsidR="0083757C">
        <w:trPr>
          <w:trHeight w:val="630"/>
        </w:trPr>
        <w:tc>
          <w:tcPr>
            <w:tcW w:w="2645" w:type="dxa"/>
            <w:vMerge/>
            <w:tcBorders>
              <w:top w:val="nil"/>
              <w:left w:val="single" w:sz="4" w:space="0" w:color="auto"/>
              <w:bottom w:val="single" w:sz="4" w:space="0" w:color="auto"/>
              <w:right w:val="single" w:sz="4" w:space="0" w:color="auto"/>
            </w:tcBorders>
            <w:vAlign w:val="center"/>
          </w:tcPr>
          <w:p w:rsidR="0083757C" w:rsidRDefault="0083757C" w:rsidP="00E14B1F">
            <w:pPr>
              <w:spacing w:line="360" w:lineRule="auto"/>
            </w:pPr>
          </w:p>
        </w:tc>
        <w:tc>
          <w:tcPr>
            <w:tcW w:w="2880" w:type="dxa"/>
            <w:tcBorders>
              <w:top w:val="nil"/>
              <w:left w:val="nil"/>
              <w:bottom w:val="single" w:sz="4" w:space="0" w:color="auto"/>
              <w:right w:val="single" w:sz="4" w:space="0" w:color="auto"/>
            </w:tcBorders>
            <w:shd w:val="clear" w:color="auto" w:fill="auto"/>
            <w:vAlign w:val="center"/>
          </w:tcPr>
          <w:p w:rsidR="0083757C" w:rsidRDefault="0083757C" w:rsidP="00E14B1F">
            <w:pPr>
              <w:spacing w:line="360" w:lineRule="auto"/>
              <w:jc w:val="center"/>
            </w:pPr>
            <w:r>
              <w:t>Собственный капитал</w:t>
            </w:r>
          </w:p>
        </w:tc>
        <w:tc>
          <w:tcPr>
            <w:tcW w:w="840" w:type="dxa"/>
            <w:vMerge/>
            <w:tcBorders>
              <w:top w:val="nil"/>
              <w:left w:val="single" w:sz="4" w:space="0" w:color="auto"/>
              <w:bottom w:val="single" w:sz="4" w:space="0" w:color="auto"/>
              <w:right w:val="single" w:sz="4" w:space="0" w:color="auto"/>
            </w:tcBorders>
            <w:vAlign w:val="center"/>
          </w:tcPr>
          <w:p w:rsidR="0083757C" w:rsidRDefault="0083757C" w:rsidP="00E14B1F">
            <w:pPr>
              <w:spacing w:line="360" w:lineRule="auto"/>
              <w:jc w:val="center"/>
            </w:pPr>
          </w:p>
        </w:tc>
        <w:tc>
          <w:tcPr>
            <w:tcW w:w="984" w:type="dxa"/>
            <w:vMerge/>
            <w:tcBorders>
              <w:top w:val="nil"/>
              <w:left w:val="single" w:sz="4" w:space="0" w:color="auto"/>
              <w:bottom w:val="single" w:sz="4" w:space="0" w:color="auto"/>
              <w:right w:val="single" w:sz="4" w:space="0" w:color="auto"/>
            </w:tcBorders>
            <w:vAlign w:val="center"/>
          </w:tcPr>
          <w:p w:rsidR="0083757C" w:rsidRDefault="0083757C" w:rsidP="00E14B1F">
            <w:pPr>
              <w:spacing w:line="360" w:lineRule="auto"/>
              <w:jc w:val="center"/>
            </w:pPr>
          </w:p>
        </w:tc>
        <w:tc>
          <w:tcPr>
            <w:tcW w:w="942" w:type="dxa"/>
            <w:vMerge/>
            <w:tcBorders>
              <w:top w:val="nil"/>
              <w:left w:val="single" w:sz="4" w:space="0" w:color="auto"/>
              <w:bottom w:val="single" w:sz="4" w:space="0" w:color="auto"/>
              <w:right w:val="single" w:sz="4" w:space="0" w:color="auto"/>
            </w:tcBorders>
            <w:vAlign w:val="center"/>
          </w:tcPr>
          <w:p w:rsidR="0083757C" w:rsidRDefault="0083757C" w:rsidP="00E14B1F">
            <w:pPr>
              <w:spacing w:line="360" w:lineRule="auto"/>
              <w:jc w:val="center"/>
            </w:pPr>
          </w:p>
        </w:tc>
        <w:tc>
          <w:tcPr>
            <w:tcW w:w="1074"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jc w:val="center"/>
            </w:pPr>
          </w:p>
        </w:tc>
        <w:tc>
          <w:tcPr>
            <w:tcW w:w="960"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jc w:val="center"/>
            </w:pPr>
          </w:p>
        </w:tc>
      </w:tr>
      <w:tr w:rsidR="0083757C">
        <w:trPr>
          <w:trHeight w:val="600"/>
        </w:trPr>
        <w:tc>
          <w:tcPr>
            <w:tcW w:w="2645" w:type="dxa"/>
            <w:vMerge w:val="restart"/>
            <w:tcBorders>
              <w:top w:val="nil"/>
              <w:left w:val="single" w:sz="4" w:space="0" w:color="auto"/>
              <w:bottom w:val="single" w:sz="4" w:space="0" w:color="000000"/>
              <w:right w:val="single" w:sz="4" w:space="0" w:color="auto"/>
            </w:tcBorders>
            <w:shd w:val="clear" w:color="auto" w:fill="auto"/>
            <w:vAlign w:val="center"/>
          </w:tcPr>
          <w:p w:rsidR="0083757C" w:rsidRDefault="0083757C" w:rsidP="00E14B1F">
            <w:pPr>
              <w:spacing w:line="360" w:lineRule="auto"/>
            </w:pPr>
            <w:r>
              <w:t>Коэффициент обеспеченности собственными средствами</w:t>
            </w:r>
          </w:p>
        </w:tc>
        <w:tc>
          <w:tcPr>
            <w:tcW w:w="2880" w:type="dxa"/>
            <w:tcBorders>
              <w:top w:val="nil"/>
              <w:left w:val="nil"/>
              <w:bottom w:val="single" w:sz="4" w:space="0" w:color="auto"/>
              <w:right w:val="single" w:sz="4" w:space="0" w:color="auto"/>
            </w:tcBorders>
            <w:shd w:val="clear" w:color="auto" w:fill="auto"/>
            <w:vAlign w:val="center"/>
          </w:tcPr>
          <w:p w:rsidR="0083757C" w:rsidRDefault="0083757C" w:rsidP="00E14B1F">
            <w:pPr>
              <w:spacing w:line="360" w:lineRule="auto"/>
              <w:jc w:val="center"/>
            </w:pPr>
            <w:r>
              <w:t>Собственные оборотные средства</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0,92</w:t>
            </w:r>
          </w:p>
        </w:tc>
        <w:tc>
          <w:tcPr>
            <w:tcW w:w="984"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0,00</w:t>
            </w:r>
          </w:p>
        </w:tc>
        <w:tc>
          <w:tcPr>
            <w:tcW w:w="942"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0,16</w:t>
            </w:r>
          </w:p>
        </w:tc>
        <w:tc>
          <w:tcPr>
            <w:tcW w:w="1074"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-0,92</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0,16</w:t>
            </w:r>
          </w:p>
        </w:tc>
      </w:tr>
      <w:tr w:rsidR="0083757C">
        <w:trPr>
          <w:trHeight w:val="315"/>
        </w:trPr>
        <w:tc>
          <w:tcPr>
            <w:tcW w:w="2645"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pPr>
          </w:p>
        </w:tc>
        <w:tc>
          <w:tcPr>
            <w:tcW w:w="2880" w:type="dxa"/>
            <w:tcBorders>
              <w:top w:val="nil"/>
              <w:left w:val="nil"/>
              <w:bottom w:val="single" w:sz="4" w:space="0" w:color="auto"/>
              <w:right w:val="single" w:sz="4" w:space="0" w:color="auto"/>
            </w:tcBorders>
            <w:shd w:val="clear" w:color="auto" w:fill="auto"/>
            <w:noWrap/>
            <w:vAlign w:val="center"/>
          </w:tcPr>
          <w:p w:rsidR="0083757C" w:rsidRDefault="0083757C" w:rsidP="00E14B1F">
            <w:pPr>
              <w:spacing w:line="360" w:lineRule="auto"/>
              <w:jc w:val="center"/>
            </w:pPr>
            <w:r>
              <w:t>Текущие активы</w:t>
            </w:r>
          </w:p>
        </w:tc>
        <w:tc>
          <w:tcPr>
            <w:tcW w:w="840"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jc w:val="center"/>
            </w:pPr>
          </w:p>
        </w:tc>
        <w:tc>
          <w:tcPr>
            <w:tcW w:w="984"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jc w:val="center"/>
            </w:pPr>
          </w:p>
        </w:tc>
        <w:tc>
          <w:tcPr>
            <w:tcW w:w="942"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jc w:val="center"/>
            </w:pPr>
          </w:p>
        </w:tc>
        <w:tc>
          <w:tcPr>
            <w:tcW w:w="1074"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jc w:val="center"/>
            </w:pPr>
          </w:p>
        </w:tc>
        <w:tc>
          <w:tcPr>
            <w:tcW w:w="960"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jc w:val="center"/>
            </w:pPr>
          </w:p>
        </w:tc>
      </w:tr>
      <w:tr w:rsidR="0083757C">
        <w:trPr>
          <w:trHeight w:val="585"/>
        </w:trPr>
        <w:tc>
          <w:tcPr>
            <w:tcW w:w="2645" w:type="dxa"/>
            <w:vMerge w:val="restart"/>
            <w:tcBorders>
              <w:top w:val="nil"/>
              <w:left w:val="single" w:sz="4" w:space="0" w:color="auto"/>
              <w:bottom w:val="single" w:sz="4" w:space="0" w:color="000000"/>
              <w:right w:val="single" w:sz="4" w:space="0" w:color="auto"/>
            </w:tcBorders>
            <w:shd w:val="clear" w:color="auto" w:fill="auto"/>
            <w:vAlign w:val="center"/>
          </w:tcPr>
          <w:p w:rsidR="0083757C" w:rsidRDefault="0083757C" w:rsidP="00E14B1F">
            <w:pPr>
              <w:spacing w:line="360" w:lineRule="auto"/>
            </w:pPr>
            <w:r>
              <w:t xml:space="preserve">Коэффициент обеспеченности запасов </w:t>
            </w:r>
          </w:p>
        </w:tc>
        <w:tc>
          <w:tcPr>
            <w:tcW w:w="2880" w:type="dxa"/>
            <w:tcBorders>
              <w:top w:val="nil"/>
              <w:left w:val="nil"/>
              <w:bottom w:val="single" w:sz="4" w:space="0" w:color="auto"/>
              <w:right w:val="single" w:sz="4" w:space="0" w:color="auto"/>
            </w:tcBorders>
            <w:shd w:val="clear" w:color="auto" w:fill="auto"/>
            <w:vAlign w:val="center"/>
          </w:tcPr>
          <w:p w:rsidR="0083757C" w:rsidRDefault="0083757C" w:rsidP="00E14B1F">
            <w:pPr>
              <w:spacing w:line="360" w:lineRule="auto"/>
              <w:jc w:val="center"/>
            </w:pPr>
            <w:r>
              <w:t>Собственные оборотные средства</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5,30</w:t>
            </w:r>
          </w:p>
        </w:tc>
        <w:tc>
          <w:tcPr>
            <w:tcW w:w="984"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0,03</w:t>
            </w:r>
          </w:p>
        </w:tc>
        <w:tc>
          <w:tcPr>
            <w:tcW w:w="942"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0,43</w:t>
            </w:r>
          </w:p>
        </w:tc>
        <w:tc>
          <w:tcPr>
            <w:tcW w:w="1074"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-5,26</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0,40</w:t>
            </w:r>
          </w:p>
        </w:tc>
      </w:tr>
      <w:tr w:rsidR="0083757C">
        <w:trPr>
          <w:trHeight w:val="315"/>
        </w:trPr>
        <w:tc>
          <w:tcPr>
            <w:tcW w:w="2645"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pPr>
          </w:p>
        </w:tc>
        <w:tc>
          <w:tcPr>
            <w:tcW w:w="2880" w:type="dxa"/>
            <w:tcBorders>
              <w:top w:val="nil"/>
              <w:left w:val="nil"/>
              <w:bottom w:val="single" w:sz="4" w:space="0" w:color="auto"/>
              <w:right w:val="single" w:sz="4" w:space="0" w:color="auto"/>
            </w:tcBorders>
            <w:shd w:val="clear" w:color="auto" w:fill="auto"/>
            <w:noWrap/>
            <w:vAlign w:val="center"/>
          </w:tcPr>
          <w:p w:rsidR="0083757C" w:rsidRDefault="0083757C" w:rsidP="00E14B1F">
            <w:pPr>
              <w:spacing w:line="360" w:lineRule="auto"/>
              <w:jc w:val="center"/>
            </w:pPr>
            <w:r>
              <w:t>Запасы</w:t>
            </w:r>
          </w:p>
        </w:tc>
        <w:tc>
          <w:tcPr>
            <w:tcW w:w="840"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jc w:val="center"/>
            </w:pPr>
          </w:p>
        </w:tc>
        <w:tc>
          <w:tcPr>
            <w:tcW w:w="984"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jc w:val="center"/>
            </w:pPr>
          </w:p>
        </w:tc>
        <w:tc>
          <w:tcPr>
            <w:tcW w:w="942"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jc w:val="center"/>
            </w:pPr>
          </w:p>
        </w:tc>
        <w:tc>
          <w:tcPr>
            <w:tcW w:w="1074"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jc w:val="center"/>
            </w:pPr>
          </w:p>
        </w:tc>
        <w:tc>
          <w:tcPr>
            <w:tcW w:w="960"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jc w:val="center"/>
            </w:pPr>
          </w:p>
        </w:tc>
      </w:tr>
      <w:tr w:rsidR="0083757C">
        <w:trPr>
          <w:trHeight w:val="600"/>
        </w:trPr>
        <w:tc>
          <w:tcPr>
            <w:tcW w:w="2645" w:type="dxa"/>
            <w:vMerge w:val="restart"/>
            <w:tcBorders>
              <w:top w:val="nil"/>
              <w:left w:val="single" w:sz="4" w:space="0" w:color="auto"/>
              <w:bottom w:val="single" w:sz="4" w:space="0" w:color="000000"/>
              <w:right w:val="single" w:sz="4" w:space="0" w:color="auto"/>
            </w:tcBorders>
            <w:shd w:val="clear" w:color="auto" w:fill="auto"/>
            <w:vAlign w:val="center"/>
          </w:tcPr>
          <w:p w:rsidR="0083757C" w:rsidRDefault="0083757C" w:rsidP="00E14B1F">
            <w:pPr>
              <w:spacing w:line="360" w:lineRule="auto"/>
            </w:pPr>
            <w:r>
              <w:t xml:space="preserve">Коэффициент автономии </w:t>
            </w:r>
          </w:p>
        </w:tc>
        <w:tc>
          <w:tcPr>
            <w:tcW w:w="2880" w:type="dxa"/>
            <w:tcBorders>
              <w:top w:val="nil"/>
              <w:left w:val="nil"/>
              <w:bottom w:val="single" w:sz="4" w:space="0" w:color="auto"/>
              <w:right w:val="single" w:sz="4" w:space="0" w:color="auto"/>
            </w:tcBorders>
            <w:shd w:val="clear" w:color="auto" w:fill="auto"/>
            <w:vAlign w:val="center"/>
          </w:tcPr>
          <w:p w:rsidR="0083757C" w:rsidRDefault="0083757C" w:rsidP="00E14B1F">
            <w:pPr>
              <w:spacing w:line="360" w:lineRule="auto"/>
              <w:jc w:val="center"/>
            </w:pPr>
            <w:r>
              <w:t>Собственный капитал</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0,98</w:t>
            </w:r>
          </w:p>
        </w:tc>
        <w:tc>
          <w:tcPr>
            <w:tcW w:w="984"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0,48</w:t>
            </w:r>
          </w:p>
        </w:tc>
        <w:tc>
          <w:tcPr>
            <w:tcW w:w="942"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0,55</w:t>
            </w:r>
          </w:p>
        </w:tc>
        <w:tc>
          <w:tcPr>
            <w:tcW w:w="1074"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-0,50</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0,07</w:t>
            </w:r>
          </w:p>
        </w:tc>
      </w:tr>
      <w:tr w:rsidR="0083757C">
        <w:trPr>
          <w:trHeight w:val="315"/>
        </w:trPr>
        <w:tc>
          <w:tcPr>
            <w:tcW w:w="2645"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pPr>
          </w:p>
        </w:tc>
        <w:tc>
          <w:tcPr>
            <w:tcW w:w="2880" w:type="dxa"/>
            <w:tcBorders>
              <w:top w:val="nil"/>
              <w:left w:val="nil"/>
              <w:bottom w:val="single" w:sz="4" w:space="0" w:color="auto"/>
              <w:right w:val="single" w:sz="4" w:space="0" w:color="auto"/>
            </w:tcBorders>
            <w:shd w:val="clear" w:color="auto" w:fill="auto"/>
            <w:noWrap/>
            <w:vAlign w:val="center"/>
          </w:tcPr>
          <w:p w:rsidR="0083757C" w:rsidRDefault="0083757C" w:rsidP="00E14B1F">
            <w:pPr>
              <w:spacing w:line="360" w:lineRule="auto"/>
              <w:jc w:val="center"/>
            </w:pPr>
            <w:r>
              <w:t>Баланс</w:t>
            </w:r>
          </w:p>
        </w:tc>
        <w:tc>
          <w:tcPr>
            <w:tcW w:w="840"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jc w:val="center"/>
            </w:pPr>
          </w:p>
        </w:tc>
        <w:tc>
          <w:tcPr>
            <w:tcW w:w="984"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jc w:val="center"/>
            </w:pPr>
          </w:p>
        </w:tc>
        <w:tc>
          <w:tcPr>
            <w:tcW w:w="942"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jc w:val="center"/>
            </w:pPr>
          </w:p>
        </w:tc>
        <w:tc>
          <w:tcPr>
            <w:tcW w:w="1074"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jc w:val="center"/>
            </w:pPr>
          </w:p>
        </w:tc>
        <w:tc>
          <w:tcPr>
            <w:tcW w:w="960"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jc w:val="center"/>
            </w:pPr>
          </w:p>
        </w:tc>
      </w:tr>
      <w:tr w:rsidR="0083757C">
        <w:trPr>
          <w:trHeight w:val="630"/>
        </w:trPr>
        <w:tc>
          <w:tcPr>
            <w:tcW w:w="2645" w:type="dxa"/>
            <w:vMerge w:val="restart"/>
            <w:tcBorders>
              <w:top w:val="nil"/>
              <w:left w:val="single" w:sz="4" w:space="0" w:color="auto"/>
              <w:bottom w:val="single" w:sz="4" w:space="0" w:color="000000"/>
              <w:right w:val="single" w:sz="4" w:space="0" w:color="auto"/>
            </w:tcBorders>
            <w:shd w:val="clear" w:color="auto" w:fill="auto"/>
            <w:vAlign w:val="center"/>
          </w:tcPr>
          <w:p w:rsidR="0083757C" w:rsidRDefault="0083757C" w:rsidP="00E14B1F">
            <w:pPr>
              <w:spacing w:line="360" w:lineRule="auto"/>
            </w:pPr>
            <w:r>
              <w:t>Коэффициент соотношения собственных и заемных средств</w:t>
            </w:r>
          </w:p>
        </w:tc>
        <w:tc>
          <w:tcPr>
            <w:tcW w:w="2880" w:type="dxa"/>
            <w:tcBorders>
              <w:top w:val="nil"/>
              <w:left w:val="nil"/>
              <w:bottom w:val="single" w:sz="4" w:space="0" w:color="auto"/>
              <w:right w:val="single" w:sz="4" w:space="0" w:color="auto"/>
            </w:tcBorders>
            <w:shd w:val="clear" w:color="auto" w:fill="auto"/>
            <w:noWrap/>
            <w:vAlign w:val="center"/>
          </w:tcPr>
          <w:p w:rsidR="0083757C" w:rsidRDefault="0083757C" w:rsidP="00E14B1F">
            <w:pPr>
              <w:spacing w:line="360" w:lineRule="auto"/>
              <w:jc w:val="center"/>
            </w:pPr>
            <w:r>
              <w:t>Заемный капитал</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0,02</w:t>
            </w:r>
          </w:p>
        </w:tc>
        <w:tc>
          <w:tcPr>
            <w:tcW w:w="984"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1,08</w:t>
            </w:r>
          </w:p>
        </w:tc>
        <w:tc>
          <w:tcPr>
            <w:tcW w:w="942"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0,80</w:t>
            </w:r>
          </w:p>
        </w:tc>
        <w:tc>
          <w:tcPr>
            <w:tcW w:w="1074"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1,07</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-0,28</w:t>
            </w:r>
          </w:p>
        </w:tc>
      </w:tr>
      <w:tr w:rsidR="0083757C">
        <w:trPr>
          <w:trHeight w:val="315"/>
        </w:trPr>
        <w:tc>
          <w:tcPr>
            <w:tcW w:w="2645"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pPr>
          </w:p>
        </w:tc>
        <w:tc>
          <w:tcPr>
            <w:tcW w:w="2880" w:type="dxa"/>
            <w:tcBorders>
              <w:top w:val="nil"/>
              <w:left w:val="nil"/>
              <w:bottom w:val="single" w:sz="4" w:space="0" w:color="auto"/>
              <w:right w:val="single" w:sz="4" w:space="0" w:color="auto"/>
            </w:tcBorders>
            <w:shd w:val="clear" w:color="auto" w:fill="auto"/>
            <w:noWrap/>
            <w:vAlign w:val="center"/>
          </w:tcPr>
          <w:p w:rsidR="0083757C" w:rsidRDefault="0083757C" w:rsidP="00E14B1F">
            <w:pPr>
              <w:spacing w:line="360" w:lineRule="auto"/>
              <w:jc w:val="center"/>
            </w:pPr>
            <w:r>
              <w:t>Собственный капитал</w:t>
            </w:r>
          </w:p>
        </w:tc>
        <w:tc>
          <w:tcPr>
            <w:tcW w:w="840"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jc w:val="center"/>
            </w:pPr>
          </w:p>
        </w:tc>
        <w:tc>
          <w:tcPr>
            <w:tcW w:w="984"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jc w:val="center"/>
            </w:pPr>
          </w:p>
        </w:tc>
        <w:tc>
          <w:tcPr>
            <w:tcW w:w="942"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jc w:val="center"/>
            </w:pPr>
          </w:p>
        </w:tc>
        <w:tc>
          <w:tcPr>
            <w:tcW w:w="1074"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jc w:val="center"/>
            </w:pPr>
          </w:p>
        </w:tc>
        <w:tc>
          <w:tcPr>
            <w:tcW w:w="960"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jc w:val="center"/>
            </w:pPr>
          </w:p>
        </w:tc>
      </w:tr>
      <w:tr w:rsidR="0083757C">
        <w:trPr>
          <w:trHeight w:val="630"/>
        </w:trPr>
        <w:tc>
          <w:tcPr>
            <w:tcW w:w="2645" w:type="dxa"/>
            <w:vMerge w:val="restart"/>
            <w:tcBorders>
              <w:top w:val="nil"/>
              <w:left w:val="single" w:sz="4" w:space="0" w:color="auto"/>
              <w:bottom w:val="single" w:sz="4" w:space="0" w:color="000000"/>
              <w:right w:val="single" w:sz="4" w:space="0" w:color="auto"/>
            </w:tcBorders>
            <w:shd w:val="clear" w:color="auto" w:fill="auto"/>
            <w:vAlign w:val="center"/>
          </w:tcPr>
          <w:p w:rsidR="0083757C" w:rsidRDefault="0083757C" w:rsidP="00E14B1F">
            <w:pPr>
              <w:spacing w:line="360" w:lineRule="auto"/>
            </w:pPr>
            <w:r>
              <w:t xml:space="preserve">Коэффициент обеспеченности долгосрочных инвестиций </w:t>
            </w:r>
          </w:p>
        </w:tc>
        <w:tc>
          <w:tcPr>
            <w:tcW w:w="2880" w:type="dxa"/>
            <w:tcBorders>
              <w:top w:val="nil"/>
              <w:left w:val="nil"/>
              <w:bottom w:val="single" w:sz="4" w:space="0" w:color="auto"/>
              <w:right w:val="single" w:sz="4" w:space="0" w:color="auto"/>
            </w:tcBorders>
            <w:shd w:val="clear" w:color="auto" w:fill="auto"/>
            <w:noWrap/>
            <w:vAlign w:val="center"/>
          </w:tcPr>
          <w:p w:rsidR="0083757C" w:rsidRDefault="0083757C" w:rsidP="00E14B1F">
            <w:pPr>
              <w:spacing w:line="360" w:lineRule="auto"/>
              <w:jc w:val="center"/>
            </w:pPr>
            <w:r>
              <w:t>Постоянные активы</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0,80</w:t>
            </w:r>
          </w:p>
        </w:tc>
        <w:tc>
          <w:tcPr>
            <w:tcW w:w="984"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0,71</w:t>
            </w:r>
          </w:p>
        </w:tc>
        <w:tc>
          <w:tcPr>
            <w:tcW w:w="942"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0,66</w:t>
            </w:r>
          </w:p>
        </w:tc>
        <w:tc>
          <w:tcPr>
            <w:tcW w:w="1074"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-0,09</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-0,05</w:t>
            </w:r>
          </w:p>
        </w:tc>
      </w:tr>
      <w:tr w:rsidR="0083757C">
        <w:trPr>
          <w:trHeight w:val="1260"/>
        </w:trPr>
        <w:tc>
          <w:tcPr>
            <w:tcW w:w="2645"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pPr>
          </w:p>
        </w:tc>
        <w:tc>
          <w:tcPr>
            <w:tcW w:w="2880" w:type="dxa"/>
            <w:tcBorders>
              <w:top w:val="nil"/>
              <w:left w:val="nil"/>
              <w:bottom w:val="single" w:sz="4" w:space="0" w:color="auto"/>
              <w:right w:val="single" w:sz="4" w:space="0" w:color="auto"/>
            </w:tcBorders>
            <w:shd w:val="clear" w:color="auto" w:fill="auto"/>
            <w:vAlign w:val="center"/>
          </w:tcPr>
          <w:p w:rsidR="0083757C" w:rsidRDefault="0083757C" w:rsidP="00E14B1F">
            <w:pPr>
              <w:spacing w:line="360" w:lineRule="auto"/>
              <w:jc w:val="center"/>
            </w:pPr>
            <w:r>
              <w:t>Собственный капитал + долгосрочные обязательства</w:t>
            </w:r>
          </w:p>
        </w:tc>
        <w:tc>
          <w:tcPr>
            <w:tcW w:w="840"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jc w:val="center"/>
            </w:pPr>
          </w:p>
        </w:tc>
        <w:tc>
          <w:tcPr>
            <w:tcW w:w="984"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jc w:val="center"/>
            </w:pPr>
          </w:p>
        </w:tc>
        <w:tc>
          <w:tcPr>
            <w:tcW w:w="942"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jc w:val="center"/>
            </w:pPr>
          </w:p>
        </w:tc>
        <w:tc>
          <w:tcPr>
            <w:tcW w:w="1074"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jc w:val="center"/>
            </w:pPr>
          </w:p>
        </w:tc>
        <w:tc>
          <w:tcPr>
            <w:tcW w:w="960"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jc w:val="center"/>
            </w:pPr>
          </w:p>
        </w:tc>
      </w:tr>
      <w:tr w:rsidR="0083757C">
        <w:trPr>
          <w:trHeight w:val="315"/>
        </w:trPr>
        <w:tc>
          <w:tcPr>
            <w:tcW w:w="2645" w:type="dxa"/>
            <w:vMerge w:val="restart"/>
            <w:tcBorders>
              <w:top w:val="nil"/>
              <w:left w:val="single" w:sz="4" w:space="0" w:color="auto"/>
              <w:bottom w:val="single" w:sz="4" w:space="0" w:color="000000"/>
              <w:right w:val="single" w:sz="4" w:space="0" w:color="auto"/>
            </w:tcBorders>
            <w:shd w:val="clear" w:color="auto" w:fill="auto"/>
            <w:vAlign w:val="center"/>
          </w:tcPr>
          <w:p w:rsidR="0083757C" w:rsidRDefault="0083757C" w:rsidP="00E14B1F">
            <w:pPr>
              <w:spacing w:line="360" w:lineRule="auto"/>
            </w:pPr>
            <w:r>
              <w:t xml:space="preserve">Коэффициент иммобилизации </w:t>
            </w:r>
          </w:p>
        </w:tc>
        <w:tc>
          <w:tcPr>
            <w:tcW w:w="2880" w:type="dxa"/>
            <w:tcBorders>
              <w:top w:val="nil"/>
              <w:left w:val="nil"/>
              <w:bottom w:val="single" w:sz="4" w:space="0" w:color="auto"/>
              <w:right w:val="single" w:sz="4" w:space="0" w:color="auto"/>
            </w:tcBorders>
            <w:shd w:val="clear" w:color="auto" w:fill="auto"/>
            <w:noWrap/>
            <w:vAlign w:val="center"/>
          </w:tcPr>
          <w:p w:rsidR="0083757C" w:rsidRDefault="0083757C" w:rsidP="00E14B1F">
            <w:pPr>
              <w:spacing w:line="360" w:lineRule="auto"/>
              <w:jc w:val="center"/>
            </w:pPr>
            <w:r>
              <w:t>Постоянные активы</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3,61</w:t>
            </w:r>
          </w:p>
        </w:tc>
        <w:tc>
          <w:tcPr>
            <w:tcW w:w="984"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0,00</w:t>
            </w:r>
          </w:p>
        </w:tc>
        <w:tc>
          <w:tcPr>
            <w:tcW w:w="942"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0,88</w:t>
            </w:r>
          </w:p>
        </w:tc>
        <w:tc>
          <w:tcPr>
            <w:tcW w:w="1074"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-3,61</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tcPr>
          <w:p w:rsidR="0083757C" w:rsidRDefault="0083757C" w:rsidP="00E14B1F">
            <w:pPr>
              <w:spacing w:line="360" w:lineRule="auto"/>
              <w:jc w:val="center"/>
            </w:pPr>
            <w:r>
              <w:t>0,88</w:t>
            </w:r>
          </w:p>
        </w:tc>
      </w:tr>
      <w:tr w:rsidR="0083757C">
        <w:trPr>
          <w:trHeight w:val="315"/>
        </w:trPr>
        <w:tc>
          <w:tcPr>
            <w:tcW w:w="2645"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pPr>
          </w:p>
        </w:tc>
        <w:tc>
          <w:tcPr>
            <w:tcW w:w="2880" w:type="dxa"/>
            <w:tcBorders>
              <w:top w:val="nil"/>
              <w:left w:val="nil"/>
              <w:bottom w:val="single" w:sz="4" w:space="0" w:color="auto"/>
              <w:right w:val="single" w:sz="4" w:space="0" w:color="auto"/>
            </w:tcBorders>
            <w:shd w:val="clear" w:color="auto" w:fill="auto"/>
            <w:noWrap/>
            <w:vAlign w:val="center"/>
          </w:tcPr>
          <w:p w:rsidR="0083757C" w:rsidRDefault="0083757C" w:rsidP="00E14B1F">
            <w:pPr>
              <w:spacing w:line="360" w:lineRule="auto"/>
              <w:jc w:val="center"/>
            </w:pPr>
            <w:r>
              <w:t>Текущие активы</w:t>
            </w:r>
          </w:p>
        </w:tc>
        <w:tc>
          <w:tcPr>
            <w:tcW w:w="840"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pPr>
          </w:p>
        </w:tc>
        <w:tc>
          <w:tcPr>
            <w:tcW w:w="984"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pPr>
          </w:p>
        </w:tc>
        <w:tc>
          <w:tcPr>
            <w:tcW w:w="942"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pPr>
          </w:p>
        </w:tc>
        <w:tc>
          <w:tcPr>
            <w:tcW w:w="1074"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pPr>
          </w:p>
        </w:tc>
        <w:tc>
          <w:tcPr>
            <w:tcW w:w="960" w:type="dxa"/>
            <w:vMerge/>
            <w:tcBorders>
              <w:top w:val="nil"/>
              <w:left w:val="single" w:sz="4" w:space="0" w:color="auto"/>
              <w:bottom w:val="single" w:sz="4" w:space="0" w:color="000000"/>
              <w:right w:val="single" w:sz="4" w:space="0" w:color="auto"/>
            </w:tcBorders>
            <w:vAlign w:val="center"/>
          </w:tcPr>
          <w:p w:rsidR="0083757C" w:rsidRDefault="0083757C" w:rsidP="00E14B1F">
            <w:pPr>
              <w:spacing w:line="360" w:lineRule="auto"/>
            </w:pPr>
          </w:p>
        </w:tc>
      </w:tr>
    </w:tbl>
    <w:p w:rsidR="00DE368E" w:rsidRDefault="00DE368E" w:rsidP="00E14B1F">
      <w:pPr>
        <w:spacing w:line="360" w:lineRule="auto"/>
        <w:jc w:val="both"/>
        <w:rPr>
          <w:sz w:val="28"/>
          <w:szCs w:val="28"/>
        </w:rPr>
      </w:pPr>
    </w:p>
    <w:p w:rsidR="00DE368E" w:rsidRPr="00B35FC8" w:rsidRDefault="00DE368E" w:rsidP="00E14B1F">
      <w:pPr>
        <w:spacing w:line="360" w:lineRule="auto"/>
        <w:ind w:firstLine="720"/>
        <w:jc w:val="both"/>
        <w:rPr>
          <w:sz w:val="28"/>
          <w:szCs w:val="28"/>
        </w:rPr>
      </w:pPr>
      <w:r w:rsidRPr="00B35FC8">
        <w:rPr>
          <w:sz w:val="28"/>
          <w:szCs w:val="28"/>
        </w:rPr>
        <w:t xml:space="preserve">На протяжении анализируемого периода коэффициент автономии предприятия </w:t>
      </w:r>
      <w:r w:rsidR="002458AD" w:rsidRPr="00CA58C5">
        <w:rPr>
          <w:sz w:val="28"/>
          <w:szCs w:val="28"/>
        </w:rPr>
        <w:t>филиала АО «Кокшетауские минеральные воды» в г. Петропавловск</w:t>
      </w:r>
      <w:r w:rsidRPr="00B35FC8">
        <w:rPr>
          <w:sz w:val="28"/>
          <w:szCs w:val="28"/>
        </w:rPr>
        <w:t xml:space="preserve"> имел незначительную тенденцию к увеличению. На начало 2007 года величина данного показателя составила 0</w:t>
      </w:r>
      <w:r w:rsidR="005D0C52">
        <w:rPr>
          <w:sz w:val="28"/>
          <w:szCs w:val="28"/>
        </w:rPr>
        <w:t>,</w:t>
      </w:r>
      <w:r w:rsidR="005D0C52" w:rsidRPr="005D0C52">
        <w:rPr>
          <w:sz w:val="28"/>
          <w:szCs w:val="28"/>
        </w:rPr>
        <w:t>98</w:t>
      </w:r>
      <w:r w:rsidRPr="00B35FC8">
        <w:rPr>
          <w:sz w:val="28"/>
          <w:szCs w:val="28"/>
        </w:rPr>
        <w:t xml:space="preserve">, на </w:t>
      </w:r>
      <w:smartTag w:uri="urn:schemas-microsoft-com:office:smarttags" w:element="metricconverter">
        <w:smartTagPr>
          <w:attr w:name="ProductID" w:val="2008 г"/>
        </w:smartTagPr>
        <w:r w:rsidRPr="00B35FC8">
          <w:rPr>
            <w:sz w:val="28"/>
            <w:szCs w:val="28"/>
          </w:rPr>
          <w:t>2008 г</w:t>
        </w:r>
      </w:smartTag>
      <w:r w:rsidRPr="00B35FC8">
        <w:rPr>
          <w:sz w:val="28"/>
          <w:szCs w:val="28"/>
        </w:rPr>
        <w:t>. - 0,</w:t>
      </w:r>
      <w:r w:rsidR="005D0C52" w:rsidRPr="005D0C52">
        <w:rPr>
          <w:sz w:val="28"/>
          <w:szCs w:val="28"/>
        </w:rPr>
        <w:t>48</w:t>
      </w:r>
      <w:r w:rsidR="005D0C52">
        <w:rPr>
          <w:sz w:val="28"/>
          <w:szCs w:val="28"/>
        </w:rPr>
        <w:t>, на 2009 год – 0</w:t>
      </w:r>
      <w:r w:rsidR="005D0C52" w:rsidRPr="005D0C52">
        <w:rPr>
          <w:sz w:val="28"/>
          <w:szCs w:val="28"/>
        </w:rPr>
        <w:t>,</w:t>
      </w:r>
      <w:r w:rsidR="005D0C52">
        <w:rPr>
          <w:sz w:val="28"/>
          <w:szCs w:val="28"/>
        </w:rPr>
        <w:t>55</w:t>
      </w:r>
      <w:r w:rsidRPr="00B35FC8">
        <w:rPr>
          <w:sz w:val="28"/>
          <w:szCs w:val="28"/>
        </w:rPr>
        <w:t>. Для финансово устойчивого предприятия минимальный уровень данного показателя должен быть больше 0,6. С экономической точки зрения это означает, что все обязательства предприятия могут быть покрыты его собственными средствами. Величина показателя, превышающая 0,5 свидетельствует о том, что предприятие в достаточной степени финансово устойчиво. С точки зрения кредиторов это обеспечивает гарантированность предприятием своих обязательств.</w:t>
      </w:r>
    </w:p>
    <w:p w:rsidR="00DE368E" w:rsidRDefault="00DE368E" w:rsidP="00E14B1F">
      <w:pPr>
        <w:spacing w:line="360" w:lineRule="auto"/>
        <w:ind w:firstLine="720"/>
        <w:jc w:val="both"/>
        <w:rPr>
          <w:sz w:val="28"/>
          <w:szCs w:val="28"/>
          <w:lang w:val="en-US"/>
        </w:rPr>
      </w:pPr>
      <w:r w:rsidRPr="00B35FC8">
        <w:rPr>
          <w:sz w:val="28"/>
          <w:szCs w:val="28"/>
        </w:rPr>
        <w:t xml:space="preserve">Значение коэффициента автономии </w:t>
      </w:r>
      <w:r w:rsidR="006706CA" w:rsidRPr="00CA58C5">
        <w:rPr>
          <w:sz w:val="28"/>
          <w:szCs w:val="28"/>
        </w:rPr>
        <w:t>филиала АО «Кокшетауские минеральные воды» в г. Петропавловск</w:t>
      </w:r>
      <w:r w:rsidRPr="00B35FC8">
        <w:rPr>
          <w:sz w:val="28"/>
          <w:szCs w:val="28"/>
        </w:rPr>
        <w:t xml:space="preserve"> свидетельствует о том, что предприятие работает в достаточной степени независимо от внешних источников финансирования. В то же время, повышение данного показателя на всем протяжении анализируемого периода говорит об улучшении финансовой устойчивости компании.</w:t>
      </w:r>
    </w:p>
    <w:p w:rsidR="00DE368E" w:rsidRPr="00B35FC8" w:rsidRDefault="00DE368E" w:rsidP="00E14B1F">
      <w:pPr>
        <w:spacing w:line="360" w:lineRule="auto"/>
        <w:ind w:firstLine="720"/>
        <w:jc w:val="both"/>
        <w:rPr>
          <w:sz w:val="28"/>
          <w:szCs w:val="28"/>
        </w:rPr>
      </w:pPr>
      <w:r w:rsidRPr="00B35FC8">
        <w:rPr>
          <w:sz w:val="28"/>
          <w:szCs w:val="28"/>
        </w:rPr>
        <w:t xml:space="preserve">В период с 01.01.08 по 01.01.10 компания характеризовалась </w:t>
      </w:r>
      <w:r w:rsidR="00517C6F">
        <w:rPr>
          <w:sz w:val="28"/>
          <w:szCs w:val="28"/>
        </w:rPr>
        <w:t>низкими</w:t>
      </w:r>
      <w:r w:rsidRPr="00B35FC8">
        <w:rPr>
          <w:sz w:val="28"/>
          <w:szCs w:val="28"/>
        </w:rPr>
        <w:t xml:space="preserve"> значениями коэффициента маневренности. На конец анализируемого периода величина показателя снизилась</w:t>
      </w:r>
      <w:r w:rsidR="00517C6F">
        <w:rPr>
          <w:sz w:val="28"/>
          <w:szCs w:val="28"/>
        </w:rPr>
        <w:t xml:space="preserve"> по сравнению с 2008 годом</w:t>
      </w:r>
      <w:r w:rsidRPr="00B35FC8">
        <w:rPr>
          <w:sz w:val="28"/>
          <w:szCs w:val="28"/>
        </w:rPr>
        <w:t xml:space="preserve"> и составила -</w:t>
      </w:r>
      <w:r w:rsidR="00517C6F">
        <w:rPr>
          <w:sz w:val="28"/>
          <w:szCs w:val="28"/>
        </w:rPr>
        <w:t xml:space="preserve"> </w:t>
      </w:r>
      <w:r w:rsidRPr="00B35FC8">
        <w:rPr>
          <w:sz w:val="28"/>
          <w:szCs w:val="28"/>
        </w:rPr>
        <w:t>0,</w:t>
      </w:r>
      <w:r w:rsidR="00517C6F">
        <w:rPr>
          <w:sz w:val="28"/>
          <w:szCs w:val="28"/>
        </w:rPr>
        <w:t>15</w:t>
      </w:r>
      <w:r w:rsidRPr="00B35FC8">
        <w:rPr>
          <w:sz w:val="28"/>
          <w:szCs w:val="28"/>
        </w:rPr>
        <w:t>. Таким образом, у предприятия практически отсутствует возможность гибкого реагировать на изменение рыночных условий.</w:t>
      </w:r>
    </w:p>
    <w:p w:rsidR="00DE368E" w:rsidRPr="00B35FC8" w:rsidRDefault="00DE368E" w:rsidP="00E14B1F">
      <w:pPr>
        <w:spacing w:line="360" w:lineRule="auto"/>
        <w:ind w:firstLine="720"/>
        <w:jc w:val="both"/>
        <w:rPr>
          <w:sz w:val="28"/>
          <w:szCs w:val="28"/>
        </w:rPr>
      </w:pPr>
      <w:r w:rsidRPr="00B35FC8">
        <w:rPr>
          <w:sz w:val="28"/>
          <w:szCs w:val="28"/>
        </w:rPr>
        <w:t xml:space="preserve">На протяжении рассматриваемого временного отрезка коэффициент обеспеченности собственными средствами </w:t>
      </w:r>
      <w:r w:rsidR="004323CF">
        <w:rPr>
          <w:sz w:val="28"/>
          <w:szCs w:val="28"/>
        </w:rPr>
        <w:t xml:space="preserve">сокращался в 2008 году с 0,92 до 0,00 и </w:t>
      </w:r>
      <w:r w:rsidRPr="00B35FC8">
        <w:rPr>
          <w:sz w:val="28"/>
          <w:szCs w:val="28"/>
        </w:rPr>
        <w:t xml:space="preserve">увеличивался </w:t>
      </w:r>
      <w:r w:rsidR="004323CF">
        <w:rPr>
          <w:sz w:val="28"/>
          <w:szCs w:val="28"/>
        </w:rPr>
        <w:t>в 2009 году до 0,16</w:t>
      </w:r>
      <w:r w:rsidRPr="00B35FC8">
        <w:rPr>
          <w:sz w:val="28"/>
          <w:szCs w:val="28"/>
        </w:rPr>
        <w:t>. Такую динамику данного показателя следует считать негативной. Следовательно, можно сказать, что изменение анализируемого показателя свидетельствует о снижении финансовой устойчивости компании.</w:t>
      </w:r>
    </w:p>
    <w:p w:rsidR="00DE368E" w:rsidRPr="00B35FC8" w:rsidRDefault="00DE368E" w:rsidP="00E14B1F">
      <w:pPr>
        <w:spacing w:line="360" w:lineRule="auto"/>
        <w:ind w:firstLine="720"/>
        <w:jc w:val="both"/>
        <w:rPr>
          <w:sz w:val="28"/>
          <w:szCs w:val="28"/>
        </w:rPr>
      </w:pPr>
      <w:r w:rsidRPr="00B35FC8">
        <w:rPr>
          <w:sz w:val="28"/>
          <w:szCs w:val="28"/>
        </w:rPr>
        <w:t>Аналогичный вывод можно сделать на основе оценки коэффициента обеспеченности запасов собственными оборотными средствами, который снизился с -</w:t>
      </w:r>
      <w:r w:rsidR="004323CF">
        <w:rPr>
          <w:sz w:val="28"/>
          <w:szCs w:val="28"/>
        </w:rPr>
        <w:t>5,03</w:t>
      </w:r>
      <w:r w:rsidRPr="00B35FC8">
        <w:rPr>
          <w:sz w:val="28"/>
          <w:szCs w:val="28"/>
        </w:rPr>
        <w:t xml:space="preserve"> до -0,</w:t>
      </w:r>
      <w:r w:rsidR="004323CF">
        <w:rPr>
          <w:sz w:val="28"/>
          <w:szCs w:val="28"/>
        </w:rPr>
        <w:t>43.</w:t>
      </w:r>
      <w:r w:rsidRPr="00B35FC8">
        <w:rPr>
          <w:sz w:val="28"/>
          <w:szCs w:val="28"/>
        </w:rPr>
        <w:t xml:space="preserve"> Таким образом, часть запасов, незавершенного производства и авансов поставщикам профинансирована за счет заемных источников.</w:t>
      </w:r>
    </w:p>
    <w:p w:rsidR="00DE368E" w:rsidRPr="00236F56" w:rsidRDefault="00DE368E" w:rsidP="00E14B1F">
      <w:pPr>
        <w:spacing w:line="360" w:lineRule="auto"/>
        <w:ind w:firstLine="720"/>
        <w:jc w:val="both"/>
        <w:rPr>
          <w:sz w:val="28"/>
          <w:szCs w:val="28"/>
        </w:rPr>
      </w:pPr>
      <w:r w:rsidRPr="00236F56">
        <w:rPr>
          <w:sz w:val="28"/>
          <w:szCs w:val="28"/>
        </w:rPr>
        <w:t xml:space="preserve">Коэффициент соотношения заемных и собственных средств </w:t>
      </w:r>
      <w:r w:rsidR="004323CF">
        <w:rPr>
          <w:sz w:val="28"/>
          <w:szCs w:val="28"/>
        </w:rPr>
        <w:t xml:space="preserve">увеличился с 0,02 в 2007 году до 1,08 в 2008 году и 0,80 в 2009 году. </w:t>
      </w:r>
      <w:r w:rsidRPr="00236F56">
        <w:rPr>
          <w:sz w:val="28"/>
          <w:szCs w:val="28"/>
        </w:rPr>
        <w:t>Это означает, что доля заемных средств, используемых для финансирования деятельности компании, сократилась, следовательно, сократилась зависимость от кредиторов. Данный факт свидетельствует о повышении финансовой устойчивости компании.</w:t>
      </w:r>
    </w:p>
    <w:p w:rsidR="00DE368E" w:rsidRPr="00BC2FA7" w:rsidRDefault="00DE368E" w:rsidP="00E14B1F">
      <w:pPr>
        <w:spacing w:line="360" w:lineRule="auto"/>
        <w:ind w:firstLine="720"/>
        <w:jc w:val="both"/>
        <w:rPr>
          <w:sz w:val="28"/>
          <w:szCs w:val="28"/>
        </w:rPr>
      </w:pPr>
      <w:r w:rsidRPr="00BC2FA7">
        <w:rPr>
          <w:sz w:val="28"/>
          <w:szCs w:val="28"/>
        </w:rPr>
        <w:t xml:space="preserve">Связь структуры активов и финансовой устойчивости предприятия устанавливает коэффициент иммобилизации. Он представляет собой частное от деления постоянных и текущих активов и отражает устойчивость предприятия в плане возможности погашения краткосрочной задолженности. Чем меньше значение данного коэффициента, тем указанная возможность больше. В период 01.01.08 - 01.01.10 гг. анализируемый коэффициент </w:t>
      </w:r>
      <w:r w:rsidR="00305575">
        <w:rPr>
          <w:sz w:val="28"/>
          <w:szCs w:val="28"/>
        </w:rPr>
        <w:t>уменьшался</w:t>
      </w:r>
      <w:r w:rsidRPr="00BC2FA7">
        <w:rPr>
          <w:sz w:val="28"/>
          <w:szCs w:val="28"/>
        </w:rPr>
        <w:t>, но значение его оставалось достаточно высоким. Так, на конец 200</w:t>
      </w:r>
      <w:r>
        <w:rPr>
          <w:sz w:val="28"/>
          <w:szCs w:val="28"/>
        </w:rPr>
        <w:t>9</w:t>
      </w:r>
      <w:r w:rsidRPr="00BC2FA7">
        <w:rPr>
          <w:sz w:val="28"/>
          <w:szCs w:val="28"/>
        </w:rPr>
        <w:t xml:space="preserve"> года, он составил 0,</w:t>
      </w:r>
      <w:r w:rsidR="00305575">
        <w:rPr>
          <w:sz w:val="28"/>
          <w:szCs w:val="28"/>
        </w:rPr>
        <w:t>88</w:t>
      </w:r>
      <w:r w:rsidRPr="00BC2FA7">
        <w:rPr>
          <w:sz w:val="28"/>
          <w:szCs w:val="28"/>
        </w:rPr>
        <w:t xml:space="preserve"> Здесь нельзя говорить об ухудшении или улучшении структуры активов, а данное их соотношение во многом объясняется отраслевой спецификой. Так, для производственных предприятий нормальным будет преобладание внеоборотных активов над оборотными, в то время как для торговых компаний ситуация будет прямо противоположной.</w:t>
      </w:r>
    </w:p>
    <w:p w:rsidR="00DE368E" w:rsidRPr="00856CBB" w:rsidRDefault="00DE368E" w:rsidP="00E14B1F">
      <w:pPr>
        <w:spacing w:line="360" w:lineRule="auto"/>
        <w:ind w:firstLine="720"/>
        <w:jc w:val="both"/>
        <w:rPr>
          <w:sz w:val="28"/>
          <w:szCs w:val="28"/>
        </w:rPr>
      </w:pPr>
      <w:r w:rsidRPr="00856CBB">
        <w:rPr>
          <w:sz w:val="28"/>
          <w:szCs w:val="28"/>
        </w:rPr>
        <w:t>Перечислим коротко некоторые возможные пути ускорения оборачиваемости капитала:</w:t>
      </w:r>
    </w:p>
    <w:p w:rsidR="00DE368E" w:rsidRPr="00856CBB" w:rsidRDefault="00DE368E" w:rsidP="000B2E8F">
      <w:pPr>
        <w:numPr>
          <w:ilvl w:val="0"/>
          <w:numId w:val="3"/>
        </w:numPr>
        <w:tabs>
          <w:tab w:val="clear" w:pos="2160"/>
          <w:tab w:val="num" w:pos="1080"/>
        </w:tabs>
        <w:spacing w:line="360" w:lineRule="auto"/>
        <w:ind w:left="0" w:firstLine="720"/>
        <w:jc w:val="both"/>
        <w:rPr>
          <w:sz w:val="28"/>
          <w:szCs w:val="28"/>
        </w:rPr>
      </w:pPr>
      <w:r w:rsidRPr="00856CBB">
        <w:rPr>
          <w:sz w:val="28"/>
          <w:szCs w:val="28"/>
        </w:rPr>
        <w:t xml:space="preserve">сокращение продолжительности производственного цикла за счет интенсификации производства (использование новейших технологий,  повышение уровня производительности труда, более полное использование трудовых и материальных ресурсов и др.); </w:t>
      </w:r>
    </w:p>
    <w:p w:rsidR="00DE368E" w:rsidRPr="00856CBB" w:rsidRDefault="00DE368E" w:rsidP="000B2E8F">
      <w:pPr>
        <w:numPr>
          <w:ilvl w:val="0"/>
          <w:numId w:val="3"/>
        </w:numPr>
        <w:tabs>
          <w:tab w:val="clear" w:pos="2160"/>
          <w:tab w:val="num" w:pos="1080"/>
        </w:tabs>
        <w:spacing w:line="360" w:lineRule="auto"/>
        <w:ind w:left="0" w:firstLine="720"/>
        <w:jc w:val="both"/>
        <w:rPr>
          <w:sz w:val="28"/>
          <w:szCs w:val="28"/>
        </w:rPr>
      </w:pPr>
      <w:r w:rsidRPr="00856CBB">
        <w:rPr>
          <w:sz w:val="28"/>
          <w:szCs w:val="28"/>
        </w:rPr>
        <w:t xml:space="preserve">повышение уровня маркетинговых исследований, направленных на ускорение продвижения товаров от производителя к потребителю (включая изучение рынка, совершенствование товара и форм его продвижения к потребителю, формирование правильной ценовой политики, организацию эффективной рекламы и т. п.) </w:t>
      </w:r>
    </w:p>
    <w:p w:rsidR="00DE368E" w:rsidRPr="00856CBB" w:rsidRDefault="00DE368E" w:rsidP="00E14B1F">
      <w:pPr>
        <w:spacing w:line="360" w:lineRule="auto"/>
        <w:ind w:firstLine="720"/>
        <w:jc w:val="both"/>
        <w:rPr>
          <w:sz w:val="28"/>
          <w:szCs w:val="28"/>
        </w:rPr>
      </w:pPr>
      <w:r w:rsidRPr="00856CBB">
        <w:rPr>
          <w:sz w:val="28"/>
          <w:szCs w:val="28"/>
        </w:rPr>
        <w:t>Достигнутый в результате ускорения оборачиваемости эффект выражается в первую очередь в увеличении объема предоставленных услуг без дополнительного привлечения финансовых ресурсов. Кроме того, за счет ускорения оборачиваемости капитала происходит увеличение суммы прибыли, так как обычно к исходной денежной форме он возвращается с приращением.</w:t>
      </w:r>
    </w:p>
    <w:p w:rsidR="00DE368E" w:rsidRPr="00856CBB" w:rsidRDefault="00DE368E" w:rsidP="00E14B1F">
      <w:pPr>
        <w:spacing w:line="360" w:lineRule="auto"/>
        <w:ind w:firstLine="720"/>
        <w:jc w:val="both"/>
        <w:rPr>
          <w:sz w:val="28"/>
          <w:szCs w:val="28"/>
        </w:rPr>
      </w:pPr>
      <w:r w:rsidRPr="00856CBB">
        <w:rPr>
          <w:sz w:val="28"/>
          <w:szCs w:val="28"/>
        </w:rPr>
        <w:t>Таким образом, надо стремиться не только к ускорению движения капитала на всех стадиях кругооборота, но и к его максимальной отдаче, которая выражается в увеличении суммы прибыли на один рубль капитала. Повышение доходности капитала достигается рациональным и экономным использованием всех ресурсов, недопущением их перерасхода, потерь на всех стадиях кругооборота. В результате капитал вернется к своему исходному состоянию в большей сумме, т. е. с прибылью. Эффективность использования капитала характеризуется его доходностью (рентабельностью).</w:t>
      </w:r>
    </w:p>
    <w:p w:rsidR="00D66C55" w:rsidRDefault="00D66C55" w:rsidP="00E14B1F">
      <w:pPr>
        <w:spacing w:line="360" w:lineRule="auto"/>
        <w:ind w:firstLine="720"/>
        <w:jc w:val="both"/>
        <w:rPr>
          <w:sz w:val="28"/>
          <w:szCs w:val="28"/>
          <w:lang w:val="en-US"/>
        </w:rPr>
      </w:pPr>
    </w:p>
    <w:p w:rsidR="0088655C" w:rsidRPr="00DA3EF1" w:rsidRDefault="0088655C" w:rsidP="00E14B1F">
      <w:pPr>
        <w:spacing w:line="360" w:lineRule="auto"/>
        <w:ind w:firstLine="720"/>
        <w:jc w:val="both"/>
        <w:rPr>
          <w:sz w:val="28"/>
          <w:szCs w:val="28"/>
        </w:rPr>
      </w:pPr>
      <w:r>
        <w:rPr>
          <w:sz w:val="28"/>
          <w:szCs w:val="28"/>
        </w:rPr>
        <w:t xml:space="preserve">Таблица </w:t>
      </w:r>
      <w:r w:rsidR="00DA3EF1">
        <w:rPr>
          <w:sz w:val="28"/>
          <w:szCs w:val="28"/>
        </w:rPr>
        <w:t>9</w:t>
      </w:r>
      <w:r w:rsidR="00D66C55" w:rsidRPr="00D66C55">
        <w:rPr>
          <w:sz w:val="28"/>
          <w:szCs w:val="28"/>
        </w:rPr>
        <w:t xml:space="preserve">  - </w:t>
      </w:r>
      <w:r>
        <w:rPr>
          <w:sz w:val="28"/>
          <w:szCs w:val="28"/>
        </w:rPr>
        <w:t xml:space="preserve">Анализ рентабельности </w:t>
      </w:r>
      <w:r w:rsidR="00A80DAD">
        <w:rPr>
          <w:sz w:val="28"/>
          <w:szCs w:val="28"/>
        </w:rPr>
        <w:t>АО</w:t>
      </w:r>
      <w:r>
        <w:rPr>
          <w:sz w:val="28"/>
          <w:szCs w:val="28"/>
        </w:rPr>
        <w:t xml:space="preserve"> «</w:t>
      </w:r>
      <w:r w:rsidR="00A80DAD">
        <w:rPr>
          <w:sz w:val="28"/>
          <w:szCs w:val="28"/>
        </w:rPr>
        <w:t>Кокшетауские минеральные воды</w:t>
      </w:r>
      <w:r>
        <w:rPr>
          <w:sz w:val="28"/>
          <w:szCs w:val="28"/>
        </w:rPr>
        <w:t xml:space="preserve">» </w:t>
      </w:r>
    </w:p>
    <w:p w:rsidR="00D66C55" w:rsidRPr="00DA3EF1" w:rsidRDefault="00D66C55" w:rsidP="00E14B1F">
      <w:pPr>
        <w:spacing w:line="360" w:lineRule="auto"/>
        <w:ind w:firstLine="720"/>
        <w:jc w:val="both"/>
        <w:rPr>
          <w:sz w:val="28"/>
          <w:szCs w:val="28"/>
        </w:rPr>
      </w:pPr>
    </w:p>
    <w:tbl>
      <w:tblPr>
        <w:tblW w:w="10225" w:type="dxa"/>
        <w:tblInd w:w="103" w:type="dxa"/>
        <w:tblLook w:val="0000" w:firstRow="0" w:lastRow="0" w:firstColumn="0" w:lastColumn="0" w:noHBand="0" w:noVBand="0"/>
      </w:tblPr>
      <w:tblGrid>
        <w:gridCol w:w="3125"/>
        <w:gridCol w:w="3480"/>
        <w:gridCol w:w="1220"/>
        <w:gridCol w:w="1200"/>
        <w:gridCol w:w="1200"/>
      </w:tblGrid>
      <w:tr w:rsidR="00695503">
        <w:trPr>
          <w:trHeight w:val="315"/>
        </w:trPr>
        <w:tc>
          <w:tcPr>
            <w:tcW w:w="3125" w:type="dxa"/>
            <w:tcBorders>
              <w:top w:val="single" w:sz="4" w:space="0" w:color="auto"/>
              <w:left w:val="single" w:sz="4" w:space="0" w:color="auto"/>
              <w:bottom w:val="single" w:sz="4" w:space="0" w:color="auto"/>
              <w:right w:val="single" w:sz="4" w:space="0" w:color="auto"/>
            </w:tcBorders>
            <w:shd w:val="clear" w:color="auto" w:fill="auto"/>
            <w:vAlign w:val="bottom"/>
          </w:tcPr>
          <w:p w:rsidR="00695503" w:rsidRDefault="00695503" w:rsidP="00E14B1F">
            <w:pPr>
              <w:spacing w:line="360" w:lineRule="auto"/>
            </w:pPr>
            <w:r>
              <w:t>Показатель</w:t>
            </w:r>
          </w:p>
        </w:tc>
        <w:tc>
          <w:tcPr>
            <w:tcW w:w="3480" w:type="dxa"/>
            <w:tcBorders>
              <w:top w:val="single" w:sz="4" w:space="0" w:color="auto"/>
              <w:left w:val="nil"/>
              <w:bottom w:val="single" w:sz="4" w:space="0" w:color="auto"/>
              <w:right w:val="single" w:sz="4" w:space="0" w:color="auto"/>
            </w:tcBorders>
            <w:shd w:val="clear" w:color="auto" w:fill="auto"/>
            <w:vAlign w:val="bottom"/>
          </w:tcPr>
          <w:p w:rsidR="00695503" w:rsidRDefault="00695503" w:rsidP="00E14B1F">
            <w:pPr>
              <w:spacing w:line="360" w:lineRule="auto"/>
            </w:pPr>
            <w:r>
              <w:t xml:space="preserve">Методика расчета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695503" w:rsidRDefault="00695503" w:rsidP="00E14B1F">
            <w:pPr>
              <w:spacing w:line="360" w:lineRule="auto"/>
              <w:jc w:val="center"/>
            </w:pPr>
            <w:r>
              <w:t xml:space="preserve">2007 год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695503" w:rsidRDefault="00695503" w:rsidP="00E14B1F">
            <w:pPr>
              <w:spacing w:line="360" w:lineRule="auto"/>
              <w:jc w:val="center"/>
            </w:pPr>
            <w:r>
              <w:t xml:space="preserve">2008 год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695503" w:rsidRDefault="00695503" w:rsidP="00E14B1F">
            <w:pPr>
              <w:spacing w:line="360" w:lineRule="auto"/>
              <w:jc w:val="center"/>
            </w:pPr>
            <w:r>
              <w:t xml:space="preserve">2009 год </w:t>
            </w:r>
          </w:p>
        </w:tc>
      </w:tr>
      <w:tr w:rsidR="00695503">
        <w:trPr>
          <w:trHeight w:val="315"/>
        </w:trPr>
        <w:tc>
          <w:tcPr>
            <w:tcW w:w="3125" w:type="dxa"/>
            <w:vMerge w:val="restart"/>
            <w:tcBorders>
              <w:top w:val="single" w:sz="4" w:space="0" w:color="auto"/>
              <w:left w:val="single" w:sz="4" w:space="0" w:color="auto"/>
              <w:right w:val="single" w:sz="4" w:space="0" w:color="auto"/>
            </w:tcBorders>
            <w:shd w:val="clear" w:color="auto" w:fill="auto"/>
            <w:vAlign w:val="bottom"/>
          </w:tcPr>
          <w:p w:rsidR="00695503" w:rsidRDefault="00695503" w:rsidP="00E14B1F">
            <w:pPr>
              <w:spacing w:line="360" w:lineRule="auto"/>
            </w:pPr>
            <w:r>
              <w:t xml:space="preserve">Коэффициент рентабельности продаж </w:t>
            </w:r>
          </w:p>
        </w:tc>
        <w:tc>
          <w:tcPr>
            <w:tcW w:w="3480" w:type="dxa"/>
            <w:tcBorders>
              <w:top w:val="single" w:sz="4" w:space="0" w:color="auto"/>
              <w:left w:val="nil"/>
              <w:bottom w:val="single" w:sz="4" w:space="0" w:color="auto"/>
              <w:right w:val="single" w:sz="4" w:space="0" w:color="auto"/>
            </w:tcBorders>
            <w:shd w:val="clear" w:color="auto" w:fill="auto"/>
            <w:vAlign w:val="center"/>
          </w:tcPr>
          <w:p w:rsidR="00695503" w:rsidRDefault="00695503" w:rsidP="00E14B1F">
            <w:pPr>
              <w:spacing w:line="360" w:lineRule="auto"/>
              <w:jc w:val="center"/>
            </w:pPr>
            <w:r>
              <w:t>Чистая прибыль</w:t>
            </w:r>
          </w:p>
        </w:tc>
        <w:tc>
          <w:tcPr>
            <w:tcW w:w="1220" w:type="dxa"/>
            <w:vMerge w:val="restart"/>
            <w:tcBorders>
              <w:top w:val="single" w:sz="4" w:space="0" w:color="auto"/>
              <w:left w:val="nil"/>
              <w:right w:val="single" w:sz="4" w:space="0" w:color="auto"/>
            </w:tcBorders>
            <w:shd w:val="clear" w:color="auto" w:fill="auto"/>
            <w:noWrap/>
            <w:vAlign w:val="center"/>
          </w:tcPr>
          <w:p w:rsidR="00695503" w:rsidRDefault="00695503" w:rsidP="00E14B1F">
            <w:pPr>
              <w:spacing w:line="360" w:lineRule="auto"/>
              <w:jc w:val="center"/>
            </w:pPr>
            <w:r>
              <w:t>2,55</w:t>
            </w:r>
          </w:p>
        </w:tc>
        <w:tc>
          <w:tcPr>
            <w:tcW w:w="1200" w:type="dxa"/>
            <w:vMerge w:val="restart"/>
            <w:tcBorders>
              <w:top w:val="single" w:sz="4" w:space="0" w:color="auto"/>
              <w:left w:val="nil"/>
              <w:right w:val="single" w:sz="4" w:space="0" w:color="auto"/>
            </w:tcBorders>
            <w:shd w:val="clear" w:color="auto" w:fill="auto"/>
            <w:noWrap/>
            <w:vAlign w:val="center"/>
          </w:tcPr>
          <w:p w:rsidR="00695503" w:rsidRDefault="00695503" w:rsidP="00E14B1F">
            <w:pPr>
              <w:spacing w:line="360" w:lineRule="auto"/>
              <w:jc w:val="center"/>
            </w:pPr>
            <w:r>
              <w:t>-0,75</w:t>
            </w:r>
          </w:p>
        </w:tc>
        <w:tc>
          <w:tcPr>
            <w:tcW w:w="1200" w:type="dxa"/>
            <w:vMerge w:val="restart"/>
            <w:tcBorders>
              <w:top w:val="single" w:sz="4" w:space="0" w:color="auto"/>
              <w:left w:val="nil"/>
              <w:right w:val="single" w:sz="4" w:space="0" w:color="auto"/>
            </w:tcBorders>
            <w:shd w:val="clear" w:color="auto" w:fill="auto"/>
            <w:noWrap/>
            <w:vAlign w:val="center"/>
          </w:tcPr>
          <w:p w:rsidR="00695503" w:rsidRDefault="00695503" w:rsidP="00E14B1F">
            <w:pPr>
              <w:spacing w:line="360" w:lineRule="auto"/>
              <w:jc w:val="center"/>
            </w:pPr>
            <w:r>
              <w:t>1,77</w:t>
            </w:r>
          </w:p>
        </w:tc>
      </w:tr>
      <w:tr w:rsidR="00695503">
        <w:trPr>
          <w:trHeight w:val="315"/>
        </w:trPr>
        <w:tc>
          <w:tcPr>
            <w:tcW w:w="3125" w:type="dxa"/>
            <w:vMerge/>
            <w:tcBorders>
              <w:left w:val="single" w:sz="4" w:space="0" w:color="auto"/>
              <w:bottom w:val="single" w:sz="4" w:space="0" w:color="auto"/>
              <w:right w:val="single" w:sz="4" w:space="0" w:color="auto"/>
            </w:tcBorders>
            <w:shd w:val="clear" w:color="auto" w:fill="auto"/>
            <w:vAlign w:val="bottom"/>
          </w:tcPr>
          <w:p w:rsidR="00695503" w:rsidRDefault="00695503" w:rsidP="00E14B1F">
            <w:pPr>
              <w:spacing w:line="360" w:lineRule="auto"/>
            </w:pPr>
          </w:p>
        </w:tc>
        <w:tc>
          <w:tcPr>
            <w:tcW w:w="3480" w:type="dxa"/>
            <w:tcBorders>
              <w:top w:val="single" w:sz="4" w:space="0" w:color="auto"/>
              <w:left w:val="nil"/>
              <w:bottom w:val="single" w:sz="4" w:space="0" w:color="auto"/>
              <w:right w:val="single" w:sz="4" w:space="0" w:color="auto"/>
            </w:tcBorders>
            <w:shd w:val="clear" w:color="auto" w:fill="auto"/>
            <w:vAlign w:val="center"/>
          </w:tcPr>
          <w:p w:rsidR="00695503" w:rsidRDefault="00695503" w:rsidP="00E14B1F">
            <w:pPr>
              <w:spacing w:line="360" w:lineRule="auto"/>
              <w:jc w:val="center"/>
            </w:pPr>
            <w:r>
              <w:t>Оборот</w:t>
            </w:r>
          </w:p>
        </w:tc>
        <w:tc>
          <w:tcPr>
            <w:tcW w:w="1220" w:type="dxa"/>
            <w:vMerge/>
            <w:tcBorders>
              <w:left w:val="nil"/>
              <w:bottom w:val="single" w:sz="4" w:space="0" w:color="auto"/>
              <w:right w:val="single" w:sz="4" w:space="0" w:color="auto"/>
            </w:tcBorders>
            <w:shd w:val="clear" w:color="auto" w:fill="auto"/>
            <w:noWrap/>
            <w:vAlign w:val="center"/>
          </w:tcPr>
          <w:p w:rsidR="00695503" w:rsidRDefault="00695503" w:rsidP="00E14B1F">
            <w:pPr>
              <w:spacing w:line="360" w:lineRule="auto"/>
              <w:jc w:val="center"/>
            </w:pPr>
          </w:p>
        </w:tc>
        <w:tc>
          <w:tcPr>
            <w:tcW w:w="1200" w:type="dxa"/>
            <w:vMerge/>
            <w:tcBorders>
              <w:left w:val="nil"/>
              <w:bottom w:val="single" w:sz="4" w:space="0" w:color="auto"/>
              <w:right w:val="single" w:sz="4" w:space="0" w:color="auto"/>
            </w:tcBorders>
            <w:shd w:val="clear" w:color="auto" w:fill="auto"/>
            <w:noWrap/>
            <w:vAlign w:val="center"/>
          </w:tcPr>
          <w:p w:rsidR="00695503" w:rsidRDefault="00695503" w:rsidP="00E14B1F">
            <w:pPr>
              <w:spacing w:line="360" w:lineRule="auto"/>
              <w:jc w:val="center"/>
            </w:pPr>
          </w:p>
        </w:tc>
        <w:tc>
          <w:tcPr>
            <w:tcW w:w="1200" w:type="dxa"/>
            <w:vMerge/>
            <w:tcBorders>
              <w:left w:val="nil"/>
              <w:bottom w:val="single" w:sz="4" w:space="0" w:color="auto"/>
              <w:right w:val="single" w:sz="4" w:space="0" w:color="auto"/>
            </w:tcBorders>
            <w:shd w:val="clear" w:color="auto" w:fill="auto"/>
            <w:noWrap/>
            <w:vAlign w:val="center"/>
          </w:tcPr>
          <w:p w:rsidR="00695503" w:rsidRDefault="00695503" w:rsidP="00E14B1F">
            <w:pPr>
              <w:spacing w:line="360" w:lineRule="auto"/>
              <w:jc w:val="center"/>
            </w:pPr>
          </w:p>
        </w:tc>
      </w:tr>
      <w:tr w:rsidR="00695503">
        <w:trPr>
          <w:trHeight w:val="315"/>
        </w:trPr>
        <w:tc>
          <w:tcPr>
            <w:tcW w:w="3125" w:type="dxa"/>
            <w:vMerge w:val="restart"/>
            <w:tcBorders>
              <w:top w:val="single" w:sz="4" w:space="0" w:color="auto"/>
              <w:left w:val="single" w:sz="4" w:space="0" w:color="auto"/>
              <w:right w:val="single" w:sz="4" w:space="0" w:color="auto"/>
            </w:tcBorders>
            <w:shd w:val="clear" w:color="auto" w:fill="auto"/>
            <w:vAlign w:val="bottom"/>
          </w:tcPr>
          <w:p w:rsidR="00695503" w:rsidRDefault="00695503" w:rsidP="00E14B1F">
            <w:pPr>
              <w:spacing w:line="360" w:lineRule="auto"/>
            </w:pPr>
            <w:r>
              <w:t xml:space="preserve">Рентабельность производства </w:t>
            </w:r>
          </w:p>
        </w:tc>
        <w:tc>
          <w:tcPr>
            <w:tcW w:w="3480" w:type="dxa"/>
            <w:tcBorders>
              <w:top w:val="single" w:sz="4" w:space="0" w:color="auto"/>
              <w:left w:val="nil"/>
              <w:bottom w:val="single" w:sz="4" w:space="0" w:color="auto"/>
              <w:right w:val="single" w:sz="4" w:space="0" w:color="auto"/>
            </w:tcBorders>
            <w:shd w:val="clear" w:color="auto" w:fill="auto"/>
            <w:vAlign w:val="center"/>
          </w:tcPr>
          <w:p w:rsidR="00695503" w:rsidRDefault="00695503" w:rsidP="00E14B1F">
            <w:pPr>
              <w:spacing w:line="360" w:lineRule="auto"/>
              <w:jc w:val="center"/>
            </w:pPr>
            <w:r>
              <w:t>Прибыль от реализации</w:t>
            </w:r>
          </w:p>
        </w:tc>
        <w:tc>
          <w:tcPr>
            <w:tcW w:w="1220" w:type="dxa"/>
            <w:vMerge w:val="restart"/>
            <w:tcBorders>
              <w:top w:val="single" w:sz="4" w:space="0" w:color="auto"/>
              <w:left w:val="nil"/>
              <w:right w:val="single" w:sz="4" w:space="0" w:color="auto"/>
            </w:tcBorders>
            <w:shd w:val="clear" w:color="auto" w:fill="auto"/>
            <w:noWrap/>
            <w:vAlign w:val="center"/>
          </w:tcPr>
          <w:p w:rsidR="00695503" w:rsidRDefault="00695503" w:rsidP="00E14B1F">
            <w:pPr>
              <w:spacing w:line="360" w:lineRule="auto"/>
              <w:jc w:val="center"/>
            </w:pPr>
            <w:r>
              <w:t>112,32</w:t>
            </w:r>
          </w:p>
        </w:tc>
        <w:tc>
          <w:tcPr>
            <w:tcW w:w="1200" w:type="dxa"/>
            <w:vMerge w:val="restart"/>
            <w:tcBorders>
              <w:top w:val="single" w:sz="4" w:space="0" w:color="auto"/>
              <w:left w:val="nil"/>
              <w:right w:val="single" w:sz="4" w:space="0" w:color="auto"/>
            </w:tcBorders>
            <w:shd w:val="clear" w:color="auto" w:fill="auto"/>
            <w:noWrap/>
            <w:vAlign w:val="center"/>
          </w:tcPr>
          <w:p w:rsidR="00695503" w:rsidRDefault="00695503" w:rsidP="00E14B1F">
            <w:pPr>
              <w:spacing w:line="360" w:lineRule="auto"/>
              <w:jc w:val="center"/>
            </w:pPr>
            <w:r>
              <w:t>118,12</w:t>
            </w:r>
          </w:p>
        </w:tc>
        <w:tc>
          <w:tcPr>
            <w:tcW w:w="1200" w:type="dxa"/>
            <w:vMerge w:val="restart"/>
            <w:tcBorders>
              <w:top w:val="single" w:sz="4" w:space="0" w:color="auto"/>
              <w:left w:val="nil"/>
              <w:right w:val="single" w:sz="4" w:space="0" w:color="auto"/>
            </w:tcBorders>
            <w:shd w:val="clear" w:color="auto" w:fill="auto"/>
            <w:noWrap/>
            <w:vAlign w:val="center"/>
          </w:tcPr>
          <w:p w:rsidR="00695503" w:rsidRDefault="00695503" w:rsidP="00E14B1F">
            <w:pPr>
              <w:spacing w:line="360" w:lineRule="auto"/>
              <w:jc w:val="center"/>
            </w:pPr>
            <w:r>
              <w:t>544,83</w:t>
            </w:r>
          </w:p>
        </w:tc>
      </w:tr>
      <w:tr w:rsidR="00695503">
        <w:trPr>
          <w:trHeight w:val="315"/>
        </w:trPr>
        <w:tc>
          <w:tcPr>
            <w:tcW w:w="3125" w:type="dxa"/>
            <w:vMerge/>
            <w:tcBorders>
              <w:left w:val="single" w:sz="4" w:space="0" w:color="auto"/>
              <w:bottom w:val="single" w:sz="4" w:space="0" w:color="auto"/>
              <w:right w:val="single" w:sz="4" w:space="0" w:color="auto"/>
            </w:tcBorders>
            <w:shd w:val="clear" w:color="auto" w:fill="auto"/>
            <w:vAlign w:val="bottom"/>
          </w:tcPr>
          <w:p w:rsidR="00695503" w:rsidRDefault="00695503" w:rsidP="00E14B1F">
            <w:pPr>
              <w:spacing w:line="360" w:lineRule="auto"/>
            </w:pPr>
          </w:p>
        </w:tc>
        <w:tc>
          <w:tcPr>
            <w:tcW w:w="3480" w:type="dxa"/>
            <w:tcBorders>
              <w:top w:val="single" w:sz="4" w:space="0" w:color="auto"/>
              <w:left w:val="nil"/>
              <w:bottom w:val="single" w:sz="4" w:space="0" w:color="auto"/>
              <w:right w:val="single" w:sz="4" w:space="0" w:color="auto"/>
            </w:tcBorders>
            <w:shd w:val="clear" w:color="auto" w:fill="auto"/>
            <w:vAlign w:val="center"/>
          </w:tcPr>
          <w:p w:rsidR="00695503" w:rsidRDefault="00695503" w:rsidP="00E14B1F">
            <w:pPr>
              <w:spacing w:line="360" w:lineRule="auto"/>
              <w:jc w:val="center"/>
            </w:pPr>
            <w:r>
              <w:t>Средняя стоимость ОПФ</w:t>
            </w:r>
          </w:p>
        </w:tc>
        <w:tc>
          <w:tcPr>
            <w:tcW w:w="1220" w:type="dxa"/>
            <w:vMerge/>
            <w:tcBorders>
              <w:left w:val="nil"/>
              <w:bottom w:val="single" w:sz="4" w:space="0" w:color="auto"/>
              <w:right w:val="single" w:sz="4" w:space="0" w:color="auto"/>
            </w:tcBorders>
            <w:shd w:val="clear" w:color="auto" w:fill="auto"/>
            <w:noWrap/>
            <w:vAlign w:val="center"/>
          </w:tcPr>
          <w:p w:rsidR="00695503" w:rsidRDefault="00695503" w:rsidP="00E14B1F">
            <w:pPr>
              <w:spacing w:line="360" w:lineRule="auto"/>
              <w:jc w:val="center"/>
            </w:pPr>
          </w:p>
        </w:tc>
        <w:tc>
          <w:tcPr>
            <w:tcW w:w="1200" w:type="dxa"/>
            <w:vMerge/>
            <w:tcBorders>
              <w:left w:val="nil"/>
              <w:bottom w:val="single" w:sz="4" w:space="0" w:color="auto"/>
              <w:right w:val="single" w:sz="4" w:space="0" w:color="auto"/>
            </w:tcBorders>
            <w:shd w:val="clear" w:color="auto" w:fill="auto"/>
            <w:noWrap/>
            <w:vAlign w:val="center"/>
          </w:tcPr>
          <w:p w:rsidR="00695503" w:rsidRDefault="00695503" w:rsidP="00E14B1F">
            <w:pPr>
              <w:spacing w:line="360" w:lineRule="auto"/>
              <w:jc w:val="center"/>
            </w:pPr>
          </w:p>
        </w:tc>
        <w:tc>
          <w:tcPr>
            <w:tcW w:w="1200" w:type="dxa"/>
            <w:vMerge/>
            <w:tcBorders>
              <w:left w:val="nil"/>
              <w:bottom w:val="single" w:sz="4" w:space="0" w:color="auto"/>
              <w:right w:val="single" w:sz="4" w:space="0" w:color="auto"/>
            </w:tcBorders>
            <w:shd w:val="clear" w:color="auto" w:fill="auto"/>
            <w:noWrap/>
            <w:vAlign w:val="center"/>
          </w:tcPr>
          <w:p w:rsidR="00695503" w:rsidRDefault="00695503" w:rsidP="00E14B1F">
            <w:pPr>
              <w:spacing w:line="360" w:lineRule="auto"/>
              <w:jc w:val="center"/>
            </w:pPr>
          </w:p>
        </w:tc>
      </w:tr>
      <w:tr w:rsidR="00695503">
        <w:trPr>
          <w:trHeight w:val="315"/>
        </w:trPr>
        <w:tc>
          <w:tcPr>
            <w:tcW w:w="3125" w:type="dxa"/>
            <w:vMerge w:val="restart"/>
            <w:tcBorders>
              <w:top w:val="single" w:sz="4" w:space="0" w:color="auto"/>
              <w:left w:val="single" w:sz="4" w:space="0" w:color="auto"/>
              <w:right w:val="single" w:sz="4" w:space="0" w:color="auto"/>
            </w:tcBorders>
            <w:shd w:val="clear" w:color="auto" w:fill="auto"/>
            <w:vAlign w:val="bottom"/>
          </w:tcPr>
          <w:p w:rsidR="00695503" w:rsidRDefault="00695503" w:rsidP="00E14B1F">
            <w:pPr>
              <w:spacing w:line="360" w:lineRule="auto"/>
            </w:pPr>
            <w:r>
              <w:t xml:space="preserve">Рентабельность основной деятельности </w:t>
            </w:r>
          </w:p>
        </w:tc>
        <w:tc>
          <w:tcPr>
            <w:tcW w:w="3480" w:type="dxa"/>
            <w:tcBorders>
              <w:top w:val="single" w:sz="4" w:space="0" w:color="auto"/>
              <w:left w:val="nil"/>
              <w:bottom w:val="single" w:sz="4" w:space="0" w:color="auto"/>
              <w:right w:val="single" w:sz="4" w:space="0" w:color="auto"/>
            </w:tcBorders>
            <w:shd w:val="clear" w:color="auto" w:fill="auto"/>
            <w:vAlign w:val="center"/>
          </w:tcPr>
          <w:p w:rsidR="00695503" w:rsidRDefault="00695503" w:rsidP="00E14B1F">
            <w:pPr>
              <w:spacing w:line="360" w:lineRule="auto"/>
              <w:jc w:val="center"/>
            </w:pPr>
            <w:r>
              <w:t>Чистая прибыль</w:t>
            </w:r>
          </w:p>
        </w:tc>
        <w:tc>
          <w:tcPr>
            <w:tcW w:w="1220" w:type="dxa"/>
            <w:vMerge w:val="restart"/>
            <w:tcBorders>
              <w:top w:val="single" w:sz="4" w:space="0" w:color="auto"/>
              <w:left w:val="nil"/>
              <w:right w:val="single" w:sz="4" w:space="0" w:color="auto"/>
            </w:tcBorders>
            <w:shd w:val="clear" w:color="auto" w:fill="auto"/>
            <w:noWrap/>
            <w:vAlign w:val="center"/>
          </w:tcPr>
          <w:p w:rsidR="00695503" w:rsidRDefault="00695503" w:rsidP="00E14B1F">
            <w:pPr>
              <w:spacing w:line="360" w:lineRule="auto"/>
              <w:jc w:val="center"/>
            </w:pPr>
            <w:r>
              <w:t>3,62</w:t>
            </w:r>
          </w:p>
        </w:tc>
        <w:tc>
          <w:tcPr>
            <w:tcW w:w="1200" w:type="dxa"/>
            <w:vMerge w:val="restart"/>
            <w:tcBorders>
              <w:top w:val="single" w:sz="4" w:space="0" w:color="auto"/>
              <w:left w:val="nil"/>
              <w:right w:val="single" w:sz="4" w:space="0" w:color="auto"/>
            </w:tcBorders>
            <w:shd w:val="clear" w:color="auto" w:fill="auto"/>
            <w:noWrap/>
            <w:vAlign w:val="center"/>
          </w:tcPr>
          <w:p w:rsidR="00695503" w:rsidRDefault="00695503" w:rsidP="00E14B1F">
            <w:pPr>
              <w:spacing w:line="360" w:lineRule="auto"/>
              <w:jc w:val="center"/>
            </w:pPr>
            <w:r>
              <w:t>-1,28</w:t>
            </w:r>
          </w:p>
        </w:tc>
        <w:tc>
          <w:tcPr>
            <w:tcW w:w="1200" w:type="dxa"/>
            <w:vMerge w:val="restart"/>
            <w:tcBorders>
              <w:top w:val="single" w:sz="4" w:space="0" w:color="auto"/>
              <w:left w:val="nil"/>
              <w:right w:val="single" w:sz="4" w:space="0" w:color="auto"/>
            </w:tcBorders>
            <w:shd w:val="clear" w:color="auto" w:fill="auto"/>
            <w:noWrap/>
            <w:vAlign w:val="center"/>
          </w:tcPr>
          <w:p w:rsidR="00695503" w:rsidRDefault="00695503" w:rsidP="00E14B1F">
            <w:pPr>
              <w:spacing w:line="360" w:lineRule="auto"/>
              <w:jc w:val="center"/>
            </w:pPr>
            <w:r>
              <w:t>11,92</w:t>
            </w:r>
          </w:p>
        </w:tc>
      </w:tr>
      <w:tr w:rsidR="00695503">
        <w:trPr>
          <w:trHeight w:val="315"/>
        </w:trPr>
        <w:tc>
          <w:tcPr>
            <w:tcW w:w="3125" w:type="dxa"/>
            <w:vMerge/>
            <w:tcBorders>
              <w:left w:val="single" w:sz="4" w:space="0" w:color="auto"/>
              <w:bottom w:val="single" w:sz="4" w:space="0" w:color="auto"/>
              <w:right w:val="single" w:sz="4" w:space="0" w:color="auto"/>
            </w:tcBorders>
            <w:shd w:val="clear" w:color="auto" w:fill="auto"/>
            <w:vAlign w:val="bottom"/>
          </w:tcPr>
          <w:p w:rsidR="00695503" w:rsidRDefault="00695503" w:rsidP="00E14B1F">
            <w:pPr>
              <w:spacing w:line="360" w:lineRule="auto"/>
            </w:pPr>
          </w:p>
        </w:tc>
        <w:tc>
          <w:tcPr>
            <w:tcW w:w="3480" w:type="dxa"/>
            <w:tcBorders>
              <w:top w:val="single" w:sz="4" w:space="0" w:color="auto"/>
              <w:left w:val="nil"/>
              <w:bottom w:val="single" w:sz="4" w:space="0" w:color="auto"/>
              <w:right w:val="single" w:sz="4" w:space="0" w:color="auto"/>
            </w:tcBorders>
            <w:shd w:val="clear" w:color="auto" w:fill="auto"/>
            <w:vAlign w:val="center"/>
          </w:tcPr>
          <w:p w:rsidR="00695503" w:rsidRDefault="00D66C55" w:rsidP="00E14B1F">
            <w:pPr>
              <w:spacing w:line="360" w:lineRule="auto"/>
              <w:jc w:val="center"/>
            </w:pPr>
            <w:r w:rsidRPr="00D66C55">
              <w:t>З</w:t>
            </w:r>
            <w:r w:rsidR="00695503">
              <w:t>атраты на производство реализованной продукции</w:t>
            </w:r>
          </w:p>
        </w:tc>
        <w:tc>
          <w:tcPr>
            <w:tcW w:w="1220" w:type="dxa"/>
            <w:vMerge/>
            <w:tcBorders>
              <w:left w:val="nil"/>
              <w:bottom w:val="single" w:sz="4" w:space="0" w:color="auto"/>
              <w:right w:val="single" w:sz="4" w:space="0" w:color="auto"/>
            </w:tcBorders>
            <w:shd w:val="clear" w:color="auto" w:fill="auto"/>
            <w:noWrap/>
            <w:vAlign w:val="bottom"/>
          </w:tcPr>
          <w:p w:rsidR="00695503" w:rsidRDefault="00695503" w:rsidP="00E14B1F">
            <w:pPr>
              <w:spacing w:line="360" w:lineRule="auto"/>
              <w:jc w:val="center"/>
            </w:pPr>
          </w:p>
        </w:tc>
        <w:tc>
          <w:tcPr>
            <w:tcW w:w="1200" w:type="dxa"/>
            <w:vMerge/>
            <w:tcBorders>
              <w:left w:val="nil"/>
              <w:bottom w:val="single" w:sz="4" w:space="0" w:color="auto"/>
              <w:right w:val="single" w:sz="4" w:space="0" w:color="auto"/>
            </w:tcBorders>
            <w:shd w:val="clear" w:color="auto" w:fill="auto"/>
            <w:noWrap/>
            <w:vAlign w:val="bottom"/>
          </w:tcPr>
          <w:p w:rsidR="00695503" w:rsidRDefault="00695503" w:rsidP="00E14B1F">
            <w:pPr>
              <w:spacing w:line="360" w:lineRule="auto"/>
              <w:jc w:val="center"/>
            </w:pPr>
          </w:p>
        </w:tc>
        <w:tc>
          <w:tcPr>
            <w:tcW w:w="1200" w:type="dxa"/>
            <w:vMerge/>
            <w:tcBorders>
              <w:left w:val="nil"/>
              <w:bottom w:val="single" w:sz="4" w:space="0" w:color="auto"/>
              <w:right w:val="single" w:sz="4" w:space="0" w:color="auto"/>
            </w:tcBorders>
            <w:shd w:val="clear" w:color="auto" w:fill="auto"/>
            <w:noWrap/>
            <w:vAlign w:val="bottom"/>
          </w:tcPr>
          <w:p w:rsidR="00695503" w:rsidRDefault="00695503" w:rsidP="00E14B1F">
            <w:pPr>
              <w:spacing w:line="360" w:lineRule="auto"/>
              <w:jc w:val="center"/>
            </w:pPr>
          </w:p>
        </w:tc>
      </w:tr>
      <w:tr w:rsidR="00695503">
        <w:trPr>
          <w:trHeight w:val="315"/>
        </w:trPr>
        <w:tc>
          <w:tcPr>
            <w:tcW w:w="3125" w:type="dxa"/>
            <w:vMerge w:val="restart"/>
            <w:tcBorders>
              <w:top w:val="single" w:sz="4" w:space="0" w:color="auto"/>
              <w:left w:val="single" w:sz="4" w:space="0" w:color="auto"/>
              <w:right w:val="single" w:sz="4" w:space="0" w:color="auto"/>
            </w:tcBorders>
            <w:shd w:val="clear" w:color="auto" w:fill="auto"/>
            <w:vAlign w:val="bottom"/>
          </w:tcPr>
          <w:p w:rsidR="00695503" w:rsidRDefault="00695503" w:rsidP="00E14B1F">
            <w:pPr>
              <w:spacing w:line="360" w:lineRule="auto"/>
            </w:pPr>
            <w:r>
              <w:t xml:space="preserve">Рентабельность продукции </w:t>
            </w:r>
          </w:p>
        </w:tc>
        <w:tc>
          <w:tcPr>
            <w:tcW w:w="3480" w:type="dxa"/>
            <w:tcBorders>
              <w:top w:val="single" w:sz="4" w:space="0" w:color="auto"/>
              <w:left w:val="nil"/>
              <w:bottom w:val="single" w:sz="4" w:space="0" w:color="auto"/>
              <w:right w:val="single" w:sz="4" w:space="0" w:color="auto"/>
            </w:tcBorders>
            <w:shd w:val="clear" w:color="auto" w:fill="auto"/>
            <w:vAlign w:val="center"/>
          </w:tcPr>
          <w:p w:rsidR="00695503" w:rsidRDefault="00695503" w:rsidP="00E14B1F">
            <w:pPr>
              <w:spacing w:line="360" w:lineRule="auto"/>
              <w:jc w:val="center"/>
            </w:pPr>
            <w:r>
              <w:t>Прибыль от реализации</w:t>
            </w:r>
          </w:p>
        </w:tc>
        <w:tc>
          <w:tcPr>
            <w:tcW w:w="1220" w:type="dxa"/>
            <w:vMerge w:val="restart"/>
            <w:tcBorders>
              <w:top w:val="single" w:sz="4" w:space="0" w:color="auto"/>
              <w:left w:val="nil"/>
              <w:right w:val="single" w:sz="4" w:space="0" w:color="auto"/>
            </w:tcBorders>
            <w:shd w:val="clear" w:color="auto" w:fill="auto"/>
            <w:noWrap/>
            <w:vAlign w:val="bottom"/>
          </w:tcPr>
          <w:p w:rsidR="00695503" w:rsidRDefault="00695503" w:rsidP="00E14B1F">
            <w:pPr>
              <w:spacing w:line="360" w:lineRule="auto"/>
              <w:jc w:val="center"/>
            </w:pPr>
            <w:r>
              <w:t>29,67</w:t>
            </w:r>
          </w:p>
        </w:tc>
        <w:tc>
          <w:tcPr>
            <w:tcW w:w="1200" w:type="dxa"/>
            <w:vMerge w:val="restart"/>
            <w:tcBorders>
              <w:top w:val="single" w:sz="4" w:space="0" w:color="auto"/>
              <w:left w:val="nil"/>
              <w:right w:val="single" w:sz="4" w:space="0" w:color="auto"/>
            </w:tcBorders>
            <w:shd w:val="clear" w:color="auto" w:fill="auto"/>
            <w:noWrap/>
            <w:vAlign w:val="bottom"/>
          </w:tcPr>
          <w:p w:rsidR="00695503" w:rsidRDefault="00695503" w:rsidP="00E14B1F">
            <w:pPr>
              <w:spacing w:line="360" w:lineRule="auto"/>
              <w:jc w:val="center"/>
            </w:pPr>
            <w:r>
              <w:t>30,73</w:t>
            </w:r>
          </w:p>
        </w:tc>
        <w:tc>
          <w:tcPr>
            <w:tcW w:w="1200" w:type="dxa"/>
            <w:vMerge w:val="restart"/>
            <w:tcBorders>
              <w:top w:val="single" w:sz="4" w:space="0" w:color="auto"/>
              <w:left w:val="nil"/>
              <w:right w:val="single" w:sz="4" w:space="0" w:color="auto"/>
            </w:tcBorders>
            <w:shd w:val="clear" w:color="auto" w:fill="auto"/>
            <w:noWrap/>
            <w:vAlign w:val="bottom"/>
          </w:tcPr>
          <w:p w:rsidR="00695503" w:rsidRDefault="00695503" w:rsidP="00E14B1F">
            <w:pPr>
              <w:spacing w:line="360" w:lineRule="auto"/>
              <w:jc w:val="center"/>
            </w:pPr>
            <w:r>
              <w:t>33,43</w:t>
            </w:r>
          </w:p>
        </w:tc>
      </w:tr>
      <w:tr w:rsidR="00695503">
        <w:trPr>
          <w:trHeight w:val="315"/>
        </w:trPr>
        <w:tc>
          <w:tcPr>
            <w:tcW w:w="3125" w:type="dxa"/>
            <w:vMerge/>
            <w:tcBorders>
              <w:left w:val="single" w:sz="4" w:space="0" w:color="auto"/>
              <w:bottom w:val="single" w:sz="4" w:space="0" w:color="auto"/>
              <w:right w:val="single" w:sz="4" w:space="0" w:color="auto"/>
            </w:tcBorders>
            <w:shd w:val="clear" w:color="auto" w:fill="auto"/>
            <w:vAlign w:val="bottom"/>
          </w:tcPr>
          <w:p w:rsidR="00695503" w:rsidRDefault="00695503" w:rsidP="00E14B1F">
            <w:pPr>
              <w:spacing w:line="360" w:lineRule="auto"/>
            </w:pPr>
          </w:p>
        </w:tc>
        <w:tc>
          <w:tcPr>
            <w:tcW w:w="3480" w:type="dxa"/>
            <w:tcBorders>
              <w:top w:val="single" w:sz="4" w:space="0" w:color="auto"/>
              <w:left w:val="nil"/>
              <w:bottom w:val="single" w:sz="4" w:space="0" w:color="auto"/>
              <w:right w:val="single" w:sz="4" w:space="0" w:color="auto"/>
            </w:tcBorders>
            <w:shd w:val="clear" w:color="auto" w:fill="auto"/>
            <w:vAlign w:val="center"/>
          </w:tcPr>
          <w:p w:rsidR="00695503" w:rsidRDefault="00695503" w:rsidP="00E14B1F">
            <w:pPr>
              <w:spacing w:line="360" w:lineRule="auto"/>
              <w:jc w:val="center"/>
            </w:pPr>
            <w:r>
              <w:t>Выручка</w:t>
            </w:r>
          </w:p>
        </w:tc>
        <w:tc>
          <w:tcPr>
            <w:tcW w:w="1220" w:type="dxa"/>
            <w:vMerge/>
            <w:tcBorders>
              <w:left w:val="nil"/>
              <w:bottom w:val="single" w:sz="4" w:space="0" w:color="auto"/>
              <w:right w:val="single" w:sz="4" w:space="0" w:color="auto"/>
            </w:tcBorders>
            <w:shd w:val="clear" w:color="auto" w:fill="auto"/>
            <w:noWrap/>
            <w:vAlign w:val="bottom"/>
          </w:tcPr>
          <w:p w:rsidR="00695503" w:rsidRDefault="00695503" w:rsidP="00E14B1F">
            <w:pPr>
              <w:spacing w:line="360" w:lineRule="auto"/>
              <w:jc w:val="center"/>
            </w:pPr>
          </w:p>
        </w:tc>
        <w:tc>
          <w:tcPr>
            <w:tcW w:w="1200" w:type="dxa"/>
            <w:vMerge/>
            <w:tcBorders>
              <w:left w:val="nil"/>
              <w:bottom w:val="single" w:sz="4" w:space="0" w:color="auto"/>
              <w:right w:val="single" w:sz="4" w:space="0" w:color="auto"/>
            </w:tcBorders>
            <w:shd w:val="clear" w:color="auto" w:fill="auto"/>
            <w:noWrap/>
            <w:vAlign w:val="bottom"/>
          </w:tcPr>
          <w:p w:rsidR="00695503" w:rsidRDefault="00695503" w:rsidP="00E14B1F">
            <w:pPr>
              <w:spacing w:line="360" w:lineRule="auto"/>
              <w:jc w:val="center"/>
            </w:pPr>
          </w:p>
        </w:tc>
        <w:tc>
          <w:tcPr>
            <w:tcW w:w="1200" w:type="dxa"/>
            <w:vMerge/>
            <w:tcBorders>
              <w:left w:val="nil"/>
              <w:bottom w:val="single" w:sz="4" w:space="0" w:color="auto"/>
              <w:right w:val="single" w:sz="4" w:space="0" w:color="auto"/>
            </w:tcBorders>
            <w:shd w:val="clear" w:color="auto" w:fill="auto"/>
            <w:noWrap/>
            <w:vAlign w:val="bottom"/>
          </w:tcPr>
          <w:p w:rsidR="00695503" w:rsidRDefault="00695503" w:rsidP="00E14B1F">
            <w:pPr>
              <w:spacing w:line="360" w:lineRule="auto"/>
              <w:jc w:val="center"/>
            </w:pPr>
          </w:p>
        </w:tc>
      </w:tr>
      <w:tr w:rsidR="00695503">
        <w:trPr>
          <w:trHeight w:val="315"/>
        </w:trPr>
        <w:tc>
          <w:tcPr>
            <w:tcW w:w="3125" w:type="dxa"/>
            <w:vMerge w:val="restart"/>
            <w:tcBorders>
              <w:top w:val="single" w:sz="4" w:space="0" w:color="auto"/>
              <w:left w:val="single" w:sz="4" w:space="0" w:color="auto"/>
              <w:right w:val="single" w:sz="4" w:space="0" w:color="auto"/>
            </w:tcBorders>
            <w:shd w:val="clear" w:color="auto" w:fill="auto"/>
            <w:vAlign w:val="bottom"/>
          </w:tcPr>
          <w:p w:rsidR="00695503" w:rsidRDefault="00695503" w:rsidP="00E14B1F">
            <w:pPr>
              <w:spacing w:line="360" w:lineRule="auto"/>
            </w:pPr>
            <w:r>
              <w:t xml:space="preserve">Рентабельность собственного капитала </w:t>
            </w:r>
          </w:p>
        </w:tc>
        <w:tc>
          <w:tcPr>
            <w:tcW w:w="3480" w:type="dxa"/>
            <w:tcBorders>
              <w:top w:val="single" w:sz="4" w:space="0" w:color="auto"/>
              <w:left w:val="nil"/>
              <w:bottom w:val="single" w:sz="4" w:space="0" w:color="auto"/>
              <w:right w:val="single" w:sz="4" w:space="0" w:color="auto"/>
            </w:tcBorders>
            <w:shd w:val="clear" w:color="auto" w:fill="auto"/>
            <w:vAlign w:val="center"/>
          </w:tcPr>
          <w:p w:rsidR="00695503" w:rsidRDefault="00695503" w:rsidP="00E14B1F">
            <w:pPr>
              <w:spacing w:line="360" w:lineRule="auto"/>
              <w:jc w:val="center"/>
            </w:pPr>
            <w:r>
              <w:t>Прибыль от реализации</w:t>
            </w:r>
          </w:p>
        </w:tc>
        <w:tc>
          <w:tcPr>
            <w:tcW w:w="1220" w:type="dxa"/>
            <w:vMerge w:val="restart"/>
            <w:tcBorders>
              <w:top w:val="single" w:sz="4" w:space="0" w:color="auto"/>
              <w:left w:val="nil"/>
              <w:right w:val="single" w:sz="4" w:space="0" w:color="auto"/>
            </w:tcBorders>
            <w:shd w:val="clear" w:color="auto" w:fill="auto"/>
            <w:noWrap/>
            <w:vAlign w:val="center"/>
          </w:tcPr>
          <w:p w:rsidR="00695503" w:rsidRDefault="00695503" w:rsidP="00E14B1F">
            <w:pPr>
              <w:spacing w:line="360" w:lineRule="auto"/>
              <w:jc w:val="center"/>
            </w:pPr>
            <w:r>
              <w:t>82,20</w:t>
            </w:r>
          </w:p>
        </w:tc>
        <w:tc>
          <w:tcPr>
            <w:tcW w:w="1200" w:type="dxa"/>
            <w:vMerge w:val="restart"/>
            <w:tcBorders>
              <w:top w:val="single" w:sz="4" w:space="0" w:color="auto"/>
              <w:left w:val="nil"/>
              <w:right w:val="single" w:sz="4" w:space="0" w:color="auto"/>
            </w:tcBorders>
            <w:shd w:val="clear" w:color="auto" w:fill="auto"/>
            <w:noWrap/>
            <w:vAlign w:val="center"/>
          </w:tcPr>
          <w:p w:rsidR="00695503" w:rsidRDefault="00695503" w:rsidP="00E14B1F">
            <w:pPr>
              <w:spacing w:line="360" w:lineRule="auto"/>
              <w:jc w:val="center"/>
            </w:pPr>
            <w:r>
              <w:t>51,37</w:t>
            </w:r>
          </w:p>
        </w:tc>
        <w:tc>
          <w:tcPr>
            <w:tcW w:w="1200" w:type="dxa"/>
            <w:vMerge w:val="restart"/>
            <w:tcBorders>
              <w:top w:val="single" w:sz="4" w:space="0" w:color="auto"/>
              <w:left w:val="nil"/>
              <w:right w:val="single" w:sz="4" w:space="0" w:color="auto"/>
            </w:tcBorders>
            <w:shd w:val="clear" w:color="auto" w:fill="auto"/>
            <w:noWrap/>
            <w:vAlign w:val="center"/>
          </w:tcPr>
          <w:p w:rsidR="00695503" w:rsidRDefault="00695503" w:rsidP="00E14B1F">
            <w:pPr>
              <w:spacing w:line="360" w:lineRule="auto"/>
              <w:jc w:val="center"/>
            </w:pPr>
            <w:r>
              <w:t>237,92</w:t>
            </w:r>
          </w:p>
        </w:tc>
      </w:tr>
      <w:tr w:rsidR="00695503">
        <w:trPr>
          <w:trHeight w:val="315"/>
        </w:trPr>
        <w:tc>
          <w:tcPr>
            <w:tcW w:w="3125" w:type="dxa"/>
            <w:vMerge/>
            <w:tcBorders>
              <w:left w:val="single" w:sz="4" w:space="0" w:color="auto"/>
              <w:bottom w:val="single" w:sz="4" w:space="0" w:color="auto"/>
              <w:right w:val="single" w:sz="4" w:space="0" w:color="auto"/>
            </w:tcBorders>
            <w:shd w:val="clear" w:color="auto" w:fill="auto"/>
            <w:vAlign w:val="bottom"/>
          </w:tcPr>
          <w:p w:rsidR="00695503" w:rsidRDefault="00695503" w:rsidP="00E14B1F">
            <w:pPr>
              <w:spacing w:line="360" w:lineRule="auto"/>
            </w:pPr>
          </w:p>
        </w:tc>
        <w:tc>
          <w:tcPr>
            <w:tcW w:w="3480" w:type="dxa"/>
            <w:tcBorders>
              <w:top w:val="single" w:sz="4" w:space="0" w:color="auto"/>
              <w:left w:val="nil"/>
              <w:bottom w:val="single" w:sz="4" w:space="0" w:color="auto"/>
              <w:right w:val="single" w:sz="4" w:space="0" w:color="auto"/>
            </w:tcBorders>
            <w:shd w:val="clear" w:color="auto" w:fill="auto"/>
            <w:vAlign w:val="center"/>
          </w:tcPr>
          <w:p w:rsidR="00695503" w:rsidRDefault="00695503" w:rsidP="00E14B1F">
            <w:pPr>
              <w:spacing w:line="360" w:lineRule="auto"/>
              <w:jc w:val="center"/>
            </w:pPr>
            <w:r>
              <w:t>Среднегодовая стоимость вложений в активы</w:t>
            </w:r>
          </w:p>
        </w:tc>
        <w:tc>
          <w:tcPr>
            <w:tcW w:w="1220" w:type="dxa"/>
            <w:vMerge/>
            <w:tcBorders>
              <w:left w:val="nil"/>
              <w:bottom w:val="single" w:sz="4" w:space="0" w:color="auto"/>
              <w:right w:val="single" w:sz="4" w:space="0" w:color="auto"/>
            </w:tcBorders>
            <w:shd w:val="clear" w:color="auto" w:fill="auto"/>
            <w:noWrap/>
            <w:vAlign w:val="center"/>
          </w:tcPr>
          <w:p w:rsidR="00695503" w:rsidRDefault="00695503" w:rsidP="00E14B1F">
            <w:pPr>
              <w:spacing w:line="360" w:lineRule="auto"/>
              <w:jc w:val="center"/>
            </w:pPr>
          </w:p>
        </w:tc>
        <w:tc>
          <w:tcPr>
            <w:tcW w:w="1200" w:type="dxa"/>
            <w:vMerge/>
            <w:tcBorders>
              <w:left w:val="nil"/>
              <w:bottom w:val="single" w:sz="4" w:space="0" w:color="auto"/>
              <w:right w:val="single" w:sz="4" w:space="0" w:color="auto"/>
            </w:tcBorders>
            <w:shd w:val="clear" w:color="auto" w:fill="auto"/>
            <w:noWrap/>
            <w:vAlign w:val="center"/>
          </w:tcPr>
          <w:p w:rsidR="00695503" w:rsidRDefault="00695503" w:rsidP="00E14B1F">
            <w:pPr>
              <w:spacing w:line="360" w:lineRule="auto"/>
              <w:jc w:val="center"/>
            </w:pPr>
          </w:p>
        </w:tc>
        <w:tc>
          <w:tcPr>
            <w:tcW w:w="1200" w:type="dxa"/>
            <w:vMerge/>
            <w:tcBorders>
              <w:left w:val="nil"/>
              <w:bottom w:val="single" w:sz="4" w:space="0" w:color="auto"/>
              <w:right w:val="single" w:sz="4" w:space="0" w:color="auto"/>
            </w:tcBorders>
            <w:shd w:val="clear" w:color="auto" w:fill="auto"/>
            <w:noWrap/>
            <w:vAlign w:val="center"/>
          </w:tcPr>
          <w:p w:rsidR="00695503" w:rsidRDefault="00695503" w:rsidP="00E14B1F">
            <w:pPr>
              <w:spacing w:line="360" w:lineRule="auto"/>
              <w:jc w:val="center"/>
            </w:pPr>
          </w:p>
        </w:tc>
      </w:tr>
      <w:tr w:rsidR="00695503">
        <w:trPr>
          <w:trHeight w:val="315"/>
        </w:trPr>
        <w:tc>
          <w:tcPr>
            <w:tcW w:w="3125" w:type="dxa"/>
            <w:vMerge w:val="restart"/>
            <w:tcBorders>
              <w:top w:val="single" w:sz="4" w:space="0" w:color="auto"/>
              <w:left w:val="single" w:sz="4" w:space="0" w:color="auto"/>
              <w:right w:val="single" w:sz="4" w:space="0" w:color="auto"/>
            </w:tcBorders>
            <w:shd w:val="clear" w:color="auto" w:fill="auto"/>
            <w:vAlign w:val="bottom"/>
          </w:tcPr>
          <w:p w:rsidR="00695503" w:rsidRDefault="00695503" w:rsidP="00E14B1F">
            <w:pPr>
              <w:spacing w:line="360" w:lineRule="auto"/>
            </w:pPr>
            <w:r>
              <w:t xml:space="preserve">Рентабельность основного (авансированного) капитала </w:t>
            </w:r>
          </w:p>
        </w:tc>
        <w:tc>
          <w:tcPr>
            <w:tcW w:w="3480" w:type="dxa"/>
            <w:tcBorders>
              <w:top w:val="single" w:sz="4" w:space="0" w:color="auto"/>
              <w:left w:val="nil"/>
              <w:bottom w:val="single" w:sz="4" w:space="0" w:color="auto"/>
              <w:right w:val="single" w:sz="4" w:space="0" w:color="auto"/>
            </w:tcBorders>
            <w:shd w:val="clear" w:color="auto" w:fill="auto"/>
            <w:vAlign w:val="center"/>
          </w:tcPr>
          <w:p w:rsidR="00695503" w:rsidRDefault="00695503" w:rsidP="00E14B1F">
            <w:pPr>
              <w:spacing w:line="360" w:lineRule="auto"/>
              <w:jc w:val="center"/>
            </w:pPr>
            <w:r>
              <w:t>Прибыль от реализации</w:t>
            </w:r>
          </w:p>
        </w:tc>
        <w:tc>
          <w:tcPr>
            <w:tcW w:w="1220" w:type="dxa"/>
            <w:vMerge w:val="restart"/>
            <w:tcBorders>
              <w:top w:val="single" w:sz="4" w:space="0" w:color="auto"/>
              <w:left w:val="nil"/>
              <w:right w:val="single" w:sz="4" w:space="0" w:color="auto"/>
            </w:tcBorders>
            <w:shd w:val="clear" w:color="auto" w:fill="auto"/>
            <w:noWrap/>
            <w:vAlign w:val="center"/>
          </w:tcPr>
          <w:p w:rsidR="00695503" w:rsidRDefault="00695503" w:rsidP="00E14B1F">
            <w:pPr>
              <w:spacing w:line="360" w:lineRule="auto"/>
              <w:jc w:val="center"/>
            </w:pPr>
            <w:r>
              <w:t>83,67</w:t>
            </w:r>
          </w:p>
        </w:tc>
        <w:tc>
          <w:tcPr>
            <w:tcW w:w="1200" w:type="dxa"/>
            <w:vMerge w:val="restart"/>
            <w:tcBorders>
              <w:top w:val="single" w:sz="4" w:space="0" w:color="auto"/>
              <w:left w:val="nil"/>
              <w:right w:val="single" w:sz="4" w:space="0" w:color="auto"/>
            </w:tcBorders>
            <w:shd w:val="clear" w:color="auto" w:fill="auto"/>
            <w:noWrap/>
            <w:vAlign w:val="center"/>
          </w:tcPr>
          <w:p w:rsidR="00695503" w:rsidRDefault="00695503" w:rsidP="00E14B1F">
            <w:pPr>
              <w:spacing w:line="360" w:lineRule="auto"/>
              <w:jc w:val="center"/>
            </w:pPr>
            <w:r>
              <w:t>107,04</w:t>
            </w:r>
          </w:p>
        </w:tc>
        <w:tc>
          <w:tcPr>
            <w:tcW w:w="1200" w:type="dxa"/>
            <w:vMerge w:val="restart"/>
            <w:tcBorders>
              <w:top w:val="single" w:sz="4" w:space="0" w:color="auto"/>
              <w:left w:val="nil"/>
              <w:right w:val="single" w:sz="4" w:space="0" w:color="auto"/>
            </w:tcBorders>
            <w:shd w:val="clear" w:color="auto" w:fill="auto"/>
            <w:noWrap/>
            <w:vAlign w:val="center"/>
          </w:tcPr>
          <w:p w:rsidR="00695503" w:rsidRDefault="00695503" w:rsidP="00E14B1F">
            <w:pPr>
              <w:spacing w:line="360" w:lineRule="auto"/>
              <w:jc w:val="center"/>
            </w:pPr>
            <w:r>
              <w:t>429,00</w:t>
            </w:r>
          </w:p>
        </w:tc>
      </w:tr>
      <w:tr w:rsidR="00695503">
        <w:trPr>
          <w:trHeight w:val="315"/>
        </w:trPr>
        <w:tc>
          <w:tcPr>
            <w:tcW w:w="3125" w:type="dxa"/>
            <w:vMerge/>
            <w:tcBorders>
              <w:left w:val="single" w:sz="4" w:space="0" w:color="auto"/>
              <w:bottom w:val="single" w:sz="4" w:space="0" w:color="auto"/>
              <w:right w:val="single" w:sz="4" w:space="0" w:color="auto"/>
            </w:tcBorders>
            <w:shd w:val="clear" w:color="auto" w:fill="auto"/>
            <w:vAlign w:val="bottom"/>
          </w:tcPr>
          <w:p w:rsidR="00695503" w:rsidRDefault="00695503" w:rsidP="00E14B1F">
            <w:pPr>
              <w:spacing w:line="360" w:lineRule="auto"/>
            </w:pPr>
          </w:p>
        </w:tc>
        <w:tc>
          <w:tcPr>
            <w:tcW w:w="3480" w:type="dxa"/>
            <w:tcBorders>
              <w:top w:val="single" w:sz="4" w:space="0" w:color="auto"/>
              <w:left w:val="nil"/>
              <w:bottom w:val="single" w:sz="4" w:space="0" w:color="auto"/>
              <w:right w:val="single" w:sz="4" w:space="0" w:color="auto"/>
            </w:tcBorders>
            <w:shd w:val="clear" w:color="auto" w:fill="auto"/>
            <w:vAlign w:val="center"/>
          </w:tcPr>
          <w:p w:rsidR="00695503" w:rsidRDefault="00695503" w:rsidP="00E14B1F">
            <w:pPr>
              <w:spacing w:line="360" w:lineRule="auto"/>
              <w:jc w:val="center"/>
            </w:pPr>
            <w:r>
              <w:t>Среднегодовая стоимость собственного капитала</w:t>
            </w:r>
          </w:p>
        </w:tc>
        <w:tc>
          <w:tcPr>
            <w:tcW w:w="1220" w:type="dxa"/>
            <w:vMerge/>
            <w:tcBorders>
              <w:left w:val="nil"/>
              <w:bottom w:val="single" w:sz="4" w:space="0" w:color="auto"/>
              <w:right w:val="single" w:sz="4" w:space="0" w:color="auto"/>
            </w:tcBorders>
            <w:shd w:val="clear" w:color="auto" w:fill="auto"/>
            <w:noWrap/>
            <w:vAlign w:val="center"/>
          </w:tcPr>
          <w:p w:rsidR="00695503" w:rsidRDefault="00695503" w:rsidP="00E14B1F">
            <w:pPr>
              <w:spacing w:line="360" w:lineRule="auto"/>
              <w:jc w:val="center"/>
            </w:pPr>
          </w:p>
        </w:tc>
        <w:tc>
          <w:tcPr>
            <w:tcW w:w="1200" w:type="dxa"/>
            <w:vMerge/>
            <w:tcBorders>
              <w:left w:val="nil"/>
              <w:bottom w:val="single" w:sz="4" w:space="0" w:color="auto"/>
              <w:right w:val="single" w:sz="4" w:space="0" w:color="auto"/>
            </w:tcBorders>
            <w:shd w:val="clear" w:color="auto" w:fill="auto"/>
            <w:noWrap/>
            <w:vAlign w:val="center"/>
          </w:tcPr>
          <w:p w:rsidR="00695503" w:rsidRDefault="00695503" w:rsidP="00E14B1F">
            <w:pPr>
              <w:spacing w:line="360" w:lineRule="auto"/>
              <w:jc w:val="center"/>
            </w:pPr>
          </w:p>
        </w:tc>
        <w:tc>
          <w:tcPr>
            <w:tcW w:w="1200" w:type="dxa"/>
            <w:vMerge/>
            <w:tcBorders>
              <w:left w:val="nil"/>
              <w:bottom w:val="single" w:sz="4" w:space="0" w:color="auto"/>
              <w:right w:val="single" w:sz="4" w:space="0" w:color="auto"/>
            </w:tcBorders>
            <w:shd w:val="clear" w:color="auto" w:fill="auto"/>
            <w:noWrap/>
            <w:vAlign w:val="center"/>
          </w:tcPr>
          <w:p w:rsidR="00695503" w:rsidRDefault="00695503" w:rsidP="00E14B1F">
            <w:pPr>
              <w:spacing w:line="360" w:lineRule="auto"/>
              <w:jc w:val="center"/>
            </w:pPr>
          </w:p>
        </w:tc>
      </w:tr>
      <w:tr w:rsidR="00695503">
        <w:trPr>
          <w:trHeight w:val="315"/>
        </w:trPr>
        <w:tc>
          <w:tcPr>
            <w:tcW w:w="3125" w:type="dxa"/>
            <w:vMerge w:val="restart"/>
            <w:tcBorders>
              <w:top w:val="single" w:sz="4" w:space="0" w:color="auto"/>
              <w:left w:val="single" w:sz="4" w:space="0" w:color="auto"/>
              <w:right w:val="single" w:sz="4" w:space="0" w:color="auto"/>
            </w:tcBorders>
            <w:shd w:val="clear" w:color="auto" w:fill="auto"/>
            <w:vAlign w:val="bottom"/>
          </w:tcPr>
          <w:p w:rsidR="00695503" w:rsidRDefault="00695503" w:rsidP="00E14B1F">
            <w:pPr>
              <w:spacing w:line="360" w:lineRule="auto"/>
            </w:pPr>
            <w:r>
              <w:t>Рентабельность оборотных активов</w:t>
            </w:r>
          </w:p>
        </w:tc>
        <w:tc>
          <w:tcPr>
            <w:tcW w:w="3480" w:type="dxa"/>
            <w:tcBorders>
              <w:top w:val="single" w:sz="4" w:space="0" w:color="auto"/>
              <w:left w:val="nil"/>
              <w:bottom w:val="single" w:sz="4" w:space="0" w:color="auto"/>
              <w:right w:val="single" w:sz="4" w:space="0" w:color="auto"/>
            </w:tcBorders>
            <w:shd w:val="clear" w:color="auto" w:fill="auto"/>
            <w:vAlign w:val="center"/>
          </w:tcPr>
          <w:p w:rsidR="00695503" w:rsidRDefault="00695503" w:rsidP="00E14B1F">
            <w:pPr>
              <w:spacing w:line="360" w:lineRule="auto"/>
              <w:jc w:val="center"/>
            </w:pPr>
            <w:r>
              <w:t>Прибыль от реализации</w:t>
            </w:r>
          </w:p>
        </w:tc>
        <w:tc>
          <w:tcPr>
            <w:tcW w:w="1220" w:type="dxa"/>
            <w:vMerge w:val="restart"/>
            <w:tcBorders>
              <w:top w:val="single" w:sz="4" w:space="0" w:color="auto"/>
              <w:left w:val="nil"/>
              <w:right w:val="single" w:sz="4" w:space="0" w:color="auto"/>
            </w:tcBorders>
            <w:shd w:val="clear" w:color="auto" w:fill="auto"/>
            <w:noWrap/>
            <w:vAlign w:val="center"/>
          </w:tcPr>
          <w:p w:rsidR="00695503" w:rsidRDefault="00695503" w:rsidP="00E14B1F">
            <w:pPr>
              <w:spacing w:line="360" w:lineRule="auto"/>
              <w:jc w:val="center"/>
            </w:pPr>
            <w:r>
              <w:t>379,22</w:t>
            </w:r>
          </w:p>
        </w:tc>
        <w:tc>
          <w:tcPr>
            <w:tcW w:w="1200" w:type="dxa"/>
            <w:vMerge w:val="restart"/>
            <w:tcBorders>
              <w:top w:val="single" w:sz="4" w:space="0" w:color="auto"/>
              <w:left w:val="nil"/>
              <w:right w:val="single" w:sz="4" w:space="0" w:color="auto"/>
            </w:tcBorders>
            <w:shd w:val="clear" w:color="auto" w:fill="auto"/>
            <w:noWrap/>
            <w:vAlign w:val="center"/>
          </w:tcPr>
          <w:p w:rsidR="00695503" w:rsidRDefault="00695503" w:rsidP="00E14B1F">
            <w:pPr>
              <w:spacing w:line="360" w:lineRule="auto"/>
              <w:jc w:val="center"/>
            </w:pPr>
            <w:r>
              <w:t>0,49</w:t>
            </w:r>
          </w:p>
        </w:tc>
        <w:tc>
          <w:tcPr>
            <w:tcW w:w="1200" w:type="dxa"/>
            <w:vMerge w:val="restart"/>
            <w:tcBorders>
              <w:top w:val="single" w:sz="4" w:space="0" w:color="auto"/>
              <w:left w:val="nil"/>
              <w:right w:val="single" w:sz="4" w:space="0" w:color="auto"/>
            </w:tcBorders>
            <w:shd w:val="clear" w:color="auto" w:fill="auto"/>
            <w:noWrap/>
            <w:vAlign w:val="center"/>
          </w:tcPr>
          <w:p w:rsidR="00695503" w:rsidRDefault="00695503" w:rsidP="00E14B1F">
            <w:pPr>
              <w:spacing w:line="360" w:lineRule="auto"/>
              <w:jc w:val="center"/>
            </w:pPr>
            <w:r>
              <w:t>448,07</w:t>
            </w:r>
          </w:p>
        </w:tc>
      </w:tr>
      <w:tr w:rsidR="00695503">
        <w:trPr>
          <w:trHeight w:val="315"/>
        </w:trPr>
        <w:tc>
          <w:tcPr>
            <w:tcW w:w="3125" w:type="dxa"/>
            <w:vMerge/>
            <w:tcBorders>
              <w:left w:val="single" w:sz="4" w:space="0" w:color="auto"/>
              <w:bottom w:val="single" w:sz="4" w:space="0" w:color="auto"/>
              <w:right w:val="single" w:sz="4" w:space="0" w:color="auto"/>
            </w:tcBorders>
            <w:shd w:val="clear" w:color="auto" w:fill="auto"/>
            <w:vAlign w:val="bottom"/>
          </w:tcPr>
          <w:p w:rsidR="00695503" w:rsidRDefault="00695503" w:rsidP="00E14B1F">
            <w:pPr>
              <w:spacing w:line="360" w:lineRule="auto"/>
            </w:pPr>
          </w:p>
        </w:tc>
        <w:tc>
          <w:tcPr>
            <w:tcW w:w="3480" w:type="dxa"/>
            <w:tcBorders>
              <w:top w:val="single" w:sz="4" w:space="0" w:color="auto"/>
              <w:left w:val="nil"/>
              <w:bottom w:val="single" w:sz="4" w:space="0" w:color="auto"/>
              <w:right w:val="single" w:sz="4" w:space="0" w:color="auto"/>
            </w:tcBorders>
            <w:shd w:val="clear" w:color="auto" w:fill="auto"/>
            <w:vAlign w:val="center"/>
          </w:tcPr>
          <w:p w:rsidR="00695503" w:rsidRDefault="00695503" w:rsidP="00E14B1F">
            <w:pPr>
              <w:spacing w:line="360" w:lineRule="auto"/>
              <w:jc w:val="center"/>
            </w:pPr>
            <w:r>
              <w:t>Оборотные активы</w:t>
            </w:r>
          </w:p>
        </w:tc>
        <w:tc>
          <w:tcPr>
            <w:tcW w:w="1220" w:type="dxa"/>
            <w:vMerge/>
            <w:tcBorders>
              <w:left w:val="nil"/>
              <w:bottom w:val="single" w:sz="4" w:space="0" w:color="auto"/>
              <w:right w:val="single" w:sz="4" w:space="0" w:color="auto"/>
            </w:tcBorders>
            <w:shd w:val="clear" w:color="auto" w:fill="auto"/>
            <w:noWrap/>
            <w:vAlign w:val="bottom"/>
          </w:tcPr>
          <w:p w:rsidR="00695503" w:rsidRDefault="00695503" w:rsidP="00E14B1F">
            <w:pPr>
              <w:spacing w:line="360" w:lineRule="auto"/>
              <w:jc w:val="center"/>
            </w:pPr>
          </w:p>
        </w:tc>
        <w:tc>
          <w:tcPr>
            <w:tcW w:w="1200" w:type="dxa"/>
            <w:vMerge/>
            <w:tcBorders>
              <w:left w:val="nil"/>
              <w:bottom w:val="single" w:sz="4" w:space="0" w:color="auto"/>
              <w:right w:val="single" w:sz="4" w:space="0" w:color="auto"/>
            </w:tcBorders>
            <w:shd w:val="clear" w:color="auto" w:fill="auto"/>
            <w:noWrap/>
            <w:vAlign w:val="bottom"/>
          </w:tcPr>
          <w:p w:rsidR="00695503" w:rsidRDefault="00695503" w:rsidP="00E14B1F">
            <w:pPr>
              <w:spacing w:line="360" w:lineRule="auto"/>
              <w:jc w:val="center"/>
            </w:pPr>
          </w:p>
        </w:tc>
        <w:tc>
          <w:tcPr>
            <w:tcW w:w="1200" w:type="dxa"/>
            <w:vMerge/>
            <w:tcBorders>
              <w:left w:val="nil"/>
              <w:bottom w:val="single" w:sz="4" w:space="0" w:color="auto"/>
              <w:right w:val="single" w:sz="4" w:space="0" w:color="auto"/>
            </w:tcBorders>
            <w:shd w:val="clear" w:color="auto" w:fill="auto"/>
            <w:noWrap/>
            <w:vAlign w:val="bottom"/>
          </w:tcPr>
          <w:p w:rsidR="00695503" w:rsidRDefault="00695503" w:rsidP="00E14B1F">
            <w:pPr>
              <w:spacing w:line="360" w:lineRule="auto"/>
              <w:jc w:val="center"/>
            </w:pPr>
          </w:p>
        </w:tc>
      </w:tr>
    </w:tbl>
    <w:p w:rsidR="0088655C" w:rsidRDefault="0088655C" w:rsidP="00E14B1F">
      <w:pPr>
        <w:spacing w:line="360" w:lineRule="auto"/>
        <w:ind w:firstLine="720"/>
        <w:jc w:val="both"/>
        <w:rPr>
          <w:b/>
          <w:sz w:val="28"/>
          <w:szCs w:val="28"/>
        </w:rPr>
      </w:pPr>
    </w:p>
    <w:p w:rsidR="0088655C" w:rsidRDefault="0088655C" w:rsidP="00E14B1F">
      <w:pPr>
        <w:spacing w:line="360" w:lineRule="auto"/>
        <w:ind w:firstLine="720"/>
        <w:jc w:val="both"/>
        <w:rPr>
          <w:sz w:val="28"/>
          <w:szCs w:val="28"/>
        </w:rPr>
      </w:pPr>
      <w:r>
        <w:rPr>
          <w:sz w:val="28"/>
          <w:szCs w:val="28"/>
        </w:rPr>
        <w:t xml:space="preserve">Ввиду отрицательного значения чистой прибыли предприятия за период </w:t>
      </w:r>
      <w:r w:rsidR="00305575">
        <w:rPr>
          <w:sz w:val="28"/>
          <w:szCs w:val="28"/>
        </w:rPr>
        <w:t>в 2008 году</w:t>
      </w:r>
      <w:r>
        <w:rPr>
          <w:sz w:val="28"/>
          <w:szCs w:val="28"/>
        </w:rPr>
        <w:t>, величина рентабельности продаж так же имеет отрицательную величину. в 2007 году -</w:t>
      </w:r>
      <w:r w:rsidR="00305575">
        <w:rPr>
          <w:sz w:val="28"/>
          <w:szCs w:val="28"/>
        </w:rPr>
        <w:t>2,55</w:t>
      </w:r>
      <w:r>
        <w:rPr>
          <w:sz w:val="28"/>
          <w:szCs w:val="28"/>
        </w:rPr>
        <w:t xml:space="preserve"> %, в 2008 году -0,</w:t>
      </w:r>
      <w:r w:rsidR="00305575">
        <w:rPr>
          <w:sz w:val="28"/>
          <w:szCs w:val="28"/>
        </w:rPr>
        <w:t>75</w:t>
      </w:r>
      <w:r>
        <w:rPr>
          <w:sz w:val="28"/>
          <w:szCs w:val="28"/>
        </w:rPr>
        <w:t xml:space="preserve"> %, а в 2009 году </w:t>
      </w:r>
      <w:r w:rsidR="00305575">
        <w:rPr>
          <w:sz w:val="28"/>
          <w:szCs w:val="28"/>
        </w:rPr>
        <w:t>1,77</w:t>
      </w:r>
      <w:r>
        <w:rPr>
          <w:sz w:val="28"/>
          <w:szCs w:val="28"/>
        </w:rPr>
        <w:t xml:space="preserve"> %. Сокращение данного показателя в динамике говорит об ухудшении финансового состояния предприятия. </w:t>
      </w:r>
    </w:p>
    <w:p w:rsidR="0088655C" w:rsidRPr="007E34AB" w:rsidRDefault="0088655C" w:rsidP="00E14B1F">
      <w:pPr>
        <w:spacing w:line="360" w:lineRule="auto"/>
        <w:ind w:firstLine="720"/>
        <w:jc w:val="both"/>
        <w:rPr>
          <w:sz w:val="28"/>
          <w:szCs w:val="28"/>
        </w:rPr>
      </w:pPr>
      <w:r>
        <w:rPr>
          <w:sz w:val="28"/>
          <w:szCs w:val="28"/>
        </w:rPr>
        <w:t xml:space="preserve">У </w:t>
      </w:r>
      <w:r w:rsidR="00A80DAD">
        <w:rPr>
          <w:sz w:val="28"/>
          <w:szCs w:val="28"/>
        </w:rPr>
        <w:t>АО</w:t>
      </w:r>
      <w:r>
        <w:rPr>
          <w:sz w:val="28"/>
          <w:szCs w:val="28"/>
        </w:rPr>
        <w:t xml:space="preserve"> «</w:t>
      </w:r>
      <w:r w:rsidR="00A80DAD">
        <w:rPr>
          <w:sz w:val="28"/>
          <w:szCs w:val="28"/>
        </w:rPr>
        <w:t>Кокшетауские минеральные воды</w:t>
      </w:r>
      <w:r>
        <w:rPr>
          <w:sz w:val="28"/>
          <w:szCs w:val="28"/>
        </w:rPr>
        <w:t xml:space="preserve">» рентабельность производства увеличивается на протяжении всех периодов анализа. Так в 2007 году она составила </w:t>
      </w:r>
      <w:r w:rsidR="00305575">
        <w:rPr>
          <w:sz w:val="28"/>
          <w:szCs w:val="28"/>
        </w:rPr>
        <w:t>112,32</w:t>
      </w:r>
      <w:r>
        <w:rPr>
          <w:sz w:val="28"/>
          <w:szCs w:val="28"/>
        </w:rPr>
        <w:t xml:space="preserve"> %, в 2008 году – </w:t>
      </w:r>
      <w:r w:rsidR="00305575">
        <w:rPr>
          <w:sz w:val="28"/>
          <w:szCs w:val="28"/>
        </w:rPr>
        <w:t>118,12</w:t>
      </w:r>
      <w:r>
        <w:rPr>
          <w:sz w:val="28"/>
          <w:szCs w:val="28"/>
        </w:rPr>
        <w:t xml:space="preserve"> %, а в 2009 году </w:t>
      </w:r>
      <w:r w:rsidR="00305575">
        <w:rPr>
          <w:sz w:val="28"/>
          <w:szCs w:val="28"/>
        </w:rPr>
        <w:t xml:space="preserve">544,83 </w:t>
      </w:r>
      <w:r>
        <w:rPr>
          <w:sz w:val="28"/>
          <w:szCs w:val="28"/>
        </w:rPr>
        <w:t xml:space="preserve">%. Это связано, прежде всего с сокращением стоимости основных производственных фондов.  </w:t>
      </w:r>
    </w:p>
    <w:p w:rsidR="0088655C" w:rsidRPr="000A265B" w:rsidRDefault="0088655C" w:rsidP="00E14B1F">
      <w:pPr>
        <w:spacing w:line="360" w:lineRule="auto"/>
        <w:ind w:firstLine="720"/>
        <w:jc w:val="both"/>
        <w:rPr>
          <w:sz w:val="28"/>
          <w:szCs w:val="28"/>
        </w:rPr>
      </w:pPr>
      <w:r w:rsidRPr="000A265B">
        <w:rPr>
          <w:sz w:val="28"/>
          <w:szCs w:val="28"/>
        </w:rPr>
        <w:t xml:space="preserve">Как видно из расчетов таблицы </w:t>
      </w:r>
      <w:r w:rsidR="009F1934">
        <w:rPr>
          <w:sz w:val="28"/>
          <w:szCs w:val="28"/>
        </w:rPr>
        <w:t>9</w:t>
      </w:r>
      <w:r w:rsidRPr="000A265B">
        <w:rPr>
          <w:sz w:val="28"/>
          <w:szCs w:val="28"/>
        </w:rPr>
        <w:t xml:space="preserve"> данный показатель имеет отрицательное значение </w:t>
      </w:r>
      <w:r w:rsidR="00305575">
        <w:rPr>
          <w:sz w:val="28"/>
          <w:szCs w:val="28"/>
        </w:rPr>
        <w:t xml:space="preserve">в 2008 году </w:t>
      </w:r>
      <w:r w:rsidRPr="000A265B">
        <w:rPr>
          <w:sz w:val="28"/>
          <w:szCs w:val="28"/>
        </w:rPr>
        <w:t xml:space="preserve">и говорит о получении убытков в размере </w:t>
      </w:r>
      <w:r w:rsidR="00305575">
        <w:rPr>
          <w:sz w:val="28"/>
          <w:szCs w:val="28"/>
        </w:rPr>
        <w:t>1,28</w:t>
      </w:r>
      <w:r w:rsidRPr="000A265B">
        <w:rPr>
          <w:sz w:val="28"/>
          <w:szCs w:val="28"/>
        </w:rPr>
        <w:t xml:space="preserve"> тиын на 1 тенге произв</w:t>
      </w:r>
      <w:r w:rsidR="00305575">
        <w:rPr>
          <w:sz w:val="28"/>
          <w:szCs w:val="28"/>
        </w:rPr>
        <w:t>одственных затрат в 2007 году, 3,62</w:t>
      </w:r>
      <w:r w:rsidRPr="000A265B">
        <w:rPr>
          <w:sz w:val="28"/>
          <w:szCs w:val="28"/>
        </w:rPr>
        <w:t xml:space="preserve"> тиын </w:t>
      </w:r>
      <w:r w:rsidR="00305575">
        <w:rPr>
          <w:sz w:val="28"/>
          <w:szCs w:val="28"/>
        </w:rPr>
        <w:t xml:space="preserve">прибыли </w:t>
      </w:r>
      <w:r w:rsidRPr="000A265B">
        <w:rPr>
          <w:sz w:val="28"/>
          <w:szCs w:val="28"/>
        </w:rPr>
        <w:t>в 200</w:t>
      </w:r>
      <w:r w:rsidR="00305575">
        <w:rPr>
          <w:sz w:val="28"/>
          <w:szCs w:val="28"/>
        </w:rPr>
        <w:t>7</w:t>
      </w:r>
      <w:r w:rsidRPr="000A265B">
        <w:rPr>
          <w:sz w:val="28"/>
          <w:szCs w:val="28"/>
        </w:rPr>
        <w:t xml:space="preserve"> году и </w:t>
      </w:r>
      <w:r w:rsidR="00305575">
        <w:rPr>
          <w:sz w:val="28"/>
          <w:szCs w:val="28"/>
        </w:rPr>
        <w:t>11,92</w:t>
      </w:r>
      <w:r w:rsidRPr="000A265B">
        <w:rPr>
          <w:sz w:val="28"/>
          <w:szCs w:val="28"/>
        </w:rPr>
        <w:t xml:space="preserve"> тиын </w:t>
      </w:r>
      <w:r w:rsidR="00305575">
        <w:rPr>
          <w:sz w:val="28"/>
          <w:szCs w:val="28"/>
        </w:rPr>
        <w:t xml:space="preserve">прибыли </w:t>
      </w:r>
      <w:r w:rsidRPr="000A265B">
        <w:rPr>
          <w:sz w:val="28"/>
          <w:szCs w:val="28"/>
        </w:rPr>
        <w:t xml:space="preserve">в 2009 году. Повышение данного коэффициента в динамике имеет </w:t>
      </w:r>
      <w:r w:rsidR="00305575">
        <w:rPr>
          <w:sz w:val="28"/>
          <w:szCs w:val="28"/>
        </w:rPr>
        <w:t>положительные</w:t>
      </w:r>
      <w:r w:rsidRPr="000A265B">
        <w:rPr>
          <w:sz w:val="28"/>
          <w:szCs w:val="28"/>
        </w:rPr>
        <w:t xml:space="preserve"> харак</w:t>
      </w:r>
      <w:r w:rsidR="00305575">
        <w:rPr>
          <w:sz w:val="28"/>
          <w:szCs w:val="28"/>
        </w:rPr>
        <w:t xml:space="preserve">теристики, поскольку означает </w:t>
      </w:r>
      <w:r w:rsidRPr="000A265B">
        <w:rPr>
          <w:sz w:val="28"/>
          <w:szCs w:val="28"/>
        </w:rPr>
        <w:t xml:space="preserve">эффективность деятельности. </w:t>
      </w:r>
    </w:p>
    <w:p w:rsidR="0088655C" w:rsidRDefault="0088655C" w:rsidP="00E14B1F">
      <w:pPr>
        <w:spacing w:line="360" w:lineRule="auto"/>
        <w:ind w:firstLine="720"/>
        <w:jc w:val="both"/>
        <w:rPr>
          <w:sz w:val="28"/>
          <w:szCs w:val="28"/>
        </w:rPr>
      </w:pPr>
      <w:r>
        <w:rPr>
          <w:sz w:val="28"/>
          <w:szCs w:val="28"/>
        </w:rPr>
        <w:t xml:space="preserve">Анализируя деятельность </w:t>
      </w:r>
      <w:r w:rsidR="00A80DAD">
        <w:rPr>
          <w:sz w:val="28"/>
          <w:szCs w:val="28"/>
        </w:rPr>
        <w:t>АО</w:t>
      </w:r>
      <w:r>
        <w:rPr>
          <w:sz w:val="28"/>
          <w:szCs w:val="28"/>
        </w:rPr>
        <w:t xml:space="preserve"> «</w:t>
      </w:r>
      <w:r w:rsidR="00A80DAD">
        <w:rPr>
          <w:sz w:val="28"/>
          <w:szCs w:val="28"/>
        </w:rPr>
        <w:t>Кокшетауские минеральные воды</w:t>
      </w:r>
      <w:r>
        <w:rPr>
          <w:sz w:val="28"/>
          <w:szCs w:val="28"/>
        </w:rPr>
        <w:t xml:space="preserve">» отметим сокращение рентабельности продукции с </w:t>
      </w:r>
      <w:r w:rsidR="00305575">
        <w:rPr>
          <w:sz w:val="28"/>
          <w:szCs w:val="28"/>
        </w:rPr>
        <w:t>29,67</w:t>
      </w:r>
      <w:r>
        <w:rPr>
          <w:sz w:val="28"/>
          <w:szCs w:val="28"/>
        </w:rPr>
        <w:t xml:space="preserve"> % в 2007 году до </w:t>
      </w:r>
      <w:r w:rsidR="00D622E2">
        <w:rPr>
          <w:sz w:val="28"/>
          <w:szCs w:val="28"/>
        </w:rPr>
        <w:t>33,43</w:t>
      </w:r>
      <w:r>
        <w:rPr>
          <w:sz w:val="28"/>
          <w:szCs w:val="28"/>
        </w:rPr>
        <w:t xml:space="preserve"> %</w:t>
      </w:r>
      <w:r w:rsidR="00305575">
        <w:rPr>
          <w:sz w:val="28"/>
          <w:szCs w:val="28"/>
        </w:rPr>
        <w:t xml:space="preserve"> </w:t>
      </w:r>
      <w:r>
        <w:rPr>
          <w:sz w:val="28"/>
          <w:szCs w:val="28"/>
        </w:rPr>
        <w:t xml:space="preserve">в 2009 году. То есть в данном периоде у предприятия </w:t>
      </w:r>
      <w:r w:rsidR="00D622E2">
        <w:rPr>
          <w:sz w:val="28"/>
          <w:szCs w:val="28"/>
        </w:rPr>
        <w:t>увеличился</w:t>
      </w:r>
      <w:r>
        <w:rPr>
          <w:sz w:val="28"/>
          <w:szCs w:val="28"/>
        </w:rPr>
        <w:t xml:space="preserve"> объем балансовой прибыли на один тенге реализованной продукции. </w:t>
      </w:r>
    </w:p>
    <w:p w:rsidR="0088655C" w:rsidRDefault="0088655C" w:rsidP="00E14B1F">
      <w:pPr>
        <w:spacing w:line="360" w:lineRule="auto"/>
        <w:ind w:firstLine="720"/>
        <w:jc w:val="both"/>
        <w:rPr>
          <w:sz w:val="28"/>
          <w:szCs w:val="28"/>
        </w:rPr>
      </w:pPr>
      <w:r>
        <w:rPr>
          <w:sz w:val="28"/>
          <w:szCs w:val="28"/>
        </w:rPr>
        <w:t xml:space="preserve">Вышеуказанные коэффициенты, рассчитанные в таблице </w:t>
      </w:r>
      <w:r w:rsidR="00D622E2">
        <w:rPr>
          <w:sz w:val="28"/>
          <w:szCs w:val="28"/>
        </w:rPr>
        <w:t>10</w:t>
      </w:r>
      <w:r>
        <w:rPr>
          <w:sz w:val="28"/>
          <w:szCs w:val="28"/>
        </w:rPr>
        <w:t xml:space="preserve"> имеют тенденцию к </w:t>
      </w:r>
      <w:r w:rsidR="00D622E2">
        <w:rPr>
          <w:sz w:val="28"/>
          <w:szCs w:val="28"/>
        </w:rPr>
        <w:t>увеличению</w:t>
      </w:r>
      <w:r>
        <w:rPr>
          <w:sz w:val="28"/>
          <w:szCs w:val="28"/>
        </w:rPr>
        <w:t xml:space="preserve"> в 2008 году и увеличиваются в 2009 году. Анализируя рентабельность капитала </w:t>
      </w:r>
      <w:r w:rsidR="00D622E2">
        <w:rPr>
          <w:sz w:val="28"/>
          <w:szCs w:val="28"/>
        </w:rPr>
        <w:t xml:space="preserve">филиала </w:t>
      </w:r>
      <w:r w:rsidR="00A80DAD">
        <w:rPr>
          <w:sz w:val="28"/>
          <w:szCs w:val="28"/>
        </w:rPr>
        <w:t>АО</w:t>
      </w:r>
      <w:r>
        <w:rPr>
          <w:sz w:val="28"/>
          <w:szCs w:val="28"/>
        </w:rPr>
        <w:t xml:space="preserve"> «</w:t>
      </w:r>
      <w:r w:rsidR="00A80DAD">
        <w:rPr>
          <w:sz w:val="28"/>
          <w:szCs w:val="28"/>
        </w:rPr>
        <w:t>Кокшетауские минеральные воды</w:t>
      </w:r>
      <w:r>
        <w:rPr>
          <w:sz w:val="28"/>
          <w:szCs w:val="28"/>
        </w:rPr>
        <w:t xml:space="preserve">» </w:t>
      </w:r>
      <w:r w:rsidR="00D622E2">
        <w:rPr>
          <w:sz w:val="28"/>
          <w:szCs w:val="28"/>
        </w:rPr>
        <w:t xml:space="preserve">в г.Петропавловск </w:t>
      </w:r>
      <w:r>
        <w:rPr>
          <w:sz w:val="28"/>
          <w:szCs w:val="28"/>
        </w:rPr>
        <w:t xml:space="preserve">необходимо отметить, что в 2007 году на 1 тенге собственного капитала предприятия приходилось </w:t>
      </w:r>
      <w:r w:rsidR="00D622E2">
        <w:rPr>
          <w:sz w:val="28"/>
          <w:szCs w:val="28"/>
        </w:rPr>
        <w:t>82,2</w:t>
      </w:r>
      <w:r>
        <w:rPr>
          <w:sz w:val="28"/>
          <w:szCs w:val="28"/>
        </w:rPr>
        <w:t xml:space="preserve"> тиын балансовой прибыли, в 2008 году уже </w:t>
      </w:r>
      <w:r w:rsidR="00D622E2">
        <w:rPr>
          <w:sz w:val="28"/>
          <w:szCs w:val="28"/>
        </w:rPr>
        <w:t>51,37</w:t>
      </w:r>
      <w:r>
        <w:rPr>
          <w:sz w:val="28"/>
          <w:szCs w:val="28"/>
        </w:rPr>
        <w:t xml:space="preserve"> тиын прибыли, а в 2009 году </w:t>
      </w:r>
      <w:r w:rsidR="00D622E2">
        <w:rPr>
          <w:sz w:val="28"/>
          <w:szCs w:val="28"/>
        </w:rPr>
        <w:t>237,92</w:t>
      </w:r>
      <w:r>
        <w:rPr>
          <w:sz w:val="28"/>
          <w:szCs w:val="28"/>
        </w:rPr>
        <w:t xml:space="preserve">. </w:t>
      </w:r>
      <w:r w:rsidRPr="008E5219">
        <w:rPr>
          <w:sz w:val="28"/>
          <w:szCs w:val="28"/>
        </w:rPr>
        <w:t>Негативным моментом здесь является</w:t>
      </w:r>
      <w:r>
        <w:rPr>
          <w:sz w:val="28"/>
          <w:szCs w:val="28"/>
        </w:rPr>
        <w:t xml:space="preserve"> факт повышения рентабельности капитала за счет снижения стоимости активов предприятия. </w:t>
      </w:r>
    </w:p>
    <w:p w:rsidR="0088655C" w:rsidRDefault="0088655C" w:rsidP="00E14B1F">
      <w:pPr>
        <w:spacing w:line="360" w:lineRule="auto"/>
        <w:ind w:firstLine="720"/>
        <w:jc w:val="both"/>
        <w:rPr>
          <w:sz w:val="28"/>
          <w:szCs w:val="28"/>
        </w:rPr>
      </w:pPr>
      <w:r>
        <w:rPr>
          <w:sz w:val="28"/>
          <w:szCs w:val="28"/>
        </w:rPr>
        <w:t xml:space="preserve">Рентабельность авансированного капитала имеет аналогичные тенденции развития. В 2007 году на один тенге авансированного капитала приходилось </w:t>
      </w:r>
      <w:r w:rsidR="00D622E2">
        <w:rPr>
          <w:sz w:val="28"/>
          <w:szCs w:val="28"/>
        </w:rPr>
        <w:t>83,67 тиын</w:t>
      </w:r>
      <w:r>
        <w:rPr>
          <w:sz w:val="28"/>
          <w:szCs w:val="28"/>
        </w:rPr>
        <w:t xml:space="preserve"> балансовой прибыли, а в</w:t>
      </w:r>
      <w:r w:rsidR="00ED099B">
        <w:rPr>
          <w:sz w:val="28"/>
          <w:szCs w:val="28"/>
        </w:rPr>
        <w:t xml:space="preserve"> </w:t>
      </w:r>
      <w:r>
        <w:rPr>
          <w:sz w:val="28"/>
          <w:szCs w:val="28"/>
        </w:rPr>
        <w:t xml:space="preserve">2008 году лишь </w:t>
      </w:r>
      <w:r w:rsidR="00D622E2">
        <w:rPr>
          <w:sz w:val="28"/>
          <w:szCs w:val="28"/>
        </w:rPr>
        <w:t>1,07</w:t>
      </w:r>
      <w:r>
        <w:rPr>
          <w:sz w:val="28"/>
          <w:szCs w:val="28"/>
        </w:rPr>
        <w:t xml:space="preserve"> тенге, а в 2009 году уже </w:t>
      </w:r>
      <w:r w:rsidR="00D622E2">
        <w:rPr>
          <w:sz w:val="28"/>
          <w:szCs w:val="28"/>
        </w:rPr>
        <w:t>4,29</w:t>
      </w:r>
      <w:r>
        <w:rPr>
          <w:sz w:val="28"/>
          <w:szCs w:val="28"/>
        </w:rPr>
        <w:t xml:space="preserve"> тенге. Однако негативным моментом в данном случае выступает зависимость увеличения рентабельности авансированного капитала в 2009 году не от  повышения балансовой прибыли, а от сокращения собственного капитала предприятия. </w:t>
      </w:r>
    </w:p>
    <w:p w:rsidR="0088655C" w:rsidRPr="007E34AB" w:rsidRDefault="0088655C" w:rsidP="00E14B1F">
      <w:pPr>
        <w:spacing w:line="360" w:lineRule="auto"/>
        <w:ind w:firstLine="720"/>
        <w:jc w:val="both"/>
        <w:rPr>
          <w:sz w:val="28"/>
          <w:szCs w:val="28"/>
        </w:rPr>
      </w:pPr>
      <w:r w:rsidRPr="007E34AB">
        <w:rPr>
          <w:sz w:val="28"/>
          <w:szCs w:val="28"/>
        </w:rPr>
        <w:t>Поскольку в структуре балансовой прибыли наибольший удельный вес имеет прибыль от реализации услуг, основное внимание в процессе анализа должно быть уделено исследованию факторов изменения именно этого показателя. К таковым относятся:</w:t>
      </w:r>
    </w:p>
    <w:p w:rsidR="0088655C" w:rsidRPr="007E34AB" w:rsidRDefault="0088655C" w:rsidP="00E14B1F">
      <w:pPr>
        <w:spacing w:line="360" w:lineRule="auto"/>
        <w:ind w:firstLine="720"/>
        <w:jc w:val="both"/>
        <w:rPr>
          <w:sz w:val="28"/>
          <w:szCs w:val="28"/>
        </w:rPr>
      </w:pPr>
      <w:r w:rsidRPr="007E34AB">
        <w:rPr>
          <w:sz w:val="28"/>
          <w:szCs w:val="28"/>
        </w:rPr>
        <w:t>1) ро</w:t>
      </w:r>
      <w:r>
        <w:rPr>
          <w:sz w:val="28"/>
          <w:szCs w:val="28"/>
        </w:rPr>
        <w:t>ст или снижение отпускных цен</w:t>
      </w:r>
      <w:r w:rsidRPr="007E34AB">
        <w:rPr>
          <w:sz w:val="28"/>
          <w:szCs w:val="28"/>
        </w:rPr>
        <w:t xml:space="preserve"> тарифов на услуги и работы;</w:t>
      </w:r>
    </w:p>
    <w:p w:rsidR="0088655C" w:rsidRPr="007E34AB" w:rsidRDefault="0088655C" w:rsidP="00E14B1F">
      <w:pPr>
        <w:spacing w:line="360" w:lineRule="auto"/>
        <w:ind w:firstLine="720"/>
        <w:jc w:val="both"/>
        <w:rPr>
          <w:sz w:val="28"/>
          <w:szCs w:val="28"/>
        </w:rPr>
      </w:pPr>
      <w:r w:rsidRPr="007E34AB">
        <w:rPr>
          <w:sz w:val="28"/>
          <w:szCs w:val="28"/>
        </w:rPr>
        <w:t>2) динамика себестоимости реализованной продукции услуг;</w:t>
      </w:r>
    </w:p>
    <w:p w:rsidR="0088655C" w:rsidRDefault="0088655C" w:rsidP="00E14B1F">
      <w:pPr>
        <w:spacing w:line="360" w:lineRule="auto"/>
        <w:ind w:firstLine="720"/>
        <w:jc w:val="both"/>
        <w:rPr>
          <w:sz w:val="28"/>
          <w:szCs w:val="28"/>
        </w:rPr>
      </w:pPr>
      <w:r w:rsidRPr="007E34AB">
        <w:rPr>
          <w:sz w:val="28"/>
          <w:szCs w:val="28"/>
        </w:rPr>
        <w:t xml:space="preserve">3) увеличение </w:t>
      </w:r>
      <w:r>
        <w:rPr>
          <w:sz w:val="28"/>
          <w:szCs w:val="28"/>
        </w:rPr>
        <w:t xml:space="preserve">объема оказанных </w:t>
      </w:r>
      <w:r w:rsidRPr="007E34AB">
        <w:rPr>
          <w:sz w:val="28"/>
          <w:szCs w:val="28"/>
        </w:rPr>
        <w:t>услуг</w:t>
      </w:r>
      <w:r>
        <w:rPr>
          <w:sz w:val="28"/>
          <w:szCs w:val="28"/>
        </w:rPr>
        <w:t>.</w:t>
      </w:r>
    </w:p>
    <w:p w:rsidR="00DE368E" w:rsidRDefault="00DE368E" w:rsidP="00E14B1F">
      <w:pPr>
        <w:spacing w:line="360" w:lineRule="auto"/>
        <w:jc w:val="both"/>
        <w:rPr>
          <w:color w:val="FF0000"/>
          <w:sz w:val="28"/>
          <w:szCs w:val="28"/>
        </w:rPr>
      </w:pPr>
    </w:p>
    <w:p w:rsidR="0088655C" w:rsidRDefault="00CB7D1E" w:rsidP="00E14B1F">
      <w:pPr>
        <w:spacing w:line="360" w:lineRule="auto"/>
        <w:ind w:firstLine="720"/>
        <w:jc w:val="both"/>
        <w:rPr>
          <w:sz w:val="28"/>
          <w:szCs w:val="28"/>
        </w:rPr>
      </w:pPr>
      <w:r w:rsidRPr="007231BE">
        <w:rPr>
          <w:sz w:val="28"/>
          <w:szCs w:val="28"/>
        </w:rPr>
        <w:t>2.3</w:t>
      </w:r>
      <w:r w:rsidR="0088655C" w:rsidRPr="007231BE">
        <w:rPr>
          <w:sz w:val="28"/>
          <w:szCs w:val="28"/>
        </w:rPr>
        <w:t xml:space="preserve">. </w:t>
      </w:r>
      <w:r w:rsidR="00DE368E" w:rsidRPr="007231BE">
        <w:rPr>
          <w:sz w:val="28"/>
          <w:szCs w:val="28"/>
        </w:rPr>
        <w:t xml:space="preserve">Анализ существующей практики управления оборотными активами филиала  </w:t>
      </w:r>
      <w:r w:rsidR="00A80DAD" w:rsidRPr="007231BE">
        <w:rPr>
          <w:sz w:val="28"/>
          <w:szCs w:val="28"/>
        </w:rPr>
        <w:t>АО</w:t>
      </w:r>
      <w:r w:rsidR="0088655C" w:rsidRPr="007231BE">
        <w:rPr>
          <w:sz w:val="28"/>
          <w:szCs w:val="28"/>
        </w:rPr>
        <w:t xml:space="preserve"> «</w:t>
      </w:r>
      <w:r w:rsidR="00A80DAD" w:rsidRPr="007231BE">
        <w:rPr>
          <w:sz w:val="28"/>
          <w:szCs w:val="28"/>
        </w:rPr>
        <w:t>Кокшетауские минеральные воды</w:t>
      </w:r>
      <w:r w:rsidR="0088655C" w:rsidRPr="007231BE">
        <w:rPr>
          <w:sz w:val="28"/>
          <w:szCs w:val="28"/>
        </w:rPr>
        <w:t>»</w:t>
      </w:r>
      <w:r w:rsidR="0083757C" w:rsidRPr="007231BE">
        <w:rPr>
          <w:sz w:val="28"/>
          <w:szCs w:val="28"/>
        </w:rPr>
        <w:t xml:space="preserve"> в г. Петропавловск</w:t>
      </w:r>
    </w:p>
    <w:p w:rsidR="005D4B94" w:rsidRDefault="005D4B94" w:rsidP="00E14B1F">
      <w:pPr>
        <w:spacing w:line="360" w:lineRule="auto"/>
        <w:ind w:firstLine="720"/>
        <w:jc w:val="both"/>
        <w:rPr>
          <w:sz w:val="28"/>
          <w:szCs w:val="28"/>
        </w:rPr>
      </w:pPr>
    </w:p>
    <w:p w:rsidR="005D4B94" w:rsidRPr="002A5581" w:rsidRDefault="005D4B94" w:rsidP="005D4B94">
      <w:pPr>
        <w:spacing w:line="360" w:lineRule="auto"/>
        <w:ind w:firstLine="709"/>
        <w:jc w:val="both"/>
        <w:rPr>
          <w:sz w:val="28"/>
          <w:szCs w:val="28"/>
        </w:rPr>
      </w:pPr>
      <w:r w:rsidRPr="002A5581">
        <w:rPr>
          <w:sz w:val="28"/>
          <w:szCs w:val="28"/>
        </w:rPr>
        <w:t xml:space="preserve">Важнейшей частью финансовых ресурсов предприятия являются его оборотные активы. </w:t>
      </w:r>
    </w:p>
    <w:p w:rsidR="005D4B94" w:rsidRPr="002A5581" w:rsidRDefault="005D4B94" w:rsidP="005D4B94">
      <w:pPr>
        <w:spacing w:line="360" w:lineRule="auto"/>
        <w:ind w:firstLine="709"/>
        <w:jc w:val="both"/>
        <w:rPr>
          <w:sz w:val="28"/>
          <w:szCs w:val="28"/>
        </w:rPr>
      </w:pPr>
      <w:r>
        <w:rPr>
          <w:sz w:val="28"/>
          <w:szCs w:val="28"/>
        </w:rPr>
        <w:t xml:space="preserve">Элементами оборотных активов филиала </w:t>
      </w:r>
      <w:r w:rsidRPr="002A5581">
        <w:rPr>
          <w:sz w:val="28"/>
          <w:szCs w:val="28"/>
        </w:rPr>
        <w:t>АО «</w:t>
      </w:r>
      <w:r>
        <w:rPr>
          <w:sz w:val="28"/>
          <w:szCs w:val="28"/>
        </w:rPr>
        <w:t>КМВ</w:t>
      </w:r>
      <w:r w:rsidRPr="002A5581">
        <w:rPr>
          <w:sz w:val="28"/>
          <w:szCs w:val="28"/>
        </w:rPr>
        <w:t>» являются:</w:t>
      </w:r>
    </w:p>
    <w:p w:rsidR="005D4B94" w:rsidRPr="002A5581" w:rsidRDefault="005D4B94" w:rsidP="005D4B94">
      <w:pPr>
        <w:pStyle w:val="a"/>
        <w:tabs>
          <w:tab w:val="clear" w:pos="900"/>
          <w:tab w:val="num" w:pos="1260"/>
        </w:tabs>
        <w:ind w:left="0" w:firstLine="709"/>
      </w:pPr>
      <w:r w:rsidRPr="002A5581">
        <w:t xml:space="preserve">запасы; </w:t>
      </w:r>
    </w:p>
    <w:p w:rsidR="005D4B94" w:rsidRPr="002A5581" w:rsidRDefault="005D4B94" w:rsidP="005D4B94">
      <w:pPr>
        <w:pStyle w:val="a"/>
        <w:tabs>
          <w:tab w:val="clear" w:pos="900"/>
          <w:tab w:val="num" w:pos="1260"/>
        </w:tabs>
        <w:ind w:left="0" w:firstLine="709"/>
      </w:pPr>
      <w:r w:rsidRPr="002A5581">
        <w:t>налог на добавленную стоимость по приобретенным ценностям;</w:t>
      </w:r>
    </w:p>
    <w:p w:rsidR="005D4B94" w:rsidRPr="002A5581" w:rsidRDefault="005D4B94" w:rsidP="005D4B94">
      <w:pPr>
        <w:pStyle w:val="a"/>
        <w:tabs>
          <w:tab w:val="clear" w:pos="900"/>
          <w:tab w:val="num" w:pos="1260"/>
        </w:tabs>
        <w:ind w:left="0" w:firstLine="709"/>
      </w:pPr>
      <w:r w:rsidRPr="002A5581">
        <w:t>дебиторская задолженность;</w:t>
      </w:r>
    </w:p>
    <w:p w:rsidR="005D4B94" w:rsidRPr="002A5581" w:rsidRDefault="005D4B94" w:rsidP="005D4B94">
      <w:pPr>
        <w:pStyle w:val="a"/>
        <w:tabs>
          <w:tab w:val="clear" w:pos="900"/>
          <w:tab w:val="num" w:pos="1260"/>
        </w:tabs>
        <w:ind w:left="0" w:firstLine="709"/>
      </w:pPr>
      <w:r w:rsidRPr="002A5581">
        <w:t>денежные средства.</w:t>
      </w:r>
    </w:p>
    <w:p w:rsidR="005D4B94" w:rsidRPr="002A5581" w:rsidRDefault="005D4B94" w:rsidP="005D4B94">
      <w:pPr>
        <w:spacing w:line="360" w:lineRule="auto"/>
        <w:ind w:firstLine="709"/>
        <w:jc w:val="both"/>
        <w:rPr>
          <w:sz w:val="28"/>
          <w:szCs w:val="28"/>
        </w:rPr>
      </w:pPr>
      <w:r w:rsidRPr="002A5581">
        <w:rPr>
          <w:sz w:val="28"/>
          <w:szCs w:val="28"/>
        </w:rPr>
        <w:t>Провед</w:t>
      </w:r>
      <w:r>
        <w:rPr>
          <w:sz w:val="28"/>
          <w:szCs w:val="28"/>
        </w:rPr>
        <w:t>ем анализ оборотных активов филиала за период</w:t>
      </w:r>
      <w:r w:rsidRPr="002A5581">
        <w:rPr>
          <w:sz w:val="28"/>
          <w:szCs w:val="28"/>
        </w:rPr>
        <w:t xml:space="preserve">  200</w:t>
      </w:r>
      <w:r>
        <w:rPr>
          <w:sz w:val="28"/>
          <w:szCs w:val="28"/>
        </w:rPr>
        <w:t>7-2009</w:t>
      </w:r>
      <w:r w:rsidRPr="002A5581">
        <w:rPr>
          <w:sz w:val="28"/>
          <w:szCs w:val="28"/>
        </w:rPr>
        <w:t xml:space="preserve"> гг.     </w:t>
      </w:r>
    </w:p>
    <w:p w:rsidR="005D4B94" w:rsidRPr="002A5581" w:rsidRDefault="005D4B94" w:rsidP="005D4B94">
      <w:pPr>
        <w:pStyle w:val="af3"/>
      </w:pPr>
      <w:r w:rsidRPr="002A5581">
        <w:t xml:space="preserve">Рассмотрим структуру оборотных активов </w:t>
      </w:r>
      <w:r>
        <w:t>филиала</w:t>
      </w:r>
      <w:r w:rsidRPr="002A5581">
        <w:t xml:space="preserve"> (таблица 1</w:t>
      </w:r>
      <w:r w:rsidR="00DA3EF1">
        <w:t>0</w:t>
      </w:r>
      <w:r w:rsidRPr="002A5581">
        <w:t>).</w:t>
      </w:r>
    </w:p>
    <w:p w:rsidR="005D4B94" w:rsidRPr="002A5581" w:rsidRDefault="005D4B94" w:rsidP="005D4B94">
      <w:pPr>
        <w:pStyle w:val="af3"/>
      </w:pPr>
      <w:r w:rsidRPr="002A5581">
        <w:t>В нижеуказанных таблицах рассчитано, какую долю составляют отдельные виды основных средств в их общем количестве. Это позволяет оценить, какие средства преобладают у предприятия.</w:t>
      </w:r>
    </w:p>
    <w:p w:rsidR="00DA3EF1" w:rsidRDefault="00DA3EF1" w:rsidP="00DA3EF1">
      <w:pPr>
        <w:pStyle w:val="af3"/>
      </w:pPr>
    </w:p>
    <w:p w:rsidR="005D4B94" w:rsidRPr="002A5581" w:rsidRDefault="005D4B94" w:rsidP="00DA3EF1">
      <w:pPr>
        <w:pStyle w:val="af3"/>
      </w:pPr>
      <w:r w:rsidRPr="002A5581">
        <w:t>Таблица 1</w:t>
      </w:r>
      <w:r w:rsidR="00DA3EF1">
        <w:t xml:space="preserve">0 - </w:t>
      </w:r>
      <w:r w:rsidRPr="002A5581">
        <w:t xml:space="preserve">Анализ состава, величины и структуры оборотных активов по </w:t>
      </w:r>
      <w:r>
        <w:t xml:space="preserve">филиалу </w:t>
      </w:r>
      <w:r w:rsidRPr="002A5581">
        <w:t>АО «</w:t>
      </w:r>
      <w:r>
        <w:t>КМВ</w:t>
      </w:r>
      <w:r w:rsidRPr="002A5581">
        <w:t>» за 200</w:t>
      </w:r>
      <w:r>
        <w:t>7-2009</w:t>
      </w:r>
      <w:r w:rsidRPr="002A5581">
        <w:t xml:space="preserve"> гг.</w:t>
      </w:r>
    </w:p>
    <w:p w:rsidR="005D4B94" w:rsidRPr="002A5581" w:rsidRDefault="005D4B94" w:rsidP="005D4B94">
      <w:pPr>
        <w:pStyle w:val="af3"/>
        <w:jc w:val="center"/>
      </w:pPr>
    </w:p>
    <w:tbl>
      <w:tblPr>
        <w:tblW w:w="9960" w:type="dxa"/>
        <w:tblInd w:w="40" w:type="dxa"/>
        <w:tblLayout w:type="fixed"/>
        <w:tblCellMar>
          <w:left w:w="40" w:type="dxa"/>
          <w:right w:w="40" w:type="dxa"/>
        </w:tblCellMar>
        <w:tblLook w:val="0000" w:firstRow="0" w:lastRow="0" w:firstColumn="0" w:lastColumn="0" w:noHBand="0" w:noVBand="0"/>
      </w:tblPr>
      <w:tblGrid>
        <w:gridCol w:w="4200"/>
        <w:gridCol w:w="1134"/>
        <w:gridCol w:w="1266"/>
        <w:gridCol w:w="900"/>
        <w:gridCol w:w="1080"/>
        <w:gridCol w:w="1380"/>
      </w:tblGrid>
      <w:tr w:rsidR="005D4B94" w:rsidRPr="006959D7" w:rsidTr="00D122AE">
        <w:trPr>
          <w:trHeight w:val="398"/>
        </w:trPr>
        <w:tc>
          <w:tcPr>
            <w:tcW w:w="4200" w:type="dxa"/>
            <w:vMerge w:val="restart"/>
            <w:tcBorders>
              <w:top w:val="single" w:sz="6" w:space="0" w:color="auto"/>
              <w:left w:val="single" w:sz="6" w:space="0" w:color="auto"/>
              <w:right w:val="single" w:sz="6" w:space="0" w:color="auto"/>
            </w:tcBorders>
            <w:vAlign w:val="center"/>
          </w:tcPr>
          <w:p w:rsidR="005D4B94" w:rsidRPr="006959D7" w:rsidRDefault="005D4B94" w:rsidP="000B2E8F">
            <w:pPr>
              <w:shd w:val="clear" w:color="auto" w:fill="FFFFFF"/>
              <w:autoSpaceDE w:val="0"/>
              <w:autoSpaceDN w:val="0"/>
              <w:adjustRightInd w:val="0"/>
              <w:spacing w:line="360" w:lineRule="auto"/>
              <w:jc w:val="center"/>
            </w:pPr>
            <w:r w:rsidRPr="006959D7">
              <w:rPr>
                <w:color w:val="000000"/>
              </w:rPr>
              <w:t>Показатели</w:t>
            </w:r>
          </w:p>
        </w:tc>
        <w:tc>
          <w:tcPr>
            <w:tcW w:w="3300" w:type="dxa"/>
            <w:gridSpan w:val="3"/>
            <w:tcBorders>
              <w:top w:val="single" w:sz="6" w:space="0" w:color="auto"/>
              <w:left w:val="single" w:sz="6" w:space="0" w:color="auto"/>
              <w:bottom w:val="single" w:sz="4" w:space="0" w:color="auto"/>
              <w:right w:val="single" w:sz="6" w:space="0" w:color="auto"/>
            </w:tcBorders>
          </w:tcPr>
          <w:p w:rsidR="005D4B94" w:rsidRPr="006959D7" w:rsidRDefault="005D4B94" w:rsidP="000B2E8F">
            <w:pPr>
              <w:shd w:val="clear" w:color="auto" w:fill="FFFFFF"/>
              <w:autoSpaceDE w:val="0"/>
              <w:autoSpaceDN w:val="0"/>
              <w:adjustRightInd w:val="0"/>
              <w:spacing w:line="360" w:lineRule="auto"/>
              <w:jc w:val="center"/>
              <w:rPr>
                <w:color w:val="000000"/>
              </w:rPr>
            </w:pPr>
            <w:r w:rsidRPr="006959D7">
              <w:rPr>
                <w:color w:val="000000"/>
              </w:rPr>
              <w:t>Период</w:t>
            </w:r>
          </w:p>
        </w:tc>
        <w:tc>
          <w:tcPr>
            <w:tcW w:w="2460" w:type="dxa"/>
            <w:gridSpan w:val="2"/>
            <w:tcBorders>
              <w:top w:val="single" w:sz="6" w:space="0" w:color="auto"/>
              <w:left w:val="single" w:sz="6" w:space="0" w:color="auto"/>
              <w:bottom w:val="single" w:sz="2" w:space="0" w:color="auto"/>
              <w:right w:val="single" w:sz="2" w:space="0" w:color="auto"/>
            </w:tcBorders>
          </w:tcPr>
          <w:p w:rsidR="005D4B94" w:rsidRPr="006959D7" w:rsidRDefault="005D4B94" w:rsidP="000B2E8F">
            <w:pPr>
              <w:shd w:val="clear" w:color="auto" w:fill="FFFFFF"/>
              <w:autoSpaceDE w:val="0"/>
              <w:autoSpaceDN w:val="0"/>
              <w:adjustRightInd w:val="0"/>
              <w:spacing w:line="360" w:lineRule="auto"/>
              <w:jc w:val="center"/>
              <w:rPr>
                <w:color w:val="000000"/>
              </w:rPr>
            </w:pPr>
            <w:r w:rsidRPr="006959D7">
              <w:rPr>
                <w:color w:val="000000"/>
              </w:rPr>
              <w:t>Изменения</w:t>
            </w:r>
          </w:p>
        </w:tc>
      </w:tr>
      <w:tr w:rsidR="00D122AE" w:rsidRPr="006959D7" w:rsidTr="00D122AE">
        <w:trPr>
          <w:trHeight w:val="906"/>
        </w:trPr>
        <w:tc>
          <w:tcPr>
            <w:tcW w:w="4200" w:type="dxa"/>
            <w:vMerge/>
            <w:tcBorders>
              <w:left w:val="single" w:sz="6" w:space="0" w:color="auto"/>
              <w:bottom w:val="single" w:sz="6" w:space="0" w:color="auto"/>
              <w:right w:val="single" w:sz="6" w:space="0" w:color="auto"/>
            </w:tcBorders>
          </w:tcPr>
          <w:p w:rsidR="00D122AE" w:rsidRPr="006959D7" w:rsidRDefault="00D122AE" w:rsidP="000B2E8F">
            <w:pPr>
              <w:shd w:val="clear" w:color="auto" w:fill="FFFFFF"/>
              <w:autoSpaceDE w:val="0"/>
              <w:autoSpaceDN w:val="0"/>
              <w:adjustRightInd w:val="0"/>
              <w:spacing w:line="360" w:lineRule="auto"/>
              <w:jc w:val="center"/>
              <w:rPr>
                <w:color w:val="000000"/>
              </w:rPr>
            </w:pPr>
          </w:p>
        </w:tc>
        <w:tc>
          <w:tcPr>
            <w:tcW w:w="1134" w:type="dxa"/>
            <w:tcBorders>
              <w:top w:val="single" w:sz="4" w:space="0" w:color="auto"/>
              <w:left w:val="single" w:sz="6" w:space="0" w:color="auto"/>
              <w:bottom w:val="single" w:sz="6" w:space="0" w:color="auto"/>
              <w:right w:val="single" w:sz="4" w:space="0" w:color="auto"/>
            </w:tcBorders>
            <w:vAlign w:val="center"/>
          </w:tcPr>
          <w:p w:rsidR="00D122AE" w:rsidRPr="006959D7" w:rsidRDefault="00D122AE" w:rsidP="000B2E8F">
            <w:pPr>
              <w:shd w:val="clear" w:color="auto" w:fill="FFFFFF"/>
              <w:autoSpaceDE w:val="0"/>
              <w:autoSpaceDN w:val="0"/>
              <w:adjustRightInd w:val="0"/>
              <w:spacing w:line="360" w:lineRule="auto"/>
              <w:jc w:val="center"/>
              <w:rPr>
                <w:color w:val="000000"/>
              </w:rPr>
            </w:pPr>
            <w:r w:rsidRPr="006959D7">
              <w:rPr>
                <w:color w:val="000000"/>
              </w:rPr>
              <w:t>2007 г</w:t>
            </w:r>
          </w:p>
        </w:tc>
        <w:tc>
          <w:tcPr>
            <w:tcW w:w="1266" w:type="dxa"/>
            <w:tcBorders>
              <w:top w:val="single" w:sz="4" w:space="0" w:color="auto"/>
              <w:left w:val="single" w:sz="4" w:space="0" w:color="auto"/>
              <w:bottom w:val="single" w:sz="6" w:space="0" w:color="auto"/>
              <w:right w:val="single" w:sz="4" w:space="0" w:color="auto"/>
            </w:tcBorders>
            <w:vAlign w:val="center"/>
          </w:tcPr>
          <w:p w:rsidR="00D122AE" w:rsidRPr="006959D7" w:rsidRDefault="00D122AE" w:rsidP="000B2E8F">
            <w:pPr>
              <w:shd w:val="clear" w:color="auto" w:fill="FFFFFF"/>
              <w:autoSpaceDE w:val="0"/>
              <w:autoSpaceDN w:val="0"/>
              <w:adjustRightInd w:val="0"/>
              <w:spacing w:line="360" w:lineRule="auto"/>
              <w:jc w:val="center"/>
              <w:rPr>
                <w:color w:val="000000"/>
              </w:rPr>
            </w:pPr>
            <w:r w:rsidRPr="006959D7">
              <w:rPr>
                <w:color w:val="000000"/>
              </w:rPr>
              <w:t>2008 г</w:t>
            </w:r>
          </w:p>
        </w:tc>
        <w:tc>
          <w:tcPr>
            <w:tcW w:w="900" w:type="dxa"/>
            <w:tcBorders>
              <w:top w:val="single" w:sz="4" w:space="0" w:color="auto"/>
              <w:left w:val="single" w:sz="4" w:space="0" w:color="auto"/>
              <w:bottom w:val="single" w:sz="6" w:space="0" w:color="auto"/>
              <w:right w:val="single" w:sz="6" w:space="0" w:color="auto"/>
            </w:tcBorders>
            <w:vAlign w:val="center"/>
          </w:tcPr>
          <w:p w:rsidR="00D122AE" w:rsidRPr="006959D7" w:rsidRDefault="00D122AE" w:rsidP="000B2E8F">
            <w:pPr>
              <w:shd w:val="clear" w:color="auto" w:fill="FFFFFF"/>
              <w:autoSpaceDE w:val="0"/>
              <w:autoSpaceDN w:val="0"/>
              <w:adjustRightInd w:val="0"/>
              <w:spacing w:line="360" w:lineRule="auto"/>
              <w:jc w:val="center"/>
              <w:rPr>
                <w:color w:val="000000"/>
              </w:rPr>
            </w:pPr>
            <w:r w:rsidRPr="006959D7">
              <w:rPr>
                <w:color w:val="000000"/>
              </w:rPr>
              <w:t>2009 г</w:t>
            </w:r>
          </w:p>
        </w:tc>
        <w:tc>
          <w:tcPr>
            <w:tcW w:w="1080" w:type="dxa"/>
            <w:tcBorders>
              <w:top w:val="single" w:sz="2" w:space="0" w:color="auto"/>
              <w:left w:val="single" w:sz="6" w:space="0" w:color="auto"/>
              <w:bottom w:val="single" w:sz="6" w:space="0" w:color="auto"/>
              <w:right w:val="single" w:sz="4" w:space="0" w:color="auto"/>
            </w:tcBorders>
            <w:vAlign w:val="center"/>
          </w:tcPr>
          <w:p w:rsidR="00D122AE" w:rsidRPr="006959D7" w:rsidRDefault="00D122AE" w:rsidP="000B2E8F">
            <w:pPr>
              <w:spacing w:line="360" w:lineRule="auto"/>
              <w:jc w:val="center"/>
            </w:pPr>
            <w:r w:rsidRPr="006959D7">
              <w:t>Абсолютное (+,-)</w:t>
            </w:r>
          </w:p>
          <w:p w:rsidR="00D122AE" w:rsidRPr="006959D7" w:rsidRDefault="00D122AE" w:rsidP="000B2E8F">
            <w:pPr>
              <w:spacing w:line="360" w:lineRule="auto"/>
              <w:jc w:val="center"/>
            </w:pPr>
            <w:r w:rsidRPr="006959D7">
              <w:t>2008-2007</w:t>
            </w:r>
          </w:p>
        </w:tc>
        <w:tc>
          <w:tcPr>
            <w:tcW w:w="1380" w:type="dxa"/>
            <w:tcBorders>
              <w:top w:val="single" w:sz="2" w:space="0" w:color="auto"/>
              <w:left w:val="single" w:sz="4" w:space="0" w:color="auto"/>
              <w:bottom w:val="single" w:sz="6" w:space="0" w:color="auto"/>
              <w:right w:val="single" w:sz="2" w:space="0" w:color="auto"/>
            </w:tcBorders>
            <w:vAlign w:val="center"/>
          </w:tcPr>
          <w:p w:rsidR="00D122AE" w:rsidRPr="006959D7" w:rsidRDefault="00D122AE" w:rsidP="000B2E8F">
            <w:pPr>
              <w:spacing w:line="360" w:lineRule="auto"/>
              <w:jc w:val="center"/>
            </w:pPr>
            <w:r w:rsidRPr="006959D7">
              <w:t>Абсолютное (+,-)</w:t>
            </w:r>
          </w:p>
          <w:p w:rsidR="00D122AE" w:rsidRPr="006959D7" w:rsidRDefault="00D122AE" w:rsidP="000B2E8F">
            <w:pPr>
              <w:spacing w:line="360" w:lineRule="auto"/>
              <w:jc w:val="center"/>
            </w:pPr>
            <w:r w:rsidRPr="006959D7">
              <w:t>2009-2008</w:t>
            </w:r>
          </w:p>
        </w:tc>
      </w:tr>
      <w:tr w:rsidR="00D122AE" w:rsidRPr="006959D7" w:rsidTr="00D122AE">
        <w:trPr>
          <w:trHeight w:val="232"/>
        </w:trPr>
        <w:tc>
          <w:tcPr>
            <w:tcW w:w="4200" w:type="dxa"/>
            <w:tcBorders>
              <w:top w:val="single" w:sz="6" w:space="0" w:color="auto"/>
              <w:left w:val="single" w:sz="6" w:space="0" w:color="auto"/>
              <w:bottom w:val="single" w:sz="6" w:space="0" w:color="auto"/>
              <w:right w:val="single" w:sz="6" w:space="0" w:color="auto"/>
            </w:tcBorders>
          </w:tcPr>
          <w:p w:rsidR="00D122AE" w:rsidRPr="006959D7" w:rsidRDefault="00D122AE" w:rsidP="000B2E8F">
            <w:pPr>
              <w:shd w:val="clear" w:color="auto" w:fill="FFFFFF"/>
              <w:autoSpaceDE w:val="0"/>
              <w:autoSpaceDN w:val="0"/>
              <w:adjustRightInd w:val="0"/>
              <w:spacing w:line="360" w:lineRule="auto"/>
              <w:jc w:val="center"/>
            </w:pPr>
            <w:r w:rsidRPr="006959D7">
              <w:rPr>
                <w:color w:val="000000"/>
              </w:rPr>
              <w:t>1</w:t>
            </w:r>
          </w:p>
        </w:tc>
        <w:tc>
          <w:tcPr>
            <w:tcW w:w="1134" w:type="dxa"/>
            <w:tcBorders>
              <w:top w:val="single" w:sz="6" w:space="0" w:color="auto"/>
              <w:left w:val="single" w:sz="6" w:space="0" w:color="auto"/>
              <w:bottom w:val="single" w:sz="6" w:space="0" w:color="auto"/>
              <w:right w:val="single" w:sz="4" w:space="0" w:color="auto"/>
            </w:tcBorders>
          </w:tcPr>
          <w:p w:rsidR="00D122AE" w:rsidRPr="006959D7" w:rsidRDefault="00D122AE" w:rsidP="000B2E8F">
            <w:pPr>
              <w:shd w:val="clear" w:color="auto" w:fill="FFFFFF"/>
              <w:autoSpaceDE w:val="0"/>
              <w:autoSpaceDN w:val="0"/>
              <w:adjustRightInd w:val="0"/>
              <w:spacing w:line="360" w:lineRule="auto"/>
              <w:jc w:val="center"/>
            </w:pPr>
            <w:r w:rsidRPr="006959D7">
              <w:rPr>
                <w:color w:val="000000"/>
              </w:rPr>
              <w:t>2</w:t>
            </w:r>
          </w:p>
        </w:tc>
        <w:tc>
          <w:tcPr>
            <w:tcW w:w="1266" w:type="dxa"/>
            <w:tcBorders>
              <w:top w:val="single" w:sz="6" w:space="0" w:color="auto"/>
              <w:left w:val="single" w:sz="4" w:space="0" w:color="auto"/>
              <w:bottom w:val="single" w:sz="6" w:space="0" w:color="auto"/>
              <w:right w:val="single" w:sz="4" w:space="0" w:color="auto"/>
            </w:tcBorders>
          </w:tcPr>
          <w:p w:rsidR="00D122AE" w:rsidRPr="006959D7" w:rsidRDefault="00D122AE" w:rsidP="000B2E8F">
            <w:pPr>
              <w:shd w:val="clear" w:color="auto" w:fill="FFFFFF"/>
              <w:autoSpaceDE w:val="0"/>
              <w:autoSpaceDN w:val="0"/>
              <w:adjustRightInd w:val="0"/>
              <w:spacing w:line="360" w:lineRule="auto"/>
              <w:jc w:val="center"/>
            </w:pPr>
            <w:r w:rsidRPr="006959D7">
              <w:t>3</w:t>
            </w:r>
          </w:p>
        </w:tc>
        <w:tc>
          <w:tcPr>
            <w:tcW w:w="900" w:type="dxa"/>
            <w:tcBorders>
              <w:top w:val="single" w:sz="6" w:space="0" w:color="auto"/>
              <w:left w:val="single" w:sz="4" w:space="0" w:color="auto"/>
              <w:bottom w:val="single" w:sz="6" w:space="0" w:color="auto"/>
              <w:right w:val="single" w:sz="6" w:space="0" w:color="auto"/>
            </w:tcBorders>
          </w:tcPr>
          <w:p w:rsidR="00D122AE" w:rsidRPr="006959D7" w:rsidRDefault="00D122AE" w:rsidP="000B2E8F">
            <w:pPr>
              <w:shd w:val="clear" w:color="auto" w:fill="FFFFFF"/>
              <w:autoSpaceDE w:val="0"/>
              <w:autoSpaceDN w:val="0"/>
              <w:adjustRightInd w:val="0"/>
              <w:spacing w:line="360" w:lineRule="auto"/>
              <w:jc w:val="center"/>
            </w:pPr>
            <w:r w:rsidRPr="006959D7">
              <w:t>4</w:t>
            </w:r>
          </w:p>
        </w:tc>
        <w:tc>
          <w:tcPr>
            <w:tcW w:w="1080" w:type="dxa"/>
            <w:tcBorders>
              <w:top w:val="single" w:sz="6" w:space="0" w:color="auto"/>
              <w:left w:val="single" w:sz="6" w:space="0" w:color="auto"/>
              <w:bottom w:val="single" w:sz="6" w:space="0" w:color="auto"/>
              <w:right w:val="single" w:sz="4" w:space="0" w:color="auto"/>
            </w:tcBorders>
          </w:tcPr>
          <w:p w:rsidR="00D122AE" w:rsidRPr="006959D7" w:rsidRDefault="00D122AE" w:rsidP="000B2E8F">
            <w:pPr>
              <w:shd w:val="clear" w:color="auto" w:fill="FFFFFF"/>
              <w:autoSpaceDE w:val="0"/>
              <w:autoSpaceDN w:val="0"/>
              <w:adjustRightInd w:val="0"/>
              <w:spacing w:line="360" w:lineRule="auto"/>
              <w:jc w:val="center"/>
            </w:pPr>
            <w:r w:rsidRPr="006959D7">
              <w:t>5</w:t>
            </w:r>
          </w:p>
        </w:tc>
        <w:tc>
          <w:tcPr>
            <w:tcW w:w="1380" w:type="dxa"/>
            <w:tcBorders>
              <w:top w:val="single" w:sz="6" w:space="0" w:color="auto"/>
              <w:left w:val="single" w:sz="4" w:space="0" w:color="auto"/>
              <w:bottom w:val="single" w:sz="6" w:space="0" w:color="auto"/>
              <w:right w:val="single" w:sz="2" w:space="0" w:color="auto"/>
            </w:tcBorders>
          </w:tcPr>
          <w:p w:rsidR="00D122AE" w:rsidRPr="006959D7" w:rsidRDefault="00D122AE" w:rsidP="000B2E8F">
            <w:pPr>
              <w:shd w:val="clear" w:color="auto" w:fill="FFFFFF"/>
              <w:autoSpaceDE w:val="0"/>
              <w:autoSpaceDN w:val="0"/>
              <w:adjustRightInd w:val="0"/>
              <w:spacing w:line="360" w:lineRule="auto"/>
              <w:jc w:val="center"/>
            </w:pPr>
            <w:r w:rsidRPr="006959D7">
              <w:t>6</w:t>
            </w:r>
          </w:p>
        </w:tc>
      </w:tr>
      <w:tr w:rsidR="00D122AE" w:rsidRPr="006959D7" w:rsidTr="00D122AE">
        <w:trPr>
          <w:trHeight w:val="170"/>
        </w:trPr>
        <w:tc>
          <w:tcPr>
            <w:tcW w:w="4200" w:type="dxa"/>
            <w:tcBorders>
              <w:top w:val="single" w:sz="6" w:space="0" w:color="auto"/>
              <w:left w:val="single" w:sz="6" w:space="0" w:color="auto"/>
              <w:bottom w:val="single" w:sz="6" w:space="0" w:color="auto"/>
              <w:right w:val="single" w:sz="6" w:space="0" w:color="auto"/>
            </w:tcBorders>
          </w:tcPr>
          <w:p w:rsidR="00D122AE" w:rsidRPr="006959D7" w:rsidRDefault="00D122AE" w:rsidP="000B2E8F">
            <w:pPr>
              <w:shd w:val="clear" w:color="auto" w:fill="FFFFFF"/>
              <w:autoSpaceDE w:val="0"/>
              <w:autoSpaceDN w:val="0"/>
              <w:adjustRightInd w:val="0"/>
              <w:spacing w:line="360" w:lineRule="auto"/>
              <w:jc w:val="center"/>
            </w:pPr>
            <w:r w:rsidRPr="006959D7">
              <w:rPr>
                <w:color w:val="000000"/>
                <w:lang w:val="en-US"/>
              </w:rPr>
              <w:t xml:space="preserve">II. </w:t>
            </w:r>
            <w:r w:rsidRPr="006959D7">
              <w:rPr>
                <w:color w:val="000000"/>
              </w:rPr>
              <w:t>Оборотные активы</w:t>
            </w:r>
          </w:p>
        </w:tc>
        <w:tc>
          <w:tcPr>
            <w:tcW w:w="1134" w:type="dxa"/>
            <w:tcBorders>
              <w:top w:val="single" w:sz="6" w:space="0" w:color="auto"/>
              <w:left w:val="single" w:sz="6" w:space="0" w:color="auto"/>
              <w:bottom w:val="single" w:sz="6" w:space="0" w:color="auto"/>
              <w:right w:val="single" w:sz="4" w:space="0" w:color="auto"/>
            </w:tcBorders>
          </w:tcPr>
          <w:p w:rsidR="00D122AE" w:rsidRPr="006959D7" w:rsidRDefault="00D122AE" w:rsidP="000B2E8F">
            <w:pPr>
              <w:shd w:val="clear" w:color="auto" w:fill="FFFFFF"/>
              <w:autoSpaceDE w:val="0"/>
              <w:autoSpaceDN w:val="0"/>
              <w:adjustRightInd w:val="0"/>
              <w:spacing w:line="360" w:lineRule="auto"/>
              <w:jc w:val="center"/>
            </w:pPr>
          </w:p>
        </w:tc>
        <w:tc>
          <w:tcPr>
            <w:tcW w:w="1266" w:type="dxa"/>
            <w:tcBorders>
              <w:top w:val="single" w:sz="6" w:space="0" w:color="auto"/>
              <w:left w:val="single" w:sz="4" w:space="0" w:color="auto"/>
              <w:bottom w:val="single" w:sz="6" w:space="0" w:color="auto"/>
              <w:right w:val="single" w:sz="4" w:space="0" w:color="auto"/>
            </w:tcBorders>
          </w:tcPr>
          <w:p w:rsidR="00D122AE" w:rsidRPr="006959D7" w:rsidRDefault="00D122AE" w:rsidP="000B2E8F">
            <w:pPr>
              <w:shd w:val="clear" w:color="auto" w:fill="FFFFFF"/>
              <w:autoSpaceDE w:val="0"/>
              <w:autoSpaceDN w:val="0"/>
              <w:adjustRightInd w:val="0"/>
              <w:spacing w:line="360" w:lineRule="auto"/>
              <w:jc w:val="center"/>
              <w:rPr>
                <w:b/>
                <w:bCs/>
              </w:rPr>
            </w:pPr>
          </w:p>
        </w:tc>
        <w:tc>
          <w:tcPr>
            <w:tcW w:w="900" w:type="dxa"/>
            <w:tcBorders>
              <w:top w:val="single" w:sz="6" w:space="0" w:color="auto"/>
              <w:left w:val="single" w:sz="4" w:space="0" w:color="auto"/>
              <w:bottom w:val="single" w:sz="6" w:space="0" w:color="auto"/>
              <w:right w:val="single" w:sz="6" w:space="0" w:color="auto"/>
            </w:tcBorders>
          </w:tcPr>
          <w:p w:rsidR="00D122AE" w:rsidRPr="006959D7" w:rsidRDefault="00D122AE" w:rsidP="000B2E8F">
            <w:pPr>
              <w:shd w:val="clear" w:color="auto" w:fill="FFFFFF"/>
              <w:autoSpaceDE w:val="0"/>
              <w:autoSpaceDN w:val="0"/>
              <w:adjustRightInd w:val="0"/>
              <w:spacing w:line="360" w:lineRule="auto"/>
              <w:jc w:val="center"/>
              <w:rPr>
                <w:b/>
                <w:bCs/>
              </w:rPr>
            </w:pPr>
          </w:p>
        </w:tc>
        <w:tc>
          <w:tcPr>
            <w:tcW w:w="1080" w:type="dxa"/>
            <w:tcBorders>
              <w:top w:val="single" w:sz="6" w:space="0" w:color="auto"/>
              <w:left w:val="single" w:sz="6" w:space="0" w:color="auto"/>
              <w:bottom w:val="single" w:sz="6" w:space="0" w:color="auto"/>
              <w:right w:val="single" w:sz="4" w:space="0" w:color="auto"/>
            </w:tcBorders>
          </w:tcPr>
          <w:p w:rsidR="00D122AE" w:rsidRPr="006959D7" w:rsidRDefault="00D122AE" w:rsidP="000B2E8F">
            <w:pPr>
              <w:shd w:val="clear" w:color="auto" w:fill="FFFFFF"/>
              <w:autoSpaceDE w:val="0"/>
              <w:autoSpaceDN w:val="0"/>
              <w:adjustRightInd w:val="0"/>
              <w:spacing w:line="360" w:lineRule="auto"/>
              <w:jc w:val="center"/>
              <w:rPr>
                <w:b/>
                <w:bCs/>
              </w:rPr>
            </w:pPr>
          </w:p>
        </w:tc>
        <w:tc>
          <w:tcPr>
            <w:tcW w:w="1380" w:type="dxa"/>
            <w:tcBorders>
              <w:top w:val="single" w:sz="6" w:space="0" w:color="auto"/>
              <w:left w:val="single" w:sz="4" w:space="0" w:color="auto"/>
              <w:bottom w:val="single" w:sz="6" w:space="0" w:color="auto"/>
              <w:right w:val="single" w:sz="2" w:space="0" w:color="auto"/>
            </w:tcBorders>
          </w:tcPr>
          <w:p w:rsidR="00D122AE" w:rsidRPr="006959D7" w:rsidRDefault="00D122AE" w:rsidP="000B2E8F">
            <w:pPr>
              <w:shd w:val="clear" w:color="auto" w:fill="FFFFFF"/>
              <w:autoSpaceDE w:val="0"/>
              <w:autoSpaceDN w:val="0"/>
              <w:adjustRightInd w:val="0"/>
              <w:spacing w:line="360" w:lineRule="auto"/>
              <w:jc w:val="center"/>
              <w:rPr>
                <w:b/>
                <w:bCs/>
              </w:rPr>
            </w:pPr>
          </w:p>
        </w:tc>
      </w:tr>
      <w:tr w:rsidR="00D122AE" w:rsidRPr="006959D7" w:rsidTr="00D122AE">
        <w:trPr>
          <w:trHeight w:val="459"/>
        </w:trPr>
        <w:tc>
          <w:tcPr>
            <w:tcW w:w="4200" w:type="dxa"/>
            <w:tcBorders>
              <w:top w:val="single" w:sz="6" w:space="0" w:color="auto"/>
              <w:left w:val="single" w:sz="6" w:space="0" w:color="auto"/>
              <w:bottom w:val="single" w:sz="6" w:space="0" w:color="auto"/>
              <w:right w:val="single" w:sz="6" w:space="0" w:color="auto"/>
            </w:tcBorders>
            <w:vAlign w:val="center"/>
          </w:tcPr>
          <w:p w:rsidR="00D122AE" w:rsidRPr="006959D7" w:rsidRDefault="00D122AE" w:rsidP="000B2E8F">
            <w:pPr>
              <w:shd w:val="clear" w:color="auto" w:fill="FFFFFF"/>
              <w:autoSpaceDE w:val="0"/>
              <w:autoSpaceDN w:val="0"/>
              <w:adjustRightInd w:val="0"/>
              <w:spacing w:line="360" w:lineRule="auto"/>
            </w:pPr>
            <w:r w:rsidRPr="006959D7">
              <w:rPr>
                <w:color w:val="000000"/>
              </w:rPr>
              <w:t>Запасы</w:t>
            </w:r>
          </w:p>
        </w:tc>
        <w:tc>
          <w:tcPr>
            <w:tcW w:w="1134" w:type="dxa"/>
            <w:tcBorders>
              <w:top w:val="single" w:sz="6" w:space="0" w:color="auto"/>
              <w:left w:val="single" w:sz="6" w:space="0" w:color="auto"/>
              <w:bottom w:val="single" w:sz="6" w:space="0" w:color="auto"/>
              <w:right w:val="single" w:sz="4" w:space="0" w:color="auto"/>
            </w:tcBorders>
            <w:vAlign w:val="center"/>
          </w:tcPr>
          <w:p w:rsidR="00D122AE" w:rsidRPr="006959D7" w:rsidRDefault="00D122AE" w:rsidP="000B2E8F">
            <w:pPr>
              <w:shd w:val="clear" w:color="auto" w:fill="FFFFFF"/>
              <w:autoSpaceDE w:val="0"/>
              <w:autoSpaceDN w:val="0"/>
              <w:adjustRightInd w:val="0"/>
              <w:spacing w:line="360" w:lineRule="auto"/>
              <w:jc w:val="center"/>
            </w:pPr>
            <w:r>
              <w:t>17153</w:t>
            </w:r>
          </w:p>
        </w:tc>
        <w:tc>
          <w:tcPr>
            <w:tcW w:w="1266" w:type="dxa"/>
            <w:tcBorders>
              <w:top w:val="single" w:sz="6" w:space="0" w:color="auto"/>
              <w:left w:val="single" w:sz="4" w:space="0" w:color="auto"/>
              <w:bottom w:val="single" w:sz="6" w:space="0" w:color="auto"/>
              <w:right w:val="single" w:sz="4" w:space="0" w:color="auto"/>
            </w:tcBorders>
            <w:vAlign w:val="center"/>
          </w:tcPr>
          <w:p w:rsidR="00D122AE" w:rsidRPr="006959D7" w:rsidRDefault="00D122AE" w:rsidP="000B2E8F">
            <w:pPr>
              <w:spacing w:line="360" w:lineRule="auto"/>
              <w:jc w:val="center"/>
            </w:pPr>
            <w:r>
              <w:t>209586</w:t>
            </w:r>
          </w:p>
        </w:tc>
        <w:tc>
          <w:tcPr>
            <w:tcW w:w="900" w:type="dxa"/>
            <w:tcBorders>
              <w:top w:val="single" w:sz="6" w:space="0" w:color="auto"/>
              <w:left w:val="single" w:sz="4" w:space="0" w:color="auto"/>
              <w:bottom w:val="single" w:sz="6" w:space="0" w:color="auto"/>
              <w:right w:val="single" w:sz="6" w:space="0" w:color="auto"/>
            </w:tcBorders>
            <w:vAlign w:val="center"/>
          </w:tcPr>
          <w:p w:rsidR="00D122AE" w:rsidRPr="006959D7" w:rsidRDefault="00D122AE" w:rsidP="000B2E8F">
            <w:pPr>
              <w:spacing w:line="360" w:lineRule="auto"/>
              <w:jc w:val="center"/>
            </w:pPr>
            <w:r>
              <w:t>167826</w:t>
            </w:r>
          </w:p>
        </w:tc>
        <w:tc>
          <w:tcPr>
            <w:tcW w:w="1080" w:type="dxa"/>
            <w:tcBorders>
              <w:top w:val="single" w:sz="6" w:space="0" w:color="auto"/>
              <w:left w:val="single" w:sz="6" w:space="0" w:color="auto"/>
              <w:bottom w:val="single" w:sz="6" w:space="0" w:color="auto"/>
              <w:right w:val="single" w:sz="4" w:space="0" w:color="auto"/>
            </w:tcBorders>
            <w:vAlign w:val="center"/>
          </w:tcPr>
          <w:p w:rsidR="00D122AE" w:rsidRPr="006959D7" w:rsidRDefault="00D122AE" w:rsidP="000B2E8F">
            <w:pPr>
              <w:shd w:val="clear" w:color="auto" w:fill="FFFFFF"/>
              <w:autoSpaceDE w:val="0"/>
              <w:autoSpaceDN w:val="0"/>
              <w:adjustRightInd w:val="0"/>
              <w:spacing w:line="360" w:lineRule="auto"/>
              <w:jc w:val="center"/>
            </w:pPr>
            <w:r>
              <w:t>+192433</w:t>
            </w:r>
          </w:p>
        </w:tc>
        <w:tc>
          <w:tcPr>
            <w:tcW w:w="1380" w:type="dxa"/>
            <w:tcBorders>
              <w:top w:val="single" w:sz="6" w:space="0" w:color="auto"/>
              <w:left w:val="single" w:sz="4" w:space="0" w:color="auto"/>
              <w:bottom w:val="single" w:sz="6" w:space="0" w:color="auto"/>
              <w:right w:val="single" w:sz="2" w:space="0" w:color="auto"/>
            </w:tcBorders>
            <w:vAlign w:val="center"/>
          </w:tcPr>
          <w:p w:rsidR="00D122AE" w:rsidRPr="006959D7" w:rsidRDefault="00D122AE" w:rsidP="000B2E8F">
            <w:pPr>
              <w:shd w:val="clear" w:color="auto" w:fill="FFFFFF"/>
              <w:autoSpaceDE w:val="0"/>
              <w:autoSpaceDN w:val="0"/>
              <w:adjustRightInd w:val="0"/>
              <w:spacing w:line="360" w:lineRule="auto"/>
              <w:jc w:val="center"/>
            </w:pPr>
            <w:r>
              <w:t>-41760</w:t>
            </w:r>
          </w:p>
        </w:tc>
      </w:tr>
      <w:tr w:rsidR="00D122AE" w:rsidRPr="006959D7" w:rsidTr="00D122AE">
        <w:trPr>
          <w:trHeight w:val="410"/>
        </w:trPr>
        <w:tc>
          <w:tcPr>
            <w:tcW w:w="4200" w:type="dxa"/>
            <w:tcBorders>
              <w:top w:val="single" w:sz="6" w:space="0" w:color="auto"/>
              <w:left w:val="single" w:sz="6" w:space="0" w:color="auto"/>
              <w:bottom w:val="single" w:sz="6" w:space="0" w:color="auto"/>
              <w:right w:val="single" w:sz="6" w:space="0" w:color="auto"/>
            </w:tcBorders>
            <w:vAlign w:val="center"/>
          </w:tcPr>
          <w:p w:rsidR="00D122AE" w:rsidRPr="006959D7" w:rsidRDefault="00D122AE" w:rsidP="000B2E8F">
            <w:pPr>
              <w:shd w:val="clear" w:color="auto" w:fill="FFFFFF"/>
              <w:autoSpaceDE w:val="0"/>
              <w:autoSpaceDN w:val="0"/>
              <w:adjustRightInd w:val="0"/>
              <w:spacing w:line="360" w:lineRule="auto"/>
              <w:rPr>
                <w:color w:val="000000"/>
              </w:rPr>
            </w:pPr>
            <w:r w:rsidRPr="006959D7">
              <w:rPr>
                <w:color w:val="000000"/>
              </w:rPr>
              <w:t>% к итогу оборотных активов</w:t>
            </w:r>
          </w:p>
        </w:tc>
        <w:tc>
          <w:tcPr>
            <w:tcW w:w="1134" w:type="dxa"/>
            <w:tcBorders>
              <w:top w:val="single" w:sz="6" w:space="0" w:color="auto"/>
              <w:left w:val="single" w:sz="6" w:space="0" w:color="auto"/>
              <w:bottom w:val="single" w:sz="6" w:space="0" w:color="auto"/>
              <w:right w:val="single" w:sz="4" w:space="0" w:color="auto"/>
            </w:tcBorders>
            <w:vAlign w:val="center"/>
          </w:tcPr>
          <w:p w:rsidR="00D122AE" w:rsidRPr="006959D7" w:rsidRDefault="00D122AE" w:rsidP="000B2E8F">
            <w:pPr>
              <w:shd w:val="clear" w:color="auto" w:fill="FFFFFF"/>
              <w:autoSpaceDE w:val="0"/>
              <w:autoSpaceDN w:val="0"/>
              <w:adjustRightInd w:val="0"/>
              <w:spacing w:line="360" w:lineRule="auto"/>
              <w:jc w:val="center"/>
            </w:pPr>
            <w:r>
              <w:t>0,2</w:t>
            </w:r>
          </w:p>
        </w:tc>
        <w:tc>
          <w:tcPr>
            <w:tcW w:w="1266" w:type="dxa"/>
            <w:tcBorders>
              <w:top w:val="single" w:sz="6" w:space="0" w:color="auto"/>
              <w:left w:val="single" w:sz="4" w:space="0" w:color="auto"/>
              <w:bottom w:val="single" w:sz="6" w:space="0" w:color="auto"/>
              <w:right w:val="single" w:sz="4" w:space="0" w:color="auto"/>
            </w:tcBorders>
            <w:vAlign w:val="center"/>
          </w:tcPr>
          <w:p w:rsidR="00D122AE" w:rsidRPr="006959D7" w:rsidRDefault="00D122AE" w:rsidP="000B2E8F">
            <w:pPr>
              <w:spacing w:line="360" w:lineRule="auto"/>
              <w:jc w:val="center"/>
            </w:pPr>
            <w:r>
              <w:t>0,002</w:t>
            </w:r>
          </w:p>
        </w:tc>
        <w:tc>
          <w:tcPr>
            <w:tcW w:w="900" w:type="dxa"/>
            <w:tcBorders>
              <w:top w:val="single" w:sz="6" w:space="0" w:color="auto"/>
              <w:left w:val="single" w:sz="4" w:space="0" w:color="auto"/>
              <w:bottom w:val="single" w:sz="6" w:space="0" w:color="auto"/>
              <w:right w:val="single" w:sz="6" w:space="0" w:color="auto"/>
            </w:tcBorders>
            <w:vAlign w:val="center"/>
          </w:tcPr>
          <w:p w:rsidR="00D122AE" w:rsidRPr="006959D7" w:rsidRDefault="00D122AE" w:rsidP="000B2E8F">
            <w:pPr>
              <w:spacing w:line="360" w:lineRule="auto"/>
              <w:jc w:val="center"/>
            </w:pPr>
            <w:r>
              <w:t>0,4</w:t>
            </w:r>
          </w:p>
        </w:tc>
        <w:tc>
          <w:tcPr>
            <w:tcW w:w="1080" w:type="dxa"/>
            <w:tcBorders>
              <w:top w:val="single" w:sz="6" w:space="0" w:color="auto"/>
              <w:left w:val="single" w:sz="6" w:space="0" w:color="auto"/>
              <w:bottom w:val="single" w:sz="6" w:space="0" w:color="auto"/>
              <w:right w:val="single" w:sz="4" w:space="0" w:color="auto"/>
            </w:tcBorders>
            <w:vAlign w:val="center"/>
          </w:tcPr>
          <w:p w:rsidR="00D122AE" w:rsidRPr="006959D7" w:rsidRDefault="00D122AE" w:rsidP="000B2E8F">
            <w:pPr>
              <w:shd w:val="clear" w:color="auto" w:fill="FFFFFF"/>
              <w:autoSpaceDE w:val="0"/>
              <w:autoSpaceDN w:val="0"/>
              <w:adjustRightInd w:val="0"/>
              <w:spacing w:line="360" w:lineRule="auto"/>
              <w:jc w:val="center"/>
            </w:pPr>
            <w:r>
              <w:t>-0,198</w:t>
            </w:r>
          </w:p>
        </w:tc>
        <w:tc>
          <w:tcPr>
            <w:tcW w:w="1380" w:type="dxa"/>
            <w:tcBorders>
              <w:top w:val="single" w:sz="6" w:space="0" w:color="auto"/>
              <w:left w:val="single" w:sz="4" w:space="0" w:color="auto"/>
              <w:bottom w:val="single" w:sz="6" w:space="0" w:color="auto"/>
              <w:right w:val="single" w:sz="2" w:space="0" w:color="auto"/>
            </w:tcBorders>
            <w:vAlign w:val="center"/>
          </w:tcPr>
          <w:p w:rsidR="00D122AE" w:rsidRPr="006959D7" w:rsidRDefault="00D122AE" w:rsidP="000B2E8F">
            <w:pPr>
              <w:shd w:val="clear" w:color="auto" w:fill="FFFFFF"/>
              <w:autoSpaceDE w:val="0"/>
              <w:autoSpaceDN w:val="0"/>
              <w:adjustRightInd w:val="0"/>
              <w:spacing w:line="360" w:lineRule="auto"/>
              <w:jc w:val="center"/>
            </w:pPr>
            <w:r>
              <w:t>+0,398</w:t>
            </w:r>
          </w:p>
        </w:tc>
      </w:tr>
      <w:tr w:rsidR="00D122AE" w:rsidRPr="006959D7" w:rsidTr="00D122AE">
        <w:trPr>
          <w:trHeight w:val="502"/>
        </w:trPr>
        <w:tc>
          <w:tcPr>
            <w:tcW w:w="4200" w:type="dxa"/>
            <w:tcBorders>
              <w:top w:val="single" w:sz="6" w:space="0" w:color="auto"/>
              <w:left w:val="single" w:sz="6" w:space="0" w:color="auto"/>
              <w:bottom w:val="single" w:sz="6" w:space="0" w:color="auto"/>
              <w:right w:val="single" w:sz="6" w:space="0" w:color="auto"/>
            </w:tcBorders>
            <w:vAlign w:val="center"/>
          </w:tcPr>
          <w:p w:rsidR="00D122AE" w:rsidRPr="006959D7" w:rsidRDefault="00D122AE" w:rsidP="000B2E8F">
            <w:pPr>
              <w:shd w:val="clear" w:color="auto" w:fill="FFFFFF"/>
              <w:autoSpaceDE w:val="0"/>
              <w:autoSpaceDN w:val="0"/>
              <w:adjustRightInd w:val="0"/>
              <w:spacing w:line="360" w:lineRule="auto"/>
            </w:pPr>
            <w:r>
              <w:rPr>
                <w:color w:val="000000"/>
              </w:rPr>
              <w:t>Текущие налоговые активы</w:t>
            </w:r>
          </w:p>
        </w:tc>
        <w:tc>
          <w:tcPr>
            <w:tcW w:w="1134" w:type="dxa"/>
            <w:tcBorders>
              <w:top w:val="single" w:sz="6" w:space="0" w:color="auto"/>
              <w:left w:val="single" w:sz="6" w:space="0" w:color="auto"/>
              <w:bottom w:val="single" w:sz="6" w:space="0" w:color="auto"/>
              <w:right w:val="single" w:sz="4" w:space="0" w:color="auto"/>
            </w:tcBorders>
            <w:vAlign w:val="center"/>
          </w:tcPr>
          <w:p w:rsidR="00D122AE" w:rsidRPr="006959D7" w:rsidRDefault="00D122AE" w:rsidP="000B2E8F">
            <w:pPr>
              <w:shd w:val="clear" w:color="auto" w:fill="FFFFFF"/>
              <w:autoSpaceDE w:val="0"/>
              <w:autoSpaceDN w:val="0"/>
              <w:adjustRightInd w:val="0"/>
              <w:spacing w:line="360" w:lineRule="auto"/>
              <w:jc w:val="center"/>
            </w:pPr>
            <w:r>
              <w:t>226</w:t>
            </w:r>
          </w:p>
        </w:tc>
        <w:tc>
          <w:tcPr>
            <w:tcW w:w="1266" w:type="dxa"/>
            <w:tcBorders>
              <w:top w:val="single" w:sz="6" w:space="0" w:color="auto"/>
              <w:left w:val="single" w:sz="4" w:space="0" w:color="auto"/>
              <w:bottom w:val="single" w:sz="6" w:space="0" w:color="auto"/>
              <w:right w:val="single" w:sz="4" w:space="0" w:color="auto"/>
            </w:tcBorders>
            <w:vAlign w:val="center"/>
          </w:tcPr>
          <w:p w:rsidR="00D122AE" w:rsidRPr="006959D7" w:rsidRDefault="00D122AE" w:rsidP="000B2E8F">
            <w:pPr>
              <w:spacing w:line="360" w:lineRule="auto"/>
              <w:jc w:val="center"/>
            </w:pPr>
            <w:r>
              <w:t>4892</w:t>
            </w:r>
          </w:p>
        </w:tc>
        <w:tc>
          <w:tcPr>
            <w:tcW w:w="900" w:type="dxa"/>
            <w:tcBorders>
              <w:top w:val="single" w:sz="6" w:space="0" w:color="auto"/>
              <w:left w:val="single" w:sz="4" w:space="0" w:color="auto"/>
              <w:bottom w:val="single" w:sz="6" w:space="0" w:color="auto"/>
              <w:right w:val="single" w:sz="6" w:space="0" w:color="auto"/>
            </w:tcBorders>
            <w:vAlign w:val="center"/>
          </w:tcPr>
          <w:p w:rsidR="00D122AE" w:rsidRPr="006959D7" w:rsidRDefault="00D122AE" w:rsidP="000B2E8F">
            <w:pPr>
              <w:spacing w:line="360" w:lineRule="auto"/>
              <w:jc w:val="center"/>
            </w:pPr>
            <w:r>
              <w:t>48864</w:t>
            </w:r>
          </w:p>
        </w:tc>
        <w:tc>
          <w:tcPr>
            <w:tcW w:w="1080" w:type="dxa"/>
            <w:tcBorders>
              <w:top w:val="single" w:sz="6" w:space="0" w:color="auto"/>
              <w:left w:val="single" w:sz="6" w:space="0" w:color="auto"/>
              <w:bottom w:val="single" w:sz="6" w:space="0" w:color="auto"/>
              <w:right w:val="single" w:sz="4" w:space="0" w:color="auto"/>
            </w:tcBorders>
            <w:vAlign w:val="center"/>
          </w:tcPr>
          <w:p w:rsidR="00D122AE" w:rsidRPr="006959D7" w:rsidRDefault="00D122AE" w:rsidP="000B2E8F">
            <w:pPr>
              <w:shd w:val="clear" w:color="auto" w:fill="FFFFFF"/>
              <w:autoSpaceDE w:val="0"/>
              <w:autoSpaceDN w:val="0"/>
              <w:adjustRightInd w:val="0"/>
              <w:spacing w:line="360" w:lineRule="auto"/>
              <w:jc w:val="center"/>
            </w:pPr>
            <w:r>
              <w:t>+4666</w:t>
            </w:r>
          </w:p>
        </w:tc>
        <w:tc>
          <w:tcPr>
            <w:tcW w:w="1380" w:type="dxa"/>
            <w:tcBorders>
              <w:top w:val="single" w:sz="6" w:space="0" w:color="auto"/>
              <w:left w:val="single" w:sz="4" w:space="0" w:color="auto"/>
              <w:bottom w:val="single" w:sz="6" w:space="0" w:color="auto"/>
              <w:right w:val="single" w:sz="2" w:space="0" w:color="auto"/>
            </w:tcBorders>
            <w:vAlign w:val="center"/>
          </w:tcPr>
          <w:p w:rsidR="00D122AE" w:rsidRPr="006959D7" w:rsidRDefault="00D122AE" w:rsidP="000B2E8F">
            <w:pPr>
              <w:shd w:val="clear" w:color="auto" w:fill="FFFFFF"/>
              <w:autoSpaceDE w:val="0"/>
              <w:autoSpaceDN w:val="0"/>
              <w:adjustRightInd w:val="0"/>
              <w:spacing w:line="360" w:lineRule="auto"/>
              <w:jc w:val="center"/>
            </w:pPr>
            <w:r>
              <w:t>+43972</w:t>
            </w:r>
          </w:p>
        </w:tc>
      </w:tr>
      <w:tr w:rsidR="00D122AE" w:rsidRPr="006959D7" w:rsidTr="00D122AE">
        <w:trPr>
          <w:trHeight w:val="538"/>
        </w:trPr>
        <w:tc>
          <w:tcPr>
            <w:tcW w:w="4200" w:type="dxa"/>
            <w:tcBorders>
              <w:top w:val="single" w:sz="6" w:space="0" w:color="auto"/>
              <w:left w:val="single" w:sz="6" w:space="0" w:color="auto"/>
              <w:bottom w:val="single" w:sz="6" w:space="0" w:color="auto"/>
              <w:right w:val="single" w:sz="6" w:space="0" w:color="auto"/>
            </w:tcBorders>
            <w:vAlign w:val="center"/>
          </w:tcPr>
          <w:p w:rsidR="00D122AE" w:rsidRPr="006959D7" w:rsidRDefault="00D122AE" w:rsidP="000B2E8F">
            <w:pPr>
              <w:shd w:val="clear" w:color="auto" w:fill="FFFFFF"/>
              <w:autoSpaceDE w:val="0"/>
              <w:autoSpaceDN w:val="0"/>
              <w:adjustRightInd w:val="0"/>
              <w:spacing w:line="360" w:lineRule="auto"/>
              <w:rPr>
                <w:color w:val="000000"/>
              </w:rPr>
            </w:pPr>
            <w:r w:rsidRPr="006959D7">
              <w:rPr>
                <w:color w:val="000000"/>
              </w:rPr>
              <w:t>% к итогу оборотных активов</w:t>
            </w:r>
          </w:p>
        </w:tc>
        <w:tc>
          <w:tcPr>
            <w:tcW w:w="1134" w:type="dxa"/>
            <w:tcBorders>
              <w:top w:val="single" w:sz="6" w:space="0" w:color="auto"/>
              <w:left w:val="single" w:sz="6" w:space="0" w:color="auto"/>
              <w:bottom w:val="single" w:sz="6" w:space="0" w:color="auto"/>
              <w:right w:val="single" w:sz="4" w:space="0" w:color="auto"/>
            </w:tcBorders>
            <w:vAlign w:val="center"/>
          </w:tcPr>
          <w:p w:rsidR="00D122AE" w:rsidRPr="006959D7" w:rsidRDefault="00D122AE" w:rsidP="000B2E8F">
            <w:pPr>
              <w:shd w:val="clear" w:color="auto" w:fill="FFFFFF"/>
              <w:autoSpaceDE w:val="0"/>
              <w:autoSpaceDN w:val="0"/>
              <w:adjustRightInd w:val="0"/>
              <w:spacing w:line="360" w:lineRule="auto"/>
              <w:jc w:val="center"/>
            </w:pPr>
            <w:r>
              <w:t>0,002</w:t>
            </w:r>
          </w:p>
        </w:tc>
        <w:tc>
          <w:tcPr>
            <w:tcW w:w="1266" w:type="dxa"/>
            <w:tcBorders>
              <w:top w:val="single" w:sz="6" w:space="0" w:color="auto"/>
              <w:left w:val="single" w:sz="4" w:space="0" w:color="auto"/>
              <w:bottom w:val="single" w:sz="6" w:space="0" w:color="auto"/>
              <w:right w:val="single" w:sz="4" w:space="0" w:color="auto"/>
            </w:tcBorders>
            <w:vAlign w:val="center"/>
          </w:tcPr>
          <w:p w:rsidR="00D122AE" w:rsidRPr="006959D7" w:rsidRDefault="00D122AE" w:rsidP="000B2E8F">
            <w:pPr>
              <w:spacing w:line="360" w:lineRule="auto"/>
              <w:jc w:val="center"/>
            </w:pPr>
            <w:r>
              <w:t>0,0001</w:t>
            </w:r>
          </w:p>
        </w:tc>
        <w:tc>
          <w:tcPr>
            <w:tcW w:w="900" w:type="dxa"/>
            <w:tcBorders>
              <w:top w:val="single" w:sz="6" w:space="0" w:color="auto"/>
              <w:left w:val="single" w:sz="4" w:space="0" w:color="auto"/>
              <w:bottom w:val="single" w:sz="6" w:space="0" w:color="auto"/>
              <w:right w:val="single" w:sz="6" w:space="0" w:color="auto"/>
            </w:tcBorders>
            <w:vAlign w:val="center"/>
          </w:tcPr>
          <w:p w:rsidR="00D122AE" w:rsidRPr="006959D7" w:rsidRDefault="00D122AE" w:rsidP="000B2E8F">
            <w:pPr>
              <w:spacing w:line="360" w:lineRule="auto"/>
              <w:jc w:val="center"/>
            </w:pPr>
            <w:r>
              <w:t>0,1</w:t>
            </w:r>
          </w:p>
        </w:tc>
        <w:tc>
          <w:tcPr>
            <w:tcW w:w="1080" w:type="dxa"/>
            <w:tcBorders>
              <w:top w:val="single" w:sz="6" w:space="0" w:color="auto"/>
              <w:left w:val="single" w:sz="6" w:space="0" w:color="auto"/>
              <w:bottom w:val="single" w:sz="6" w:space="0" w:color="auto"/>
              <w:right w:val="single" w:sz="4" w:space="0" w:color="auto"/>
            </w:tcBorders>
            <w:vAlign w:val="center"/>
          </w:tcPr>
          <w:p w:rsidR="00D122AE" w:rsidRPr="006959D7" w:rsidRDefault="00D122AE" w:rsidP="000B2E8F">
            <w:pPr>
              <w:shd w:val="clear" w:color="auto" w:fill="FFFFFF"/>
              <w:autoSpaceDE w:val="0"/>
              <w:autoSpaceDN w:val="0"/>
              <w:adjustRightInd w:val="0"/>
              <w:spacing w:line="360" w:lineRule="auto"/>
              <w:jc w:val="center"/>
            </w:pPr>
            <w:r>
              <w:t>-0,0019</w:t>
            </w:r>
          </w:p>
        </w:tc>
        <w:tc>
          <w:tcPr>
            <w:tcW w:w="1380" w:type="dxa"/>
            <w:tcBorders>
              <w:top w:val="single" w:sz="6" w:space="0" w:color="auto"/>
              <w:left w:val="single" w:sz="4" w:space="0" w:color="auto"/>
              <w:bottom w:val="single" w:sz="6" w:space="0" w:color="auto"/>
              <w:right w:val="single" w:sz="2" w:space="0" w:color="auto"/>
            </w:tcBorders>
            <w:vAlign w:val="center"/>
          </w:tcPr>
          <w:p w:rsidR="00D122AE" w:rsidRPr="006959D7" w:rsidRDefault="00D122AE" w:rsidP="000B2E8F">
            <w:pPr>
              <w:shd w:val="clear" w:color="auto" w:fill="FFFFFF"/>
              <w:autoSpaceDE w:val="0"/>
              <w:autoSpaceDN w:val="0"/>
              <w:adjustRightInd w:val="0"/>
              <w:spacing w:line="360" w:lineRule="auto"/>
              <w:jc w:val="center"/>
            </w:pPr>
            <w:r>
              <w:t>+0,0999</w:t>
            </w:r>
          </w:p>
        </w:tc>
      </w:tr>
      <w:tr w:rsidR="00D122AE" w:rsidRPr="006959D7" w:rsidTr="00D122AE">
        <w:trPr>
          <w:trHeight w:val="877"/>
        </w:trPr>
        <w:tc>
          <w:tcPr>
            <w:tcW w:w="4200" w:type="dxa"/>
            <w:tcBorders>
              <w:top w:val="single" w:sz="6" w:space="0" w:color="auto"/>
              <w:left w:val="single" w:sz="6" w:space="0" w:color="auto"/>
              <w:bottom w:val="single" w:sz="6" w:space="0" w:color="auto"/>
              <w:right w:val="single" w:sz="6" w:space="0" w:color="auto"/>
            </w:tcBorders>
            <w:vAlign w:val="center"/>
          </w:tcPr>
          <w:p w:rsidR="00D122AE" w:rsidRPr="006959D7" w:rsidRDefault="00D122AE" w:rsidP="000B2E8F">
            <w:pPr>
              <w:shd w:val="clear" w:color="auto" w:fill="FFFFFF"/>
              <w:autoSpaceDE w:val="0"/>
              <w:autoSpaceDN w:val="0"/>
              <w:adjustRightInd w:val="0"/>
              <w:spacing w:line="360" w:lineRule="auto"/>
            </w:pPr>
            <w:r>
              <w:rPr>
                <w:color w:val="000000"/>
              </w:rPr>
              <w:t>Долгосрочные активы, предназначенные для продажи</w:t>
            </w:r>
          </w:p>
        </w:tc>
        <w:tc>
          <w:tcPr>
            <w:tcW w:w="1134" w:type="dxa"/>
            <w:tcBorders>
              <w:top w:val="single" w:sz="6" w:space="0" w:color="auto"/>
              <w:left w:val="single" w:sz="6" w:space="0" w:color="auto"/>
              <w:bottom w:val="single" w:sz="6" w:space="0" w:color="auto"/>
              <w:right w:val="single" w:sz="4" w:space="0" w:color="auto"/>
            </w:tcBorders>
            <w:vAlign w:val="center"/>
          </w:tcPr>
          <w:p w:rsidR="00D122AE" w:rsidRPr="006959D7" w:rsidRDefault="00D122AE" w:rsidP="000B2E8F">
            <w:pPr>
              <w:shd w:val="clear" w:color="auto" w:fill="FFFFFF"/>
              <w:autoSpaceDE w:val="0"/>
              <w:autoSpaceDN w:val="0"/>
              <w:adjustRightInd w:val="0"/>
              <w:spacing w:line="360" w:lineRule="auto"/>
              <w:jc w:val="center"/>
            </w:pPr>
            <w:r>
              <w:t>-</w:t>
            </w:r>
          </w:p>
        </w:tc>
        <w:tc>
          <w:tcPr>
            <w:tcW w:w="1266" w:type="dxa"/>
            <w:tcBorders>
              <w:top w:val="single" w:sz="6" w:space="0" w:color="auto"/>
              <w:left w:val="single" w:sz="4" w:space="0" w:color="auto"/>
              <w:bottom w:val="single" w:sz="6" w:space="0" w:color="auto"/>
              <w:right w:val="single" w:sz="4" w:space="0" w:color="auto"/>
            </w:tcBorders>
            <w:vAlign w:val="center"/>
          </w:tcPr>
          <w:p w:rsidR="00D122AE" w:rsidRPr="006959D7" w:rsidRDefault="00D122AE" w:rsidP="000B2E8F">
            <w:pPr>
              <w:spacing w:line="360" w:lineRule="auto"/>
              <w:jc w:val="center"/>
            </w:pPr>
            <w:r>
              <w:t>94023751</w:t>
            </w:r>
          </w:p>
        </w:tc>
        <w:tc>
          <w:tcPr>
            <w:tcW w:w="900" w:type="dxa"/>
            <w:tcBorders>
              <w:top w:val="single" w:sz="6" w:space="0" w:color="auto"/>
              <w:left w:val="single" w:sz="4" w:space="0" w:color="auto"/>
              <w:bottom w:val="single" w:sz="6" w:space="0" w:color="auto"/>
              <w:right w:val="single" w:sz="6" w:space="0" w:color="auto"/>
            </w:tcBorders>
            <w:vAlign w:val="center"/>
          </w:tcPr>
          <w:p w:rsidR="00D122AE" w:rsidRPr="006959D7" w:rsidRDefault="00D122AE" w:rsidP="000B2E8F">
            <w:pPr>
              <w:spacing w:line="360" w:lineRule="auto"/>
              <w:jc w:val="center"/>
            </w:pPr>
            <w:r>
              <w:t>-</w:t>
            </w:r>
          </w:p>
        </w:tc>
        <w:tc>
          <w:tcPr>
            <w:tcW w:w="1080" w:type="dxa"/>
            <w:tcBorders>
              <w:top w:val="single" w:sz="6" w:space="0" w:color="auto"/>
              <w:left w:val="single" w:sz="6" w:space="0" w:color="auto"/>
              <w:bottom w:val="single" w:sz="6" w:space="0" w:color="auto"/>
              <w:right w:val="single" w:sz="4" w:space="0" w:color="auto"/>
            </w:tcBorders>
            <w:vAlign w:val="center"/>
          </w:tcPr>
          <w:p w:rsidR="00D122AE" w:rsidRPr="006959D7" w:rsidRDefault="00D122AE" w:rsidP="000B2E8F">
            <w:pPr>
              <w:shd w:val="clear" w:color="auto" w:fill="FFFFFF"/>
              <w:autoSpaceDE w:val="0"/>
              <w:autoSpaceDN w:val="0"/>
              <w:adjustRightInd w:val="0"/>
              <w:spacing w:line="360" w:lineRule="auto"/>
              <w:jc w:val="center"/>
            </w:pPr>
            <w:r>
              <w:t>+94023751</w:t>
            </w:r>
          </w:p>
        </w:tc>
        <w:tc>
          <w:tcPr>
            <w:tcW w:w="1380" w:type="dxa"/>
            <w:tcBorders>
              <w:top w:val="single" w:sz="6" w:space="0" w:color="auto"/>
              <w:left w:val="single" w:sz="4" w:space="0" w:color="auto"/>
              <w:bottom w:val="single" w:sz="6" w:space="0" w:color="auto"/>
              <w:right w:val="single" w:sz="2" w:space="0" w:color="auto"/>
            </w:tcBorders>
            <w:vAlign w:val="center"/>
          </w:tcPr>
          <w:p w:rsidR="00D122AE" w:rsidRPr="006959D7" w:rsidRDefault="00D122AE" w:rsidP="000B2E8F">
            <w:pPr>
              <w:shd w:val="clear" w:color="auto" w:fill="FFFFFF"/>
              <w:autoSpaceDE w:val="0"/>
              <w:autoSpaceDN w:val="0"/>
              <w:adjustRightInd w:val="0"/>
              <w:spacing w:line="360" w:lineRule="auto"/>
              <w:jc w:val="center"/>
            </w:pPr>
            <w:r>
              <w:t>-94023751</w:t>
            </w:r>
          </w:p>
        </w:tc>
      </w:tr>
      <w:tr w:rsidR="00D122AE" w:rsidRPr="006959D7" w:rsidTr="00D122AE">
        <w:trPr>
          <w:trHeight w:val="522"/>
        </w:trPr>
        <w:tc>
          <w:tcPr>
            <w:tcW w:w="4200" w:type="dxa"/>
            <w:tcBorders>
              <w:top w:val="single" w:sz="6" w:space="0" w:color="auto"/>
              <w:left w:val="single" w:sz="6" w:space="0" w:color="auto"/>
              <w:bottom w:val="single" w:sz="6" w:space="0" w:color="auto"/>
              <w:right w:val="single" w:sz="6" w:space="0" w:color="auto"/>
            </w:tcBorders>
            <w:vAlign w:val="center"/>
          </w:tcPr>
          <w:p w:rsidR="00D122AE" w:rsidRPr="006959D7" w:rsidRDefault="00D122AE" w:rsidP="000B2E8F">
            <w:pPr>
              <w:shd w:val="clear" w:color="auto" w:fill="FFFFFF"/>
              <w:autoSpaceDE w:val="0"/>
              <w:autoSpaceDN w:val="0"/>
              <w:adjustRightInd w:val="0"/>
              <w:spacing w:line="360" w:lineRule="auto"/>
              <w:rPr>
                <w:color w:val="000000"/>
              </w:rPr>
            </w:pPr>
            <w:r w:rsidRPr="006959D7">
              <w:rPr>
                <w:color w:val="000000"/>
              </w:rPr>
              <w:t>% к итогу оборотных активов</w:t>
            </w:r>
          </w:p>
        </w:tc>
        <w:tc>
          <w:tcPr>
            <w:tcW w:w="1134" w:type="dxa"/>
            <w:tcBorders>
              <w:top w:val="single" w:sz="6" w:space="0" w:color="auto"/>
              <w:left w:val="single" w:sz="6" w:space="0" w:color="auto"/>
              <w:bottom w:val="single" w:sz="6" w:space="0" w:color="auto"/>
              <w:right w:val="single" w:sz="4" w:space="0" w:color="auto"/>
            </w:tcBorders>
            <w:vAlign w:val="center"/>
          </w:tcPr>
          <w:p w:rsidR="00D122AE" w:rsidRPr="006959D7" w:rsidRDefault="00D122AE" w:rsidP="000B2E8F">
            <w:pPr>
              <w:shd w:val="clear" w:color="auto" w:fill="FFFFFF"/>
              <w:autoSpaceDE w:val="0"/>
              <w:autoSpaceDN w:val="0"/>
              <w:adjustRightInd w:val="0"/>
              <w:spacing w:line="360" w:lineRule="auto"/>
              <w:jc w:val="center"/>
            </w:pPr>
            <w:r>
              <w:t>-</w:t>
            </w:r>
          </w:p>
        </w:tc>
        <w:tc>
          <w:tcPr>
            <w:tcW w:w="1266" w:type="dxa"/>
            <w:tcBorders>
              <w:top w:val="single" w:sz="6" w:space="0" w:color="auto"/>
              <w:left w:val="single" w:sz="4" w:space="0" w:color="auto"/>
              <w:bottom w:val="single" w:sz="6" w:space="0" w:color="auto"/>
              <w:right w:val="single" w:sz="4" w:space="0" w:color="auto"/>
            </w:tcBorders>
            <w:vAlign w:val="center"/>
          </w:tcPr>
          <w:p w:rsidR="00D122AE" w:rsidRPr="006959D7" w:rsidRDefault="00D122AE" w:rsidP="000B2E8F">
            <w:pPr>
              <w:spacing w:line="360" w:lineRule="auto"/>
              <w:jc w:val="center"/>
            </w:pPr>
            <w:r>
              <w:t>0,9</w:t>
            </w:r>
          </w:p>
        </w:tc>
        <w:tc>
          <w:tcPr>
            <w:tcW w:w="900" w:type="dxa"/>
            <w:tcBorders>
              <w:top w:val="single" w:sz="6" w:space="0" w:color="auto"/>
              <w:left w:val="single" w:sz="4" w:space="0" w:color="auto"/>
              <w:bottom w:val="single" w:sz="6" w:space="0" w:color="auto"/>
              <w:right w:val="single" w:sz="6" w:space="0" w:color="auto"/>
            </w:tcBorders>
            <w:vAlign w:val="center"/>
          </w:tcPr>
          <w:p w:rsidR="00D122AE" w:rsidRPr="006959D7" w:rsidRDefault="00D122AE" w:rsidP="000B2E8F">
            <w:pPr>
              <w:spacing w:line="360" w:lineRule="auto"/>
              <w:jc w:val="center"/>
            </w:pPr>
            <w:r>
              <w:t>-</w:t>
            </w:r>
          </w:p>
        </w:tc>
        <w:tc>
          <w:tcPr>
            <w:tcW w:w="1080" w:type="dxa"/>
            <w:tcBorders>
              <w:top w:val="single" w:sz="6" w:space="0" w:color="auto"/>
              <w:left w:val="single" w:sz="6" w:space="0" w:color="auto"/>
              <w:bottom w:val="single" w:sz="6" w:space="0" w:color="auto"/>
              <w:right w:val="single" w:sz="4" w:space="0" w:color="auto"/>
            </w:tcBorders>
            <w:vAlign w:val="center"/>
          </w:tcPr>
          <w:p w:rsidR="00D122AE" w:rsidRPr="006959D7" w:rsidRDefault="00A0268A" w:rsidP="000B2E8F">
            <w:pPr>
              <w:shd w:val="clear" w:color="auto" w:fill="FFFFFF"/>
              <w:autoSpaceDE w:val="0"/>
              <w:autoSpaceDN w:val="0"/>
              <w:adjustRightInd w:val="0"/>
              <w:spacing w:line="360" w:lineRule="auto"/>
              <w:jc w:val="center"/>
            </w:pPr>
            <w:r>
              <w:t>+0,9</w:t>
            </w:r>
          </w:p>
        </w:tc>
        <w:tc>
          <w:tcPr>
            <w:tcW w:w="1380" w:type="dxa"/>
            <w:tcBorders>
              <w:top w:val="single" w:sz="6" w:space="0" w:color="auto"/>
              <w:left w:val="single" w:sz="4" w:space="0" w:color="auto"/>
              <w:bottom w:val="single" w:sz="6" w:space="0" w:color="auto"/>
              <w:right w:val="single" w:sz="2" w:space="0" w:color="auto"/>
            </w:tcBorders>
            <w:vAlign w:val="center"/>
          </w:tcPr>
          <w:p w:rsidR="00D122AE" w:rsidRPr="006959D7" w:rsidRDefault="00A0268A" w:rsidP="000B2E8F">
            <w:pPr>
              <w:shd w:val="clear" w:color="auto" w:fill="FFFFFF"/>
              <w:autoSpaceDE w:val="0"/>
              <w:autoSpaceDN w:val="0"/>
              <w:adjustRightInd w:val="0"/>
              <w:spacing w:line="360" w:lineRule="auto"/>
              <w:jc w:val="center"/>
            </w:pPr>
            <w:r>
              <w:t>-0,9</w:t>
            </w:r>
          </w:p>
        </w:tc>
      </w:tr>
      <w:tr w:rsidR="00D122AE" w:rsidRPr="006959D7" w:rsidTr="00D122AE">
        <w:trPr>
          <w:trHeight w:val="1422"/>
        </w:trPr>
        <w:tc>
          <w:tcPr>
            <w:tcW w:w="4200" w:type="dxa"/>
            <w:tcBorders>
              <w:top w:val="single" w:sz="6" w:space="0" w:color="auto"/>
              <w:left w:val="single" w:sz="6" w:space="0" w:color="auto"/>
              <w:bottom w:val="single" w:sz="6" w:space="0" w:color="auto"/>
              <w:right w:val="single" w:sz="6" w:space="0" w:color="auto"/>
            </w:tcBorders>
            <w:vAlign w:val="center"/>
          </w:tcPr>
          <w:p w:rsidR="00D122AE" w:rsidRPr="006959D7" w:rsidRDefault="00D122AE" w:rsidP="000B2E8F">
            <w:pPr>
              <w:shd w:val="clear" w:color="auto" w:fill="FFFFFF"/>
              <w:autoSpaceDE w:val="0"/>
              <w:autoSpaceDN w:val="0"/>
              <w:adjustRightInd w:val="0"/>
              <w:spacing w:line="360" w:lineRule="auto"/>
            </w:pPr>
            <w:r w:rsidRPr="006959D7">
              <w:rPr>
                <w:color w:val="000000"/>
              </w:rPr>
              <w:t>Дебиторская задолженность (платежи по которой ожи</w:t>
            </w:r>
            <w:r w:rsidRPr="006959D7">
              <w:rPr>
                <w:color w:val="000000"/>
              </w:rPr>
              <w:softHyphen/>
              <w:t>даются в течение 12 месяцев после отчетной даты)</w:t>
            </w:r>
          </w:p>
        </w:tc>
        <w:tc>
          <w:tcPr>
            <w:tcW w:w="1134" w:type="dxa"/>
            <w:tcBorders>
              <w:top w:val="single" w:sz="6" w:space="0" w:color="auto"/>
              <w:left w:val="single" w:sz="6" w:space="0" w:color="auto"/>
              <w:bottom w:val="single" w:sz="6" w:space="0" w:color="auto"/>
              <w:right w:val="single" w:sz="4" w:space="0" w:color="auto"/>
            </w:tcBorders>
            <w:vAlign w:val="center"/>
          </w:tcPr>
          <w:p w:rsidR="00D122AE" w:rsidRPr="006959D7" w:rsidRDefault="00D122AE" w:rsidP="000B2E8F">
            <w:pPr>
              <w:shd w:val="clear" w:color="auto" w:fill="FFFFFF"/>
              <w:autoSpaceDE w:val="0"/>
              <w:autoSpaceDN w:val="0"/>
              <w:adjustRightInd w:val="0"/>
              <w:spacing w:line="360" w:lineRule="auto"/>
              <w:jc w:val="center"/>
            </w:pPr>
            <w:r>
              <w:t>10421</w:t>
            </w:r>
          </w:p>
        </w:tc>
        <w:tc>
          <w:tcPr>
            <w:tcW w:w="1266" w:type="dxa"/>
            <w:tcBorders>
              <w:top w:val="single" w:sz="6" w:space="0" w:color="auto"/>
              <w:left w:val="single" w:sz="4" w:space="0" w:color="auto"/>
              <w:bottom w:val="single" w:sz="6" w:space="0" w:color="auto"/>
              <w:right w:val="single" w:sz="4" w:space="0" w:color="auto"/>
            </w:tcBorders>
            <w:vAlign w:val="center"/>
          </w:tcPr>
          <w:p w:rsidR="00D122AE" w:rsidRPr="006959D7" w:rsidRDefault="00D122AE" w:rsidP="000B2E8F">
            <w:pPr>
              <w:spacing w:line="360" w:lineRule="auto"/>
              <w:jc w:val="center"/>
            </w:pPr>
            <w:r>
              <w:t>160215</w:t>
            </w:r>
          </w:p>
        </w:tc>
        <w:tc>
          <w:tcPr>
            <w:tcW w:w="900" w:type="dxa"/>
            <w:tcBorders>
              <w:top w:val="single" w:sz="6" w:space="0" w:color="auto"/>
              <w:left w:val="single" w:sz="4" w:space="0" w:color="auto"/>
              <w:bottom w:val="single" w:sz="6" w:space="0" w:color="auto"/>
              <w:right w:val="single" w:sz="6" w:space="0" w:color="auto"/>
            </w:tcBorders>
            <w:vAlign w:val="center"/>
          </w:tcPr>
          <w:p w:rsidR="00D122AE" w:rsidRPr="006959D7" w:rsidRDefault="00D122AE" w:rsidP="000B2E8F">
            <w:pPr>
              <w:spacing w:line="360" w:lineRule="auto"/>
              <w:jc w:val="center"/>
            </w:pPr>
            <w:r>
              <w:t>174718</w:t>
            </w:r>
          </w:p>
        </w:tc>
        <w:tc>
          <w:tcPr>
            <w:tcW w:w="1080" w:type="dxa"/>
            <w:tcBorders>
              <w:top w:val="single" w:sz="6" w:space="0" w:color="auto"/>
              <w:left w:val="single" w:sz="6" w:space="0" w:color="auto"/>
              <w:bottom w:val="single" w:sz="6" w:space="0" w:color="auto"/>
              <w:right w:val="single" w:sz="4" w:space="0" w:color="auto"/>
            </w:tcBorders>
            <w:vAlign w:val="center"/>
          </w:tcPr>
          <w:p w:rsidR="00D122AE" w:rsidRPr="006959D7" w:rsidRDefault="00A0268A" w:rsidP="000B2E8F">
            <w:pPr>
              <w:shd w:val="clear" w:color="auto" w:fill="FFFFFF"/>
              <w:autoSpaceDE w:val="0"/>
              <w:autoSpaceDN w:val="0"/>
              <w:adjustRightInd w:val="0"/>
              <w:spacing w:line="360" w:lineRule="auto"/>
              <w:jc w:val="center"/>
            </w:pPr>
            <w:r>
              <w:t>+149794</w:t>
            </w:r>
          </w:p>
        </w:tc>
        <w:tc>
          <w:tcPr>
            <w:tcW w:w="1380" w:type="dxa"/>
            <w:tcBorders>
              <w:top w:val="single" w:sz="6" w:space="0" w:color="auto"/>
              <w:left w:val="single" w:sz="4" w:space="0" w:color="auto"/>
              <w:bottom w:val="single" w:sz="6" w:space="0" w:color="auto"/>
              <w:right w:val="single" w:sz="2" w:space="0" w:color="auto"/>
            </w:tcBorders>
            <w:vAlign w:val="center"/>
          </w:tcPr>
          <w:p w:rsidR="00D122AE" w:rsidRPr="006959D7" w:rsidRDefault="00A0268A" w:rsidP="000B2E8F">
            <w:pPr>
              <w:shd w:val="clear" w:color="auto" w:fill="FFFFFF"/>
              <w:autoSpaceDE w:val="0"/>
              <w:autoSpaceDN w:val="0"/>
              <w:adjustRightInd w:val="0"/>
              <w:spacing w:line="360" w:lineRule="auto"/>
              <w:jc w:val="center"/>
            </w:pPr>
            <w:r>
              <w:t>+14503</w:t>
            </w:r>
          </w:p>
        </w:tc>
      </w:tr>
      <w:tr w:rsidR="00D122AE" w:rsidRPr="006959D7" w:rsidTr="00D122AE">
        <w:trPr>
          <w:trHeight w:val="715"/>
        </w:trPr>
        <w:tc>
          <w:tcPr>
            <w:tcW w:w="4200" w:type="dxa"/>
            <w:tcBorders>
              <w:top w:val="single" w:sz="6" w:space="0" w:color="auto"/>
              <w:left w:val="single" w:sz="6" w:space="0" w:color="auto"/>
              <w:bottom w:val="single" w:sz="6" w:space="0" w:color="auto"/>
              <w:right w:val="single" w:sz="6" w:space="0" w:color="auto"/>
            </w:tcBorders>
            <w:vAlign w:val="center"/>
          </w:tcPr>
          <w:p w:rsidR="00D122AE" w:rsidRPr="006959D7" w:rsidRDefault="00D122AE" w:rsidP="000B2E8F">
            <w:pPr>
              <w:shd w:val="clear" w:color="auto" w:fill="FFFFFF"/>
              <w:autoSpaceDE w:val="0"/>
              <w:autoSpaceDN w:val="0"/>
              <w:adjustRightInd w:val="0"/>
              <w:spacing w:line="360" w:lineRule="auto"/>
              <w:rPr>
                <w:color w:val="000000"/>
              </w:rPr>
            </w:pPr>
            <w:r w:rsidRPr="006959D7">
              <w:rPr>
                <w:color w:val="000000"/>
              </w:rPr>
              <w:t>% к итогу оборотных активов</w:t>
            </w:r>
          </w:p>
        </w:tc>
        <w:tc>
          <w:tcPr>
            <w:tcW w:w="1134" w:type="dxa"/>
            <w:tcBorders>
              <w:top w:val="single" w:sz="6" w:space="0" w:color="auto"/>
              <w:left w:val="single" w:sz="6" w:space="0" w:color="auto"/>
              <w:bottom w:val="single" w:sz="6" w:space="0" w:color="auto"/>
              <w:right w:val="single" w:sz="4" w:space="0" w:color="auto"/>
            </w:tcBorders>
            <w:vAlign w:val="center"/>
          </w:tcPr>
          <w:p w:rsidR="00D122AE" w:rsidRPr="006959D7" w:rsidRDefault="00D122AE" w:rsidP="000B2E8F">
            <w:pPr>
              <w:shd w:val="clear" w:color="auto" w:fill="FFFFFF"/>
              <w:autoSpaceDE w:val="0"/>
              <w:autoSpaceDN w:val="0"/>
              <w:adjustRightInd w:val="0"/>
              <w:spacing w:line="360" w:lineRule="auto"/>
              <w:jc w:val="center"/>
            </w:pPr>
            <w:r>
              <w:t>0,1</w:t>
            </w:r>
          </w:p>
        </w:tc>
        <w:tc>
          <w:tcPr>
            <w:tcW w:w="1266" w:type="dxa"/>
            <w:tcBorders>
              <w:top w:val="single" w:sz="6" w:space="0" w:color="auto"/>
              <w:left w:val="single" w:sz="4" w:space="0" w:color="auto"/>
              <w:bottom w:val="single" w:sz="6" w:space="0" w:color="auto"/>
              <w:right w:val="single" w:sz="4" w:space="0" w:color="auto"/>
            </w:tcBorders>
            <w:vAlign w:val="center"/>
          </w:tcPr>
          <w:p w:rsidR="00D122AE" w:rsidRPr="006959D7" w:rsidRDefault="00D122AE" w:rsidP="000B2E8F">
            <w:pPr>
              <w:spacing w:line="360" w:lineRule="auto"/>
              <w:jc w:val="center"/>
            </w:pPr>
            <w:r>
              <w:t>0,0017</w:t>
            </w:r>
          </w:p>
        </w:tc>
        <w:tc>
          <w:tcPr>
            <w:tcW w:w="900" w:type="dxa"/>
            <w:tcBorders>
              <w:top w:val="single" w:sz="6" w:space="0" w:color="auto"/>
              <w:left w:val="single" w:sz="4" w:space="0" w:color="auto"/>
              <w:bottom w:val="single" w:sz="6" w:space="0" w:color="auto"/>
              <w:right w:val="single" w:sz="6" w:space="0" w:color="auto"/>
            </w:tcBorders>
            <w:vAlign w:val="center"/>
          </w:tcPr>
          <w:p w:rsidR="00D122AE" w:rsidRPr="006959D7" w:rsidRDefault="00D122AE" w:rsidP="000B2E8F">
            <w:pPr>
              <w:spacing w:line="360" w:lineRule="auto"/>
              <w:jc w:val="center"/>
            </w:pPr>
            <w:r>
              <w:t>0,4</w:t>
            </w:r>
          </w:p>
        </w:tc>
        <w:tc>
          <w:tcPr>
            <w:tcW w:w="1080" w:type="dxa"/>
            <w:tcBorders>
              <w:top w:val="single" w:sz="6" w:space="0" w:color="auto"/>
              <w:left w:val="single" w:sz="6" w:space="0" w:color="auto"/>
              <w:bottom w:val="single" w:sz="6" w:space="0" w:color="auto"/>
              <w:right w:val="single" w:sz="4" w:space="0" w:color="auto"/>
            </w:tcBorders>
            <w:vAlign w:val="center"/>
          </w:tcPr>
          <w:p w:rsidR="00D122AE" w:rsidRPr="006959D7" w:rsidRDefault="00A0268A" w:rsidP="000B2E8F">
            <w:pPr>
              <w:shd w:val="clear" w:color="auto" w:fill="FFFFFF"/>
              <w:autoSpaceDE w:val="0"/>
              <w:autoSpaceDN w:val="0"/>
              <w:adjustRightInd w:val="0"/>
              <w:spacing w:line="360" w:lineRule="auto"/>
              <w:jc w:val="center"/>
            </w:pPr>
            <w:r>
              <w:t>-0,1017</w:t>
            </w:r>
          </w:p>
        </w:tc>
        <w:tc>
          <w:tcPr>
            <w:tcW w:w="1380" w:type="dxa"/>
            <w:tcBorders>
              <w:top w:val="single" w:sz="6" w:space="0" w:color="auto"/>
              <w:left w:val="single" w:sz="4" w:space="0" w:color="auto"/>
              <w:bottom w:val="single" w:sz="6" w:space="0" w:color="auto"/>
              <w:right w:val="single" w:sz="2" w:space="0" w:color="auto"/>
            </w:tcBorders>
            <w:vAlign w:val="center"/>
          </w:tcPr>
          <w:p w:rsidR="00D122AE" w:rsidRPr="006959D7" w:rsidRDefault="00A0268A" w:rsidP="000B2E8F">
            <w:pPr>
              <w:shd w:val="clear" w:color="auto" w:fill="FFFFFF"/>
              <w:autoSpaceDE w:val="0"/>
              <w:autoSpaceDN w:val="0"/>
              <w:adjustRightInd w:val="0"/>
              <w:spacing w:line="360" w:lineRule="auto"/>
              <w:jc w:val="center"/>
            </w:pPr>
            <w:r>
              <w:t>+0,3983</w:t>
            </w:r>
          </w:p>
        </w:tc>
      </w:tr>
      <w:tr w:rsidR="00D122AE" w:rsidRPr="006959D7" w:rsidTr="00D122AE">
        <w:trPr>
          <w:trHeight w:val="527"/>
        </w:trPr>
        <w:tc>
          <w:tcPr>
            <w:tcW w:w="4200" w:type="dxa"/>
            <w:tcBorders>
              <w:top w:val="single" w:sz="6" w:space="0" w:color="auto"/>
              <w:left w:val="single" w:sz="6" w:space="0" w:color="auto"/>
              <w:bottom w:val="single" w:sz="6" w:space="0" w:color="auto"/>
              <w:right w:val="single" w:sz="6" w:space="0" w:color="auto"/>
            </w:tcBorders>
            <w:vAlign w:val="center"/>
          </w:tcPr>
          <w:p w:rsidR="00D122AE" w:rsidRPr="006959D7" w:rsidRDefault="00D122AE" w:rsidP="000B2E8F">
            <w:pPr>
              <w:shd w:val="clear" w:color="auto" w:fill="FFFFFF"/>
              <w:autoSpaceDE w:val="0"/>
              <w:autoSpaceDN w:val="0"/>
              <w:adjustRightInd w:val="0"/>
              <w:spacing w:line="360" w:lineRule="auto"/>
              <w:rPr>
                <w:color w:val="000000"/>
              </w:rPr>
            </w:pPr>
            <w:r w:rsidRPr="006959D7">
              <w:rPr>
                <w:color w:val="000000"/>
              </w:rPr>
              <w:t>Денежные средства</w:t>
            </w:r>
          </w:p>
        </w:tc>
        <w:tc>
          <w:tcPr>
            <w:tcW w:w="1134" w:type="dxa"/>
            <w:tcBorders>
              <w:top w:val="single" w:sz="6" w:space="0" w:color="auto"/>
              <w:left w:val="single" w:sz="6" w:space="0" w:color="auto"/>
              <w:bottom w:val="single" w:sz="6" w:space="0" w:color="auto"/>
              <w:right w:val="single" w:sz="4" w:space="0" w:color="auto"/>
            </w:tcBorders>
            <w:vAlign w:val="center"/>
          </w:tcPr>
          <w:p w:rsidR="00D122AE" w:rsidRPr="006959D7" w:rsidRDefault="00D122AE" w:rsidP="000B2E8F">
            <w:pPr>
              <w:shd w:val="clear" w:color="auto" w:fill="FFFFFF"/>
              <w:autoSpaceDE w:val="0"/>
              <w:autoSpaceDN w:val="0"/>
              <w:adjustRightInd w:val="0"/>
              <w:spacing w:line="360" w:lineRule="auto"/>
              <w:jc w:val="center"/>
            </w:pPr>
            <w:r w:rsidRPr="006959D7">
              <w:t>20393</w:t>
            </w:r>
          </w:p>
        </w:tc>
        <w:tc>
          <w:tcPr>
            <w:tcW w:w="1266" w:type="dxa"/>
            <w:tcBorders>
              <w:top w:val="single" w:sz="6" w:space="0" w:color="auto"/>
              <w:left w:val="single" w:sz="4" w:space="0" w:color="auto"/>
              <w:bottom w:val="single" w:sz="6" w:space="0" w:color="auto"/>
              <w:right w:val="single" w:sz="4" w:space="0" w:color="auto"/>
            </w:tcBorders>
            <w:vAlign w:val="center"/>
          </w:tcPr>
          <w:p w:rsidR="00D122AE" w:rsidRPr="006959D7" w:rsidRDefault="00D122AE" w:rsidP="000B2E8F">
            <w:pPr>
              <w:spacing w:line="360" w:lineRule="auto"/>
              <w:jc w:val="center"/>
            </w:pPr>
            <w:r w:rsidRPr="006959D7">
              <w:t>39604</w:t>
            </w:r>
          </w:p>
        </w:tc>
        <w:tc>
          <w:tcPr>
            <w:tcW w:w="900" w:type="dxa"/>
            <w:tcBorders>
              <w:top w:val="single" w:sz="6" w:space="0" w:color="auto"/>
              <w:left w:val="single" w:sz="4" w:space="0" w:color="auto"/>
              <w:bottom w:val="single" w:sz="6" w:space="0" w:color="auto"/>
              <w:right w:val="single" w:sz="6" w:space="0" w:color="auto"/>
            </w:tcBorders>
            <w:vAlign w:val="center"/>
          </w:tcPr>
          <w:p w:rsidR="00D122AE" w:rsidRPr="006959D7" w:rsidRDefault="00D122AE" w:rsidP="000B2E8F">
            <w:pPr>
              <w:spacing w:line="360" w:lineRule="auto"/>
              <w:jc w:val="center"/>
            </w:pPr>
            <w:r w:rsidRPr="006959D7">
              <w:t>23634</w:t>
            </w:r>
          </w:p>
        </w:tc>
        <w:tc>
          <w:tcPr>
            <w:tcW w:w="1080" w:type="dxa"/>
            <w:tcBorders>
              <w:top w:val="single" w:sz="6" w:space="0" w:color="auto"/>
              <w:left w:val="single" w:sz="6" w:space="0" w:color="auto"/>
              <w:bottom w:val="single" w:sz="6" w:space="0" w:color="auto"/>
              <w:right w:val="single" w:sz="4" w:space="0" w:color="auto"/>
            </w:tcBorders>
            <w:vAlign w:val="center"/>
          </w:tcPr>
          <w:p w:rsidR="00D122AE" w:rsidRPr="006959D7" w:rsidRDefault="00A0268A" w:rsidP="000B2E8F">
            <w:pPr>
              <w:shd w:val="clear" w:color="auto" w:fill="FFFFFF"/>
              <w:autoSpaceDE w:val="0"/>
              <w:autoSpaceDN w:val="0"/>
              <w:adjustRightInd w:val="0"/>
              <w:spacing w:line="360" w:lineRule="auto"/>
              <w:jc w:val="center"/>
              <w:rPr>
                <w:color w:val="000000"/>
              </w:rPr>
            </w:pPr>
            <w:r>
              <w:rPr>
                <w:color w:val="000000"/>
              </w:rPr>
              <w:t>+19211</w:t>
            </w:r>
          </w:p>
        </w:tc>
        <w:tc>
          <w:tcPr>
            <w:tcW w:w="1380" w:type="dxa"/>
            <w:tcBorders>
              <w:top w:val="single" w:sz="6" w:space="0" w:color="auto"/>
              <w:left w:val="single" w:sz="4" w:space="0" w:color="auto"/>
              <w:bottom w:val="single" w:sz="6" w:space="0" w:color="auto"/>
              <w:right w:val="single" w:sz="2" w:space="0" w:color="auto"/>
            </w:tcBorders>
            <w:vAlign w:val="center"/>
          </w:tcPr>
          <w:p w:rsidR="00D122AE" w:rsidRPr="006959D7" w:rsidRDefault="00A0268A" w:rsidP="000B2E8F">
            <w:pPr>
              <w:shd w:val="clear" w:color="auto" w:fill="FFFFFF"/>
              <w:autoSpaceDE w:val="0"/>
              <w:autoSpaceDN w:val="0"/>
              <w:adjustRightInd w:val="0"/>
              <w:spacing w:line="360" w:lineRule="auto"/>
              <w:jc w:val="center"/>
              <w:rPr>
                <w:color w:val="000000"/>
              </w:rPr>
            </w:pPr>
            <w:r>
              <w:rPr>
                <w:color w:val="000000"/>
              </w:rPr>
              <w:t>-15970</w:t>
            </w:r>
          </w:p>
        </w:tc>
      </w:tr>
      <w:tr w:rsidR="00D122AE" w:rsidRPr="006959D7" w:rsidTr="00D122AE">
        <w:trPr>
          <w:trHeight w:val="507"/>
        </w:trPr>
        <w:tc>
          <w:tcPr>
            <w:tcW w:w="4200" w:type="dxa"/>
            <w:tcBorders>
              <w:top w:val="single" w:sz="6" w:space="0" w:color="auto"/>
              <w:left w:val="single" w:sz="6" w:space="0" w:color="auto"/>
              <w:bottom w:val="single" w:sz="6" w:space="0" w:color="auto"/>
              <w:right w:val="single" w:sz="6" w:space="0" w:color="auto"/>
            </w:tcBorders>
            <w:vAlign w:val="center"/>
          </w:tcPr>
          <w:p w:rsidR="00D122AE" w:rsidRPr="006959D7" w:rsidRDefault="00D122AE" w:rsidP="000B2E8F">
            <w:pPr>
              <w:shd w:val="clear" w:color="auto" w:fill="FFFFFF"/>
              <w:autoSpaceDE w:val="0"/>
              <w:autoSpaceDN w:val="0"/>
              <w:adjustRightInd w:val="0"/>
              <w:spacing w:line="360" w:lineRule="auto"/>
              <w:rPr>
                <w:color w:val="000000"/>
              </w:rPr>
            </w:pPr>
            <w:r w:rsidRPr="006959D7">
              <w:rPr>
                <w:color w:val="000000"/>
              </w:rPr>
              <w:t>% к итогу оборотных активов</w:t>
            </w:r>
          </w:p>
        </w:tc>
        <w:tc>
          <w:tcPr>
            <w:tcW w:w="1134" w:type="dxa"/>
            <w:tcBorders>
              <w:top w:val="single" w:sz="6" w:space="0" w:color="auto"/>
              <w:left w:val="single" w:sz="6" w:space="0" w:color="auto"/>
              <w:bottom w:val="single" w:sz="6" w:space="0" w:color="auto"/>
              <w:right w:val="single" w:sz="4" w:space="0" w:color="auto"/>
            </w:tcBorders>
            <w:vAlign w:val="center"/>
          </w:tcPr>
          <w:p w:rsidR="00D122AE" w:rsidRPr="006959D7" w:rsidRDefault="00D122AE" w:rsidP="000B2E8F">
            <w:pPr>
              <w:shd w:val="clear" w:color="auto" w:fill="FFFFFF"/>
              <w:autoSpaceDE w:val="0"/>
              <w:autoSpaceDN w:val="0"/>
              <w:adjustRightInd w:val="0"/>
              <w:spacing w:line="360" w:lineRule="auto"/>
              <w:jc w:val="center"/>
            </w:pPr>
            <w:r>
              <w:t>0,2</w:t>
            </w:r>
          </w:p>
        </w:tc>
        <w:tc>
          <w:tcPr>
            <w:tcW w:w="1266" w:type="dxa"/>
            <w:tcBorders>
              <w:top w:val="single" w:sz="6" w:space="0" w:color="auto"/>
              <w:left w:val="single" w:sz="4" w:space="0" w:color="auto"/>
              <w:bottom w:val="single" w:sz="6" w:space="0" w:color="auto"/>
              <w:right w:val="single" w:sz="4" w:space="0" w:color="auto"/>
            </w:tcBorders>
            <w:vAlign w:val="center"/>
          </w:tcPr>
          <w:p w:rsidR="00D122AE" w:rsidRPr="006959D7" w:rsidRDefault="00D122AE" w:rsidP="000B2E8F">
            <w:pPr>
              <w:spacing w:line="360" w:lineRule="auto"/>
              <w:jc w:val="center"/>
            </w:pPr>
            <w:r>
              <w:t>0,0004</w:t>
            </w:r>
          </w:p>
        </w:tc>
        <w:tc>
          <w:tcPr>
            <w:tcW w:w="900" w:type="dxa"/>
            <w:tcBorders>
              <w:top w:val="single" w:sz="6" w:space="0" w:color="auto"/>
              <w:left w:val="single" w:sz="4" w:space="0" w:color="auto"/>
              <w:bottom w:val="single" w:sz="6" w:space="0" w:color="auto"/>
              <w:right w:val="single" w:sz="6" w:space="0" w:color="auto"/>
            </w:tcBorders>
            <w:vAlign w:val="center"/>
          </w:tcPr>
          <w:p w:rsidR="00D122AE" w:rsidRPr="006959D7" w:rsidRDefault="00D122AE" w:rsidP="000B2E8F">
            <w:pPr>
              <w:spacing w:line="360" w:lineRule="auto"/>
              <w:jc w:val="center"/>
            </w:pPr>
            <w:r>
              <w:t>0,05</w:t>
            </w:r>
          </w:p>
        </w:tc>
        <w:tc>
          <w:tcPr>
            <w:tcW w:w="1080" w:type="dxa"/>
            <w:tcBorders>
              <w:top w:val="single" w:sz="6" w:space="0" w:color="auto"/>
              <w:left w:val="single" w:sz="6" w:space="0" w:color="auto"/>
              <w:bottom w:val="single" w:sz="6" w:space="0" w:color="auto"/>
              <w:right w:val="single" w:sz="4" w:space="0" w:color="auto"/>
            </w:tcBorders>
            <w:vAlign w:val="center"/>
          </w:tcPr>
          <w:p w:rsidR="00D122AE" w:rsidRPr="006959D7" w:rsidRDefault="00A0268A" w:rsidP="000B2E8F">
            <w:pPr>
              <w:shd w:val="clear" w:color="auto" w:fill="FFFFFF"/>
              <w:autoSpaceDE w:val="0"/>
              <w:autoSpaceDN w:val="0"/>
              <w:adjustRightInd w:val="0"/>
              <w:spacing w:line="360" w:lineRule="auto"/>
              <w:jc w:val="center"/>
              <w:rPr>
                <w:color w:val="000000"/>
              </w:rPr>
            </w:pPr>
            <w:r>
              <w:rPr>
                <w:color w:val="000000"/>
              </w:rPr>
              <w:t>-0,1996</w:t>
            </w:r>
          </w:p>
        </w:tc>
        <w:tc>
          <w:tcPr>
            <w:tcW w:w="1380" w:type="dxa"/>
            <w:tcBorders>
              <w:top w:val="single" w:sz="6" w:space="0" w:color="auto"/>
              <w:left w:val="single" w:sz="4" w:space="0" w:color="auto"/>
              <w:bottom w:val="single" w:sz="6" w:space="0" w:color="auto"/>
              <w:right w:val="single" w:sz="2" w:space="0" w:color="auto"/>
            </w:tcBorders>
            <w:vAlign w:val="center"/>
          </w:tcPr>
          <w:p w:rsidR="00D122AE" w:rsidRPr="006959D7" w:rsidRDefault="00A0268A" w:rsidP="000B2E8F">
            <w:pPr>
              <w:shd w:val="clear" w:color="auto" w:fill="FFFFFF"/>
              <w:autoSpaceDE w:val="0"/>
              <w:autoSpaceDN w:val="0"/>
              <w:adjustRightInd w:val="0"/>
              <w:spacing w:line="360" w:lineRule="auto"/>
              <w:jc w:val="center"/>
              <w:rPr>
                <w:color w:val="000000"/>
              </w:rPr>
            </w:pPr>
            <w:r>
              <w:rPr>
                <w:color w:val="000000"/>
              </w:rPr>
              <w:t>+0,0496</w:t>
            </w:r>
          </w:p>
        </w:tc>
      </w:tr>
      <w:tr w:rsidR="00F25DDA" w:rsidRPr="006959D7" w:rsidTr="00D122AE">
        <w:trPr>
          <w:trHeight w:val="507"/>
        </w:trPr>
        <w:tc>
          <w:tcPr>
            <w:tcW w:w="4200" w:type="dxa"/>
            <w:tcBorders>
              <w:top w:val="single" w:sz="6" w:space="0" w:color="auto"/>
              <w:left w:val="single" w:sz="6" w:space="0" w:color="auto"/>
              <w:bottom w:val="single" w:sz="6" w:space="0" w:color="auto"/>
              <w:right w:val="single" w:sz="6" w:space="0" w:color="auto"/>
            </w:tcBorders>
            <w:vAlign w:val="center"/>
          </w:tcPr>
          <w:p w:rsidR="00F25DDA" w:rsidRPr="006959D7" w:rsidRDefault="00F25DDA" w:rsidP="000B2E8F">
            <w:pPr>
              <w:shd w:val="clear" w:color="auto" w:fill="FFFFFF"/>
              <w:autoSpaceDE w:val="0"/>
              <w:autoSpaceDN w:val="0"/>
              <w:adjustRightInd w:val="0"/>
              <w:spacing w:line="360" w:lineRule="auto"/>
              <w:rPr>
                <w:color w:val="000000"/>
              </w:rPr>
            </w:pPr>
            <w:r>
              <w:rPr>
                <w:color w:val="000000"/>
              </w:rPr>
              <w:t>Прочие краткосрочные активы</w:t>
            </w:r>
          </w:p>
        </w:tc>
        <w:tc>
          <w:tcPr>
            <w:tcW w:w="1134" w:type="dxa"/>
            <w:tcBorders>
              <w:top w:val="single" w:sz="6" w:space="0" w:color="auto"/>
              <w:left w:val="single" w:sz="6" w:space="0" w:color="auto"/>
              <w:bottom w:val="single" w:sz="6" w:space="0" w:color="auto"/>
              <w:right w:val="single" w:sz="4" w:space="0" w:color="auto"/>
            </w:tcBorders>
            <w:vAlign w:val="center"/>
          </w:tcPr>
          <w:p w:rsidR="00F25DDA" w:rsidRDefault="00F25DDA" w:rsidP="000B2E8F">
            <w:pPr>
              <w:shd w:val="clear" w:color="auto" w:fill="FFFFFF"/>
              <w:autoSpaceDE w:val="0"/>
              <w:autoSpaceDN w:val="0"/>
              <w:adjustRightInd w:val="0"/>
              <w:spacing w:line="360" w:lineRule="auto"/>
              <w:jc w:val="center"/>
            </w:pPr>
            <w:r>
              <w:t>50723</w:t>
            </w:r>
          </w:p>
        </w:tc>
        <w:tc>
          <w:tcPr>
            <w:tcW w:w="1266" w:type="dxa"/>
            <w:tcBorders>
              <w:top w:val="single" w:sz="6" w:space="0" w:color="auto"/>
              <w:left w:val="single" w:sz="4" w:space="0" w:color="auto"/>
              <w:bottom w:val="single" w:sz="6" w:space="0" w:color="auto"/>
              <w:right w:val="single" w:sz="4" w:space="0" w:color="auto"/>
            </w:tcBorders>
            <w:vAlign w:val="center"/>
          </w:tcPr>
          <w:p w:rsidR="00F25DDA" w:rsidRDefault="00F25DDA" w:rsidP="000B2E8F">
            <w:pPr>
              <w:spacing w:line="360" w:lineRule="auto"/>
              <w:jc w:val="center"/>
            </w:pPr>
            <w:r>
              <w:t>66027</w:t>
            </w:r>
          </w:p>
        </w:tc>
        <w:tc>
          <w:tcPr>
            <w:tcW w:w="900" w:type="dxa"/>
            <w:tcBorders>
              <w:top w:val="single" w:sz="6" w:space="0" w:color="auto"/>
              <w:left w:val="single" w:sz="4" w:space="0" w:color="auto"/>
              <w:bottom w:val="single" w:sz="6" w:space="0" w:color="auto"/>
              <w:right w:val="single" w:sz="6" w:space="0" w:color="auto"/>
            </w:tcBorders>
            <w:vAlign w:val="center"/>
          </w:tcPr>
          <w:p w:rsidR="00F25DDA" w:rsidRDefault="00F25DDA" w:rsidP="000B2E8F">
            <w:pPr>
              <w:spacing w:line="360" w:lineRule="auto"/>
              <w:jc w:val="center"/>
            </w:pPr>
            <w:r>
              <w:t>31551</w:t>
            </w:r>
          </w:p>
        </w:tc>
        <w:tc>
          <w:tcPr>
            <w:tcW w:w="1080" w:type="dxa"/>
            <w:tcBorders>
              <w:top w:val="single" w:sz="6" w:space="0" w:color="auto"/>
              <w:left w:val="single" w:sz="6" w:space="0" w:color="auto"/>
              <w:bottom w:val="single" w:sz="6" w:space="0" w:color="auto"/>
              <w:right w:val="single" w:sz="4" w:space="0" w:color="auto"/>
            </w:tcBorders>
            <w:vAlign w:val="center"/>
          </w:tcPr>
          <w:p w:rsidR="00F25DDA" w:rsidRDefault="00F25DDA" w:rsidP="000B2E8F">
            <w:pPr>
              <w:shd w:val="clear" w:color="auto" w:fill="FFFFFF"/>
              <w:autoSpaceDE w:val="0"/>
              <w:autoSpaceDN w:val="0"/>
              <w:adjustRightInd w:val="0"/>
              <w:spacing w:line="360" w:lineRule="auto"/>
              <w:jc w:val="center"/>
              <w:rPr>
                <w:color w:val="000000"/>
              </w:rPr>
            </w:pPr>
            <w:r>
              <w:rPr>
                <w:color w:val="000000"/>
              </w:rPr>
              <w:t>+15304</w:t>
            </w:r>
          </w:p>
        </w:tc>
        <w:tc>
          <w:tcPr>
            <w:tcW w:w="1380" w:type="dxa"/>
            <w:tcBorders>
              <w:top w:val="single" w:sz="6" w:space="0" w:color="auto"/>
              <w:left w:val="single" w:sz="4" w:space="0" w:color="auto"/>
              <w:bottom w:val="single" w:sz="6" w:space="0" w:color="auto"/>
              <w:right w:val="single" w:sz="2" w:space="0" w:color="auto"/>
            </w:tcBorders>
            <w:vAlign w:val="center"/>
          </w:tcPr>
          <w:p w:rsidR="00F25DDA" w:rsidRDefault="00F25DDA" w:rsidP="000B2E8F">
            <w:pPr>
              <w:shd w:val="clear" w:color="auto" w:fill="FFFFFF"/>
              <w:autoSpaceDE w:val="0"/>
              <w:autoSpaceDN w:val="0"/>
              <w:adjustRightInd w:val="0"/>
              <w:spacing w:line="360" w:lineRule="auto"/>
              <w:jc w:val="center"/>
              <w:rPr>
                <w:color w:val="000000"/>
              </w:rPr>
            </w:pPr>
            <w:r>
              <w:rPr>
                <w:color w:val="000000"/>
              </w:rPr>
              <w:t>-34476</w:t>
            </w:r>
          </w:p>
        </w:tc>
      </w:tr>
      <w:tr w:rsidR="00F25DDA" w:rsidRPr="006959D7" w:rsidTr="00D122AE">
        <w:trPr>
          <w:trHeight w:val="507"/>
        </w:trPr>
        <w:tc>
          <w:tcPr>
            <w:tcW w:w="4200" w:type="dxa"/>
            <w:tcBorders>
              <w:top w:val="single" w:sz="6" w:space="0" w:color="auto"/>
              <w:left w:val="single" w:sz="6" w:space="0" w:color="auto"/>
              <w:bottom w:val="single" w:sz="6" w:space="0" w:color="auto"/>
              <w:right w:val="single" w:sz="6" w:space="0" w:color="auto"/>
            </w:tcBorders>
            <w:vAlign w:val="center"/>
          </w:tcPr>
          <w:p w:rsidR="00F25DDA" w:rsidRDefault="00F25DDA" w:rsidP="000B2E8F">
            <w:pPr>
              <w:shd w:val="clear" w:color="auto" w:fill="FFFFFF"/>
              <w:autoSpaceDE w:val="0"/>
              <w:autoSpaceDN w:val="0"/>
              <w:adjustRightInd w:val="0"/>
              <w:spacing w:line="360" w:lineRule="auto"/>
              <w:rPr>
                <w:color w:val="000000"/>
              </w:rPr>
            </w:pPr>
            <w:r w:rsidRPr="006959D7">
              <w:rPr>
                <w:color w:val="000000"/>
              </w:rPr>
              <w:t>% к итогу оборотных активов</w:t>
            </w:r>
          </w:p>
        </w:tc>
        <w:tc>
          <w:tcPr>
            <w:tcW w:w="1134" w:type="dxa"/>
            <w:tcBorders>
              <w:top w:val="single" w:sz="6" w:space="0" w:color="auto"/>
              <w:left w:val="single" w:sz="6" w:space="0" w:color="auto"/>
              <w:bottom w:val="single" w:sz="6" w:space="0" w:color="auto"/>
              <w:right w:val="single" w:sz="4" w:space="0" w:color="auto"/>
            </w:tcBorders>
            <w:vAlign w:val="center"/>
          </w:tcPr>
          <w:p w:rsidR="00F25DDA" w:rsidRDefault="00F25DDA" w:rsidP="000B2E8F">
            <w:pPr>
              <w:shd w:val="clear" w:color="auto" w:fill="FFFFFF"/>
              <w:autoSpaceDE w:val="0"/>
              <w:autoSpaceDN w:val="0"/>
              <w:adjustRightInd w:val="0"/>
              <w:spacing w:line="360" w:lineRule="auto"/>
              <w:jc w:val="center"/>
            </w:pPr>
            <w:r>
              <w:t>0,5</w:t>
            </w:r>
          </w:p>
        </w:tc>
        <w:tc>
          <w:tcPr>
            <w:tcW w:w="1266" w:type="dxa"/>
            <w:tcBorders>
              <w:top w:val="single" w:sz="6" w:space="0" w:color="auto"/>
              <w:left w:val="single" w:sz="4" w:space="0" w:color="auto"/>
              <w:bottom w:val="single" w:sz="6" w:space="0" w:color="auto"/>
              <w:right w:val="single" w:sz="4" w:space="0" w:color="auto"/>
            </w:tcBorders>
            <w:vAlign w:val="center"/>
          </w:tcPr>
          <w:p w:rsidR="00F25DDA" w:rsidRDefault="00F25DDA" w:rsidP="000B2E8F">
            <w:pPr>
              <w:spacing w:line="360" w:lineRule="auto"/>
              <w:jc w:val="center"/>
            </w:pPr>
            <w:r>
              <w:t>0,0007</w:t>
            </w:r>
          </w:p>
        </w:tc>
        <w:tc>
          <w:tcPr>
            <w:tcW w:w="900" w:type="dxa"/>
            <w:tcBorders>
              <w:top w:val="single" w:sz="6" w:space="0" w:color="auto"/>
              <w:left w:val="single" w:sz="4" w:space="0" w:color="auto"/>
              <w:bottom w:val="single" w:sz="6" w:space="0" w:color="auto"/>
              <w:right w:val="single" w:sz="6" w:space="0" w:color="auto"/>
            </w:tcBorders>
            <w:vAlign w:val="center"/>
          </w:tcPr>
          <w:p w:rsidR="00F25DDA" w:rsidRDefault="002871A7" w:rsidP="000B2E8F">
            <w:pPr>
              <w:spacing w:line="360" w:lineRule="auto"/>
              <w:jc w:val="center"/>
            </w:pPr>
            <w:r>
              <w:t>0,0</w:t>
            </w:r>
            <w:r w:rsidR="00C112F4">
              <w:t>5</w:t>
            </w:r>
          </w:p>
        </w:tc>
        <w:tc>
          <w:tcPr>
            <w:tcW w:w="1080" w:type="dxa"/>
            <w:tcBorders>
              <w:top w:val="single" w:sz="6" w:space="0" w:color="auto"/>
              <w:left w:val="single" w:sz="6" w:space="0" w:color="auto"/>
              <w:bottom w:val="single" w:sz="6" w:space="0" w:color="auto"/>
              <w:right w:val="single" w:sz="4" w:space="0" w:color="auto"/>
            </w:tcBorders>
            <w:vAlign w:val="center"/>
          </w:tcPr>
          <w:p w:rsidR="00F25DDA" w:rsidRDefault="002871A7" w:rsidP="000B2E8F">
            <w:pPr>
              <w:shd w:val="clear" w:color="auto" w:fill="FFFFFF"/>
              <w:autoSpaceDE w:val="0"/>
              <w:autoSpaceDN w:val="0"/>
              <w:adjustRightInd w:val="0"/>
              <w:spacing w:line="360" w:lineRule="auto"/>
              <w:jc w:val="center"/>
              <w:rPr>
                <w:color w:val="000000"/>
              </w:rPr>
            </w:pPr>
            <w:r>
              <w:rPr>
                <w:color w:val="000000"/>
              </w:rPr>
              <w:t>-0,4993</w:t>
            </w:r>
          </w:p>
        </w:tc>
        <w:tc>
          <w:tcPr>
            <w:tcW w:w="1380" w:type="dxa"/>
            <w:tcBorders>
              <w:top w:val="single" w:sz="6" w:space="0" w:color="auto"/>
              <w:left w:val="single" w:sz="4" w:space="0" w:color="auto"/>
              <w:bottom w:val="single" w:sz="6" w:space="0" w:color="auto"/>
              <w:right w:val="single" w:sz="2" w:space="0" w:color="auto"/>
            </w:tcBorders>
            <w:vAlign w:val="center"/>
          </w:tcPr>
          <w:p w:rsidR="00F25DDA" w:rsidRDefault="002871A7" w:rsidP="000B2E8F">
            <w:pPr>
              <w:shd w:val="clear" w:color="auto" w:fill="FFFFFF"/>
              <w:autoSpaceDE w:val="0"/>
              <w:autoSpaceDN w:val="0"/>
              <w:adjustRightInd w:val="0"/>
              <w:spacing w:line="360" w:lineRule="auto"/>
              <w:jc w:val="center"/>
              <w:rPr>
                <w:color w:val="000000"/>
              </w:rPr>
            </w:pPr>
            <w:r>
              <w:rPr>
                <w:color w:val="000000"/>
              </w:rPr>
              <w:t>+0,0693</w:t>
            </w:r>
          </w:p>
        </w:tc>
      </w:tr>
      <w:tr w:rsidR="00D122AE" w:rsidRPr="006959D7" w:rsidTr="00D122AE">
        <w:trPr>
          <w:trHeight w:val="529"/>
        </w:trPr>
        <w:tc>
          <w:tcPr>
            <w:tcW w:w="4200" w:type="dxa"/>
            <w:tcBorders>
              <w:top w:val="single" w:sz="6" w:space="0" w:color="auto"/>
              <w:left w:val="single" w:sz="6" w:space="0" w:color="auto"/>
              <w:bottom w:val="single" w:sz="6" w:space="0" w:color="auto"/>
              <w:right w:val="single" w:sz="6" w:space="0" w:color="auto"/>
            </w:tcBorders>
            <w:vAlign w:val="center"/>
          </w:tcPr>
          <w:p w:rsidR="00D122AE" w:rsidRPr="006959D7" w:rsidRDefault="00D122AE" w:rsidP="000B2E8F">
            <w:pPr>
              <w:shd w:val="clear" w:color="auto" w:fill="FFFFFF"/>
              <w:autoSpaceDE w:val="0"/>
              <w:autoSpaceDN w:val="0"/>
              <w:adjustRightInd w:val="0"/>
              <w:spacing w:line="360" w:lineRule="auto"/>
              <w:rPr>
                <w:color w:val="000000"/>
              </w:rPr>
            </w:pPr>
            <w:r w:rsidRPr="006959D7">
              <w:rPr>
                <w:color w:val="000000"/>
              </w:rPr>
              <w:t>Итого по разделу</w:t>
            </w:r>
          </w:p>
        </w:tc>
        <w:tc>
          <w:tcPr>
            <w:tcW w:w="1134" w:type="dxa"/>
            <w:tcBorders>
              <w:top w:val="single" w:sz="6" w:space="0" w:color="auto"/>
              <w:left w:val="single" w:sz="6" w:space="0" w:color="auto"/>
              <w:bottom w:val="single" w:sz="6" w:space="0" w:color="auto"/>
              <w:right w:val="single" w:sz="4" w:space="0" w:color="auto"/>
            </w:tcBorders>
            <w:vAlign w:val="center"/>
          </w:tcPr>
          <w:p w:rsidR="00D122AE" w:rsidRPr="006959D7" w:rsidRDefault="00D122AE" w:rsidP="000B2E8F">
            <w:pPr>
              <w:shd w:val="clear" w:color="auto" w:fill="FFFFFF"/>
              <w:autoSpaceDE w:val="0"/>
              <w:autoSpaceDN w:val="0"/>
              <w:adjustRightInd w:val="0"/>
              <w:spacing w:line="360" w:lineRule="auto"/>
              <w:jc w:val="center"/>
            </w:pPr>
            <w:r w:rsidRPr="006959D7">
              <w:t>98919</w:t>
            </w:r>
          </w:p>
        </w:tc>
        <w:tc>
          <w:tcPr>
            <w:tcW w:w="1266" w:type="dxa"/>
            <w:tcBorders>
              <w:top w:val="single" w:sz="6" w:space="0" w:color="auto"/>
              <w:left w:val="single" w:sz="4" w:space="0" w:color="auto"/>
              <w:bottom w:val="single" w:sz="6" w:space="0" w:color="auto"/>
              <w:right w:val="single" w:sz="4" w:space="0" w:color="auto"/>
            </w:tcBorders>
            <w:vAlign w:val="center"/>
          </w:tcPr>
          <w:p w:rsidR="00D122AE" w:rsidRPr="006959D7" w:rsidRDefault="00D122AE" w:rsidP="000B2E8F">
            <w:pPr>
              <w:spacing w:line="360" w:lineRule="auto"/>
              <w:jc w:val="center"/>
            </w:pPr>
            <w:r w:rsidRPr="006959D7">
              <w:t>94504079</w:t>
            </w:r>
          </w:p>
        </w:tc>
        <w:tc>
          <w:tcPr>
            <w:tcW w:w="900" w:type="dxa"/>
            <w:tcBorders>
              <w:top w:val="single" w:sz="6" w:space="0" w:color="auto"/>
              <w:left w:val="single" w:sz="4" w:space="0" w:color="auto"/>
              <w:bottom w:val="single" w:sz="6" w:space="0" w:color="auto"/>
              <w:right w:val="single" w:sz="6" w:space="0" w:color="auto"/>
            </w:tcBorders>
            <w:vAlign w:val="center"/>
          </w:tcPr>
          <w:p w:rsidR="00D122AE" w:rsidRPr="006959D7" w:rsidRDefault="00D122AE" w:rsidP="000B2E8F">
            <w:pPr>
              <w:spacing w:line="360" w:lineRule="auto"/>
              <w:jc w:val="center"/>
            </w:pPr>
            <w:r w:rsidRPr="006959D7">
              <w:t>446595</w:t>
            </w:r>
          </w:p>
        </w:tc>
        <w:tc>
          <w:tcPr>
            <w:tcW w:w="1080" w:type="dxa"/>
            <w:tcBorders>
              <w:top w:val="single" w:sz="6" w:space="0" w:color="auto"/>
              <w:left w:val="single" w:sz="6" w:space="0" w:color="auto"/>
              <w:bottom w:val="single" w:sz="6" w:space="0" w:color="auto"/>
              <w:right w:val="single" w:sz="4" w:space="0" w:color="auto"/>
            </w:tcBorders>
            <w:vAlign w:val="center"/>
          </w:tcPr>
          <w:p w:rsidR="00D122AE" w:rsidRPr="006959D7" w:rsidRDefault="00A0268A" w:rsidP="000B2E8F">
            <w:pPr>
              <w:shd w:val="clear" w:color="auto" w:fill="FFFFFF"/>
              <w:autoSpaceDE w:val="0"/>
              <w:autoSpaceDN w:val="0"/>
              <w:adjustRightInd w:val="0"/>
              <w:spacing w:line="360" w:lineRule="auto"/>
              <w:jc w:val="center"/>
              <w:rPr>
                <w:color w:val="000000"/>
              </w:rPr>
            </w:pPr>
            <w:r>
              <w:rPr>
                <w:color w:val="000000"/>
              </w:rPr>
              <w:t>+94405160</w:t>
            </w:r>
          </w:p>
        </w:tc>
        <w:tc>
          <w:tcPr>
            <w:tcW w:w="1380" w:type="dxa"/>
            <w:tcBorders>
              <w:top w:val="single" w:sz="6" w:space="0" w:color="auto"/>
              <w:left w:val="single" w:sz="4" w:space="0" w:color="auto"/>
              <w:bottom w:val="single" w:sz="6" w:space="0" w:color="auto"/>
              <w:right w:val="single" w:sz="2" w:space="0" w:color="auto"/>
            </w:tcBorders>
            <w:vAlign w:val="center"/>
          </w:tcPr>
          <w:p w:rsidR="00D122AE" w:rsidRPr="006959D7" w:rsidRDefault="00A0268A" w:rsidP="000B2E8F">
            <w:pPr>
              <w:shd w:val="clear" w:color="auto" w:fill="FFFFFF"/>
              <w:autoSpaceDE w:val="0"/>
              <w:autoSpaceDN w:val="0"/>
              <w:adjustRightInd w:val="0"/>
              <w:spacing w:line="360" w:lineRule="auto"/>
              <w:jc w:val="center"/>
              <w:rPr>
                <w:color w:val="000000"/>
              </w:rPr>
            </w:pPr>
            <w:r>
              <w:rPr>
                <w:color w:val="000000"/>
              </w:rPr>
              <w:t>-94057484</w:t>
            </w:r>
          </w:p>
        </w:tc>
      </w:tr>
    </w:tbl>
    <w:p w:rsidR="005D4B94" w:rsidRPr="002A5581" w:rsidRDefault="005D4B94" w:rsidP="005D4B94">
      <w:pPr>
        <w:pStyle w:val="af3"/>
      </w:pPr>
    </w:p>
    <w:p w:rsidR="00F25DDA" w:rsidRDefault="005D4B94" w:rsidP="005D4B94">
      <w:pPr>
        <w:pStyle w:val="af3"/>
      </w:pPr>
      <w:r w:rsidRPr="002A5581">
        <w:t>Из данных таблицы 1</w:t>
      </w:r>
      <w:r w:rsidR="009F1934">
        <w:t>0</w:t>
      </w:r>
      <w:r w:rsidRPr="002A5581">
        <w:t xml:space="preserve"> видно, что в целом по оборотным активам наблюдается тенденция к снижению, так  по сравнению с 200</w:t>
      </w:r>
      <w:r w:rsidR="00F25DDA">
        <w:t>9</w:t>
      </w:r>
      <w:r w:rsidRPr="002A5581">
        <w:t xml:space="preserve"> годом они снижены на </w:t>
      </w:r>
      <w:r w:rsidR="00F25DDA">
        <w:t>94057484</w:t>
      </w:r>
      <w:r w:rsidRPr="002A5581">
        <w:t xml:space="preserve"> тыс. </w:t>
      </w:r>
      <w:r w:rsidR="00F25DDA">
        <w:t>тенге</w:t>
      </w:r>
      <w:r w:rsidRPr="002A5581">
        <w:t>, это произошло в результате</w:t>
      </w:r>
      <w:r w:rsidR="00F25DDA">
        <w:t xml:space="preserve"> реализации долгосрочных активов, предназначенных для продажи на 94023751</w:t>
      </w:r>
      <w:r w:rsidRPr="002A5581">
        <w:t xml:space="preserve"> тыс. </w:t>
      </w:r>
      <w:r w:rsidR="00F25DDA">
        <w:t>тенге.</w:t>
      </w:r>
    </w:p>
    <w:p w:rsidR="00F25DDA" w:rsidRDefault="00F25DDA" w:rsidP="005D4B94">
      <w:pPr>
        <w:pStyle w:val="af3"/>
      </w:pPr>
      <w:r>
        <w:t>В</w:t>
      </w:r>
      <w:r w:rsidR="005D4B94" w:rsidRPr="002A5581">
        <w:t xml:space="preserve">месте с тем наблюдается увеличение дебиторской задолженности на </w:t>
      </w:r>
      <w:r>
        <w:t>149794</w:t>
      </w:r>
      <w:r w:rsidR="005D4B94" w:rsidRPr="002A5581">
        <w:t xml:space="preserve"> тыс. </w:t>
      </w:r>
      <w:r>
        <w:t>тенге в 2008 году и на 14503 тыс.тенге в 2009 году.</w:t>
      </w:r>
    </w:p>
    <w:p w:rsidR="005D4B94" w:rsidRPr="002A5581" w:rsidRDefault="00F25DDA" w:rsidP="005D4B94">
      <w:pPr>
        <w:pStyle w:val="af3"/>
      </w:pPr>
      <w:r>
        <w:t>Денежные</w:t>
      </w:r>
      <w:r w:rsidR="005D4B94" w:rsidRPr="002A5581">
        <w:t xml:space="preserve"> средств</w:t>
      </w:r>
      <w:r>
        <w:t>а увеличились в 2008 году на 192433 тыс.тенге, а в 2009 году сократились на 41760 тыс.тенге</w:t>
      </w:r>
      <w:r w:rsidR="005D4B94" w:rsidRPr="002A5581">
        <w:t>.</w:t>
      </w:r>
    </w:p>
    <w:p w:rsidR="00C112F4" w:rsidRDefault="005D4B94" w:rsidP="005D4B94">
      <w:pPr>
        <w:pStyle w:val="af3"/>
      </w:pPr>
      <w:r w:rsidRPr="002A5581">
        <w:t>А по структуре наблюдается тенденция к снижению темпа роста запасов</w:t>
      </w:r>
      <w:r w:rsidR="00C112F4">
        <w:t xml:space="preserve"> в 2008 году</w:t>
      </w:r>
      <w:r w:rsidRPr="002A5581">
        <w:t xml:space="preserve"> на </w:t>
      </w:r>
      <w:r w:rsidR="00C112F4">
        <w:t>1,98</w:t>
      </w:r>
      <w:r w:rsidRPr="002A5581">
        <w:t xml:space="preserve">%, </w:t>
      </w:r>
      <w:r w:rsidR="00C112F4">
        <w:t>текущих налоговых активов</w:t>
      </w:r>
      <w:r w:rsidRPr="002A5581">
        <w:t xml:space="preserve"> на </w:t>
      </w:r>
      <w:r w:rsidR="00C112F4">
        <w:t>0,19</w:t>
      </w:r>
      <w:r w:rsidRPr="002A5581">
        <w:t xml:space="preserve">%, увеличение дебиторской задолженности </w:t>
      </w:r>
      <w:r w:rsidR="00C112F4">
        <w:t xml:space="preserve">в 2009 году </w:t>
      </w:r>
      <w:r w:rsidRPr="002A5581">
        <w:t xml:space="preserve">на </w:t>
      </w:r>
      <w:r w:rsidR="00C112F4">
        <w:t>39,83</w:t>
      </w:r>
      <w:r w:rsidRPr="002A5581">
        <w:t>%, у</w:t>
      </w:r>
      <w:r w:rsidR="00C112F4">
        <w:t>величение денежных средств на 4,96</w:t>
      </w:r>
      <w:r w:rsidRPr="002A5581">
        <w:t xml:space="preserve">%. </w:t>
      </w:r>
    </w:p>
    <w:p w:rsidR="005D4B94" w:rsidRPr="002A5581" w:rsidRDefault="005D4B94" w:rsidP="005D4B94">
      <w:pPr>
        <w:pStyle w:val="af3"/>
      </w:pPr>
      <w:r w:rsidRPr="002A5581">
        <w:t>Большую долю в структуре оборотных активов занимают</w:t>
      </w:r>
      <w:r w:rsidR="00C112F4">
        <w:t xml:space="preserve"> запасы</w:t>
      </w:r>
      <w:r w:rsidRPr="002A5581">
        <w:t xml:space="preserve">, они составляют </w:t>
      </w:r>
      <w:r w:rsidR="00C112F4">
        <w:t>40</w:t>
      </w:r>
      <w:r w:rsidRPr="002A5581">
        <w:t>%, затем и</w:t>
      </w:r>
      <w:r w:rsidR="00C112F4">
        <w:t xml:space="preserve">дет дебиторская задолженность 40%, текущие налоговые активы − </w:t>
      </w:r>
      <w:r w:rsidRPr="002A5581">
        <w:t>1</w:t>
      </w:r>
      <w:r w:rsidR="00C112F4">
        <w:t>0</w:t>
      </w:r>
      <w:r w:rsidRPr="002A5581">
        <w:t>%.</w:t>
      </w:r>
    </w:p>
    <w:p w:rsidR="005D4B94" w:rsidRPr="002A5581" w:rsidRDefault="005D4B94" w:rsidP="005D4B94">
      <w:pPr>
        <w:pStyle w:val="af3"/>
      </w:pPr>
      <w:r w:rsidRPr="002A5581">
        <w:t>Делая вывод из всего вышесказанного можно сказать, что запасы снижаются за счет увеличения дебиторской задолженности.</w:t>
      </w:r>
    </w:p>
    <w:p w:rsidR="005D4B94" w:rsidRPr="002A5581" w:rsidRDefault="005D4B94" w:rsidP="005D4B94">
      <w:pPr>
        <w:pStyle w:val="af3"/>
      </w:pPr>
      <w:r w:rsidRPr="002A5581">
        <w:t xml:space="preserve">Для того чтобы изменить положение в оборотных активов </w:t>
      </w:r>
      <w:r w:rsidR="00C112F4">
        <w:t>руководство предприятия АО «КМВ</w:t>
      </w:r>
      <w:r w:rsidRPr="002A5581">
        <w:t>» должно разработать правильную политику по работе с дебиторами. Стремиться к минимизации дебиторской задолженности, избегать дебиторов с высоким риском неоплаты. Для дебиторов с наибольшей степенью риска следует применять предоплату отпущенной продукции (товаров, услуг) или предлагать аккредитивную форму расчетов.</w:t>
      </w:r>
    </w:p>
    <w:p w:rsidR="005D4B94" w:rsidRPr="002A5581" w:rsidRDefault="005D4B94" w:rsidP="005D4B94">
      <w:pPr>
        <w:pStyle w:val="af3"/>
      </w:pPr>
      <w:r w:rsidRPr="002A5581">
        <w:t>По  данным таблицы 1</w:t>
      </w:r>
      <w:r w:rsidR="00342209">
        <w:t>0</w:t>
      </w:r>
      <w:r w:rsidRPr="002A5581">
        <w:t xml:space="preserve"> видно, что в целом по оборотным активам наблюдается тенденция к снижению так  по сравнению с 200</w:t>
      </w:r>
      <w:r w:rsidR="00D35814">
        <w:t>8 годом они снижены на 94057484</w:t>
      </w:r>
      <w:r w:rsidRPr="002A5581">
        <w:t xml:space="preserve"> тыс. </w:t>
      </w:r>
      <w:r w:rsidR="00D35814">
        <w:t>тенге</w:t>
      </w:r>
      <w:r w:rsidRPr="002A5581">
        <w:t xml:space="preserve">, это произошло за счет снижения </w:t>
      </w:r>
      <w:r w:rsidR="00D35814">
        <w:t xml:space="preserve">денежных средств на 15970 </w:t>
      </w:r>
      <w:r w:rsidRPr="002A5581">
        <w:t xml:space="preserve">тыс. </w:t>
      </w:r>
      <w:r w:rsidR="00D35814">
        <w:t>тенге</w:t>
      </w:r>
      <w:r w:rsidRPr="002A5581">
        <w:t xml:space="preserve">, </w:t>
      </w:r>
      <w:r w:rsidR="00D35814">
        <w:t>долгосрочных активов для перепродажи</w:t>
      </w:r>
      <w:r w:rsidRPr="002A5581">
        <w:t xml:space="preserve">  на </w:t>
      </w:r>
      <w:r w:rsidR="00D35814">
        <w:t>94023751</w:t>
      </w:r>
      <w:r w:rsidRPr="002A5581">
        <w:t xml:space="preserve"> тыс.</w:t>
      </w:r>
      <w:r w:rsidR="00D35814">
        <w:t xml:space="preserve"> тенге</w:t>
      </w:r>
      <w:r w:rsidRPr="002A5581">
        <w:t xml:space="preserve">, </w:t>
      </w:r>
      <w:r w:rsidR="00D35814">
        <w:t xml:space="preserve">запасов на 41760 тыс.тенге, </w:t>
      </w:r>
      <w:r w:rsidRPr="002A5581">
        <w:t xml:space="preserve">но вместе с тем наблюдается увеличение </w:t>
      </w:r>
      <w:r w:rsidR="00D35814">
        <w:t>текущих налоговых активов на 43972</w:t>
      </w:r>
      <w:r w:rsidRPr="002A5581">
        <w:t xml:space="preserve"> тыс. </w:t>
      </w:r>
      <w:r w:rsidR="00D35814">
        <w:t>тенге</w:t>
      </w:r>
      <w:r w:rsidRPr="002A5581">
        <w:t xml:space="preserve">, </w:t>
      </w:r>
      <w:r w:rsidR="00D35814">
        <w:t>дебиторской задолженности</w:t>
      </w:r>
      <w:r w:rsidRPr="002A5581">
        <w:t xml:space="preserve"> на </w:t>
      </w:r>
      <w:r w:rsidR="00D35814">
        <w:t>14503</w:t>
      </w:r>
      <w:r w:rsidRPr="002A5581">
        <w:t xml:space="preserve"> тыс. </w:t>
      </w:r>
      <w:r w:rsidR="00D35814">
        <w:t>тенге</w:t>
      </w:r>
      <w:r w:rsidRPr="002A5581">
        <w:t>.</w:t>
      </w:r>
    </w:p>
    <w:p w:rsidR="00DA3EF1" w:rsidRDefault="005D4B94" w:rsidP="00DA3EF1">
      <w:pPr>
        <w:pStyle w:val="af3"/>
      </w:pPr>
      <w:r w:rsidRPr="002A5581">
        <w:t>Из всего выше сказанного, следует, чтобы поднять уровень оборотных ак</w:t>
      </w:r>
      <w:r w:rsidR="00DA3EF1">
        <w:t>тивов предприятия  руководству АО «КМВ</w:t>
      </w:r>
      <w:r w:rsidRPr="002A5581">
        <w:t>» необходимо использование эффективного аналитического обеспечения управления дебиторской задолженностью, оно позволит контролировать состояние  расчетов с дебиторами, снижать риск невозврата дебиторской задолженности и образования просроченной задолженности, своевременно определять потребность в дополнительных ресурсах для покрытия дебиторской задолженности, вырабатывать рациональную политику предоставления кредитов, что приведет к улучшению финансового состояния предприятия.</w:t>
      </w:r>
    </w:p>
    <w:p w:rsidR="00CF5541" w:rsidRDefault="00CF5541" w:rsidP="00DA3EF1">
      <w:pPr>
        <w:pStyle w:val="af3"/>
      </w:pPr>
      <w:r>
        <w:t>А</w:t>
      </w:r>
      <w:r w:rsidRPr="0042492F">
        <w:t>нализ оборачиваемости имеет большое значение для эффективного управления оборотным</w:t>
      </w:r>
      <w:r>
        <w:t xml:space="preserve">и активами. </w:t>
      </w:r>
      <w:r w:rsidRPr="0042492F">
        <w:t>Далее рассмотрим наиболее часто используемые при анализе показатели оборачиваемости.</w:t>
      </w:r>
    </w:p>
    <w:p w:rsidR="00CF5541" w:rsidRDefault="00CF5541" w:rsidP="00CF5541">
      <w:pPr>
        <w:spacing w:line="360" w:lineRule="auto"/>
        <w:ind w:firstLine="720"/>
        <w:jc w:val="both"/>
        <w:rPr>
          <w:sz w:val="28"/>
          <w:szCs w:val="28"/>
        </w:rPr>
      </w:pPr>
    </w:p>
    <w:p w:rsidR="00CF5541" w:rsidRDefault="00CF5541" w:rsidP="00CF5541">
      <w:pPr>
        <w:spacing w:line="360" w:lineRule="auto"/>
        <w:ind w:firstLine="720"/>
        <w:jc w:val="both"/>
        <w:rPr>
          <w:sz w:val="28"/>
          <w:szCs w:val="28"/>
        </w:rPr>
      </w:pPr>
      <w:r>
        <w:rPr>
          <w:sz w:val="28"/>
          <w:szCs w:val="28"/>
        </w:rPr>
        <w:t xml:space="preserve">Таблица </w:t>
      </w:r>
      <w:r w:rsidR="00DA3EF1">
        <w:rPr>
          <w:sz w:val="28"/>
          <w:szCs w:val="28"/>
        </w:rPr>
        <w:t>11</w:t>
      </w:r>
      <w:r w:rsidRPr="00D66C55">
        <w:rPr>
          <w:sz w:val="28"/>
          <w:szCs w:val="28"/>
        </w:rPr>
        <w:t xml:space="preserve"> - </w:t>
      </w:r>
      <w:r w:rsidRPr="00CA58C5">
        <w:rPr>
          <w:sz w:val="28"/>
          <w:szCs w:val="28"/>
        </w:rPr>
        <w:t>Анализ оборачиваемости филиала АО «Кокшетауские минеральные воды» в г. Петропавловск</w:t>
      </w:r>
    </w:p>
    <w:p w:rsidR="00CF5541" w:rsidRDefault="00CF5541" w:rsidP="00CF5541">
      <w:pPr>
        <w:spacing w:line="360" w:lineRule="auto"/>
        <w:ind w:firstLine="720"/>
        <w:jc w:val="right"/>
        <w:rPr>
          <w:sz w:val="28"/>
          <w:szCs w:val="28"/>
        </w:rPr>
      </w:pPr>
      <w:r>
        <w:rPr>
          <w:sz w:val="28"/>
          <w:szCs w:val="28"/>
        </w:rPr>
        <w:t>тыс.тенге</w:t>
      </w:r>
    </w:p>
    <w:tbl>
      <w:tblPr>
        <w:tblW w:w="10339" w:type="dxa"/>
        <w:tblInd w:w="103" w:type="dxa"/>
        <w:tblLook w:val="0000" w:firstRow="0" w:lastRow="0" w:firstColumn="0" w:lastColumn="0" w:noHBand="0" w:noVBand="0"/>
      </w:tblPr>
      <w:tblGrid>
        <w:gridCol w:w="2525"/>
        <w:gridCol w:w="2040"/>
        <w:gridCol w:w="1116"/>
        <w:gridCol w:w="1116"/>
        <w:gridCol w:w="1058"/>
        <w:gridCol w:w="1320"/>
        <w:gridCol w:w="1164"/>
      </w:tblGrid>
      <w:tr w:rsidR="00CF5541" w:rsidTr="000B2E8F">
        <w:trPr>
          <w:trHeight w:val="315"/>
        </w:trPr>
        <w:tc>
          <w:tcPr>
            <w:tcW w:w="252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F5541" w:rsidRDefault="00CF5541" w:rsidP="000B2E8F">
            <w:pPr>
              <w:spacing w:line="360" w:lineRule="auto"/>
            </w:pPr>
            <w:r>
              <w:t>Показатель</w:t>
            </w:r>
          </w:p>
        </w:tc>
        <w:tc>
          <w:tcPr>
            <w:tcW w:w="204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CF5541" w:rsidRDefault="00CF5541" w:rsidP="000B2E8F">
            <w:pPr>
              <w:spacing w:line="360" w:lineRule="auto"/>
              <w:jc w:val="center"/>
            </w:pPr>
            <w:r>
              <w:t xml:space="preserve">Методика расчета </w:t>
            </w:r>
          </w:p>
        </w:tc>
        <w:tc>
          <w:tcPr>
            <w:tcW w:w="11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F5541" w:rsidRDefault="00CF5541" w:rsidP="000B2E8F">
            <w:pPr>
              <w:spacing w:line="360" w:lineRule="auto"/>
              <w:jc w:val="center"/>
            </w:pPr>
            <w:r>
              <w:t xml:space="preserve">2007 </w:t>
            </w:r>
          </w:p>
          <w:p w:rsidR="00CF5541" w:rsidRDefault="00CF5541" w:rsidP="000B2E8F">
            <w:pPr>
              <w:spacing w:line="360" w:lineRule="auto"/>
              <w:jc w:val="center"/>
            </w:pPr>
            <w:r>
              <w:t>год</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 xml:space="preserve">2008 </w:t>
            </w:r>
          </w:p>
          <w:p w:rsidR="00CF5541" w:rsidRDefault="00CF5541" w:rsidP="000B2E8F">
            <w:pPr>
              <w:spacing w:line="360" w:lineRule="auto"/>
              <w:jc w:val="center"/>
            </w:pPr>
            <w:r>
              <w:t>год</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2009 год</w:t>
            </w:r>
          </w:p>
        </w:tc>
        <w:tc>
          <w:tcPr>
            <w:tcW w:w="2484" w:type="dxa"/>
            <w:gridSpan w:val="2"/>
            <w:tcBorders>
              <w:top w:val="single" w:sz="4" w:space="0" w:color="auto"/>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Динамика, п.п.</w:t>
            </w:r>
          </w:p>
        </w:tc>
      </w:tr>
      <w:tr w:rsidR="00CF5541" w:rsidTr="000B2E8F">
        <w:trPr>
          <w:trHeight w:val="315"/>
        </w:trPr>
        <w:tc>
          <w:tcPr>
            <w:tcW w:w="2525" w:type="dxa"/>
            <w:vMerge/>
            <w:tcBorders>
              <w:top w:val="single" w:sz="4" w:space="0" w:color="auto"/>
              <w:left w:val="single" w:sz="4" w:space="0" w:color="auto"/>
              <w:bottom w:val="single" w:sz="4" w:space="0" w:color="000000"/>
              <w:right w:val="single" w:sz="4" w:space="0" w:color="auto"/>
            </w:tcBorders>
            <w:vAlign w:val="center"/>
          </w:tcPr>
          <w:p w:rsidR="00CF5541" w:rsidRDefault="00CF5541" w:rsidP="000B2E8F">
            <w:pPr>
              <w:spacing w:line="360" w:lineRule="auto"/>
            </w:pPr>
          </w:p>
        </w:tc>
        <w:tc>
          <w:tcPr>
            <w:tcW w:w="2040" w:type="dxa"/>
            <w:vMerge/>
            <w:tcBorders>
              <w:top w:val="single" w:sz="4" w:space="0" w:color="auto"/>
              <w:left w:val="single" w:sz="4" w:space="0" w:color="auto"/>
              <w:bottom w:val="single" w:sz="4" w:space="0" w:color="000000"/>
              <w:right w:val="single" w:sz="4" w:space="0" w:color="auto"/>
            </w:tcBorders>
            <w:vAlign w:val="center"/>
          </w:tcPr>
          <w:p w:rsidR="00CF5541" w:rsidRDefault="00CF5541" w:rsidP="000B2E8F">
            <w:pPr>
              <w:spacing w:line="360" w:lineRule="auto"/>
            </w:pPr>
          </w:p>
        </w:tc>
        <w:tc>
          <w:tcPr>
            <w:tcW w:w="1116" w:type="dxa"/>
            <w:vMerge/>
            <w:tcBorders>
              <w:top w:val="single" w:sz="4" w:space="0" w:color="auto"/>
              <w:left w:val="single" w:sz="4" w:space="0" w:color="auto"/>
              <w:bottom w:val="single" w:sz="4" w:space="0" w:color="000000"/>
              <w:right w:val="single" w:sz="4" w:space="0" w:color="auto"/>
            </w:tcBorders>
            <w:vAlign w:val="center"/>
          </w:tcPr>
          <w:p w:rsidR="00CF5541" w:rsidRDefault="00CF5541" w:rsidP="000B2E8F">
            <w:pPr>
              <w:spacing w:line="360" w:lineRule="auto"/>
              <w:jc w:val="center"/>
            </w:pPr>
          </w:p>
        </w:tc>
        <w:tc>
          <w:tcPr>
            <w:tcW w:w="1116" w:type="dxa"/>
            <w:vMerge/>
            <w:tcBorders>
              <w:top w:val="single" w:sz="4" w:space="0" w:color="auto"/>
              <w:left w:val="single" w:sz="4" w:space="0" w:color="auto"/>
              <w:bottom w:val="single" w:sz="4" w:space="0" w:color="auto"/>
              <w:right w:val="single" w:sz="4" w:space="0" w:color="auto"/>
            </w:tcBorders>
            <w:vAlign w:val="center"/>
          </w:tcPr>
          <w:p w:rsidR="00CF5541" w:rsidRDefault="00CF5541" w:rsidP="000B2E8F">
            <w:pPr>
              <w:spacing w:line="360" w:lineRule="auto"/>
              <w:jc w:val="center"/>
            </w:pPr>
          </w:p>
        </w:tc>
        <w:tc>
          <w:tcPr>
            <w:tcW w:w="1058" w:type="dxa"/>
            <w:vMerge/>
            <w:tcBorders>
              <w:top w:val="single" w:sz="4" w:space="0" w:color="auto"/>
              <w:left w:val="single" w:sz="4" w:space="0" w:color="auto"/>
              <w:bottom w:val="single" w:sz="4" w:space="0" w:color="auto"/>
              <w:right w:val="single" w:sz="4" w:space="0" w:color="auto"/>
            </w:tcBorders>
            <w:vAlign w:val="center"/>
          </w:tcPr>
          <w:p w:rsidR="00CF5541" w:rsidRDefault="00CF5541" w:rsidP="000B2E8F">
            <w:pPr>
              <w:spacing w:line="360" w:lineRule="auto"/>
              <w:jc w:val="center"/>
            </w:pPr>
          </w:p>
        </w:tc>
        <w:tc>
          <w:tcPr>
            <w:tcW w:w="1320"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2008 год к 2007 году</w:t>
            </w:r>
          </w:p>
        </w:tc>
        <w:tc>
          <w:tcPr>
            <w:tcW w:w="1164"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2009 год к 2008 году</w:t>
            </w:r>
          </w:p>
        </w:tc>
      </w:tr>
      <w:tr w:rsidR="00CF5541" w:rsidTr="000B2E8F">
        <w:trPr>
          <w:trHeight w:val="600"/>
        </w:trPr>
        <w:tc>
          <w:tcPr>
            <w:tcW w:w="2525" w:type="dxa"/>
            <w:vMerge w:val="restart"/>
            <w:tcBorders>
              <w:top w:val="nil"/>
              <w:left w:val="single" w:sz="4" w:space="0" w:color="auto"/>
              <w:bottom w:val="single" w:sz="4" w:space="0" w:color="auto"/>
              <w:right w:val="single" w:sz="4" w:space="0" w:color="auto"/>
            </w:tcBorders>
            <w:shd w:val="clear" w:color="auto" w:fill="auto"/>
            <w:vAlign w:val="center"/>
          </w:tcPr>
          <w:p w:rsidR="00CF5541" w:rsidRDefault="00CF5541" w:rsidP="000B2E8F">
            <w:pPr>
              <w:spacing w:line="360" w:lineRule="auto"/>
            </w:pPr>
            <w:r>
              <w:t xml:space="preserve">Коэффициент оборачиваемости активов </w:t>
            </w:r>
          </w:p>
        </w:tc>
        <w:tc>
          <w:tcPr>
            <w:tcW w:w="2040" w:type="dxa"/>
            <w:tcBorders>
              <w:top w:val="nil"/>
              <w:left w:val="nil"/>
              <w:bottom w:val="single" w:sz="4" w:space="0" w:color="auto"/>
              <w:right w:val="single" w:sz="4" w:space="0" w:color="auto"/>
            </w:tcBorders>
            <w:shd w:val="clear" w:color="auto" w:fill="auto"/>
            <w:vAlign w:val="center"/>
          </w:tcPr>
          <w:p w:rsidR="00CF5541" w:rsidRDefault="00CF5541" w:rsidP="000B2E8F">
            <w:pPr>
              <w:spacing w:line="360" w:lineRule="auto"/>
              <w:jc w:val="center"/>
            </w:pPr>
            <w:r>
              <w:t>выручка от реализации</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2,77</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1,67</w:t>
            </w:r>
          </w:p>
        </w:tc>
        <w:tc>
          <w:tcPr>
            <w:tcW w:w="1058" w:type="dxa"/>
            <w:vMerge w:val="restart"/>
            <w:tcBorders>
              <w:top w:val="nil"/>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7,12</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-1,10</w:t>
            </w:r>
          </w:p>
        </w:tc>
        <w:tc>
          <w:tcPr>
            <w:tcW w:w="1164" w:type="dxa"/>
            <w:vMerge w:val="restart"/>
            <w:tcBorders>
              <w:top w:val="nil"/>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5,45</w:t>
            </w:r>
          </w:p>
        </w:tc>
      </w:tr>
      <w:tr w:rsidR="00CF5541" w:rsidTr="000B2E8F">
        <w:trPr>
          <w:trHeight w:val="315"/>
        </w:trPr>
        <w:tc>
          <w:tcPr>
            <w:tcW w:w="2525"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pPr>
          </w:p>
        </w:tc>
        <w:tc>
          <w:tcPr>
            <w:tcW w:w="2040"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Активы</w:t>
            </w:r>
          </w:p>
        </w:tc>
        <w:tc>
          <w:tcPr>
            <w:tcW w:w="1116"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jc w:val="center"/>
            </w:pPr>
          </w:p>
        </w:tc>
        <w:tc>
          <w:tcPr>
            <w:tcW w:w="1116"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jc w:val="center"/>
            </w:pPr>
          </w:p>
        </w:tc>
        <w:tc>
          <w:tcPr>
            <w:tcW w:w="1058"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jc w:val="center"/>
            </w:pPr>
          </w:p>
        </w:tc>
        <w:tc>
          <w:tcPr>
            <w:tcW w:w="1320"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jc w:val="center"/>
            </w:pPr>
          </w:p>
        </w:tc>
        <w:tc>
          <w:tcPr>
            <w:tcW w:w="1164"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jc w:val="center"/>
            </w:pPr>
          </w:p>
        </w:tc>
      </w:tr>
      <w:tr w:rsidR="00CF5541" w:rsidTr="000B2E8F">
        <w:trPr>
          <w:trHeight w:val="405"/>
        </w:trPr>
        <w:tc>
          <w:tcPr>
            <w:tcW w:w="2525" w:type="dxa"/>
            <w:tcBorders>
              <w:top w:val="nil"/>
              <w:left w:val="single" w:sz="4" w:space="0" w:color="auto"/>
              <w:bottom w:val="single" w:sz="4" w:space="0" w:color="auto"/>
              <w:right w:val="single" w:sz="4" w:space="0" w:color="auto"/>
            </w:tcBorders>
            <w:shd w:val="clear" w:color="auto" w:fill="auto"/>
            <w:vAlign w:val="center"/>
          </w:tcPr>
          <w:p w:rsidR="00CF5541" w:rsidRDefault="00CF5541" w:rsidP="000B2E8F">
            <w:pPr>
              <w:spacing w:line="360" w:lineRule="auto"/>
            </w:pPr>
            <w:r>
              <w:t>Период оборота активов</w:t>
            </w:r>
          </w:p>
        </w:tc>
        <w:tc>
          <w:tcPr>
            <w:tcW w:w="2040"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360/Коб</w:t>
            </w:r>
          </w:p>
        </w:tc>
        <w:tc>
          <w:tcPr>
            <w:tcW w:w="1116"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129,97</w:t>
            </w:r>
          </w:p>
        </w:tc>
        <w:tc>
          <w:tcPr>
            <w:tcW w:w="1116"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215,33</w:t>
            </w:r>
          </w:p>
        </w:tc>
        <w:tc>
          <w:tcPr>
            <w:tcW w:w="1058"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50,58</w:t>
            </w:r>
          </w:p>
        </w:tc>
        <w:tc>
          <w:tcPr>
            <w:tcW w:w="1320"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85,36</w:t>
            </w:r>
          </w:p>
        </w:tc>
        <w:tc>
          <w:tcPr>
            <w:tcW w:w="1164"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-164,75</w:t>
            </w:r>
          </w:p>
        </w:tc>
      </w:tr>
      <w:tr w:rsidR="00CF5541" w:rsidTr="000B2E8F">
        <w:trPr>
          <w:trHeight w:val="615"/>
        </w:trPr>
        <w:tc>
          <w:tcPr>
            <w:tcW w:w="2525" w:type="dxa"/>
            <w:vMerge w:val="restart"/>
            <w:tcBorders>
              <w:top w:val="nil"/>
              <w:left w:val="single" w:sz="4" w:space="0" w:color="auto"/>
              <w:bottom w:val="single" w:sz="4" w:space="0" w:color="auto"/>
              <w:right w:val="single" w:sz="4" w:space="0" w:color="auto"/>
            </w:tcBorders>
            <w:shd w:val="clear" w:color="auto" w:fill="auto"/>
            <w:vAlign w:val="center"/>
          </w:tcPr>
          <w:p w:rsidR="00CF5541" w:rsidRDefault="00CF5541" w:rsidP="000B2E8F">
            <w:pPr>
              <w:spacing w:line="360" w:lineRule="auto"/>
            </w:pPr>
            <w:r>
              <w:t>Оборачиваемость собственных средств</w:t>
            </w:r>
          </w:p>
        </w:tc>
        <w:tc>
          <w:tcPr>
            <w:tcW w:w="2040" w:type="dxa"/>
            <w:tcBorders>
              <w:top w:val="nil"/>
              <w:left w:val="nil"/>
              <w:bottom w:val="single" w:sz="4" w:space="0" w:color="auto"/>
              <w:right w:val="single" w:sz="4" w:space="0" w:color="auto"/>
            </w:tcBorders>
            <w:shd w:val="clear" w:color="auto" w:fill="auto"/>
            <w:vAlign w:val="center"/>
          </w:tcPr>
          <w:p w:rsidR="00CF5541" w:rsidRDefault="00CF5541" w:rsidP="000B2E8F">
            <w:pPr>
              <w:spacing w:line="360" w:lineRule="auto"/>
              <w:jc w:val="center"/>
            </w:pPr>
            <w:r>
              <w:t>выручка от реализации</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2,82</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3,48</w:t>
            </w:r>
          </w:p>
        </w:tc>
        <w:tc>
          <w:tcPr>
            <w:tcW w:w="1058" w:type="dxa"/>
            <w:vMerge w:val="restart"/>
            <w:tcBorders>
              <w:top w:val="nil"/>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12,83</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0,66</w:t>
            </w:r>
          </w:p>
        </w:tc>
        <w:tc>
          <w:tcPr>
            <w:tcW w:w="1164" w:type="dxa"/>
            <w:vMerge w:val="restart"/>
            <w:tcBorders>
              <w:top w:val="nil"/>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9,35</w:t>
            </w:r>
          </w:p>
        </w:tc>
      </w:tr>
      <w:tr w:rsidR="00CF5541" w:rsidTr="000B2E8F">
        <w:trPr>
          <w:trHeight w:val="630"/>
        </w:trPr>
        <w:tc>
          <w:tcPr>
            <w:tcW w:w="2525"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pPr>
          </w:p>
        </w:tc>
        <w:tc>
          <w:tcPr>
            <w:tcW w:w="2040" w:type="dxa"/>
            <w:tcBorders>
              <w:top w:val="nil"/>
              <w:left w:val="nil"/>
              <w:bottom w:val="single" w:sz="4" w:space="0" w:color="auto"/>
              <w:right w:val="single" w:sz="4" w:space="0" w:color="auto"/>
            </w:tcBorders>
            <w:shd w:val="clear" w:color="auto" w:fill="auto"/>
            <w:vAlign w:val="center"/>
          </w:tcPr>
          <w:p w:rsidR="00CF5541" w:rsidRDefault="00CF5541" w:rsidP="000B2E8F">
            <w:pPr>
              <w:spacing w:line="360" w:lineRule="auto"/>
              <w:jc w:val="center"/>
            </w:pPr>
            <w:r>
              <w:t>собственный капитал</w:t>
            </w:r>
          </w:p>
        </w:tc>
        <w:tc>
          <w:tcPr>
            <w:tcW w:w="1116"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jc w:val="center"/>
            </w:pPr>
          </w:p>
        </w:tc>
        <w:tc>
          <w:tcPr>
            <w:tcW w:w="1116"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jc w:val="center"/>
            </w:pPr>
          </w:p>
        </w:tc>
        <w:tc>
          <w:tcPr>
            <w:tcW w:w="1058"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jc w:val="center"/>
            </w:pPr>
          </w:p>
        </w:tc>
        <w:tc>
          <w:tcPr>
            <w:tcW w:w="1320"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jc w:val="center"/>
            </w:pPr>
          </w:p>
        </w:tc>
        <w:tc>
          <w:tcPr>
            <w:tcW w:w="1164"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jc w:val="center"/>
            </w:pPr>
          </w:p>
        </w:tc>
      </w:tr>
      <w:tr w:rsidR="00CF5541" w:rsidTr="000B2E8F">
        <w:trPr>
          <w:trHeight w:val="630"/>
        </w:trPr>
        <w:tc>
          <w:tcPr>
            <w:tcW w:w="2525" w:type="dxa"/>
            <w:tcBorders>
              <w:top w:val="nil"/>
              <w:left w:val="single" w:sz="4" w:space="0" w:color="auto"/>
              <w:bottom w:val="single" w:sz="4" w:space="0" w:color="auto"/>
              <w:right w:val="single" w:sz="4" w:space="0" w:color="auto"/>
            </w:tcBorders>
            <w:shd w:val="clear" w:color="auto" w:fill="auto"/>
            <w:vAlign w:val="center"/>
          </w:tcPr>
          <w:p w:rsidR="00CF5541" w:rsidRDefault="00CF5541" w:rsidP="000B2E8F">
            <w:pPr>
              <w:spacing w:line="360" w:lineRule="auto"/>
            </w:pPr>
            <w:r>
              <w:t>Период оборота собственного капитала</w:t>
            </w:r>
          </w:p>
        </w:tc>
        <w:tc>
          <w:tcPr>
            <w:tcW w:w="2040" w:type="dxa"/>
            <w:tcBorders>
              <w:top w:val="nil"/>
              <w:left w:val="nil"/>
              <w:bottom w:val="single" w:sz="4" w:space="0" w:color="auto"/>
              <w:right w:val="single" w:sz="4" w:space="0" w:color="auto"/>
            </w:tcBorders>
            <w:shd w:val="clear" w:color="auto" w:fill="auto"/>
            <w:vAlign w:val="center"/>
          </w:tcPr>
          <w:p w:rsidR="00CF5541" w:rsidRDefault="00CF5541" w:rsidP="000B2E8F">
            <w:pPr>
              <w:spacing w:line="360" w:lineRule="auto"/>
              <w:jc w:val="center"/>
            </w:pPr>
            <w:r>
              <w:t>360/Кобсс</w:t>
            </w:r>
          </w:p>
        </w:tc>
        <w:tc>
          <w:tcPr>
            <w:tcW w:w="1116"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127,68</w:t>
            </w:r>
          </w:p>
        </w:tc>
        <w:tc>
          <w:tcPr>
            <w:tcW w:w="1116"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103,34</w:t>
            </w:r>
          </w:p>
        </w:tc>
        <w:tc>
          <w:tcPr>
            <w:tcW w:w="1058"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28,05</w:t>
            </w:r>
          </w:p>
        </w:tc>
        <w:tc>
          <w:tcPr>
            <w:tcW w:w="1320"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-24,34</w:t>
            </w:r>
          </w:p>
        </w:tc>
        <w:tc>
          <w:tcPr>
            <w:tcW w:w="1164"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-75,28</w:t>
            </w:r>
          </w:p>
        </w:tc>
      </w:tr>
      <w:tr w:rsidR="00CF5541" w:rsidTr="000B2E8F">
        <w:trPr>
          <w:trHeight w:val="615"/>
        </w:trPr>
        <w:tc>
          <w:tcPr>
            <w:tcW w:w="2525" w:type="dxa"/>
            <w:vMerge w:val="restart"/>
            <w:tcBorders>
              <w:top w:val="nil"/>
              <w:left w:val="single" w:sz="4" w:space="0" w:color="auto"/>
              <w:bottom w:val="single" w:sz="4" w:space="0" w:color="auto"/>
              <w:right w:val="single" w:sz="4" w:space="0" w:color="auto"/>
            </w:tcBorders>
            <w:shd w:val="clear" w:color="auto" w:fill="auto"/>
            <w:vAlign w:val="center"/>
          </w:tcPr>
          <w:p w:rsidR="00CF5541" w:rsidRDefault="00CF5541" w:rsidP="000B2E8F">
            <w:pPr>
              <w:spacing w:line="360" w:lineRule="auto"/>
            </w:pPr>
            <w:r>
              <w:t>Оборачиваемость текущих активов</w:t>
            </w:r>
          </w:p>
        </w:tc>
        <w:tc>
          <w:tcPr>
            <w:tcW w:w="2040" w:type="dxa"/>
            <w:tcBorders>
              <w:top w:val="nil"/>
              <w:left w:val="nil"/>
              <w:bottom w:val="single" w:sz="4" w:space="0" w:color="auto"/>
              <w:right w:val="single" w:sz="4" w:space="0" w:color="auto"/>
            </w:tcBorders>
            <w:shd w:val="clear" w:color="auto" w:fill="auto"/>
            <w:vAlign w:val="center"/>
          </w:tcPr>
          <w:p w:rsidR="00CF5541" w:rsidRDefault="00CF5541" w:rsidP="000B2E8F">
            <w:pPr>
              <w:spacing w:line="360" w:lineRule="auto"/>
              <w:jc w:val="center"/>
            </w:pPr>
            <w:r>
              <w:t>выручка от реализации</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12,78</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0,21</w:t>
            </w:r>
          </w:p>
        </w:tc>
        <w:tc>
          <w:tcPr>
            <w:tcW w:w="1058" w:type="dxa"/>
            <w:vMerge w:val="restart"/>
            <w:tcBorders>
              <w:top w:val="nil"/>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13,40</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-12,76</w:t>
            </w:r>
          </w:p>
        </w:tc>
        <w:tc>
          <w:tcPr>
            <w:tcW w:w="1164" w:type="dxa"/>
            <w:vMerge w:val="restart"/>
            <w:tcBorders>
              <w:top w:val="nil"/>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13,39</w:t>
            </w:r>
          </w:p>
        </w:tc>
      </w:tr>
      <w:tr w:rsidR="00CF5541" w:rsidTr="000B2E8F">
        <w:trPr>
          <w:trHeight w:val="345"/>
        </w:trPr>
        <w:tc>
          <w:tcPr>
            <w:tcW w:w="2525"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pPr>
          </w:p>
        </w:tc>
        <w:tc>
          <w:tcPr>
            <w:tcW w:w="2040"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текущие активы</w:t>
            </w:r>
          </w:p>
        </w:tc>
        <w:tc>
          <w:tcPr>
            <w:tcW w:w="1116"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jc w:val="center"/>
            </w:pPr>
          </w:p>
        </w:tc>
        <w:tc>
          <w:tcPr>
            <w:tcW w:w="1116"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jc w:val="center"/>
            </w:pPr>
          </w:p>
        </w:tc>
        <w:tc>
          <w:tcPr>
            <w:tcW w:w="1058"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jc w:val="center"/>
            </w:pPr>
          </w:p>
        </w:tc>
        <w:tc>
          <w:tcPr>
            <w:tcW w:w="1320"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jc w:val="center"/>
            </w:pPr>
          </w:p>
        </w:tc>
        <w:tc>
          <w:tcPr>
            <w:tcW w:w="1164"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jc w:val="center"/>
            </w:pPr>
          </w:p>
        </w:tc>
      </w:tr>
      <w:tr w:rsidR="00CF5541" w:rsidTr="000B2E8F">
        <w:trPr>
          <w:trHeight w:val="675"/>
        </w:trPr>
        <w:tc>
          <w:tcPr>
            <w:tcW w:w="2525" w:type="dxa"/>
            <w:tcBorders>
              <w:top w:val="nil"/>
              <w:left w:val="single" w:sz="4" w:space="0" w:color="auto"/>
              <w:bottom w:val="single" w:sz="4" w:space="0" w:color="auto"/>
              <w:right w:val="single" w:sz="4" w:space="0" w:color="auto"/>
            </w:tcBorders>
            <w:shd w:val="clear" w:color="auto" w:fill="auto"/>
            <w:vAlign w:val="bottom"/>
          </w:tcPr>
          <w:p w:rsidR="00CF5541" w:rsidRDefault="00CF5541" w:rsidP="000B2E8F">
            <w:pPr>
              <w:spacing w:line="360" w:lineRule="auto"/>
            </w:pPr>
            <w:r>
              <w:t>Период оборота текущих активов</w:t>
            </w:r>
          </w:p>
        </w:tc>
        <w:tc>
          <w:tcPr>
            <w:tcW w:w="2040"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360/Кобта</w:t>
            </w:r>
          </w:p>
        </w:tc>
        <w:tc>
          <w:tcPr>
            <w:tcW w:w="1116"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28,17</w:t>
            </w:r>
          </w:p>
        </w:tc>
        <w:tc>
          <w:tcPr>
            <w:tcW w:w="1116"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488,29</w:t>
            </w:r>
          </w:p>
        </w:tc>
        <w:tc>
          <w:tcPr>
            <w:tcW w:w="1058"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26,86</w:t>
            </w:r>
          </w:p>
        </w:tc>
        <w:tc>
          <w:tcPr>
            <w:tcW w:w="1320"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460,12</w:t>
            </w:r>
          </w:p>
        </w:tc>
        <w:tc>
          <w:tcPr>
            <w:tcW w:w="1164"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-461,43</w:t>
            </w:r>
          </w:p>
        </w:tc>
      </w:tr>
      <w:tr w:rsidR="00CF5541" w:rsidTr="000B2E8F">
        <w:trPr>
          <w:trHeight w:val="615"/>
        </w:trPr>
        <w:tc>
          <w:tcPr>
            <w:tcW w:w="2525" w:type="dxa"/>
            <w:vMerge w:val="restart"/>
            <w:tcBorders>
              <w:top w:val="nil"/>
              <w:left w:val="single" w:sz="4" w:space="0" w:color="auto"/>
              <w:bottom w:val="single" w:sz="4" w:space="0" w:color="auto"/>
              <w:right w:val="single" w:sz="4" w:space="0" w:color="auto"/>
            </w:tcBorders>
            <w:shd w:val="clear" w:color="auto" w:fill="auto"/>
            <w:vAlign w:val="bottom"/>
          </w:tcPr>
          <w:p w:rsidR="00CF5541" w:rsidRDefault="00CF5541" w:rsidP="000B2E8F">
            <w:pPr>
              <w:spacing w:line="360" w:lineRule="auto"/>
            </w:pPr>
            <w:r>
              <w:t>Оборачиваемость запасов</w:t>
            </w:r>
          </w:p>
        </w:tc>
        <w:tc>
          <w:tcPr>
            <w:tcW w:w="2040" w:type="dxa"/>
            <w:tcBorders>
              <w:top w:val="nil"/>
              <w:left w:val="nil"/>
              <w:bottom w:val="single" w:sz="4" w:space="0" w:color="auto"/>
              <w:right w:val="single" w:sz="4" w:space="0" w:color="auto"/>
            </w:tcBorders>
            <w:shd w:val="clear" w:color="auto" w:fill="auto"/>
            <w:vAlign w:val="center"/>
          </w:tcPr>
          <w:p w:rsidR="00CF5541" w:rsidRDefault="00CF5541" w:rsidP="000B2E8F">
            <w:pPr>
              <w:spacing w:line="360" w:lineRule="auto"/>
              <w:jc w:val="center"/>
            </w:pPr>
            <w:r>
              <w:t>выручка от реализации</w:t>
            </w:r>
          </w:p>
        </w:tc>
        <w:tc>
          <w:tcPr>
            <w:tcW w:w="1116" w:type="dxa"/>
            <w:vMerge w:val="restart"/>
            <w:tcBorders>
              <w:top w:val="nil"/>
              <w:left w:val="single" w:sz="4" w:space="0" w:color="auto"/>
              <w:bottom w:val="single" w:sz="4" w:space="0" w:color="000000"/>
              <w:right w:val="single" w:sz="4" w:space="0" w:color="auto"/>
            </w:tcBorders>
            <w:shd w:val="clear" w:color="auto" w:fill="auto"/>
            <w:noWrap/>
            <w:vAlign w:val="center"/>
          </w:tcPr>
          <w:p w:rsidR="00CF5541" w:rsidRDefault="00CF5541" w:rsidP="000B2E8F">
            <w:pPr>
              <w:spacing w:line="360" w:lineRule="auto"/>
              <w:jc w:val="center"/>
            </w:pPr>
            <w:r>
              <w:t>73,69</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7,22</w:t>
            </w:r>
          </w:p>
        </w:tc>
        <w:tc>
          <w:tcPr>
            <w:tcW w:w="1058" w:type="dxa"/>
            <w:vMerge w:val="restart"/>
            <w:tcBorders>
              <w:top w:val="nil"/>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35,67</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-66,48</w:t>
            </w:r>
          </w:p>
        </w:tc>
        <w:tc>
          <w:tcPr>
            <w:tcW w:w="1164" w:type="dxa"/>
            <w:vMerge w:val="restart"/>
            <w:tcBorders>
              <w:top w:val="nil"/>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28,45</w:t>
            </w:r>
          </w:p>
        </w:tc>
      </w:tr>
      <w:tr w:rsidR="00CF5541" w:rsidTr="000B2E8F">
        <w:trPr>
          <w:trHeight w:val="315"/>
        </w:trPr>
        <w:tc>
          <w:tcPr>
            <w:tcW w:w="2525"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pPr>
          </w:p>
        </w:tc>
        <w:tc>
          <w:tcPr>
            <w:tcW w:w="2040" w:type="dxa"/>
            <w:tcBorders>
              <w:top w:val="nil"/>
              <w:left w:val="nil"/>
              <w:bottom w:val="single" w:sz="4" w:space="0" w:color="auto"/>
              <w:right w:val="single" w:sz="4" w:space="0" w:color="auto"/>
            </w:tcBorders>
            <w:shd w:val="clear" w:color="auto" w:fill="auto"/>
            <w:noWrap/>
            <w:vAlign w:val="bottom"/>
          </w:tcPr>
          <w:p w:rsidR="00CF5541" w:rsidRDefault="00CF5541" w:rsidP="000B2E8F">
            <w:pPr>
              <w:spacing w:line="360" w:lineRule="auto"/>
              <w:jc w:val="center"/>
            </w:pPr>
            <w:r>
              <w:t>запасы</w:t>
            </w:r>
          </w:p>
        </w:tc>
        <w:tc>
          <w:tcPr>
            <w:tcW w:w="1116" w:type="dxa"/>
            <w:vMerge/>
            <w:tcBorders>
              <w:top w:val="nil"/>
              <w:left w:val="single" w:sz="4" w:space="0" w:color="auto"/>
              <w:bottom w:val="single" w:sz="4" w:space="0" w:color="000000"/>
              <w:right w:val="single" w:sz="4" w:space="0" w:color="auto"/>
            </w:tcBorders>
            <w:vAlign w:val="center"/>
          </w:tcPr>
          <w:p w:rsidR="00CF5541" w:rsidRDefault="00CF5541" w:rsidP="000B2E8F">
            <w:pPr>
              <w:spacing w:line="360" w:lineRule="auto"/>
            </w:pPr>
          </w:p>
        </w:tc>
        <w:tc>
          <w:tcPr>
            <w:tcW w:w="1116"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pPr>
          </w:p>
        </w:tc>
        <w:tc>
          <w:tcPr>
            <w:tcW w:w="1058"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pPr>
          </w:p>
        </w:tc>
        <w:tc>
          <w:tcPr>
            <w:tcW w:w="1320"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pPr>
          </w:p>
        </w:tc>
        <w:tc>
          <w:tcPr>
            <w:tcW w:w="1164"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pPr>
          </w:p>
        </w:tc>
      </w:tr>
      <w:tr w:rsidR="00CF5541" w:rsidTr="000B2E8F">
        <w:trPr>
          <w:trHeight w:val="630"/>
        </w:trPr>
        <w:tc>
          <w:tcPr>
            <w:tcW w:w="2525" w:type="dxa"/>
            <w:tcBorders>
              <w:top w:val="nil"/>
              <w:left w:val="single" w:sz="4" w:space="0" w:color="auto"/>
              <w:bottom w:val="single" w:sz="4" w:space="0" w:color="auto"/>
              <w:right w:val="single" w:sz="4" w:space="0" w:color="auto"/>
            </w:tcBorders>
            <w:shd w:val="clear" w:color="auto" w:fill="auto"/>
            <w:vAlign w:val="bottom"/>
          </w:tcPr>
          <w:p w:rsidR="00CF5541" w:rsidRDefault="00CF5541" w:rsidP="000B2E8F">
            <w:pPr>
              <w:spacing w:line="360" w:lineRule="auto"/>
            </w:pPr>
            <w:r>
              <w:t>Период оборота запасов</w:t>
            </w:r>
          </w:p>
        </w:tc>
        <w:tc>
          <w:tcPr>
            <w:tcW w:w="2040"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360/Клбз</w:t>
            </w:r>
          </w:p>
        </w:tc>
        <w:tc>
          <w:tcPr>
            <w:tcW w:w="1116"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4,89</w:t>
            </w:r>
          </w:p>
        </w:tc>
        <w:tc>
          <w:tcPr>
            <w:tcW w:w="1116"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49,87</w:t>
            </w:r>
          </w:p>
        </w:tc>
        <w:tc>
          <w:tcPr>
            <w:tcW w:w="1058"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10,09</w:t>
            </w:r>
          </w:p>
        </w:tc>
        <w:tc>
          <w:tcPr>
            <w:tcW w:w="1320"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44,99</w:t>
            </w:r>
          </w:p>
        </w:tc>
        <w:tc>
          <w:tcPr>
            <w:tcW w:w="1164"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-39,78</w:t>
            </w:r>
          </w:p>
        </w:tc>
      </w:tr>
      <w:tr w:rsidR="00CF5541" w:rsidTr="000B2E8F">
        <w:trPr>
          <w:trHeight w:val="945"/>
        </w:trPr>
        <w:tc>
          <w:tcPr>
            <w:tcW w:w="2525" w:type="dxa"/>
            <w:vMerge w:val="restart"/>
            <w:tcBorders>
              <w:top w:val="nil"/>
              <w:left w:val="single" w:sz="4" w:space="0" w:color="auto"/>
              <w:bottom w:val="single" w:sz="4" w:space="0" w:color="000000"/>
              <w:right w:val="single" w:sz="4" w:space="0" w:color="auto"/>
            </w:tcBorders>
            <w:shd w:val="clear" w:color="auto" w:fill="auto"/>
            <w:vAlign w:val="bottom"/>
          </w:tcPr>
          <w:p w:rsidR="00CF5541" w:rsidRDefault="00CF5541" w:rsidP="000B2E8F">
            <w:pPr>
              <w:spacing w:line="360" w:lineRule="auto"/>
            </w:pPr>
            <w:r>
              <w:t>Оборачиваемость дебиторской задолженности</w:t>
            </w:r>
          </w:p>
        </w:tc>
        <w:tc>
          <w:tcPr>
            <w:tcW w:w="2040" w:type="dxa"/>
            <w:tcBorders>
              <w:top w:val="nil"/>
              <w:left w:val="nil"/>
              <w:bottom w:val="single" w:sz="4" w:space="0" w:color="auto"/>
              <w:right w:val="single" w:sz="4" w:space="0" w:color="auto"/>
            </w:tcBorders>
            <w:shd w:val="clear" w:color="auto" w:fill="auto"/>
            <w:vAlign w:val="center"/>
          </w:tcPr>
          <w:p w:rsidR="00CF5541" w:rsidRDefault="00CF5541" w:rsidP="000B2E8F">
            <w:pPr>
              <w:spacing w:line="360" w:lineRule="auto"/>
              <w:jc w:val="center"/>
            </w:pPr>
            <w:r>
              <w:t>выручка от реализации</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121,30</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9,44</w:t>
            </w:r>
          </w:p>
        </w:tc>
        <w:tc>
          <w:tcPr>
            <w:tcW w:w="1058" w:type="dxa"/>
            <w:vMerge w:val="restart"/>
            <w:tcBorders>
              <w:top w:val="nil"/>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34,26</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-111,85</w:t>
            </w:r>
          </w:p>
        </w:tc>
        <w:tc>
          <w:tcPr>
            <w:tcW w:w="1164" w:type="dxa"/>
            <w:vMerge w:val="restart"/>
            <w:tcBorders>
              <w:top w:val="nil"/>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24,82</w:t>
            </w:r>
          </w:p>
        </w:tc>
      </w:tr>
      <w:tr w:rsidR="00CF5541" w:rsidTr="000B2E8F">
        <w:trPr>
          <w:trHeight w:val="630"/>
        </w:trPr>
        <w:tc>
          <w:tcPr>
            <w:tcW w:w="2525" w:type="dxa"/>
            <w:vMerge/>
            <w:tcBorders>
              <w:top w:val="nil"/>
              <w:left w:val="single" w:sz="4" w:space="0" w:color="auto"/>
              <w:bottom w:val="single" w:sz="4" w:space="0" w:color="000000"/>
              <w:right w:val="single" w:sz="4" w:space="0" w:color="auto"/>
            </w:tcBorders>
            <w:vAlign w:val="center"/>
          </w:tcPr>
          <w:p w:rsidR="00CF5541" w:rsidRDefault="00CF5541" w:rsidP="000B2E8F">
            <w:pPr>
              <w:spacing w:line="360" w:lineRule="auto"/>
            </w:pPr>
          </w:p>
        </w:tc>
        <w:tc>
          <w:tcPr>
            <w:tcW w:w="2040" w:type="dxa"/>
            <w:tcBorders>
              <w:top w:val="nil"/>
              <w:left w:val="nil"/>
              <w:bottom w:val="single" w:sz="4" w:space="0" w:color="auto"/>
              <w:right w:val="single" w:sz="4" w:space="0" w:color="auto"/>
            </w:tcBorders>
            <w:shd w:val="clear" w:color="auto" w:fill="auto"/>
            <w:vAlign w:val="center"/>
          </w:tcPr>
          <w:p w:rsidR="00CF5541" w:rsidRDefault="00CF5541" w:rsidP="000B2E8F">
            <w:pPr>
              <w:spacing w:line="360" w:lineRule="auto"/>
              <w:jc w:val="center"/>
            </w:pPr>
            <w:r>
              <w:t>дебиторская задолженность</w:t>
            </w:r>
          </w:p>
        </w:tc>
        <w:tc>
          <w:tcPr>
            <w:tcW w:w="1116"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jc w:val="center"/>
            </w:pPr>
          </w:p>
        </w:tc>
        <w:tc>
          <w:tcPr>
            <w:tcW w:w="1116"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jc w:val="center"/>
            </w:pPr>
          </w:p>
        </w:tc>
        <w:tc>
          <w:tcPr>
            <w:tcW w:w="1058"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jc w:val="center"/>
            </w:pPr>
          </w:p>
        </w:tc>
        <w:tc>
          <w:tcPr>
            <w:tcW w:w="1320"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jc w:val="center"/>
            </w:pPr>
          </w:p>
        </w:tc>
        <w:tc>
          <w:tcPr>
            <w:tcW w:w="1164"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jc w:val="center"/>
            </w:pPr>
          </w:p>
        </w:tc>
      </w:tr>
      <w:tr w:rsidR="00CF5541" w:rsidTr="000B2E8F">
        <w:trPr>
          <w:trHeight w:val="945"/>
        </w:trPr>
        <w:tc>
          <w:tcPr>
            <w:tcW w:w="2525" w:type="dxa"/>
            <w:tcBorders>
              <w:top w:val="nil"/>
              <w:left w:val="single" w:sz="4" w:space="0" w:color="auto"/>
              <w:bottom w:val="single" w:sz="4" w:space="0" w:color="auto"/>
              <w:right w:val="single" w:sz="4" w:space="0" w:color="auto"/>
            </w:tcBorders>
            <w:shd w:val="clear" w:color="auto" w:fill="auto"/>
            <w:vAlign w:val="bottom"/>
          </w:tcPr>
          <w:p w:rsidR="00CF5541" w:rsidRDefault="00CF5541" w:rsidP="000B2E8F">
            <w:pPr>
              <w:spacing w:line="360" w:lineRule="auto"/>
            </w:pPr>
            <w:r>
              <w:t>Период оборота дебиторской задолженности</w:t>
            </w:r>
          </w:p>
        </w:tc>
        <w:tc>
          <w:tcPr>
            <w:tcW w:w="2040"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360/Кобдз</w:t>
            </w:r>
          </w:p>
        </w:tc>
        <w:tc>
          <w:tcPr>
            <w:tcW w:w="1116"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2,97</w:t>
            </w:r>
          </w:p>
        </w:tc>
        <w:tc>
          <w:tcPr>
            <w:tcW w:w="1116"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38,13</w:t>
            </w:r>
          </w:p>
        </w:tc>
        <w:tc>
          <w:tcPr>
            <w:tcW w:w="1058"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10,51</w:t>
            </w:r>
          </w:p>
        </w:tc>
        <w:tc>
          <w:tcPr>
            <w:tcW w:w="1320"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35,16</w:t>
            </w:r>
          </w:p>
        </w:tc>
        <w:tc>
          <w:tcPr>
            <w:tcW w:w="1164"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-27,62</w:t>
            </w:r>
          </w:p>
        </w:tc>
      </w:tr>
      <w:tr w:rsidR="00CF5541" w:rsidTr="000B2E8F">
        <w:trPr>
          <w:trHeight w:val="570"/>
        </w:trPr>
        <w:tc>
          <w:tcPr>
            <w:tcW w:w="2525" w:type="dxa"/>
            <w:vMerge w:val="restart"/>
            <w:tcBorders>
              <w:top w:val="nil"/>
              <w:left w:val="single" w:sz="4" w:space="0" w:color="auto"/>
              <w:bottom w:val="single" w:sz="4" w:space="0" w:color="000000"/>
              <w:right w:val="single" w:sz="4" w:space="0" w:color="auto"/>
            </w:tcBorders>
            <w:shd w:val="clear" w:color="auto" w:fill="auto"/>
            <w:vAlign w:val="bottom"/>
          </w:tcPr>
          <w:p w:rsidR="00CF5541" w:rsidRDefault="00CF5541" w:rsidP="000B2E8F">
            <w:pPr>
              <w:spacing w:line="360" w:lineRule="auto"/>
            </w:pPr>
            <w:r>
              <w:t>Оборачиваемость кредиторской задолженности</w:t>
            </w:r>
          </w:p>
        </w:tc>
        <w:tc>
          <w:tcPr>
            <w:tcW w:w="2040" w:type="dxa"/>
            <w:tcBorders>
              <w:top w:val="nil"/>
              <w:left w:val="nil"/>
              <w:bottom w:val="single" w:sz="4" w:space="0" w:color="auto"/>
              <w:right w:val="single" w:sz="4" w:space="0" w:color="auto"/>
            </w:tcBorders>
            <w:shd w:val="clear" w:color="auto" w:fill="auto"/>
            <w:vAlign w:val="center"/>
          </w:tcPr>
          <w:p w:rsidR="00CF5541" w:rsidRDefault="00CF5541" w:rsidP="000B2E8F">
            <w:pPr>
              <w:spacing w:line="360" w:lineRule="auto"/>
              <w:jc w:val="center"/>
            </w:pPr>
            <w:r>
              <w:t>выручка от реализации</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17155,41</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8,75</w:t>
            </w:r>
          </w:p>
        </w:tc>
        <w:tc>
          <w:tcPr>
            <w:tcW w:w="1058" w:type="dxa"/>
            <w:vMerge w:val="restart"/>
            <w:tcBorders>
              <w:top w:val="nil"/>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89,12</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-17146,66</w:t>
            </w:r>
          </w:p>
        </w:tc>
        <w:tc>
          <w:tcPr>
            <w:tcW w:w="1164" w:type="dxa"/>
            <w:vMerge w:val="restart"/>
            <w:tcBorders>
              <w:top w:val="nil"/>
              <w:left w:val="single" w:sz="4" w:space="0" w:color="auto"/>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80,37</w:t>
            </w:r>
          </w:p>
        </w:tc>
      </w:tr>
      <w:tr w:rsidR="00CF5541" w:rsidTr="000B2E8F">
        <w:trPr>
          <w:trHeight w:val="630"/>
        </w:trPr>
        <w:tc>
          <w:tcPr>
            <w:tcW w:w="2525" w:type="dxa"/>
            <w:vMerge/>
            <w:tcBorders>
              <w:top w:val="nil"/>
              <w:left w:val="single" w:sz="4" w:space="0" w:color="auto"/>
              <w:bottom w:val="single" w:sz="4" w:space="0" w:color="000000"/>
              <w:right w:val="single" w:sz="4" w:space="0" w:color="auto"/>
            </w:tcBorders>
            <w:vAlign w:val="center"/>
          </w:tcPr>
          <w:p w:rsidR="00CF5541" w:rsidRDefault="00CF5541" w:rsidP="000B2E8F">
            <w:pPr>
              <w:spacing w:line="360" w:lineRule="auto"/>
            </w:pPr>
          </w:p>
        </w:tc>
        <w:tc>
          <w:tcPr>
            <w:tcW w:w="2040" w:type="dxa"/>
            <w:tcBorders>
              <w:top w:val="nil"/>
              <w:left w:val="nil"/>
              <w:bottom w:val="single" w:sz="4" w:space="0" w:color="auto"/>
              <w:right w:val="single" w:sz="4" w:space="0" w:color="auto"/>
            </w:tcBorders>
            <w:shd w:val="clear" w:color="auto" w:fill="auto"/>
            <w:vAlign w:val="center"/>
          </w:tcPr>
          <w:p w:rsidR="00CF5541" w:rsidRDefault="00CF5541" w:rsidP="000B2E8F">
            <w:pPr>
              <w:spacing w:line="360" w:lineRule="auto"/>
              <w:jc w:val="center"/>
            </w:pPr>
            <w:r>
              <w:t>кредиторская задолженность</w:t>
            </w:r>
          </w:p>
        </w:tc>
        <w:tc>
          <w:tcPr>
            <w:tcW w:w="1116"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jc w:val="center"/>
            </w:pPr>
          </w:p>
        </w:tc>
        <w:tc>
          <w:tcPr>
            <w:tcW w:w="1116"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jc w:val="center"/>
            </w:pPr>
          </w:p>
        </w:tc>
        <w:tc>
          <w:tcPr>
            <w:tcW w:w="1058"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jc w:val="center"/>
            </w:pPr>
          </w:p>
        </w:tc>
        <w:tc>
          <w:tcPr>
            <w:tcW w:w="1320"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jc w:val="center"/>
            </w:pPr>
          </w:p>
        </w:tc>
        <w:tc>
          <w:tcPr>
            <w:tcW w:w="1164" w:type="dxa"/>
            <w:vMerge/>
            <w:tcBorders>
              <w:top w:val="nil"/>
              <w:left w:val="single" w:sz="4" w:space="0" w:color="auto"/>
              <w:bottom w:val="single" w:sz="4" w:space="0" w:color="auto"/>
              <w:right w:val="single" w:sz="4" w:space="0" w:color="auto"/>
            </w:tcBorders>
            <w:vAlign w:val="center"/>
          </w:tcPr>
          <w:p w:rsidR="00CF5541" w:rsidRDefault="00CF5541" w:rsidP="000B2E8F">
            <w:pPr>
              <w:spacing w:line="360" w:lineRule="auto"/>
              <w:jc w:val="center"/>
            </w:pPr>
          </w:p>
        </w:tc>
      </w:tr>
      <w:tr w:rsidR="00CF5541" w:rsidTr="000B2E8F">
        <w:trPr>
          <w:trHeight w:val="945"/>
        </w:trPr>
        <w:tc>
          <w:tcPr>
            <w:tcW w:w="2525" w:type="dxa"/>
            <w:tcBorders>
              <w:top w:val="nil"/>
              <w:left w:val="single" w:sz="4" w:space="0" w:color="auto"/>
              <w:bottom w:val="single" w:sz="4" w:space="0" w:color="auto"/>
              <w:right w:val="single" w:sz="4" w:space="0" w:color="auto"/>
            </w:tcBorders>
            <w:shd w:val="clear" w:color="auto" w:fill="auto"/>
            <w:vAlign w:val="bottom"/>
          </w:tcPr>
          <w:p w:rsidR="00CF5541" w:rsidRDefault="00CF5541" w:rsidP="000B2E8F">
            <w:pPr>
              <w:spacing w:line="360" w:lineRule="auto"/>
            </w:pPr>
            <w:r>
              <w:t>Период оборота кредиторской  задолженности</w:t>
            </w:r>
          </w:p>
        </w:tc>
        <w:tc>
          <w:tcPr>
            <w:tcW w:w="2040"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360/Кобкз</w:t>
            </w:r>
          </w:p>
        </w:tc>
        <w:tc>
          <w:tcPr>
            <w:tcW w:w="1116"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0,02</w:t>
            </w:r>
          </w:p>
        </w:tc>
        <w:tc>
          <w:tcPr>
            <w:tcW w:w="1116"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41,14</w:t>
            </w:r>
          </w:p>
        </w:tc>
        <w:tc>
          <w:tcPr>
            <w:tcW w:w="1058"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4,04</w:t>
            </w:r>
          </w:p>
        </w:tc>
        <w:tc>
          <w:tcPr>
            <w:tcW w:w="1320"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41,11</w:t>
            </w:r>
          </w:p>
        </w:tc>
        <w:tc>
          <w:tcPr>
            <w:tcW w:w="1164" w:type="dxa"/>
            <w:tcBorders>
              <w:top w:val="nil"/>
              <w:left w:val="nil"/>
              <w:bottom w:val="single" w:sz="4" w:space="0" w:color="auto"/>
              <w:right w:val="single" w:sz="4" w:space="0" w:color="auto"/>
            </w:tcBorders>
            <w:shd w:val="clear" w:color="auto" w:fill="auto"/>
            <w:noWrap/>
            <w:vAlign w:val="center"/>
          </w:tcPr>
          <w:p w:rsidR="00CF5541" w:rsidRDefault="00CF5541" w:rsidP="000B2E8F">
            <w:pPr>
              <w:spacing w:line="360" w:lineRule="auto"/>
              <w:jc w:val="center"/>
            </w:pPr>
            <w:r>
              <w:t>-37,10</w:t>
            </w:r>
          </w:p>
        </w:tc>
      </w:tr>
    </w:tbl>
    <w:p w:rsidR="00CF5541" w:rsidRDefault="00CF5541" w:rsidP="00CF5541">
      <w:pPr>
        <w:spacing w:line="360" w:lineRule="auto"/>
        <w:ind w:firstLine="720"/>
        <w:jc w:val="both"/>
        <w:rPr>
          <w:sz w:val="28"/>
          <w:szCs w:val="28"/>
        </w:rPr>
      </w:pPr>
    </w:p>
    <w:p w:rsidR="00CF5541" w:rsidRDefault="00CF5541" w:rsidP="00CF5541">
      <w:pPr>
        <w:spacing w:line="360" w:lineRule="auto"/>
        <w:ind w:firstLine="720"/>
        <w:jc w:val="both"/>
        <w:rPr>
          <w:sz w:val="28"/>
          <w:szCs w:val="28"/>
        </w:rPr>
      </w:pPr>
      <w:r w:rsidRPr="00AF2F70">
        <w:rPr>
          <w:sz w:val="28"/>
          <w:szCs w:val="28"/>
        </w:rPr>
        <w:t>Оборачиваемость активов. Коэффициент оборачиваемости активов</w:t>
      </w:r>
      <w:r w:rsidRPr="0042492F">
        <w:rPr>
          <w:sz w:val="28"/>
          <w:szCs w:val="28"/>
        </w:rPr>
        <w:t xml:space="preserve"> вычисляется как отношение выручки от реализации к средней за период стоимости активов. Этот показатель характеризует эффективность использования предприятием всех имеющихся ресурсов, независимо от источников их образования, т.е. показывает, сколько раз за анализируемый период совершается полный цикл производства и обращения.</w:t>
      </w:r>
    </w:p>
    <w:p w:rsidR="00CF5541" w:rsidRDefault="00CF5541" w:rsidP="00CF5541">
      <w:pPr>
        <w:spacing w:line="360" w:lineRule="auto"/>
        <w:ind w:firstLine="720"/>
        <w:jc w:val="both"/>
        <w:rPr>
          <w:sz w:val="28"/>
          <w:szCs w:val="28"/>
        </w:rPr>
      </w:pPr>
      <w:r w:rsidRPr="0042492F">
        <w:rPr>
          <w:sz w:val="28"/>
          <w:szCs w:val="28"/>
        </w:rPr>
        <w:t>Рост данного показателя в течении нескольких периодов свидетельствует о более эффективном управлении активами предприятия.</w:t>
      </w:r>
    </w:p>
    <w:p w:rsidR="00CF5541" w:rsidRPr="0042492F" w:rsidRDefault="009F1934" w:rsidP="00CF5541">
      <w:pPr>
        <w:spacing w:line="360" w:lineRule="auto"/>
        <w:ind w:firstLine="720"/>
        <w:jc w:val="both"/>
        <w:rPr>
          <w:sz w:val="28"/>
          <w:szCs w:val="28"/>
        </w:rPr>
      </w:pPr>
      <w:r>
        <w:rPr>
          <w:sz w:val="28"/>
          <w:szCs w:val="28"/>
        </w:rPr>
        <w:t>Анализируя данные таблицы 11</w:t>
      </w:r>
      <w:r w:rsidR="00CF5541">
        <w:rPr>
          <w:sz w:val="28"/>
          <w:szCs w:val="28"/>
        </w:rPr>
        <w:t xml:space="preserve">, отметим сокращение коэффициента оборачиваемости активов в 2008 году с 2,77 до 1,67, и дальнейшее его повышение в 2009 году до значения 7,12. То есть,  в 2009 году предприятие наиболее эффективно управляло активами, что в последствии выразилось в сокращении периода оборота активов с 215,33 дней в 2008 году до 50,58 дней в 2009 году. </w:t>
      </w:r>
    </w:p>
    <w:p w:rsidR="00CF5541" w:rsidRDefault="00CF5541" w:rsidP="00CF5541">
      <w:pPr>
        <w:spacing w:line="360" w:lineRule="auto"/>
        <w:ind w:firstLine="720"/>
        <w:jc w:val="both"/>
        <w:rPr>
          <w:sz w:val="28"/>
          <w:szCs w:val="28"/>
        </w:rPr>
      </w:pPr>
      <w:r w:rsidRPr="00147957">
        <w:rPr>
          <w:sz w:val="28"/>
          <w:szCs w:val="28"/>
        </w:rPr>
        <w:t>Оборачиваемость собственных средств. Данный коэффициент</w:t>
      </w:r>
      <w:r w:rsidRPr="0042492F">
        <w:rPr>
          <w:sz w:val="28"/>
          <w:szCs w:val="28"/>
        </w:rPr>
        <w:t xml:space="preserve"> рассчитывается как отношение выручки от реализации к средней за период величине собственного капитала.</w:t>
      </w:r>
    </w:p>
    <w:p w:rsidR="00CF5541" w:rsidRPr="0042492F" w:rsidRDefault="00CF5541" w:rsidP="00CF5541">
      <w:pPr>
        <w:spacing w:line="360" w:lineRule="auto"/>
        <w:ind w:firstLine="720"/>
        <w:jc w:val="both"/>
        <w:rPr>
          <w:sz w:val="28"/>
          <w:szCs w:val="28"/>
        </w:rPr>
      </w:pPr>
      <w:r w:rsidRPr="0042492F">
        <w:rPr>
          <w:sz w:val="28"/>
          <w:szCs w:val="28"/>
        </w:rPr>
        <w:t>С финансовой точки зрения коэффициент оборачиваемости собственных средств определяет скорость оборота собственного капитала.</w:t>
      </w:r>
    </w:p>
    <w:p w:rsidR="00CF5541" w:rsidRPr="0042492F" w:rsidRDefault="00CF5541" w:rsidP="00CF5541">
      <w:pPr>
        <w:spacing w:line="360" w:lineRule="auto"/>
        <w:ind w:firstLine="720"/>
        <w:jc w:val="both"/>
        <w:rPr>
          <w:sz w:val="28"/>
          <w:szCs w:val="28"/>
        </w:rPr>
      </w:pPr>
      <w:r w:rsidRPr="0042492F">
        <w:rPr>
          <w:sz w:val="28"/>
          <w:szCs w:val="28"/>
        </w:rPr>
        <w:t>Слишком высокие значения данного показателя свидетельствуют о значительном превышении уровня продаж над вложенным капиталом, что, как правило, означает увеличение кредитных ресурсов. В этом случае отношение обязательств к собственному капиталу растет, что негативным образом отражается на финансовой устойчивости и финансовой независимости предприятия.</w:t>
      </w:r>
    </w:p>
    <w:p w:rsidR="00CF5541" w:rsidRDefault="00CF5541" w:rsidP="00CF5541">
      <w:pPr>
        <w:spacing w:line="360" w:lineRule="auto"/>
        <w:ind w:firstLine="720"/>
        <w:jc w:val="both"/>
        <w:rPr>
          <w:sz w:val="28"/>
          <w:szCs w:val="28"/>
        </w:rPr>
      </w:pPr>
      <w:r w:rsidRPr="0042492F">
        <w:rPr>
          <w:sz w:val="28"/>
          <w:szCs w:val="28"/>
        </w:rPr>
        <w:t>Низкий уровень коэффициента означает бездействие собственных средств. В данном случае необходимо находить новые источники дохода, в которые можно вложить собственные средства.</w:t>
      </w:r>
    </w:p>
    <w:p w:rsidR="00CF5541" w:rsidRPr="0042492F" w:rsidRDefault="00CF5541" w:rsidP="00CF5541">
      <w:pPr>
        <w:spacing w:line="360" w:lineRule="auto"/>
        <w:ind w:firstLine="720"/>
        <w:jc w:val="both"/>
        <w:rPr>
          <w:sz w:val="28"/>
          <w:szCs w:val="28"/>
        </w:rPr>
      </w:pPr>
      <w:r>
        <w:rPr>
          <w:sz w:val="28"/>
          <w:szCs w:val="28"/>
        </w:rPr>
        <w:t xml:space="preserve">У </w:t>
      </w:r>
      <w:r w:rsidRPr="00CA58C5">
        <w:rPr>
          <w:sz w:val="28"/>
          <w:szCs w:val="28"/>
        </w:rPr>
        <w:t>филиала АО «Кокшетауские минеральные воды» в г. Петропавловск</w:t>
      </w:r>
      <w:r>
        <w:rPr>
          <w:sz w:val="28"/>
          <w:szCs w:val="28"/>
        </w:rPr>
        <w:t xml:space="preserve"> оборачиваемость собственных средств имела тенденцию к увеличению в 2008 году с 2,82 до 3,48, соответственно период оборота средств предприятия увеличился с 127,68 дней до 103,34 дня. Однако в 2009 году ситуация улучшается. Оборачиваемость собственных средств увеличивается до 12,83 и период оборота сокращается до 28,05 дней. </w:t>
      </w:r>
    </w:p>
    <w:p w:rsidR="00CF5541" w:rsidRDefault="00CF5541" w:rsidP="00CF5541">
      <w:pPr>
        <w:spacing w:line="360" w:lineRule="auto"/>
        <w:ind w:firstLine="720"/>
        <w:jc w:val="both"/>
        <w:rPr>
          <w:sz w:val="28"/>
          <w:szCs w:val="28"/>
        </w:rPr>
      </w:pPr>
      <w:r w:rsidRPr="00AE4151">
        <w:rPr>
          <w:sz w:val="28"/>
          <w:szCs w:val="28"/>
        </w:rPr>
        <w:t>Оборачиваемость текущих активов. Коэффициент оборачиваемости</w:t>
      </w:r>
      <w:r w:rsidRPr="0042492F">
        <w:rPr>
          <w:sz w:val="28"/>
          <w:szCs w:val="28"/>
        </w:rPr>
        <w:t xml:space="preserve"> текущих активов рассчитывается как отношение выручки от реализации к средней за период величине текущих активов.</w:t>
      </w:r>
    </w:p>
    <w:p w:rsidR="00CF5541" w:rsidRDefault="00CF5541" w:rsidP="00CF5541">
      <w:pPr>
        <w:spacing w:line="360" w:lineRule="auto"/>
        <w:ind w:firstLine="720"/>
        <w:jc w:val="both"/>
        <w:rPr>
          <w:sz w:val="28"/>
          <w:szCs w:val="28"/>
        </w:rPr>
      </w:pPr>
      <w:r w:rsidRPr="0042492F">
        <w:rPr>
          <w:sz w:val="28"/>
          <w:szCs w:val="28"/>
        </w:rPr>
        <w:t>Динамика данного коэффициента представляет большой интерес. Отрицательная динамика свидетельствует об ухудшении финансового положения предприятия. В этом случае для поддержания нормальной производственной деятельности предприятие вынуждено привлекать дополнительные средства.</w:t>
      </w:r>
    </w:p>
    <w:p w:rsidR="00CF5541" w:rsidRPr="0042492F" w:rsidRDefault="00CF5541" w:rsidP="00CF5541">
      <w:pPr>
        <w:spacing w:line="360" w:lineRule="auto"/>
        <w:ind w:firstLine="720"/>
        <w:jc w:val="both"/>
        <w:rPr>
          <w:sz w:val="28"/>
          <w:szCs w:val="28"/>
        </w:rPr>
      </w:pPr>
      <w:r>
        <w:rPr>
          <w:sz w:val="28"/>
          <w:szCs w:val="28"/>
        </w:rPr>
        <w:t xml:space="preserve">Как видно из расчетов в таблице </w:t>
      </w:r>
      <w:r w:rsidR="009F1934">
        <w:rPr>
          <w:sz w:val="28"/>
          <w:szCs w:val="28"/>
        </w:rPr>
        <w:t>11</w:t>
      </w:r>
      <w:r>
        <w:rPr>
          <w:sz w:val="28"/>
          <w:szCs w:val="28"/>
        </w:rPr>
        <w:t xml:space="preserve">, оборачиваемость текущих активов предприятия сокращается в 2008 году и увеличивается в 2009 году. С 12,78 в 2007 году до 0,02 в 2008 году и 13,40 в 2009 году. Соответственно аналогичную динамику имеет и период оборота текущих активов, причем на достаточно большую величину, с 28,17 дней в 2007 году до 26,86 дней в 2009 году. Что является положительным фактом в деятельности предприятия. </w:t>
      </w:r>
    </w:p>
    <w:p w:rsidR="00CF5541" w:rsidRPr="0042492F" w:rsidRDefault="00CF5541" w:rsidP="00CF5541">
      <w:pPr>
        <w:spacing w:line="360" w:lineRule="auto"/>
        <w:ind w:firstLine="720"/>
        <w:jc w:val="both"/>
        <w:rPr>
          <w:sz w:val="28"/>
          <w:szCs w:val="28"/>
        </w:rPr>
      </w:pPr>
      <w:r w:rsidRPr="0042492F">
        <w:rPr>
          <w:sz w:val="28"/>
          <w:szCs w:val="28"/>
        </w:rPr>
        <w:t>Составными частями текущих активов являются производственные запасы и дебиторская задолженность. В связи с этим для выяснения причин динамики (например, снижения) общей оборачиваемости текущих активов следует проанализировать изменения в скорости и периоде оборота дебиторской задолженности и запасов.</w:t>
      </w:r>
    </w:p>
    <w:p w:rsidR="00CF5541" w:rsidRDefault="00CF5541" w:rsidP="00CF5541">
      <w:pPr>
        <w:spacing w:line="360" w:lineRule="auto"/>
        <w:ind w:firstLine="720"/>
        <w:jc w:val="both"/>
        <w:rPr>
          <w:sz w:val="28"/>
          <w:szCs w:val="28"/>
        </w:rPr>
      </w:pPr>
      <w:r w:rsidRPr="00826A42">
        <w:rPr>
          <w:sz w:val="28"/>
          <w:szCs w:val="28"/>
        </w:rPr>
        <w:t>Оборачиваемость запасов. Данный коэффициент рассчитывается как</w:t>
      </w:r>
      <w:r w:rsidRPr="0042492F">
        <w:rPr>
          <w:sz w:val="28"/>
          <w:szCs w:val="28"/>
        </w:rPr>
        <w:t xml:space="preserve"> отношение себестоимости продукции к средней за период величине запасов, незавершенного производства и готовой продукции на складе.</w:t>
      </w:r>
    </w:p>
    <w:p w:rsidR="00CF5541" w:rsidRPr="0042492F" w:rsidRDefault="00CF5541" w:rsidP="00CF5541">
      <w:pPr>
        <w:spacing w:line="360" w:lineRule="auto"/>
        <w:ind w:firstLine="720"/>
        <w:jc w:val="both"/>
        <w:rPr>
          <w:sz w:val="28"/>
          <w:szCs w:val="28"/>
        </w:rPr>
      </w:pPr>
      <w:r w:rsidRPr="0042492F">
        <w:rPr>
          <w:sz w:val="28"/>
          <w:szCs w:val="28"/>
        </w:rPr>
        <w:t>Более нагляден и удобен для анализа обратный показатель - время обращения в днях. Рассчитанные периоды оборота конкретных составляющих текущих активов и текущих пассивов имеют реальную экономическую интерпретацию.</w:t>
      </w:r>
    </w:p>
    <w:p w:rsidR="00CF5541" w:rsidRPr="0042492F" w:rsidRDefault="00CF5541" w:rsidP="00CF5541">
      <w:pPr>
        <w:spacing w:line="360" w:lineRule="auto"/>
        <w:ind w:firstLine="720"/>
        <w:jc w:val="both"/>
        <w:rPr>
          <w:sz w:val="28"/>
          <w:szCs w:val="28"/>
        </w:rPr>
      </w:pPr>
      <w:r w:rsidRPr="0042492F">
        <w:rPr>
          <w:sz w:val="28"/>
          <w:szCs w:val="28"/>
        </w:rPr>
        <w:t xml:space="preserve">Например, период оборота запасов, равный тридцати дням, означает, что при сложившемся в данном периоде анализа объеме производства на предприятии создано запасов на </w:t>
      </w:r>
      <w:r>
        <w:rPr>
          <w:sz w:val="28"/>
          <w:szCs w:val="28"/>
        </w:rPr>
        <w:t>189</w:t>
      </w:r>
      <w:r w:rsidRPr="0042492F">
        <w:rPr>
          <w:sz w:val="28"/>
          <w:szCs w:val="28"/>
        </w:rPr>
        <w:t xml:space="preserve"> дней</w:t>
      </w:r>
      <w:r>
        <w:rPr>
          <w:sz w:val="28"/>
          <w:szCs w:val="28"/>
        </w:rPr>
        <w:t xml:space="preserve"> в 2007 году, 249,15 дней в 2008 году и 167 дней в 2009 году.</w:t>
      </w:r>
    </w:p>
    <w:p w:rsidR="00CF5541" w:rsidRPr="0042492F" w:rsidRDefault="00CF5541" w:rsidP="00CF5541">
      <w:pPr>
        <w:spacing w:line="360" w:lineRule="auto"/>
        <w:ind w:firstLine="720"/>
        <w:jc w:val="both"/>
        <w:rPr>
          <w:sz w:val="28"/>
          <w:szCs w:val="28"/>
        </w:rPr>
      </w:pPr>
      <w:r w:rsidRPr="0042492F">
        <w:rPr>
          <w:sz w:val="28"/>
          <w:szCs w:val="28"/>
        </w:rPr>
        <w:t>Оценка оборачиваемости является важнейшим элементом анализа эффективности, с которой предприятие распоряжается материально-производственными запасами. Ускорение оборачиваемости сопровождается дополнительным вовлечением средств в оборот, а замедление - отвлечением средств из хозяйственного оборота, их относительно более длительным омертвлением в запасах (иначе - иммобилизацией собственных оборотных средств). Кроме того, очевидно, что предприятие несет дополнительные затраты по хранению запасов, связанные не только со складскими расходами, но и с риском порчи и устаревания товара.</w:t>
      </w:r>
    </w:p>
    <w:p w:rsidR="00CF5541" w:rsidRDefault="00CF5541" w:rsidP="00CF5541">
      <w:pPr>
        <w:spacing w:line="360" w:lineRule="auto"/>
        <w:ind w:firstLine="720"/>
        <w:jc w:val="both"/>
        <w:rPr>
          <w:sz w:val="28"/>
          <w:szCs w:val="28"/>
        </w:rPr>
      </w:pPr>
      <w:r w:rsidRPr="0042492F">
        <w:rPr>
          <w:sz w:val="28"/>
          <w:szCs w:val="28"/>
        </w:rPr>
        <w:t>Как следствие, при управлении запасами особому контролю и ревизии должны подвергаться залежалые и неходовые товары, представляющие собой один из основных элементов иммобилизованных (т. е. исключенных из активного хозяйственного оборота)</w:t>
      </w:r>
      <w:r>
        <w:rPr>
          <w:sz w:val="28"/>
          <w:szCs w:val="28"/>
        </w:rPr>
        <w:t xml:space="preserve"> оборотных средств.</w:t>
      </w:r>
    </w:p>
    <w:p w:rsidR="00CF5541" w:rsidRDefault="00CF5541" w:rsidP="00CF5541">
      <w:pPr>
        <w:spacing w:line="360" w:lineRule="auto"/>
        <w:ind w:firstLine="720"/>
        <w:jc w:val="both"/>
        <w:rPr>
          <w:sz w:val="28"/>
          <w:szCs w:val="28"/>
        </w:rPr>
      </w:pPr>
      <w:r w:rsidRPr="00286E35">
        <w:rPr>
          <w:sz w:val="28"/>
          <w:szCs w:val="28"/>
        </w:rPr>
        <w:t>Оборачиваемость дебиторской задолженности. Коэффициент</w:t>
      </w:r>
      <w:r w:rsidRPr="0042492F">
        <w:rPr>
          <w:sz w:val="28"/>
          <w:szCs w:val="28"/>
        </w:rPr>
        <w:t xml:space="preserve"> оборачиваемости дебиторской задолженности вычисляется как отношение выручки от реализации к средней за период величине дебиторской задолженности.</w:t>
      </w:r>
    </w:p>
    <w:p w:rsidR="00CF5541" w:rsidRDefault="00CF5541" w:rsidP="00CF5541">
      <w:pPr>
        <w:spacing w:line="360" w:lineRule="auto"/>
        <w:ind w:firstLine="720"/>
        <w:jc w:val="both"/>
        <w:rPr>
          <w:sz w:val="28"/>
          <w:szCs w:val="28"/>
        </w:rPr>
      </w:pPr>
      <w:r w:rsidRPr="0042492F">
        <w:rPr>
          <w:sz w:val="28"/>
          <w:szCs w:val="28"/>
        </w:rPr>
        <w:t>Период оборота дебиторской задолженности характеризует среднюю продолжительность отсрочки платежей, предоставляемых покупателям.</w:t>
      </w:r>
    </w:p>
    <w:p w:rsidR="00CF5541" w:rsidRPr="0042492F" w:rsidRDefault="009F1934" w:rsidP="00CF5541">
      <w:pPr>
        <w:spacing w:line="360" w:lineRule="auto"/>
        <w:ind w:firstLine="720"/>
        <w:jc w:val="both"/>
        <w:rPr>
          <w:sz w:val="28"/>
          <w:szCs w:val="28"/>
        </w:rPr>
      </w:pPr>
      <w:r>
        <w:rPr>
          <w:sz w:val="28"/>
          <w:szCs w:val="28"/>
        </w:rPr>
        <w:t>Из таблицы 11</w:t>
      </w:r>
      <w:r w:rsidR="00CF5541">
        <w:rPr>
          <w:sz w:val="28"/>
          <w:szCs w:val="28"/>
        </w:rPr>
        <w:t xml:space="preserve"> видно, что коэффициент оборачиваемости дебиторской задолженности сокращается с 121,30 в 2007 году до 34,26 в 2009 году. Тогда как период ее борота растет с 2,97 дней до 10,51 дней соответственно. </w:t>
      </w:r>
    </w:p>
    <w:p w:rsidR="00CF5541" w:rsidRDefault="00CF5541" w:rsidP="00CF5541">
      <w:pPr>
        <w:spacing w:line="360" w:lineRule="auto"/>
        <w:ind w:firstLine="720"/>
        <w:jc w:val="both"/>
        <w:rPr>
          <w:sz w:val="28"/>
          <w:szCs w:val="28"/>
        </w:rPr>
      </w:pPr>
      <w:r w:rsidRPr="0042492F">
        <w:rPr>
          <w:sz w:val="28"/>
          <w:szCs w:val="28"/>
        </w:rPr>
        <w:t>Управление дебиторской задолженностью предполагает, прежде всего, контроль за оборачиваемостью средств в расчетах. Ускорение оборачиваемости в динамике за ряд периодов рассматривается как положительная тенденция. Большое значение для сокращения сроков платежей имеют отбор потенциальных покупателей и определение условий оплаты товаров, предусматриваемых в контрактах. Отбор осуществляется с помощью неформальных критериев: соблюдение платежной дисциплины в прошлом, прогнозные финансовые возможности покупателя по оплате запрашиваемого им объема товаров, уровень текущей платежеспособности, уровень финансовой устойчивости, экономические и финансовые условия предприятия-продавца (затоваренность, степень нуждаемости в денежной наличности и т. п.)</w:t>
      </w:r>
      <w:r w:rsidR="00342209">
        <w:rPr>
          <w:sz w:val="28"/>
          <w:szCs w:val="28"/>
        </w:rPr>
        <w:t>.</w:t>
      </w:r>
    </w:p>
    <w:p w:rsidR="00342209" w:rsidRPr="00B00EF4" w:rsidRDefault="00342209" w:rsidP="00342209">
      <w:pPr>
        <w:spacing w:line="360" w:lineRule="auto"/>
        <w:ind w:firstLine="709"/>
        <w:jc w:val="both"/>
        <w:rPr>
          <w:sz w:val="28"/>
          <w:szCs w:val="28"/>
        </w:rPr>
      </w:pPr>
      <w:r w:rsidRPr="00B00EF4">
        <w:rPr>
          <w:sz w:val="28"/>
          <w:szCs w:val="28"/>
        </w:rPr>
        <w:t xml:space="preserve">Движение дебиторской задолженности приведено в Таблице </w:t>
      </w:r>
      <w:r>
        <w:rPr>
          <w:sz w:val="28"/>
          <w:szCs w:val="28"/>
        </w:rPr>
        <w:t>1</w:t>
      </w:r>
      <w:r w:rsidRPr="00B00EF4">
        <w:rPr>
          <w:sz w:val="28"/>
          <w:szCs w:val="28"/>
        </w:rPr>
        <w:t>2.</w:t>
      </w:r>
    </w:p>
    <w:p w:rsidR="00342209" w:rsidRDefault="00342209" w:rsidP="00342209">
      <w:pPr>
        <w:spacing w:line="360" w:lineRule="auto"/>
        <w:ind w:firstLine="709"/>
        <w:jc w:val="both"/>
        <w:rPr>
          <w:sz w:val="28"/>
          <w:szCs w:val="28"/>
        </w:rPr>
      </w:pPr>
    </w:p>
    <w:p w:rsidR="00342209" w:rsidRPr="00CE715A" w:rsidRDefault="00342209" w:rsidP="00342209">
      <w:pPr>
        <w:spacing w:line="360" w:lineRule="auto"/>
        <w:ind w:firstLine="720"/>
        <w:rPr>
          <w:sz w:val="28"/>
          <w:szCs w:val="28"/>
        </w:rPr>
      </w:pPr>
      <w:r w:rsidRPr="00323A5F">
        <w:rPr>
          <w:sz w:val="28"/>
          <w:szCs w:val="28"/>
        </w:rPr>
        <w:t xml:space="preserve">Таблица </w:t>
      </w:r>
      <w:r>
        <w:rPr>
          <w:sz w:val="28"/>
          <w:szCs w:val="28"/>
        </w:rPr>
        <w:t xml:space="preserve">12 - </w:t>
      </w:r>
      <w:r w:rsidRPr="00CE715A">
        <w:rPr>
          <w:sz w:val="28"/>
          <w:szCs w:val="28"/>
        </w:rPr>
        <w:t xml:space="preserve">Движение дебиторской задолженности за </w:t>
      </w:r>
      <w:r>
        <w:rPr>
          <w:sz w:val="28"/>
          <w:szCs w:val="28"/>
        </w:rPr>
        <w:t>2007-</w:t>
      </w:r>
      <w:r w:rsidRPr="00CE715A">
        <w:rPr>
          <w:sz w:val="28"/>
          <w:szCs w:val="28"/>
        </w:rPr>
        <w:t>2009 год</w:t>
      </w:r>
      <w:r>
        <w:rPr>
          <w:sz w:val="28"/>
          <w:szCs w:val="28"/>
        </w:rPr>
        <w:t>ы</w:t>
      </w:r>
      <w:r w:rsidRPr="00CE715A">
        <w:rPr>
          <w:sz w:val="28"/>
          <w:szCs w:val="28"/>
        </w:rPr>
        <w:t>, тыс. р.</w:t>
      </w:r>
    </w:p>
    <w:tbl>
      <w:tblPr>
        <w:tblW w:w="967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276"/>
        <w:gridCol w:w="1276"/>
        <w:gridCol w:w="1417"/>
        <w:gridCol w:w="1134"/>
        <w:gridCol w:w="992"/>
        <w:gridCol w:w="1242"/>
      </w:tblGrid>
      <w:tr w:rsidR="00342209" w:rsidRPr="00576FA3" w:rsidTr="002B61FC">
        <w:trPr>
          <w:cantSplit/>
          <w:trHeight w:val="1151"/>
        </w:trPr>
        <w:tc>
          <w:tcPr>
            <w:tcW w:w="2340" w:type="dxa"/>
            <w:tcBorders>
              <w:top w:val="single" w:sz="4" w:space="0" w:color="auto"/>
              <w:left w:val="single" w:sz="4" w:space="0" w:color="auto"/>
              <w:bottom w:val="single" w:sz="4" w:space="0" w:color="auto"/>
              <w:right w:val="single" w:sz="4" w:space="0" w:color="auto"/>
            </w:tcBorders>
          </w:tcPr>
          <w:p w:rsidR="00342209" w:rsidRPr="00576FA3" w:rsidRDefault="00342209" w:rsidP="002B61FC">
            <w:pPr>
              <w:spacing w:line="360" w:lineRule="auto"/>
              <w:jc w:val="center"/>
            </w:pPr>
            <w:r w:rsidRPr="00576FA3">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Pr>
          <w:p w:rsidR="00342209" w:rsidRPr="00576FA3" w:rsidRDefault="00342209" w:rsidP="002B61FC">
            <w:pPr>
              <w:spacing w:line="360" w:lineRule="auto"/>
              <w:jc w:val="center"/>
            </w:pPr>
            <w:r>
              <w:t>Остаток на начало года</w:t>
            </w:r>
          </w:p>
          <w:p w:rsidR="00342209" w:rsidRPr="00576FA3" w:rsidRDefault="00342209" w:rsidP="002B61FC">
            <w:pPr>
              <w:spacing w:line="360" w:lineRule="auto"/>
              <w:jc w:val="center"/>
            </w:pPr>
          </w:p>
        </w:tc>
        <w:tc>
          <w:tcPr>
            <w:tcW w:w="1276" w:type="dxa"/>
            <w:tcBorders>
              <w:top w:val="single" w:sz="4" w:space="0" w:color="auto"/>
              <w:left w:val="single" w:sz="4" w:space="0" w:color="auto"/>
              <w:bottom w:val="single" w:sz="4" w:space="0" w:color="auto"/>
              <w:right w:val="single" w:sz="4" w:space="0" w:color="auto"/>
            </w:tcBorders>
          </w:tcPr>
          <w:p w:rsidR="00342209" w:rsidRPr="00576FA3" w:rsidRDefault="00342209" w:rsidP="002B61FC">
            <w:pPr>
              <w:spacing w:line="360" w:lineRule="auto"/>
              <w:jc w:val="center"/>
            </w:pPr>
            <w:r w:rsidRPr="00576FA3">
              <w:t>Возникло</w:t>
            </w:r>
          </w:p>
        </w:tc>
        <w:tc>
          <w:tcPr>
            <w:tcW w:w="1417" w:type="dxa"/>
            <w:tcBorders>
              <w:top w:val="single" w:sz="4" w:space="0" w:color="auto"/>
              <w:left w:val="single" w:sz="4" w:space="0" w:color="auto"/>
              <w:bottom w:val="single" w:sz="4" w:space="0" w:color="auto"/>
              <w:right w:val="single" w:sz="4" w:space="0" w:color="auto"/>
            </w:tcBorders>
          </w:tcPr>
          <w:p w:rsidR="00342209" w:rsidRPr="00576FA3" w:rsidRDefault="00342209" w:rsidP="002B61FC">
            <w:pPr>
              <w:spacing w:line="360" w:lineRule="auto"/>
              <w:jc w:val="center"/>
            </w:pPr>
            <w:r w:rsidRPr="00576FA3">
              <w:t>Погашено</w:t>
            </w:r>
          </w:p>
        </w:tc>
        <w:tc>
          <w:tcPr>
            <w:tcW w:w="1134" w:type="dxa"/>
            <w:tcBorders>
              <w:top w:val="single" w:sz="4" w:space="0" w:color="auto"/>
              <w:left w:val="single" w:sz="4" w:space="0" w:color="auto"/>
              <w:bottom w:val="single" w:sz="4" w:space="0" w:color="auto"/>
              <w:right w:val="single" w:sz="4" w:space="0" w:color="auto"/>
            </w:tcBorders>
          </w:tcPr>
          <w:p w:rsidR="00342209" w:rsidRPr="00576FA3" w:rsidRDefault="00342209" w:rsidP="002B61FC">
            <w:pPr>
              <w:spacing w:line="360" w:lineRule="auto"/>
              <w:jc w:val="center"/>
            </w:pPr>
            <w:r w:rsidRPr="00576FA3">
              <w:t>Остаток</w:t>
            </w:r>
          </w:p>
          <w:p w:rsidR="00342209" w:rsidRPr="00576FA3" w:rsidRDefault="00342209" w:rsidP="002B61FC">
            <w:pPr>
              <w:spacing w:line="360" w:lineRule="auto"/>
              <w:jc w:val="center"/>
            </w:pPr>
            <w:r>
              <w:t>на конец года</w:t>
            </w:r>
          </w:p>
        </w:tc>
        <w:tc>
          <w:tcPr>
            <w:tcW w:w="992" w:type="dxa"/>
            <w:tcBorders>
              <w:top w:val="single" w:sz="4" w:space="0" w:color="auto"/>
              <w:left w:val="single" w:sz="4" w:space="0" w:color="auto"/>
              <w:bottom w:val="single" w:sz="4" w:space="0" w:color="auto"/>
              <w:right w:val="single" w:sz="4" w:space="0" w:color="auto"/>
            </w:tcBorders>
          </w:tcPr>
          <w:p w:rsidR="00342209" w:rsidRPr="00576FA3" w:rsidRDefault="00342209" w:rsidP="002B61FC">
            <w:pPr>
              <w:spacing w:line="360" w:lineRule="auto"/>
              <w:jc w:val="center"/>
            </w:pPr>
            <w:r w:rsidRPr="00576FA3">
              <w:t>Темп роста остатка</w:t>
            </w:r>
          </w:p>
          <w:p w:rsidR="00342209" w:rsidRPr="00576FA3" w:rsidRDefault="00342209" w:rsidP="002B61FC">
            <w:pPr>
              <w:spacing w:line="360" w:lineRule="auto"/>
              <w:jc w:val="center"/>
            </w:pPr>
            <w:r w:rsidRPr="00576FA3">
              <w:t>%</w:t>
            </w:r>
          </w:p>
        </w:tc>
        <w:tc>
          <w:tcPr>
            <w:tcW w:w="1242" w:type="dxa"/>
            <w:tcBorders>
              <w:top w:val="single" w:sz="4" w:space="0" w:color="auto"/>
              <w:left w:val="single" w:sz="4" w:space="0" w:color="auto"/>
              <w:bottom w:val="single" w:sz="4" w:space="0" w:color="auto"/>
              <w:right w:val="single" w:sz="4" w:space="0" w:color="auto"/>
            </w:tcBorders>
          </w:tcPr>
          <w:p w:rsidR="00342209" w:rsidRPr="00576FA3" w:rsidRDefault="00342209" w:rsidP="002B61FC">
            <w:pPr>
              <w:spacing w:line="360" w:lineRule="auto"/>
              <w:jc w:val="center"/>
            </w:pPr>
            <w:r w:rsidRPr="00576FA3">
              <w:t>Отклоне-</w:t>
            </w:r>
          </w:p>
          <w:p w:rsidR="00342209" w:rsidRPr="00576FA3" w:rsidRDefault="00342209" w:rsidP="002B61FC">
            <w:pPr>
              <w:spacing w:line="360" w:lineRule="auto"/>
              <w:jc w:val="center"/>
            </w:pPr>
            <w:r w:rsidRPr="00576FA3">
              <w:t>ние абсолют-</w:t>
            </w:r>
          </w:p>
          <w:p w:rsidR="00342209" w:rsidRPr="00576FA3" w:rsidRDefault="00342209" w:rsidP="002B61FC">
            <w:pPr>
              <w:spacing w:line="360" w:lineRule="auto"/>
              <w:jc w:val="center"/>
            </w:pPr>
            <w:r w:rsidRPr="00576FA3">
              <w:t>ное</w:t>
            </w:r>
          </w:p>
        </w:tc>
      </w:tr>
      <w:tr w:rsidR="00342209" w:rsidRPr="00576FA3" w:rsidTr="002B61FC">
        <w:trPr>
          <w:cantSplit/>
          <w:trHeight w:val="349"/>
        </w:trPr>
        <w:tc>
          <w:tcPr>
            <w:tcW w:w="9677" w:type="dxa"/>
            <w:gridSpan w:val="7"/>
            <w:tcBorders>
              <w:top w:val="single" w:sz="4" w:space="0" w:color="auto"/>
              <w:left w:val="single" w:sz="4" w:space="0" w:color="auto"/>
              <w:bottom w:val="single" w:sz="4" w:space="0" w:color="auto"/>
              <w:right w:val="single" w:sz="4" w:space="0" w:color="auto"/>
            </w:tcBorders>
          </w:tcPr>
          <w:p w:rsidR="00342209" w:rsidRPr="00576FA3" w:rsidRDefault="00342209" w:rsidP="002B61FC">
            <w:pPr>
              <w:spacing w:line="360" w:lineRule="auto"/>
              <w:jc w:val="center"/>
            </w:pPr>
            <w:r>
              <w:t>2008 год</w:t>
            </w:r>
          </w:p>
        </w:tc>
      </w:tr>
      <w:tr w:rsidR="00342209" w:rsidRPr="00342209" w:rsidTr="002B61FC">
        <w:trPr>
          <w:cantSplit/>
          <w:trHeight w:val="1151"/>
        </w:trPr>
        <w:tc>
          <w:tcPr>
            <w:tcW w:w="2340"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pPr>
            <w:r w:rsidRPr="00342209">
              <w:t xml:space="preserve">1. Дебиторская задолженность всего </w:t>
            </w:r>
          </w:p>
        </w:tc>
        <w:tc>
          <w:tcPr>
            <w:tcW w:w="1276"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10421</w:t>
            </w:r>
          </w:p>
        </w:tc>
        <w:tc>
          <w:tcPr>
            <w:tcW w:w="1276"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1625423</w:t>
            </w:r>
          </w:p>
        </w:tc>
        <w:tc>
          <w:tcPr>
            <w:tcW w:w="1417"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1475629</w:t>
            </w:r>
          </w:p>
        </w:tc>
        <w:tc>
          <w:tcPr>
            <w:tcW w:w="1134"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160215</w:t>
            </w:r>
          </w:p>
        </w:tc>
        <w:tc>
          <w:tcPr>
            <w:tcW w:w="992"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15374</w:t>
            </w:r>
          </w:p>
        </w:tc>
        <w:tc>
          <w:tcPr>
            <w:tcW w:w="1242"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+149794</w:t>
            </w:r>
          </w:p>
        </w:tc>
      </w:tr>
      <w:tr w:rsidR="00342209" w:rsidRPr="00576FA3" w:rsidTr="002B61FC">
        <w:trPr>
          <w:cantSplit/>
          <w:trHeight w:val="362"/>
        </w:trPr>
        <w:tc>
          <w:tcPr>
            <w:tcW w:w="2340" w:type="dxa"/>
            <w:tcBorders>
              <w:top w:val="single" w:sz="4" w:space="0" w:color="auto"/>
              <w:left w:val="single" w:sz="4" w:space="0" w:color="auto"/>
              <w:bottom w:val="single" w:sz="4" w:space="0" w:color="auto"/>
              <w:right w:val="single" w:sz="4" w:space="0" w:color="auto"/>
            </w:tcBorders>
          </w:tcPr>
          <w:p w:rsidR="00342209" w:rsidRPr="00576FA3" w:rsidRDefault="00342209" w:rsidP="002B61FC">
            <w:pPr>
              <w:spacing w:line="360" w:lineRule="auto"/>
            </w:pPr>
            <w:r w:rsidRPr="00576FA3">
              <w:t>1.1 Краткосрочная</w:t>
            </w:r>
          </w:p>
        </w:tc>
        <w:tc>
          <w:tcPr>
            <w:tcW w:w="1276"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10421</w:t>
            </w:r>
          </w:p>
        </w:tc>
        <w:tc>
          <w:tcPr>
            <w:tcW w:w="1276"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1625423</w:t>
            </w:r>
          </w:p>
        </w:tc>
        <w:tc>
          <w:tcPr>
            <w:tcW w:w="1417"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1475629</w:t>
            </w:r>
          </w:p>
        </w:tc>
        <w:tc>
          <w:tcPr>
            <w:tcW w:w="1134"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160215</w:t>
            </w:r>
          </w:p>
        </w:tc>
        <w:tc>
          <w:tcPr>
            <w:tcW w:w="992"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15374</w:t>
            </w:r>
          </w:p>
        </w:tc>
        <w:tc>
          <w:tcPr>
            <w:tcW w:w="1242"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+149794</w:t>
            </w:r>
          </w:p>
        </w:tc>
      </w:tr>
      <w:tr w:rsidR="00342209" w:rsidRPr="00576FA3" w:rsidTr="002B61FC">
        <w:trPr>
          <w:cantSplit/>
          <w:trHeight w:val="660"/>
        </w:trPr>
        <w:tc>
          <w:tcPr>
            <w:tcW w:w="2340" w:type="dxa"/>
            <w:tcBorders>
              <w:top w:val="single" w:sz="4" w:space="0" w:color="auto"/>
              <w:left w:val="single" w:sz="4" w:space="0" w:color="auto"/>
              <w:bottom w:val="single" w:sz="4" w:space="0" w:color="auto"/>
              <w:right w:val="single" w:sz="4" w:space="0" w:color="auto"/>
            </w:tcBorders>
          </w:tcPr>
          <w:p w:rsidR="00342209" w:rsidRPr="00576FA3" w:rsidRDefault="00342209" w:rsidP="002B61FC">
            <w:pPr>
              <w:spacing w:line="360" w:lineRule="auto"/>
            </w:pPr>
            <w:r w:rsidRPr="00576FA3">
              <w:t>А. В том числе просроченная</w:t>
            </w:r>
          </w:p>
        </w:tc>
        <w:tc>
          <w:tcPr>
            <w:tcW w:w="1276"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1200</w:t>
            </w:r>
          </w:p>
        </w:tc>
        <w:tc>
          <w:tcPr>
            <w:tcW w:w="1276"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62</w:t>
            </w:r>
          </w:p>
        </w:tc>
        <w:tc>
          <w:tcPr>
            <w:tcW w:w="1417"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w:t>
            </w:r>
          </w:p>
        </w:tc>
        <w:tc>
          <w:tcPr>
            <w:tcW w:w="1134"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1262</w:t>
            </w:r>
          </w:p>
        </w:tc>
        <w:tc>
          <w:tcPr>
            <w:tcW w:w="992"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105,2</w:t>
            </w:r>
          </w:p>
        </w:tc>
        <w:tc>
          <w:tcPr>
            <w:tcW w:w="1242"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+62</w:t>
            </w:r>
          </w:p>
        </w:tc>
      </w:tr>
      <w:tr w:rsidR="00342209" w:rsidRPr="00576FA3" w:rsidTr="002B61FC">
        <w:trPr>
          <w:cantSplit/>
          <w:trHeight w:val="660"/>
        </w:trPr>
        <w:tc>
          <w:tcPr>
            <w:tcW w:w="2340" w:type="dxa"/>
            <w:tcBorders>
              <w:top w:val="single" w:sz="4" w:space="0" w:color="auto"/>
              <w:left w:val="single" w:sz="4" w:space="0" w:color="auto"/>
              <w:bottom w:val="single" w:sz="4" w:space="0" w:color="auto"/>
              <w:right w:val="single" w:sz="4" w:space="0" w:color="auto"/>
            </w:tcBorders>
          </w:tcPr>
          <w:p w:rsidR="00342209" w:rsidRPr="00576FA3" w:rsidRDefault="00342209" w:rsidP="002B61FC">
            <w:pPr>
              <w:spacing w:line="360" w:lineRule="auto"/>
            </w:pPr>
            <w:r>
              <w:t>- в том числе реальная к взысканию</w:t>
            </w:r>
          </w:p>
        </w:tc>
        <w:tc>
          <w:tcPr>
            <w:tcW w:w="1276"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1200</w:t>
            </w:r>
          </w:p>
        </w:tc>
        <w:tc>
          <w:tcPr>
            <w:tcW w:w="1276"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62</w:t>
            </w:r>
          </w:p>
        </w:tc>
        <w:tc>
          <w:tcPr>
            <w:tcW w:w="1417"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w:t>
            </w:r>
          </w:p>
        </w:tc>
        <w:tc>
          <w:tcPr>
            <w:tcW w:w="1134"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1262</w:t>
            </w:r>
          </w:p>
        </w:tc>
        <w:tc>
          <w:tcPr>
            <w:tcW w:w="992"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105,2</w:t>
            </w:r>
          </w:p>
        </w:tc>
        <w:tc>
          <w:tcPr>
            <w:tcW w:w="1242"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+62</w:t>
            </w:r>
          </w:p>
        </w:tc>
      </w:tr>
      <w:tr w:rsidR="00342209" w:rsidRPr="00576FA3" w:rsidTr="002B61FC">
        <w:trPr>
          <w:cantSplit/>
          <w:trHeight w:val="361"/>
        </w:trPr>
        <w:tc>
          <w:tcPr>
            <w:tcW w:w="9677" w:type="dxa"/>
            <w:gridSpan w:val="7"/>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2009 год</w:t>
            </w:r>
          </w:p>
        </w:tc>
      </w:tr>
      <w:tr w:rsidR="00342209" w:rsidRPr="00576FA3" w:rsidTr="002B61FC">
        <w:trPr>
          <w:cantSplit/>
          <w:trHeight w:val="880"/>
        </w:trPr>
        <w:tc>
          <w:tcPr>
            <w:tcW w:w="2340" w:type="dxa"/>
            <w:tcBorders>
              <w:top w:val="single" w:sz="4" w:space="0" w:color="auto"/>
              <w:left w:val="single" w:sz="4" w:space="0" w:color="auto"/>
              <w:bottom w:val="single" w:sz="4" w:space="0" w:color="auto"/>
              <w:right w:val="single" w:sz="4" w:space="0" w:color="auto"/>
            </w:tcBorders>
          </w:tcPr>
          <w:p w:rsidR="00342209" w:rsidRPr="00576FA3" w:rsidRDefault="00342209" w:rsidP="002B61FC">
            <w:pPr>
              <w:spacing w:line="360" w:lineRule="auto"/>
            </w:pPr>
            <w:r w:rsidRPr="00576FA3">
              <w:t xml:space="preserve">1. Дебиторская задолженность всего </w:t>
            </w:r>
          </w:p>
        </w:tc>
        <w:tc>
          <w:tcPr>
            <w:tcW w:w="1276"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160215</w:t>
            </w:r>
          </w:p>
        </w:tc>
        <w:tc>
          <w:tcPr>
            <w:tcW w:w="1276"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1211402</w:t>
            </w:r>
          </w:p>
        </w:tc>
        <w:tc>
          <w:tcPr>
            <w:tcW w:w="1417"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1196899</w:t>
            </w:r>
          </w:p>
        </w:tc>
        <w:tc>
          <w:tcPr>
            <w:tcW w:w="1134"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174718</w:t>
            </w:r>
          </w:p>
        </w:tc>
        <w:tc>
          <w:tcPr>
            <w:tcW w:w="992"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109,05</w:t>
            </w:r>
          </w:p>
        </w:tc>
        <w:tc>
          <w:tcPr>
            <w:tcW w:w="1242"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+14503</w:t>
            </w:r>
          </w:p>
        </w:tc>
      </w:tr>
      <w:tr w:rsidR="00342209" w:rsidRPr="00576FA3" w:rsidTr="002B61FC">
        <w:trPr>
          <w:cantSplit/>
          <w:trHeight w:val="655"/>
        </w:trPr>
        <w:tc>
          <w:tcPr>
            <w:tcW w:w="2340" w:type="dxa"/>
            <w:tcBorders>
              <w:top w:val="single" w:sz="4" w:space="0" w:color="auto"/>
              <w:left w:val="single" w:sz="4" w:space="0" w:color="auto"/>
              <w:bottom w:val="single" w:sz="4" w:space="0" w:color="auto"/>
              <w:right w:val="single" w:sz="4" w:space="0" w:color="auto"/>
            </w:tcBorders>
          </w:tcPr>
          <w:p w:rsidR="00342209" w:rsidRPr="00576FA3" w:rsidRDefault="00342209" w:rsidP="002B61FC">
            <w:pPr>
              <w:spacing w:line="360" w:lineRule="auto"/>
            </w:pPr>
            <w:r w:rsidRPr="00576FA3">
              <w:t>1.1 Краткосрочная</w:t>
            </w:r>
          </w:p>
        </w:tc>
        <w:tc>
          <w:tcPr>
            <w:tcW w:w="1276"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160215</w:t>
            </w:r>
          </w:p>
        </w:tc>
        <w:tc>
          <w:tcPr>
            <w:tcW w:w="1276"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1211402</w:t>
            </w:r>
          </w:p>
        </w:tc>
        <w:tc>
          <w:tcPr>
            <w:tcW w:w="1417"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1196899</w:t>
            </w:r>
          </w:p>
        </w:tc>
        <w:tc>
          <w:tcPr>
            <w:tcW w:w="1134"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174718</w:t>
            </w:r>
          </w:p>
        </w:tc>
        <w:tc>
          <w:tcPr>
            <w:tcW w:w="992"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109,05</w:t>
            </w:r>
          </w:p>
        </w:tc>
        <w:tc>
          <w:tcPr>
            <w:tcW w:w="1242"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+14503</w:t>
            </w:r>
          </w:p>
        </w:tc>
      </w:tr>
      <w:tr w:rsidR="00342209" w:rsidRPr="00576FA3" w:rsidTr="002B61FC">
        <w:trPr>
          <w:cantSplit/>
          <w:trHeight w:val="804"/>
        </w:trPr>
        <w:tc>
          <w:tcPr>
            <w:tcW w:w="2340" w:type="dxa"/>
            <w:tcBorders>
              <w:top w:val="single" w:sz="4" w:space="0" w:color="auto"/>
              <w:left w:val="single" w:sz="4" w:space="0" w:color="auto"/>
              <w:bottom w:val="single" w:sz="4" w:space="0" w:color="auto"/>
              <w:right w:val="single" w:sz="4" w:space="0" w:color="auto"/>
            </w:tcBorders>
          </w:tcPr>
          <w:p w:rsidR="00342209" w:rsidRPr="00576FA3" w:rsidRDefault="00342209" w:rsidP="002B61FC">
            <w:pPr>
              <w:spacing w:line="360" w:lineRule="auto"/>
            </w:pPr>
            <w:r w:rsidRPr="00576FA3">
              <w:t>А. В том числе просроченная</w:t>
            </w:r>
          </w:p>
        </w:tc>
        <w:tc>
          <w:tcPr>
            <w:tcW w:w="1276"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1262</w:t>
            </w:r>
          </w:p>
        </w:tc>
        <w:tc>
          <w:tcPr>
            <w:tcW w:w="1276"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w:t>
            </w:r>
          </w:p>
        </w:tc>
        <w:tc>
          <w:tcPr>
            <w:tcW w:w="1417"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w:t>
            </w:r>
          </w:p>
        </w:tc>
        <w:tc>
          <w:tcPr>
            <w:tcW w:w="1134"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1262</w:t>
            </w:r>
          </w:p>
        </w:tc>
        <w:tc>
          <w:tcPr>
            <w:tcW w:w="992"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100</w:t>
            </w:r>
          </w:p>
        </w:tc>
        <w:tc>
          <w:tcPr>
            <w:tcW w:w="1242"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w:t>
            </w:r>
          </w:p>
        </w:tc>
      </w:tr>
      <w:tr w:rsidR="00342209" w:rsidRPr="00576FA3" w:rsidTr="002B61FC">
        <w:trPr>
          <w:cantSplit/>
          <w:trHeight w:val="804"/>
        </w:trPr>
        <w:tc>
          <w:tcPr>
            <w:tcW w:w="2340" w:type="dxa"/>
            <w:tcBorders>
              <w:top w:val="single" w:sz="4" w:space="0" w:color="auto"/>
              <w:left w:val="single" w:sz="4" w:space="0" w:color="auto"/>
              <w:bottom w:val="single" w:sz="4" w:space="0" w:color="auto"/>
              <w:right w:val="single" w:sz="4" w:space="0" w:color="auto"/>
            </w:tcBorders>
          </w:tcPr>
          <w:p w:rsidR="00342209" w:rsidRPr="00576FA3" w:rsidRDefault="00342209" w:rsidP="002B61FC">
            <w:pPr>
              <w:spacing w:line="360" w:lineRule="auto"/>
            </w:pPr>
            <w:r>
              <w:t>- в том числе реальная к взысканию</w:t>
            </w:r>
          </w:p>
        </w:tc>
        <w:tc>
          <w:tcPr>
            <w:tcW w:w="1276"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1262</w:t>
            </w:r>
          </w:p>
        </w:tc>
        <w:tc>
          <w:tcPr>
            <w:tcW w:w="1276"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w:t>
            </w:r>
          </w:p>
        </w:tc>
        <w:tc>
          <w:tcPr>
            <w:tcW w:w="1417"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w:t>
            </w:r>
          </w:p>
        </w:tc>
        <w:tc>
          <w:tcPr>
            <w:tcW w:w="1134"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1262</w:t>
            </w:r>
          </w:p>
        </w:tc>
        <w:tc>
          <w:tcPr>
            <w:tcW w:w="992"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100</w:t>
            </w:r>
          </w:p>
        </w:tc>
        <w:tc>
          <w:tcPr>
            <w:tcW w:w="1242" w:type="dxa"/>
            <w:tcBorders>
              <w:top w:val="single" w:sz="4" w:space="0" w:color="auto"/>
              <w:left w:val="single" w:sz="4" w:space="0" w:color="auto"/>
              <w:bottom w:val="single" w:sz="4" w:space="0" w:color="auto"/>
              <w:right w:val="single" w:sz="4" w:space="0" w:color="auto"/>
            </w:tcBorders>
          </w:tcPr>
          <w:p w:rsidR="00342209" w:rsidRPr="00342209" w:rsidRDefault="00342209" w:rsidP="002B61FC">
            <w:pPr>
              <w:spacing w:line="360" w:lineRule="auto"/>
              <w:jc w:val="center"/>
            </w:pPr>
            <w:r w:rsidRPr="00342209">
              <w:t>-</w:t>
            </w:r>
          </w:p>
        </w:tc>
      </w:tr>
    </w:tbl>
    <w:p w:rsidR="00342209" w:rsidRDefault="00342209" w:rsidP="00342209">
      <w:pPr>
        <w:pStyle w:val="4"/>
        <w:spacing w:line="360" w:lineRule="auto"/>
        <w:ind w:firstLine="708"/>
        <w:jc w:val="both"/>
        <w:rPr>
          <w:b w:val="0"/>
        </w:rPr>
      </w:pPr>
    </w:p>
    <w:p w:rsidR="00342209" w:rsidRPr="00342209" w:rsidRDefault="00342209" w:rsidP="00342209">
      <w:pPr>
        <w:pStyle w:val="4"/>
        <w:spacing w:line="360" w:lineRule="auto"/>
        <w:ind w:firstLine="708"/>
        <w:jc w:val="both"/>
        <w:rPr>
          <w:b w:val="0"/>
        </w:rPr>
      </w:pPr>
      <w:r w:rsidRPr="00342209">
        <w:rPr>
          <w:b w:val="0"/>
        </w:rPr>
        <w:t xml:space="preserve">Из таблицы </w:t>
      </w:r>
      <w:r>
        <w:rPr>
          <w:b w:val="0"/>
        </w:rPr>
        <w:t>1</w:t>
      </w:r>
      <w:r w:rsidRPr="00342209">
        <w:rPr>
          <w:b w:val="0"/>
        </w:rPr>
        <w:t xml:space="preserve">2 следует, что в 2008 году наблюдается рост дебиторской </w:t>
      </w:r>
      <w:r>
        <w:rPr>
          <w:b w:val="0"/>
        </w:rPr>
        <w:t>задолженности на 15374</w:t>
      </w:r>
      <w:r w:rsidRPr="00342209">
        <w:rPr>
          <w:b w:val="0"/>
        </w:rPr>
        <w:t xml:space="preserve"> % или на </w:t>
      </w:r>
      <w:r>
        <w:rPr>
          <w:b w:val="0"/>
        </w:rPr>
        <w:t xml:space="preserve">149794 </w:t>
      </w:r>
      <w:r w:rsidRPr="00342209">
        <w:rPr>
          <w:b w:val="0"/>
        </w:rPr>
        <w:t xml:space="preserve">тыс.р.. Рост дебиторской задолженности свидетельствует о недостаточно эффективной политике управления дебиторской задолженностью. Просроченная дебиторская задолженность за 2008 год увеличивается на 62 тыс.р.. </w:t>
      </w:r>
    </w:p>
    <w:p w:rsidR="00342209" w:rsidRPr="00342209" w:rsidRDefault="00342209" w:rsidP="00342209">
      <w:pPr>
        <w:pStyle w:val="4"/>
        <w:spacing w:line="360" w:lineRule="auto"/>
        <w:ind w:firstLine="708"/>
        <w:jc w:val="both"/>
        <w:rPr>
          <w:b w:val="0"/>
        </w:rPr>
      </w:pPr>
      <w:r>
        <w:rPr>
          <w:b w:val="0"/>
        </w:rPr>
        <w:t>Рост</w:t>
      </w:r>
      <w:r w:rsidRPr="00342209">
        <w:rPr>
          <w:b w:val="0"/>
        </w:rPr>
        <w:t xml:space="preserve"> дебиторской задолженности </w:t>
      </w:r>
      <w:r>
        <w:rPr>
          <w:b w:val="0"/>
        </w:rPr>
        <w:t xml:space="preserve">наблюдается </w:t>
      </w:r>
      <w:r w:rsidRPr="00342209">
        <w:rPr>
          <w:b w:val="0"/>
        </w:rPr>
        <w:t xml:space="preserve">в 2009 году по сравнению с 2008 годом на </w:t>
      </w:r>
      <w:r>
        <w:rPr>
          <w:b w:val="0"/>
        </w:rPr>
        <w:t>14503</w:t>
      </w:r>
      <w:r w:rsidRPr="00342209">
        <w:rPr>
          <w:b w:val="0"/>
        </w:rPr>
        <w:t xml:space="preserve"> тыс. р.</w:t>
      </w:r>
      <w:r>
        <w:rPr>
          <w:b w:val="0"/>
        </w:rPr>
        <w:t xml:space="preserve"> или 109,05 %. </w:t>
      </w:r>
      <w:r w:rsidRPr="00342209">
        <w:rPr>
          <w:b w:val="0"/>
        </w:rPr>
        <w:t xml:space="preserve"> </w:t>
      </w:r>
      <w:r>
        <w:rPr>
          <w:b w:val="0"/>
        </w:rPr>
        <w:t>Просроченная дебиторская задолженность в 2009 году составляет 1262 тыс.р.</w:t>
      </w:r>
    </w:p>
    <w:p w:rsidR="00342209" w:rsidRPr="00342209" w:rsidRDefault="00342209" w:rsidP="00342209">
      <w:pPr>
        <w:spacing w:line="360" w:lineRule="auto"/>
        <w:ind w:firstLine="708"/>
        <w:jc w:val="both"/>
        <w:rPr>
          <w:sz w:val="28"/>
          <w:szCs w:val="28"/>
        </w:rPr>
      </w:pPr>
      <w:r w:rsidRPr="00342209">
        <w:rPr>
          <w:sz w:val="28"/>
          <w:szCs w:val="28"/>
        </w:rPr>
        <w:t xml:space="preserve">Наличие просроченной дебиторской задолженности свидетельствует о том, что на предприятии ведется неэффективная работа со своими клиентами. </w:t>
      </w:r>
    </w:p>
    <w:p w:rsidR="00CF5541" w:rsidRDefault="00CF5541" w:rsidP="00CF5541">
      <w:pPr>
        <w:spacing w:line="360" w:lineRule="auto"/>
        <w:ind w:firstLine="720"/>
        <w:jc w:val="both"/>
        <w:rPr>
          <w:sz w:val="28"/>
          <w:szCs w:val="28"/>
        </w:rPr>
      </w:pPr>
      <w:r w:rsidRPr="0042492F">
        <w:rPr>
          <w:sz w:val="28"/>
          <w:szCs w:val="28"/>
        </w:rPr>
        <w:t>Оборачиваемость кредиторской задолженности</w:t>
      </w:r>
      <w:r>
        <w:rPr>
          <w:sz w:val="28"/>
          <w:szCs w:val="28"/>
        </w:rPr>
        <w:t xml:space="preserve">. </w:t>
      </w:r>
      <w:r w:rsidRPr="0042492F">
        <w:rPr>
          <w:sz w:val="28"/>
          <w:szCs w:val="28"/>
        </w:rPr>
        <w:t>Коэффициент оборачиваемости кредиторской задолженности вычисляется как отношение выручки от реализации к средней за период величине кредиторской задолженности.</w:t>
      </w:r>
    </w:p>
    <w:p w:rsidR="00CF5541" w:rsidRDefault="00CF5541" w:rsidP="00CF5541">
      <w:pPr>
        <w:spacing w:line="360" w:lineRule="auto"/>
        <w:ind w:firstLine="720"/>
        <w:jc w:val="both"/>
        <w:rPr>
          <w:sz w:val="28"/>
          <w:szCs w:val="28"/>
        </w:rPr>
      </w:pPr>
      <w:r w:rsidRPr="0042492F">
        <w:rPr>
          <w:sz w:val="28"/>
          <w:szCs w:val="28"/>
        </w:rPr>
        <w:t>Период оборота кредиторской задолженности характеризует среднюю продолжительность отсрочки платежей, предоставляемой предприятию поставщиками. Чем он больше, тем активнее предприятие финансирует текущую производственную деятельность за счет непосредственных участников производственного процесса (за счет использования отсрочки оплаты по счетам, нормативной отсрочки по уплате налогов и т д.).</w:t>
      </w:r>
    </w:p>
    <w:p w:rsidR="00CF5541" w:rsidRDefault="00CF5541" w:rsidP="00CF5541">
      <w:pPr>
        <w:spacing w:line="360" w:lineRule="auto"/>
        <w:ind w:firstLine="720"/>
        <w:jc w:val="both"/>
        <w:rPr>
          <w:sz w:val="28"/>
          <w:szCs w:val="28"/>
        </w:rPr>
      </w:pPr>
      <w:r>
        <w:rPr>
          <w:sz w:val="28"/>
          <w:szCs w:val="28"/>
        </w:rPr>
        <w:t xml:space="preserve">Период оборота кредиторской задолженности </w:t>
      </w:r>
      <w:r w:rsidRPr="00CA58C5">
        <w:rPr>
          <w:sz w:val="28"/>
          <w:szCs w:val="28"/>
        </w:rPr>
        <w:t>филиала АО «Кокшетауские минеральные воды» в г. Петропавловск</w:t>
      </w:r>
      <w:r>
        <w:rPr>
          <w:sz w:val="28"/>
          <w:szCs w:val="28"/>
        </w:rPr>
        <w:t xml:space="preserve">  увеличивается в 2008 году с 0,02 дней до 41,14 дней, и снижается в 2009 году до 4,04 дней. Данная динамика является положительной поскольку говорит о сокращении задолженности предприятия перед сторонними организациями. </w:t>
      </w:r>
    </w:p>
    <w:p w:rsidR="005431B7" w:rsidRDefault="005431B7" w:rsidP="005431B7">
      <w:pPr>
        <w:pStyle w:val="af3"/>
      </w:pPr>
      <w:r>
        <w:t>Проанализировав систему управления оборотными активами на предприятии можно сделать следующие выводы:</w:t>
      </w:r>
    </w:p>
    <w:p w:rsidR="005431B7" w:rsidRDefault="005431B7" w:rsidP="005431B7">
      <w:pPr>
        <w:pStyle w:val="af3"/>
      </w:pPr>
      <w:r>
        <w:t>- наблюдается рост дебиторской задолженности на протяжении периода 2007-2009 гг.;</w:t>
      </w:r>
    </w:p>
    <w:p w:rsidR="005431B7" w:rsidRDefault="005431B7" w:rsidP="005431B7">
      <w:pPr>
        <w:spacing w:line="360" w:lineRule="auto"/>
        <w:ind w:firstLine="720"/>
        <w:jc w:val="both"/>
        <w:rPr>
          <w:sz w:val="28"/>
          <w:szCs w:val="28"/>
        </w:rPr>
      </w:pPr>
      <w:r>
        <w:t xml:space="preserve">- </w:t>
      </w:r>
      <w:r>
        <w:rPr>
          <w:sz w:val="28"/>
          <w:szCs w:val="28"/>
        </w:rPr>
        <w:t>оборачиваемость текущих активов предприятия увеличивается в 2009 году до 13,40;</w:t>
      </w:r>
    </w:p>
    <w:p w:rsidR="005431B7" w:rsidRPr="0042492F" w:rsidRDefault="005431B7" w:rsidP="005431B7">
      <w:pPr>
        <w:spacing w:line="360" w:lineRule="auto"/>
        <w:ind w:firstLine="720"/>
        <w:jc w:val="both"/>
        <w:rPr>
          <w:sz w:val="28"/>
          <w:szCs w:val="28"/>
        </w:rPr>
      </w:pPr>
      <w:r>
        <w:rPr>
          <w:sz w:val="28"/>
          <w:szCs w:val="28"/>
        </w:rPr>
        <w:t>- коэффициент оборачиваемости дебиторской задолженности сокращается с 121,30 в 2007 году до 34,26 в 2009 году. Тогда как период ее оборота растет с 2,97 дней до 10,51 дней соответственно;</w:t>
      </w:r>
    </w:p>
    <w:p w:rsidR="005431B7" w:rsidRPr="00342209" w:rsidRDefault="005431B7" w:rsidP="005431B7">
      <w:pPr>
        <w:spacing w:line="360" w:lineRule="auto"/>
        <w:ind w:firstLine="708"/>
        <w:jc w:val="both"/>
        <w:rPr>
          <w:sz w:val="28"/>
          <w:szCs w:val="28"/>
        </w:rPr>
      </w:pPr>
      <w:r>
        <w:rPr>
          <w:sz w:val="28"/>
          <w:szCs w:val="28"/>
        </w:rPr>
        <w:t>- н</w:t>
      </w:r>
      <w:r w:rsidRPr="00342209">
        <w:rPr>
          <w:sz w:val="28"/>
          <w:szCs w:val="28"/>
        </w:rPr>
        <w:t xml:space="preserve">аличие просроченной дебиторской задолженности свидетельствует о том, что на предприятии ведется неэффективная работа со своими клиентами. </w:t>
      </w:r>
    </w:p>
    <w:p w:rsidR="005431B7" w:rsidRPr="002A5581" w:rsidRDefault="005431B7" w:rsidP="005431B7">
      <w:pPr>
        <w:pStyle w:val="af3"/>
      </w:pPr>
      <w:r w:rsidRPr="002A5581">
        <w:t>Для того</w:t>
      </w:r>
      <w:r>
        <w:t>,</w:t>
      </w:r>
      <w:r w:rsidRPr="002A5581">
        <w:t xml:space="preserve"> чтобы изменить положение оборотных активов </w:t>
      </w:r>
      <w:r>
        <w:t>руководство предприятия АО «КМВ</w:t>
      </w:r>
      <w:r w:rsidRPr="002A5581">
        <w:t>» должно разработать правильную политику по работе с дебиторами. Стремиться к минимизации дебиторской задолженности, избегать дебиторов с высоким риском неоплаты. Для дебиторов с наибольшей степенью риска следует применять предоплату отпущенной продукции (товаров, услуг) или предлагать аккредитивную форму расчетов.</w:t>
      </w:r>
    </w:p>
    <w:p w:rsidR="005431B7" w:rsidRDefault="005431B7" w:rsidP="005431B7">
      <w:pPr>
        <w:pStyle w:val="af3"/>
      </w:pPr>
      <w:r w:rsidRPr="002A5581">
        <w:t>Из всего выше сказанного, следует, чтобы поднять уровень оборотных ак</w:t>
      </w:r>
      <w:r>
        <w:t>тивов предприятия  руководству АО «КМВ</w:t>
      </w:r>
      <w:r w:rsidRPr="002A5581">
        <w:t>» необходимо использование эффективного аналитического обеспечения управления дебиторской задолженностью, оно позволит контролировать состояние  расчетов с дебиторами, снижать риск невозврата дебиторской задолженности и образования просроченной задолженности, своевременно определять потребность в дополнительных ресурсах для покрытия дебиторской задолженности, вырабатывать рациональную политику предоставления кредитов, что приведет к улучшению финансового состояния предприятия.</w:t>
      </w:r>
    </w:p>
    <w:p w:rsidR="008D5BF6" w:rsidRPr="005D6D21" w:rsidRDefault="0083757C" w:rsidP="005D6D21">
      <w:pPr>
        <w:spacing w:line="360" w:lineRule="auto"/>
        <w:ind w:firstLine="708"/>
        <w:jc w:val="both"/>
        <w:rPr>
          <w:sz w:val="28"/>
          <w:szCs w:val="28"/>
        </w:rPr>
      </w:pPr>
      <w:r>
        <w:rPr>
          <w:sz w:val="28"/>
          <w:szCs w:val="28"/>
        </w:rPr>
        <w:br w:type="page"/>
      </w:r>
      <w:r w:rsidR="005D6D21" w:rsidRPr="00CB7D1E">
        <w:rPr>
          <w:sz w:val="28"/>
          <w:szCs w:val="28"/>
        </w:rPr>
        <w:t xml:space="preserve">3. </w:t>
      </w:r>
      <w:r w:rsidR="005D6D21">
        <w:rPr>
          <w:sz w:val="28"/>
          <w:szCs w:val="28"/>
        </w:rPr>
        <w:t>Обоснование мероприятий по совершенствованию управления оборотными активами филиала АО «Кокшетауские минеральные воды» в г. Петропавловск</w:t>
      </w:r>
    </w:p>
    <w:p w:rsidR="005D6D21" w:rsidRDefault="005D6D21" w:rsidP="005D6D21">
      <w:pPr>
        <w:widowControl w:val="0"/>
        <w:shd w:val="clear" w:color="auto" w:fill="FFFFFF"/>
        <w:tabs>
          <w:tab w:val="left" w:pos="1243"/>
        </w:tabs>
        <w:autoSpaceDE w:val="0"/>
        <w:autoSpaceDN w:val="0"/>
        <w:adjustRightInd w:val="0"/>
        <w:spacing w:line="360" w:lineRule="auto"/>
        <w:ind w:firstLine="960"/>
        <w:jc w:val="both"/>
        <w:rPr>
          <w:sz w:val="28"/>
          <w:szCs w:val="28"/>
        </w:rPr>
      </w:pPr>
    </w:p>
    <w:p w:rsidR="004114C3" w:rsidRPr="002442C1" w:rsidRDefault="004114C3" w:rsidP="004114C3">
      <w:pPr>
        <w:shd w:val="clear" w:color="auto" w:fill="FFFFFF"/>
        <w:autoSpaceDE w:val="0"/>
        <w:autoSpaceDN w:val="0"/>
        <w:adjustRightInd w:val="0"/>
        <w:spacing w:line="360" w:lineRule="auto"/>
        <w:ind w:firstLine="709"/>
        <w:jc w:val="both"/>
        <w:rPr>
          <w:color w:val="000000"/>
          <w:sz w:val="28"/>
          <w:szCs w:val="28"/>
        </w:rPr>
      </w:pPr>
      <w:r w:rsidRPr="002442C1">
        <w:rPr>
          <w:color w:val="000000"/>
          <w:sz w:val="28"/>
          <w:szCs w:val="28"/>
        </w:rPr>
        <w:t>Улучшение использования оборотного капитала с развитием предпринимательства приобретает все более актуальное значение, так как высвобождаемые при этом материальные и денежные ресурсы являются дополнительным внутренним источником дальнейших инвестиций. Рациональное и эффективное использование оборотных средств способствует повышению финансовой устойчивости предприятия и его платежеспособности. В этих условиях предприятие своевременно и полностью выполняет свои расчетно-платежные обязательства, что позволяет успешно осуществлять коммерческую деятельность.</w:t>
      </w:r>
      <w:r>
        <w:rPr>
          <w:color w:val="000000"/>
          <w:sz w:val="28"/>
          <w:szCs w:val="28"/>
        </w:rPr>
        <w:t xml:space="preserve"> </w:t>
      </w:r>
      <w:r w:rsidRPr="002442C1">
        <w:rPr>
          <w:color w:val="000000"/>
          <w:sz w:val="28"/>
          <w:szCs w:val="28"/>
        </w:rPr>
        <w:t xml:space="preserve">Эффективность использования оборотных средств характеризуется системой экономических показателей, одним из которых является соотношение размещения их в сфере производства и сфере обращения. Чем </w:t>
      </w:r>
      <w:r>
        <w:rPr>
          <w:color w:val="000000"/>
          <w:sz w:val="28"/>
          <w:szCs w:val="28"/>
        </w:rPr>
        <w:t>б</w:t>
      </w:r>
      <w:r w:rsidRPr="002442C1">
        <w:rPr>
          <w:color w:val="000000"/>
          <w:sz w:val="28"/>
          <w:szCs w:val="28"/>
        </w:rPr>
        <w:t>ольше оборотных средств обслуживает сферу производства, а внутри последней - цикл производства (разумеется, при отсутствии сверхнорма</w:t>
      </w:r>
      <w:r>
        <w:rPr>
          <w:color w:val="000000"/>
          <w:sz w:val="28"/>
          <w:szCs w:val="28"/>
        </w:rPr>
        <w:t>ти</w:t>
      </w:r>
      <w:r w:rsidRPr="002442C1">
        <w:rPr>
          <w:color w:val="000000"/>
          <w:sz w:val="28"/>
          <w:szCs w:val="28"/>
        </w:rPr>
        <w:t>вн</w:t>
      </w:r>
      <w:r>
        <w:rPr>
          <w:color w:val="000000"/>
          <w:sz w:val="28"/>
          <w:szCs w:val="28"/>
        </w:rPr>
        <w:t>ы</w:t>
      </w:r>
      <w:r w:rsidRPr="002442C1">
        <w:rPr>
          <w:color w:val="000000"/>
          <w:sz w:val="28"/>
          <w:szCs w:val="28"/>
        </w:rPr>
        <w:t>х запасов товарно-материальных ценностей), тем более рациональ</w:t>
      </w:r>
      <w:r>
        <w:rPr>
          <w:color w:val="000000"/>
          <w:sz w:val="28"/>
          <w:szCs w:val="28"/>
        </w:rPr>
        <w:t>но</w:t>
      </w:r>
      <w:r w:rsidRPr="002442C1">
        <w:rPr>
          <w:color w:val="000000"/>
          <w:sz w:val="28"/>
          <w:szCs w:val="28"/>
        </w:rPr>
        <w:t xml:space="preserve"> они используются.</w:t>
      </w:r>
    </w:p>
    <w:p w:rsidR="004114C3" w:rsidRPr="002442C1" w:rsidRDefault="004114C3" w:rsidP="004114C3">
      <w:pPr>
        <w:shd w:val="clear" w:color="auto" w:fill="FFFFFF"/>
        <w:autoSpaceDE w:val="0"/>
        <w:autoSpaceDN w:val="0"/>
        <w:adjustRightInd w:val="0"/>
        <w:spacing w:line="360" w:lineRule="auto"/>
        <w:ind w:firstLine="709"/>
        <w:jc w:val="both"/>
        <w:rPr>
          <w:color w:val="000000"/>
          <w:sz w:val="28"/>
          <w:szCs w:val="28"/>
        </w:rPr>
      </w:pPr>
      <w:r w:rsidRPr="002442C1">
        <w:rPr>
          <w:color w:val="000000"/>
          <w:sz w:val="28"/>
          <w:szCs w:val="28"/>
        </w:rPr>
        <w:t>О степени использования оборотных средств можно судить по пока</w:t>
      </w:r>
      <w:r>
        <w:rPr>
          <w:color w:val="000000"/>
          <w:sz w:val="28"/>
          <w:szCs w:val="28"/>
        </w:rPr>
        <w:t>зате</w:t>
      </w:r>
      <w:r w:rsidRPr="002442C1">
        <w:rPr>
          <w:color w:val="000000"/>
          <w:sz w:val="28"/>
          <w:szCs w:val="28"/>
        </w:rPr>
        <w:t xml:space="preserve">лю отдачи оборотных средств, который определяется как отношение </w:t>
      </w:r>
      <w:r>
        <w:rPr>
          <w:color w:val="000000"/>
          <w:sz w:val="28"/>
          <w:szCs w:val="28"/>
        </w:rPr>
        <w:t>прибыли</w:t>
      </w:r>
      <w:r w:rsidRPr="002442C1">
        <w:rPr>
          <w:color w:val="000000"/>
          <w:sz w:val="28"/>
          <w:szCs w:val="28"/>
        </w:rPr>
        <w:t xml:space="preserve"> от реализации к остаткам оборотных средств, </w:t>
      </w:r>
      <w:r>
        <w:rPr>
          <w:color w:val="000000"/>
          <w:sz w:val="28"/>
          <w:szCs w:val="28"/>
        </w:rPr>
        <w:t>в</w:t>
      </w:r>
      <w:r w:rsidRPr="002442C1">
        <w:rPr>
          <w:color w:val="000000"/>
          <w:sz w:val="28"/>
          <w:szCs w:val="28"/>
        </w:rPr>
        <w:t xml:space="preserve">ажнейшим показателем интенсивности использования оборотных </w:t>
      </w:r>
      <w:r>
        <w:rPr>
          <w:color w:val="000000"/>
          <w:sz w:val="28"/>
          <w:szCs w:val="28"/>
        </w:rPr>
        <w:t xml:space="preserve">средств </w:t>
      </w:r>
      <w:r w:rsidRPr="002442C1">
        <w:rPr>
          <w:color w:val="000000"/>
          <w:sz w:val="28"/>
          <w:szCs w:val="28"/>
        </w:rPr>
        <w:t>является скорость их оборачиваемости.</w:t>
      </w:r>
      <w:r>
        <w:rPr>
          <w:color w:val="000000"/>
          <w:sz w:val="28"/>
          <w:szCs w:val="28"/>
        </w:rPr>
        <w:t xml:space="preserve"> </w:t>
      </w:r>
      <w:r w:rsidRPr="002442C1">
        <w:rPr>
          <w:bCs/>
          <w:color w:val="000000"/>
          <w:sz w:val="28"/>
          <w:szCs w:val="28"/>
        </w:rPr>
        <w:t xml:space="preserve">Оборачиваемость оборотных средств </w:t>
      </w:r>
      <w:r w:rsidRPr="002442C1">
        <w:rPr>
          <w:color w:val="000000"/>
          <w:sz w:val="28"/>
          <w:szCs w:val="28"/>
        </w:rPr>
        <w:t>- это длительность одного пол</w:t>
      </w:r>
      <w:r>
        <w:rPr>
          <w:color w:val="000000"/>
          <w:sz w:val="28"/>
          <w:szCs w:val="28"/>
        </w:rPr>
        <w:t>но</w:t>
      </w:r>
      <w:r w:rsidRPr="002442C1">
        <w:rPr>
          <w:color w:val="000000"/>
          <w:sz w:val="28"/>
          <w:szCs w:val="28"/>
        </w:rPr>
        <w:t>го кругооборота средств, начиная с первой и кончая третьей фазой</w:t>
      </w:r>
      <w:r>
        <w:rPr>
          <w:color w:val="000000"/>
          <w:sz w:val="28"/>
          <w:szCs w:val="28"/>
        </w:rPr>
        <w:t>.</w:t>
      </w:r>
      <w:r w:rsidRPr="002442C1">
        <w:rPr>
          <w:color w:val="000000"/>
          <w:sz w:val="28"/>
          <w:szCs w:val="28"/>
        </w:rPr>
        <w:t xml:space="preserve"> Ч</w:t>
      </w:r>
      <w:r>
        <w:rPr>
          <w:color w:val="000000"/>
          <w:sz w:val="28"/>
          <w:szCs w:val="28"/>
        </w:rPr>
        <w:t>ем</w:t>
      </w:r>
      <w:r w:rsidRPr="002442C1">
        <w:rPr>
          <w:color w:val="000000"/>
          <w:sz w:val="28"/>
          <w:szCs w:val="28"/>
        </w:rPr>
        <w:t xml:space="preserve"> быстрее оборотные средства проходят эти фазы, тем больше продукт</w:t>
      </w:r>
      <w:r>
        <w:rPr>
          <w:color w:val="000000"/>
          <w:sz w:val="28"/>
          <w:szCs w:val="28"/>
        </w:rPr>
        <w:t>а</w:t>
      </w:r>
      <w:r w:rsidRPr="002442C1">
        <w:rPr>
          <w:color w:val="000000"/>
          <w:sz w:val="28"/>
          <w:szCs w:val="28"/>
        </w:rPr>
        <w:t xml:space="preserve"> предприятие может произвести</w:t>
      </w:r>
      <w:r>
        <w:rPr>
          <w:color w:val="000000"/>
          <w:sz w:val="28"/>
          <w:szCs w:val="28"/>
        </w:rPr>
        <w:t xml:space="preserve"> с одной и той же суммой оборотных </w:t>
      </w:r>
      <w:r w:rsidRPr="002442C1">
        <w:rPr>
          <w:color w:val="000000"/>
          <w:sz w:val="28"/>
          <w:szCs w:val="28"/>
        </w:rPr>
        <w:t>средств. В разных хозяйствующих субъектах оборачиваемость оборот</w:t>
      </w:r>
      <w:r>
        <w:rPr>
          <w:color w:val="000000"/>
          <w:sz w:val="28"/>
          <w:szCs w:val="28"/>
        </w:rPr>
        <w:t xml:space="preserve">ных </w:t>
      </w:r>
      <w:r w:rsidRPr="002442C1">
        <w:rPr>
          <w:color w:val="000000"/>
          <w:sz w:val="28"/>
          <w:szCs w:val="28"/>
        </w:rPr>
        <w:t>средств различна, так как зависит от специфики производства и услов</w:t>
      </w:r>
      <w:r>
        <w:rPr>
          <w:color w:val="000000"/>
          <w:sz w:val="28"/>
          <w:szCs w:val="28"/>
        </w:rPr>
        <w:t>ий</w:t>
      </w:r>
      <w:r w:rsidRPr="002442C1">
        <w:rPr>
          <w:color w:val="000000"/>
          <w:sz w:val="28"/>
          <w:szCs w:val="28"/>
        </w:rPr>
        <w:t xml:space="preserve"> сбыта продукции, от особенностей в структуре оборотных средств, </w:t>
      </w:r>
      <w:r>
        <w:rPr>
          <w:color w:val="000000"/>
          <w:sz w:val="28"/>
          <w:szCs w:val="28"/>
        </w:rPr>
        <w:t>пла</w:t>
      </w:r>
      <w:r w:rsidRPr="002442C1">
        <w:rPr>
          <w:color w:val="000000"/>
          <w:sz w:val="28"/>
          <w:szCs w:val="28"/>
        </w:rPr>
        <w:t>тежеспособности предприятия и других факторов.</w:t>
      </w:r>
      <w:r>
        <w:rPr>
          <w:color w:val="000000"/>
          <w:sz w:val="28"/>
          <w:szCs w:val="28"/>
        </w:rPr>
        <w:t xml:space="preserve"> </w:t>
      </w:r>
      <w:r w:rsidRPr="002442C1">
        <w:rPr>
          <w:color w:val="000000"/>
          <w:sz w:val="28"/>
          <w:szCs w:val="28"/>
        </w:rPr>
        <w:t>Скорость оборачиваемости оборотных средств исчисляется с помощь</w:t>
      </w:r>
      <w:r>
        <w:rPr>
          <w:color w:val="000000"/>
          <w:sz w:val="28"/>
          <w:szCs w:val="28"/>
        </w:rPr>
        <w:t>ю</w:t>
      </w:r>
      <w:r w:rsidRPr="002442C1">
        <w:rPr>
          <w:color w:val="000000"/>
          <w:sz w:val="28"/>
          <w:szCs w:val="28"/>
        </w:rPr>
        <w:t xml:space="preserve"> трех взаимосвязанных показателей: длительности одного оборота в дн</w:t>
      </w:r>
      <w:r>
        <w:rPr>
          <w:color w:val="000000"/>
          <w:sz w:val="28"/>
          <w:szCs w:val="28"/>
        </w:rPr>
        <w:t>ях,</w:t>
      </w:r>
      <w:r w:rsidRPr="002442C1">
        <w:rPr>
          <w:color w:val="000000"/>
          <w:sz w:val="28"/>
          <w:szCs w:val="28"/>
          <w:vertAlign w:val="subscript"/>
        </w:rPr>
        <w:t xml:space="preserve"> </w:t>
      </w:r>
      <w:r w:rsidRPr="002442C1">
        <w:rPr>
          <w:color w:val="000000"/>
          <w:sz w:val="28"/>
          <w:szCs w:val="28"/>
        </w:rPr>
        <w:t>количества оборотов за год (полугодие, квартал), а также величины оборотных средств, приходящихся на единицу реализованной продукции.</w:t>
      </w:r>
    </w:p>
    <w:p w:rsidR="00DA3EF1" w:rsidRDefault="004114C3" w:rsidP="004114C3">
      <w:pPr>
        <w:shd w:val="clear" w:color="auto" w:fill="FFFFFF"/>
        <w:autoSpaceDE w:val="0"/>
        <w:autoSpaceDN w:val="0"/>
        <w:adjustRightInd w:val="0"/>
        <w:spacing w:line="360" w:lineRule="auto"/>
        <w:ind w:firstLine="709"/>
        <w:jc w:val="both"/>
        <w:rPr>
          <w:color w:val="000000"/>
          <w:sz w:val="28"/>
          <w:szCs w:val="28"/>
        </w:rPr>
      </w:pPr>
      <w:r w:rsidRPr="002442C1">
        <w:rPr>
          <w:color w:val="000000"/>
          <w:sz w:val="28"/>
          <w:szCs w:val="28"/>
        </w:rPr>
        <w:t xml:space="preserve">Исчисление оборачиваемости оборотных средств может производиться как по плану, так и фактически. Плановая оборачиваемость может быть рассчитана только по нормируемым оборотным средствам, фактическая </w:t>
      </w:r>
      <w:r>
        <w:rPr>
          <w:color w:val="000000"/>
          <w:sz w:val="28"/>
          <w:szCs w:val="28"/>
        </w:rPr>
        <w:t>-</w:t>
      </w:r>
      <w:r w:rsidRPr="002442C1">
        <w:rPr>
          <w:color w:val="000000"/>
          <w:sz w:val="28"/>
          <w:szCs w:val="28"/>
        </w:rPr>
        <w:t xml:space="preserve"> по всем оборотным средствам, включая ненормируемые. Сопоставление плановой и фактической оборачиваемости отражает ускорение или замедление оборачиваемости нормируемых оборотных средств. При ускорении оборачиваемости происходит высвобождение оборотных средств из оборота, при замедлении возникает необходимость в дополнительном вовлечении средств в оборот.</w:t>
      </w:r>
      <w:r>
        <w:rPr>
          <w:color w:val="000000"/>
          <w:sz w:val="28"/>
          <w:szCs w:val="28"/>
        </w:rPr>
        <w:t xml:space="preserve"> </w:t>
      </w:r>
    </w:p>
    <w:p w:rsidR="004114C3" w:rsidRPr="002442C1" w:rsidRDefault="004114C3" w:rsidP="004114C3">
      <w:pPr>
        <w:shd w:val="clear" w:color="auto" w:fill="FFFFFF"/>
        <w:autoSpaceDE w:val="0"/>
        <w:autoSpaceDN w:val="0"/>
        <w:adjustRightInd w:val="0"/>
        <w:spacing w:line="360" w:lineRule="auto"/>
        <w:ind w:firstLine="709"/>
        <w:jc w:val="both"/>
        <w:rPr>
          <w:color w:val="000000"/>
          <w:sz w:val="28"/>
          <w:szCs w:val="28"/>
        </w:rPr>
      </w:pPr>
      <w:r w:rsidRPr="002442C1">
        <w:rPr>
          <w:color w:val="000000"/>
          <w:sz w:val="28"/>
          <w:szCs w:val="28"/>
        </w:rPr>
        <w:t>Этот показатель свидетель</w:t>
      </w:r>
      <w:r>
        <w:rPr>
          <w:color w:val="000000"/>
          <w:sz w:val="28"/>
          <w:szCs w:val="28"/>
        </w:rPr>
        <w:t>с</w:t>
      </w:r>
      <w:r w:rsidRPr="002442C1">
        <w:rPr>
          <w:color w:val="000000"/>
          <w:sz w:val="28"/>
          <w:szCs w:val="28"/>
        </w:rPr>
        <w:t>твует о рациональном, эффективном или, наоборот, неэффективном использовании оборотных средств лишь в сопоставлении за ряд лет и исходя из динамики коэффициента.</w:t>
      </w:r>
      <w:r>
        <w:rPr>
          <w:color w:val="000000"/>
          <w:sz w:val="28"/>
          <w:szCs w:val="28"/>
        </w:rPr>
        <w:t xml:space="preserve"> </w:t>
      </w:r>
      <w:r w:rsidRPr="002442C1">
        <w:rPr>
          <w:color w:val="000000"/>
          <w:sz w:val="28"/>
          <w:szCs w:val="28"/>
        </w:rPr>
        <w:t>Оборачиваемость может быть определена как общая, так и частная.</w:t>
      </w:r>
      <w:r>
        <w:rPr>
          <w:color w:val="000000"/>
          <w:sz w:val="28"/>
          <w:szCs w:val="28"/>
        </w:rPr>
        <w:t xml:space="preserve"> </w:t>
      </w:r>
      <w:r w:rsidRPr="002442C1">
        <w:rPr>
          <w:bCs/>
          <w:color w:val="000000"/>
          <w:sz w:val="28"/>
          <w:szCs w:val="28"/>
        </w:rPr>
        <w:t xml:space="preserve">Общая оборачиваемость </w:t>
      </w:r>
      <w:r w:rsidRPr="002442C1">
        <w:rPr>
          <w:color w:val="000000"/>
          <w:sz w:val="28"/>
          <w:szCs w:val="28"/>
        </w:rPr>
        <w:t>характеризует интенсивность использования оборотных средств в целом по всем фазам кругооборота, не отражая особенностей кругооборота отдельных элементов или групп оборотных средств. В показателе общей оборачиваемости как бы нивелируется процесс улучшения или замедления оборачиваемости средств в отдельных фазах. Ускорение оборачиваемости средств на одной стадии может быть сведено до минимума замедлением оборачиваемости на другой стадии.</w:t>
      </w:r>
    </w:p>
    <w:p w:rsidR="004114C3" w:rsidRDefault="004114C3" w:rsidP="004114C3">
      <w:pPr>
        <w:spacing w:line="360" w:lineRule="auto"/>
        <w:ind w:firstLine="709"/>
        <w:jc w:val="both"/>
        <w:rPr>
          <w:sz w:val="28"/>
          <w:szCs w:val="28"/>
        </w:rPr>
      </w:pPr>
      <w:r>
        <w:rPr>
          <w:color w:val="000000"/>
          <w:sz w:val="28"/>
          <w:szCs w:val="28"/>
        </w:rPr>
        <w:t>Ускор</w:t>
      </w:r>
      <w:r w:rsidRPr="002442C1">
        <w:rPr>
          <w:color w:val="000000"/>
          <w:sz w:val="28"/>
          <w:szCs w:val="28"/>
        </w:rPr>
        <w:t>ение оборачиваемости оборотных средств и высвобождение</w:t>
      </w:r>
      <w:r>
        <w:rPr>
          <w:color w:val="000000"/>
          <w:sz w:val="28"/>
          <w:szCs w:val="28"/>
        </w:rPr>
        <w:t xml:space="preserve"> в результате оборотных средств в любой форме позволяют предприятию направить их по своему усмотрению на развитие предпринимательской деятельности и обойтись без привлечения дополнительных финансовых ресурсов.</w:t>
      </w:r>
    </w:p>
    <w:p w:rsidR="004114C3" w:rsidRPr="002442C1" w:rsidRDefault="004114C3" w:rsidP="004114C3">
      <w:pPr>
        <w:shd w:val="clear" w:color="auto" w:fill="FFFFFF"/>
        <w:autoSpaceDE w:val="0"/>
        <w:autoSpaceDN w:val="0"/>
        <w:adjustRightInd w:val="0"/>
        <w:spacing w:line="360" w:lineRule="auto"/>
        <w:ind w:firstLine="709"/>
        <w:jc w:val="both"/>
        <w:rPr>
          <w:color w:val="000000"/>
          <w:sz w:val="28"/>
          <w:szCs w:val="28"/>
        </w:rPr>
      </w:pPr>
      <w:r w:rsidRPr="002442C1">
        <w:rPr>
          <w:color w:val="000000"/>
          <w:sz w:val="28"/>
          <w:szCs w:val="28"/>
        </w:rPr>
        <w:t>Решение задачи сокращения периода оборота оборотных средств в це</w:t>
      </w:r>
      <w:r>
        <w:rPr>
          <w:color w:val="000000"/>
          <w:sz w:val="28"/>
          <w:szCs w:val="28"/>
        </w:rPr>
        <w:t xml:space="preserve">лом </w:t>
      </w:r>
      <w:r w:rsidRPr="002442C1">
        <w:rPr>
          <w:color w:val="000000"/>
          <w:sz w:val="28"/>
          <w:szCs w:val="28"/>
        </w:rPr>
        <w:t>заключается в снижении периода оборота каждой из наиболее весомых являющих текущих активов, то есть запасов материалов, незавершен</w:t>
      </w:r>
      <w:r>
        <w:rPr>
          <w:color w:val="000000"/>
          <w:sz w:val="28"/>
          <w:szCs w:val="28"/>
        </w:rPr>
        <w:t xml:space="preserve">ного </w:t>
      </w:r>
      <w:r w:rsidRPr="002442C1">
        <w:rPr>
          <w:color w:val="000000"/>
          <w:sz w:val="28"/>
          <w:szCs w:val="28"/>
        </w:rPr>
        <w:t>производства, готовой продукции, дебиторской задолженности.</w:t>
      </w:r>
      <w:r>
        <w:rPr>
          <w:color w:val="000000"/>
          <w:sz w:val="28"/>
          <w:szCs w:val="28"/>
        </w:rPr>
        <w:t xml:space="preserve"> </w:t>
      </w:r>
      <w:r w:rsidRPr="002442C1">
        <w:rPr>
          <w:color w:val="000000"/>
          <w:sz w:val="28"/>
          <w:szCs w:val="28"/>
        </w:rPr>
        <w:t>Для промышленных предприятий в условиях экономики переходно</w:t>
      </w:r>
      <w:r>
        <w:rPr>
          <w:color w:val="000000"/>
          <w:sz w:val="28"/>
          <w:szCs w:val="28"/>
        </w:rPr>
        <w:t>го периода</w:t>
      </w:r>
      <w:r w:rsidRPr="002442C1">
        <w:rPr>
          <w:color w:val="000000"/>
          <w:sz w:val="28"/>
          <w:szCs w:val="28"/>
        </w:rPr>
        <w:t xml:space="preserve"> актуальность решения задачи возрастает многократно. Дело в</w:t>
      </w:r>
      <w:r>
        <w:rPr>
          <w:color w:val="000000"/>
          <w:sz w:val="28"/>
          <w:szCs w:val="28"/>
        </w:rPr>
        <w:t xml:space="preserve"> том, что переход к </w:t>
      </w:r>
      <w:r w:rsidRPr="002442C1">
        <w:rPr>
          <w:color w:val="000000"/>
          <w:sz w:val="28"/>
          <w:szCs w:val="28"/>
        </w:rPr>
        <w:t>рыночным отношениям в силу ряда причин вызвал,</w:t>
      </w:r>
      <w:r>
        <w:rPr>
          <w:color w:val="000000"/>
          <w:sz w:val="28"/>
          <w:szCs w:val="28"/>
        </w:rPr>
        <w:t xml:space="preserve"> с одной стороны</w:t>
      </w:r>
      <w:r w:rsidRPr="002442C1">
        <w:rPr>
          <w:color w:val="000000"/>
          <w:sz w:val="28"/>
          <w:szCs w:val="28"/>
        </w:rPr>
        <w:t>, резкое снижение оборотных средств промышленных</w:t>
      </w:r>
      <w:r>
        <w:rPr>
          <w:color w:val="000000"/>
          <w:sz w:val="28"/>
          <w:szCs w:val="28"/>
        </w:rPr>
        <w:t xml:space="preserve"> предпр</w:t>
      </w:r>
      <w:r w:rsidRPr="002442C1">
        <w:rPr>
          <w:color w:val="000000"/>
          <w:sz w:val="28"/>
          <w:szCs w:val="28"/>
        </w:rPr>
        <w:t>иятий, а с другой стороны, негативно отразился на скорости их</w:t>
      </w:r>
      <w:r>
        <w:rPr>
          <w:color w:val="000000"/>
          <w:sz w:val="28"/>
          <w:szCs w:val="28"/>
        </w:rPr>
        <w:t xml:space="preserve"> </w:t>
      </w:r>
      <w:r w:rsidRPr="002442C1">
        <w:rPr>
          <w:color w:val="000000"/>
          <w:sz w:val="28"/>
          <w:szCs w:val="28"/>
        </w:rPr>
        <w:t>оборачиваемости. Это не могло не сказаться на финансовом положен предприятий и вызвало снижение результативности в их хозяйствен</w:t>
      </w:r>
      <w:r>
        <w:rPr>
          <w:color w:val="000000"/>
          <w:sz w:val="28"/>
          <w:szCs w:val="28"/>
        </w:rPr>
        <w:t xml:space="preserve">ной </w:t>
      </w:r>
      <w:r w:rsidRPr="002442C1">
        <w:rPr>
          <w:color w:val="000000"/>
          <w:sz w:val="28"/>
          <w:szCs w:val="28"/>
        </w:rPr>
        <w:t>деятельности.</w:t>
      </w:r>
      <w:r>
        <w:rPr>
          <w:color w:val="000000"/>
          <w:sz w:val="28"/>
          <w:szCs w:val="28"/>
        </w:rPr>
        <w:t xml:space="preserve"> </w:t>
      </w:r>
      <w:r w:rsidRPr="002442C1">
        <w:rPr>
          <w:color w:val="000000"/>
          <w:sz w:val="28"/>
          <w:szCs w:val="28"/>
        </w:rPr>
        <w:t>Возникшие совершенно иные условия финансово-производственно</w:t>
      </w:r>
      <w:r>
        <w:rPr>
          <w:color w:val="000000"/>
          <w:sz w:val="28"/>
          <w:szCs w:val="28"/>
        </w:rPr>
        <w:t>й</w:t>
      </w:r>
      <w:r w:rsidRPr="002442C1">
        <w:rPr>
          <w:color w:val="000000"/>
          <w:sz w:val="28"/>
          <w:szCs w:val="28"/>
        </w:rPr>
        <w:t xml:space="preserve"> деятельности предприятий обусловили поиск новых решений проблем управления оборачиваемостью оборотного капитала.</w:t>
      </w:r>
    </w:p>
    <w:p w:rsidR="004114C3" w:rsidRDefault="004114C3" w:rsidP="004114C3">
      <w:pPr>
        <w:shd w:val="clear" w:color="auto" w:fill="FFFFFF"/>
        <w:autoSpaceDE w:val="0"/>
        <w:autoSpaceDN w:val="0"/>
        <w:adjustRightInd w:val="0"/>
        <w:spacing w:line="360" w:lineRule="auto"/>
        <w:ind w:firstLine="709"/>
        <w:jc w:val="both"/>
        <w:rPr>
          <w:color w:val="000000"/>
          <w:sz w:val="28"/>
          <w:szCs w:val="28"/>
        </w:rPr>
      </w:pPr>
      <w:r w:rsidRPr="002442C1">
        <w:rPr>
          <w:color w:val="000000"/>
          <w:sz w:val="28"/>
          <w:szCs w:val="28"/>
        </w:rPr>
        <w:t xml:space="preserve">Одной из весомых составляющих оборотных средств предприятия является дебиторская задолженность, то есть долговые права к клиентам. Соответственно оборачиваемость средств в составе дебиторской задолженности существенно влияет на оборачиваемость всех оборотных </w:t>
      </w:r>
      <w:r>
        <w:rPr>
          <w:color w:val="000000"/>
          <w:sz w:val="28"/>
          <w:szCs w:val="28"/>
        </w:rPr>
        <w:t>ср</w:t>
      </w:r>
      <w:r w:rsidRPr="002442C1">
        <w:rPr>
          <w:color w:val="000000"/>
          <w:sz w:val="28"/>
          <w:szCs w:val="28"/>
        </w:rPr>
        <w:t>едств предприятия.</w:t>
      </w:r>
    </w:p>
    <w:p w:rsidR="004114C3" w:rsidRDefault="004114C3" w:rsidP="004114C3">
      <w:pPr>
        <w:shd w:val="clear" w:color="auto" w:fill="FFFFFF"/>
        <w:autoSpaceDE w:val="0"/>
        <w:autoSpaceDN w:val="0"/>
        <w:adjustRightInd w:val="0"/>
        <w:spacing w:line="360" w:lineRule="auto"/>
        <w:ind w:firstLine="709"/>
        <w:jc w:val="both"/>
        <w:rPr>
          <w:color w:val="000000"/>
          <w:sz w:val="28"/>
          <w:szCs w:val="28"/>
        </w:rPr>
      </w:pPr>
      <w:r w:rsidRPr="002442C1">
        <w:rPr>
          <w:color w:val="000000"/>
          <w:sz w:val="28"/>
          <w:szCs w:val="28"/>
        </w:rPr>
        <w:t>Следует подчеркнуть, что решение задачи ускоре</w:t>
      </w:r>
      <w:r>
        <w:rPr>
          <w:color w:val="000000"/>
          <w:sz w:val="28"/>
          <w:szCs w:val="28"/>
        </w:rPr>
        <w:t>ни</w:t>
      </w:r>
      <w:r w:rsidRPr="002442C1">
        <w:rPr>
          <w:color w:val="000000"/>
          <w:sz w:val="28"/>
          <w:szCs w:val="28"/>
        </w:rPr>
        <w:t>я оборачиваемости средств в дебиторской задолженности - одна из</w:t>
      </w:r>
      <w:r>
        <w:rPr>
          <w:color w:val="000000"/>
          <w:sz w:val="28"/>
          <w:szCs w:val="28"/>
        </w:rPr>
        <w:t xml:space="preserve"> сл</w:t>
      </w:r>
      <w:r w:rsidRPr="002442C1">
        <w:rPr>
          <w:color w:val="000000"/>
          <w:sz w:val="28"/>
          <w:szCs w:val="28"/>
        </w:rPr>
        <w:t>ожнейших задач финансового менеджмента на промышленных пред</w:t>
      </w:r>
      <w:r>
        <w:rPr>
          <w:color w:val="000000"/>
          <w:sz w:val="28"/>
          <w:szCs w:val="28"/>
        </w:rPr>
        <w:t>при</w:t>
      </w:r>
      <w:r w:rsidRPr="002442C1">
        <w:rPr>
          <w:color w:val="000000"/>
          <w:sz w:val="28"/>
          <w:szCs w:val="28"/>
        </w:rPr>
        <w:t>ятиях. Дело в том, что традиционное отнесение долговых прав к</w:t>
      </w:r>
      <w:r>
        <w:rPr>
          <w:color w:val="000000"/>
          <w:sz w:val="28"/>
          <w:szCs w:val="28"/>
        </w:rPr>
        <w:t xml:space="preserve"> клиентам по </w:t>
      </w:r>
      <w:r w:rsidRPr="002442C1">
        <w:rPr>
          <w:color w:val="000000"/>
          <w:sz w:val="28"/>
          <w:szCs w:val="28"/>
        </w:rPr>
        <w:t>быстрореализуемым оборотным активам применительно к промышленным предпри</w:t>
      </w:r>
      <w:r>
        <w:rPr>
          <w:color w:val="000000"/>
          <w:sz w:val="28"/>
          <w:szCs w:val="28"/>
        </w:rPr>
        <w:t xml:space="preserve">ятиям не </w:t>
      </w:r>
      <w:r w:rsidRPr="002442C1">
        <w:rPr>
          <w:color w:val="000000"/>
          <w:sz w:val="28"/>
          <w:szCs w:val="28"/>
        </w:rPr>
        <w:t>подтверждается реальной действительностью. Правда, такие</w:t>
      </w:r>
      <w:r>
        <w:rPr>
          <w:color w:val="000000"/>
          <w:sz w:val="28"/>
          <w:szCs w:val="28"/>
        </w:rPr>
        <w:t xml:space="preserve"> состав</w:t>
      </w:r>
      <w:r w:rsidRPr="002442C1">
        <w:rPr>
          <w:color w:val="000000"/>
          <w:sz w:val="28"/>
          <w:szCs w:val="28"/>
        </w:rPr>
        <w:t xml:space="preserve">ляющие дебиторской задолженности, как векселя к получению, задолженность предприятию его работников и некоторые другие </w:t>
      </w:r>
      <w:r>
        <w:rPr>
          <w:color w:val="000000"/>
          <w:sz w:val="28"/>
          <w:szCs w:val="28"/>
        </w:rPr>
        <w:t>дей</w:t>
      </w:r>
      <w:r w:rsidRPr="002442C1">
        <w:rPr>
          <w:color w:val="000000"/>
          <w:sz w:val="28"/>
          <w:szCs w:val="28"/>
        </w:rPr>
        <w:t>ствительно являются быстрореализуемыми оборотными активами</w:t>
      </w:r>
      <w:r>
        <w:rPr>
          <w:color w:val="000000"/>
          <w:sz w:val="28"/>
          <w:szCs w:val="28"/>
        </w:rPr>
        <w:t xml:space="preserve">. </w:t>
      </w:r>
      <w:r w:rsidRPr="002442C1">
        <w:rPr>
          <w:color w:val="000000"/>
          <w:sz w:val="28"/>
          <w:szCs w:val="28"/>
        </w:rPr>
        <w:t>Что же касается долговых прав к клиентам в части расчетов за това</w:t>
      </w:r>
      <w:r>
        <w:rPr>
          <w:color w:val="000000"/>
          <w:sz w:val="28"/>
          <w:szCs w:val="28"/>
        </w:rPr>
        <w:t>р,</w:t>
      </w:r>
      <w:r w:rsidRPr="002442C1">
        <w:rPr>
          <w:color w:val="000000"/>
          <w:sz w:val="28"/>
          <w:szCs w:val="28"/>
        </w:rPr>
        <w:t xml:space="preserve"> работы, услуги и авансы, выданные поставщикам, то такие права в бо</w:t>
      </w:r>
      <w:r>
        <w:rPr>
          <w:color w:val="000000"/>
          <w:sz w:val="28"/>
          <w:szCs w:val="28"/>
        </w:rPr>
        <w:t>ль</w:t>
      </w:r>
      <w:r w:rsidRPr="002442C1">
        <w:rPr>
          <w:color w:val="000000"/>
          <w:sz w:val="28"/>
          <w:szCs w:val="28"/>
        </w:rPr>
        <w:t>шинстве случаев реализуются крайне медленно.</w:t>
      </w:r>
    </w:p>
    <w:p w:rsidR="004114C3" w:rsidRDefault="004114C3" w:rsidP="004114C3">
      <w:pPr>
        <w:shd w:val="clear" w:color="auto" w:fill="FFFFFF"/>
        <w:autoSpaceDE w:val="0"/>
        <w:autoSpaceDN w:val="0"/>
        <w:adjustRightInd w:val="0"/>
        <w:spacing w:line="360" w:lineRule="auto"/>
        <w:ind w:firstLine="709"/>
        <w:jc w:val="both"/>
        <w:rPr>
          <w:color w:val="000000"/>
          <w:sz w:val="28"/>
          <w:szCs w:val="28"/>
        </w:rPr>
      </w:pPr>
      <w:r w:rsidRPr="002442C1">
        <w:rPr>
          <w:color w:val="000000"/>
          <w:sz w:val="28"/>
          <w:szCs w:val="28"/>
        </w:rPr>
        <w:t xml:space="preserve">Именно поэтому управление оборачиваемостью средств в дебиторской задолженности в современных условиях </w:t>
      </w:r>
      <w:r>
        <w:rPr>
          <w:color w:val="000000"/>
          <w:sz w:val="28"/>
          <w:szCs w:val="28"/>
        </w:rPr>
        <w:t>-</w:t>
      </w:r>
      <w:r w:rsidRPr="002442C1">
        <w:rPr>
          <w:color w:val="000000"/>
          <w:sz w:val="28"/>
          <w:szCs w:val="28"/>
        </w:rPr>
        <w:t xml:space="preserve"> одно из самых приоритетных направлений финансового менеджмента предприятий.</w:t>
      </w:r>
      <w:r>
        <w:rPr>
          <w:color w:val="000000"/>
          <w:sz w:val="28"/>
          <w:szCs w:val="28"/>
        </w:rPr>
        <w:t xml:space="preserve"> </w:t>
      </w:r>
      <w:r w:rsidRPr="002442C1">
        <w:rPr>
          <w:color w:val="000000"/>
          <w:sz w:val="28"/>
          <w:szCs w:val="28"/>
        </w:rPr>
        <w:t>Для эффективного управления оборачиваемостью средств в дебиторской задолженности целесообразно применять следующий комплекс взаимосвязанных мер.</w:t>
      </w:r>
    </w:p>
    <w:p w:rsidR="00DA3EF1" w:rsidRDefault="004114C3" w:rsidP="004114C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w:t>
      </w:r>
      <w:r w:rsidRPr="002442C1">
        <w:rPr>
          <w:color w:val="000000"/>
          <w:sz w:val="28"/>
          <w:szCs w:val="28"/>
        </w:rPr>
        <w:t xml:space="preserve">роблему ускорения оборачиваемости средств в дебиторской задолженности можно решать еще на этапе заключения договоров с заказчиками товарной продукции (работ, услуг). Для этого необходимо в договоре предусмотреть в качестве формы расчета за выполненные работы по инкассо в безакцептном порядке. </w:t>
      </w:r>
    </w:p>
    <w:p w:rsidR="004114C3" w:rsidRPr="00F577BB" w:rsidRDefault="004114C3" w:rsidP="00F577BB">
      <w:pPr>
        <w:spacing w:line="360" w:lineRule="auto"/>
        <w:ind w:firstLine="720"/>
        <w:jc w:val="both"/>
        <w:rPr>
          <w:sz w:val="28"/>
          <w:szCs w:val="28"/>
        </w:rPr>
      </w:pPr>
      <w:r w:rsidRPr="002442C1">
        <w:rPr>
          <w:color w:val="000000"/>
          <w:sz w:val="28"/>
          <w:szCs w:val="28"/>
        </w:rPr>
        <w:t xml:space="preserve">Преимущество такой формы расчетов для исполнителя работ по договору состоит в том, что заказчик обязан оплатить немедленно по предъявлении документов о сдаче работ </w:t>
      </w:r>
      <w:r w:rsidRPr="00F577BB">
        <w:rPr>
          <w:sz w:val="28"/>
          <w:szCs w:val="28"/>
        </w:rPr>
        <w:t>исполнителем, то есть в безакцептном порядке. Другое дело, что заказчик не всегда согласен с такой формой расчетов, но это уже вопрос, решаемый договаривающимися сторонами.</w:t>
      </w:r>
    </w:p>
    <w:p w:rsidR="00F577BB" w:rsidRPr="00F577BB" w:rsidRDefault="00F577BB" w:rsidP="00F577BB">
      <w:pPr>
        <w:spacing w:line="360" w:lineRule="auto"/>
        <w:ind w:firstLine="720"/>
        <w:jc w:val="both"/>
        <w:rPr>
          <w:sz w:val="28"/>
          <w:szCs w:val="28"/>
        </w:rPr>
      </w:pPr>
      <w:r w:rsidRPr="00F577BB">
        <w:rPr>
          <w:sz w:val="28"/>
          <w:szCs w:val="28"/>
        </w:rPr>
        <w:t xml:space="preserve">Расчеты по инкассо представляют собой банковскую операцию, посредством которой банк (банк-эмитент) по поручению и за счет клиента на основании расчетных документов осуществляет действия по получению от плательщика платежа, для чего банк-эмитент вправе привлекать другие банки. </w:t>
      </w:r>
    </w:p>
    <w:p w:rsidR="00F577BB" w:rsidRPr="00F577BB" w:rsidRDefault="00F577BB" w:rsidP="00F577BB">
      <w:pPr>
        <w:spacing w:line="360" w:lineRule="auto"/>
        <w:ind w:firstLine="720"/>
        <w:jc w:val="both"/>
        <w:rPr>
          <w:sz w:val="28"/>
          <w:szCs w:val="28"/>
        </w:rPr>
      </w:pPr>
      <w:r w:rsidRPr="00F577BB">
        <w:rPr>
          <w:sz w:val="28"/>
          <w:szCs w:val="28"/>
        </w:rPr>
        <w:t xml:space="preserve">Данные расчеты осуществляются на основании: </w:t>
      </w:r>
    </w:p>
    <w:p w:rsidR="00F577BB" w:rsidRPr="00F577BB" w:rsidRDefault="00F577BB" w:rsidP="00F577BB">
      <w:pPr>
        <w:spacing w:line="360" w:lineRule="auto"/>
        <w:ind w:firstLine="720"/>
        <w:jc w:val="both"/>
        <w:rPr>
          <w:sz w:val="28"/>
          <w:szCs w:val="28"/>
        </w:rPr>
      </w:pPr>
      <w:r w:rsidRPr="00F577BB">
        <w:rPr>
          <w:sz w:val="28"/>
          <w:szCs w:val="28"/>
        </w:rPr>
        <w:t xml:space="preserve">платежных требований, оплата которых может производиться по распоряжению плательщика (с предварительным акцептом) или без его распоряжения (в безакцептном порядке); </w:t>
      </w:r>
    </w:p>
    <w:p w:rsidR="00F577BB" w:rsidRPr="00F577BB" w:rsidRDefault="00F577BB" w:rsidP="00F577BB">
      <w:pPr>
        <w:spacing w:line="360" w:lineRule="auto"/>
        <w:ind w:firstLine="720"/>
        <w:jc w:val="both"/>
        <w:rPr>
          <w:sz w:val="28"/>
          <w:szCs w:val="28"/>
        </w:rPr>
      </w:pPr>
      <w:r w:rsidRPr="00F577BB">
        <w:rPr>
          <w:sz w:val="28"/>
          <w:szCs w:val="28"/>
        </w:rPr>
        <w:t xml:space="preserve">инкассовых поручений, оплачиваемых в бесспорном порядке. </w:t>
      </w:r>
    </w:p>
    <w:p w:rsidR="00F577BB" w:rsidRPr="00F577BB" w:rsidRDefault="00F577BB" w:rsidP="00F577BB">
      <w:pPr>
        <w:spacing w:line="360" w:lineRule="auto"/>
        <w:ind w:firstLine="720"/>
        <w:jc w:val="both"/>
        <w:rPr>
          <w:sz w:val="28"/>
          <w:szCs w:val="28"/>
        </w:rPr>
      </w:pPr>
      <w:r w:rsidRPr="00F577BB">
        <w:rPr>
          <w:sz w:val="28"/>
          <w:szCs w:val="28"/>
        </w:rPr>
        <w:t xml:space="preserve">Платежное требование представляет собой расчетный документ, содержащий требование кредитора - получателя средств (поставщика) к должнику - плательщику (покупателю) оплатить определенную денежную сумму через банк. Платежные требования применяются при расчетах за поставленные товары, выполненные работы, оказанные услуги, а также в иных случаях, предусмотренных в договоре между плательщиком и получателем денег. </w:t>
      </w:r>
    </w:p>
    <w:p w:rsidR="00F577BB" w:rsidRPr="00F577BB" w:rsidRDefault="00F577BB" w:rsidP="00F577BB">
      <w:pPr>
        <w:spacing w:line="360" w:lineRule="auto"/>
        <w:ind w:firstLine="720"/>
        <w:jc w:val="both"/>
        <w:rPr>
          <w:sz w:val="28"/>
          <w:szCs w:val="28"/>
        </w:rPr>
      </w:pPr>
      <w:r w:rsidRPr="00F577BB">
        <w:rPr>
          <w:sz w:val="28"/>
          <w:szCs w:val="28"/>
        </w:rPr>
        <w:t xml:space="preserve">Платежное требование выписывается поставщиком на бланке и отправляется в обслуживающий банк, а оттуда - в банк плательщика. При этом, если в договоре между сторонами установлено безакцептное списание средств (о чем в платежном требовании сделана надпись с указанием основания), то деньги списываются со счета плательщика без его согласия. Безакцептное списание на имя некоторых получателей может быть предусмотрено и в договоре банковского счета. </w:t>
      </w:r>
    </w:p>
    <w:p w:rsidR="00F577BB" w:rsidRPr="00F577BB" w:rsidRDefault="00F577BB" w:rsidP="00F577BB">
      <w:pPr>
        <w:spacing w:line="360" w:lineRule="auto"/>
        <w:ind w:firstLine="720"/>
        <w:jc w:val="both"/>
        <w:rPr>
          <w:sz w:val="28"/>
          <w:szCs w:val="28"/>
        </w:rPr>
      </w:pPr>
      <w:r w:rsidRPr="00F577BB">
        <w:rPr>
          <w:sz w:val="28"/>
          <w:szCs w:val="28"/>
        </w:rPr>
        <w:t>Также без согласия и в бесспорном порядке списываются средства на основании инкассовых поручений, которые применяются для взыскания по исполнительным документам, в предусмотренных сторонами договора случаях или когда бесспорный порядок списания установлен законодательно (в том числе органами, выполняющими контрольные функции).</w:t>
      </w:r>
    </w:p>
    <w:p w:rsidR="00F577BB" w:rsidRPr="00F577BB" w:rsidRDefault="00F577BB" w:rsidP="00F577BB">
      <w:pPr>
        <w:spacing w:line="360" w:lineRule="auto"/>
        <w:ind w:firstLine="720"/>
        <w:jc w:val="both"/>
        <w:rPr>
          <w:sz w:val="28"/>
          <w:szCs w:val="28"/>
        </w:rPr>
      </w:pPr>
      <w:r w:rsidRPr="00F577BB">
        <w:rPr>
          <w:sz w:val="28"/>
          <w:szCs w:val="28"/>
        </w:rPr>
        <w:t xml:space="preserve">При расчетах аккредитивами плательщик поручает обслуживающему его банку произвести за счет депонированных своих средств или ссуды оплату товарно-материальных ценностей, выполненных работ, оказанных услуг по месту нахождения получателя на условиях, предусмотренных плательщиком в аккредитиве. </w:t>
      </w:r>
    </w:p>
    <w:p w:rsidR="00F577BB" w:rsidRPr="00F577BB" w:rsidRDefault="00F577BB" w:rsidP="00F577BB">
      <w:pPr>
        <w:spacing w:line="360" w:lineRule="auto"/>
        <w:ind w:firstLine="720"/>
        <w:jc w:val="both"/>
        <w:rPr>
          <w:sz w:val="28"/>
          <w:szCs w:val="28"/>
        </w:rPr>
      </w:pPr>
      <w:r w:rsidRPr="00F577BB">
        <w:rPr>
          <w:sz w:val="28"/>
          <w:szCs w:val="28"/>
        </w:rPr>
        <w:t xml:space="preserve">Аккредитив представляет собой поручение банка плательщика (покупателя) банку получателя (поставщика) оплатить расчетные документы. При получении аккредитива банк плательщика бронирует эти средства на отдельном счете, что гарантирует получателю средств (поставщику) своевременную оплату за отгруженные ценности, выполненные работы, оказанные услуги; зачисление средств производится банком после предоставления документов, подтверждающих отгрузку или выполнение работ, услуг. </w:t>
      </w:r>
    </w:p>
    <w:p w:rsidR="00F577BB" w:rsidRPr="00F577BB" w:rsidRDefault="00F577BB" w:rsidP="00F577BB">
      <w:pPr>
        <w:spacing w:line="360" w:lineRule="auto"/>
        <w:ind w:firstLine="720"/>
        <w:jc w:val="both"/>
        <w:rPr>
          <w:sz w:val="28"/>
          <w:szCs w:val="28"/>
        </w:rPr>
      </w:pPr>
      <w:r w:rsidRPr="00F577BB">
        <w:rPr>
          <w:sz w:val="28"/>
          <w:szCs w:val="28"/>
        </w:rPr>
        <w:t xml:space="preserve">Аккредитив - условное денежное обязательство, принимаемое банком (банк-эмитент) по поручению плательщика, произвести платежи в пользу получателя средств по предъявлении им документов, соответствующих условиям аккредитива, или предоставить полномочия другому банку (исполняющему) произвести такие платежи. </w:t>
      </w:r>
    </w:p>
    <w:p w:rsidR="00F577BB" w:rsidRPr="00F577BB" w:rsidRDefault="00F577BB" w:rsidP="00F577BB">
      <w:pPr>
        <w:spacing w:line="360" w:lineRule="auto"/>
        <w:ind w:firstLine="720"/>
        <w:jc w:val="both"/>
        <w:rPr>
          <w:sz w:val="28"/>
          <w:szCs w:val="28"/>
        </w:rPr>
      </w:pPr>
      <w:r w:rsidRPr="00F577BB">
        <w:rPr>
          <w:sz w:val="28"/>
          <w:szCs w:val="28"/>
        </w:rPr>
        <w:t xml:space="preserve">В тех случаях, когда поставщик товара сомневается в платежеспособности покупателя и требует предварительной оплаты, а покупатель сомневается в надежности поставщика и боится перечислять деньги, аккредитивная форма расчетов может стать удобным способом разрешения конфликта. </w:t>
      </w:r>
    </w:p>
    <w:p w:rsidR="00F577BB" w:rsidRPr="00F577BB" w:rsidRDefault="00F577BB" w:rsidP="00F577BB">
      <w:pPr>
        <w:spacing w:line="360" w:lineRule="auto"/>
        <w:ind w:firstLine="720"/>
        <w:jc w:val="both"/>
        <w:rPr>
          <w:sz w:val="28"/>
          <w:szCs w:val="28"/>
        </w:rPr>
      </w:pPr>
      <w:r w:rsidRPr="00F577BB">
        <w:rPr>
          <w:sz w:val="28"/>
          <w:szCs w:val="28"/>
        </w:rPr>
        <w:t xml:space="preserve">Для получения средств по аккредитиву получатель средств (поставщик), отгрузив товары, представляет в пределах срока действия аккредитива реестр счетов (форма 0401065), отгрузочные и другие предусмотренные условиями аккредитива документы в обслуживающий банк. </w:t>
      </w:r>
    </w:p>
    <w:p w:rsidR="00F577BB" w:rsidRPr="00F577BB" w:rsidRDefault="00F577BB" w:rsidP="00F577BB">
      <w:pPr>
        <w:spacing w:line="360" w:lineRule="auto"/>
        <w:ind w:firstLine="720"/>
        <w:jc w:val="both"/>
        <w:rPr>
          <w:sz w:val="28"/>
          <w:szCs w:val="28"/>
        </w:rPr>
      </w:pPr>
      <w:r w:rsidRPr="00F577BB">
        <w:rPr>
          <w:sz w:val="28"/>
          <w:szCs w:val="28"/>
        </w:rPr>
        <w:t>Аккредитивы могут быть покрытыми и непокрытыми:</w:t>
      </w:r>
    </w:p>
    <w:p w:rsidR="00F577BB" w:rsidRPr="00F577BB" w:rsidRDefault="00F577BB" w:rsidP="00F577BB">
      <w:pPr>
        <w:spacing w:line="360" w:lineRule="auto"/>
        <w:ind w:firstLine="720"/>
        <w:jc w:val="both"/>
        <w:rPr>
          <w:sz w:val="28"/>
          <w:szCs w:val="28"/>
        </w:rPr>
      </w:pPr>
      <w:r w:rsidRPr="00F577BB">
        <w:rPr>
          <w:sz w:val="28"/>
          <w:szCs w:val="28"/>
        </w:rPr>
        <w:t xml:space="preserve">покрытым (депонированным) считается аккредитив, при котором плательщик предварительно депонирует средства для расчетов с поставщиками. По заявлению покупателя в свой банк часть средств с его расчетного счета перечисляется в банк поставщика на аккредитив, что в учете покупателя оформляется проводкой на сумму аккредитива: Д-т сч. 55 "Специальные счета в банках", субсчет 1 "Аккредитивы"; К-т сч. 51 "Расчетный счет". </w:t>
      </w:r>
    </w:p>
    <w:p w:rsidR="00F577BB" w:rsidRPr="00F577BB" w:rsidRDefault="00F577BB" w:rsidP="00F577BB">
      <w:pPr>
        <w:spacing w:line="360" w:lineRule="auto"/>
        <w:ind w:firstLine="720"/>
        <w:jc w:val="both"/>
        <w:rPr>
          <w:sz w:val="28"/>
          <w:szCs w:val="28"/>
        </w:rPr>
      </w:pPr>
      <w:r w:rsidRPr="00F577BB">
        <w:rPr>
          <w:sz w:val="28"/>
          <w:szCs w:val="28"/>
        </w:rPr>
        <w:t xml:space="preserve">платежи по непокрытому (гарантированному) аккредитиву поставщику гарантирует банк покупателя. Условием непокрытого аккредитива является наличие корреспондентских отношений между банками поставщика и покупателя. </w:t>
      </w:r>
    </w:p>
    <w:p w:rsidR="00F577BB" w:rsidRPr="00F577BB" w:rsidRDefault="00F577BB" w:rsidP="00F577BB">
      <w:pPr>
        <w:spacing w:line="360" w:lineRule="auto"/>
        <w:ind w:firstLine="720"/>
        <w:jc w:val="both"/>
        <w:rPr>
          <w:sz w:val="28"/>
          <w:szCs w:val="28"/>
        </w:rPr>
      </w:pPr>
      <w:r w:rsidRPr="00F577BB">
        <w:rPr>
          <w:sz w:val="28"/>
          <w:szCs w:val="28"/>
        </w:rPr>
        <w:t xml:space="preserve">По окончании срока действия аккредитива неиспользованный остаток зачисляется обратно на расчетный счет покупателя. </w:t>
      </w:r>
    </w:p>
    <w:p w:rsidR="00F577BB" w:rsidRPr="002442C1" w:rsidRDefault="00F577BB" w:rsidP="00F577BB">
      <w:pPr>
        <w:spacing w:line="360" w:lineRule="auto"/>
        <w:ind w:firstLine="720"/>
        <w:jc w:val="both"/>
        <w:rPr>
          <w:color w:val="000000"/>
          <w:sz w:val="28"/>
          <w:szCs w:val="28"/>
        </w:rPr>
      </w:pPr>
      <w:r w:rsidRPr="00F577BB">
        <w:rPr>
          <w:sz w:val="28"/>
          <w:szCs w:val="28"/>
        </w:rPr>
        <w:t xml:space="preserve">На каждом аккредитиве должно быть указано, является он отзывным или безотзывным. Отзывный аккредитив может быть изменен или аннулирован банком покупателя (по поручению покупателя) без согласования с поставщиком. Безотзывный аккредитив не может быть изменен или аннулирован без согласия поставщика, в пользу которого он открыт. </w:t>
      </w:r>
    </w:p>
    <w:p w:rsidR="004114C3" w:rsidRDefault="004114C3" w:rsidP="004114C3">
      <w:pPr>
        <w:spacing w:line="360" w:lineRule="auto"/>
        <w:ind w:firstLine="709"/>
        <w:jc w:val="both"/>
        <w:rPr>
          <w:color w:val="000000"/>
          <w:sz w:val="28"/>
          <w:szCs w:val="28"/>
        </w:rPr>
      </w:pPr>
      <w:r w:rsidRPr="002442C1">
        <w:rPr>
          <w:color w:val="000000"/>
          <w:sz w:val="28"/>
          <w:szCs w:val="28"/>
        </w:rPr>
        <w:t>Изложенные методы ускорения оборачиваемости текущих активов охватывают практически весь комплекс возникающих проблем и позволяют значительно повысить эффективность управления оборотным капиталом.</w:t>
      </w:r>
    </w:p>
    <w:p w:rsidR="00F577BB" w:rsidRPr="00323A5F" w:rsidRDefault="00F577BB" w:rsidP="00F577BB">
      <w:pPr>
        <w:tabs>
          <w:tab w:val="left" w:pos="1620"/>
        </w:tabs>
        <w:spacing w:line="360" w:lineRule="auto"/>
        <w:ind w:firstLine="709"/>
        <w:jc w:val="both"/>
        <w:rPr>
          <w:sz w:val="28"/>
          <w:szCs w:val="28"/>
        </w:rPr>
      </w:pPr>
      <w:r>
        <w:rPr>
          <w:sz w:val="28"/>
          <w:szCs w:val="28"/>
        </w:rPr>
        <w:t>Также для повышения эффективности управления дебиторской задолженностью п</w:t>
      </w:r>
      <w:r w:rsidRPr="00323A5F">
        <w:rPr>
          <w:sz w:val="28"/>
          <w:szCs w:val="28"/>
        </w:rPr>
        <w:t>редлагается принять в штат специалиста по управлению дебиторской задолженностью</w:t>
      </w:r>
      <w:r>
        <w:rPr>
          <w:sz w:val="28"/>
          <w:szCs w:val="28"/>
        </w:rPr>
        <w:t>.</w:t>
      </w:r>
    </w:p>
    <w:p w:rsidR="00F577BB" w:rsidRPr="00323A5F" w:rsidRDefault="00F577BB" w:rsidP="00F577BB">
      <w:pPr>
        <w:tabs>
          <w:tab w:val="left" w:pos="1620"/>
        </w:tabs>
        <w:spacing w:line="360" w:lineRule="auto"/>
        <w:ind w:firstLine="709"/>
        <w:jc w:val="both"/>
        <w:rPr>
          <w:sz w:val="28"/>
          <w:szCs w:val="28"/>
        </w:rPr>
      </w:pPr>
      <w:r w:rsidRPr="00323A5F">
        <w:rPr>
          <w:sz w:val="28"/>
          <w:szCs w:val="28"/>
        </w:rPr>
        <w:t>Специалист будет собирать данные о клиентах в систему (базу данных). В этой системе будет размещаться информация о контрагентах, нарушающих условия оплаты. Грамотно настроенная база данных и анализ статистических данных о выполнении контрагентом своих обязательств позволяют принять обоснованное решение о дальнейшей работе с данным клиентом.</w:t>
      </w:r>
    </w:p>
    <w:p w:rsidR="00F577BB" w:rsidRPr="00323A5F" w:rsidRDefault="00F577BB" w:rsidP="00F577BB">
      <w:pPr>
        <w:tabs>
          <w:tab w:val="left" w:pos="1620"/>
        </w:tabs>
        <w:spacing w:line="360" w:lineRule="auto"/>
        <w:ind w:firstLine="709"/>
        <w:jc w:val="both"/>
        <w:rPr>
          <w:sz w:val="28"/>
          <w:szCs w:val="28"/>
        </w:rPr>
      </w:pPr>
      <w:r w:rsidRPr="00323A5F">
        <w:rPr>
          <w:sz w:val="28"/>
          <w:szCs w:val="28"/>
        </w:rPr>
        <w:t>Создается система балльной оценки надежности контрагента на основании анализа работы с ним. Все контрагенты объединяются в группы по уровню надежности:</w:t>
      </w:r>
    </w:p>
    <w:p w:rsidR="00F577BB" w:rsidRPr="00323A5F" w:rsidRDefault="00F577BB" w:rsidP="00F577BB">
      <w:pPr>
        <w:tabs>
          <w:tab w:val="left" w:pos="1620"/>
        </w:tabs>
        <w:spacing w:line="360" w:lineRule="auto"/>
        <w:ind w:firstLine="709"/>
        <w:jc w:val="both"/>
        <w:rPr>
          <w:sz w:val="28"/>
          <w:szCs w:val="28"/>
        </w:rPr>
      </w:pPr>
      <w:r w:rsidRPr="00323A5F">
        <w:rPr>
          <w:sz w:val="28"/>
          <w:szCs w:val="28"/>
        </w:rPr>
        <w:t>- группа риска;</w:t>
      </w:r>
    </w:p>
    <w:p w:rsidR="00F577BB" w:rsidRPr="00323A5F" w:rsidRDefault="00F577BB" w:rsidP="00F577BB">
      <w:pPr>
        <w:tabs>
          <w:tab w:val="left" w:pos="1620"/>
        </w:tabs>
        <w:spacing w:line="360" w:lineRule="auto"/>
        <w:ind w:firstLine="709"/>
        <w:jc w:val="both"/>
        <w:rPr>
          <w:sz w:val="28"/>
          <w:szCs w:val="28"/>
        </w:rPr>
      </w:pPr>
      <w:r w:rsidRPr="00323A5F">
        <w:rPr>
          <w:sz w:val="28"/>
          <w:szCs w:val="28"/>
        </w:rPr>
        <w:t>- группа повышенного внимания;</w:t>
      </w:r>
    </w:p>
    <w:p w:rsidR="00F577BB" w:rsidRPr="00323A5F" w:rsidRDefault="00F577BB" w:rsidP="00F577BB">
      <w:pPr>
        <w:tabs>
          <w:tab w:val="left" w:pos="1620"/>
        </w:tabs>
        <w:spacing w:line="360" w:lineRule="auto"/>
        <w:ind w:firstLine="709"/>
        <w:jc w:val="both"/>
        <w:rPr>
          <w:sz w:val="28"/>
          <w:szCs w:val="28"/>
        </w:rPr>
      </w:pPr>
      <w:r w:rsidRPr="00323A5F">
        <w:rPr>
          <w:sz w:val="28"/>
          <w:szCs w:val="28"/>
        </w:rPr>
        <w:t>- группа надежных клиентов;</w:t>
      </w:r>
    </w:p>
    <w:p w:rsidR="00F577BB" w:rsidRPr="00323A5F" w:rsidRDefault="00F577BB" w:rsidP="00F577BB">
      <w:pPr>
        <w:tabs>
          <w:tab w:val="left" w:pos="1620"/>
        </w:tabs>
        <w:spacing w:line="360" w:lineRule="auto"/>
        <w:ind w:firstLine="709"/>
        <w:jc w:val="both"/>
        <w:rPr>
          <w:sz w:val="28"/>
          <w:szCs w:val="28"/>
        </w:rPr>
      </w:pPr>
      <w:r w:rsidRPr="00323A5F">
        <w:rPr>
          <w:sz w:val="28"/>
          <w:szCs w:val="28"/>
        </w:rPr>
        <w:t>- «золотые клиенты».</w:t>
      </w:r>
    </w:p>
    <w:p w:rsidR="00F577BB" w:rsidRPr="00323A5F" w:rsidRDefault="00F577BB" w:rsidP="00F577BB">
      <w:pPr>
        <w:tabs>
          <w:tab w:val="left" w:pos="1620"/>
        </w:tabs>
        <w:spacing w:line="360" w:lineRule="auto"/>
        <w:ind w:firstLine="709"/>
        <w:jc w:val="both"/>
        <w:rPr>
          <w:sz w:val="28"/>
          <w:szCs w:val="28"/>
        </w:rPr>
      </w:pPr>
      <w:r w:rsidRPr="00323A5F">
        <w:rPr>
          <w:sz w:val="28"/>
          <w:szCs w:val="28"/>
        </w:rPr>
        <w:t>Оценка надежности контрагентов производится на основании срока работы с клиентом, объема продаж клиенту и объема просроченной задолженности данного клиента на конец периода.</w:t>
      </w:r>
    </w:p>
    <w:p w:rsidR="00F577BB" w:rsidRPr="00323A5F" w:rsidRDefault="00F577BB" w:rsidP="00F577BB">
      <w:pPr>
        <w:tabs>
          <w:tab w:val="left" w:pos="1620"/>
        </w:tabs>
        <w:spacing w:line="360" w:lineRule="auto"/>
        <w:ind w:firstLine="709"/>
        <w:jc w:val="both"/>
        <w:rPr>
          <w:sz w:val="28"/>
          <w:szCs w:val="28"/>
        </w:rPr>
      </w:pPr>
      <w:r w:rsidRPr="00323A5F">
        <w:rPr>
          <w:sz w:val="28"/>
          <w:szCs w:val="28"/>
        </w:rPr>
        <w:t>Эти обязанности будут внесены в должностную инструкцию специалиста. Специалист в организационной структуре будет подчиняться</w:t>
      </w:r>
      <w:r>
        <w:rPr>
          <w:sz w:val="28"/>
          <w:szCs w:val="28"/>
        </w:rPr>
        <w:t xml:space="preserve"> </w:t>
      </w:r>
      <w:r w:rsidRPr="00323A5F">
        <w:rPr>
          <w:sz w:val="28"/>
          <w:szCs w:val="28"/>
        </w:rPr>
        <w:t>начальнику экономической группы. Рассмотрим расходы, связанные с этим мероприятием:</w:t>
      </w:r>
    </w:p>
    <w:p w:rsidR="00F577BB" w:rsidRPr="00323A5F" w:rsidRDefault="00F577BB" w:rsidP="00F577BB">
      <w:pPr>
        <w:tabs>
          <w:tab w:val="left" w:pos="1620"/>
        </w:tabs>
        <w:spacing w:line="360" w:lineRule="auto"/>
        <w:ind w:firstLine="709"/>
        <w:jc w:val="both"/>
        <w:rPr>
          <w:sz w:val="28"/>
          <w:szCs w:val="28"/>
        </w:rPr>
      </w:pPr>
      <w:r w:rsidRPr="00323A5F">
        <w:rPr>
          <w:sz w:val="28"/>
          <w:szCs w:val="28"/>
        </w:rPr>
        <w:t>Итак, совершенствование структуры управления денежными потоками обойдется предприятию в 172,6</w:t>
      </w:r>
      <w:r>
        <w:rPr>
          <w:sz w:val="28"/>
          <w:szCs w:val="28"/>
        </w:rPr>
        <w:t xml:space="preserve"> </w:t>
      </w:r>
      <w:r w:rsidRPr="00323A5F">
        <w:rPr>
          <w:sz w:val="28"/>
          <w:szCs w:val="28"/>
        </w:rPr>
        <w:t xml:space="preserve">тыс. </w:t>
      </w:r>
      <w:r>
        <w:rPr>
          <w:sz w:val="28"/>
          <w:szCs w:val="28"/>
        </w:rPr>
        <w:t>р.</w:t>
      </w:r>
    </w:p>
    <w:p w:rsidR="00F577BB" w:rsidRDefault="00F577BB" w:rsidP="00F577BB">
      <w:pPr>
        <w:tabs>
          <w:tab w:val="left" w:pos="1620"/>
        </w:tabs>
        <w:spacing w:line="360" w:lineRule="auto"/>
        <w:ind w:firstLine="709"/>
        <w:jc w:val="both"/>
        <w:rPr>
          <w:sz w:val="28"/>
          <w:szCs w:val="28"/>
        </w:rPr>
      </w:pPr>
      <w:r w:rsidRPr="00323A5F">
        <w:rPr>
          <w:sz w:val="28"/>
          <w:szCs w:val="28"/>
        </w:rPr>
        <w:t>Для того, чтобы работа специалиста по управлению денежными потоками была более эффективной, необходимо, чтобы он работал в комплексе с бухгалтерией и финансово – экономическим отделом.</w:t>
      </w:r>
    </w:p>
    <w:p w:rsidR="00F577BB" w:rsidRPr="00323A5F" w:rsidRDefault="00F577BB" w:rsidP="00F577BB">
      <w:pPr>
        <w:tabs>
          <w:tab w:val="left" w:pos="1620"/>
        </w:tabs>
        <w:spacing w:line="360" w:lineRule="auto"/>
        <w:ind w:firstLine="709"/>
        <w:jc w:val="both"/>
        <w:rPr>
          <w:sz w:val="28"/>
          <w:szCs w:val="28"/>
        </w:rPr>
      </w:pPr>
    </w:p>
    <w:p w:rsidR="00F577BB" w:rsidRPr="00DC7BAC" w:rsidRDefault="00F577BB" w:rsidP="00F577BB">
      <w:pPr>
        <w:tabs>
          <w:tab w:val="left" w:pos="1620"/>
        </w:tabs>
        <w:spacing w:line="360" w:lineRule="auto"/>
        <w:rPr>
          <w:sz w:val="28"/>
          <w:szCs w:val="28"/>
        </w:rPr>
      </w:pPr>
      <w:r w:rsidRPr="00323A5F">
        <w:rPr>
          <w:sz w:val="28"/>
          <w:szCs w:val="28"/>
        </w:rPr>
        <w:t>Таблица</w:t>
      </w:r>
      <w:r>
        <w:rPr>
          <w:sz w:val="28"/>
          <w:szCs w:val="28"/>
        </w:rPr>
        <w:t xml:space="preserve"> 11 - </w:t>
      </w:r>
      <w:r w:rsidRPr="00DC7BAC">
        <w:rPr>
          <w:sz w:val="28"/>
          <w:szCs w:val="28"/>
        </w:rPr>
        <w:t>Дополнительные затраты в связи с наймом специалиста по управлению денежными потоками, тыс. р.</w:t>
      </w:r>
    </w:p>
    <w:tbl>
      <w:tblPr>
        <w:tblW w:w="9360" w:type="dxa"/>
        <w:tblInd w:w="220" w:type="dxa"/>
        <w:tblLayout w:type="fixed"/>
        <w:tblCellMar>
          <w:left w:w="40" w:type="dxa"/>
          <w:right w:w="40" w:type="dxa"/>
        </w:tblCellMar>
        <w:tblLook w:val="0000" w:firstRow="0" w:lastRow="0" w:firstColumn="0" w:lastColumn="0" w:noHBand="0" w:noVBand="0"/>
      </w:tblPr>
      <w:tblGrid>
        <w:gridCol w:w="6341"/>
        <w:gridCol w:w="1559"/>
        <w:gridCol w:w="1460"/>
      </w:tblGrid>
      <w:tr w:rsidR="00F577BB" w:rsidRPr="0046436A" w:rsidTr="002B61FC">
        <w:trPr>
          <w:trHeight w:hRule="exact" w:val="438"/>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jc w:val="center"/>
            </w:pPr>
            <w:r w:rsidRPr="0046436A">
              <w:t>Показатели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jc w:val="center"/>
            </w:pPr>
            <w:r w:rsidRPr="0046436A">
              <w:t>В мес.</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jc w:val="center"/>
            </w:pPr>
            <w:r w:rsidRPr="0046436A">
              <w:t>В год.</w:t>
            </w:r>
          </w:p>
        </w:tc>
      </w:tr>
      <w:tr w:rsidR="00F577BB" w:rsidRPr="0046436A" w:rsidTr="002B61FC">
        <w:trPr>
          <w:trHeight w:hRule="exact" w:val="350"/>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F577BB" w:rsidRPr="00DC7BAC" w:rsidRDefault="00F577BB" w:rsidP="002B61FC">
            <w:pPr>
              <w:shd w:val="clear" w:color="auto" w:fill="FFFFFF"/>
              <w:tabs>
                <w:tab w:val="left" w:pos="1620"/>
              </w:tabs>
              <w:spacing w:line="360" w:lineRule="auto"/>
              <w:jc w:val="both"/>
            </w:pPr>
            <w:r w:rsidRPr="00DC7BAC">
              <w:rPr>
                <w:iCs/>
              </w:rPr>
              <w:t>Инвестиции (приобретение основных средств):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jc w:val="center"/>
            </w:pP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jc w:val="center"/>
            </w:pPr>
          </w:p>
        </w:tc>
      </w:tr>
      <w:tr w:rsidR="00F577BB" w:rsidRPr="0046436A" w:rsidTr="002B61FC">
        <w:trPr>
          <w:trHeight w:hRule="exact" w:val="374"/>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jc w:val="both"/>
            </w:pPr>
            <w:r w:rsidRPr="0046436A">
              <w:t>Покупка компьютера, принтера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jc w:val="center"/>
            </w:pPr>
            <w:r w:rsidRPr="0046436A">
              <w:t>-</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jc w:val="center"/>
            </w:pPr>
            <w:r w:rsidRPr="0046436A">
              <w:t>16,0</w:t>
            </w:r>
          </w:p>
        </w:tc>
      </w:tr>
      <w:tr w:rsidR="00F577BB" w:rsidRPr="0046436A" w:rsidTr="002B61FC">
        <w:trPr>
          <w:trHeight w:hRule="exact" w:val="357"/>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jc w:val="both"/>
            </w:pPr>
            <w:r w:rsidRPr="0046436A">
              <w:t>Покупка мебели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jc w:val="center"/>
            </w:pPr>
            <w:r w:rsidRPr="0046436A">
              <w:t>-</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jc w:val="center"/>
            </w:pPr>
            <w:r w:rsidRPr="0046436A">
              <w:t>3,6</w:t>
            </w:r>
          </w:p>
        </w:tc>
      </w:tr>
      <w:tr w:rsidR="00F577BB" w:rsidRPr="0046436A" w:rsidTr="002B61FC">
        <w:trPr>
          <w:trHeight w:hRule="exact" w:val="352"/>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jc w:val="both"/>
            </w:pPr>
            <w:r w:rsidRPr="0046436A">
              <w:t>Итого инвестиций: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ind w:left="323"/>
              <w:jc w:val="center"/>
            </w:pPr>
            <w:r w:rsidRPr="0046436A">
              <w:t>-</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jc w:val="center"/>
            </w:pPr>
            <w:r w:rsidRPr="0046436A">
              <w:t>19,6</w:t>
            </w:r>
          </w:p>
        </w:tc>
      </w:tr>
      <w:tr w:rsidR="00F577BB" w:rsidRPr="0046436A" w:rsidTr="002B61FC">
        <w:trPr>
          <w:trHeight w:hRule="exact" w:val="373"/>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F577BB" w:rsidRPr="00DC7BAC" w:rsidRDefault="00F577BB" w:rsidP="002B61FC">
            <w:pPr>
              <w:shd w:val="clear" w:color="auto" w:fill="FFFFFF"/>
              <w:tabs>
                <w:tab w:val="left" w:pos="1620"/>
              </w:tabs>
              <w:spacing w:line="360" w:lineRule="auto"/>
              <w:jc w:val="both"/>
            </w:pPr>
            <w:r w:rsidRPr="00DC7BAC">
              <w:rPr>
                <w:iCs/>
              </w:rPr>
              <w:t>Текущая деятельность: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jc w:val="center"/>
            </w:pP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jc w:val="center"/>
            </w:pPr>
          </w:p>
        </w:tc>
      </w:tr>
      <w:tr w:rsidR="00F577BB" w:rsidRPr="0046436A" w:rsidTr="002B61FC">
        <w:trPr>
          <w:trHeight w:hRule="exact" w:val="438"/>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jc w:val="both"/>
            </w:pPr>
            <w:r w:rsidRPr="0046436A">
              <w:t>Показатели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jc w:val="center"/>
            </w:pPr>
            <w:r w:rsidRPr="0046436A">
              <w:t>В мес.</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jc w:val="center"/>
            </w:pPr>
            <w:r w:rsidRPr="0046436A">
              <w:t>В год.</w:t>
            </w:r>
          </w:p>
        </w:tc>
      </w:tr>
      <w:tr w:rsidR="00F577BB" w:rsidRPr="0046436A" w:rsidTr="002B61FC">
        <w:trPr>
          <w:trHeight w:hRule="exact" w:val="354"/>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jc w:val="both"/>
            </w:pPr>
            <w:r w:rsidRPr="0046436A">
              <w:t>Амортизация (10%)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jc w:val="center"/>
            </w:pPr>
            <w:r w:rsidRPr="0046436A">
              <w:t>-</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jc w:val="center"/>
            </w:pPr>
            <w:r w:rsidRPr="0046436A">
              <w:t>1,96</w:t>
            </w:r>
          </w:p>
        </w:tc>
      </w:tr>
      <w:tr w:rsidR="00F577BB" w:rsidRPr="0046436A" w:rsidTr="002B61FC">
        <w:trPr>
          <w:trHeight w:hRule="exact" w:val="350"/>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jc w:val="both"/>
            </w:pPr>
            <w:r w:rsidRPr="0046436A">
              <w:t>Заработная плата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jc w:val="center"/>
            </w:pPr>
            <w:r w:rsidRPr="0046436A">
              <w:t>10,0</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jc w:val="center"/>
            </w:pPr>
            <w:r w:rsidRPr="0046436A">
              <w:t>120,0</w:t>
            </w:r>
          </w:p>
        </w:tc>
      </w:tr>
      <w:tr w:rsidR="00F577BB" w:rsidRPr="0046436A" w:rsidTr="002B61FC">
        <w:trPr>
          <w:trHeight w:hRule="exact" w:val="361"/>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jc w:val="both"/>
            </w:pPr>
            <w:r w:rsidRPr="0046436A">
              <w:t>Отчисления во внебюджетные фонды (26%)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jc w:val="center"/>
            </w:pPr>
            <w:r w:rsidRPr="0046436A">
              <w:t>2,6</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jc w:val="center"/>
            </w:pPr>
            <w:r w:rsidRPr="0046436A">
              <w:t>31,2</w:t>
            </w:r>
          </w:p>
        </w:tc>
      </w:tr>
      <w:tr w:rsidR="00F577BB" w:rsidRPr="0046436A" w:rsidTr="002B61FC">
        <w:trPr>
          <w:trHeight w:hRule="exact" w:val="412"/>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jc w:val="both"/>
            </w:pPr>
            <w:r w:rsidRPr="0046436A">
              <w:t>Итого затрат: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jc w:val="center"/>
            </w:pPr>
            <w:r w:rsidRPr="0046436A">
              <w:t>12,6</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F577BB" w:rsidRPr="0046436A" w:rsidRDefault="00F577BB" w:rsidP="002B61FC">
            <w:pPr>
              <w:shd w:val="clear" w:color="auto" w:fill="FFFFFF"/>
              <w:tabs>
                <w:tab w:val="left" w:pos="1620"/>
              </w:tabs>
              <w:spacing w:line="360" w:lineRule="auto"/>
              <w:jc w:val="center"/>
            </w:pPr>
            <w:r w:rsidRPr="0046436A">
              <w:t>172,6</w:t>
            </w:r>
          </w:p>
        </w:tc>
      </w:tr>
    </w:tbl>
    <w:p w:rsidR="00F577BB" w:rsidRPr="00323A5F" w:rsidRDefault="00F577BB" w:rsidP="00F577BB">
      <w:pPr>
        <w:tabs>
          <w:tab w:val="left" w:pos="1620"/>
        </w:tabs>
        <w:spacing w:line="360" w:lineRule="auto"/>
        <w:ind w:firstLine="709"/>
        <w:jc w:val="both"/>
        <w:rPr>
          <w:sz w:val="28"/>
          <w:szCs w:val="28"/>
        </w:rPr>
      </w:pPr>
    </w:p>
    <w:p w:rsidR="00F577BB" w:rsidRPr="00323A5F" w:rsidRDefault="00F577BB" w:rsidP="00F577BB">
      <w:pPr>
        <w:tabs>
          <w:tab w:val="left" w:pos="1620"/>
        </w:tabs>
        <w:spacing w:line="360" w:lineRule="auto"/>
        <w:ind w:firstLine="709"/>
        <w:jc w:val="both"/>
        <w:rPr>
          <w:sz w:val="28"/>
          <w:szCs w:val="28"/>
        </w:rPr>
      </w:pPr>
      <w:r w:rsidRPr="00323A5F">
        <w:rPr>
          <w:sz w:val="28"/>
          <w:szCs w:val="28"/>
        </w:rPr>
        <w:t>Для этого нужно приобрести новую программу 1С «Предприятие + Производство + Услуги + Бухгалтерия». Затраты на приобретение, установку</w:t>
      </w:r>
      <w:r>
        <w:rPr>
          <w:sz w:val="28"/>
          <w:szCs w:val="28"/>
        </w:rPr>
        <w:t xml:space="preserve"> </w:t>
      </w:r>
      <w:r w:rsidRPr="00323A5F">
        <w:rPr>
          <w:sz w:val="28"/>
          <w:szCs w:val="28"/>
        </w:rPr>
        <w:t>программы</w:t>
      </w:r>
      <w:r>
        <w:rPr>
          <w:sz w:val="28"/>
          <w:szCs w:val="28"/>
        </w:rPr>
        <w:t xml:space="preserve"> составляют 1</w:t>
      </w:r>
      <w:r w:rsidRPr="00323A5F">
        <w:rPr>
          <w:sz w:val="28"/>
          <w:szCs w:val="28"/>
        </w:rPr>
        <w:t xml:space="preserve">0 000 </w:t>
      </w:r>
      <w:r>
        <w:rPr>
          <w:sz w:val="28"/>
          <w:szCs w:val="28"/>
        </w:rPr>
        <w:t>р.</w:t>
      </w:r>
    </w:p>
    <w:p w:rsidR="00F577BB" w:rsidRPr="00323A5F" w:rsidRDefault="00F577BB" w:rsidP="00F577BB">
      <w:pPr>
        <w:tabs>
          <w:tab w:val="left" w:pos="1620"/>
        </w:tabs>
        <w:spacing w:line="360" w:lineRule="auto"/>
        <w:ind w:firstLine="709"/>
        <w:jc w:val="both"/>
        <w:rPr>
          <w:sz w:val="28"/>
          <w:szCs w:val="28"/>
        </w:rPr>
      </w:pPr>
      <w:r w:rsidRPr="00323A5F">
        <w:rPr>
          <w:sz w:val="28"/>
          <w:szCs w:val="28"/>
        </w:rPr>
        <w:t xml:space="preserve">Затраты на обслуживание программы составляют </w:t>
      </w:r>
      <w:r>
        <w:rPr>
          <w:sz w:val="28"/>
          <w:szCs w:val="28"/>
        </w:rPr>
        <w:t>1</w:t>
      </w:r>
      <w:r w:rsidRPr="00323A5F">
        <w:rPr>
          <w:sz w:val="28"/>
          <w:szCs w:val="28"/>
        </w:rPr>
        <w:t xml:space="preserve">300 </w:t>
      </w:r>
      <w:r>
        <w:rPr>
          <w:sz w:val="28"/>
          <w:szCs w:val="28"/>
        </w:rPr>
        <w:t>р.</w:t>
      </w:r>
      <w:r w:rsidRPr="00323A5F">
        <w:rPr>
          <w:sz w:val="28"/>
          <w:szCs w:val="28"/>
        </w:rPr>
        <w:t xml:space="preserve"> в месяц.</w:t>
      </w:r>
    </w:p>
    <w:p w:rsidR="00F577BB" w:rsidRPr="00323A5F" w:rsidRDefault="00F577BB" w:rsidP="00F577BB">
      <w:pPr>
        <w:tabs>
          <w:tab w:val="left" w:pos="1620"/>
        </w:tabs>
        <w:spacing w:line="360" w:lineRule="auto"/>
        <w:ind w:firstLine="709"/>
        <w:jc w:val="both"/>
        <w:rPr>
          <w:sz w:val="28"/>
          <w:szCs w:val="28"/>
        </w:rPr>
      </w:pPr>
      <w:r>
        <w:rPr>
          <w:sz w:val="28"/>
          <w:szCs w:val="28"/>
        </w:rPr>
        <w:t>В год – 15</w:t>
      </w:r>
      <w:r w:rsidRPr="00323A5F">
        <w:rPr>
          <w:sz w:val="28"/>
          <w:szCs w:val="28"/>
        </w:rPr>
        <w:t xml:space="preserve">600 </w:t>
      </w:r>
      <w:r>
        <w:rPr>
          <w:sz w:val="28"/>
          <w:szCs w:val="28"/>
        </w:rPr>
        <w:t>р.</w:t>
      </w:r>
    </w:p>
    <w:p w:rsidR="00F577BB" w:rsidRPr="00323A5F" w:rsidRDefault="00F577BB" w:rsidP="00F577BB">
      <w:pPr>
        <w:tabs>
          <w:tab w:val="left" w:pos="1620"/>
        </w:tabs>
        <w:spacing w:line="360" w:lineRule="auto"/>
        <w:ind w:firstLine="709"/>
        <w:jc w:val="both"/>
        <w:rPr>
          <w:sz w:val="28"/>
          <w:szCs w:val="28"/>
        </w:rPr>
      </w:pPr>
      <w:r w:rsidRPr="00323A5F">
        <w:rPr>
          <w:sz w:val="28"/>
          <w:szCs w:val="28"/>
        </w:rPr>
        <w:t>Однако данные затраты вполне приемлемы, т.к. результатом работы данного сотрудника должно стать</w:t>
      </w:r>
      <w:r>
        <w:rPr>
          <w:sz w:val="28"/>
          <w:szCs w:val="28"/>
        </w:rPr>
        <w:t xml:space="preserve"> </w:t>
      </w:r>
      <w:r w:rsidRPr="00323A5F">
        <w:rPr>
          <w:sz w:val="28"/>
          <w:szCs w:val="28"/>
        </w:rPr>
        <w:t>максимальное использование возможностей сокращения финансового цикла и получение дополнительного дохода</w:t>
      </w:r>
      <w:r>
        <w:rPr>
          <w:sz w:val="28"/>
          <w:szCs w:val="28"/>
        </w:rPr>
        <w:t xml:space="preserve"> </w:t>
      </w:r>
      <w:r w:rsidRPr="00323A5F">
        <w:rPr>
          <w:sz w:val="28"/>
          <w:szCs w:val="28"/>
        </w:rPr>
        <w:t>от временно освободившихся</w:t>
      </w:r>
      <w:r>
        <w:rPr>
          <w:sz w:val="28"/>
          <w:szCs w:val="28"/>
        </w:rPr>
        <w:t xml:space="preserve"> </w:t>
      </w:r>
      <w:r w:rsidRPr="00323A5F">
        <w:rPr>
          <w:sz w:val="28"/>
          <w:szCs w:val="28"/>
        </w:rPr>
        <w:t>денежных средств за счет:</w:t>
      </w:r>
    </w:p>
    <w:p w:rsidR="00F577BB" w:rsidRPr="00323A5F" w:rsidRDefault="00F577BB" w:rsidP="00F577BB">
      <w:pPr>
        <w:tabs>
          <w:tab w:val="left" w:pos="1620"/>
        </w:tabs>
        <w:spacing w:line="360" w:lineRule="auto"/>
        <w:ind w:firstLine="709"/>
        <w:jc w:val="both"/>
        <w:rPr>
          <w:sz w:val="28"/>
          <w:szCs w:val="28"/>
        </w:rPr>
      </w:pPr>
      <w:r w:rsidRPr="00323A5F">
        <w:rPr>
          <w:sz w:val="28"/>
          <w:szCs w:val="28"/>
        </w:rPr>
        <w:t>1) Сокращения суммы дебиторской задолженности:</w:t>
      </w:r>
    </w:p>
    <w:p w:rsidR="00F577BB" w:rsidRPr="00323A5F" w:rsidRDefault="00F577BB" w:rsidP="00F577BB">
      <w:pPr>
        <w:tabs>
          <w:tab w:val="left" w:pos="1620"/>
        </w:tabs>
        <w:spacing w:line="360" w:lineRule="auto"/>
        <w:ind w:firstLine="709"/>
        <w:jc w:val="both"/>
        <w:rPr>
          <w:sz w:val="28"/>
          <w:szCs w:val="28"/>
        </w:rPr>
      </w:pPr>
      <w:r w:rsidRPr="00323A5F">
        <w:rPr>
          <w:sz w:val="28"/>
          <w:szCs w:val="28"/>
        </w:rPr>
        <w:t>используя</w:t>
      </w:r>
      <w:r>
        <w:rPr>
          <w:sz w:val="28"/>
          <w:szCs w:val="28"/>
        </w:rPr>
        <w:t xml:space="preserve"> </w:t>
      </w:r>
      <w:r w:rsidRPr="00323A5F">
        <w:rPr>
          <w:sz w:val="28"/>
          <w:szCs w:val="28"/>
        </w:rPr>
        <w:t>такие мероприятия по сокращению</w:t>
      </w:r>
      <w:r>
        <w:rPr>
          <w:sz w:val="28"/>
          <w:szCs w:val="28"/>
        </w:rPr>
        <w:t xml:space="preserve"> </w:t>
      </w:r>
      <w:r w:rsidRPr="00323A5F">
        <w:rPr>
          <w:sz w:val="28"/>
          <w:szCs w:val="28"/>
        </w:rPr>
        <w:t>дебиторской задолженности, как: отслеживание сальдо по каждому счету дебитора для того, чтобы оперативно предотвратить поставку продукции должнику, оценивать финансовое состояние контрагентов, которым предоставляется отсрочка платежа.</w:t>
      </w:r>
    </w:p>
    <w:p w:rsidR="00F577BB" w:rsidRPr="00323A5F" w:rsidRDefault="00F577BB" w:rsidP="00F577BB">
      <w:pPr>
        <w:tabs>
          <w:tab w:val="left" w:pos="1620"/>
        </w:tabs>
        <w:spacing w:line="360" w:lineRule="auto"/>
        <w:ind w:firstLine="709"/>
        <w:jc w:val="both"/>
        <w:rPr>
          <w:sz w:val="28"/>
          <w:szCs w:val="28"/>
        </w:rPr>
      </w:pPr>
      <w:r w:rsidRPr="00323A5F">
        <w:rPr>
          <w:sz w:val="28"/>
          <w:szCs w:val="28"/>
        </w:rPr>
        <w:t>2) сокращения периода инкассации: за счет снижения суммы дебиторской задолженности.</w:t>
      </w:r>
    </w:p>
    <w:p w:rsidR="00F577BB" w:rsidRPr="00323A5F" w:rsidRDefault="00F577BB" w:rsidP="00F577BB">
      <w:pPr>
        <w:tabs>
          <w:tab w:val="left" w:pos="1620"/>
        </w:tabs>
        <w:spacing w:line="360" w:lineRule="auto"/>
        <w:ind w:firstLine="709"/>
        <w:jc w:val="both"/>
        <w:rPr>
          <w:sz w:val="28"/>
          <w:szCs w:val="28"/>
        </w:rPr>
      </w:pPr>
      <w:r w:rsidRPr="00323A5F">
        <w:rPr>
          <w:sz w:val="28"/>
          <w:szCs w:val="28"/>
        </w:rPr>
        <w:t>3) инвестирования свободных денежных средств и т.д.</w:t>
      </w:r>
    </w:p>
    <w:p w:rsidR="00F577BB" w:rsidRPr="00323A5F" w:rsidRDefault="00F577BB" w:rsidP="00F577BB">
      <w:pPr>
        <w:shd w:val="clear" w:color="auto" w:fill="FFFFFF"/>
        <w:tabs>
          <w:tab w:val="left" w:pos="1620"/>
        </w:tabs>
        <w:spacing w:line="360" w:lineRule="auto"/>
        <w:ind w:left="10" w:firstLine="709"/>
        <w:jc w:val="both"/>
        <w:rPr>
          <w:sz w:val="28"/>
          <w:szCs w:val="28"/>
        </w:rPr>
      </w:pPr>
      <w:r w:rsidRPr="00323A5F">
        <w:rPr>
          <w:sz w:val="28"/>
          <w:szCs w:val="28"/>
        </w:rPr>
        <w:t xml:space="preserve">Таким образом, </w:t>
      </w:r>
      <w:r>
        <w:rPr>
          <w:sz w:val="28"/>
          <w:szCs w:val="28"/>
        </w:rPr>
        <w:t>видно</w:t>
      </w:r>
      <w:r w:rsidRPr="00323A5F">
        <w:rPr>
          <w:sz w:val="28"/>
          <w:szCs w:val="28"/>
        </w:rPr>
        <w:t xml:space="preserve">, что за счет реализации </w:t>
      </w:r>
      <w:r>
        <w:rPr>
          <w:sz w:val="28"/>
          <w:szCs w:val="28"/>
        </w:rPr>
        <w:t xml:space="preserve">данных </w:t>
      </w:r>
      <w:r w:rsidRPr="00323A5F">
        <w:rPr>
          <w:sz w:val="28"/>
          <w:szCs w:val="28"/>
        </w:rPr>
        <w:t>мероприятий</w:t>
      </w:r>
      <w:r>
        <w:rPr>
          <w:sz w:val="28"/>
          <w:szCs w:val="28"/>
        </w:rPr>
        <w:t xml:space="preserve"> возможно увеличение оборачиваемости оборотных активов, снижение периода оборачиваемости и как следствие повышение рентабельности предприятия</w:t>
      </w:r>
      <w:r w:rsidRPr="00323A5F">
        <w:rPr>
          <w:sz w:val="28"/>
          <w:szCs w:val="28"/>
        </w:rPr>
        <w:t>.</w:t>
      </w:r>
    </w:p>
    <w:p w:rsidR="00F577BB" w:rsidRDefault="00F577BB" w:rsidP="00F577BB"/>
    <w:p w:rsidR="0088655C" w:rsidRPr="00DD5D0C" w:rsidRDefault="004114C3" w:rsidP="004114C3">
      <w:pPr>
        <w:widowControl w:val="0"/>
        <w:shd w:val="clear" w:color="auto" w:fill="FFFFFF"/>
        <w:tabs>
          <w:tab w:val="left" w:pos="1243"/>
        </w:tabs>
        <w:autoSpaceDE w:val="0"/>
        <w:autoSpaceDN w:val="0"/>
        <w:adjustRightInd w:val="0"/>
        <w:spacing w:line="360" w:lineRule="auto"/>
        <w:ind w:firstLine="960"/>
        <w:jc w:val="both"/>
        <w:rPr>
          <w:sz w:val="28"/>
          <w:szCs w:val="28"/>
        </w:rPr>
      </w:pPr>
      <w:r>
        <w:rPr>
          <w:color w:val="000000"/>
          <w:sz w:val="28"/>
          <w:szCs w:val="28"/>
        </w:rPr>
        <w:br w:type="page"/>
      </w:r>
      <w:r w:rsidR="0083757C" w:rsidRPr="00DD5D0C">
        <w:rPr>
          <w:sz w:val="28"/>
          <w:szCs w:val="28"/>
        </w:rPr>
        <w:t xml:space="preserve">Заключение </w:t>
      </w:r>
    </w:p>
    <w:p w:rsidR="0088655C" w:rsidRDefault="0088655C" w:rsidP="00E14B1F">
      <w:pPr>
        <w:spacing w:line="360" w:lineRule="auto"/>
        <w:jc w:val="both"/>
      </w:pPr>
    </w:p>
    <w:p w:rsidR="00456E77" w:rsidRDefault="00DA3EF1" w:rsidP="00456E77">
      <w:pPr>
        <w:spacing w:line="360" w:lineRule="auto"/>
        <w:ind w:firstLine="720"/>
        <w:jc w:val="both"/>
        <w:rPr>
          <w:sz w:val="28"/>
          <w:szCs w:val="28"/>
        </w:rPr>
      </w:pPr>
      <w:r>
        <w:rPr>
          <w:sz w:val="28"/>
          <w:szCs w:val="28"/>
        </w:rPr>
        <w:t xml:space="preserve">Объектом исследования </w:t>
      </w:r>
      <w:r w:rsidR="0088655C">
        <w:rPr>
          <w:sz w:val="28"/>
          <w:szCs w:val="28"/>
        </w:rPr>
        <w:t xml:space="preserve">было выбрано предприятие </w:t>
      </w:r>
      <w:r w:rsidR="005B13CE" w:rsidRPr="005B13CE">
        <w:rPr>
          <w:sz w:val="28"/>
          <w:szCs w:val="28"/>
        </w:rPr>
        <w:t>филиал  АО «Кокшетауские минеральные воды» в г. Петропавловск</w:t>
      </w:r>
      <w:r w:rsidR="005B13CE">
        <w:rPr>
          <w:sz w:val="28"/>
          <w:szCs w:val="28"/>
        </w:rPr>
        <w:t>.</w:t>
      </w:r>
      <w:r w:rsidR="0088655C">
        <w:rPr>
          <w:sz w:val="28"/>
          <w:szCs w:val="28"/>
        </w:rPr>
        <w:t xml:space="preserve">. </w:t>
      </w:r>
      <w:r w:rsidR="005B13CE">
        <w:rPr>
          <w:sz w:val="28"/>
          <w:szCs w:val="28"/>
        </w:rPr>
        <w:t>Ф</w:t>
      </w:r>
      <w:r w:rsidR="005B13CE" w:rsidRPr="005B13CE">
        <w:rPr>
          <w:sz w:val="28"/>
          <w:szCs w:val="28"/>
        </w:rPr>
        <w:t>илиал  АО «Кокшетауские минеральные воды» в г. Петропавловск</w:t>
      </w:r>
      <w:r w:rsidR="0088655C">
        <w:rPr>
          <w:sz w:val="28"/>
          <w:szCs w:val="28"/>
        </w:rPr>
        <w:t xml:space="preserve"> является юридическим лицом, действует на основе полного хозрасчета, самофинансирования и самоокупаемости, имеет печать, штампы и бланки, от своего имени заключает договоры, приобретает права и несет обязанности, выступает истцом и ответчиком в суде. </w:t>
      </w:r>
    </w:p>
    <w:p w:rsidR="0088655C" w:rsidRDefault="005B13CE" w:rsidP="00456E77">
      <w:pPr>
        <w:spacing w:line="360" w:lineRule="auto"/>
        <w:ind w:firstLine="720"/>
        <w:jc w:val="both"/>
        <w:rPr>
          <w:sz w:val="28"/>
          <w:szCs w:val="28"/>
        </w:rPr>
      </w:pPr>
      <w:r>
        <w:rPr>
          <w:sz w:val="28"/>
          <w:szCs w:val="28"/>
        </w:rPr>
        <w:t>Ф</w:t>
      </w:r>
      <w:r w:rsidRPr="005B13CE">
        <w:rPr>
          <w:sz w:val="28"/>
          <w:szCs w:val="28"/>
        </w:rPr>
        <w:t>илиал  АО «Кокшетауские минеральные воды» в г. Петропавловск</w:t>
      </w:r>
      <w:r>
        <w:rPr>
          <w:sz w:val="28"/>
          <w:szCs w:val="28"/>
        </w:rPr>
        <w:t xml:space="preserve"> </w:t>
      </w:r>
      <w:r w:rsidR="0088655C">
        <w:rPr>
          <w:sz w:val="28"/>
          <w:szCs w:val="28"/>
        </w:rPr>
        <w:t>осуществляет следующие виды деятельности:</w:t>
      </w:r>
    </w:p>
    <w:p w:rsidR="005B13CE" w:rsidRPr="00A80DAD" w:rsidRDefault="005B13CE" w:rsidP="00456E77">
      <w:pPr>
        <w:numPr>
          <w:ilvl w:val="0"/>
          <w:numId w:val="6"/>
        </w:numPr>
        <w:spacing w:line="360" w:lineRule="auto"/>
        <w:rPr>
          <w:sz w:val="28"/>
          <w:szCs w:val="28"/>
        </w:rPr>
      </w:pPr>
      <w:r w:rsidRPr="00A80DAD">
        <w:rPr>
          <w:sz w:val="28"/>
          <w:szCs w:val="28"/>
        </w:rPr>
        <w:t xml:space="preserve">производство, розлив, хранение, оптовая </w:t>
      </w:r>
      <w:r>
        <w:rPr>
          <w:sz w:val="28"/>
          <w:szCs w:val="28"/>
        </w:rPr>
        <w:t>и</w:t>
      </w:r>
      <w:r w:rsidRPr="00A80DAD">
        <w:rPr>
          <w:sz w:val="28"/>
          <w:szCs w:val="28"/>
        </w:rPr>
        <w:t xml:space="preserve"> рознич</w:t>
      </w:r>
      <w:r w:rsidR="00DF37E1">
        <w:rPr>
          <w:sz w:val="28"/>
          <w:szCs w:val="28"/>
        </w:rPr>
        <w:t xml:space="preserve">ная реализация безалкогольной </w:t>
      </w:r>
      <w:r w:rsidRPr="00A80DAD">
        <w:rPr>
          <w:sz w:val="28"/>
          <w:szCs w:val="28"/>
        </w:rPr>
        <w:t>продукции.</w:t>
      </w:r>
    </w:p>
    <w:p w:rsidR="005B13CE" w:rsidRPr="00A80DAD" w:rsidRDefault="005B13CE" w:rsidP="00456E77">
      <w:pPr>
        <w:numPr>
          <w:ilvl w:val="0"/>
          <w:numId w:val="6"/>
        </w:numPr>
        <w:spacing w:line="360" w:lineRule="auto"/>
        <w:rPr>
          <w:sz w:val="28"/>
          <w:szCs w:val="28"/>
        </w:rPr>
      </w:pPr>
      <w:r w:rsidRPr="00A80DAD">
        <w:rPr>
          <w:sz w:val="28"/>
          <w:szCs w:val="28"/>
        </w:rPr>
        <w:t>производство бальзамов и лекарственных настоев</w:t>
      </w:r>
    </w:p>
    <w:p w:rsidR="005B13CE" w:rsidRPr="00A80DAD" w:rsidRDefault="005B13CE" w:rsidP="00456E77">
      <w:pPr>
        <w:numPr>
          <w:ilvl w:val="0"/>
          <w:numId w:val="6"/>
        </w:numPr>
        <w:spacing w:line="360" w:lineRule="auto"/>
        <w:rPr>
          <w:sz w:val="28"/>
          <w:szCs w:val="28"/>
        </w:rPr>
      </w:pPr>
      <w:r w:rsidRPr="00A80DAD">
        <w:rPr>
          <w:sz w:val="28"/>
          <w:szCs w:val="28"/>
        </w:rPr>
        <w:t>торгово-закупочная и посредническая деятельность</w:t>
      </w:r>
    </w:p>
    <w:p w:rsidR="005B13CE" w:rsidRPr="00A80DAD" w:rsidRDefault="005B13CE" w:rsidP="00456E77">
      <w:pPr>
        <w:numPr>
          <w:ilvl w:val="0"/>
          <w:numId w:val="6"/>
        </w:numPr>
        <w:spacing w:line="360" w:lineRule="auto"/>
        <w:rPr>
          <w:sz w:val="28"/>
          <w:szCs w:val="28"/>
        </w:rPr>
      </w:pPr>
      <w:r w:rsidRPr="00A80DAD">
        <w:rPr>
          <w:sz w:val="28"/>
          <w:szCs w:val="28"/>
        </w:rPr>
        <w:t>оптовая, мел</w:t>
      </w:r>
      <w:r w:rsidR="00DA3EF1">
        <w:rPr>
          <w:sz w:val="28"/>
          <w:szCs w:val="28"/>
        </w:rPr>
        <w:t xml:space="preserve">кооптовая и розничная торговля </w:t>
      </w:r>
    </w:p>
    <w:p w:rsidR="005B13CE" w:rsidRPr="00A80DAD" w:rsidRDefault="005B13CE" w:rsidP="00456E77">
      <w:pPr>
        <w:numPr>
          <w:ilvl w:val="0"/>
          <w:numId w:val="6"/>
        </w:numPr>
        <w:spacing w:line="360" w:lineRule="auto"/>
        <w:rPr>
          <w:sz w:val="28"/>
          <w:szCs w:val="28"/>
        </w:rPr>
      </w:pPr>
      <w:r w:rsidRPr="00A80DAD">
        <w:rPr>
          <w:sz w:val="28"/>
          <w:szCs w:val="28"/>
        </w:rPr>
        <w:t>внешнеэкономическая деятельность</w:t>
      </w:r>
    </w:p>
    <w:p w:rsidR="005B13CE" w:rsidRPr="00A80DAD" w:rsidRDefault="005B13CE" w:rsidP="00456E77">
      <w:pPr>
        <w:numPr>
          <w:ilvl w:val="0"/>
          <w:numId w:val="6"/>
        </w:numPr>
        <w:spacing w:line="360" w:lineRule="auto"/>
        <w:rPr>
          <w:sz w:val="28"/>
          <w:szCs w:val="28"/>
        </w:rPr>
      </w:pPr>
      <w:r>
        <w:rPr>
          <w:sz w:val="28"/>
          <w:szCs w:val="28"/>
        </w:rPr>
        <w:t>другие виды деятельности,</w:t>
      </w:r>
      <w:r w:rsidRPr="00A80DAD">
        <w:rPr>
          <w:sz w:val="28"/>
          <w:szCs w:val="28"/>
        </w:rPr>
        <w:t xml:space="preserve"> не запрещенные законодательством РК</w:t>
      </w:r>
    </w:p>
    <w:p w:rsidR="0054381B" w:rsidRPr="000D3681" w:rsidRDefault="0054381B" w:rsidP="0054381B">
      <w:pPr>
        <w:shd w:val="clear" w:color="auto" w:fill="FFFFFF"/>
        <w:autoSpaceDE w:val="0"/>
        <w:autoSpaceDN w:val="0"/>
        <w:adjustRightInd w:val="0"/>
        <w:spacing w:line="360" w:lineRule="auto"/>
        <w:ind w:firstLine="709"/>
        <w:jc w:val="both"/>
        <w:rPr>
          <w:sz w:val="28"/>
          <w:szCs w:val="28"/>
        </w:rPr>
      </w:pPr>
      <w:r>
        <w:rPr>
          <w:color w:val="000000"/>
          <w:sz w:val="28"/>
          <w:szCs w:val="28"/>
        </w:rPr>
        <w:t>О</w:t>
      </w:r>
      <w:r w:rsidRPr="000D3681">
        <w:rPr>
          <w:color w:val="000000"/>
          <w:sz w:val="28"/>
          <w:szCs w:val="28"/>
        </w:rPr>
        <w:t>дним из важнейших элементов производства являются оборотные активы. Оборотные средства - активы предприятия, возобновляемые с определенной регулярностью для обеспечения текущей деятельности, вложения в которые как минимум однократно оборачиваются в течение года или одного производственного цикла.</w:t>
      </w:r>
    </w:p>
    <w:p w:rsidR="0054381B" w:rsidRPr="000D3681" w:rsidRDefault="0054381B" w:rsidP="0054381B">
      <w:pPr>
        <w:shd w:val="clear" w:color="auto" w:fill="FFFFFF"/>
        <w:autoSpaceDE w:val="0"/>
        <w:autoSpaceDN w:val="0"/>
        <w:adjustRightInd w:val="0"/>
        <w:spacing w:line="360" w:lineRule="auto"/>
        <w:ind w:firstLine="709"/>
        <w:jc w:val="both"/>
        <w:rPr>
          <w:sz w:val="28"/>
          <w:szCs w:val="28"/>
        </w:rPr>
      </w:pPr>
      <w:r w:rsidRPr="000D3681">
        <w:rPr>
          <w:color w:val="000000"/>
          <w:sz w:val="28"/>
          <w:szCs w:val="28"/>
        </w:rPr>
        <w:t>Оборотные средства и политика в отношении управления этими активами важны, прежде всего, с позиции обеспечения непрерывности и эффективности текущей деятельности предприятия. В качестве основных компонентов оборотного капитала рассматриваются следующие составляющие:</w:t>
      </w:r>
    </w:p>
    <w:p w:rsidR="0054381B" w:rsidRPr="000D3681" w:rsidRDefault="0054381B" w:rsidP="0054381B">
      <w:pPr>
        <w:shd w:val="clear" w:color="auto" w:fill="FFFFFF"/>
        <w:autoSpaceDE w:val="0"/>
        <w:autoSpaceDN w:val="0"/>
        <w:adjustRightInd w:val="0"/>
        <w:spacing w:line="360" w:lineRule="auto"/>
        <w:ind w:firstLine="709"/>
        <w:jc w:val="both"/>
        <w:rPr>
          <w:sz w:val="28"/>
          <w:szCs w:val="28"/>
        </w:rPr>
      </w:pPr>
      <w:r w:rsidRPr="000D3681">
        <w:rPr>
          <w:color w:val="000000"/>
          <w:sz w:val="28"/>
          <w:szCs w:val="28"/>
        </w:rPr>
        <w:t>- производственные запасы предприятия, которые в свою очередь включают: сырье и материалы, незавершенное производство, готовую продукцию и прочие запасы. Так как предприятие вкладывает свои средства в образование запасов, то издержки хранения запасов связаны не только со складскими расходами, но и с риском порчи и устаревания товаров,</w:t>
      </w:r>
    </w:p>
    <w:p w:rsidR="0054381B" w:rsidRPr="000D3681" w:rsidRDefault="0054381B" w:rsidP="0054381B">
      <w:pPr>
        <w:shd w:val="clear" w:color="auto" w:fill="FFFFFF"/>
        <w:autoSpaceDE w:val="0"/>
        <w:autoSpaceDN w:val="0"/>
        <w:adjustRightInd w:val="0"/>
        <w:spacing w:line="360" w:lineRule="auto"/>
        <w:ind w:firstLine="709"/>
        <w:jc w:val="both"/>
        <w:rPr>
          <w:sz w:val="28"/>
          <w:szCs w:val="28"/>
        </w:rPr>
      </w:pPr>
      <w:r>
        <w:rPr>
          <w:color w:val="000000"/>
          <w:sz w:val="28"/>
          <w:szCs w:val="28"/>
        </w:rPr>
        <w:t>-</w:t>
      </w:r>
      <w:r w:rsidRPr="000D3681">
        <w:rPr>
          <w:color w:val="000000"/>
          <w:sz w:val="28"/>
          <w:szCs w:val="28"/>
        </w:rPr>
        <w:t xml:space="preserve"> дебиторская задолженность. Когда предприятие реализует свою продукцию покупателям, это не означает, что оплата будет произведена немедленно. Неоплаченные счета за поставленную продукцию и составляют большую часть дебиторской задолженности. Специфическим элементом дебиторской задолженности являются векселя к получению, которые по существу представляют собой ценные бумаги.</w:t>
      </w:r>
    </w:p>
    <w:p w:rsidR="0054381B" w:rsidRDefault="0054381B" w:rsidP="0054381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Pr="000D3681">
        <w:rPr>
          <w:color w:val="000000"/>
          <w:sz w:val="28"/>
          <w:szCs w:val="28"/>
        </w:rPr>
        <w:t xml:space="preserve"> денежные средства и их эквиваленты. Денежные средства представлены деньгами предприятия на счетах в банке и в кассе предприятия, а эквиваленты - ликвидные краткосрочные финансовые вложения, в том числе ценные бумаги других предприятий, государственные казначейские билеты, государственные облигации и другие ценные бумаги, выпущенные местными органами власти.</w:t>
      </w:r>
    </w:p>
    <w:p w:rsidR="0054381B" w:rsidRDefault="0054381B" w:rsidP="0054381B">
      <w:pPr>
        <w:spacing w:line="360" w:lineRule="auto"/>
        <w:ind w:firstLine="709"/>
        <w:jc w:val="both"/>
        <w:rPr>
          <w:sz w:val="28"/>
        </w:rPr>
      </w:pPr>
      <w:r>
        <w:rPr>
          <w:sz w:val="28"/>
        </w:rPr>
        <w:t>В случае филиала АО «КМВ» имеет место замедление оборачиваемости всех оборотных средств по сравнению с предыдущим годом. Основные пути ускорения оборачиваемости оборотных средств:</w:t>
      </w:r>
    </w:p>
    <w:p w:rsidR="0054381B" w:rsidRDefault="0054381B" w:rsidP="0054381B">
      <w:pPr>
        <w:spacing w:line="360" w:lineRule="auto"/>
        <w:ind w:firstLine="709"/>
        <w:jc w:val="both"/>
        <w:rPr>
          <w:sz w:val="28"/>
        </w:rPr>
      </w:pPr>
      <w:r>
        <w:rPr>
          <w:sz w:val="28"/>
        </w:rPr>
        <w:t>- сокращение образования излишних и ненужных запасов;</w:t>
      </w:r>
    </w:p>
    <w:p w:rsidR="0054381B" w:rsidRDefault="0054381B" w:rsidP="0054381B">
      <w:pPr>
        <w:spacing w:line="360" w:lineRule="auto"/>
        <w:ind w:firstLine="709"/>
        <w:jc w:val="both"/>
        <w:rPr>
          <w:sz w:val="28"/>
        </w:rPr>
      </w:pPr>
      <w:r>
        <w:rPr>
          <w:sz w:val="28"/>
        </w:rPr>
        <w:t>- изучение платежеспособности покупателей и своевременные меры по взысканию дебиторской задолженности;</w:t>
      </w:r>
    </w:p>
    <w:p w:rsidR="0054381B" w:rsidRDefault="0054381B" w:rsidP="0054381B">
      <w:pPr>
        <w:spacing w:line="360" w:lineRule="auto"/>
        <w:ind w:firstLine="709"/>
        <w:jc w:val="both"/>
        <w:rPr>
          <w:sz w:val="28"/>
        </w:rPr>
      </w:pPr>
      <w:r>
        <w:rPr>
          <w:sz w:val="28"/>
        </w:rPr>
        <w:t>- сокращение сроков оборачиваемости по всем фазам кругооборота средств;</w:t>
      </w:r>
    </w:p>
    <w:p w:rsidR="0054381B" w:rsidRDefault="0054381B" w:rsidP="0054381B">
      <w:pPr>
        <w:spacing w:line="360" w:lineRule="auto"/>
        <w:ind w:firstLine="709"/>
        <w:jc w:val="both"/>
        <w:rPr>
          <w:sz w:val="28"/>
        </w:rPr>
      </w:pPr>
      <w:r>
        <w:rPr>
          <w:sz w:val="28"/>
        </w:rPr>
        <w:t>- правильная организация работы по материально-техническому обеспечению производства;</w:t>
      </w:r>
    </w:p>
    <w:p w:rsidR="0054381B" w:rsidRDefault="0054381B" w:rsidP="0054381B">
      <w:pPr>
        <w:spacing w:line="360" w:lineRule="auto"/>
        <w:ind w:firstLine="709"/>
        <w:jc w:val="both"/>
        <w:rPr>
          <w:sz w:val="28"/>
        </w:rPr>
      </w:pPr>
      <w:r>
        <w:rPr>
          <w:sz w:val="28"/>
        </w:rPr>
        <w:t>- налаживанию устойчивых каналов сбыта продукции и маркетинговых коммуникаций (стимулирование сбыта);</w:t>
      </w:r>
    </w:p>
    <w:p w:rsidR="0054381B" w:rsidRDefault="0054381B" w:rsidP="0054381B">
      <w:pPr>
        <w:spacing w:line="360" w:lineRule="auto"/>
        <w:ind w:firstLine="709"/>
        <w:jc w:val="both"/>
        <w:rPr>
          <w:sz w:val="28"/>
        </w:rPr>
      </w:pPr>
      <w:r>
        <w:rPr>
          <w:sz w:val="28"/>
        </w:rPr>
        <w:t>- экономия текущих затрат и реструктуризация кредиторской задолженности (особое внимание минимизации коммунальных платежей и сокращению обязательств перед бюджетом).</w:t>
      </w:r>
    </w:p>
    <w:p w:rsidR="0054381B" w:rsidRPr="002442C1" w:rsidRDefault="0054381B" w:rsidP="0054381B">
      <w:pPr>
        <w:shd w:val="clear" w:color="auto" w:fill="FFFFFF"/>
        <w:autoSpaceDE w:val="0"/>
        <w:autoSpaceDN w:val="0"/>
        <w:adjustRightInd w:val="0"/>
        <w:spacing w:line="360" w:lineRule="auto"/>
        <w:ind w:firstLine="709"/>
        <w:jc w:val="both"/>
        <w:rPr>
          <w:color w:val="000000"/>
          <w:sz w:val="28"/>
          <w:szCs w:val="28"/>
        </w:rPr>
      </w:pPr>
      <w:r w:rsidRPr="002442C1">
        <w:rPr>
          <w:color w:val="000000"/>
          <w:sz w:val="28"/>
          <w:szCs w:val="28"/>
        </w:rPr>
        <w:t>Улучшение использования оборотного капитала с развитием предпринимательства приобретает все более актуальное значение, так как высвобождаемые при этом материальные и денежные ресурсы являются дополнительным внутренним источником дальнейших инвестиций. Рациональное и эффективное использование оборотных средств способствует повышению финансовой устойчивости предприятия и его платежеспособности. В этих условиях предприятие своевременно и полностью выполняет свои расчетно-платежные обязательства, что позволяет успешно осуществлять коммерческую деятельность.</w:t>
      </w:r>
      <w:r>
        <w:rPr>
          <w:color w:val="000000"/>
          <w:sz w:val="28"/>
          <w:szCs w:val="28"/>
        </w:rPr>
        <w:t xml:space="preserve"> </w:t>
      </w:r>
      <w:r w:rsidRPr="002442C1">
        <w:rPr>
          <w:color w:val="000000"/>
          <w:sz w:val="28"/>
          <w:szCs w:val="28"/>
        </w:rPr>
        <w:t xml:space="preserve">Эффективность использования оборотных средств характеризуется системой экономических показателей, одним из которых является соотношение размещения их в сфере производства и сфере обращения. Чем </w:t>
      </w:r>
      <w:r>
        <w:rPr>
          <w:color w:val="000000"/>
          <w:sz w:val="28"/>
          <w:szCs w:val="28"/>
        </w:rPr>
        <w:t>б</w:t>
      </w:r>
      <w:r w:rsidRPr="002442C1">
        <w:rPr>
          <w:color w:val="000000"/>
          <w:sz w:val="28"/>
          <w:szCs w:val="28"/>
        </w:rPr>
        <w:t>ольше оборотных средств обслуживает сферу производства, а внутри последней - цикл производства (разумеется, при отсутствии сверхнорма</w:t>
      </w:r>
      <w:r>
        <w:rPr>
          <w:color w:val="000000"/>
          <w:sz w:val="28"/>
          <w:szCs w:val="28"/>
        </w:rPr>
        <w:t>ти</w:t>
      </w:r>
      <w:r w:rsidRPr="002442C1">
        <w:rPr>
          <w:color w:val="000000"/>
          <w:sz w:val="28"/>
          <w:szCs w:val="28"/>
        </w:rPr>
        <w:t>вн</w:t>
      </w:r>
      <w:r>
        <w:rPr>
          <w:color w:val="000000"/>
          <w:sz w:val="28"/>
          <w:szCs w:val="28"/>
        </w:rPr>
        <w:t>ы</w:t>
      </w:r>
      <w:r w:rsidRPr="002442C1">
        <w:rPr>
          <w:color w:val="000000"/>
          <w:sz w:val="28"/>
          <w:szCs w:val="28"/>
        </w:rPr>
        <w:t>х запасов товарно-материальных ценностей), тем более рациональ</w:t>
      </w:r>
      <w:r>
        <w:rPr>
          <w:color w:val="000000"/>
          <w:sz w:val="28"/>
          <w:szCs w:val="28"/>
        </w:rPr>
        <w:t>но</w:t>
      </w:r>
      <w:r w:rsidRPr="002442C1">
        <w:rPr>
          <w:color w:val="000000"/>
          <w:sz w:val="28"/>
          <w:szCs w:val="28"/>
        </w:rPr>
        <w:t xml:space="preserve"> они используются.</w:t>
      </w:r>
    </w:p>
    <w:p w:rsidR="0054381B" w:rsidRDefault="0054381B" w:rsidP="0054381B">
      <w:pPr>
        <w:shd w:val="clear" w:color="auto" w:fill="FFFFFF"/>
        <w:autoSpaceDE w:val="0"/>
        <w:autoSpaceDN w:val="0"/>
        <w:adjustRightInd w:val="0"/>
        <w:spacing w:line="360" w:lineRule="auto"/>
        <w:ind w:firstLine="709"/>
        <w:jc w:val="both"/>
        <w:rPr>
          <w:color w:val="000000"/>
          <w:sz w:val="28"/>
          <w:szCs w:val="28"/>
        </w:rPr>
      </w:pPr>
      <w:r w:rsidRPr="002442C1">
        <w:rPr>
          <w:color w:val="000000"/>
          <w:sz w:val="28"/>
          <w:szCs w:val="28"/>
        </w:rPr>
        <w:t>Важнейшим элементом управления запасами является научно обоснованная оптимизация их объема. Определение потребности предприятия в финансовых ресурсах для создания конкретных видов запасов осуществляется посредством нормирования оборотных средств.</w:t>
      </w:r>
      <w:r>
        <w:rPr>
          <w:color w:val="000000"/>
          <w:sz w:val="28"/>
          <w:szCs w:val="28"/>
        </w:rPr>
        <w:t xml:space="preserve"> </w:t>
      </w:r>
      <w:r w:rsidRPr="002442C1">
        <w:rPr>
          <w:color w:val="000000"/>
          <w:sz w:val="28"/>
          <w:szCs w:val="28"/>
        </w:rPr>
        <w:t>Правильное исчисление этой потребности имеет большое экономическое значение, так как устанавливается постоянно необходимая минимальная сумма собственных оборотных средств, обеспечивающая устойчивое финансовое состояние предприятия.</w:t>
      </w:r>
    </w:p>
    <w:p w:rsidR="0088655C" w:rsidRPr="004B4EF5" w:rsidRDefault="0054381B" w:rsidP="00E14B1F">
      <w:pPr>
        <w:spacing w:line="360" w:lineRule="auto"/>
        <w:ind w:firstLine="720"/>
        <w:jc w:val="both"/>
        <w:rPr>
          <w:b/>
          <w:bCs/>
          <w:color w:val="000000"/>
          <w:sz w:val="28"/>
          <w:szCs w:val="28"/>
        </w:rPr>
      </w:pPr>
      <w:r>
        <w:rPr>
          <w:sz w:val="28"/>
          <w:szCs w:val="28"/>
        </w:rPr>
        <w:br w:type="page"/>
      </w:r>
      <w:r w:rsidR="004B4EF5" w:rsidRPr="004B4EF5">
        <w:rPr>
          <w:sz w:val="28"/>
          <w:szCs w:val="28"/>
        </w:rPr>
        <w:t>Список использованных источников</w:t>
      </w:r>
    </w:p>
    <w:p w:rsidR="0088655C" w:rsidRPr="00F20E3B" w:rsidRDefault="0088655C" w:rsidP="00E14B1F">
      <w:pPr>
        <w:spacing w:line="360" w:lineRule="auto"/>
        <w:ind w:firstLine="709"/>
        <w:jc w:val="both"/>
        <w:rPr>
          <w:color w:val="000000"/>
          <w:sz w:val="28"/>
          <w:szCs w:val="28"/>
        </w:rPr>
      </w:pPr>
    </w:p>
    <w:p w:rsidR="00CC7411" w:rsidRPr="00F20E3B" w:rsidRDefault="00CC7411" w:rsidP="00CC7411">
      <w:pPr>
        <w:numPr>
          <w:ilvl w:val="0"/>
          <w:numId w:val="11"/>
        </w:numPr>
        <w:tabs>
          <w:tab w:val="left" w:pos="1260"/>
        </w:tabs>
        <w:spacing w:line="360" w:lineRule="auto"/>
        <w:jc w:val="both"/>
        <w:rPr>
          <w:color w:val="000000"/>
          <w:sz w:val="28"/>
          <w:szCs w:val="28"/>
        </w:rPr>
      </w:pPr>
      <w:r w:rsidRPr="00F20E3B">
        <w:rPr>
          <w:color w:val="000000"/>
          <w:sz w:val="28"/>
          <w:szCs w:val="28"/>
        </w:rPr>
        <w:t xml:space="preserve">Алешина И.В. Маркетинг для менеджеров: Учеб. пособие / И.В. Алешина. – М.: ФАИР-ПРЕСС, </w:t>
      </w:r>
      <w:r w:rsidR="00FF2052">
        <w:rPr>
          <w:color w:val="000000"/>
          <w:sz w:val="28"/>
          <w:szCs w:val="28"/>
        </w:rPr>
        <w:t>2007</w:t>
      </w:r>
      <w:r w:rsidRPr="00F20E3B">
        <w:rPr>
          <w:color w:val="000000"/>
          <w:sz w:val="28"/>
          <w:szCs w:val="28"/>
        </w:rPr>
        <w:t xml:space="preserve">. – 456 с. </w:t>
      </w:r>
    </w:p>
    <w:p w:rsidR="00CC7411" w:rsidRPr="002A5581" w:rsidRDefault="00CC7411" w:rsidP="00CC7411">
      <w:pPr>
        <w:pStyle w:val="a7"/>
        <w:numPr>
          <w:ilvl w:val="0"/>
          <w:numId w:val="11"/>
        </w:numPr>
        <w:tabs>
          <w:tab w:val="clear" w:pos="4677"/>
          <w:tab w:val="clear" w:pos="9355"/>
          <w:tab w:val="left" w:pos="1260"/>
          <w:tab w:val="left" w:pos="1440"/>
          <w:tab w:val="center" w:pos="4153"/>
          <w:tab w:val="right" w:pos="8306"/>
        </w:tabs>
        <w:spacing w:line="360" w:lineRule="auto"/>
        <w:jc w:val="both"/>
        <w:rPr>
          <w:sz w:val="28"/>
          <w:szCs w:val="28"/>
        </w:rPr>
      </w:pPr>
      <w:r w:rsidRPr="002A5581">
        <w:rPr>
          <w:sz w:val="28"/>
          <w:szCs w:val="28"/>
        </w:rPr>
        <w:t xml:space="preserve">Анискин Ю.П. Организация и управление малым бизнесом: Учебное пособие. – М., </w:t>
      </w:r>
      <w:r w:rsidR="00FF2052">
        <w:rPr>
          <w:sz w:val="28"/>
          <w:szCs w:val="28"/>
        </w:rPr>
        <w:t>2008</w:t>
      </w:r>
      <w:r w:rsidRPr="002A5581">
        <w:rPr>
          <w:sz w:val="28"/>
          <w:szCs w:val="28"/>
        </w:rPr>
        <w:t>.</w:t>
      </w:r>
    </w:p>
    <w:p w:rsidR="00CC7411" w:rsidRPr="002A5581" w:rsidRDefault="00CC7411" w:rsidP="00CC7411">
      <w:pPr>
        <w:pStyle w:val="a7"/>
        <w:numPr>
          <w:ilvl w:val="0"/>
          <w:numId w:val="11"/>
        </w:numPr>
        <w:tabs>
          <w:tab w:val="clear" w:pos="4677"/>
          <w:tab w:val="clear" w:pos="9355"/>
          <w:tab w:val="left" w:pos="1260"/>
          <w:tab w:val="left" w:pos="1440"/>
          <w:tab w:val="center" w:pos="4153"/>
          <w:tab w:val="right" w:pos="8306"/>
        </w:tabs>
        <w:spacing w:line="360" w:lineRule="auto"/>
        <w:jc w:val="both"/>
        <w:rPr>
          <w:sz w:val="28"/>
          <w:szCs w:val="28"/>
        </w:rPr>
      </w:pPr>
      <w:r w:rsidRPr="002A5581">
        <w:rPr>
          <w:sz w:val="28"/>
          <w:szCs w:val="28"/>
        </w:rPr>
        <w:t>Баканов М.И., Шеремет А.Д. Теория экономического анализа: Учебник. – 4-е изд., доп. и перераб. –0 М.: Финансы и статистика,</w:t>
      </w:r>
      <w:r w:rsidR="00FF2052">
        <w:rPr>
          <w:sz w:val="28"/>
          <w:szCs w:val="28"/>
        </w:rPr>
        <w:t>2008</w:t>
      </w:r>
      <w:r w:rsidRPr="002A5581">
        <w:rPr>
          <w:sz w:val="28"/>
          <w:szCs w:val="28"/>
        </w:rPr>
        <w:t>.</w:t>
      </w:r>
    </w:p>
    <w:p w:rsidR="00CC7411" w:rsidRPr="002A5581" w:rsidRDefault="00963939" w:rsidP="00CC7411">
      <w:pPr>
        <w:pStyle w:val="a7"/>
        <w:numPr>
          <w:ilvl w:val="0"/>
          <w:numId w:val="11"/>
        </w:numPr>
        <w:tabs>
          <w:tab w:val="clear" w:pos="4677"/>
          <w:tab w:val="clear" w:pos="9355"/>
          <w:tab w:val="left" w:pos="1260"/>
          <w:tab w:val="left" w:pos="1440"/>
          <w:tab w:val="center" w:pos="4153"/>
          <w:tab w:val="right" w:pos="8306"/>
        </w:tabs>
        <w:spacing w:line="360" w:lineRule="auto"/>
        <w:jc w:val="both"/>
        <w:rPr>
          <w:sz w:val="28"/>
          <w:szCs w:val="28"/>
        </w:rPr>
      </w:pPr>
      <w:r>
        <w:rPr>
          <w:sz w:val="28"/>
          <w:szCs w:val="28"/>
        </w:rPr>
        <w:t xml:space="preserve">Балабанов и.т. </w:t>
      </w:r>
      <w:r w:rsidR="00CC7411" w:rsidRPr="002A5581">
        <w:rPr>
          <w:sz w:val="28"/>
          <w:szCs w:val="28"/>
        </w:rPr>
        <w:t>Основы финансового менед</w:t>
      </w:r>
      <w:r>
        <w:rPr>
          <w:sz w:val="28"/>
          <w:szCs w:val="28"/>
        </w:rPr>
        <w:t>жмента. Как управлять капиталом.</w:t>
      </w:r>
      <w:r w:rsidR="00CC7411" w:rsidRPr="002A5581">
        <w:rPr>
          <w:sz w:val="28"/>
          <w:szCs w:val="28"/>
        </w:rPr>
        <w:t xml:space="preserve"> - М. Финансы и статистика, </w:t>
      </w:r>
      <w:r w:rsidR="00FF2052">
        <w:rPr>
          <w:sz w:val="28"/>
          <w:szCs w:val="28"/>
        </w:rPr>
        <w:t>2009</w:t>
      </w:r>
      <w:r w:rsidR="00CC7411" w:rsidRPr="002A5581">
        <w:rPr>
          <w:sz w:val="28"/>
          <w:szCs w:val="28"/>
        </w:rPr>
        <w:t>.</w:t>
      </w:r>
    </w:p>
    <w:p w:rsidR="00CC7411" w:rsidRPr="002A5581" w:rsidRDefault="00CC7411" w:rsidP="00CC7411">
      <w:pPr>
        <w:pStyle w:val="a7"/>
        <w:numPr>
          <w:ilvl w:val="0"/>
          <w:numId w:val="11"/>
        </w:numPr>
        <w:tabs>
          <w:tab w:val="clear" w:pos="4677"/>
          <w:tab w:val="clear" w:pos="9355"/>
          <w:tab w:val="left" w:pos="1260"/>
          <w:tab w:val="left" w:pos="1440"/>
          <w:tab w:val="center" w:pos="4153"/>
          <w:tab w:val="right" w:pos="8306"/>
        </w:tabs>
        <w:spacing w:line="360" w:lineRule="auto"/>
        <w:jc w:val="both"/>
        <w:rPr>
          <w:sz w:val="28"/>
          <w:szCs w:val="28"/>
        </w:rPr>
      </w:pPr>
      <w:r w:rsidRPr="002A5581">
        <w:rPr>
          <w:sz w:val="28"/>
          <w:szCs w:val="28"/>
        </w:rPr>
        <w:t xml:space="preserve">Басовский Л.Е. Теория экономического анализа: Учеб. пос. – М.: ИНФРА – М, </w:t>
      </w:r>
      <w:r w:rsidR="00FF2052">
        <w:rPr>
          <w:sz w:val="28"/>
          <w:szCs w:val="28"/>
        </w:rPr>
        <w:t>2009</w:t>
      </w:r>
      <w:r w:rsidRPr="002A5581">
        <w:rPr>
          <w:sz w:val="28"/>
          <w:szCs w:val="28"/>
        </w:rPr>
        <w:t>.</w:t>
      </w:r>
    </w:p>
    <w:p w:rsidR="00CC7411" w:rsidRPr="002A5581" w:rsidRDefault="00CC7411" w:rsidP="00CC7411">
      <w:pPr>
        <w:pStyle w:val="a7"/>
        <w:numPr>
          <w:ilvl w:val="0"/>
          <w:numId w:val="11"/>
        </w:numPr>
        <w:tabs>
          <w:tab w:val="clear" w:pos="4677"/>
          <w:tab w:val="clear" w:pos="9355"/>
          <w:tab w:val="left" w:pos="1260"/>
          <w:tab w:val="left" w:pos="1440"/>
          <w:tab w:val="center" w:pos="4153"/>
          <w:tab w:val="right" w:pos="8306"/>
        </w:tabs>
        <w:spacing w:line="360" w:lineRule="auto"/>
        <w:jc w:val="both"/>
        <w:rPr>
          <w:sz w:val="28"/>
          <w:szCs w:val="28"/>
        </w:rPr>
      </w:pPr>
      <w:r w:rsidRPr="002A5581">
        <w:rPr>
          <w:sz w:val="28"/>
          <w:szCs w:val="28"/>
        </w:rPr>
        <w:t xml:space="preserve">Боумен К. Основы стратегического менеджмента. – М.: ЮНИТИ, </w:t>
      </w:r>
      <w:r w:rsidR="00FF2052">
        <w:rPr>
          <w:sz w:val="28"/>
          <w:szCs w:val="28"/>
        </w:rPr>
        <w:t>2009</w:t>
      </w:r>
      <w:r w:rsidRPr="002A5581">
        <w:rPr>
          <w:sz w:val="28"/>
          <w:szCs w:val="28"/>
        </w:rPr>
        <w:t>.</w:t>
      </w:r>
    </w:p>
    <w:p w:rsidR="00CC7411" w:rsidRPr="002A5581" w:rsidRDefault="00CC7411" w:rsidP="00CC7411">
      <w:pPr>
        <w:pStyle w:val="a7"/>
        <w:numPr>
          <w:ilvl w:val="0"/>
          <w:numId w:val="11"/>
        </w:numPr>
        <w:tabs>
          <w:tab w:val="clear" w:pos="4677"/>
          <w:tab w:val="clear" w:pos="9355"/>
          <w:tab w:val="left" w:pos="1260"/>
          <w:tab w:val="left" w:pos="1440"/>
          <w:tab w:val="center" w:pos="4153"/>
          <w:tab w:val="right" w:pos="8306"/>
        </w:tabs>
        <w:spacing w:line="360" w:lineRule="auto"/>
        <w:jc w:val="both"/>
        <w:rPr>
          <w:sz w:val="28"/>
          <w:szCs w:val="28"/>
        </w:rPr>
      </w:pPr>
      <w:r w:rsidRPr="002A5581">
        <w:rPr>
          <w:sz w:val="28"/>
          <w:szCs w:val="28"/>
        </w:rPr>
        <w:t xml:space="preserve">Вакуленко Т.Г., Фомина Л.Ф. Анализ бухгалтерской (финансовой) отчетности для принятия управленческих решений. – СПб.: Герда, </w:t>
      </w:r>
      <w:r w:rsidR="00FF2052">
        <w:rPr>
          <w:sz w:val="28"/>
          <w:szCs w:val="28"/>
        </w:rPr>
        <w:t>2008</w:t>
      </w:r>
      <w:r w:rsidRPr="002A5581">
        <w:rPr>
          <w:sz w:val="28"/>
          <w:szCs w:val="28"/>
        </w:rPr>
        <w:t>.</w:t>
      </w:r>
    </w:p>
    <w:p w:rsidR="00CC7411" w:rsidRPr="002A5581" w:rsidRDefault="00CC7411" w:rsidP="00CC7411">
      <w:pPr>
        <w:pStyle w:val="a7"/>
        <w:numPr>
          <w:ilvl w:val="0"/>
          <w:numId w:val="11"/>
        </w:numPr>
        <w:tabs>
          <w:tab w:val="clear" w:pos="4677"/>
          <w:tab w:val="clear" w:pos="9355"/>
          <w:tab w:val="left" w:pos="1260"/>
          <w:tab w:val="left" w:pos="1440"/>
          <w:tab w:val="center" w:pos="4153"/>
          <w:tab w:val="right" w:pos="8306"/>
        </w:tabs>
        <w:spacing w:line="360" w:lineRule="auto"/>
        <w:jc w:val="both"/>
        <w:rPr>
          <w:sz w:val="28"/>
          <w:szCs w:val="28"/>
        </w:rPr>
      </w:pPr>
      <w:r w:rsidRPr="002A5581">
        <w:rPr>
          <w:sz w:val="28"/>
          <w:szCs w:val="28"/>
        </w:rPr>
        <w:t xml:space="preserve">Виханский О. С. Стратегическое управление: Учебник. – М., </w:t>
      </w:r>
      <w:r w:rsidR="00FF2052">
        <w:rPr>
          <w:sz w:val="28"/>
          <w:szCs w:val="28"/>
        </w:rPr>
        <w:t>2009</w:t>
      </w:r>
      <w:r w:rsidRPr="002A5581">
        <w:rPr>
          <w:sz w:val="28"/>
          <w:szCs w:val="28"/>
        </w:rPr>
        <w:t xml:space="preserve">. </w:t>
      </w:r>
    </w:p>
    <w:p w:rsidR="00CC7411" w:rsidRPr="002A5581" w:rsidRDefault="00963939" w:rsidP="00CC7411">
      <w:pPr>
        <w:pStyle w:val="a7"/>
        <w:numPr>
          <w:ilvl w:val="0"/>
          <w:numId w:val="11"/>
        </w:numPr>
        <w:tabs>
          <w:tab w:val="clear" w:pos="4677"/>
          <w:tab w:val="clear" w:pos="9355"/>
          <w:tab w:val="left" w:pos="1260"/>
          <w:tab w:val="left" w:pos="1440"/>
          <w:tab w:val="center" w:pos="4153"/>
          <w:tab w:val="right" w:pos="8306"/>
        </w:tabs>
        <w:spacing w:line="360" w:lineRule="auto"/>
        <w:jc w:val="both"/>
        <w:rPr>
          <w:sz w:val="28"/>
          <w:szCs w:val="28"/>
        </w:rPr>
      </w:pPr>
      <w:r>
        <w:rPr>
          <w:sz w:val="28"/>
          <w:szCs w:val="28"/>
        </w:rPr>
        <w:t>Голуб А.А., Струкова Е.Б. Экономика предприятия. -</w:t>
      </w:r>
      <w:r w:rsidR="00CC7411" w:rsidRPr="002A5581">
        <w:rPr>
          <w:sz w:val="28"/>
          <w:szCs w:val="28"/>
        </w:rPr>
        <w:t xml:space="preserve"> М.: Аспект пресс, </w:t>
      </w:r>
      <w:r w:rsidR="00FF2052">
        <w:rPr>
          <w:sz w:val="28"/>
          <w:szCs w:val="28"/>
        </w:rPr>
        <w:t>2008</w:t>
      </w:r>
      <w:r w:rsidR="00CC7411" w:rsidRPr="002A5581">
        <w:rPr>
          <w:sz w:val="28"/>
          <w:szCs w:val="28"/>
        </w:rPr>
        <w:t>.</w:t>
      </w:r>
    </w:p>
    <w:p w:rsidR="00CC7411" w:rsidRPr="002A5581" w:rsidRDefault="00CC7411" w:rsidP="00CC7411">
      <w:pPr>
        <w:pStyle w:val="a7"/>
        <w:numPr>
          <w:ilvl w:val="0"/>
          <w:numId w:val="11"/>
        </w:numPr>
        <w:tabs>
          <w:tab w:val="clear" w:pos="4677"/>
          <w:tab w:val="clear" w:pos="9355"/>
          <w:tab w:val="left" w:pos="1260"/>
          <w:tab w:val="left" w:pos="1440"/>
          <w:tab w:val="center" w:pos="4153"/>
          <w:tab w:val="right" w:pos="8306"/>
        </w:tabs>
        <w:spacing w:line="360" w:lineRule="auto"/>
        <w:jc w:val="both"/>
        <w:rPr>
          <w:sz w:val="28"/>
          <w:szCs w:val="28"/>
        </w:rPr>
      </w:pPr>
      <w:r w:rsidRPr="002A5581">
        <w:rPr>
          <w:sz w:val="28"/>
          <w:szCs w:val="28"/>
        </w:rPr>
        <w:t>Грузинов В.П. Экономика предприяти</w:t>
      </w:r>
      <w:r w:rsidR="00963939">
        <w:rPr>
          <w:sz w:val="28"/>
          <w:szCs w:val="28"/>
        </w:rPr>
        <w:t>я</w:t>
      </w:r>
      <w:r w:rsidRPr="002A5581">
        <w:rPr>
          <w:sz w:val="28"/>
          <w:szCs w:val="28"/>
        </w:rPr>
        <w:t>.</w:t>
      </w:r>
      <w:r w:rsidR="00963939">
        <w:rPr>
          <w:sz w:val="28"/>
          <w:szCs w:val="28"/>
        </w:rPr>
        <w:t xml:space="preserve"> -</w:t>
      </w:r>
      <w:r w:rsidRPr="002A5581">
        <w:rPr>
          <w:sz w:val="28"/>
          <w:szCs w:val="28"/>
        </w:rPr>
        <w:t xml:space="preserve"> М. ЮНИТИ-</w:t>
      </w:r>
      <w:r w:rsidR="00FF2052">
        <w:rPr>
          <w:sz w:val="28"/>
          <w:szCs w:val="28"/>
        </w:rPr>
        <w:t>2008</w:t>
      </w:r>
      <w:r w:rsidRPr="002A5581">
        <w:rPr>
          <w:sz w:val="28"/>
          <w:szCs w:val="28"/>
        </w:rPr>
        <w:t>.</w:t>
      </w:r>
    </w:p>
    <w:p w:rsidR="00CC7411" w:rsidRPr="002A5581" w:rsidRDefault="00CC7411" w:rsidP="00CC7411">
      <w:pPr>
        <w:pStyle w:val="a7"/>
        <w:numPr>
          <w:ilvl w:val="0"/>
          <w:numId w:val="11"/>
        </w:numPr>
        <w:tabs>
          <w:tab w:val="clear" w:pos="4677"/>
          <w:tab w:val="clear" w:pos="9355"/>
          <w:tab w:val="left" w:pos="1260"/>
          <w:tab w:val="left" w:pos="1440"/>
          <w:tab w:val="center" w:pos="4153"/>
          <w:tab w:val="right" w:pos="8306"/>
        </w:tabs>
        <w:spacing w:line="360" w:lineRule="auto"/>
        <w:jc w:val="both"/>
        <w:rPr>
          <w:sz w:val="28"/>
          <w:szCs w:val="28"/>
        </w:rPr>
      </w:pPr>
      <w:r w:rsidRPr="002A5581">
        <w:rPr>
          <w:sz w:val="28"/>
          <w:szCs w:val="28"/>
        </w:rPr>
        <w:t xml:space="preserve">Демчук И. Н. Финансово – экономическая основа функционирования предприятий в условиях рыночных отношений// Аваль. - №3. – </w:t>
      </w:r>
      <w:r w:rsidR="00FF2052">
        <w:rPr>
          <w:sz w:val="28"/>
          <w:szCs w:val="28"/>
        </w:rPr>
        <w:t>2009</w:t>
      </w:r>
    </w:p>
    <w:p w:rsidR="00CC7411" w:rsidRPr="002A5581" w:rsidRDefault="00CC7411" w:rsidP="00CC7411">
      <w:pPr>
        <w:pStyle w:val="a7"/>
        <w:numPr>
          <w:ilvl w:val="0"/>
          <w:numId w:val="11"/>
        </w:numPr>
        <w:tabs>
          <w:tab w:val="clear" w:pos="4677"/>
          <w:tab w:val="clear" w:pos="9355"/>
          <w:tab w:val="left" w:pos="1260"/>
          <w:tab w:val="left" w:pos="1440"/>
          <w:tab w:val="center" w:pos="4153"/>
          <w:tab w:val="right" w:pos="8306"/>
        </w:tabs>
        <w:spacing w:line="360" w:lineRule="auto"/>
        <w:jc w:val="both"/>
        <w:rPr>
          <w:sz w:val="28"/>
          <w:szCs w:val="28"/>
        </w:rPr>
      </w:pPr>
      <w:r w:rsidRPr="002A5581">
        <w:rPr>
          <w:sz w:val="28"/>
          <w:szCs w:val="28"/>
        </w:rPr>
        <w:t>Ильин А.И. Планирование на предприятии</w:t>
      </w:r>
      <w:r w:rsidR="00FF2052">
        <w:rPr>
          <w:sz w:val="28"/>
          <w:szCs w:val="28"/>
        </w:rPr>
        <w:t xml:space="preserve">. - </w:t>
      </w:r>
      <w:r w:rsidRPr="002A5581">
        <w:rPr>
          <w:sz w:val="28"/>
          <w:szCs w:val="28"/>
        </w:rPr>
        <w:t>Мн. Новое знание, .-</w:t>
      </w:r>
      <w:r w:rsidR="00FF2052">
        <w:rPr>
          <w:sz w:val="28"/>
          <w:szCs w:val="28"/>
        </w:rPr>
        <w:t>2008</w:t>
      </w:r>
      <w:r w:rsidRPr="002A5581">
        <w:rPr>
          <w:sz w:val="28"/>
          <w:szCs w:val="28"/>
        </w:rPr>
        <w:t>.</w:t>
      </w:r>
    </w:p>
    <w:p w:rsidR="00CC7411" w:rsidRPr="002A5581" w:rsidRDefault="00CC7411" w:rsidP="00CC7411">
      <w:pPr>
        <w:pStyle w:val="a7"/>
        <w:numPr>
          <w:ilvl w:val="0"/>
          <w:numId w:val="11"/>
        </w:numPr>
        <w:tabs>
          <w:tab w:val="clear" w:pos="4677"/>
          <w:tab w:val="clear" w:pos="9355"/>
          <w:tab w:val="left" w:pos="1260"/>
          <w:tab w:val="left" w:pos="1440"/>
          <w:tab w:val="center" w:pos="4153"/>
          <w:tab w:val="right" w:pos="8306"/>
        </w:tabs>
        <w:spacing w:line="360" w:lineRule="auto"/>
        <w:jc w:val="both"/>
        <w:rPr>
          <w:sz w:val="28"/>
          <w:szCs w:val="28"/>
        </w:rPr>
      </w:pPr>
      <w:r w:rsidRPr="002A5581">
        <w:rPr>
          <w:sz w:val="28"/>
          <w:szCs w:val="28"/>
        </w:rPr>
        <w:t>Ковалев В.В., Волкова О.Н. Анализ хозяйственной деятельности предприятия. – М.: ООО «ТК Велби», 2006.</w:t>
      </w:r>
    </w:p>
    <w:p w:rsidR="00CC7411" w:rsidRPr="002A5581" w:rsidRDefault="00CC7411" w:rsidP="00CC7411">
      <w:pPr>
        <w:pStyle w:val="a7"/>
        <w:numPr>
          <w:ilvl w:val="0"/>
          <w:numId w:val="11"/>
        </w:numPr>
        <w:tabs>
          <w:tab w:val="clear" w:pos="4677"/>
          <w:tab w:val="clear" w:pos="9355"/>
          <w:tab w:val="left" w:pos="1260"/>
          <w:tab w:val="left" w:pos="1440"/>
          <w:tab w:val="center" w:pos="4153"/>
          <w:tab w:val="right" w:pos="8306"/>
        </w:tabs>
        <w:spacing w:line="360" w:lineRule="auto"/>
        <w:jc w:val="both"/>
        <w:rPr>
          <w:sz w:val="28"/>
          <w:szCs w:val="28"/>
        </w:rPr>
      </w:pPr>
      <w:r w:rsidRPr="002A5581">
        <w:rPr>
          <w:sz w:val="28"/>
          <w:szCs w:val="28"/>
        </w:rPr>
        <w:t xml:space="preserve">Ковалев В.В.. Финансовый анализ: методы и процедуры. Финансы и статистика. М.: </w:t>
      </w:r>
      <w:r w:rsidR="00FF2052">
        <w:rPr>
          <w:sz w:val="28"/>
          <w:szCs w:val="28"/>
        </w:rPr>
        <w:t>2008</w:t>
      </w:r>
      <w:r w:rsidRPr="002A5581">
        <w:rPr>
          <w:sz w:val="28"/>
          <w:szCs w:val="28"/>
        </w:rPr>
        <w:t>.</w:t>
      </w:r>
    </w:p>
    <w:p w:rsidR="00CC7411" w:rsidRPr="002A5581" w:rsidRDefault="00CC7411" w:rsidP="00CC7411">
      <w:pPr>
        <w:pStyle w:val="a7"/>
        <w:numPr>
          <w:ilvl w:val="0"/>
          <w:numId w:val="11"/>
        </w:numPr>
        <w:tabs>
          <w:tab w:val="clear" w:pos="4677"/>
          <w:tab w:val="clear" w:pos="9355"/>
          <w:tab w:val="left" w:pos="1260"/>
          <w:tab w:val="left" w:pos="1440"/>
          <w:tab w:val="center" w:pos="4153"/>
          <w:tab w:val="right" w:pos="8306"/>
        </w:tabs>
        <w:spacing w:line="360" w:lineRule="auto"/>
        <w:jc w:val="both"/>
        <w:rPr>
          <w:sz w:val="28"/>
          <w:szCs w:val="28"/>
        </w:rPr>
      </w:pPr>
      <w:r w:rsidRPr="002A5581">
        <w:rPr>
          <w:sz w:val="28"/>
          <w:szCs w:val="28"/>
        </w:rPr>
        <w:t xml:space="preserve">Коротков Э. Антикризисное управление. Учебник. М.: ИНФРА-М, </w:t>
      </w:r>
      <w:r w:rsidR="00FF2052">
        <w:rPr>
          <w:sz w:val="28"/>
          <w:szCs w:val="28"/>
        </w:rPr>
        <w:t>2009</w:t>
      </w:r>
      <w:r w:rsidRPr="002A5581">
        <w:rPr>
          <w:sz w:val="28"/>
          <w:szCs w:val="28"/>
        </w:rPr>
        <w:t>.</w:t>
      </w:r>
    </w:p>
    <w:p w:rsidR="00CC7411" w:rsidRPr="002A5581" w:rsidRDefault="00CC7411" w:rsidP="00CC7411">
      <w:pPr>
        <w:pStyle w:val="a7"/>
        <w:numPr>
          <w:ilvl w:val="0"/>
          <w:numId w:val="11"/>
        </w:numPr>
        <w:tabs>
          <w:tab w:val="clear" w:pos="4677"/>
          <w:tab w:val="clear" w:pos="9355"/>
          <w:tab w:val="left" w:pos="1260"/>
          <w:tab w:val="left" w:pos="1440"/>
          <w:tab w:val="center" w:pos="4153"/>
          <w:tab w:val="right" w:pos="8306"/>
        </w:tabs>
        <w:spacing w:line="360" w:lineRule="auto"/>
        <w:jc w:val="both"/>
        <w:rPr>
          <w:sz w:val="28"/>
          <w:szCs w:val="28"/>
        </w:rPr>
      </w:pPr>
      <w:r w:rsidRPr="002A5581">
        <w:rPr>
          <w:sz w:val="28"/>
          <w:szCs w:val="28"/>
        </w:rPr>
        <w:t>Крейнина М.Н. Финансовое состо</w:t>
      </w:r>
      <w:r w:rsidR="00FF2052">
        <w:rPr>
          <w:sz w:val="28"/>
          <w:szCs w:val="28"/>
        </w:rPr>
        <w:t>яние предприятия. Методы оценки.</w:t>
      </w:r>
      <w:r w:rsidRPr="002A5581">
        <w:rPr>
          <w:sz w:val="28"/>
          <w:szCs w:val="28"/>
        </w:rPr>
        <w:t xml:space="preserve"> - М, 2007.</w:t>
      </w:r>
    </w:p>
    <w:p w:rsidR="00CC7411" w:rsidRPr="002A5581" w:rsidRDefault="00CC7411" w:rsidP="00CC7411">
      <w:pPr>
        <w:pStyle w:val="a7"/>
        <w:numPr>
          <w:ilvl w:val="0"/>
          <w:numId w:val="11"/>
        </w:numPr>
        <w:tabs>
          <w:tab w:val="clear" w:pos="4677"/>
          <w:tab w:val="clear" w:pos="9355"/>
          <w:tab w:val="left" w:pos="1260"/>
          <w:tab w:val="left" w:pos="1440"/>
          <w:tab w:val="center" w:pos="4153"/>
          <w:tab w:val="right" w:pos="8306"/>
        </w:tabs>
        <w:spacing w:line="360" w:lineRule="auto"/>
        <w:jc w:val="both"/>
        <w:rPr>
          <w:sz w:val="28"/>
          <w:szCs w:val="28"/>
        </w:rPr>
      </w:pPr>
      <w:r w:rsidRPr="002A5581">
        <w:rPr>
          <w:sz w:val="28"/>
          <w:szCs w:val="28"/>
        </w:rPr>
        <w:t>Мескон М.Х, Хедоури Ф. Основы менеджме</w:t>
      </w:r>
      <w:r w:rsidR="00FF2052">
        <w:rPr>
          <w:sz w:val="28"/>
          <w:szCs w:val="28"/>
        </w:rPr>
        <w:t>нта</w:t>
      </w:r>
      <w:r w:rsidRPr="002A5581">
        <w:rPr>
          <w:sz w:val="28"/>
          <w:szCs w:val="28"/>
        </w:rPr>
        <w:t>.</w:t>
      </w:r>
      <w:r w:rsidR="00FF2052">
        <w:rPr>
          <w:sz w:val="28"/>
          <w:szCs w:val="28"/>
        </w:rPr>
        <w:t xml:space="preserve"> </w:t>
      </w:r>
      <w:r w:rsidRPr="002A5581">
        <w:rPr>
          <w:sz w:val="28"/>
          <w:szCs w:val="28"/>
        </w:rPr>
        <w:t>-</w:t>
      </w:r>
      <w:r w:rsidR="00FF2052">
        <w:rPr>
          <w:sz w:val="28"/>
          <w:szCs w:val="28"/>
        </w:rPr>
        <w:t xml:space="preserve"> </w:t>
      </w:r>
      <w:r w:rsidRPr="002A5581">
        <w:rPr>
          <w:sz w:val="28"/>
          <w:szCs w:val="28"/>
        </w:rPr>
        <w:t xml:space="preserve">М.: Дело, </w:t>
      </w:r>
      <w:r w:rsidR="00FF2052">
        <w:rPr>
          <w:sz w:val="28"/>
          <w:szCs w:val="28"/>
        </w:rPr>
        <w:t>2008</w:t>
      </w:r>
      <w:r w:rsidRPr="002A5581">
        <w:rPr>
          <w:sz w:val="28"/>
          <w:szCs w:val="28"/>
        </w:rPr>
        <w:t>.</w:t>
      </w:r>
    </w:p>
    <w:p w:rsidR="00CC7411" w:rsidRPr="00F20E3B" w:rsidRDefault="00CC7411" w:rsidP="00CC7411">
      <w:pPr>
        <w:pStyle w:val="a5"/>
        <w:widowControl/>
        <w:numPr>
          <w:ilvl w:val="0"/>
          <w:numId w:val="11"/>
        </w:numPr>
        <w:tabs>
          <w:tab w:val="left" w:pos="1260"/>
        </w:tabs>
        <w:spacing w:line="360" w:lineRule="auto"/>
        <w:jc w:val="both"/>
        <w:rPr>
          <w:rFonts w:ascii="Times New Roman" w:hAnsi="Times New Roman" w:cs="Times New Roman"/>
          <w:color w:val="000000"/>
          <w:sz w:val="28"/>
          <w:szCs w:val="28"/>
        </w:rPr>
      </w:pPr>
      <w:r w:rsidRPr="00F20E3B">
        <w:rPr>
          <w:rFonts w:ascii="Times New Roman" w:hAnsi="Times New Roman" w:cs="Times New Roman"/>
          <w:color w:val="000000"/>
          <w:sz w:val="28"/>
          <w:szCs w:val="28"/>
        </w:rPr>
        <w:t>Николайчук В.Е. Маркетинг и менеджмент услуг. Деловой сервис. –</w:t>
      </w:r>
      <w:r>
        <w:rPr>
          <w:rFonts w:ascii="Times New Roman" w:hAnsi="Times New Roman" w:cs="Times New Roman"/>
          <w:color w:val="000000"/>
          <w:sz w:val="28"/>
          <w:szCs w:val="28"/>
        </w:rPr>
        <w:t xml:space="preserve"> </w:t>
      </w:r>
      <w:r w:rsidRPr="00F20E3B">
        <w:rPr>
          <w:rFonts w:ascii="Times New Roman" w:hAnsi="Times New Roman" w:cs="Times New Roman"/>
          <w:color w:val="000000"/>
          <w:sz w:val="28"/>
          <w:szCs w:val="28"/>
        </w:rPr>
        <w:t xml:space="preserve">СПб.: Питер, </w:t>
      </w:r>
      <w:r w:rsidR="00FF2052">
        <w:rPr>
          <w:rFonts w:ascii="Times New Roman" w:hAnsi="Times New Roman" w:cs="Times New Roman"/>
          <w:color w:val="000000"/>
          <w:sz w:val="28"/>
          <w:szCs w:val="28"/>
        </w:rPr>
        <w:t>2009</w:t>
      </w:r>
      <w:r w:rsidRPr="00F20E3B">
        <w:rPr>
          <w:rFonts w:ascii="Times New Roman" w:hAnsi="Times New Roman" w:cs="Times New Roman"/>
          <w:color w:val="000000"/>
          <w:sz w:val="28"/>
          <w:szCs w:val="28"/>
        </w:rPr>
        <w:t>. – 608 с.</w:t>
      </w:r>
    </w:p>
    <w:p w:rsidR="00CC7411" w:rsidRPr="002A5581" w:rsidRDefault="00CC7411" w:rsidP="00CC7411">
      <w:pPr>
        <w:pStyle w:val="a7"/>
        <w:numPr>
          <w:ilvl w:val="0"/>
          <w:numId w:val="11"/>
        </w:numPr>
        <w:tabs>
          <w:tab w:val="clear" w:pos="4677"/>
          <w:tab w:val="clear" w:pos="9355"/>
          <w:tab w:val="left" w:pos="1260"/>
          <w:tab w:val="left" w:pos="1440"/>
          <w:tab w:val="center" w:pos="4153"/>
          <w:tab w:val="right" w:pos="8306"/>
        </w:tabs>
        <w:spacing w:line="360" w:lineRule="auto"/>
        <w:jc w:val="both"/>
        <w:rPr>
          <w:sz w:val="28"/>
          <w:szCs w:val="28"/>
        </w:rPr>
      </w:pPr>
      <w:r w:rsidRPr="002A5581">
        <w:rPr>
          <w:sz w:val="28"/>
          <w:szCs w:val="28"/>
        </w:rPr>
        <w:t>Обеспечение материальными ресурсами и коммерческая деятельность предприятия</w:t>
      </w:r>
      <w:r w:rsidR="00FF2052">
        <w:rPr>
          <w:sz w:val="28"/>
          <w:szCs w:val="28"/>
        </w:rPr>
        <w:t>.</w:t>
      </w:r>
      <w:r w:rsidRPr="002A5581">
        <w:rPr>
          <w:sz w:val="28"/>
          <w:szCs w:val="28"/>
        </w:rPr>
        <w:t xml:space="preserve"> - Минск, 2006.</w:t>
      </w:r>
    </w:p>
    <w:p w:rsidR="00CC7411" w:rsidRPr="002A5581" w:rsidRDefault="00CC7411" w:rsidP="00CC7411">
      <w:pPr>
        <w:pStyle w:val="a7"/>
        <w:numPr>
          <w:ilvl w:val="0"/>
          <w:numId w:val="11"/>
        </w:numPr>
        <w:tabs>
          <w:tab w:val="clear" w:pos="4677"/>
          <w:tab w:val="clear" w:pos="9355"/>
          <w:tab w:val="left" w:pos="1260"/>
          <w:tab w:val="left" w:pos="1440"/>
          <w:tab w:val="center" w:pos="4153"/>
          <w:tab w:val="right" w:pos="8306"/>
        </w:tabs>
        <w:spacing w:line="360" w:lineRule="auto"/>
        <w:jc w:val="both"/>
        <w:rPr>
          <w:sz w:val="28"/>
          <w:szCs w:val="28"/>
        </w:rPr>
      </w:pPr>
      <w:r w:rsidRPr="002A5581">
        <w:rPr>
          <w:sz w:val="28"/>
          <w:szCs w:val="28"/>
        </w:rPr>
        <w:t xml:space="preserve">Основы экономического анализа хозяйствующего субъекта. А.Н. Богатко – М.: Финансы и статистика, </w:t>
      </w:r>
      <w:r w:rsidR="00FF2052">
        <w:rPr>
          <w:sz w:val="28"/>
          <w:szCs w:val="28"/>
        </w:rPr>
        <w:t>2009</w:t>
      </w:r>
      <w:r w:rsidRPr="002A5581">
        <w:rPr>
          <w:sz w:val="28"/>
          <w:szCs w:val="28"/>
        </w:rPr>
        <w:t>.</w:t>
      </w:r>
    </w:p>
    <w:p w:rsidR="00CC7411" w:rsidRPr="002A5581" w:rsidRDefault="00CC7411" w:rsidP="00CC7411">
      <w:pPr>
        <w:pStyle w:val="a7"/>
        <w:numPr>
          <w:ilvl w:val="0"/>
          <w:numId w:val="11"/>
        </w:numPr>
        <w:tabs>
          <w:tab w:val="clear" w:pos="4677"/>
          <w:tab w:val="clear" w:pos="9355"/>
          <w:tab w:val="left" w:pos="1260"/>
          <w:tab w:val="left" w:pos="1440"/>
          <w:tab w:val="center" w:pos="4153"/>
          <w:tab w:val="right" w:pos="8306"/>
        </w:tabs>
        <w:spacing w:line="360" w:lineRule="auto"/>
        <w:jc w:val="both"/>
        <w:rPr>
          <w:sz w:val="28"/>
          <w:szCs w:val="28"/>
        </w:rPr>
      </w:pPr>
      <w:r w:rsidRPr="002A5581">
        <w:rPr>
          <w:sz w:val="28"/>
          <w:szCs w:val="28"/>
        </w:rPr>
        <w:t>Савицкая Г.В. Анализ хозяйственной деятельности предприятия. – Минск: ООО «Новое издание»,2006.</w:t>
      </w:r>
    </w:p>
    <w:p w:rsidR="00CC7411" w:rsidRPr="002A5581" w:rsidRDefault="00CC7411" w:rsidP="00CC7411">
      <w:pPr>
        <w:pStyle w:val="a7"/>
        <w:numPr>
          <w:ilvl w:val="0"/>
          <w:numId w:val="11"/>
        </w:numPr>
        <w:tabs>
          <w:tab w:val="clear" w:pos="4677"/>
          <w:tab w:val="clear" w:pos="9355"/>
          <w:tab w:val="left" w:pos="1260"/>
          <w:tab w:val="left" w:pos="1440"/>
          <w:tab w:val="center" w:pos="4153"/>
          <w:tab w:val="right" w:pos="8306"/>
        </w:tabs>
        <w:spacing w:line="360" w:lineRule="auto"/>
        <w:jc w:val="both"/>
        <w:rPr>
          <w:sz w:val="28"/>
          <w:szCs w:val="28"/>
        </w:rPr>
      </w:pPr>
      <w:r w:rsidRPr="002A5581">
        <w:rPr>
          <w:sz w:val="28"/>
          <w:szCs w:val="28"/>
        </w:rPr>
        <w:t xml:space="preserve">Хан Д. Планирование и контроль: концепция контроллинга / Пер. с нем. - М.: Финансы и статистика, </w:t>
      </w:r>
      <w:r w:rsidR="00FF2052">
        <w:rPr>
          <w:sz w:val="28"/>
          <w:szCs w:val="28"/>
        </w:rPr>
        <w:t>2009</w:t>
      </w:r>
      <w:r w:rsidRPr="002A5581">
        <w:rPr>
          <w:sz w:val="28"/>
          <w:szCs w:val="28"/>
        </w:rPr>
        <w:t>.</w:t>
      </w:r>
    </w:p>
    <w:p w:rsidR="00CC7411" w:rsidRPr="007406BA" w:rsidRDefault="00FF2052" w:rsidP="00FF2052">
      <w:pPr>
        <w:pStyle w:val="a7"/>
        <w:numPr>
          <w:ilvl w:val="0"/>
          <w:numId w:val="11"/>
        </w:numPr>
        <w:tabs>
          <w:tab w:val="clear" w:pos="4677"/>
          <w:tab w:val="clear" w:pos="9355"/>
          <w:tab w:val="left" w:pos="1260"/>
          <w:tab w:val="left" w:pos="1440"/>
          <w:tab w:val="center" w:pos="4153"/>
          <w:tab w:val="right" w:pos="8306"/>
        </w:tabs>
        <w:spacing w:line="360" w:lineRule="auto"/>
        <w:jc w:val="both"/>
        <w:rPr>
          <w:sz w:val="28"/>
          <w:szCs w:val="28"/>
        </w:rPr>
      </w:pPr>
      <w:r>
        <w:rPr>
          <w:sz w:val="28"/>
          <w:szCs w:val="28"/>
        </w:rPr>
        <w:t xml:space="preserve">Шеремет А.Д., Сайфулин Р.С. </w:t>
      </w:r>
      <w:r w:rsidR="00CC7411" w:rsidRPr="002A5581">
        <w:rPr>
          <w:sz w:val="28"/>
          <w:szCs w:val="28"/>
        </w:rPr>
        <w:t>Методика финансового анализа</w:t>
      </w:r>
      <w:r>
        <w:rPr>
          <w:sz w:val="28"/>
          <w:szCs w:val="28"/>
        </w:rPr>
        <w:t>. – М.</w:t>
      </w:r>
      <w:r w:rsidR="00CC7411" w:rsidRPr="002A5581">
        <w:rPr>
          <w:sz w:val="28"/>
          <w:szCs w:val="28"/>
        </w:rPr>
        <w:t>, 2006.</w:t>
      </w:r>
    </w:p>
    <w:p w:rsidR="00961FA0" w:rsidRDefault="00E30B14" w:rsidP="00E14B1F">
      <w:pPr>
        <w:spacing w:line="360" w:lineRule="auto"/>
      </w:pPr>
      <w:r>
        <w:br w:type="page"/>
      </w:r>
    </w:p>
    <w:p w:rsidR="00E30B14" w:rsidRDefault="00E30B14" w:rsidP="00E14B1F">
      <w:pPr>
        <w:spacing w:line="360" w:lineRule="auto"/>
      </w:pPr>
    </w:p>
    <w:p w:rsidR="00E30B14" w:rsidRDefault="00E30B14" w:rsidP="00E14B1F">
      <w:pPr>
        <w:spacing w:line="360" w:lineRule="auto"/>
      </w:pPr>
    </w:p>
    <w:p w:rsidR="00E30B14" w:rsidRDefault="00E30B14" w:rsidP="00E14B1F">
      <w:pPr>
        <w:spacing w:line="360" w:lineRule="auto"/>
      </w:pPr>
    </w:p>
    <w:p w:rsidR="00E30B14" w:rsidRDefault="00E30B14" w:rsidP="00E14B1F">
      <w:pPr>
        <w:spacing w:line="360" w:lineRule="auto"/>
      </w:pPr>
    </w:p>
    <w:p w:rsidR="00E30B14" w:rsidRDefault="00E30B14" w:rsidP="00E14B1F">
      <w:pPr>
        <w:spacing w:line="360" w:lineRule="auto"/>
      </w:pPr>
    </w:p>
    <w:p w:rsidR="00E30B14" w:rsidRDefault="00E30B14" w:rsidP="00E14B1F">
      <w:pPr>
        <w:spacing w:line="360" w:lineRule="auto"/>
      </w:pPr>
    </w:p>
    <w:p w:rsidR="00E30B14" w:rsidRDefault="00E30B14" w:rsidP="00E14B1F">
      <w:pPr>
        <w:spacing w:line="360" w:lineRule="auto"/>
      </w:pPr>
    </w:p>
    <w:p w:rsidR="00E30B14" w:rsidRDefault="00E30B14" w:rsidP="00E14B1F">
      <w:pPr>
        <w:spacing w:line="360" w:lineRule="auto"/>
      </w:pPr>
    </w:p>
    <w:p w:rsidR="00E30B14" w:rsidRDefault="00E30B14" w:rsidP="00E14B1F">
      <w:pPr>
        <w:spacing w:line="360" w:lineRule="auto"/>
      </w:pPr>
    </w:p>
    <w:p w:rsidR="00E30B14" w:rsidRDefault="00E30B14" w:rsidP="00E14B1F">
      <w:pPr>
        <w:spacing w:line="360" w:lineRule="auto"/>
      </w:pPr>
    </w:p>
    <w:p w:rsidR="00E30B14" w:rsidRDefault="00E30B14" w:rsidP="00E14B1F">
      <w:pPr>
        <w:spacing w:line="360" w:lineRule="auto"/>
      </w:pPr>
    </w:p>
    <w:p w:rsidR="00E30B14" w:rsidRDefault="00E30B14" w:rsidP="00E14B1F">
      <w:pPr>
        <w:spacing w:line="360" w:lineRule="auto"/>
      </w:pPr>
    </w:p>
    <w:p w:rsidR="00E30B14" w:rsidRDefault="00E30B14" w:rsidP="00E14B1F">
      <w:pPr>
        <w:spacing w:line="360" w:lineRule="auto"/>
      </w:pPr>
    </w:p>
    <w:p w:rsidR="00E30B14" w:rsidRDefault="00E30B14" w:rsidP="00E14B1F">
      <w:pPr>
        <w:spacing w:line="360" w:lineRule="auto"/>
      </w:pPr>
    </w:p>
    <w:p w:rsidR="00E30B14" w:rsidRDefault="00E30B14" w:rsidP="00E14B1F">
      <w:pPr>
        <w:spacing w:line="360" w:lineRule="auto"/>
      </w:pPr>
    </w:p>
    <w:p w:rsidR="00E30B14" w:rsidRDefault="00E30B14" w:rsidP="00E14B1F">
      <w:pPr>
        <w:spacing w:line="360" w:lineRule="auto"/>
      </w:pPr>
    </w:p>
    <w:p w:rsidR="00E30B14" w:rsidRDefault="00E30B14" w:rsidP="00E14B1F">
      <w:pPr>
        <w:spacing w:line="360" w:lineRule="auto"/>
      </w:pPr>
    </w:p>
    <w:p w:rsidR="00E30B14" w:rsidRDefault="00E30B14" w:rsidP="00E14B1F">
      <w:pPr>
        <w:spacing w:line="360" w:lineRule="auto"/>
      </w:pPr>
    </w:p>
    <w:p w:rsidR="00E30B14" w:rsidRDefault="00E30B14" w:rsidP="00E14B1F">
      <w:pPr>
        <w:spacing w:line="360" w:lineRule="auto"/>
        <w:jc w:val="center"/>
        <w:rPr>
          <w:b/>
          <w:sz w:val="28"/>
          <w:szCs w:val="28"/>
        </w:rPr>
      </w:pPr>
      <w:r w:rsidRPr="00E30B14">
        <w:rPr>
          <w:b/>
          <w:sz w:val="28"/>
          <w:szCs w:val="28"/>
        </w:rPr>
        <w:t>Приложение</w:t>
      </w:r>
    </w:p>
    <w:p w:rsidR="00E30B14" w:rsidRDefault="00E30B14" w:rsidP="00E14B1F">
      <w:pPr>
        <w:spacing w:line="360" w:lineRule="auto"/>
        <w:jc w:val="center"/>
        <w:rPr>
          <w:b/>
          <w:sz w:val="28"/>
          <w:szCs w:val="28"/>
        </w:rPr>
      </w:pPr>
    </w:p>
    <w:p w:rsidR="00E30B14" w:rsidRDefault="00E30B14" w:rsidP="00E14B1F">
      <w:pPr>
        <w:spacing w:line="360" w:lineRule="auto"/>
        <w:jc w:val="center"/>
        <w:rPr>
          <w:b/>
          <w:sz w:val="28"/>
          <w:szCs w:val="28"/>
        </w:rPr>
      </w:pPr>
      <w:r>
        <w:rPr>
          <w:b/>
          <w:sz w:val="28"/>
          <w:szCs w:val="28"/>
        </w:rPr>
        <w:br w:type="page"/>
        <w:t>Приложение А</w:t>
      </w:r>
    </w:p>
    <w:p w:rsidR="008F6A23" w:rsidRDefault="008F6A23" w:rsidP="00E14B1F">
      <w:pPr>
        <w:spacing w:line="360" w:lineRule="auto"/>
        <w:ind w:firstLine="840"/>
        <w:jc w:val="both"/>
        <w:rPr>
          <w:sz w:val="28"/>
          <w:szCs w:val="28"/>
        </w:rPr>
      </w:pPr>
    </w:p>
    <w:p w:rsidR="00E30B14" w:rsidRPr="008F6A23" w:rsidRDefault="008F6A23" w:rsidP="00E14B1F">
      <w:pPr>
        <w:spacing w:line="360" w:lineRule="auto"/>
        <w:ind w:firstLine="840"/>
        <w:jc w:val="both"/>
        <w:rPr>
          <w:sz w:val="28"/>
          <w:szCs w:val="28"/>
        </w:rPr>
      </w:pPr>
      <w:r w:rsidRPr="008F6A23">
        <w:rPr>
          <w:sz w:val="28"/>
          <w:szCs w:val="28"/>
        </w:rPr>
        <w:t>Бухгалтерский баланс Филиал  АО «Кокшетауские минеральные воды» в г. Петропавловск</w:t>
      </w:r>
    </w:p>
    <w:tbl>
      <w:tblPr>
        <w:tblW w:w="9725" w:type="dxa"/>
        <w:tblInd w:w="103" w:type="dxa"/>
        <w:tblLook w:val="0000" w:firstRow="0" w:lastRow="0" w:firstColumn="0" w:lastColumn="0" w:noHBand="0" w:noVBand="0"/>
      </w:tblPr>
      <w:tblGrid>
        <w:gridCol w:w="2525"/>
        <w:gridCol w:w="1320"/>
        <w:gridCol w:w="1536"/>
        <w:gridCol w:w="1344"/>
        <w:gridCol w:w="960"/>
        <w:gridCol w:w="1116"/>
        <w:gridCol w:w="924"/>
      </w:tblGrid>
      <w:tr w:rsidR="008F6A23">
        <w:trPr>
          <w:trHeight w:val="315"/>
        </w:trPr>
        <w:tc>
          <w:tcPr>
            <w:tcW w:w="252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jc w:val="center"/>
            </w:pPr>
            <w:r>
              <w:t xml:space="preserve">Показатели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2007 год</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2008 год</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2009 год</w:t>
            </w:r>
          </w:p>
        </w:tc>
        <w:tc>
          <w:tcPr>
            <w:tcW w:w="3000" w:type="dxa"/>
            <w:gridSpan w:val="3"/>
            <w:tcBorders>
              <w:top w:val="single" w:sz="4" w:space="0" w:color="auto"/>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Уд.вес, %</w:t>
            </w:r>
          </w:p>
        </w:tc>
      </w:tr>
      <w:tr w:rsidR="008F6A23">
        <w:trPr>
          <w:trHeight w:val="315"/>
        </w:trPr>
        <w:tc>
          <w:tcPr>
            <w:tcW w:w="2525" w:type="dxa"/>
            <w:vMerge/>
            <w:tcBorders>
              <w:top w:val="single" w:sz="4" w:space="0" w:color="auto"/>
              <w:left w:val="single" w:sz="4" w:space="0" w:color="auto"/>
              <w:bottom w:val="single" w:sz="4" w:space="0" w:color="auto"/>
              <w:right w:val="single" w:sz="4" w:space="0" w:color="auto"/>
            </w:tcBorders>
            <w:vAlign w:val="center"/>
          </w:tcPr>
          <w:p w:rsidR="008F6A23" w:rsidRDefault="008F6A23" w:rsidP="00E14B1F">
            <w:pPr>
              <w:spacing w:line="360" w:lineRule="auto"/>
            </w:pPr>
          </w:p>
        </w:tc>
        <w:tc>
          <w:tcPr>
            <w:tcW w:w="1320" w:type="dxa"/>
            <w:vMerge/>
            <w:tcBorders>
              <w:top w:val="single" w:sz="4" w:space="0" w:color="auto"/>
              <w:left w:val="single" w:sz="4" w:space="0" w:color="auto"/>
              <w:bottom w:val="single" w:sz="4" w:space="0" w:color="auto"/>
              <w:right w:val="single" w:sz="4" w:space="0" w:color="auto"/>
            </w:tcBorders>
            <w:vAlign w:val="center"/>
          </w:tcPr>
          <w:p w:rsidR="008F6A23" w:rsidRDefault="008F6A23" w:rsidP="00E14B1F">
            <w:pPr>
              <w:spacing w:line="360" w:lineRule="auto"/>
              <w:jc w:val="center"/>
            </w:pPr>
          </w:p>
        </w:tc>
        <w:tc>
          <w:tcPr>
            <w:tcW w:w="1536" w:type="dxa"/>
            <w:vMerge/>
            <w:tcBorders>
              <w:top w:val="single" w:sz="4" w:space="0" w:color="auto"/>
              <w:left w:val="single" w:sz="4" w:space="0" w:color="auto"/>
              <w:bottom w:val="single" w:sz="4" w:space="0" w:color="auto"/>
              <w:right w:val="single" w:sz="4" w:space="0" w:color="auto"/>
            </w:tcBorders>
            <w:vAlign w:val="center"/>
          </w:tcPr>
          <w:p w:rsidR="008F6A23" w:rsidRDefault="008F6A23" w:rsidP="00E14B1F">
            <w:pPr>
              <w:spacing w:line="360" w:lineRule="auto"/>
              <w:jc w:val="center"/>
            </w:pPr>
          </w:p>
        </w:tc>
        <w:tc>
          <w:tcPr>
            <w:tcW w:w="1344" w:type="dxa"/>
            <w:vMerge/>
            <w:tcBorders>
              <w:top w:val="single" w:sz="4" w:space="0" w:color="auto"/>
              <w:left w:val="single" w:sz="4" w:space="0" w:color="auto"/>
              <w:bottom w:val="single" w:sz="4" w:space="0" w:color="auto"/>
              <w:right w:val="single" w:sz="4" w:space="0" w:color="auto"/>
            </w:tcBorders>
            <w:vAlign w:val="center"/>
          </w:tcPr>
          <w:p w:rsidR="008F6A23" w:rsidRDefault="008F6A23" w:rsidP="00E14B1F">
            <w:pPr>
              <w:spacing w:line="360" w:lineRule="auto"/>
              <w:jc w:val="center"/>
            </w:pP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2007 год</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2008</w:t>
            </w:r>
          </w:p>
          <w:p w:rsidR="008F6A23" w:rsidRDefault="008F6A23" w:rsidP="00E14B1F">
            <w:pPr>
              <w:spacing w:line="360" w:lineRule="auto"/>
              <w:jc w:val="center"/>
            </w:pPr>
            <w:r>
              <w:t xml:space="preserve"> год</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2009 год</w:t>
            </w:r>
          </w:p>
        </w:tc>
      </w:tr>
      <w:tr w:rsidR="008F6A23">
        <w:trPr>
          <w:trHeight w:val="630"/>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pPr>
            <w:r>
              <w:t>Денежные средства и их эквиваленты</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20393706</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39604800</w:t>
            </w:r>
          </w:p>
        </w:tc>
        <w:tc>
          <w:tcPr>
            <w:tcW w:w="1344" w:type="dxa"/>
            <w:tcBorders>
              <w:top w:val="nil"/>
              <w:left w:val="nil"/>
              <w:bottom w:val="single" w:sz="4" w:space="0" w:color="auto"/>
              <w:right w:val="single" w:sz="4" w:space="0" w:color="auto"/>
            </w:tcBorders>
            <w:shd w:val="clear" w:color="auto" w:fill="auto"/>
            <w:vAlign w:val="center"/>
          </w:tcPr>
          <w:p w:rsidR="008F6A23" w:rsidRDefault="008F6A23" w:rsidP="00E14B1F">
            <w:pPr>
              <w:spacing w:line="360" w:lineRule="auto"/>
              <w:jc w:val="center"/>
            </w:pPr>
            <w:r>
              <w:t>23634817</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4,47</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4,38</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2,81</w:t>
            </w:r>
          </w:p>
        </w:tc>
      </w:tr>
      <w:tr w:rsidR="008F6A23">
        <w:trPr>
          <w:trHeight w:val="720"/>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pPr>
            <w:r>
              <w:t>Краткосрочная дебиторская задолженность</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10421718</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160215600</w:t>
            </w:r>
          </w:p>
        </w:tc>
        <w:tc>
          <w:tcPr>
            <w:tcW w:w="1344" w:type="dxa"/>
            <w:tcBorders>
              <w:top w:val="nil"/>
              <w:left w:val="nil"/>
              <w:bottom w:val="single" w:sz="4" w:space="0" w:color="auto"/>
              <w:right w:val="single" w:sz="4" w:space="0" w:color="auto"/>
            </w:tcBorders>
            <w:shd w:val="clear" w:color="auto" w:fill="auto"/>
            <w:vAlign w:val="center"/>
          </w:tcPr>
          <w:p w:rsidR="008F6A23" w:rsidRDefault="008F6A23" w:rsidP="00E14B1F">
            <w:pPr>
              <w:spacing w:line="360" w:lineRule="auto"/>
              <w:jc w:val="center"/>
            </w:pPr>
            <w:r>
              <w:t>174718258</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2,28</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17,71</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20,77</w:t>
            </w:r>
          </w:p>
        </w:tc>
      </w:tr>
      <w:tr w:rsidR="008F6A23">
        <w:trPr>
          <w:trHeight w:val="315"/>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pPr>
            <w:r>
              <w:t>Запасы</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17153658</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209586600</w:t>
            </w:r>
          </w:p>
        </w:tc>
        <w:tc>
          <w:tcPr>
            <w:tcW w:w="1344" w:type="dxa"/>
            <w:tcBorders>
              <w:top w:val="nil"/>
              <w:left w:val="nil"/>
              <w:bottom w:val="single" w:sz="4" w:space="0" w:color="auto"/>
              <w:right w:val="single" w:sz="4" w:space="0" w:color="auto"/>
            </w:tcBorders>
            <w:shd w:val="clear" w:color="auto" w:fill="auto"/>
            <w:vAlign w:val="center"/>
          </w:tcPr>
          <w:p w:rsidR="008F6A23" w:rsidRDefault="008F6A23" w:rsidP="00E14B1F">
            <w:pPr>
              <w:spacing w:line="360" w:lineRule="auto"/>
              <w:jc w:val="center"/>
            </w:pPr>
            <w:r>
              <w:t>167826379</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3,76</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23,16</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19,95</w:t>
            </w:r>
          </w:p>
        </w:tc>
      </w:tr>
      <w:tr w:rsidR="008F6A23">
        <w:trPr>
          <w:trHeight w:val="315"/>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pPr>
            <w:r>
              <w:t>Текущие налоговые активы</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226879</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4892400</w:t>
            </w:r>
          </w:p>
        </w:tc>
        <w:tc>
          <w:tcPr>
            <w:tcW w:w="1344" w:type="dxa"/>
            <w:tcBorders>
              <w:top w:val="nil"/>
              <w:left w:val="nil"/>
              <w:bottom w:val="single" w:sz="4" w:space="0" w:color="auto"/>
              <w:right w:val="single" w:sz="4" w:space="0" w:color="auto"/>
            </w:tcBorders>
            <w:shd w:val="clear" w:color="auto" w:fill="auto"/>
            <w:vAlign w:val="center"/>
          </w:tcPr>
          <w:p w:rsidR="008F6A23" w:rsidRDefault="008F6A23" w:rsidP="00E14B1F">
            <w:pPr>
              <w:spacing w:line="360" w:lineRule="auto"/>
              <w:jc w:val="center"/>
            </w:pPr>
            <w:r>
              <w:t>48864837</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0,05</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0,54</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5,81</w:t>
            </w:r>
          </w:p>
        </w:tc>
      </w:tr>
      <w:tr w:rsidR="008F6A23">
        <w:trPr>
          <w:trHeight w:val="315"/>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pPr>
            <w:r>
              <w:t>Прочие краткосрочные активы</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50723864</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66027900</w:t>
            </w:r>
          </w:p>
        </w:tc>
        <w:tc>
          <w:tcPr>
            <w:tcW w:w="1344" w:type="dxa"/>
            <w:tcBorders>
              <w:top w:val="nil"/>
              <w:left w:val="nil"/>
              <w:bottom w:val="single" w:sz="4" w:space="0" w:color="auto"/>
              <w:right w:val="single" w:sz="4" w:space="0" w:color="auto"/>
            </w:tcBorders>
            <w:shd w:val="clear" w:color="auto" w:fill="auto"/>
            <w:vAlign w:val="center"/>
          </w:tcPr>
          <w:p w:rsidR="008F6A23" w:rsidRDefault="008F6A23" w:rsidP="00E14B1F">
            <w:pPr>
              <w:spacing w:line="360" w:lineRule="auto"/>
              <w:jc w:val="center"/>
            </w:pPr>
            <w:r>
              <w:t>31551065</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11,11</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7,30</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3,75</w:t>
            </w:r>
          </w:p>
        </w:tc>
      </w:tr>
      <w:tr w:rsidR="008F6A23">
        <w:trPr>
          <w:trHeight w:val="585"/>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pPr>
            <w:r>
              <w:t>Долгосрочные активы, предназначенные для продажи</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94023751721</w:t>
            </w:r>
          </w:p>
        </w:tc>
        <w:tc>
          <w:tcPr>
            <w:tcW w:w="134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0,00</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10390,52</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0,00</w:t>
            </w:r>
          </w:p>
        </w:tc>
      </w:tr>
      <w:tr w:rsidR="008F6A23">
        <w:trPr>
          <w:trHeight w:val="315"/>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pPr>
            <w:r>
              <w:t>Итого краткосрочных активов</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98919825</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94504079021</w:t>
            </w:r>
          </w:p>
        </w:tc>
        <w:tc>
          <w:tcPr>
            <w:tcW w:w="134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446595356</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21,68</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10443,61</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53,10</w:t>
            </w:r>
          </w:p>
        </w:tc>
      </w:tr>
      <w:tr w:rsidR="008F6A23">
        <w:trPr>
          <w:trHeight w:val="585"/>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pPr>
            <w:r>
              <w:t>Долгосрочные финансовые инвестиции</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600000</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931800</w:t>
            </w:r>
          </w:p>
        </w:tc>
        <w:tc>
          <w:tcPr>
            <w:tcW w:w="1344" w:type="dxa"/>
            <w:tcBorders>
              <w:top w:val="nil"/>
              <w:left w:val="nil"/>
              <w:bottom w:val="single" w:sz="4" w:space="0" w:color="auto"/>
              <w:right w:val="single" w:sz="4" w:space="0" w:color="auto"/>
            </w:tcBorders>
            <w:shd w:val="clear" w:color="auto" w:fill="auto"/>
            <w:vAlign w:val="center"/>
          </w:tcPr>
          <w:p w:rsidR="008F6A23" w:rsidRDefault="008F6A23" w:rsidP="00E14B1F">
            <w:pPr>
              <w:spacing w:line="360" w:lineRule="auto"/>
              <w:jc w:val="center"/>
            </w:pPr>
            <w:r>
              <w:t>300000</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0,13</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0,10</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0,04</w:t>
            </w:r>
          </w:p>
        </w:tc>
      </w:tr>
      <w:tr w:rsidR="008F6A23">
        <w:trPr>
          <w:trHeight w:val="585"/>
        </w:trPr>
        <w:tc>
          <w:tcPr>
            <w:tcW w:w="2525" w:type="dxa"/>
            <w:tcBorders>
              <w:top w:val="nil"/>
              <w:left w:val="single" w:sz="4" w:space="0" w:color="auto"/>
              <w:bottom w:val="single" w:sz="4" w:space="0" w:color="auto"/>
              <w:right w:val="single" w:sz="4" w:space="0" w:color="auto"/>
            </w:tcBorders>
            <w:shd w:val="clear" w:color="auto" w:fill="auto"/>
            <w:noWrap/>
            <w:vAlign w:val="bottom"/>
          </w:tcPr>
          <w:p w:rsidR="008F6A23" w:rsidRDefault="008F6A23" w:rsidP="00E14B1F">
            <w:pPr>
              <w:spacing w:line="360" w:lineRule="auto"/>
              <w:rPr>
                <w:color w:val="333333"/>
              </w:rPr>
            </w:pPr>
            <w:r>
              <w:rPr>
                <w:color w:val="333333"/>
              </w:rPr>
              <w:t>Долгосрочная дебиторская задолженность</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57300</w:t>
            </w:r>
          </w:p>
        </w:tc>
        <w:tc>
          <w:tcPr>
            <w:tcW w:w="1344" w:type="dxa"/>
            <w:tcBorders>
              <w:top w:val="nil"/>
              <w:left w:val="nil"/>
              <w:bottom w:val="single" w:sz="4" w:space="0" w:color="auto"/>
              <w:right w:val="single" w:sz="4" w:space="0" w:color="auto"/>
            </w:tcBorders>
            <w:shd w:val="clear" w:color="auto" w:fill="auto"/>
            <w:vAlign w:val="center"/>
          </w:tcPr>
          <w:p w:rsidR="008F6A23" w:rsidRDefault="008F6A23" w:rsidP="00E14B1F">
            <w:pPr>
              <w:spacing w:line="360" w:lineRule="auto"/>
              <w:jc w:val="center"/>
            </w:pPr>
            <w:r>
              <w:t>2418273</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0,00</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0,01</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0,29</w:t>
            </w:r>
          </w:p>
        </w:tc>
      </w:tr>
      <w:tr w:rsidR="008F6A23">
        <w:trPr>
          <w:trHeight w:val="585"/>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rPr>
                <w:color w:val="333333"/>
              </w:rPr>
            </w:pPr>
            <w:r>
              <w:rPr>
                <w:color w:val="333333"/>
              </w:rPr>
              <w:t>Инвестиционная недвижимость</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6281400</w:t>
            </w:r>
          </w:p>
        </w:tc>
        <w:tc>
          <w:tcPr>
            <w:tcW w:w="1344" w:type="dxa"/>
            <w:tcBorders>
              <w:top w:val="nil"/>
              <w:left w:val="nil"/>
              <w:bottom w:val="single" w:sz="4" w:space="0" w:color="auto"/>
              <w:right w:val="single" w:sz="4" w:space="0" w:color="auto"/>
            </w:tcBorders>
            <w:shd w:val="clear" w:color="auto" w:fill="auto"/>
            <w:vAlign w:val="center"/>
          </w:tcPr>
          <w:p w:rsidR="008F6A23" w:rsidRDefault="008F6A23" w:rsidP="00E14B1F">
            <w:pPr>
              <w:spacing w:line="360" w:lineRule="auto"/>
              <w:jc w:val="center"/>
            </w:pPr>
            <w:r>
              <w:t>6150851</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0,00</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0,69</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0,73</w:t>
            </w:r>
          </w:p>
        </w:tc>
      </w:tr>
      <w:tr w:rsidR="008F6A23">
        <w:trPr>
          <w:trHeight w:val="315"/>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pPr>
            <w:r>
              <w:t>Основные средства</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333976359</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393536400</w:t>
            </w:r>
          </w:p>
        </w:tc>
        <w:tc>
          <w:tcPr>
            <w:tcW w:w="1344" w:type="dxa"/>
            <w:tcBorders>
              <w:top w:val="nil"/>
              <w:left w:val="nil"/>
              <w:bottom w:val="single" w:sz="4" w:space="0" w:color="auto"/>
              <w:right w:val="single" w:sz="4" w:space="0" w:color="auto"/>
            </w:tcBorders>
            <w:shd w:val="clear" w:color="auto" w:fill="auto"/>
            <w:vAlign w:val="center"/>
          </w:tcPr>
          <w:p w:rsidR="008F6A23" w:rsidRDefault="008F6A23" w:rsidP="00E14B1F">
            <w:pPr>
              <w:spacing w:line="360" w:lineRule="auto"/>
              <w:jc w:val="center"/>
            </w:pPr>
            <w:r>
              <w:t>367282369</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73,18</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43,49</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43,67</w:t>
            </w:r>
          </w:p>
        </w:tc>
      </w:tr>
      <w:tr w:rsidR="008F6A23">
        <w:trPr>
          <w:trHeight w:val="315"/>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pPr>
            <w:r>
              <w:t>Нематериальные активы</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1710028</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462600</w:t>
            </w:r>
          </w:p>
        </w:tc>
        <w:tc>
          <w:tcPr>
            <w:tcW w:w="1344" w:type="dxa"/>
            <w:tcBorders>
              <w:top w:val="nil"/>
              <w:left w:val="nil"/>
              <w:bottom w:val="single" w:sz="4" w:space="0" w:color="auto"/>
              <w:right w:val="single" w:sz="4" w:space="0" w:color="auto"/>
            </w:tcBorders>
            <w:shd w:val="clear" w:color="auto" w:fill="auto"/>
            <w:vAlign w:val="center"/>
          </w:tcPr>
          <w:p w:rsidR="008F6A23" w:rsidRDefault="008F6A23" w:rsidP="00E14B1F">
            <w:pPr>
              <w:spacing w:line="360" w:lineRule="auto"/>
              <w:jc w:val="center"/>
            </w:pPr>
            <w:r>
              <w:t>746120</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0,37</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0,05</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0,09</w:t>
            </w:r>
          </w:p>
        </w:tc>
      </w:tr>
      <w:tr w:rsidR="008F6A23">
        <w:trPr>
          <w:trHeight w:val="315"/>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pPr>
            <w:r>
              <w:t>Прочие долгосрочные активы</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21162435</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26002200</w:t>
            </w:r>
          </w:p>
        </w:tc>
        <w:tc>
          <w:tcPr>
            <w:tcW w:w="1344" w:type="dxa"/>
            <w:tcBorders>
              <w:top w:val="nil"/>
              <w:left w:val="nil"/>
              <w:bottom w:val="single" w:sz="4" w:space="0" w:color="auto"/>
              <w:right w:val="single" w:sz="4" w:space="0" w:color="auto"/>
            </w:tcBorders>
            <w:shd w:val="clear" w:color="auto" w:fill="auto"/>
            <w:vAlign w:val="center"/>
          </w:tcPr>
          <w:p w:rsidR="008F6A23" w:rsidRDefault="008F6A23" w:rsidP="00E14B1F">
            <w:pPr>
              <w:spacing w:line="360" w:lineRule="auto"/>
              <w:jc w:val="center"/>
            </w:pPr>
            <w:r>
              <w:t>17550972</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4,64</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2,87</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2,09</w:t>
            </w:r>
          </w:p>
        </w:tc>
      </w:tr>
      <w:tr w:rsidR="008F6A23">
        <w:trPr>
          <w:trHeight w:val="315"/>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pPr>
            <w:r>
              <w:t>Итого долгосрочных активов</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357448822</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427271700</w:t>
            </w:r>
          </w:p>
        </w:tc>
        <w:tc>
          <w:tcPr>
            <w:tcW w:w="134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394448585</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78,32</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47,22</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46,90</w:t>
            </w:r>
          </w:p>
        </w:tc>
      </w:tr>
      <w:tr w:rsidR="008F6A23">
        <w:trPr>
          <w:trHeight w:val="315"/>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pPr>
            <w:r>
              <w:t>Баланс</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456368647</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904899000</w:t>
            </w:r>
          </w:p>
        </w:tc>
        <w:tc>
          <w:tcPr>
            <w:tcW w:w="134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841043941</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100,00</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100,00</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100,00</w:t>
            </w:r>
          </w:p>
        </w:tc>
      </w:tr>
      <w:tr w:rsidR="008F6A23">
        <w:trPr>
          <w:trHeight w:val="630"/>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rPr>
                <w:color w:val="333333"/>
              </w:rPr>
            </w:pPr>
            <w:r>
              <w:rPr>
                <w:color w:val="333333"/>
              </w:rPr>
              <w:t>Краткосрочные финансовые обязательства</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96413400</w:t>
            </w:r>
          </w:p>
        </w:tc>
        <w:tc>
          <w:tcPr>
            <w:tcW w:w="134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0,00</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10,65</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0,00</w:t>
            </w:r>
          </w:p>
        </w:tc>
      </w:tr>
      <w:tr w:rsidR="008F6A23">
        <w:trPr>
          <w:trHeight w:val="315"/>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pPr>
            <w:r>
              <w:t>Обязательства по налогам</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11180</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17121000</w:t>
            </w:r>
          </w:p>
        </w:tc>
        <w:tc>
          <w:tcPr>
            <w:tcW w:w="1344" w:type="dxa"/>
            <w:tcBorders>
              <w:top w:val="nil"/>
              <w:left w:val="nil"/>
              <w:bottom w:val="single" w:sz="4" w:space="0" w:color="auto"/>
              <w:right w:val="single" w:sz="4" w:space="0" w:color="auto"/>
            </w:tcBorders>
            <w:shd w:val="clear" w:color="auto" w:fill="auto"/>
            <w:vAlign w:val="center"/>
          </w:tcPr>
          <w:p w:rsidR="008F6A23" w:rsidRDefault="008F6A23" w:rsidP="00E14B1F">
            <w:pPr>
              <w:spacing w:line="360" w:lineRule="auto"/>
              <w:jc w:val="center"/>
            </w:pPr>
            <w:r>
              <w:t>36684550</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0,00</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1,89</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4,36</w:t>
            </w:r>
          </w:p>
        </w:tc>
      </w:tr>
      <w:tr w:rsidR="008F6A23">
        <w:trPr>
          <w:trHeight w:val="960"/>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pPr>
            <w:r>
              <w:t>Обязательства по другим обязательным и добровольным платежам</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3005</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4808400</w:t>
            </w:r>
          </w:p>
        </w:tc>
        <w:tc>
          <w:tcPr>
            <w:tcW w:w="1344" w:type="dxa"/>
            <w:tcBorders>
              <w:top w:val="nil"/>
              <w:left w:val="nil"/>
              <w:bottom w:val="single" w:sz="4" w:space="0" w:color="auto"/>
              <w:right w:val="single" w:sz="4" w:space="0" w:color="auto"/>
            </w:tcBorders>
            <w:shd w:val="clear" w:color="auto" w:fill="auto"/>
            <w:vAlign w:val="center"/>
          </w:tcPr>
          <w:p w:rsidR="008F6A23" w:rsidRDefault="008F6A23" w:rsidP="00E14B1F">
            <w:pPr>
              <w:spacing w:line="360" w:lineRule="auto"/>
              <w:jc w:val="center"/>
            </w:pPr>
            <w:r>
              <w:t>3377108</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0,00</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0,53</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0,40</w:t>
            </w:r>
          </w:p>
        </w:tc>
      </w:tr>
      <w:tr w:rsidR="008F6A23">
        <w:trPr>
          <w:trHeight w:val="630"/>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pPr>
            <w:r>
              <w:t>Краткосрочная кредиторская задолженность</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73686</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172865700</w:t>
            </w:r>
          </w:p>
        </w:tc>
        <w:tc>
          <w:tcPr>
            <w:tcW w:w="1344" w:type="dxa"/>
            <w:tcBorders>
              <w:top w:val="nil"/>
              <w:left w:val="nil"/>
              <w:bottom w:val="single" w:sz="4" w:space="0" w:color="auto"/>
              <w:right w:val="single" w:sz="4" w:space="0" w:color="auto"/>
            </w:tcBorders>
            <w:shd w:val="clear" w:color="auto" w:fill="auto"/>
            <w:vAlign w:val="center"/>
          </w:tcPr>
          <w:p w:rsidR="008F6A23" w:rsidRDefault="008F6A23" w:rsidP="00E14B1F">
            <w:pPr>
              <w:spacing w:line="360" w:lineRule="auto"/>
              <w:jc w:val="center"/>
            </w:pPr>
            <w:r>
              <w:t>67159902</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0,02</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19,10</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7,99</w:t>
            </w:r>
          </w:p>
        </w:tc>
      </w:tr>
      <w:tr w:rsidR="008F6A23">
        <w:trPr>
          <w:trHeight w:val="675"/>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pPr>
            <w:r>
              <w:t>Краткосрочные оценочные обязательства</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6530905</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8362800</w:t>
            </w:r>
          </w:p>
        </w:tc>
        <w:tc>
          <w:tcPr>
            <w:tcW w:w="1344" w:type="dxa"/>
            <w:tcBorders>
              <w:top w:val="nil"/>
              <w:left w:val="nil"/>
              <w:bottom w:val="single" w:sz="4" w:space="0" w:color="auto"/>
              <w:right w:val="single" w:sz="4" w:space="0" w:color="auto"/>
            </w:tcBorders>
            <w:shd w:val="clear" w:color="auto" w:fill="auto"/>
            <w:vAlign w:val="center"/>
          </w:tcPr>
          <w:p w:rsidR="008F6A23" w:rsidRDefault="008F6A23" w:rsidP="00E14B1F">
            <w:pPr>
              <w:spacing w:line="360" w:lineRule="auto"/>
              <w:jc w:val="center"/>
            </w:pPr>
            <w:r>
              <w:t>5930937</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1,43</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0,92</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0,71</w:t>
            </w:r>
          </w:p>
        </w:tc>
      </w:tr>
      <w:tr w:rsidR="008F6A23">
        <w:trPr>
          <w:trHeight w:val="630"/>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pPr>
            <w:r>
              <w:t>Прочие краткосрочные обязательства</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218405</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2436300</w:t>
            </w:r>
          </w:p>
        </w:tc>
        <w:tc>
          <w:tcPr>
            <w:tcW w:w="1344" w:type="dxa"/>
            <w:tcBorders>
              <w:top w:val="nil"/>
              <w:left w:val="nil"/>
              <w:bottom w:val="single" w:sz="4" w:space="0" w:color="auto"/>
              <w:right w:val="single" w:sz="4" w:space="0" w:color="auto"/>
            </w:tcBorders>
            <w:shd w:val="clear" w:color="auto" w:fill="auto"/>
            <w:vAlign w:val="center"/>
          </w:tcPr>
          <w:p w:rsidR="008F6A23" w:rsidRDefault="008F6A23" w:rsidP="00E14B1F">
            <w:pPr>
              <w:spacing w:line="360" w:lineRule="auto"/>
              <w:jc w:val="center"/>
            </w:pPr>
            <w:r>
              <w:t>129822511</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0,05</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0,27</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15,44</w:t>
            </w:r>
          </w:p>
        </w:tc>
      </w:tr>
      <w:tr w:rsidR="008F6A23">
        <w:trPr>
          <w:trHeight w:val="645"/>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pPr>
            <w:r>
              <w:t xml:space="preserve">Итого краткосрочных обязательств </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6837181</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302007600</w:t>
            </w:r>
          </w:p>
        </w:tc>
        <w:tc>
          <w:tcPr>
            <w:tcW w:w="134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242975009</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1,50</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33,37</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28,89</w:t>
            </w:r>
          </w:p>
        </w:tc>
      </w:tr>
      <w:tr w:rsidR="008F6A23">
        <w:trPr>
          <w:trHeight w:val="645"/>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pPr>
            <w:r>
              <w:t>Долгосрочные финансовые обязательства</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73641</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149297100</w:t>
            </w:r>
          </w:p>
        </w:tc>
        <w:tc>
          <w:tcPr>
            <w:tcW w:w="1344" w:type="dxa"/>
            <w:tcBorders>
              <w:top w:val="nil"/>
              <w:left w:val="nil"/>
              <w:bottom w:val="single" w:sz="4" w:space="0" w:color="auto"/>
              <w:right w:val="single" w:sz="4" w:space="0" w:color="auto"/>
            </w:tcBorders>
            <w:shd w:val="clear" w:color="auto" w:fill="auto"/>
            <w:vAlign w:val="center"/>
          </w:tcPr>
          <w:p w:rsidR="008F6A23" w:rsidRDefault="008F6A23" w:rsidP="00E14B1F">
            <w:pPr>
              <w:spacing w:line="360" w:lineRule="auto"/>
              <w:jc w:val="center"/>
            </w:pPr>
            <w:r>
              <w:t>67710300</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0,02</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16,50</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8,05</w:t>
            </w:r>
          </w:p>
        </w:tc>
      </w:tr>
      <w:tr w:rsidR="008F6A23">
        <w:trPr>
          <w:trHeight w:val="645"/>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pPr>
            <w:r>
              <w:t>Долгосрочная кредиторская задолженность</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86846</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14064900</w:t>
            </w:r>
          </w:p>
        </w:tc>
        <w:tc>
          <w:tcPr>
            <w:tcW w:w="1344" w:type="dxa"/>
            <w:tcBorders>
              <w:top w:val="nil"/>
              <w:left w:val="nil"/>
              <w:bottom w:val="single" w:sz="4" w:space="0" w:color="auto"/>
              <w:right w:val="single" w:sz="4" w:space="0" w:color="auto"/>
            </w:tcBorders>
            <w:shd w:val="clear" w:color="auto" w:fill="auto"/>
            <w:vAlign w:val="center"/>
          </w:tcPr>
          <w:p w:rsidR="008F6A23" w:rsidRDefault="008F6A23" w:rsidP="00E14B1F">
            <w:pPr>
              <w:spacing w:line="360" w:lineRule="auto"/>
              <w:jc w:val="center"/>
            </w:pPr>
            <w:r>
              <w:t>60922602</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0,02</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1,55</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7,24</w:t>
            </w:r>
          </w:p>
        </w:tc>
      </w:tr>
      <w:tr w:rsidR="008F6A23">
        <w:trPr>
          <w:trHeight w:val="645"/>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rPr>
                <w:color w:val="333333"/>
              </w:rPr>
            </w:pPr>
            <w:r>
              <w:rPr>
                <w:color w:val="333333"/>
              </w:rPr>
              <w:t>Долгосрочные оценочные обязательства</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1028417</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770700</w:t>
            </w:r>
          </w:p>
        </w:tc>
        <w:tc>
          <w:tcPr>
            <w:tcW w:w="1344" w:type="dxa"/>
            <w:tcBorders>
              <w:top w:val="nil"/>
              <w:left w:val="nil"/>
              <w:bottom w:val="single" w:sz="4" w:space="0" w:color="auto"/>
              <w:right w:val="single" w:sz="4" w:space="0" w:color="auto"/>
            </w:tcBorders>
            <w:shd w:val="clear" w:color="auto" w:fill="auto"/>
            <w:vAlign w:val="center"/>
          </w:tcPr>
          <w:p w:rsidR="008F6A23" w:rsidRDefault="008F6A23" w:rsidP="00E14B1F">
            <w:pPr>
              <w:spacing w:line="360" w:lineRule="auto"/>
              <w:jc w:val="center"/>
            </w:pPr>
            <w:r>
              <w:t>927357</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0,23</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0,09</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0,11</w:t>
            </w:r>
          </w:p>
        </w:tc>
      </w:tr>
      <w:tr w:rsidR="008F6A23">
        <w:trPr>
          <w:trHeight w:val="645"/>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rPr>
                <w:color w:val="333333"/>
              </w:rPr>
            </w:pPr>
            <w:r>
              <w:rPr>
                <w:color w:val="333333"/>
              </w:rPr>
              <w:t>Отложенные налоговые обязательства</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4195200</w:t>
            </w:r>
          </w:p>
        </w:tc>
        <w:tc>
          <w:tcPr>
            <w:tcW w:w="1344" w:type="dxa"/>
            <w:tcBorders>
              <w:top w:val="nil"/>
              <w:left w:val="nil"/>
              <w:bottom w:val="single" w:sz="4" w:space="0" w:color="auto"/>
              <w:right w:val="single" w:sz="4" w:space="0" w:color="auto"/>
            </w:tcBorders>
            <w:shd w:val="clear" w:color="auto" w:fill="auto"/>
            <w:vAlign w:val="center"/>
          </w:tcPr>
          <w:p w:rsidR="008F6A23" w:rsidRDefault="008F6A23" w:rsidP="00E14B1F">
            <w:pPr>
              <w:spacing w:line="360" w:lineRule="auto"/>
              <w:jc w:val="center"/>
            </w:pPr>
            <w:r>
              <w:t>1912806</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0,00</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0,46</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0,23</w:t>
            </w:r>
          </w:p>
        </w:tc>
      </w:tr>
      <w:tr w:rsidR="008F6A23">
        <w:trPr>
          <w:trHeight w:val="645"/>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pPr>
            <w:r>
              <w:t>Прочие долгосрочные обязательства</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16558</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305100</w:t>
            </w:r>
          </w:p>
        </w:tc>
        <w:tc>
          <w:tcPr>
            <w:tcW w:w="134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154083</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0,00</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0,03</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0,02</w:t>
            </w:r>
          </w:p>
        </w:tc>
      </w:tr>
      <w:tr w:rsidR="008F6A23">
        <w:trPr>
          <w:trHeight w:val="645"/>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pPr>
            <w:r>
              <w:t>Итого долгосрочных обязательств</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1205462</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168633000</w:t>
            </w:r>
          </w:p>
        </w:tc>
        <w:tc>
          <w:tcPr>
            <w:tcW w:w="134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131627147</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0,26</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18,64</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15,65</w:t>
            </w:r>
          </w:p>
        </w:tc>
      </w:tr>
      <w:tr w:rsidR="008F6A23">
        <w:trPr>
          <w:trHeight w:val="315"/>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pPr>
            <w:r>
              <w:t xml:space="preserve">Выпущенный капитал </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420000000</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420000000</w:t>
            </w:r>
          </w:p>
        </w:tc>
        <w:tc>
          <w:tcPr>
            <w:tcW w:w="134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420000000</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92,03</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46,41</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49,94</w:t>
            </w:r>
          </w:p>
        </w:tc>
      </w:tr>
      <w:tr w:rsidR="008F6A23">
        <w:trPr>
          <w:trHeight w:val="315"/>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pPr>
            <w:r>
              <w:t>Резервы</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14258400</w:t>
            </w:r>
          </w:p>
        </w:tc>
        <w:tc>
          <w:tcPr>
            <w:tcW w:w="134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165000</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0,00</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1,58</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0,02</w:t>
            </w:r>
          </w:p>
        </w:tc>
      </w:tr>
      <w:tr w:rsidR="008F6A23">
        <w:trPr>
          <w:trHeight w:val="315"/>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pPr>
            <w:r>
              <w:t xml:space="preserve">Нераспределенный доход </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28326004</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w:t>
            </w:r>
          </w:p>
        </w:tc>
        <w:tc>
          <w:tcPr>
            <w:tcW w:w="134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46276785</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6,21</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0,00</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5,50</w:t>
            </w:r>
          </w:p>
        </w:tc>
      </w:tr>
      <w:tr w:rsidR="008F6A23">
        <w:trPr>
          <w:trHeight w:val="315"/>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pPr>
            <w:r>
              <w:t xml:space="preserve">Итого капитал </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448326004</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434258400</w:t>
            </w:r>
          </w:p>
        </w:tc>
        <w:tc>
          <w:tcPr>
            <w:tcW w:w="134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466441785</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98,24</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47,99</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55,46</w:t>
            </w:r>
          </w:p>
        </w:tc>
      </w:tr>
      <w:tr w:rsidR="008F6A23">
        <w:trPr>
          <w:trHeight w:val="315"/>
        </w:trPr>
        <w:tc>
          <w:tcPr>
            <w:tcW w:w="2525" w:type="dxa"/>
            <w:tcBorders>
              <w:top w:val="nil"/>
              <w:left w:val="single" w:sz="4" w:space="0" w:color="auto"/>
              <w:bottom w:val="single" w:sz="4" w:space="0" w:color="auto"/>
              <w:right w:val="single" w:sz="4" w:space="0" w:color="auto"/>
            </w:tcBorders>
            <w:shd w:val="clear" w:color="auto" w:fill="auto"/>
            <w:vAlign w:val="bottom"/>
          </w:tcPr>
          <w:p w:rsidR="008F6A23" w:rsidRDefault="008F6A23" w:rsidP="00E14B1F">
            <w:pPr>
              <w:spacing w:line="360" w:lineRule="auto"/>
            </w:pPr>
            <w:r>
              <w:t>Баланс</w:t>
            </w:r>
          </w:p>
        </w:tc>
        <w:tc>
          <w:tcPr>
            <w:tcW w:w="132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456368647</w:t>
            </w:r>
          </w:p>
        </w:tc>
        <w:tc>
          <w:tcPr>
            <w:tcW w:w="153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904899000</w:t>
            </w:r>
          </w:p>
        </w:tc>
        <w:tc>
          <w:tcPr>
            <w:tcW w:w="134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841043941</w:t>
            </w:r>
          </w:p>
        </w:tc>
        <w:tc>
          <w:tcPr>
            <w:tcW w:w="960"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100,00</w:t>
            </w:r>
          </w:p>
        </w:tc>
        <w:tc>
          <w:tcPr>
            <w:tcW w:w="1116"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100,00</w:t>
            </w:r>
          </w:p>
        </w:tc>
        <w:tc>
          <w:tcPr>
            <w:tcW w:w="924" w:type="dxa"/>
            <w:tcBorders>
              <w:top w:val="nil"/>
              <w:left w:val="nil"/>
              <w:bottom w:val="single" w:sz="4" w:space="0" w:color="auto"/>
              <w:right w:val="single" w:sz="4" w:space="0" w:color="auto"/>
            </w:tcBorders>
            <w:shd w:val="clear" w:color="auto" w:fill="auto"/>
            <w:noWrap/>
            <w:vAlign w:val="center"/>
          </w:tcPr>
          <w:p w:rsidR="008F6A23" w:rsidRDefault="008F6A23" w:rsidP="00E14B1F">
            <w:pPr>
              <w:spacing w:line="360" w:lineRule="auto"/>
              <w:jc w:val="center"/>
            </w:pPr>
            <w:r>
              <w:t>100,00</w:t>
            </w:r>
          </w:p>
        </w:tc>
      </w:tr>
    </w:tbl>
    <w:p w:rsidR="00E30B14" w:rsidRPr="00E30B14" w:rsidRDefault="00E30B14" w:rsidP="00E14B1F">
      <w:pPr>
        <w:spacing w:line="360" w:lineRule="auto"/>
        <w:jc w:val="center"/>
        <w:rPr>
          <w:b/>
          <w:sz w:val="28"/>
          <w:szCs w:val="28"/>
        </w:rPr>
      </w:pPr>
      <w:bookmarkStart w:id="0" w:name="_GoBack"/>
      <w:bookmarkEnd w:id="0"/>
    </w:p>
    <w:sectPr w:rsidR="00E30B14" w:rsidRPr="00E30B14" w:rsidSect="00E14B1F">
      <w:headerReference w:type="even" r:id="rId12"/>
      <w:headerReference w:type="default" r:id="rId13"/>
      <w:footerReference w:type="even" r:id="rId14"/>
      <w:footerReference w:type="default" r:id="rId15"/>
      <w:pgSz w:w="11906" w:h="16838"/>
      <w:pgMar w:top="1134" w:right="567"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1FC" w:rsidRDefault="002B61FC">
      <w:r>
        <w:separator/>
      </w:r>
    </w:p>
  </w:endnote>
  <w:endnote w:type="continuationSeparator" w:id="0">
    <w:p w:rsidR="002B61FC" w:rsidRDefault="002B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57C" w:rsidRDefault="0083757C" w:rsidP="00DE368E">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3757C" w:rsidRDefault="0083757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57C" w:rsidRDefault="0083757C" w:rsidP="00DE368E">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B3635">
      <w:rPr>
        <w:rStyle w:val="a9"/>
        <w:noProof/>
      </w:rPr>
      <w:t>3</w:t>
    </w:r>
    <w:r>
      <w:rPr>
        <w:rStyle w:val="a9"/>
      </w:rPr>
      <w:fldChar w:fldCharType="end"/>
    </w:r>
  </w:p>
  <w:p w:rsidR="0083757C" w:rsidRDefault="0083757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1FC" w:rsidRDefault="002B61FC">
      <w:r>
        <w:separator/>
      </w:r>
    </w:p>
  </w:footnote>
  <w:footnote w:type="continuationSeparator" w:id="0">
    <w:p w:rsidR="002B61FC" w:rsidRDefault="002B6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57C" w:rsidRDefault="0083757C" w:rsidP="00121FD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3757C" w:rsidRDefault="0083757C" w:rsidP="00121FD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57C" w:rsidRDefault="0083757C" w:rsidP="00121FD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9.5pt;height:12.75pt" o:bullet="t">
        <v:imagedata r:id="rId1" o:title=""/>
      </v:shape>
    </w:pict>
  </w:numPicBullet>
  <w:numPicBullet w:numPicBulletId="1">
    <w:pict>
      <v:shape id="_x0000_i1034" type="#_x0000_t75" style="width:21pt;height:13.5pt" o:bullet="t">
        <v:imagedata r:id="rId2" o:title=""/>
      </v:shape>
    </w:pict>
  </w:numPicBullet>
  <w:numPicBullet w:numPicBulletId="2">
    <w:pict>
      <v:shape id="_x0000_i1035" type="#_x0000_t75" style="width:27pt;height:15.75pt" o:bullet="t">
        <v:imagedata r:id="rId3" o:title=""/>
      </v:shape>
    </w:pict>
  </w:numPicBullet>
  <w:numPicBullet w:numPicBulletId="3">
    <w:pict>
      <v:shape id="_x0000_i1036" type="#_x0000_t75" style="width:27.75pt;height:15.75pt" o:bullet="t">
        <v:imagedata r:id="rId4" o:title=""/>
      </v:shape>
    </w:pict>
  </w:numPicBullet>
  <w:numPicBullet w:numPicBulletId="4">
    <w:pict>
      <v:shape id="_x0000_i1037" type="#_x0000_t75" style="width:27pt;height:12.75pt" o:bullet="t">
        <v:imagedata r:id="rId5" o:title=""/>
      </v:shape>
    </w:pict>
  </w:numPicBullet>
  <w:numPicBullet w:numPicBulletId="5">
    <w:pict>
      <v:shape id="_x0000_i1038" type="#_x0000_t75" style="width:3in;height:3in" o:bullet="t"/>
    </w:pict>
  </w:numPicBullet>
  <w:numPicBullet w:numPicBulletId="6">
    <w:pict>
      <v:shape id="_x0000_i1039" type="#_x0000_t75" style="width:3in;height:3in" o:bullet="t"/>
    </w:pict>
  </w:numPicBullet>
  <w:abstractNum w:abstractNumId="0">
    <w:nsid w:val="009E6548"/>
    <w:multiLevelType w:val="hybridMultilevel"/>
    <w:tmpl w:val="88E0660E"/>
    <w:lvl w:ilvl="0" w:tplc="FAAACECA">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3370414"/>
    <w:multiLevelType w:val="hybridMultilevel"/>
    <w:tmpl w:val="36BAD5E4"/>
    <w:lvl w:ilvl="0" w:tplc="3738D7CA">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090AA0"/>
    <w:multiLevelType w:val="hybridMultilevel"/>
    <w:tmpl w:val="A560BE76"/>
    <w:lvl w:ilvl="0" w:tplc="EAD230CC">
      <w:start w:val="1"/>
      <w:numFmt w:val="bullet"/>
      <w:lvlText w:val="-"/>
      <w:lvlJc w:val="left"/>
      <w:pPr>
        <w:tabs>
          <w:tab w:val="num" w:pos="2160"/>
        </w:tabs>
        <w:ind w:left="21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A37B34"/>
    <w:multiLevelType w:val="hybridMultilevel"/>
    <w:tmpl w:val="96B636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107464"/>
    <w:multiLevelType w:val="hybridMultilevel"/>
    <w:tmpl w:val="DC681098"/>
    <w:lvl w:ilvl="0" w:tplc="FAAACECA">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124A429C"/>
    <w:multiLevelType w:val="hybridMultilevel"/>
    <w:tmpl w:val="2D129AAC"/>
    <w:lvl w:ilvl="0" w:tplc="606EE03E">
      <w:numFmt w:val="none"/>
      <w:pStyle w:val="a"/>
      <w:lvlText w:val="−"/>
      <w:lvlJc w:val="left"/>
      <w:pPr>
        <w:tabs>
          <w:tab w:val="num" w:pos="900"/>
        </w:tabs>
        <w:ind w:left="9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B721D19"/>
    <w:multiLevelType w:val="hybridMultilevel"/>
    <w:tmpl w:val="52DE8F3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9DA7F1C"/>
    <w:multiLevelType w:val="multilevel"/>
    <w:tmpl w:val="3DF2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9B28DD"/>
    <w:multiLevelType w:val="multilevel"/>
    <w:tmpl w:val="EC12032E"/>
    <w:lvl w:ilvl="0">
      <w:start w:val="1"/>
      <w:numFmt w:val="decimal"/>
      <w:lvlText w:val="%1."/>
      <w:lvlJc w:val="left"/>
      <w:pPr>
        <w:tabs>
          <w:tab w:val="num" w:pos="1080"/>
        </w:tabs>
        <w:ind w:left="1080" w:hanging="360"/>
      </w:pPr>
      <w:rPr>
        <w:rFonts w:hint="default"/>
      </w:rPr>
    </w:lvl>
    <w:lvl w:ilvl="1">
      <w:start w:val="4"/>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9">
    <w:nsid w:val="5E937C26"/>
    <w:multiLevelType w:val="hybridMultilevel"/>
    <w:tmpl w:val="2612EA4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7FFB0485"/>
    <w:multiLevelType w:val="multilevel"/>
    <w:tmpl w:val="00F6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6"/>
  </w:num>
  <w:num w:numId="5">
    <w:abstractNumId w:val="8"/>
  </w:num>
  <w:num w:numId="6">
    <w:abstractNumId w:val="1"/>
  </w:num>
  <w:num w:numId="7">
    <w:abstractNumId w:val="5"/>
  </w:num>
  <w:num w:numId="8">
    <w:abstractNumId w:val="7"/>
  </w:num>
  <w:num w:numId="9">
    <w:abstractNumId w:val="10"/>
  </w:num>
  <w:num w:numId="10">
    <w:abstractNumId w:val="9"/>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55C"/>
    <w:rsid w:val="00063305"/>
    <w:rsid w:val="00064370"/>
    <w:rsid w:val="000B2E8F"/>
    <w:rsid w:val="000D554F"/>
    <w:rsid w:val="000D5EE9"/>
    <w:rsid w:val="00121FD1"/>
    <w:rsid w:val="001303D2"/>
    <w:rsid w:val="001D20D1"/>
    <w:rsid w:val="00205C97"/>
    <w:rsid w:val="00210784"/>
    <w:rsid w:val="00215AC9"/>
    <w:rsid w:val="002458AD"/>
    <w:rsid w:val="00246C06"/>
    <w:rsid w:val="00260F48"/>
    <w:rsid w:val="00266282"/>
    <w:rsid w:val="002817A7"/>
    <w:rsid w:val="002871A7"/>
    <w:rsid w:val="00293A46"/>
    <w:rsid w:val="00295911"/>
    <w:rsid w:val="002A02A1"/>
    <w:rsid w:val="002B02BB"/>
    <w:rsid w:val="002B61FC"/>
    <w:rsid w:val="00305575"/>
    <w:rsid w:val="003379AA"/>
    <w:rsid w:val="00342209"/>
    <w:rsid w:val="00345C5A"/>
    <w:rsid w:val="00346622"/>
    <w:rsid w:val="00347C5C"/>
    <w:rsid w:val="00355371"/>
    <w:rsid w:val="003647EE"/>
    <w:rsid w:val="003B0E97"/>
    <w:rsid w:val="00405EA5"/>
    <w:rsid w:val="004114C3"/>
    <w:rsid w:val="00412A51"/>
    <w:rsid w:val="004323CF"/>
    <w:rsid w:val="00455677"/>
    <w:rsid w:val="00456E77"/>
    <w:rsid w:val="00490817"/>
    <w:rsid w:val="00490FA3"/>
    <w:rsid w:val="004B4EF5"/>
    <w:rsid w:val="004C0C46"/>
    <w:rsid w:val="00503AC3"/>
    <w:rsid w:val="00517C6F"/>
    <w:rsid w:val="005431B7"/>
    <w:rsid w:val="0054381B"/>
    <w:rsid w:val="005464B3"/>
    <w:rsid w:val="00571E40"/>
    <w:rsid w:val="005B13CE"/>
    <w:rsid w:val="005C69E5"/>
    <w:rsid w:val="005D0C52"/>
    <w:rsid w:val="005D4B94"/>
    <w:rsid w:val="005D6D21"/>
    <w:rsid w:val="00611723"/>
    <w:rsid w:val="006706CA"/>
    <w:rsid w:val="00695503"/>
    <w:rsid w:val="006959D7"/>
    <w:rsid w:val="0069650D"/>
    <w:rsid w:val="006A3A6F"/>
    <w:rsid w:val="006C2BFE"/>
    <w:rsid w:val="00721DBF"/>
    <w:rsid w:val="007231BE"/>
    <w:rsid w:val="00735C2C"/>
    <w:rsid w:val="00767EDD"/>
    <w:rsid w:val="007C272C"/>
    <w:rsid w:val="0083757C"/>
    <w:rsid w:val="008445F2"/>
    <w:rsid w:val="00854B42"/>
    <w:rsid w:val="00864FFF"/>
    <w:rsid w:val="0088655C"/>
    <w:rsid w:val="008D5BF6"/>
    <w:rsid w:val="008E3AFE"/>
    <w:rsid w:val="008F6A23"/>
    <w:rsid w:val="00945F50"/>
    <w:rsid w:val="009524D5"/>
    <w:rsid w:val="00961FA0"/>
    <w:rsid w:val="00963939"/>
    <w:rsid w:val="009925B3"/>
    <w:rsid w:val="009B26EF"/>
    <w:rsid w:val="009C744E"/>
    <w:rsid w:val="009D4A4C"/>
    <w:rsid w:val="009D57EC"/>
    <w:rsid w:val="009F1934"/>
    <w:rsid w:val="009F5141"/>
    <w:rsid w:val="00A00356"/>
    <w:rsid w:val="00A0268A"/>
    <w:rsid w:val="00A072AE"/>
    <w:rsid w:val="00A0737D"/>
    <w:rsid w:val="00A27FD7"/>
    <w:rsid w:val="00A7789B"/>
    <w:rsid w:val="00A809BB"/>
    <w:rsid w:val="00A80DAD"/>
    <w:rsid w:val="00AA5902"/>
    <w:rsid w:val="00B3575E"/>
    <w:rsid w:val="00B46E1E"/>
    <w:rsid w:val="00B54CB5"/>
    <w:rsid w:val="00B62E8D"/>
    <w:rsid w:val="00B706F6"/>
    <w:rsid w:val="00BD12FE"/>
    <w:rsid w:val="00BD549E"/>
    <w:rsid w:val="00C1083C"/>
    <w:rsid w:val="00C112F4"/>
    <w:rsid w:val="00C37412"/>
    <w:rsid w:val="00C42AFF"/>
    <w:rsid w:val="00C4494A"/>
    <w:rsid w:val="00C54F57"/>
    <w:rsid w:val="00CA58C5"/>
    <w:rsid w:val="00CB7D1E"/>
    <w:rsid w:val="00CC3B2D"/>
    <w:rsid w:val="00CC7411"/>
    <w:rsid w:val="00CD0E4F"/>
    <w:rsid w:val="00CF5541"/>
    <w:rsid w:val="00D122AE"/>
    <w:rsid w:val="00D35814"/>
    <w:rsid w:val="00D622E2"/>
    <w:rsid w:val="00D645BE"/>
    <w:rsid w:val="00D65757"/>
    <w:rsid w:val="00D66C55"/>
    <w:rsid w:val="00D84828"/>
    <w:rsid w:val="00DA3EF1"/>
    <w:rsid w:val="00DB226D"/>
    <w:rsid w:val="00DD5D0C"/>
    <w:rsid w:val="00DE368E"/>
    <w:rsid w:val="00DF37E1"/>
    <w:rsid w:val="00DF4797"/>
    <w:rsid w:val="00E14B1F"/>
    <w:rsid w:val="00E30B14"/>
    <w:rsid w:val="00E876A9"/>
    <w:rsid w:val="00ED099B"/>
    <w:rsid w:val="00F02AA3"/>
    <w:rsid w:val="00F25DDA"/>
    <w:rsid w:val="00F439B4"/>
    <w:rsid w:val="00F577BB"/>
    <w:rsid w:val="00F626C7"/>
    <w:rsid w:val="00F8116B"/>
    <w:rsid w:val="00F87A68"/>
    <w:rsid w:val="00FB3635"/>
    <w:rsid w:val="00FF2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8"/>
    <o:shapelayout v:ext="edit">
      <o:idmap v:ext="edit" data="1"/>
    </o:shapelayout>
  </w:shapeDefaults>
  <w:decimalSymbol w:val=","/>
  <w:listSeparator w:val=";"/>
  <w15:chartTrackingRefBased/>
  <w15:docId w15:val="{CA450B14-B290-47D2-9632-CC2E0F58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655C"/>
    <w:rPr>
      <w:sz w:val="24"/>
      <w:szCs w:val="24"/>
    </w:rPr>
  </w:style>
  <w:style w:type="paragraph" w:styleId="2">
    <w:name w:val="heading 2"/>
    <w:basedOn w:val="a0"/>
    <w:next w:val="a0"/>
    <w:qFormat/>
    <w:rsid w:val="0088655C"/>
    <w:pPr>
      <w:keepNext/>
      <w:autoSpaceDE w:val="0"/>
      <w:autoSpaceDN w:val="0"/>
      <w:jc w:val="center"/>
      <w:outlineLvl w:val="1"/>
    </w:pPr>
    <w:rPr>
      <w:b/>
      <w:bCs/>
    </w:rPr>
  </w:style>
  <w:style w:type="paragraph" w:styleId="4">
    <w:name w:val="heading 4"/>
    <w:basedOn w:val="a0"/>
    <w:next w:val="a0"/>
    <w:qFormat/>
    <w:rsid w:val="00342209"/>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886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0"/>
    <w:semiHidden/>
    <w:rsid w:val="0088655C"/>
    <w:pPr>
      <w:widowControl w:val="0"/>
    </w:pPr>
    <w:rPr>
      <w:rFonts w:ascii="Arial" w:hAnsi="Arial" w:cs="Arial"/>
      <w:sz w:val="20"/>
      <w:szCs w:val="20"/>
    </w:rPr>
  </w:style>
  <w:style w:type="paragraph" w:styleId="a6">
    <w:name w:val="Title"/>
    <w:basedOn w:val="a0"/>
    <w:qFormat/>
    <w:rsid w:val="0088655C"/>
    <w:pPr>
      <w:jc w:val="center"/>
    </w:pPr>
    <w:rPr>
      <w:sz w:val="36"/>
      <w:szCs w:val="36"/>
    </w:rPr>
  </w:style>
  <w:style w:type="paragraph" w:styleId="a7">
    <w:name w:val="header"/>
    <w:basedOn w:val="a0"/>
    <w:link w:val="a8"/>
    <w:rsid w:val="0088655C"/>
    <w:pPr>
      <w:tabs>
        <w:tab w:val="center" w:pos="4677"/>
        <w:tab w:val="right" w:pos="9355"/>
      </w:tabs>
    </w:pPr>
  </w:style>
  <w:style w:type="character" w:styleId="a9">
    <w:name w:val="page number"/>
    <w:basedOn w:val="a1"/>
    <w:rsid w:val="0088655C"/>
  </w:style>
  <w:style w:type="paragraph" w:styleId="aa">
    <w:name w:val="footer"/>
    <w:basedOn w:val="a0"/>
    <w:rsid w:val="0088655C"/>
    <w:pPr>
      <w:tabs>
        <w:tab w:val="center" w:pos="4677"/>
        <w:tab w:val="right" w:pos="9355"/>
      </w:tabs>
    </w:pPr>
  </w:style>
  <w:style w:type="paragraph" w:customStyle="1" w:styleId="Style10">
    <w:name w:val="Style10"/>
    <w:basedOn w:val="a0"/>
    <w:rsid w:val="00A80DAD"/>
    <w:pPr>
      <w:widowControl w:val="0"/>
      <w:autoSpaceDE w:val="0"/>
      <w:autoSpaceDN w:val="0"/>
      <w:adjustRightInd w:val="0"/>
      <w:spacing w:line="221" w:lineRule="exact"/>
      <w:jc w:val="both"/>
    </w:pPr>
  </w:style>
  <w:style w:type="character" w:customStyle="1" w:styleId="FontStyle28">
    <w:name w:val="Font Style28"/>
    <w:basedOn w:val="a1"/>
    <w:rsid w:val="00A80DAD"/>
    <w:rPr>
      <w:rFonts w:ascii="Times New Roman" w:hAnsi="Times New Roman" w:cs="Times New Roman"/>
      <w:sz w:val="18"/>
      <w:szCs w:val="18"/>
    </w:rPr>
  </w:style>
  <w:style w:type="paragraph" w:customStyle="1" w:styleId="Style4">
    <w:name w:val="Style4"/>
    <w:basedOn w:val="a0"/>
    <w:rsid w:val="00A80DAD"/>
    <w:pPr>
      <w:widowControl w:val="0"/>
      <w:autoSpaceDE w:val="0"/>
      <w:autoSpaceDN w:val="0"/>
      <w:adjustRightInd w:val="0"/>
      <w:spacing w:line="221" w:lineRule="exact"/>
      <w:ind w:firstLine="86"/>
    </w:pPr>
  </w:style>
  <w:style w:type="paragraph" w:customStyle="1" w:styleId="Style5">
    <w:name w:val="Style5"/>
    <w:basedOn w:val="a0"/>
    <w:rsid w:val="00A80DAD"/>
    <w:pPr>
      <w:widowControl w:val="0"/>
      <w:autoSpaceDE w:val="0"/>
      <w:autoSpaceDN w:val="0"/>
      <w:adjustRightInd w:val="0"/>
      <w:spacing w:line="211" w:lineRule="exact"/>
      <w:jc w:val="both"/>
    </w:pPr>
  </w:style>
  <w:style w:type="paragraph" w:customStyle="1" w:styleId="Style6">
    <w:name w:val="Style6"/>
    <w:basedOn w:val="a0"/>
    <w:rsid w:val="00A80DAD"/>
    <w:pPr>
      <w:widowControl w:val="0"/>
      <w:autoSpaceDE w:val="0"/>
      <w:autoSpaceDN w:val="0"/>
      <w:adjustRightInd w:val="0"/>
      <w:spacing w:line="211" w:lineRule="exact"/>
      <w:ind w:firstLine="355"/>
      <w:jc w:val="both"/>
    </w:pPr>
  </w:style>
  <w:style w:type="paragraph" w:customStyle="1" w:styleId="Style12">
    <w:name w:val="Style12"/>
    <w:basedOn w:val="a0"/>
    <w:rsid w:val="00A80DAD"/>
    <w:pPr>
      <w:widowControl w:val="0"/>
      <w:autoSpaceDE w:val="0"/>
      <w:autoSpaceDN w:val="0"/>
      <w:adjustRightInd w:val="0"/>
      <w:spacing w:line="214" w:lineRule="exact"/>
    </w:pPr>
  </w:style>
  <w:style w:type="character" w:customStyle="1" w:styleId="FontStyle16">
    <w:name w:val="Font Style16"/>
    <w:basedOn w:val="a1"/>
    <w:rsid w:val="00A80DAD"/>
    <w:rPr>
      <w:rFonts w:ascii="Times New Roman" w:hAnsi="Times New Roman" w:cs="Times New Roman"/>
      <w:b/>
      <w:bCs/>
      <w:sz w:val="18"/>
      <w:szCs w:val="18"/>
    </w:rPr>
  </w:style>
  <w:style w:type="character" w:customStyle="1" w:styleId="FontStyle18">
    <w:name w:val="Font Style18"/>
    <w:basedOn w:val="a1"/>
    <w:rsid w:val="00A80DAD"/>
    <w:rPr>
      <w:rFonts w:ascii="Times New Roman" w:hAnsi="Times New Roman" w:cs="Times New Roman"/>
      <w:sz w:val="18"/>
      <w:szCs w:val="18"/>
    </w:rPr>
  </w:style>
  <w:style w:type="paragraph" w:customStyle="1" w:styleId="Style2">
    <w:name w:val="Style2"/>
    <w:basedOn w:val="a0"/>
    <w:rsid w:val="00A072AE"/>
    <w:pPr>
      <w:widowControl w:val="0"/>
      <w:autoSpaceDE w:val="0"/>
      <w:autoSpaceDN w:val="0"/>
      <w:adjustRightInd w:val="0"/>
      <w:spacing w:line="217" w:lineRule="exact"/>
      <w:jc w:val="both"/>
    </w:pPr>
  </w:style>
  <w:style w:type="paragraph" w:styleId="3">
    <w:name w:val="Body Text Indent 3"/>
    <w:basedOn w:val="a0"/>
    <w:rsid w:val="00F626C7"/>
    <w:pPr>
      <w:spacing w:line="360" w:lineRule="auto"/>
      <w:ind w:left="720"/>
    </w:pPr>
    <w:rPr>
      <w:sz w:val="28"/>
      <w:szCs w:val="20"/>
    </w:rPr>
  </w:style>
  <w:style w:type="paragraph" w:styleId="ab">
    <w:name w:val="Body Text"/>
    <w:basedOn w:val="a0"/>
    <w:rsid w:val="0083757C"/>
    <w:pPr>
      <w:spacing w:after="120"/>
    </w:pPr>
  </w:style>
  <w:style w:type="paragraph" w:styleId="20">
    <w:name w:val="Body Text 2"/>
    <w:basedOn w:val="a0"/>
    <w:rsid w:val="0083757C"/>
    <w:pPr>
      <w:spacing w:after="120" w:line="480" w:lineRule="auto"/>
    </w:pPr>
  </w:style>
  <w:style w:type="paragraph" w:customStyle="1" w:styleId="1">
    <w:name w:val="1 Знак Знак Знак Знак Знак Знак Знак Знак Знак Знак Знак Знак Знак"/>
    <w:basedOn w:val="a0"/>
    <w:autoRedefine/>
    <w:rsid w:val="0083757C"/>
    <w:pPr>
      <w:spacing w:after="160" w:line="240" w:lineRule="exact"/>
    </w:pPr>
    <w:rPr>
      <w:rFonts w:eastAsia="SimSun"/>
      <w:b/>
      <w:bCs/>
      <w:sz w:val="28"/>
      <w:szCs w:val="28"/>
      <w:lang w:val="en-US" w:eastAsia="en-US"/>
    </w:rPr>
  </w:style>
  <w:style w:type="paragraph" w:styleId="ac">
    <w:name w:val="List"/>
    <w:basedOn w:val="a0"/>
    <w:rsid w:val="0083757C"/>
    <w:pPr>
      <w:ind w:left="283" w:hanging="283"/>
    </w:pPr>
    <w:rPr>
      <w:sz w:val="20"/>
      <w:szCs w:val="20"/>
    </w:rPr>
  </w:style>
  <w:style w:type="paragraph" w:customStyle="1" w:styleId="CharCharCharChar">
    <w:name w:val="Char Char Знак Знак Char Char Знак Знак Знак"/>
    <w:basedOn w:val="a0"/>
    <w:rsid w:val="00F439B4"/>
    <w:rPr>
      <w:rFonts w:ascii="Verdana" w:hAnsi="Verdana" w:cs="Verdana"/>
      <w:sz w:val="20"/>
      <w:szCs w:val="20"/>
      <w:lang w:val="en-US" w:eastAsia="en-US"/>
    </w:rPr>
  </w:style>
  <w:style w:type="paragraph" w:customStyle="1" w:styleId="CharChar">
    <w:name w:val="Char Char"/>
    <w:basedOn w:val="a0"/>
    <w:autoRedefine/>
    <w:rsid w:val="008D5BF6"/>
    <w:pPr>
      <w:spacing w:after="160" w:line="240" w:lineRule="exact"/>
    </w:pPr>
    <w:rPr>
      <w:rFonts w:eastAsia="SimSun"/>
      <w:b/>
      <w:sz w:val="28"/>
      <w:lang w:val="en-US" w:eastAsia="en-US"/>
    </w:rPr>
  </w:style>
  <w:style w:type="paragraph" w:styleId="ad">
    <w:name w:val="Normal (Web)"/>
    <w:basedOn w:val="a0"/>
    <w:rsid w:val="008D5BF6"/>
    <w:pPr>
      <w:spacing w:before="100" w:beforeAutospacing="1" w:after="100" w:afterAutospacing="1"/>
    </w:pPr>
  </w:style>
  <w:style w:type="paragraph" w:styleId="30">
    <w:name w:val="Body Text 3"/>
    <w:basedOn w:val="a0"/>
    <w:rsid w:val="008D5BF6"/>
    <w:pPr>
      <w:spacing w:after="120"/>
    </w:pPr>
    <w:rPr>
      <w:sz w:val="16"/>
      <w:szCs w:val="16"/>
    </w:rPr>
  </w:style>
  <w:style w:type="paragraph" w:customStyle="1" w:styleId="main">
    <w:name w:val="main"/>
    <w:basedOn w:val="a0"/>
    <w:rsid w:val="008D5BF6"/>
    <w:pPr>
      <w:spacing w:before="100" w:beforeAutospacing="1" w:after="100" w:afterAutospacing="1"/>
      <w:ind w:left="160" w:right="100"/>
      <w:jc w:val="both"/>
    </w:pPr>
    <w:rPr>
      <w:rFonts w:ascii="Arial" w:hAnsi="Arial" w:cs="Arial"/>
      <w:sz w:val="18"/>
      <w:szCs w:val="18"/>
    </w:rPr>
  </w:style>
  <w:style w:type="character" w:styleId="ae">
    <w:name w:val="Strong"/>
    <w:basedOn w:val="a1"/>
    <w:qFormat/>
    <w:rsid w:val="008D5BF6"/>
    <w:rPr>
      <w:b/>
      <w:bCs/>
    </w:rPr>
  </w:style>
  <w:style w:type="paragraph" w:styleId="21">
    <w:name w:val="Body Text Indent 2"/>
    <w:basedOn w:val="a0"/>
    <w:rsid w:val="008D5BF6"/>
    <w:pPr>
      <w:spacing w:after="120" w:line="480" w:lineRule="auto"/>
      <w:ind w:left="283"/>
    </w:pPr>
  </w:style>
  <w:style w:type="paragraph" w:styleId="af">
    <w:name w:val="Body Text Indent"/>
    <w:basedOn w:val="a0"/>
    <w:link w:val="af0"/>
    <w:rsid w:val="008D5BF6"/>
    <w:pPr>
      <w:spacing w:after="120"/>
      <w:ind w:left="283"/>
    </w:pPr>
  </w:style>
  <w:style w:type="character" w:customStyle="1" w:styleId="af0">
    <w:name w:val="Основний текст з відступом Знак"/>
    <w:basedOn w:val="a1"/>
    <w:link w:val="af"/>
    <w:locked/>
    <w:rsid w:val="008D5BF6"/>
    <w:rPr>
      <w:sz w:val="24"/>
      <w:szCs w:val="24"/>
      <w:lang w:val="ru-RU" w:eastAsia="ru-RU" w:bidi="ar-SA"/>
    </w:rPr>
  </w:style>
  <w:style w:type="character" w:styleId="af1">
    <w:name w:val="Hyperlink"/>
    <w:basedOn w:val="a1"/>
    <w:rsid w:val="008D5BF6"/>
    <w:rPr>
      <w:color w:val="0000FF"/>
      <w:u w:val="single"/>
    </w:rPr>
  </w:style>
  <w:style w:type="paragraph" w:styleId="af2">
    <w:name w:val="Plain Text"/>
    <w:basedOn w:val="a0"/>
    <w:rsid w:val="008D5BF6"/>
    <w:rPr>
      <w:rFonts w:ascii="Courier New" w:hAnsi="Courier New" w:cs="Courier New"/>
      <w:sz w:val="20"/>
      <w:szCs w:val="20"/>
    </w:rPr>
  </w:style>
  <w:style w:type="paragraph" w:customStyle="1" w:styleId="a">
    <w:name w:val="−"/>
    <w:basedOn w:val="a0"/>
    <w:rsid w:val="005D4B94"/>
    <w:pPr>
      <w:widowControl w:val="0"/>
      <w:numPr>
        <w:numId w:val="7"/>
      </w:numPr>
      <w:spacing w:line="360" w:lineRule="auto"/>
      <w:jc w:val="both"/>
    </w:pPr>
    <w:rPr>
      <w:color w:val="000000"/>
      <w:sz w:val="28"/>
      <w:szCs w:val="28"/>
    </w:rPr>
  </w:style>
  <w:style w:type="paragraph" w:customStyle="1" w:styleId="af3">
    <w:name w:val="Основа"/>
    <w:basedOn w:val="a0"/>
    <w:rsid w:val="005D4B94"/>
    <w:pPr>
      <w:spacing w:line="360" w:lineRule="auto"/>
      <w:ind w:firstLine="709"/>
      <w:jc w:val="both"/>
    </w:pPr>
    <w:rPr>
      <w:sz w:val="28"/>
      <w:szCs w:val="28"/>
    </w:rPr>
  </w:style>
  <w:style w:type="character" w:customStyle="1" w:styleId="a8">
    <w:name w:val="Верхній колонтитул Знак"/>
    <w:basedOn w:val="a1"/>
    <w:link w:val="a7"/>
    <w:semiHidden/>
    <w:locked/>
    <w:rsid w:val="00CC7411"/>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4917">
      <w:bodyDiv w:val="1"/>
      <w:marLeft w:val="0"/>
      <w:marRight w:val="0"/>
      <w:marTop w:val="0"/>
      <w:marBottom w:val="0"/>
      <w:divBdr>
        <w:top w:val="none" w:sz="0" w:space="0" w:color="auto"/>
        <w:left w:val="none" w:sz="0" w:space="0" w:color="auto"/>
        <w:bottom w:val="none" w:sz="0" w:space="0" w:color="auto"/>
        <w:right w:val="none" w:sz="0" w:space="0" w:color="auto"/>
      </w:divBdr>
    </w:div>
    <w:div w:id="244342213">
      <w:bodyDiv w:val="1"/>
      <w:marLeft w:val="0"/>
      <w:marRight w:val="0"/>
      <w:marTop w:val="0"/>
      <w:marBottom w:val="0"/>
      <w:divBdr>
        <w:top w:val="none" w:sz="0" w:space="0" w:color="auto"/>
        <w:left w:val="none" w:sz="0" w:space="0" w:color="auto"/>
        <w:bottom w:val="none" w:sz="0" w:space="0" w:color="auto"/>
        <w:right w:val="none" w:sz="0" w:space="0" w:color="auto"/>
      </w:divBdr>
    </w:div>
    <w:div w:id="592010474">
      <w:bodyDiv w:val="1"/>
      <w:marLeft w:val="0"/>
      <w:marRight w:val="0"/>
      <w:marTop w:val="0"/>
      <w:marBottom w:val="0"/>
      <w:divBdr>
        <w:top w:val="none" w:sz="0" w:space="0" w:color="auto"/>
        <w:left w:val="none" w:sz="0" w:space="0" w:color="auto"/>
        <w:bottom w:val="none" w:sz="0" w:space="0" w:color="auto"/>
        <w:right w:val="none" w:sz="0" w:space="0" w:color="auto"/>
      </w:divBdr>
    </w:div>
    <w:div w:id="644312783">
      <w:bodyDiv w:val="1"/>
      <w:marLeft w:val="0"/>
      <w:marRight w:val="0"/>
      <w:marTop w:val="0"/>
      <w:marBottom w:val="0"/>
      <w:divBdr>
        <w:top w:val="none" w:sz="0" w:space="0" w:color="auto"/>
        <w:left w:val="none" w:sz="0" w:space="0" w:color="auto"/>
        <w:bottom w:val="none" w:sz="0" w:space="0" w:color="auto"/>
        <w:right w:val="none" w:sz="0" w:space="0" w:color="auto"/>
      </w:divBdr>
    </w:div>
    <w:div w:id="852380783">
      <w:bodyDiv w:val="1"/>
      <w:marLeft w:val="0"/>
      <w:marRight w:val="0"/>
      <w:marTop w:val="0"/>
      <w:marBottom w:val="0"/>
      <w:divBdr>
        <w:top w:val="none" w:sz="0" w:space="0" w:color="auto"/>
        <w:left w:val="none" w:sz="0" w:space="0" w:color="auto"/>
        <w:bottom w:val="none" w:sz="0" w:space="0" w:color="auto"/>
        <w:right w:val="none" w:sz="0" w:space="0" w:color="auto"/>
      </w:divBdr>
    </w:div>
    <w:div w:id="983895575">
      <w:bodyDiv w:val="1"/>
      <w:marLeft w:val="0"/>
      <w:marRight w:val="0"/>
      <w:marTop w:val="0"/>
      <w:marBottom w:val="0"/>
      <w:divBdr>
        <w:top w:val="none" w:sz="0" w:space="0" w:color="auto"/>
        <w:left w:val="none" w:sz="0" w:space="0" w:color="auto"/>
        <w:bottom w:val="none" w:sz="0" w:space="0" w:color="auto"/>
        <w:right w:val="none" w:sz="0" w:space="0" w:color="auto"/>
      </w:divBdr>
    </w:div>
    <w:div w:id="1065109615">
      <w:bodyDiv w:val="1"/>
      <w:marLeft w:val="0"/>
      <w:marRight w:val="0"/>
      <w:marTop w:val="0"/>
      <w:marBottom w:val="0"/>
      <w:divBdr>
        <w:top w:val="none" w:sz="0" w:space="0" w:color="auto"/>
        <w:left w:val="none" w:sz="0" w:space="0" w:color="auto"/>
        <w:bottom w:val="none" w:sz="0" w:space="0" w:color="auto"/>
        <w:right w:val="none" w:sz="0" w:space="0" w:color="auto"/>
      </w:divBdr>
    </w:div>
    <w:div w:id="1144153535">
      <w:bodyDiv w:val="1"/>
      <w:marLeft w:val="0"/>
      <w:marRight w:val="0"/>
      <w:marTop w:val="0"/>
      <w:marBottom w:val="0"/>
      <w:divBdr>
        <w:top w:val="none" w:sz="0" w:space="0" w:color="auto"/>
        <w:left w:val="none" w:sz="0" w:space="0" w:color="auto"/>
        <w:bottom w:val="none" w:sz="0" w:space="0" w:color="auto"/>
        <w:right w:val="none" w:sz="0" w:space="0" w:color="auto"/>
      </w:divBdr>
    </w:div>
    <w:div w:id="1157383724">
      <w:bodyDiv w:val="1"/>
      <w:marLeft w:val="0"/>
      <w:marRight w:val="0"/>
      <w:marTop w:val="0"/>
      <w:marBottom w:val="0"/>
      <w:divBdr>
        <w:top w:val="none" w:sz="0" w:space="0" w:color="auto"/>
        <w:left w:val="none" w:sz="0" w:space="0" w:color="auto"/>
        <w:bottom w:val="none" w:sz="0" w:space="0" w:color="auto"/>
        <w:right w:val="none" w:sz="0" w:space="0" w:color="auto"/>
      </w:divBdr>
    </w:div>
    <w:div w:id="1637568128">
      <w:bodyDiv w:val="1"/>
      <w:marLeft w:val="0"/>
      <w:marRight w:val="0"/>
      <w:marTop w:val="0"/>
      <w:marBottom w:val="0"/>
      <w:divBdr>
        <w:top w:val="none" w:sz="0" w:space="0" w:color="auto"/>
        <w:left w:val="none" w:sz="0" w:space="0" w:color="auto"/>
        <w:bottom w:val="none" w:sz="0" w:space="0" w:color="auto"/>
        <w:right w:val="none" w:sz="0" w:space="0" w:color="auto"/>
      </w:divBdr>
    </w:div>
    <w:div w:id="16711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6.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image" Target="media/image8.em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11764</Words>
  <Characters>67060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Организация</Company>
  <LinksUpToDate>false</LinksUpToDate>
  <CharactersWithSpaces>78667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Customer</dc:creator>
  <cp:keywords/>
  <dc:description/>
  <cp:lastModifiedBy>Irina</cp:lastModifiedBy>
  <cp:revision>2</cp:revision>
  <cp:lastPrinted>2010-10-14T13:00:00Z</cp:lastPrinted>
  <dcterms:created xsi:type="dcterms:W3CDTF">2014-08-13T15:39:00Z</dcterms:created>
  <dcterms:modified xsi:type="dcterms:W3CDTF">2014-08-13T15:39:00Z</dcterms:modified>
</cp:coreProperties>
</file>