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7B" w:rsidRPr="004A10B5" w:rsidRDefault="00622E7B" w:rsidP="004A10B5">
      <w:pPr>
        <w:pStyle w:val="afd"/>
      </w:pPr>
      <w:r w:rsidRPr="004A10B5">
        <w:t>Образовательное</w:t>
      </w:r>
      <w:r w:rsidR="004A10B5" w:rsidRPr="004A10B5">
        <w:t xml:space="preserve"> </w:t>
      </w:r>
      <w:r w:rsidRPr="004A10B5">
        <w:t>учреждение</w:t>
      </w:r>
    </w:p>
    <w:p w:rsidR="004A10B5" w:rsidRPr="004A10B5" w:rsidRDefault="00622E7B" w:rsidP="004A10B5">
      <w:pPr>
        <w:pStyle w:val="afd"/>
        <w:rPr>
          <w:b/>
        </w:rPr>
      </w:pPr>
      <w:r w:rsidRPr="004A10B5">
        <w:rPr>
          <w:b/>
        </w:rPr>
        <w:t>Казанская</w:t>
      </w:r>
      <w:r w:rsidR="004A10B5" w:rsidRPr="004A10B5">
        <w:rPr>
          <w:b/>
        </w:rPr>
        <w:t xml:space="preserve"> </w:t>
      </w:r>
      <w:r w:rsidRPr="004A10B5">
        <w:rPr>
          <w:b/>
        </w:rPr>
        <w:t>Банковская</w:t>
      </w:r>
      <w:r w:rsidR="004A10B5" w:rsidRPr="004A10B5">
        <w:rPr>
          <w:b/>
        </w:rPr>
        <w:t xml:space="preserve"> </w:t>
      </w:r>
      <w:r w:rsidRPr="004A10B5">
        <w:rPr>
          <w:b/>
        </w:rPr>
        <w:t>школа</w:t>
      </w:r>
      <w:r w:rsidR="004A10B5">
        <w:rPr>
          <w:b/>
        </w:rPr>
        <w:t xml:space="preserve"> (</w:t>
      </w:r>
      <w:r w:rsidRPr="004A10B5">
        <w:rPr>
          <w:b/>
        </w:rPr>
        <w:t>колледж</w:t>
      </w:r>
      <w:r w:rsidR="004A10B5" w:rsidRPr="004A10B5">
        <w:rPr>
          <w:b/>
        </w:rPr>
        <w:t>)</w:t>
      </w:r>
    </w:p>
    <w:p w:rsidR="004A10B5" w:rsidRPr="004A10B5" w:rsidRDefault="00622E7B" w:rsidP="004A10B5">
      <w:pPr>
        <w:pStyle w:val="afd"/>
      </w:pPr>
      <w:r w:rsidRPr="004A10B5">
        <w:t>Банка</w:t>
      </w:r>
      <w:r w:rsidR="004A10B5" w:rsidRPr="004A10B5">
        <w:t xml:space="preserve"> </w:t>
      </w:r>
      <w:r w:rsidRPr="004A10B5">
        <w:t>России</w:t>
      </w: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Default="004A10B5" w:rsidP="004A10B5">
      <w:pPr>
        <w:pStyle w:val="afd"/>
      </w:pPr>
    </w:p>
    <w:p w:rsidR="004A10B5" w:rsidRPr="004A10B5" w:rsidRDefault="004648C2" w:rsidP="004A10B5">
      <w:pPr>
        <w:pStyle w:val="afd"/>
      </w:pPr>
      <w:r>
        <w:t>Реферат</w:t>
      </w:r>
    </w:p>
    <w:p w:rsidR="00622E7B" w:rsidRPr="004A10B5" w:rsidRDefault="00622E7B" w:rsidP="004A10B5">
      <w:pPr>
        <w:pStyle w:val="afd"/>
        <w:rPr>
          <w:b/>
        </w:rPr>
      </w:pPr>
      <w:r w:rsidRPr="004A10B5">
        <w:t>по</w:t>
      </w:r>
      <w:r w:rsidR="004A10B5" w:rsidRPr="004A10B5">
        <w:t xml:space="preserve"> </w:t>
      </w:r>
      <w:r w:rsidRPr="004A10B5">
        <w:t>предмету</w:t>
      </w:r>
      <w:r w:rsidR="004A10B5" w:rsidRPr="004A10B5">
        <w:rPr>
          <w:b/>
        </w:rPr>
        <w:t>:</w:t>
      </w:r>
      <w:r w:rsidR="004A10B5">
        <w:rPr>
          <w:b/>
        </w:rPr>
        <w:t xml:space="preserve"> </w:t>
      </w:r>
      <w:r w:rsidR="004648C2">
        <w:rPr>
          <w:b/>
        </w:rPr>
        <w:t>Банковское дело</w:t>
      </w:r>
    </w:p>
    <w:p w:rsidR="004A10B5" w:rsidRPr="004A10B5" w:rsidRDefault="00622E7B" w:rsidP="004A10B5">
      <w:pPr>
        <w:pStyle w:val="afd"/>
        <w:rPr>
          <w:b/>
        </w:rPr>
      </w:pPr>
      <w:r w:rsidRPr="004A10B5">
        <w:t>на</w:t>
      </w:r>
      <w:r w:rsidR="004A10B5" w:rsidRPr="004A10B5">
        <w:t xml:space="preserve"> </w:t>
      </w:r>
      <w:r w:rsidRPr="004A10B5">
        <w:t>тему</w:t>
      </w:r>
      <w:r w:rsidR="004A10B5" w:rsidRPr="004A10B5">
        <w:rPr>
          <w:b/>
        </w:rPr>
        <w:t>:</w:t>
      </w:r>
      <w:r w:rsidR="004A10B5">
        <w:rPr>
          <w:b/>
        </w:rPr>
        <w:t xml:space="preserve"> "</w:t>
      </w:r>
      <w:r w:rsidR="004648C2" w:rsidRPr="004648C2">
        <w:t xml:space="preserve"> </w:t>
      </w:r>
      <w:r w:rsidR="004648C2" w:rsidRPr="004A10B5">
        <w:t>Управление кредитными рисками</w:t>
      </w:r>
      <w:r w:rsidR="004648C2">
        <w:rPr>
          <w:b/>
        </w:rPr>
        <w:t xml:space="preserve"> </w:t>
      </w:r>
      <w:r w:rsidR="004A10B5">
        <w:rPr>
          <w:b/>
        </w:rPr>
        <w:t>"</w:t>
      </w: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4A10B5" w:rsidP="004A10B5">
      <w:pPr>
        <w:pStyle w:val="afd"/>
        <w:rPr>
          <w:b/>
        </w:rPr>
      </w:pPr>
    </w:p>
    <w:p w:rsidR="004A10B5" w:rsidRDefault="00622E7B" w:rsidP="004A10B5">
      <w:pPr>
        <w:pStyle w:val="afd"/>
        <w:rPr>
          <w:b/>
        </w:rPr>
      </w:pPr>
      <w:r w:rsidRPr="004A10B5">
        <w:rPr>
          <w:b/>
        </w:rPr>
        <w:t>Казань</w:t>
      </w:r>
    </w:p>
    <w:p w:rsidR="004A10B5" w:rsidRDefault="004A10B5" w:rsidP="004A10B5">
      <w:pPr>
        <w:pStyle w:val="af6"/>
      </w:pPr>
      <w:r>
        <w:br w:type="page"/>
      </w:r>
      <w:r w:rsidRPr="004A10B5">
        <w:t>Содержание</w:t>
      </w:r>
    </w:p>
    <w:p w:rsidR="004A10B5" w:rsidRPr="004A10B5" w:rsidRDefault="004A10B5" w:rsidP="004A10B5">
      <w:pPr>
        <w:pStyle w:val="af6"/>
      </w:pPr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\n \h \z \t "Заголовок 1;1" </w:instrText>
      </w:r>
      <w:r>
        <w:rPr>
          <w:b/>
        </w:rPr>
        <w:fldChar w:fldCharType="separate"/>
      </w:r>
      <w:r w:rsidRPr="00324BAB">
        <w:rPr>
          <w:rStyle w:val="afe"/>
          <w:noProof/>
        </w:rPr>
        <w:t>Введение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35" w:history="1">
        <w:r w:rsidR="002437EF" w:rsidRPr="00A343F2">
          <w:rPr>
            <w:rStyle w:val="afe"/>
            <w:noProof/>
          </w:rPr>
          <w:t>1. Методы управления кредитными рисками</w:t>
        </w:r>
      </w:hyperlink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4BAB">
        <w:rPr>
          <w:rStyle w:val="afe"/>
          <w:noProof/>
        </w:rPr>
        <w:t>1.1 Анализ технико-экономического обоснования кредита (ТЭО)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37" w:history="1">
        <w:r w:rsidR="002437EF" w:rsidRPr="00A343F2">
          <w:rPr>
            <w:rStyle w:val="afe"/>
            <w:noProof/>
          </w:rPr>
          <w:t>1.2 Анализ кредитоспособности заемщика</w:t>
        </w:r>
      </w:hyperlink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4BAB">
        <w:rPr>
          <w:rStyle w:val="afe"/>
          <w:noProof/>
        </w:rPr>
        <w:t>1.3 Цель и сумма кредита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39" w:history="1">
        <w:r w:rsidR="002437EF" w:rsidRPr="00A343F2">
          <w:rPr>
            <w:rStyle w:val="afe"/>
            <w:noProof/>
          </w:rPr>
          <w:t>1.4 Порядок и сроки погашения кредита</w:t>
        </w:r>
      </w:hyperlink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4BAB">
        <w:rPr>
          <w:rStyle w:val="afe"/>
          <w:noProof/>
        </w:rPr>
        <w:t>1.5 Обеспечение кредита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41" w:history="1">
        <w:r w:rsidR="002437EF" w:rsidRPr="00A343F2">
          <w:rPr>
            <w:rStyle w:val="afe"/>
            <w:noProof/>
          </w:rPr>
          <w:t>2. Порядок формирования, использования и учета резерва на возможные потери по ссудам</w:t>
        </w:r>
      </w:hyperlink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4BAB">
        <w:rPr>
          <w:rStyle w:val="afe"/>
          <w:noProof/>
        </w:rPr>
        <w:t>2.1 Формирования резерва с учетом обеспечения по ссуде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43" w:history="1">
        <w:r w:rsidR="002437EF" w:rsidRPr="00A343F2">
          <w:rPr>
            <w:rStyle w:val="afe"/>
            <w:noProof/>
          </w:rPr>
          <w:t>2.3 Особенности формирования резервов</w:t>
        </w:r>
      </w:hyperlink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4BAB">
        <w:rPr>
          <w:rStyle w:val="afe"/>
          <w:noProof/>
        </w:rPr>
        <w:t>2.4 Порядок определения размера расчетного резерва и формирования резерва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45" w:history="1">
        <w:r w:rsidR="002437EF" w:rsidRPr="00A343F2">
          <w:rPr>
            <w:rStyle w:val="afe"/>
            <w:noProof/>
          </w:rPr>
          <w:t>2.5 Особенности надзора за порядком формирования резерва</w:t>
        </w:r>
      </w:hyperlink>
    </w:p>
    <w:p w:rsidR="002437EF" w:rsidRDefault="002437E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24BAB">
        <w:rPr>
          <w:rStyle w:val="afe"/>
          <w:noProof/>
        </w:rPr>
        <w:t>Заключение</w:t>
      </w:r>
    </w:p>
    <w:p w:rsidR="002437EF" w:rsidRDefault="00292FC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3247" w:history="1">
        <w:r w:rsidR="002437EF" w:rsidRPr="00A343F2">
          <w:rPr>
            <w:rStyle w:val="afe"/>
            <w:noProof/>
          </w:rPr>
          <w:t>Список использованной литературы</w:t>
        </w:r>
      </w:hyperlink>
    </w:p>
    <w:p w:rsidR="004A10B5" w:rsidRPr="004A10B5" w:rsidRDefault="002437EF" w:rsidP="002437EF">
      <w:pPr>
        <w:pStyle w:val="11"/>
        <w:tabs>
          <w:tab w:val="right" w:leader="dot" w:pos="9345"/>
        </w:tabs>
        <w:rPr>
          <w:b/>
        </w:rPr>
      </w:pPr>
      <w:r>
        <w:rPr>
          <w:b/>
        </w:rPr>
        <w:fldChar w:fldCharType="end"/>
      </w:r>
    </w:p>
    <w:p w:rsidR="00622E7B" w:rsidRDefault="004A10B5" w:rsidP="004A10B5">
      <w:pPr>
        <w:pStyle w:val="1"/>
      </w:pPr>
      <w:r>
        <w:br w:type="page"/>
      </w:r>
      <w:bookmarkStart w:id="0" w:name="_Toc295053234"/>
      <w:r w:rsidRPr="004A10B5">
        <w:t>Введение</w:t>
      </w:r>
      <w:bookmarkEnd w:id="0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Тема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курсовой</w:t>
      </w:r>
      <w:r w:rsidR="004A10B5" w:rsidRPr="004A10B5">
        <w:t xml:space="preserve"> </w:t>
      </w:r>
      <w:r w:rsidRPr="004A10B5">
        <w:t>работы</w:t>
      </w:r>
      <w:r w:rsidR="004A10B5" w:rsidRPr="004A10B5">
        <w:t xml:space="preserve">: </w:t>
      </w:r>
      <w:r w:rsidRPr="004A10B5">
        <w:t>“Управление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рисками</w:t>
      </w:r>
      <w:r w:rsidR="004A10B5">
        <w:t xml:space="preserve">" </w:t>
      </w:r>
      <w:r w:rsidR="004A10B5" w:rsidRPr="004A10B5">
        <w:t xml:space="preserve">- </w:t>
      </w:r>
      <w:r w:rsidRPr="004A10B5">
        <w:t>чрезвычайно</w:t>
      </w:r>
      <w:r w:rsidR="004A10B5" w:rsidRPr="004A10B5">
        <w:t xml:space="preserve"> </w:t>
      </w:r>
      <w:r w:rsidRPr="004A10B5">
        <w:t>актуальна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Кредитные</w:t>
      </w:r>
      <w:r w:rsidR="004A10B5" w:rsidRPr="004A10B5">
        <w:rPr>
          <w:b/>
        </w:rPr>
        <w:t xml:space="preserve"> </w:t>
      </w:r>
      <w:r w:rsidRPr="004A10B5">
        <w:rPr>
          <w:b/>
        </w:rPr>
        <w:t>операции</w:t>
      </w:r>
      <w:r w:rsidR="004A10B5" w:rsidRPr="004A10B5">
        <w:t xml:space="preserve"> - </w:t>
      </w:r>
      <w:r w:rsidRPr="004A10B5">
        <w:t>самая</w:t>
      </w:r>
      <w:r w:rsidR="004A10B5" w:rsidRPr="004A10B5">
        <w:t xml:space="preserve"> </w:t>
      </w:r>
      <w:r w:rsidRPr="004A10B5">
        <w:t>доходная</w:t>
      </w:r>
      <w:r w:rsidR="004A10B5" w:rsidRPr="004A10B5">
        <w:t xml:space="preserve"> </w:t>
      </w:r>
      <w:r w:rsidRPr="004A10B5">
        <w:t>статья</w:t>
      </w:r>
      <w:r w:rsidR="004A10B5" w:rsidRPr="004A10B5">
        <w:t xml:space="preserve"> </w:t>
      </w:r>
      <w:r w:rsidRPr="004A10B5">
        <w:t>банковского</w:t>
      </w:r>
      <w:r w:rsidR="004A10B5" w:rsidRPr="004A10B5">
        <w:t xml:space="preserve"> </w:t>
      </w:r>
      <w:r w:rsidRPr="004A10B5">
        <w:t>бизнеса</w:t>
      </w:r>
      <w:r w:rsidR="004A10B5" w:rsidRPr="004A10B5">
        <w:t xml:space="preserve">. </w:t>
      </w: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этого</w:t>
      </w:r>
      <w:r w:rsidR="004A10B5" w:rsidRPr="004A10B5">
        <w:t xml:space="preserve"> </w:t>
      </w:r>
      <w:r w:rsidRPr="004A10B5">
        <w:t>источника</w:t>
      </w:r>
      <w:r w:rsidR="004A10B5" w:rsidRPr="004A10B5">
        <w:t xml:space="preserve"> </w:t>
      </w:r>
      <w:r w:rsidRPr="004A10B5">
        <w:t>формируется</w:t>
      </w:r>
      <w:r w:rsidR="004A10B5" w:rsidRPr="004A10B5">
        <w:t xml:space="preserve"> </w:t>
      </w:r>
      <w:r w:rsidRPr="004A10B5">
        <w:t>основная</w:t>
      </w:r>
      <w:r w:rsidR="004A10B5" w:rsidRPr="004A10B5">
        <w:t xml:space="preserve"> </w:t>
      </w:r>
      <w:r w:rsidRPr="004A10B5">
        <w:t>часть</w:t>
      </w:r>
      <w:r w:rsidR="004A10B5" w:rsidRPr="004A10B5">
        <w:t xml:space="preserve"> </w:t>
      </w:r>
      <w:r w:rsidRPr="004A10B5">
        <w:t>чистой</w:t>
      </w:r>
      <w:r w:rsidR="004A10B5" w:rsidRPr="004A10B5">
        <w:t xml:space="preserve"> </w:t>
      </w:r>
      <w:r w:rsidRPr="004A10B5">
        <w:t>прибыли,</w:t>
      </w:r>
      <w:r w:rsidR="004A10B5" w:rsidRPr="004A10B5">
        <w:t xml:space="preserve"> </w:t>
      </w:r>
      <w:r w:rsidRPr="004A10B5">
        <w:t>отчисляемой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резервные</w:t>
      </w:r>
      <w:r w:rsidR="004A10B5" w:rsidRPr="004A10B5">
        <w:t xml:space="preserve"> </w:t>
      </w:r>
      <w:r w:rsidRPr="004A10B5">
        <w:t>фонды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идущей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выплату</w:t>
      </w:r>
      <w:r w:rsidR="004A10B5" w:rsidRPr="004A10B5">
        <w:t xml:space="preserve"> </w:t>
      </w:r>
      <w:r w:rsidRPr="004A10B5">
        <w:t>д</w:t>
      </w:r>
      <w:r w:rsidR="004648C2">
        <w:t>и</w:t>
      </w:r>
      <w:r w:rsidRPr="004A10B5">
        <w:t>виден</w:t>
      </w:r>
      <w:r w:rsidR="004648C2">
        <w:t>д</w:t>
      </w:r>
      <w:r w:rsidRPr="004A10B5">
        <w:t>ов</w:t>
      </w:r>
      <w:r w:rsidR="004A10B5" w:rsidRPr="004A10B5">
        <w:t xml:space="preserve"> </w:t>
      </w:r>
      <w:r w:rsidRPr="004A10B5">
        <w:t>акционерам</w:t>
      </w:r>
      <w:r w:rsidR="004A10B5" w:rsidRPr="004A10B5">
        <w:t xml:space="preserve"> </w:t>
      </w:r>
      <w:r w:rsidRPr="004A10B5">
        <w:t>банка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Банки</w:t>
      </w:r>
      <w:r w:rsidR="004A10B5" w:rsidRPr="004A10B5">
        <w:t xml:space="preserve"> </w:t>
      </w:r>
      <w:r w:rsidRPr="004A10B5">
        <w:t>предоставляют</w:t>
      </w:r>
      <w:r w:rsidR="004A10B5" w:rsidRPr="004A10B5">
        <w:t xml:space="preserve"> </w:t>
      </w:r>
      <w:r w:rsidRPr="004A10B5">
        <w:t>кредиты</w:t>
      </w:r>
      <w:r w:rsidR="004A10B5" w:rsidRPr="004A10B5">
        <w:t xml:space="preserve"> </w:t>
      </w:r>
      <w:r w:rsidRPr="004A10B5">
        <w:t>различным</w:t>
      </w:r>
      <w:r w:rsidR="004A10B5" w:rsidRPr="004A10B5">
        <w:t xml:space="preserve"> </w:t>
      </w:r>
      <w:r w:rsidRPr="004A10B5">
        <w:t>юридическим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физическим</w:t>
      </w:r>
      <w:r w:rsidR="004A10B5" w:rsidRPr="004A10B5">
        <w:t xml:space="preserve"> </w:t>
      </w:r>
      <w:r w:rsidRPr="004A10B5">
        <w:t>лицам</w:t>
      </w:r>
      <w:r w:rsidR="004A10B5" w:rsidRPr="004A10B5">
        <w:t xml:space="preserve"> </w:t>
      </w:r>
      <w:r w:rsidRPr="004A10B5">
        <w:t>из</w:t>
      </w:r>
      <w:r w:rsidR="004A10B5" w:rsidRPr="004A10B5">
        <w:t xml:space="preserve"> </w:t>
      </w:r>
      <w:r w:rsidRPr="004A10B5">
        <w:t>собственных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заемных</w:t>
      </w:r>
      <w:r w:rsidR="004A10B5" w:rsidRPr="004A10B5">
        <w:t xml:space="preserve"> </w:t>
      </w:r>
      <w:r w:rsidRPr="004A10B5">
        <w:t>ресурсов</w:t>
      </w:r>
      <w:r w:rsidR="004A10B5" w:rsidRPr="004A10B5">
        <w:t xml:space="preserve">. </w:t>
      </w:r>
      <w:r w:rsidRPr="004A10B5">
        <w:t>Средства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формируются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клиентских</w:t>
      </w:r>
      <w:r w:rsidR="004A10B5" w:rsidRPr="004A10B5">
        <w:t xml:space="preserve"> </w:t>
      </w:r>
      <w:r w:rsidRPr="004A10B5">
        <w:t>денег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расчетных,</w:t>
      </w:r>
      <w:r w:rsidR="004A10B5" w:rsidRPr="004A10B5">
        <w:t xml:space="preserve"> </w:t>
      </w:r>
      <w:r w:rsidRPr="004A10B5">
        <w:t>текущих,</w:t>
      </w:r>
      <w:r w:rsidR="004A10B5" w:rsidRPr="004A10B5">
        <w:t xml:space="preserve"> </w:t>
      </w:r>
      <w:r w:rsidRPr="004A10B5">
        <w:t>срочных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иных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; </w:t>
      </w:r>
      <w:r w:rsidRPr="004A10B5">
        <w:t>межбанковского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; </w:t>
      </w:r>
      <w:r w:rsidRPr="004A10B5">
        <w:t>средств,</w:t>
      </w:r>
      <w:r w:rsidR="004A10B5" w:rsidRPr="004A10B5">
        <w:t xml:space="preserve"> </w:t>
      </w:r>
      <w:r w:rsidRPr="004A10B5">
        <w:t>мобилизованных</w:t>
      </w:r>
      <w:r w:rsidR="004A10B5" w:rsidRPr="004A10B5">
        <w:t xml:space="preserve"> </w:t>
      </w:r>
      <w:r w:rsidRPr="004A10B5">
        <w:t>банком</w:t>
      </w:r>
      <w:r w:rsidR="004A10B5" w:rsidRPr="004A10B5">
        <w:t xml:space="preserve"> </w:t>
      </w:r>
      <w:r w:rsidRPr="004A10B5">
        <w:t>во</w:t>
      </w:r>
      <w:r w:rsidR="004A10B5" w:rsidRPr="004A10B5">
        <w:t xml:space="preserve"> </w:t>
      </w:r>
      <w:r w:rsidRPr="004A10B5">
        <w:t>временное</w:t>
      </w:r>
      <w:r w:rsidR="004A10B5" w:rsidRPr="004A10B5">
        <w:t xml:space="preserve"> </w:t>
      </w:r>
      <w:r w:rsidRPr="004A10B5">
        <w:t>пользование</w:t>
      </w:r>
      <w:r w:rsidR="004A10B5" w:rsidRPr="004A10B5">
        <w:t xml:space="preserve"> </w:t>
      </w:r>
      <w:r w:rsidRPr="004A10B5">
        <w:t>путем</w:t>
      </w:r>
      <w:r w:rsidR="004A10B5" w:rsidRPr="004A10B5">
        <w:t xml:space="preserve"> </w:t>
      </w:r>
      <w:r w:rsidRPr="004A10B5">
        <w:t>выпуска</w:t>
      </w:r>
      <w:r w:rsidR="004A10B5" w:rsidRPr="004A10B5">
        <w:t xml:space="preserve"> </w:t>
      </w:r>
      <w:r w:rsidRPr="004A10B5">
        <w:t>долговых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тоже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</w:t>
      </w:r>
      <w:r w:rsidRPr="004A10B5">
        <w:t>данные</w:t>
      </w:r>
      <w:r w:rsidR="004A10B5" w:rsidRPr="004A10B5">
        <w:t xml:space="preserve"> </w:t>
      </w:r>
      <w:r w:rsidRPr="004A10B5">
        <w:t>операции</w:t>
      </w:r>
      <w:r w:rsidR="004A10B5" w:rsidRPr="004A10B5">
        <w:t xml:space="preserve"> </w:t>
      </w:r>
      <w:r w:rsidRPr="004A10B5">
        <w:t>связаны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рисками,</w:t>
      </w:r>
      <w:r w:rsidR="004A10B5" w:rsidRPr="004A10B5">
        <w:t xml:space="preserve"> </w:t>
      </w:r>
      <w:r w:rsidRPr="004A10B5">
        <w:t>которым</w:t>
      </w:r>
      <w:r w:rsidR="004A10B5" w:rsidRPr="004A10B5">
        <w:t xml:space="preserve"> </w:t>
      </w:r>
      <w:r w:rsidRPr="004A10B5">
        <w:t>подвергаются</w:t>
      </w:r>
      <w:r w:rsidR="004A10B5" w:rsidRPr="004A10B5">
        <w:t xml:space="preserve"> </w:t>
      </w:r>
      <w:r w:rsidRPr="004A10B5">
        <w:t>банки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Кредитный</w:t>
      </w:r>
      <w:r w:rsidR="004A10B5" w:rsidRPr="004A10B5">
        <w:rPr>
          <w:b/>
        </w:rPr>
        <w:t xml:space="preserve"> </w:t>
      </w:r>
      <w:r w:rsidRPr="004A10B5">
        <w:rPr>
          <w:b/>
        </w:rPr>
        <w:t>риск</w:t>
      </w:r>
      <w:r w:rsidR="004A10B5" w:rsidRPr="004A10B5">
        <w:t xml:space="preserve"> - </w:t>
      </w:r>
      <w:r w:rsidRPr="004A10B5">
        <w:t>непогашение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основного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процентов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кредиту,</w:t>
      </w:r>
      <w:r w:rsidR="004A10B5" w:rsidRPr="004A10B5">
        <w:t xml:space="preserve"> </w:t>
      </w:r>
      <w:r w:rsidRPr="004A10B5">
        <w:t>риск</w:t>
      </w:r>
      <w:r w:rsidR="004A10B5" w:rsidRPr="004A10B5">
        <w:t xml:space="preserve"> </w:t>
      </w:r>
      <w:r w:rsidRPr="004A10B5">
        <w:t>процентных</w:t>
      </w:r>
      <w:r w:rsidR="004A10B5" w:rsidRPr="004A10B5">
        <w:t xml:space="preserve"> </w:t>
      </w:r>
      <w:r w:rsidRPr="004A10B5">
        <w:t>ставок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  <w:r w:rsidR="004A10B5" w:rsidRPr="004A10B5">
        <w:t xml:space="preserve"> </w:t>
      </w:r>
      <w:r w:rsidRPr="004A10B5">
        <w:t>Избежать</w:t>
      </w:r>
      <w:r w:rsidR="004A10B5" w:rsidRPr="004A10B5">
        <w:t xml:space="preserve"> </w:t>
      </w:r>
      <w:r w:rsidRPr="004A10B5">
        <w:t>кредитный</w:t>
      </w:r>
      <w:r w:rsidR="004A10B5" w:rsidRPr="004A10B5">
        <w:t xml:space="preserve"> </w:t>
      </w:r>
      <w:r w:rsidRPr="004A10B5">
        <w:t>риск</w:t>
      </w:r>
      <w:r w:rsidR="004A10B5" w:rsidRPr="004A10B5">
        <w:t xml:space="preserve"> </w:t>
      </w:r>
      <w:r w:rsidRPr="004A10B5">
        <w:t>позволяет</w:t>
      </w:r>
      <w:r w:rsidR="004A10B5" w:rsidRPr="004A10B5">
        <w:t xml:space="preserve"> </w:t>
      </w:r>
      <w:r w:rsidRPr="004A10B5">
        <w:t>тщательный</w:t>
      </w:r>
      <w:r w:rsidR="004A10B5" w:rsidRPr="004A10B5">
        <w:t xml:space="preserve"> </w:t>
      </w:r>
      <w:r w:rsidRPr="004A10B5">
        <w:t>отбор</w:t>
      </w:r>
      <w:r w:rsidR="004A10B5" w:rsidRPr="004A10B5">
        <w:t xml:space="preserve"> </w:t>
      </w:r>
      <w:r w:rsidRPr="004A10B5">
        <w:t>заемщиков,</w:t>
      </w:r>
      <w:r w:rsidR="004A10B5" w:rsidRPr="004A10B5">
        <w:t xml:space="preserve"> </w:t>
      </w:r>
      <w:r w:rsidRPr="004A10B5">
        <w:t>анализ</w:t>
      </w:r>
      <w:r w:rsidR="004A10B5" w:rsidRPr="004A10B5">
        <w:t xml:space="preserve"> </w:t>
      </w:r>
      <w:r w:rsidRPr="004A10B5">
        <w:t>условий</w:t>
      </w:r>
      <w:r w:rsidR="004A10B5" w:rsidRPr="004A10B5">
        <w:t xml:space="preserve"> </w:t>
      </w:r>
      <w:r w:rsidRPr="004A10B5">
        <w:t>выдачи</w:t>
      </w:r>
      <w:r w:rsidR="004A10B5" w:rsidRPr="004A10B5">
        <w:t xml:space="preserve"> </w:t>
      </w:r>
      <w:r w:rsidRPr="004A10B5">
        <w:t>кредита,</w:t>
      </w:r>
      <w:r w:rsidR="004A10B5" w:rsidRPr="004A10B5">
        <w:t xml:space="preserve"> </w:t>
      </w:r>
      <w:r w:rsidRPr="004A10B5">
        <w:t>постоянный</w:t>
      </w:r>
      <w:r w:rsidR="004A10B5" w:rsidRPr="004A10B5">
        <w:t xml:space="preserve"> </w:t>
      </w:r>
      <w:r w:rsidRPr="004A10B5">
        <w:t>контроль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финансовым</w:t>
      </w:r>
      <w:r w:rsidR="004A10B5" w:rsidRPr="004A10B5">
        <w:t xml:space="preserve"> </w:t>
      </w:r>
      <w:r w:rsidRPr="004A10B5">
        <w:t>состоянием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способностью</w:t>
      </w:r>
      <w:r w:rsidR="004A10B5">
        <w:t xml:space="preserve"> (</w:t>
      </w:r>
      <w:r w:rsidRPr="004A10B5">
        <w:t>и</w:t>
      </w:r>
      <w:r w:rsidR="004A10B5" w:rsidRPr="004A10B5">
        <w:t xml:space="preserve"> </w:t>
      </w:r>
      <w:r w:rsidRPr="004A10B5">
        <w:t>готовностью</w:t>
      </w:r>
      <w:r w:rsidR="004A10B5" w:rsidRPr="004A10B5">
        <w:t xml:space="preserve">) </w:t>
      </w:r>
      <w:r w:rsidRPr="004A10B5">
        <w:t>погасить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. </w:t>
      </w:r>
      <w:r w:rsidRPr="004A10B5">
        <w:t>Выполнение</w:t>
      </w:r>
      <w:r w:rsidR="004A10B5" w:rsidRPr="004A10B5">
        <w:t xml:space="preserve"> </w:t>
      </w:r>
      <w:r w:rsidRPr="004A10B5">
        <w:t>всех</w:t>
      </w:r>
      <w:r w:rsidR="004A10B5" w:rsidRPr="004A10B5">
        <w:t xml:space="preserve"> </w:t>
      </w:r>
      <w:r w:rsidRPr="004A10B5">
        <w:t>этих</w:t>
      </w:r>
      <w:r w:rsidR="004A10B5" w:rsidRPr="004A10B5">
        <w:t xml:space="preserve"> </w:t>
      </w:r>
      <w:r w:rsidRPr="004A10B5">
        <w:t>условий</w:t>
      </w:r>
      <w:r w:rsidR="004A10B5" w:rsidRPr="004A10B5">
        <w:t xml:space="preserve"> </w:t>
      </w:r>
      <w:r w:rsidRPr="004A10B5">
        <w:t>гарантирует</w:t>
      </w:r>
      <w:r w:rsidR="004A10B5" w:rsidRPr="004A10B5">
        <w:t xml:space="preserve"> </w:t>
      </w:r>
      <w:r w:rsidRPr="004A10B5">
        <w:t>успешное</w:t>
      </w:r>
      <w:r w:rsidR="004A10B5" w:rsidRPr="004A10B5">
        <w:t xml:space="preserve"> </w:t>
      </w:r>
      <w:r w:rsidRPr="004A10B5">
        <w:t>проведение</w:t>
      </w:r>
      <w:r w:rsidR="004A10B5" w:rsidRPr="004A10B5">
        <w:t xml:space="preserve"> </w:t>
      </w:r>
      <w:r w:rsidRPr="004A10B5">
        <w:t>важнейшей</w:t>
      </w:r>
      <w:r w:rsidR="004A10B5" w:rsidRPr="004A10B5">
        <w:t xml:space="preserve"> </w:t>
      </w:r>
      <w:r w:rsidRPr="004A10B5">
        <w:t>банковской</w:t>
      </w:r>
      <w:r w:rsidR="004A10B5" w:rsidRPr="004A10B5">
        <w:t xml:space="preserve"> </w:t>
      </w:r>
      <w:r w:rsidRPr="004A10B5">
        <w:t>операции</w:t>
      </w:r>
      <w:r w:rsidR="004A10B5" w:rsidRPr="004A10B5">
        <w:t xml:space="preserve"> - </w:t>
      </w:r>
      <w:r w:rsidRPr="004A10B5">
        <w:t>предоставление</w:t>
      </w:r>
      <w:r w:rsidR="004A10B5" w:rsidRPr="004A10B5">
        <w:t xml:space="preserve"> </w:t>
      </w:r>
      <w:r w:rsidRPr="004A10B5">
        <w:t>кредитов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Итак,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курсовой</w:t>
      </w:r>
      <w:r w:rsidR="004A10B5" w:rsidRPr="004A10B5">
        <w:t xml:space="preserve"> </w:t>
      </w:r>
      <w:r w:rsidRPr="004A10B5">
        <w:t>работе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основе</w:t>
      </w:r>
      <w:r w:rsidR="004A10B5" w:rsidRPr="004A10B5">
        <w:t xml:space="preserve"> </w:t>
      </w:r>
      <w:r w:rsidRPr="004A10B5">
        <w:t>зарубежного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российского</w:t>
      </w:r>
      <w:r w:rsidR="004A10B5" w:rsidRPr="004A10B5">
        <w:t xml:space="preserve"> </w:t>
      </w:r>
      <w:r w:rsidRPr="004A10B5">
        <w:t>опыта</w:t>
      </w:r>
      <w:r w:rsidR="004A10B5" w:rsidRPr="004A10B5">
        <w:t xml:space="preserve"> </w:t>
      </w:r>
      <w:r w:rsidRPr="004A10B5">
        <w:t>будут</w:t>
      </w:r>
      <w:r w:rsidR="004A10B5" w:rsidRPr="004A10B5">
        <w:t xml:space="preserve"> </w:t>
      </w:r>
      <w:r w:rsidRPr="004A10B5">
        <w:t>рассмотрены</w:t>
      </w:r>
      <w:r w:rsidR="004A10B5" w:rsidRPr="004A10B5">
        <w:t xml:space="preserve"> </w:t>
      </w:r>
      <w:r w:rsidRPr="004A10B5">
        <w:t>методы</w:t>
      </w:r>
      <w:r w:rsidR="004A10B5" w:rsidRPr="004A10B5">
        <w:t xml:space="preserve"> </w:t>
      </w:r>
      <w:r w:rsidRPr="004A10B5">
        <w:t>управления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рисками,</w:t>
      </w:r>
      <w:r w:rsidR="004A10B5" w:rsidRPr="004A10B5">
        <w:t xml:space="preserve"> </w:t>
      </w:r>
      <w:r w:rsidRPr="004A10B5">
        <w:t>позволяющие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максимально</w:t>
      </w:r>
      <w:r w:rsidR="004A10B5" w:rsidRPr="004A10B5">
        <w:t xml:space="preserve"> </w:t>
      </w:r>
      <w:r w:rsidRPr="004A10B5">
        <w:t>уменьшить</w:t>
      </w:r>
      <w:r w:rsidR="004A10B5" w:rsidRPr="004A10B5">
        <w:t xml:space="preserve">. </w:t>
      </w:r>
      <w:r w:rsidRPr="004A10B5">
        <w:t>Несколько</w:t>
      </w:r>
      <w:r w:rsidR="004A10B5" w:rsidRPr="004A10B5">
        <w:t xml:space="preserve"> </w:t>
      </w:r>
      <w:r w:rsidRPr="004A10B5">
        <w:t>подробнее</w:t>
      </w:r>
      <w:r w:rsidR="004A10B5" w:rsidRPr="004A10B5">
        <w:t xml:space="preserve"> </w:t>
      </w:r>
      <w:r w:rsidRPr="004A10B5">
        <w:t>будут</w:t>
      </w:r>
      <w:r w:rsidR="004A10B5" w:rsidRPr="004A10B5">
        <w:t xml:space="preserve"> </w:t>
      </w:r>
      <w:r w:rsidRPr="004A10B5">
        <w:t>изложены</w:t>
      </w:r>
      <w:r w:rsidR="004A10B5" w:rsidRPr="004A10B5">
        <w:t xml:space="preserve"> </w:t>
      </w:r>
      <w:r w:rsidRPr="004A10B5">
        <w:t>вопросы,</w:t>
      </w:r>
      <w:r w:rsidR="004A10B5" w:rsidRPr="004A10B5">
        <w:t xml:space="preserve"> </w:t>
      </w:r>
      <w:r w:rsidRPr="004A10B5">
        <w:t>касающиеся</w:t>
      </w:r>
      <w:r w:rsidR="004A10B5" w:rsidRPr="004A10B5">
        <w:t xml:space="preserve"> </w:t>
      </w:r>
      <w:r w:rsidRPr="004A10B5">
        <w:t>анализа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заявки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технико-экономического</w:t>
      </w:r>
      <w:r w:rsidR="004A10B5" w:rsidRPr="004A10B5">
        <w:t xml:space="preserve"> </w:t>
      </w:r>
      <w:r w:rsidRPr="004A10B5">
        <w:t>обоснования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анализа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политики</w:t>
      </w:r>
      <w:r w:rsidR="004A10B5" w:rsidRPr="004A10B5">
        <w:t xml:space="preserve"> </w:t>
      </w:r>
      <w:r w:rsidRPr="004A10B5">
        <w:t>предприятия,</w:t>
      </w:r>
      <w:r w:rsidR="004A10B5" w:rsidRPr="004A10B5">
        <w:t xml:space="preserve"> </w:t>
      </w:r>
      <w:r w:rsidR="004A10B5">
        <w:t>т.к.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данными</w:t>
      </w:r>
      <w:r w:rsidR="004A10B5" w:rsidRPr="004A10B5">
        <w:t xml:space="preserve"> </w:t>
      </w:r>
      <w:r w:rsidRPr="004A10B5">
        <w:t>вопросами</w:t>
      </w:r>
      <w:r w:rsidR="004A10B5" w:rsidRPr="004A10B5">
        <w:t xml:space="preserve"> </w:t>
      </w:r>
      <w:r w:rsidRPr="004A10B5">
        <w:t>мне</w:t>
      </w:r>
      <w:r w:rsidR="004A10B5" w:rsidRPr="004A10B5">
        <w:t xml:space="preserve"> </w:t>
      </w:r>
      <w:r w:rsidRPr="004A10B5">
        <w:t>приходилось</w:t>
      </w:r>
      <w:r w:rsidR="004A10B5" w:rsidRPr="004A10B5">
        <w:t xml:space="preserve"> </w:t>
      </w:r>
      <w:r w:rsidRPr="004A10B5">
        <w:t>встречаться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ходе</w:t>
      </w:r>
      <w:r w:rsidR="004A10B5" w:rsidRPr="004A10B5">
        <w:t xml:space="preserve"> </w:t>
      </w:r>
      <w:r w:rsidRPr="004A10B5">
        <w:t>моей</w:t>
      </w:r>
      <w:r w:rsidR="004A10B5" w:rsidRPr="004A10B5">
        <w:t xml:space="preserve"> </w:t>
      </w:r>
      <w:r w:rsidRPr="004A10B5">
        <w:t>профессиональной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>.</w:t>
      </w:r>
    </w:p>
    <w:p w:rsidR="004648C2" w:rsidRPr="004648C2" w:rsidRDefault="004648C2" w:rsidP="004648C2">
      <w:pPr>
        <w:pStyle w:val="af5"/>
      </w:pPr>
      <w:r w:rsidRPr="004648C2">
        <w:t>управление кредитный риск резерв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</w:t>
      </w:r>
      <w:r w:rsidR="004A10B5" w:rsidRPr="004A10B5">
        <w:t xml:space="preserve"> </w:t>
      </w:r>
      <w:r w:rsidRPr="004A10B5">
        <w:t>целью</w:t>
      </w:r>
      <w:r w:rsidR="004A10B5" w:rsidRPr="004A10B5">
        <w:t xml:space="preserve"> </w:t>
      </w:r>
      <w:r w:rsidRPr="004A10B5">
        <w:t>подробного</w:t>
      </w:r>
      <w:r w:rsidR="004A10B5" w:rsidRPr="004A10B5">
        <w:t xml:space="preserve"> </w:t>
      </w:r>
      <w:r w:rsidRPr="004A10B5">
        <w:t>изложения</w:t>
      </w:r>
      <w:r w:rsidR="004A10B5" w:rsidRPr="004A10B5">
        <w:t xml:space="preserve"> </w:t>
      </w:r>
      <w:r w:rsidRPr="004A10B5">
        <w:t>указанной</w:t>
      </w:r>
      <w:r w:rsidR="004A10B5" w:rsidRPr="004A10B5">
        <w:t xml:space="preserve"> </w:t>
      </w:r>
      <w:r w:rsidRPr="004A10B5">
        <w:t>проблемы</w:t>
      </w:r>
      <w:r w:rsidR="004A10B5" w:rsidRPr="004A10B5">
        <w:t xml:space="preserve"> </w:t>
      </w:r>
      <w:r w:rsidRPr="004A10B5">
        <w:t>мною,</w:t>
      </w:r>
      <w:r w:rsidR="004A10B5" w:rsidRPr="004A10B5">
        <w:t xml:space="preserve"> </w:t>
      </w:r>
      <w:r w:rsidRPr="004A10B5">
        <w:t>кроме</w:t>
      </w:r>
      <w:r w:rsidR="004A10B5" w:rsidRPr="004A10B5">
        <w:t xml:space="preserve"> </w:t>
      </w:r>
      <w:r w:rsidRPr="004A10B5">
        <w:t>материалов</w:t>
      </w:r>
      <w:r w:rsidR="004A10B5" w:rsidRPr="004A10B5">
        <w:t xml:space="preserve"> </w:t>
      </w:r>
      <w:r w:rsidRPr="004A10B5">
        <w:t>собственных</w:t>
      </w:r>
      <w:r w:rsidR="004A10B5" w:rsidRPr="004A10B5">
        <w:t xml:space="preserve"> </w:t>
      </w:r>
      <w:r w:rsidRPr="004A10B5">
        <w:t>практических</w:t>
      </w:r>
      <w:r w:rsidR="004A10B5" w:rsidRPr="004A10B5">
        <w:t xml:space="preserve"> </w:t>
      </w:r>
      <w:r w:rsidRPr="004A10B5">
        <w:t>разработок</w:t>
      </w:r>
      <w:r w:rsidR="004A10B5" w:rsidRPr="004A10B5">
        <w:t xml:space="preserve"> </w:t>
      </w:r>
      <w:r w:rsidRPr="004A10B5">
        <w:t>были</w:t>
      </w:r>
      <w:r w:rsidR="004A10B5" w:rsidRPr="004A10B5">
        <w:t xml:space="preserve"> </w:t>
      </w:r>
      <w:r w:rsidRPr="004A10B5">
        <w:t>использованы</w:t>
      </w:r>
      <w:r w:rsidR="004A10B5" w:rsidRPr="004A10B5">
        <w:t xml:space="preserve"> </w:t>
      </w:r>
      <w:r w:rsidRPr="004A10B5">
        <w:t>статьи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материалы,</w:t>
      </w:r>
      <w:r w:rsidR="004A10B5" w:rsidRPr="004A10B5">
        <w:t xml:space="preserve"> </w:t>
      </w:r>
      <w:r w:rsidRPr="004A10B5">
        <w:t>появившиеся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последнее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отражающие</w:t>
      </w:r>
      <w:r w:rsidR="004A10B5" w:rsidRPr="004A10B5">
        <w:t xml:space="preserve"> </w:t>
      </w:r>
      <w:r w:rsidRPr="004A10B5">
        <w:t>суть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проблемы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современном</w:t>
      </w:r>
      <w:r w:rsidR="004A10B5" w:rsidRPr="004A10B5">
        <w:t xml:space="preserve"> </w:t>
      </w:r>
      <w:r w:rsidRPr="004A10B5">
        <w:t>уровне</w:t>
      </w:r>
      <w:r w:rsidR="004A10B5" w:rsidRPr="004A10B5">
        <w:t xml:space="preserve">. </w:t>
      </w:r>
      <w:r w:rsidRPr="004A10B5">
        <w:t>Сюда</w:t>
      </w:r>
      <w:r w:rsidR="004A10B5" w:rsidRPr="004A10B5">
        <w:t xml:space="preserve"> </w:t>
      </w:r>
      <w:r w:rsidRPr="004A10B5">
        <w:t>относятся</w:t>
      </w:r>
      <w:r w:rsidR="004A10B5" w:rsidRPr="004A10B5">
        <w:t xml:space="preserve">: </w:t>
      </w:r>
      <w:r w:rsidRPr="004A10B5">
        <w:t>“Банковский</w:t>
      </w:r>
      <w:r w:rsidR="004A10B5" w:rsidRPr="004A10B5">
        <w:t xml:space="preserve"> </w:t>
      </w:r>
      <w:r w:rsidRPr="004A10B5">
        <w:t>журнал”,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справочная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учебная</w:t>
      </w:r>
      <w:r w:rsidR="004A10B5" w:rsidRPr="004A10B5">
        <w:t xml:space="preserve"> </w:t>
      </w:r>
      <w:r w:rsidRPr="004A10B5">
        <w:t>литература,</w:t>
      </w:r>
      <w:r w:rsidR="004A10B5" w:rsidRPr="004A10B5">
        <w:t xml:space="preserve"> </w:t>
      </w:r>
      <w:r w:rsidRPr="004A10B5">
        <w:t>список</w:t>
      </w:r>
      <w:r w:rsidR="004A10B5" w:rsidRPr="004A10B5">
        <w:t xml:space="preserve"> </w:t>
      </w:r>
      <w:r w:rsidRPr="004A10B5">
        <w:t>которой</w:t>
      </w:r>
      <w:r w:rsidR="004A10B5" w:rsidRPr="004A10B5">
        <w:t xml:space="preserve"> </w:t>
      </w:r>
      <w:r w:rsidRPr="004A10B5">
        <w:t>прилагается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Методы</w:t>
      </w:r>
      <w:r w:rsidR="004A10B5" w:rsidRPr="004A10B5">
        <w:t xml:space="preserve"> </w:t>
      </w:r>
      <w:r w:rsidRPr="004A10B5">
        <w:t>управления</w:t>
      </w:r>
      <w:r w:rsidR="004A10B5" w:rsidRPr="004A10B5">
        <w:t xml:space="preserve"> </w:t>
      </w:r>
      <w:r w:rsidRPr="004A10B5">
        <w:t>кредитным</w:t>
      </w:r>
      <w:r w:rsidR="004A10B5" w:rsidRPr="004A10B5">
        <w:t xml:space="preserve"> </w:t>
      </w:r>
      <w:r w:rsidRPr="004A10B5">
        <w:t>риском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основном</w:t>
      </w:r>
      <w:r w:rsidR="004A10B5" w:rsidRPr="004A10B5">
        <w:t xml:space="preserve"> </w:t>
      </w:r>
      <w:r w:rsidRPr="004A10B5">
        <w:t>связаны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анализом</w:t>
      </w:r>
      <w:r w:rsidR="004A10B5" w:rsidRPr="004A10B5">
        <w:t xml:space="preserve"> </w:t>
      </w:r>
      <w:r w:rsidRPr="004A10B5">
        <w:t>соответствующих</w:t>
      </w:r>
      <w:r w:rsidR="004A10B5" w:rsidRPr="004A10B5">
        <w:t xml:space="preserve"> </w:t>
      </w:r>
      <w:r w:rsidRPr="004A10B5">
        <w:t>документов,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предоставляет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клиент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рассмотрения</w:t>
      </w:r>
      <w:r w:rsidR="004A10B5" w:rsidRPr="004A10B5">
        <w:t xml:space="preserve"> </w:t>
      </w:r>
      <w:r w:rsidRPr="004A10B5">
        <w:t>вопроса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выдаче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различных</w:t>
      </w:r>
      <w:r w:rsidR="004A10B5" w:rsidRPr="004A10B5">
        <w:t xml:space="preserve"> </w:t>
      </w:r>
      <w:r w:rsidRPr="004A10B5">
        <w:t>групп</w:t>
      </w:r>
      <w:r w:rsidR="004A10B5" w:rsidRPr="004A10B5">
        <w:t xml:space="preserve"> </w:t>
      </w:r>
      <w:r w:rsidRPr="004A10B5">
        <w:t>клиентуры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разрабатываться</w:t>
      </w:r>
      <w:r w:rsidR="004A10B5" w:rsidRPr="004A10B5">
        <w:t xml:space="preserve"> </w:t>
      </w:r>
      <w:r w:rsidRPr="004A10B5">
        <w:t>различные</w:t>
      </w:r>
      <w:r w:rsidR="004A10B5" w:rsidRPr="004A10B5">
        <w:t xml:space="preserve"> </w:t>
      </w:r>
      <w:r w:rsidRPr="004A10B5">
        <w:t>перечни</w:t>
      </w:r>
      <w:r w:rsidR="004A10B5" w:rsidRPr="004A10B5">
        <w:t xml:space="preserve"> </w:t>
      </w:r>
      <w:r w:rsidRPr="004A10B5">
        <w:t>необходимых</w:t>
      </w:r>
      <w:r w:rsidR="004A10B5" w:rsidRPr="004A10B5">
        <w:t xml:space="preserve"> </w:t>
      </w:r>
      <w:r w:rsidRPr="004A10B5">
        <w:t>документов</w:t>
      </w:r>
      <w:r w:rsidR="004A10B5">
        <w:t xml:space="preserve"> (</w:t>
      </w:r>
      <w:r w:rsidRPr="004A10B5">
        <w:t>для</w:t>
      </w:r>
      <w:r w:rsidR="004A10B5" w:rsidRPr="004A10B5">
        <w:t xml:space="preserve"> </w:t>
      </w:r>
      <w:r w:rsidRPr="004A10B5">
        <w:t>рассмотрения</w:t>
      </w:r>
      <w:r w:rsidR="004A10B5" w:rsidRPr="004A10B5">
        <w:t xml:space="preserve"> </w:t>
      </w:r>
      <w:r w:rsidRPr="004A10B5">
        <w:t>целесообразности</w:t>
      </w:r>
      <w:r w:rsidR="004A10B5" w:rsidRPr="004A10B5">
        <w:t xml:space="preserve"> </w:t>
      </w:r>
      <w:r w:rsidRPr="004A10B5">
        <w:t>выдачи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). </w:t>
      </w:r>
      <w:r w:rsidRPr="004A10B5">
        <w:t>Например,</w:t>
      </w:r>
      <w:r w:rsidR="004A10B5" w:rsidRPr="004A10B5">
        <w:t xml:space="preserve"> </w:t>
      </w:r>
      <w:r w:rsidRPr="004A10B5">
        <w:t>давние</w:t>
      </w:r>
      <w:r w:rsidR="004A10B5" w:rsidRPr="004A10B5">
        <w:t xml:space="preserve"> </w:t>
      </w:r>
      <w:r w:rsidRPr="004A10B5">
        <w:t>проверенные</w:t>
      </w:r>
      <w:r w:rsidR="004A10B5" w:rsidRPr="004A10B5">
        <w:t xml:space="preserve"> </w:t>
      </w:r>
      <w:r w:rsidRPr="004A10B5">
        <w:t>клиенты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освобождаться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необходимости</w:t>
      </w:r>
      <w:r w:rsidR="004A10B5" w:rsidRPr="004A10B5">
        <w:t xml:space="preserve"> </w:t>
      </w:r>
      <w:r w:rsidRPr="004A10B5">
        <w:t>предоставления</w:t>
      </w:r>
      <w:r w:rsidR="004A10B5" w:rsidRPr="004A10B5">
        <w:t xml:space="preserve"> </w:t>
      </w:r>
      <w:r w:rsidRPr="004A10B5">
        <w:t>графика</w:t>
      </w:r>
      <w:r w:rsidR="004A10B5" w:rsidRPr="004A10B5">
        <w:t xml:space="preserve"> </w:t>
      </w:r>
      <w:r w:rsidRPr="004A10B5">
        <w:t>различных</w:t>
      </w:r>
      <w:r w:rsidR="004A10B5" w:rsidRPr="004A10B5">
        <w:t xml:space="preserve"> </w:t>
      </w:r>
      <w:r w:rsidRPr="004A10B5">
        <w:t>поступлений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платежей,</w:t>
      </w:r>
      <w:r w:rsidR="004A10B5" w:rsidRPr="004A10B5">
        <w:t xml:space="preserve"> </w:t>
      </w:r>
      <w:r w:rsidRPr="004A10B5">
        <w:t>сведений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кредитах,</w:t>
      </w:r>
      <w:r w:rsidR="004A10B5" w:rsidRPr="004A10B5">
        <w:t xml:space="preserve"> </w:t>
      </w:r>
      <w:r w:rsidRPr="004A10B5">
        <w:t>полученных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других</w:t>
      </w:r>
      <w:r w:rsidR="004A10B5" w:rsidRPr="004A10B5">
        <w:t xml:space="preserve"> </w:t>
      </w:r>
      <w:r w:rsidRPr="004A10B5">
        <w:t>банках,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иногда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технико-экономического</w:t>
      </w:r>
      <w:r w:rsidR="004A10B5" w:rsidRPr="004A10B5">
        <w:t xml:space="preserve"> </w:t>
      </w:r>
      <w:r w:rsidRPr="004A10B5">
        <w:t>обоснования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>
        <w:t xml:space="preserve"> (</w:t>
      </w:r>
      <w:r w:rsidRPr="004A10B5">
        <w:t>ТЭО</w:t>
      </w:r>
      <w:r w:rsidR="004A10B5" w:rsidRPr="004A10B5">
        <w:t>).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Итак,</w:t>
      </w:r>
      <w:r w:rsidR="004A10B5" w:rsidRPr="004A10B5">
        <w:t xml:space="preserve"> </w:t>
      </w:r>
      <w:r w:rsidRPr="004A10B5">
        <w:t>приведем</w:t>
      </w:r>
      <w:r w:rsidR="004A10B5" w:rsidRPr="004A10B5">
        <w:t xml:space="preserve"> </w:t>
      </w:r>
      <w:r w:rsidRPr="004A10B5">
        <w:t>перечень</w:t>
      </w:r>
      <w:r w:rsidR="004A10B5" w:rsidRPr="004A10B5">
        <w:t xml:space="preserve"> </w:t>
      </w:r>
      <w:r w:rsidRPr="004A10B5">
        <w:t>основных</w:t>
      </w:r>
      <w:r w:rsidR="004A10B5" w:rsidRPr="004A10B5">
        <w:t xml:space="preserve"> </w:t>
      </w:r>
      <w:r w:rsidRPr="004A10B5">
        <w:t>документов,</w:t>
      </w:r>
      <w:r w:rsidR="004A10B5" w:rsidRPr="004A10B5">
        <w:t xml:space="preserve"> </w:t>
      </w:r>
      <w:r w:rsidRPr="004A10B5">
        <w:t>предоставляемых</w:t>
      </w:r>
      <w:r w:rsidR="004A10B5" w:rsidRPr="004A10B5">
        <w:t xml:space="preserve"> </w:t>
      </w:r>
      <w:r w:rsidRPr="004A10B5">
        <w:t>заемщиком</w:t>
      </w:r>
      <w:r w:rsidR="004A10B5" w:rsidRPr="004A10B5">
        <w:t>: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Баланс</w:t>
      </w:r>
      <w:r w:rsidR="004A10B5" w:rsidRPr="004A10B5">
        <w:t xml:space="preserve"> </w:t>
      </w:r>
      <w:r w:rsidRPr="004A10B5">
        <w:t>предприятия-заемщика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1-е</w:t>
      </w:r>
      <w:r w:rsidR="004A10B5" w:rsidRPr="004A10B5">
        <w:t xml:space="preserve"> </w:t>
      </w:r>
      <w:r w:rsidRPr="004A10B5">
        <w:t>число</w:t>
      </w:r>
      <w:r w:rsidR="004A10B5" w:rsidRPr="004A10B5">
        <w:t xml:space="preserve"> </w:t>
      </w:r>
      <w:r w:rsidRPr="004A10B5">
        <w:t>последнего</w:t>
      </w:r>
      <w:r w:rsidR="004A10B5" w:rsidRPr="004A10B5">
        <w:t xml:space="preserve"> </w:t>
      </w:r>
      <w:r w:rsidRPr="004A10B5">
        <w:t>месяца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последнюю</w:t>
      </w:r>
      <w:r w:rsidR="004A10B5" w:rsidRPr="004A10B5">
        <w:t xml:space="preserve"> </w:t>
      </w:r>
      <w:r w:rsidRPr="004A10B5">
        <w:t>квартальную</w:t>
      </w:r>
      <w:r w:rsidR="004A10B5" w:rsidRPr="004A10B5">
        <w:t xml:space="preserve"> </w:t>
      </w:r>
      <w:r w:rsidRPr="004A10B5">
        <w:t>дату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Технико-экономическое</w:t>
      </w:r>
      <w:r w:rsidR="004A10B5" w:rsidRPr="004A10B5">
        <w:t xml:space="preserve"> </w:t>
      </w:r>
      <w:r w:rsidRPr="004A10B5">
        <w:t>обоснование</w:t>
      </w:r>
      <w:r w:rsidR="004A10B5">
        <w:t xml:space="preserve"> (</w:t>
      </w:r>
      <w:r w:rsidRPr="004A10B5">
        <w:t>ТЭО</w:t>
      </w:r>
      <w:r w:rsidR="004A10B5" w:rsidRPr="004A10B5">
        <w:t xml:space="preserve">), </w:t>
      </w:r>
      <w:r w:rsidRPr="004A10B5">
        <w:t>характеризующее</w:t>
      </w:r>
      <w:r w:rsidR="004A10B5" w:rsidRPr="004A10B5">
        <w:t xml:space="preserve"> </w:t>
      </w:r>
      <w:r w:rsidRPr="004A10B5">
        <w:t>окупаемость,</w:t>
      </w:r>
      <w:r w:rsidR="004A10B5" w:rsidRPr="004A10B5">
        <w:t xml:space="preserve"> </w:t>
      </w:r>
      <w:r w:rsidRPr="004A10B5">
        <w:t>рентабельность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Копии</w:t>
      </w:r>
      <w:r w:rsidR="004A10B5" w:rsidRPr="004A10B5">
        <w:t xml:space="preserve"> </w:t>
      </w:r>
      <w:r w:rsidRPr="004A10B5">
        <w:t>договоров,</w:t>
      </w:r>
      <w:r w:rsidR="004A10B5" w:rsidRPr="004A10B5">
        <w:t xml:space="preserve"> </w:t>
      </w:r>
      <w:r w:rsidRPr="004A10B5">
        <w:t>контрактов,</w:t>
      </w:r>
      <w:r w:rsidR="004A10B5" w:rsidRPr="004A10B5">
        <w:t xml:space="preserve"> </w:t>
      </w:r>
      <w:r w:rsidRPr="004A10B5">
        <w:t>подтверждающих</w:t>
      </w:r>
      <w:r w:rsidR="004A10B5" w:rsidRPr="004A10B5">
        <w:t xml:space="preserve"> </w:t>
      </w:r>
      <w:r w:rsidRPr="004A10B5">
        <w:t>кредитуемые</w:t>
      </w:r>
      <w:r w:rsidR="004A10B5" w:rsidRPr="004A10B5">
        <w:t xml:space="preserve"> </w:t>
      </w:r>
      <w:r w:rsidRPr="004A10B5">
        <w:t>сделки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Копии</w:t>
      </w:r>
      <w:r w:rsidR="004A10B5" w:rsidRPr="004A10B5">
        <w:t xml:space="preserve"> </w:t>
      </w:r>
      <w:r w:rsidRPr="004A10B5">
        <w:t>учредительных</w:t>
      </w:r>
      <w:r w:rsidR="004A10B5" w:rsidRPr="004A10B5">
        <w:t xml:space="preserve"> </w:t>
      </w:r>
      <w:r w:rsidRPr="004A10B5">
        <w:t>документов</w:t>
      </w:r>
      <w:r w:rsidR="004A10B5" w:rsidRPr="004A10B5">
        <w:t xml:space="preserve"> </w:t>
      </w:r>
      <w:r w:rsidRPr="004A10B5">
        <w:t>предприятия-заемщика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Сведения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кредитах,</w:t>
      </w:r>
      <w:r w:rsidR="004A10B5" w:rsidRPr="004A10B5">
        <w:t xml:space="preserve"> </w:t>
      </w:r>
      <w:r w:rsidRPr="004A10B5">
        <w:t>полученных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других</w:t>
      </w:r>
      <w:r w:rsidR="004A10B5" w:rsidRPr="004A10B5">
        <w:t xml:space="preserve"> </w:t>
      </w:r>
      <w:r w:rsidRPr="004A10B5">
        <w:t>банках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Документы,</w:t>
      </w:r>
      <w:r w:rsidR="004A10B5" w:rsidRPr="004A10B5">
        <w:t xml:space="preserve"> </w:t>
      </w:r>
      <w:r w:rsidRPr="004A10B5">
        <w:t>подтверждающие</w:t>
      </w:r>
      <w:r w:rsidR="004A10B5" w:rsidRPr="004A10B5">
        <w:t xml:space="preserve"> </w:t>
      </w:r>
      <w:r w:rsidRPr="004A10B5">
        <w:t>наличие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кредита</w:t>
      </w:r>
      <w:r w:rsidR="004A10B5">
        <w:t xml:space="preserve"> (</w:t>
      </w:r>
      <w:r w:rsidRPr="004A10B5">
        <w:t>договор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имущества,</w:t>
      </w:r>
      <w:r w:rsidR="004A10B5" w:rsidRPr="004A10B5">
        <w:t xml:space="preserve"> </w:t>
      </w:r>
      <w:r w:rsidRPr="004A10B5">
        <w:t>страховой</w:t>
      </w:r>
      <w:r w:rsidR="004A10B5" w:rsidRPr="004A10B5">
        <w:t xml:space="preserve"> </w:t>
      </w:r>
      <w:r w:rsidRPr="004A10B5">
        <w:t>полис,</w:t>
      </w:r>
      <w:r w:rsidR="004A10B5" w:rsidRPr="004A10B5">
        <w:t xml:space="preserve"> </w:t>
      </w:r>
      <w:r w:rsidRPr="004A10B5">
        <w:t>гарантии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  <w:r w:rsidR="004A10B5" w:rsidRPr="004A10B5">
        <w:t>);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Обязательство-поручение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Заполненный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бланк</w:t>
      </w:r>
      <w:r w:rsidR="004A10B5" w:rsidRPr="004A10B5">
        <w:t xml:space="preserve"> </w:t>
      </w:r>
      <w:r w:rsidRPr="004A10B5">
        <w:t>заявления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выдачу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Решение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целесообразности</w:t>
      </w:r>
      <w:r w:rsidR="004A10B5" w:rsidRPr="004A10B5">
        <w:t xml:space="preserve"> </w:t>
      </w:r>
      <w:r w:rsidRPr="004A10B5">
        <w:t>выдачи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принимается</w:t>
      </w:r>
      <w:r w:rsidR="004A10B5" w:rsidRPr="004A10B5">
        <w:t xml:space="preserve"> </w:t>
      </w:r>
      <w:r w:rsidRPr="004A10B5">
        <w:t>либо</w:t>
      </w:r>
      <w:r w:rsidR="004A10B5" w:rsidRPr="004A10B5">
        <w:t xml:space="preserve"> </w:t>
      </w:r>
      <w:r w:rsidRPr="004A10B5">
        <w:t>уполномоченным</w:t>
      </w:r>
      <w:r w:rsidR="004A10B5" w:rsidRPr="004A10B5">
        <w:t xml:space="preserve"> </w:t>
      </w:r>
      <w:r w:rsidRPr="004A10B5">
        <w:t>должностным</w:t>
      </w:r>
      <w:r w:rsidR="004A10B5" w:rsidRPr="004A10B5">
        <w:t xml:space="preserve"> </w:t>
      </w:r>
      <w:r w:rsidRPr="004A10B5">
        <w:t>лицом,</w:t>
      </w:r>
      <w:r w:rsidR="004A10B5" w:rsidRPr="004A10B5">
        <w:t xml:space="preserve"> </w:t>
      </w:r>
      <w:r w:rsidRPr="004A10B5">
        <w:t>либо</w:t>
      </w:r>
      <w:r w:rsidR="004A10B5" w:rsidRPr="004A10B5">
        <w:t xml:space="preserve"> </w:t>
      </w:r>
      <w:r w:rsidRPr="004A10B5">
        <w:t>соответствующим</w:t>
      </w:r>
      <w:r w:rsidR="004A10B5" w:rsidRPr="004A10B5">
        <w:t xml:space="preserve"> </w:t>
      </w:r>
      <w:r w:rsidRPr="004A10B5">
        <w:t>органом</w:t>
      </w:r>
      <w:r w:rsidR="004A10B5" w:rsidRPr="004A10B5">
        <w:t xml:space="preserve"> </w:t>
      </w:r>
      <w:r w:rsidRPr="004A10B5">
        <w:t>управления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крупных</w:t>
      </w:r>
      <w:r w:rsidR="004A10B5" w:rsidRPr="004A10B5">
        <w:t xml:space="preserve"> </w:t>
      </w:r>
      <w:r w:rsidRPr="004A10B5">
        <w:t>банках</w:t>
      </w:r>
      <w:r w:rsidR="004A10B5" w:rsidRPr="004A10B5">
        <w:t xml:space="preserve"> </w:t>
      </w:r>
      <w:r w:rsidRPr="004A10B5">
        <w:t>создается</w:t>
      </w:r>
      <w:r w:rsidR="004A10B5" w:rsidRPr="004A10B5">
        <w:t xml:space="preserve"> </w:t>
      </w:r>
      <w:r w:rsidRPr="004A10B5">
        <w:t>кредитный</w:t>
      </w:r>
      <w:r w:rsidR="004A10B5" w:rsidRPr="004A10B5">
        <w:t xml:space="preserve"> </w:t>
      </w:r>
      <w:r w:rsidRPr="004A10B5">
        <w:t>комитет</w:t>
      </w:r>
      <w:r w:rsidR="004A10B5">
        <w:t xml:space="preserve"> (</w:t>
      </w:r>
      <w:r w:rsidRPr="004A10B5">
        <w:t>отдел</w:t>
      </w:r>
      <w:r w:rsidR="004A10B5" w:rsidRPr="004A10B5">
        <w:t xml:space="preserve">), </w:t>
      </w:r>
      <w:r w:rsidRPr="004A10B5">
        <w:t>как</w:t>
      </w:r>
      <w:r w:rsidR="004A10B5" w:rsidRPr="004A10B5">
        <w:t xml:space="preserve"> </w:t>
      </w:r>
      <w:r w:rsidRPr="004A10B5">
        <w:t>специальный</w:t>
      </w:r>
      <w:r w:rsidR="004A10B5" w:rsidRPr="004A10B5">
        <w:t xml:space="preserve"> </w:t>
      </w:r>
      <w:r w:rsidRPr="004A10B5">
        <w:t>орган,</w:t>
      </w:r>
      <w:r w:rsidR="004A10B5" w:rsidRPr="004A10B5">
        <w:t xml:space="preserve"> </w:t>
      </w:r>
      <w:r w:rsidRPr="004A10B5">
        <w:t>уполномоченный</w:t>
      </w:r>
      <w:r w:rsidR="004A10B5" w:rsidRPr="004A10B5">
        <w:t xml:space="preserve"> </w:t>
      </w:r>
      <w:r w:rsidRPr="004A10B5">
        <w:t>рассматривать</w:t>
      </w:r>
      <w:r w:rsidR="004A10B5" w:rsidRPr="004A10B5">
        <w:t xml:space="preserve"> </w:t>
      </w:r>
      <w:r w:rsidRPr="004A10B5">
        <w:t>документы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принимать</w:t>
      </w:r>
      <w:r w:rsidR="004A10B5" w:rsidRPr="004A10B5">
        <w:t xml:space="preserve"> </w:t>
      </w:r>
      <w:r w:rsidRPr="004A10B5">
        <w:t>решения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большинству</w:t>
      </w:r>
      <w:r w:rsidR="004A10B5" w:rsidRPr="004A10B5">
        <w:t xml:space="preserve"> </w:t>
      </w:r>
      <w:r w:rsidRPr="004A10B5">
        <w:t>вопросов,</w:t>
      </w:r>
      <w:r w:rsidR="004A10B5" w:rsidRPr="004A10B5">
        <w:t xml:space="preserve"> </w:t>
      </w:r>
      <w:r w:rsidRPr="004A10B5">
        <w:t>связанных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кредитованием,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лишь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особых</w:t>
      </w:r>
      <w:r w:rsidR="004A10B5" w:rsidRPr="004A10B5">
        <w:t xml:space="preserve"> </w:t>
      </w:r>
      <w:r w:rsidRPr="004A10B5">
        <w:t>случаях</w:t>
      </w:r>
      <w:r w:rsidR="004A10B5" w:rsidRPr="004A10B5">
        <w:t xml:space="preserve"> </w:t>
      </w:r>
      <w:r w:rsidRPr="004A10B5">
        <w:t>выносить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рассмотрение</w:t>
      </w:r>
      <w:r w:rsidR="004A10B5" w:rsidRPr="004A10B5">
        <w:t xml:space="preserve"> </w:t>
      </w:r>
      <w:r w:rsidRPr="004A10B5">
        <w:t>правления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У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существует</w:t>
      </w:r>
      <w:r w:rsidR="004A10B5" w:rsidRPr="004A10B5">
        <w:t xml:space="preserve"> </w:t>
      </w:r>
      <w:r w:rsidRPr="004A10B5">
        <w:t>несколько</w:t>
      </w:r>
      <w:r w:rsidR="004A10B5" w:rsidRPr="004A10B5">
        <w:t xml:space="preserve"> </w:t>
      </w:r>
      <w:r w:rsidRPr="004A10B5">
        <w:t>способов</w:t>
      </w:r>
      <w:r w:rsidR="004A10B5" w:rsidRPr="004A10B5">
        <w:t xml:space="preserve"> </w:t>
      </w:r>
      <w:r w:rsidRPr="004A10B5">
        <w:t>анализа</w:t>
      </w:r>
      <w:r w:rsidR="004A10B5" w:rsidRPr="004A10B5">
        <w:t xml:space="preserve"> </w:t>
      </w:r>
      <w:r w:rsidRPr="004A10B5">
        <w:t>предоставляемой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информации</w:t>
      </w:r>
      <w:r w:rsidR="004A10B5" w:rsidRPr="004A10B5">
        <w:t>: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проведение</w:t>
      </w:r>
      <w:r w:rsidR="004A10B5" w:rsidRPr="004A10B5">
        <w:t xml:space="preserve"> </w:t>
      </w:r>
      <w:r w:rsidRPr="004A10B5">
        <w:t>полной</w:t>
      </w:r>
      <w:r w:rsidR="004A10B5" w:rsidRPr="004A10B5">
        <w:t xml:space="preserve"> </w:t>
      </w:r>
      <w:r w:rsidRPr="004A10B5">
        <w:t>проверки</w:t>
      </w:r>
      <w:r w:rsidR="004A10B5" w:rsidRPr="004A10B5">
        <w:t xml:space="preserve"> </w:t>
      </w:r>
      <w:r w:rsidRPr="004A10B5">
        <w:t>клиентов</w:t>
      </w:r>
      <w:r w:rsidR="004A10B5" w:rsidRPr="004A10B5">
        <w:t xml:space="preserve"> </w:t>
      </w:r>
      <w:r w:rsidRPr="004A10B5">
        <w:t>силами</w:t>
      </w:r>
      <w:r w:rsidR="004A10B5" w:rsidRPr="004A10B5">
        <w:t xml:space="preserve"> </w:t>
      </w:r>
      <w:r w:rsidRPr="004A10B5">
        <w:t>своих</w:t>
      </w:r>
      <w:r w:rsidR="004A10B5" w:rsidRPr="004A10B5">
        <w:t xml:space="preserve"> </w:t>
      </w:r>
      <w:r w:rsidRPr="004A10B5">
        <w:t>кредитных</w:t>
      </w:r>
      <w:r w:rsidR="004A10B5" w:rsidRPr="004A10B5">
        <w:t xml:space="preserve"> </w:t>
      </w:r>
      <w:r w:rsidRPr="004A10B5">
        <w:t>отделов</w:t>
      </w:r>
      <w:r w:rsidR="004A10B5">
        <w:t xml:space="preserve"> (</w:t>
      </w:r>
      <w:r w:rsidRPr="004A10B5">
        <w:t>комитетов</w:t>
      </w:r>
      <w:r w:rsidR="004A10B5" w:rsidRPr="004A10B5">
        <w:t>);</w:t>
      </w:r>
    </w:p>
    <w:p w:rsidR="004A10B5" w:rsidRPr="004A10B5" w:rsidRDefault="00622E7B" w:rsidP="004A10B5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4A10B5">
        <w:t>проведение</w:t>
      </w:r>
      <w:r w:rsidR="004A10B5" w:rsidRPr="004A10B5">
        <w:t xml:space="preserve"> </w:t>
      </w:r>
      <w:r w:rsidRPr="004A10B5">
        <w:t>проверки</w:t>
      </w:r>
      <w:r w:rsidR="004A10B5" w:rsidRPr="004A10B5">
        <w:t xml:space="preserve"> </w:t>
      </w:r>
      <w:r w:rsidRPr="004A10B5">
        <w:t>бухгалтерской</w:t>
      </w:r>
      <w:r w:rsidR="004A10B5" w:rsidRPr="004A10B5">
        <w:t xml:space="preserve"> </w:t>
      </w:r>
      <w:r w:rsidRPr="004A10B5">
        <w:t>отчетности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предписанию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аудиторской</w:t>
      </w:r>
      <w:r w:rsidR="004A10B5" w:rsidRPr="004A10B5">
        <w:t xml:space="preserve"> </w:t>
      </w:r>
      <w:r w:rsidRPr="004A10B5">
        <w:t>фирмой</w:t>
      </w:r>
      <w:r w:rsidR="004A10B5" w:rsidRPr="004A10B5">
        <w:t xml:space="preserve">. </w:t>
      </w:r>
      <w:r w:rsidRPr="004A10B5">
        <w:t>Правда,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возникнуть</w:t>
      </w:r>
      <w:r w:rsidR="004A10B5" w:rsidRPr="004A10B5">
        <w:t xml:space="preserve"> </w:t>
      </w:r>
      <w:r w:rsidRPr="004A10B5">
        <w:t>проблемы,</w:t>
      </w:r>
      <w:r w:rsidR="004A10B5" w:rsidRPr="004A10B5">
        <w:t xml:space="preserve"> </w:t>
      </w:r>
      <w:r w:rsidRPr="004A10B5">
        <w:t>связанные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тем,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данном</w:t>
      </w:r>
      <w:r w:rsidR="004A10B5" w:rsidRPr="004A10B5">
        <w:t xml:space="preserve"> </w:t>
      </w:r>
      <w:r w:rsidRPr="004A10B5">
        <w:t>этапе</w:t>
      </w:r>
      <w:r w:rsidR="004A10B5" w:rsidRPr="004A10B5">
        <w:t xml:space="preserve"> </w:t>
      </w:r>
      <w:r w:rsidRPr="004A10B5">
        <w:t>развития</w:t>
      </w:r>
      <w:r w:rsidR="004A10B5" w:rsidRPr="004A10B5">
        <w:t xml:space="preserve"> </w:t>
      </w:r>
      <w:r w:rsidRPr="004A10B5">
        <w:t>аудиторской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консалтинговой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некоторых</w:t>
      </w:r>
      <w:r w:rsidR="004A10B5" w:rsidRPr="004A10B5">
        <w:t xml:space="preserve"> </w:t>
      </w:r>
      <w:r w:rsidRPr="004A10B5">
        <w:t>российских</w:t>
      </w:r>
      <w:r w:rsidR="004A10B5" w:rsidRPr="004A10B5">
        <w:t xml:space="preserve"> </w:t>
      </w:r>
      <w:r w:rsidRPr="004A10B5">
        <w:t>фирм</w:t>
      </w:r>
      <w:r w:rsidR="004A10B5" w:rsidRPr="004A10B5">
        <w:t xml:space="preserve"> </w:t>
      </w:r>
      <w:r w:rsidRPr="004A10B5">
        <w:t>существует</w:t>
      </w:r>
      <w:r w:rsidR="004A10B5" w:rsidRPr="004A10B5">
        <w:t xml:space="preserve"> </w:t>
      </w:r>
      <w:r w:rsidRPr="004A10B5">
        <w:t>тенденция</w:t>
      </w:r>
      <w:r w:rsidR="004A10B5" w:rsidRPr="004A10B5">
        <w:t xml:space="preserve"> </w:t>
      </w:r>
      <w:r w:rsidRPr="004A10B5">
        <w:t>проводить</w:t>
      </w:r>
      <w:r w:rsidR="004A10B5" w:rsidRPr="004A10B5">
        <w:t xml:space="preserve"> </w:t>
      </w:r>
      <w:r w:rsidRPr="004A10B5">
        <w:t>проверку</w:t>
      </w:r>
      <w:r w:rsidR="004A10B5" w:rsidRPr="004A10B5">
        <w:t xml:space="preserve"> </w:t>
      </w:r>
      <w:r w:rsidRPr="004A10B5">
        <w:t>через</w:t>
      </w:r>
      <w:r w:rsidR="004A10B5" w:rsidRPr="004A10B5">
        <w:t xml:space="preserve"> </w:t>
      </w:r>
      <w:r w:rsidRPr="004A10B5">
        <w:t>фирмы,</w:t>
      </w:r>
      <w:r w:rsidR="004A10B5" w:rsidRPr="004A10B5">
        <w:t xml:space="preserve"> </w:t>
      </w:r>
      <w:r w:rsidRPr="004A10B5">
        <w:t>репутация</w:t>
      </w:r>
      <w:r w:rsidR="004A10B5" w:rsidRPr="004A10B5">
        <w:t xml:space="preserve"> </w:t>
      </w:r>
      <w:r w:rsidRPr="004A10B5">
        <w:t>которых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качество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проверки</w:t>
      </w:r>
      <w:r w:rsidR="004A10B5" w:rsidRPr="004A10B5">
        <w:t xml:space="preserve"> </w:t>
      </w:r>
      <w:r w:rsidRPr="004A10B5">
        <w:t>вызывают</w:t>
      </w:r>
      <w:r w:rsidR="004A10B5" w:rsidRPr="004A10B5">
        <w:t xml:space="preserve"> </w:t>
      </w:r>
      <w:r w:rsidRPr="004A10B5">
        <w:t>сомнения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репутация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просто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известна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получение</w:t>
      </w:r>
      <w:r w:rsidR="004A10B5" w:rsidRPr="004A10B5">
        <w:t xml:space="preserve"> </w:t>
      </w:r>
      <w:r w:rsidRPr="004A10B5">
        <w:t>“пакетной</w:t>
      </w:r>
      <w:r w:rsidR="004A10B5">
        <w:t xml:space="preserve">" </w:t>
      </w:r>
      <w:r w:rsidRPr="004A10B5">
        <w:t>информации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авторитетной</w:t>
      </w:r>
      <w:r w:rsidR="004A10B5" w:rsidRPr="004A10B5">
        <w:t xml:space="preserve"> </w:t>
      </w:r>
      <w:r w:rsidRPr="004A10B5">
        <w:t>информационно-консалтинговой</w:t>
      </w:r>
      <w:r w:rsidR="004A10B5" w:rsidRPr="004A10B5">
        <w:t xml:space="preserve"> </w:t>
      </w:r>
      <w:r w:rsidRPr="004A10B5">
        <w:t>фирмы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Данный</w:t>
      </w:r>
      <w:r w:rsidR="004A10B5" w:rsidRPr="004A10B5">
        <w:t xml:space="preserve"> </w:t>
      </w:r>
      <w:r w:rsidRPr="004A10B5">
        <w:t>подход</w:t>
      </w:r>
      <w:r w:rsidR="004A10B5" w:rsidRPr="004A10B5">
        <w:t xml:space="preserve"> </w:t>
      </w:r>
      <w:r w:rsidRPr="004A10B5">
        <w:t>существенно</w:t>
      </w:r>
      <w:r w:rsidR="004A10B5" w:rsidRPr="004A10B5">
        <w:t xml:space="preserve"> </w:t>
      </w:r>
      <w:r w:rsidRPr="004A10B5">
        <w:t>повышает</w:t>
      </w:r>
      <w:r w:rsidR="004A10B5" w:rsidRPr="004A10B5">
        <w:t xml:space="preserve"> </w:t>
      </w:r>
      <w:r w:rsidRPr="004A10B5">
        <w:t>надежность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анализа,</w:t>
      </w:r>
      <w:r w:rsidR="004A10B5" w:rsidRPr="004A10B5">
        <w:t xml:space="preserve"> </w:t>
      </w:r>
      <w:r w:rsidRPr="004A10B5">
        <w:t>но</w:t>
      </w:r>
      <w:r w:rsidR="004A10B5" w:rsidRPr="004A10B5">
        <w:t xml:space="preserve"> </w:t>
      </w:r>
      <w:r w:rsidRPr="004A10B5">
        <w:t>из-за</w:t>
      </w:r>
      <w:r w:rsidR="004A10B5" w:rsidRPr="004A10B5">
        <w:t xml:space="preserve"> </w:t>
      </w:r>
      <w:r w:rsidRPr="004A10B5">
        <w:t>высоких</w:t>
      </w:r>
      <w:r w:rsidR="004A10B5" w:rsidRPr="004A10B5">
        <w:t xml:space="preserve"> </w:t>
      </w:r>
      <w:r w:rsidRPr="004A10B5">
        <w:t>“накладных</w:t>
      </w:r>
      <w:r w:rsidR="004A10B5" w:rsidRPr="004A10B5">
        <w:t xml:space="preserve"> </w:t>
      </w:r>
      <w:r w:rsidRPr="004A10B5">
        <w:t>расходов”</w:t>
      </w:r>
      <w:r w:rsidR="004A10B5" w:rsidRPr="004A10B5">
        <w:t xml:space="preserve"> </w:t>
      </w:r>
      <w:r w:rsidRPr="004A10B5">
        <w:t>использования</w:t>
      </w:r>
      <w:r w:rsidR="004A10B5" w:rsidRPr="004A10B5">
        <w:t xml:space="preserve"> </w:t>
      </w:r>
      <w:r w:rsidRPr="004A10B5">
        <w:t>такой</w:t>
      </w:r>
      <w:r w:rsidR="004A10B5" w:rsidRPr="004A10B5">
        <w:t xml:space="preserve"> </w:t>
      </w:r>
      <w:r w:rsidRPr="004A10B5">
        <w:t>информации,</w:t>
      </w:r>
      <w:r w:rsidR="004A10B5" w:rsidRPr="004A10B5">
        <w:t xml:space="preserve"> </w:t>
      </w:r>
      <w:r w:rsidRPr="004A10B5">
        <w:t>лишь</w:t>
      </w:r>
      <w:r w:rsidR="004A10B5" w:rsidRPr="004A10B5">
        <w:t xml:space="preserve"> </w:t>
      </w:r>
      <w:r w:rsidRPr="004A10B5">
        <w:t>крупные</w:t>
      </w:r>
      <w:r w:rsidR="004A10B5" w:rsidRPr="004A10B5">
        <w:t xml:space="preserve"> </w:t>
      </w:r>
      <w:r w:rsidRPr="004A10B5">
        <w:t>банки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позволить</w:t>
      </w:r>
      <w:r w:rsidR="004A10B5" w:rsidRPr="004A10B5">
        <w:t xml:space="preserve"> </w:t>
      </w:r>
      <w:r w:rsidRPr="004A10B5">
        <w:t>себе</w:t>
      </w:r>
      <w:r w:rsidR="004A10B5" w:rsidRPr="004A10B5">
        <w:t xml:space="preserve"> </w:t>
      </w:r>
      <w:r w:rsidRPr="004A10B5">
        <w:t>получение</w:t>
      </w:r>
      <w:r w:rsidR="004A10B5" w:rsidRPr="004A10B5">
        <w:t xml:space="preserve"> </w:t>
      </w:r>
      <w:r w:rsidRPr="004A10B5">
        <w:t>“пакетных</w:t>
      </w:r>
      <w:r w:rsidR="004A10B5">
        <w:t xml:space="preserve">" </w:t>
      </w:r>
      <w:r w:rsidRPr="004A10B5">
        <w:t>справок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своих</w:t>
      </w:r>
      <w:r w:rsidR="004A10B5" w:rsidRPr="004A10B5">
        <w:t xml:space="preserve"> </w:t>
      </w:r>
      <w:r w:rsidRPr="004A10B5">
        <w:t>потенциальных</w:t>
      </w:r>
      <w:r w:rsidR="004A10B5" w:rsidRPr="004A10B5">
        <w:t xml:space="preserve"> </w:t>
      </w:r>
      <w:r w:rsidRPr="004A10B5">
        <w:t>заемщиках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систематической</w:t>
      </w:r>
      <w:r w:rsidR="004A10B5" w:rsidRPr="004A10B5">
        <w:t xml:space="preserve"> </w:t>
      </w:r>
      <w:r w:rsidRPr="004A10B5">
        <w:t>основе</w:t>
      </w:r>
      <w:r w:rsidR="004A10B5" w:rsidRPr="004A10B5">
        <w:t>.</w:t>
      </w:r>
    </w:p>
    <w:p w:rsidR="004A10B5" w:rsidRDefault="004A10B5" w:rsidP="004A10B5">
      <w:pPr>
        <w:pStyle w:val="1"/>
      </w:pPr>
      <w:r>
        <w:br w:type="page"/>
      </w:r>
      <w:bookmarkStart w:id="1" w:name="_Toc295053235"/>
      <w:r w:rsidRPr="004A10B5">
        <w:t>1. Методы управления кредитными рисками</w:t>
      </w:r>
      <w:bookmarkEnd w:id="1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К</w:t>
      </w:r>
      <w:r w:rsidR="004A10B5" w:rsidRPr="004A10B5">
        <w:t xml:space="preserve"> </w:t>
      </w:r>
      <w:r w:rsidRPr="004A10B5">
        <w:t>методам</w:t>
      </w:r>
      <w:r w:rsidR="004A10B5" w:rsidRPr="004A10B5">
        <w:t xml:space="preserve"> </w:t>
      </w:r>
      <w:r w:rsidRPr="004A10B5">
        <w:t>управления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рисками</w:t>
      </w:r>
      <w:r w:rsidR="004A10B5" w:rsidRPr="004A10B5">
        <w:t xml:space="preserve"> </w:t>
      </w:r>
      <w:r w:rsidRPr="004A10B5">
        <w:t>относится</w:t>
      </w:r>
      <w:r w:rsidR="004A10B5" w:rsidRPr="004A10B5">
        <w:t xml:space="preserve"> </w:t>
      </w:r>
      <w:r w:rsidRPr="004A10B5">
        <w:t>анализ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основных</w:t>
      </w:r>
      <w:r w:rsidR="004A10B5" w:rsidRPr="004A10B5">
        <w:t xml:space="preserve"> </w:t>
      </w:r>
      <w:r w:rsidRPr="004A10B5">
        <w:t>документов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различных</w:t>
      </w:r>
      <w:r w:rsidR="004A10B5" w:rsidRPr="004A10B5">
        <w:t xml:space="preserve"> </w:t>
      </w:r>
      <w:r w:rsidRPr="004A10B5">
        <w:t>точек</w:t>
      </w:r>
      <w:r w:rsidR="004A10B5" w:rsidRPr="004A10B5">
        <w:t xml:space="preserve"> </w:t>
      </w:r>
      <w:r w:rsidRPr="004A10B5">
        <w:t>зрения</w:t>
      </w:r>
      <w:r w:rsidR="004A10B5" w:rsidRPr="004A10B5">
        <w:t xml:space="preserve">. </w:t>
      </w:r>
      <w:r w:rsidRPr="004A10B5">
        <w:t>Итак,</w:t>
      </w:r>
      <w:r w:rsidR="004A10B5" w:rsidRPr="004A10B5">
        <w:t xml:space="preserve"> </w:t>
      </w:r>
      <w:r w:rsidRPr="004A10B5">
        <w:t>рассмотрим,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необходимо</w:t>
      </w:r>
      <w:r w:rsidR="004A10B5" w:rsidRPr="004A10B5">
        <w:t xml:space="preserve"> </w:t>
      </w:r>
      <w:r w:rsidRPr="004A10B5">
        <w:t>оценить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уменьшения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>.</w:t>
      </w:r>
    </w:p>
    <w:p w:rsidR="004A10B5" w:rsidRDefault="004A10B5" w:rsidP="004A10B5">
      <w:pPr>
        <w:pStyle w:val="1"/>
      </w:pPr>
    </w:p>
    <w:p w:rsidR="004A10B5" w:rsidRDefault="004A10B5" w:rsidP="004A10B5">
      <w:pPr>
        <w:pStyle w:val="1"/>
      </w:pPr>
      <w:bookmarkStart w:id="2" w:name="_Toc295053236"/>
      <w:r>
        <w:t xml:space="preserve">1.1 </w:t>
      </w:r>
      <w:r w:rsidR="00622E7B" w:rsidRPr="004A10B5">
        <w:t>Анализ</w:t>
      </w:r>
      <w:r w:rsidRPr="004A10B5">
        <w:t xml:space="preserve"> </w:t>
      </w:r>
      <w:r w:rsidR="00622E7B" w:rsidRPr="004A10B5">
        <w:t>технико-экономического</w:t>
      </w:r>
      <w:r w:rsidRPr="004A10B5">
        <w:t xml:space="preserve"> </w:t>
      </w:r>
      <w:r w:rsidR="00622E7B" w:rsidRPr="004A10B5">
        <w:t>обоснования</w:t>
      </w:r>
      <w:r w:rsidRPr="004A10B5">
        <w:t xml:space="preserve"> </w:t>
      </w:r>
      <w:r w:rsidR="00622E7B" w:rsidRPr="004A10B5">
        <w:t>кредита</w:t>
      </w:r>
      <w:r>
        <w:t xml:space="preserve"> (</w:t>
      </w:r>
      <w:r w:rsidR="00622E7B" w:rsidRPr="004A10B5">
        <w:t>ТЭО</w:t>
      </w:r>
      <w:r w:rsidRPr="004A10B5">
        <w:t>)</w:t>
      </w:r>
      <w:bookmarkEnd w:id="2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Технико-экономическое</w:t>
      </w:r>
      <w:r w:rsidR="004A10B5" w:rsidRPr="004A10B5">
        <w:t xml:space="preserve"> </w:t>
      </w:r>
      <w:r w:rsidRPr="004A10B5">
        <w:t>обоснование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- </w:t>
      </w:r>
      <w:r w:rsidRPr="004A10B5">
        <w:t>основной</w:t>
      </w:r>
      <w:r w:rsidR="004A10B5" w:rsidRPr="004A10B5">
        <w:t xml:space="preserve"> </w:t>
      </w:r>
      <w:r w:rsidRPr="004A10B5">
        <w:t>документ,</w:t>
      </w:r>
      <w:r w:rsidR="004A10B5" w:rsidRPr="004A10B5">
        <w:t xml:space="preserve"> </w:t>
      </w:r>
      <w:r w:rsidRPr="004A10B5">
        <w:t>демонстрирующий</w:t>
      </w:r>
      <w:r w:rsidR="004A10B5" w:rsidRPr="004A10B5">
        <w:t xml:space="preserve"> </w:t>
      </w:r>
      <w:r w:rsidRPr="004A10B5">
        <w:t>качество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уровень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. </w:t>
      </w:r>
      <w:r w:rsidRPr="004A10B5">
        <w:t>Технико-экономическое</w:t>
      </w:r>
      <w:r w:rsidR="004A10B5" w:rsidRPr="004A10B5">
        <w:t xml:space="preserve"> </w:t>
      </w:r>
      <w:r w:rsidRPr="004A10B5">
        <w:t>обоснование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выполнено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любой,</w:t>
      </w:r>
      <w:r w:rsidR="004A10B5" w:rsidRPr="004A10B5">
        <w:t xml:space="preserve"> </w:t>
      </w:r>
      <w:r w:rsidRPr="004A10B5">
        <w:t>произвольной</w:t>
      </w:r>
      <w:r w:rsidR="004A10B5" w:rsidRPr="004A10B5">
        <w:t xml:space="preserve"> </w:t>
      </w:r>
      <w:r w:rsidRPr="004A10B5">
        <w:t>форме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подписано</w:t>
      </w:r>
      <w:r w:rsidR="004A10B5" w:rsidRPr="004A10B5">
        <w:t xml:space="preserve"> </w:t>
      </w:r>
      <w:r w:rsidRPr="004A10B5">
        <w:t>руководителем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главным</w:t>
      </w:r>
      <w:r w:rsidR="004A10B5" w:rsidRPr="004A10B5">
        <w:t xml:space="preserve"> </w:t>
      </w:r>
      <w:r w:rsidRPr="004A10B5">
        <w:t>бухгалтером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Порой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того,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каком</w:t>
      </w:r>
      <w:r w:rsidR="004A10B5" w:rsidRPr="004A10B5">
        <w:t xml:space="preserve"> </w:t>
      </w:r>
      <w:r w:rsidRPr="004A10B5">
        <w:t>уровне</w:t>
      </w:r>
      <w:r w:rsidR="004A10B5" w:rsidRPr="004A10B5">
        <w:t xml:space="preserve"> </w:t>
      </w:r>
      <w:r w:rsidRPr="004A10B5">
        <w:t>сделано</w:t>
      </w:r>
      <w:r w:rsidR="004A10B5" w:rsidRPr="004A10B5">
        <w:t xml:space="preserve"> </w:t>
      </w:r>
      <w:r w:rsidRPr="004A10B5">
        <w:t>ТЭО</w:t>
      </w:r>
      <w:r w:rsidR="004A10B5" w:rsidRPr="004A10B5">
        <w:t xml:space="preserve"> </w:t>
      </w:r>
      <w:r w:rsidRPr="004A10B5">
        <w:t>зависит,</w:t>
      </w:r>
      <w:r w:rsidR="004A10B5" w:rsidRPr="004A10B5">
        <w:t xml:space="preserve"> </w:t>
      </w:r>
      <w:r w:rsidRPr="004A10B5">
        <w:t>сможет</w:t>
      </w:r>
      <w:r w:rsidR="004A10B5" w:rsidRPr="004A10B5">
        <w:t xml:space="preserve"> </w:t>
      </w:r>
      <w:r w:rsidRPr="004A10B5">
        <w:t>ли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оценить</w:t>
      </w:r>
      <w:r w:rsidR="004A10B5" w:rsidRPr="004A10B5">
        <w:t xml:space="preserve"> </w:t>
      </w:r>
      <w:r w:rsidRPr="004A10B5">
        <w:t>будет</w:t>
      </w:r>
      <w:r w:rsidR="004A10B5" w:rsidRPr="004A10B5">
        <w:t xml:space="preserve"> </w:t>
      </w:r>
      <w:r w:rsidRPr="004A10B5">
        <w:t>равно</w:t>
      </w:r>
      <w:r w:rsidR="004A10B5" w:rsidRPr="004A10B5">
        <w:t xml:space="preserve"> </w:t>
      </w:r>
      <w:r w:rsidRPr="004A10B5">
        <w:t>трем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Если</w:t>
      </w:r>
      <w:r w:rsidR="004A10B5" w:rsidRPr="004A10B5">
        <w:t xml:space="preserve"> </w:t>
      </w:r>
      <w:r w:rsidRPr="004A10B5">
        <w:t>проанализировать</w:t>
      </w:r>
      <w:r w:rsidR="004A10B5" w:rsidRPr="004A10B5">
        <w:t xml:space="preserve"> </w:t>
      </w:r>
      <w:r w:rsidRPr="004A10B5">
        <w:t>формулы</w:t>
      </w:r>
      <w:r w:rsidR="004A10B5" w:rsidRPr="004A10B5">
        <w:t xml:space="preserve"> </w:t>
      </w:r>
      <w:r w:rsidRPr="004A10B5">
        <w:t>расчета</w:t>
      </w:r>
      <w:r w:rsidR="004A10B5" w:rsidRPr="004A10B5">
        <w:t xml:space="preserve"> </w:t>
      </w:r>
      <w:r w:rsidRPr="004A10B5">
        <w:t>налога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прибыль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показатели</w:t>
      </w:r>
      <w:r w:rsidR="004A10B5" w:rsidRPr="004A10B5">
        <w:t xml:space="preserve"> </w:t>
      </w:r>
      <w:r w:rsidRPr="004A10B5">
        <w:t>эффективности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числе</w:t>
      </w:r>
      <w:r w:rsidR="004A10B5" w:rsidRPr="004A10B5">
        <w:t xml:space="preserve"> </w:t>
      </w:r>
      <w:r w:rsidRPr="004A10B5">
        <w:t>оборотов</w:t>
      </w:r>
      <w:r w:rsidR="004A10B5" w:rsidRPr="004A10B5">
        <w:t xml:space="preserve"> </w:t>
      </w:r>
      <w:r w:rsidRPr="004A10B5">
        <w:t>меньше</w:t>
      </w:r>
      <w:r w:rsidR="004A10B5" w:rsidRPr="004A10B5">
        <w:t xml:space="preserve"> </w:t>
      </w:r>
      <w:r w:rsidRPr="004A10B5">
        <w:t>3</w:t>
      </w:r>
      <w:r w:rsidR="004A10B5">
        <w:t xml:space="preserve"> (</w:t>
      </w:r>
      <w:r w:rsidRPr="004A10B5">
        <w:t>063</w:t>
      </w:r>
      <w:r w:rsidR="004A10B5" w:rsidRPr="004A10B5">
        <w:t xml:space="preserve">), </w:t>
      </w:r>
      <w:r w:rsidRPr="004A10B5">
        <w:t>то</w:t>
      </w:r>
      <w:r w:rsidR="004A10B5" w:rsidRPr="004A10B5">
        <w:t xml:space="preserve"> </w:t>
      </w:r>
      <w:r w:rsidRPr="004A10B5">
        <w:t>налогооблагаемая</w:t>
      </w:r>
      <w:r w:rsidR="004A10B5" w:rsidRPr="004A10B5">
        <w:t xml:space="preserve"> </w:t>
      </w:r>
      <w:r w:rsidRPr="004A10B5">
        <w:t>прибыль</w:t>
      </w:r>
      <w:r w:rsidR="004A10B5">
        <w:t xml:space="preserve"> (</w:t>
      </w:r>
      <w:r w:rsidRPr="004A10B5">
        <w:t>094</w:t>
      </w:r>
      <w:r w:rsidR="004A10B5" w:rsidRPr="004A10B5">
        <w:t xml:space="preserve">) </w:t>
      </w:r>
      <w:r w:rsidRPr="004A10B5">
        <w:t>будет</w:t>
      </w:r>
      <w:r w:rsidR="004A10B5" w:rsidRPr="004A10B5">
        <w:t xml:space="preserve"> </w:t>
      </w:r>
      <w:r w:rsidRPr="004A10B5">
        <w:t>намного</w:t>
      </w:r>
      <w:r w:rsidR="004A10B5" w:rsidRPr="004A10B5">
        <w:t xml:space="preserve"> </w:t>
      </w:r>
      <w:r w:rsidRPr="004A10B5">
        <w:t>меньше</w:t>
      </w:r>
      <w:r w:rsidR="004A10B5" w:rsidRPr="004A10B5">
        <w:t xml:space="preserve"> </w:t>
      </w:r>
      <w:r w:rsidRPr="004A10B5">
        <w:t>чем</w:t>
      </w:r>
      <w:r w:rsidR="004A10B5" w:rsidRPr="004A10B5">
        <w:t xml:space="preserve"> </w:t>
      </w:r>
      <w:r w:rsidRPr="004A10B5">
        <w:t>проценты,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необходимо</w:t>
      </w:r>
      <w:r w:rsidR="004A10B5" w:rsidRPr="004A10B5">
        <w:t xml:space="preserve"> </w:t>
      </w:r>
      <w:r w:rsidRPr="004A10B5">
        <w:t>заплатить</w:t>
      </w:r>
      <w:r w:rsidR="004A10B5" w:rsidRPr="004A10B5">
        <w:t xml:space="preserve"> </w:t>
      </w:r>
      <w:r w:rsidRPr="004A10B5">
        <w:t>банку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платежи</w:t>
      </w:r>
      <w:r w:rsidR="004A10B5" w:rsidRPr="004A10B5">
        <w:t xml:space="preserve"> </w:t>
      </w:r>
      <w:r w:rsidRPr="004A10B5">
        <w:t>страховой</w:t>
      </w:r>
      <w:r w:rsidR="004A10B5" w:rsidRPr="004A10B5">
        <w:t xml:space="preserve"> </w:t>
      </w:r>
      <w:r w:rsidRPr="004A10B5">
        <w:t>компании</w:t>
      </w:r>
      <w:r w:rsidR="004A10B5" w:rsidRPr="004A10B5">
        <w:t xml:space="preserve">. </w:t>
      </w:r>
      <w:r w:rsidRPr="004A10B5">
        <w:t>Число</w:t>
      </w:r>
      <w:r w:rsidR="004A10B5" w:rsidRPr="004A10B5">
        <w:t xml:space="preserve"> </w:t>
      </w:r>
      <w:r w:rsidRPr="004A10B5">
        <w:t>оборотов,</w:t>
      </w:r>
      <w:r w:rsidR="004A10B5" w:rsidRPr="004A10B5">
        <w:t xml:space="preserve"> </w:t>
      </w:r>
      <w:r w:rsidRPr="004A10B5">
        <w:t>равное</w:t>
      </w:r>
      <w:r w:rsidR="004A10B5" w:rsidRPr="004A10B5">
        <w:t xml:space="preserve"> </w:t>
      </w:r>
      <w:r w:rsidRPr="004A10B5">
        <w:t>трем,</w:t>
      </w:r>
      <w:r w:rsidR="004A10B5" w:rsidRPr="004A10B5">
        <w:t xml:space="preserve"> </w:t>
      </w:r>
      <w:r w:rsidRPr="004A10B5">
        <w:t>обозначает</w:t>
      </w:r>
      <w:r w:rsidR="004A10B5" w:rsidRPr="004A10B5">
        <w:t xml:space="preserve"> </w:t>
      </w:r>
      <w:r w:rsidRPr="004A10B5">
        <w:t>закупку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реализацию</w:t>
      </w:r>
      <w:r w:rsidR="004A10B5" w:rsidRPr="004A10B5">
        <w:t xml:space="preserve"> </w:t>
      </w:r>
      <w:r w:rsidRPr="004A10B5">
        <w:t>товаров</w:t>
      </w:r>
      <w:r w:rsidR="004A10B5" w:rsidRPr="004A10B5">
        <w:t xml:space="preserve"> </w:t>
      </w:r>
      <w:r w:rsidRPr="004A10B5">
        <w:t>каждый</w:t>
      </w:r>
      <w:r w:rsidR="004A10B5" w:rsidRPr="004A10B5">
        <w:t xml:space="preserve"> </w:t>
      </w:r>
      <w:r w:rsidRPr="004A10B5">
        <w:t>месяц,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возможно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очень</w:t>
      </w:r>
      <w:r w:rsidR="004A10B5" w:rsidRPr="004A10B5">
        <w:t xml:space="preserve"> </w:t>
      </w:r>
      <w:r w:rsidRPr="004A10B5">
        <w:t>налаженных</w:t>
      </w:r>
      <w:r w:rsidR="004A10B5" w:rsidRPr="004A10B5">
        <w:t xml:space="preserve"> </w:t>
      </w:r>
      <w:r w:rsidRPr="004A10B5">
        <w:t>связях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продавцами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покупателями,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это</w:t>
      </w:r>
      <w:r w:rsidR="004A10B5" w:rsidRPr="004A10B5">
        <w:t xml:space="preserve"> </w:t>
      </w:r>
      <w:r w:rsidRPr="004A10B5">
        <w:t>очень</w:t>
      </w:r>
      <w:r w:rsidR="004A10B5" w:rsidRPr="004A10B5">
        <w:t xml:space="preserve"> </w:t>
      </w:r>
      <w:r w:rsidRPr="004A10B5">
        <w:t>рискованно,</w:t>
      </w:r>
      <w:r w:rsidR="004A10B5" w:rsidRPr="004A10B5">
        <w:t xml:space="preserve"> </w:t>
      </w:r>
      <w:r w:rsidR="004A10B5">
        <w:t>т.к.</w:t>
      </w:r>
      <w:r w:rsidR="004A10B5" w:rsidRPr="004A10B5">
        <w:t xml:space="preserve"> </w:t>
      </w:r>
      <w:r w:rsidRPr="004A10B5">
        <w:t>возможны</w:t>
      </w:r>
      <w:r w:rsidR="004A10B5" w:rsidRPr="004A10B5">
        <w:t xml:space="preserve"> </w:t>
      </w:r>
      <w:r w:rsidRPr="004A10B5">
        <w:t>задержки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поставке</w:t>
      </w:r>
      <w:r w:rsidR="004A10B5" w:rsidRPr="004A10B5">
        <w:t xml:space="preserve"> </w:t>
      </w:r>
      <w:r w:rsidRPr="004A10B5">
        <w:t>товаров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невозможность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реализации,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приведет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потере</w:t>
      </w:r>
      <w:r w:rsidR="004A10B5" w:rsidRPr="004A10B5">
        <w:t xml:space="preserve"> </w:t>
      </w:r>
      <w:r w:rsidRPr="004A10B5">
        <w:t>кредитоспособности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Если</w:t>
      </w:r>
      <w:r w:rsidR="004A10B5" w:rsidRPr="004A10B5">
        <w:t xml:space="preserve"> </w:t>
      </w:r>
      <w:r w:rsidRPr="004A10B5">
        <w:t>бы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имел</w:t>
      </w:r>
      <w:r w:rsidR="004A10B5" w:rsidRPr="004A10B5">
        <w:t xml:space="preserve"> </w:t>
      </w:r>
      <w:r w:rsidRPr="004A10B5">
        <w:t>собственные</w:t>
      </w:r>
      <w:r w:rsidR="004A10B5" w:rsidRPr="004A10B5">
        <w:t xml:space="preserve"> </w:t>
      </w:r>
      <w:r w:rsidRPr="004A10B5">
        <w:t>средства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привлек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долевому</w:t>
      </w:r>
      <w:r w:rsidR="004A10B5" w:rsidRPr="004A10B5">
        <w:t xml:space="preserve"> </w:t>
      </w:r>
      <w:r w:rsidRPr="004A10B5">
        <w:t>участию</w:t>
      </w:r>
      <w:r w:rsidR="004A10B5" w:rsidRPr="004A10B5">
        <w:t xml:space="preserve"> </w:t>
      </w:r>
      <w:r w:rsidRPr="004A10B5">
        <w:t>партнеров,</w:t>
      </w:r>
      <w:r w:rsidR="004A10B5" w:rsidRPr="004A10B5">
        <w:t xml:space="preserve"> </w:t>
      </w:r>
      <w:r w:rsidRPr="004A10B5">
        <w:t>положение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сделкой</w:t>
      </w:r>
      <w:r w:rsidR="004A10B5" w:rsidRPr="004A10B5">
        <w:t xml:space="preserve"> </w:t>
      </w:r>
      <w:r w:rsidRPr="004A10B5">
        <w:t>было</w:t>
      </w:r>
      <w:r w:rsidR="004A10B5" w:rsidRPr="004A10B5">
        <w:t xml:space="preserve"> </w:t>
      </w:r>
      <w:r w:rsidRPr="004A10B5">
        <w:t>бы</w:t>
      </w:r>
      <w:r w:rsidR="004A10B5" w:rsidRPr="004A10B5">
        <w:t xml:space="preserve"> </w:t>
      </w:r>
      <w:r w:rsidRPr="004A10B5">
        <w:t>более</w:t>
      </w:r>
      <w:r w:rsidR="004A10B5" w:rsidRPr="004A10B5">
        <w:t xml:space="preserve"> </w:t>
      </w:r>
      <w:r w:rsidRPr="004A10B5">
        <w:t>устойчивым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Можно</w:t>
      </w:r>
      <w:r w:rsidR="004A10B5" w:rsidRPr="004A10B5">
        <w:t xml:space="preserve"> </w:t>
      </w:r>
      <w:r w:rsidRPr="004A10B5">
        <w:t>сделать</w:t>
      </w:r>
      <w:r w:rsidR="004A10B5" w:rsidRPr="004A10B5">
        <w:t xml:space="preserve"> </w:t>
      </w:r>
      <w:r w:rsidRPr="004A10B5">
        <w:t>вывод,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данная</w:t>
      </w:r>
      <w:r w:rsidR="004A10B5" w:rsidRPr="004A10B5">
        <w:t xml:space="preserve"> </w:t>
      </w:r>
      <w:r w:rsidRPr="004A10B5">
        <w:t>сделка</w:t>
      </w:r>
      <w:r w:rsidR="004A10B5" w:rsidRPr="004A10B5">
        <w:t xml:space="preserve"> </w:t>
      </w:r>
      <w:r w:rsidRPr="004A10B5">
        <w:t>возможна,</w:t>
      </w:r>
      <w:r w:rsidR="004A10B5" w:rsidRPr="004A10B5">
        <w:t xml:space="preserve"> </w:t>
      </w:r>
      <w:r w:rsidRPr="004A10B5">
        <w:t>но</w:t>
      </w:r>
      <w:r w:rsidR="004A10B5" w:rsidRPr="004A10B5">
        <w:t xml:space="preserve"> </w:t>
      </w:r>
      <w:r w:rsidRPr="004A10B5">
        <w:t>мало</w:t>
      </w:r>
      <w:r w:rsidR="004A10B5" w:rsidRPr="004A10B5">
        <w:t xml:space="preserve"> </w:t>
      </w:r>
      <w:r w:rsidRPr="004A10B5">
        <w:t>эффективна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рискованна,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рисковать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работая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проверенными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надежными</w:t>
      </w:r>
      <w:r w:rsidR="004A10B5" w:rsidRPr="004A10B5">
        <w:t xml:space="preserve"> </w:t>
      </w:r>
      <w:r w:rsidRPr="004A10B5">
        <w:t>партнерами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Итак,</w:t>
      </w:r>
      <w:r w:rsidR="004A10B5" w:rsidRPr="004A10B5">
        <w:t xml:space="preserve"> </w:t>
      </w:r>
      <w:r w:rsidRPr="004A10B5">
        <w:t>подобным</w:t>
      </w:r>
      <w:r w:rsidR="004A10B5" w:rsidRPr="004A10B5">
        <w:t xml:space="preserve"> </w:t>
      </w:r>
      <w:r w:rsidRPr="004A10B5">
        <w:t>образом</w:t>
      </w:r>
      <w:r w:rsidR="004A10B5" w:rsidRPr="004A10B5">
        <w:t xml:space="preserve"> </w:t>
      </w:r>
      <w:r w:rsidRPr="004A10B5">
        <w:t>можно</w:t>
      </w:r>
      <w:r w:rsidR="004A10B5" w:rsidRPr="004A10B5">
        <w:t xml:space="preserve"> </w:t>
      </w:r>
      <w:r w:rsidRPr="004A10B5">
        <w:t>проанализировать</w:t>
      </w:r>
      <w:r w:rsidR="004A10B5" w:rsidRPr="004A10B5">
        <w:t xml:space="preserve"> </w:t>
      </w:r>
      <w:r w:rsidRPr="004A10B5">
        <w:t>финансовое</w:t>
      </w:r>
      <w:r w:rsidR="004A10B5" w:rsidRPr="004A10B5">
        <w:t xml:space="preserve"> </w:t>
      </w:r>
      <w:r w:rsidRPr="004A10B5">
        <w:t>состояние</w:t>
      </w:r>
      <w:r w:rsidR="004A10B5" w:rsidRPr="004A10B5">
        <w:t xml:space="preserve"> </w:t>
      </w:r>
      <w:r w:rsidRPr="004A10B5">
        <w:t>любой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степень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. </w:t>
      </w:r>
      <w:r w:rsidRPr="004A10B5">
        <w:t>Поэтому</w:t>
      </w:r>
      <w:r w:rsidR="004A10B5" w:rsidRPr="004A10B5">
        <w:t xml:space="preserve"> </w:t>
      </w:r>
      <w:r w:rsidRPr="004A10B5">
        <w:t>ТЭО</w:t>
      </w:r>
      <w:r w:rsidR="004A10B5" w:rsidRPr="004A10B5">
        <w:t xml:space="preserve"> - </w:t>
      </w:r>
      <w:r w:rsidRPr="004A10B5">
        <w:t>это</w:t>
      </w:r>
      <w:r w:rsidR="004A10B5" w:rsidRPr="004A10B5">
        <w:t xml:space="preserve"> </w:t>
      </w:r>
      <w:r w:rsidRPr="004A10B5">
        <w:t>очень</w:t>
      </w:r>
      <w:r w:rsidR="004A10B5" w:rsidRPr="004A10B5">
        <w:t xml:space="preserve"> </w:t>
      </w:r>
      <w:r w:rsidRPr="004A10B5">
        <w:t>важный</w:t>
      </w:r>
      <w:r w:rsidR="004A10B5" w:rsidRPr="004A10B5">
        <w:t xml:space="preserve"> </w:t>
      </w:r>
      <w:r w:rsidRPr="004A10B5">
        <w:t>документ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клиента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ходе</w:t>
      </w:r>
      <w:r w:rsidR="004A10B5" w:rsidRPr="004A10B5">
        <w:t xml:space="preserve"> </w:t>
      </w:r>
      <w:r w:rsidRPr="004A10B5">
        <w:t>моей</w:t>
      </w:r>
      <w:r w:rsidR="004A10B5" w:rsidRPr="004A10B5">
        <w:t xml:space="preserve"> </w:t>
      </w:r>
      <w:r w:rsidRPr="004A10B5">
        <w:t>профессиональной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была</w:t>
      </w:r>
      <w:r w:rsidR="004A10B5" w:rsidRPr="004A10B5">
        <w:t xml:space="preserve"> </w:t>
      </w:r>
      <w:r w:rsidRPr="004A10B5">
        <w:t>разработана</w:t>
      </w:r>
      <w:r w:rsidR="004A10B5" w:rsidRPr="004A10B5">
        <w:t xml:space="preserve"> </w:t>
      </w:r>
      <w:r w:rsidRPr="004A10B5">
        <w:t>форма</w:t>
      </w:r>
      <w:r w:rsidR="004A10B5" w:rsidRPr="004A10B5">
        <w:t xml:space="preserve"> </w:t>
      </w:r>
      <w:r w:rsidRPr="004A10B5">
        <w:t>ТЭО,</w:t>
      </w:r>
      <w:r w:rsidR="004A10B5" w:rsidRPr="004A10B5">
        <w:t xml:space="preserve"> </w:t>
      </w:r>
      <w:r w:rsidRPr="004A10B5">
        <w:t>сгруппированная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приведенную</w:t>
      </w:r>
      <w:r w:rsidR="004A10B5" w:rsidRPr="004A10B5">
        <w:t xml:space="preserve"> </w:t>
      </w:r>
      <w:r w:rsidRPr="004A10B5">
        <w:t>ниже</w:t>
      </w:r>
      <w:r w:rsidR="004A10B5" w:rsidRPr="004A10B5">
        <w:t xml:space="preserve"> </w:t>
      </w:r>
      <w:r w:rsidRPr="004A10B5">
        <w:t>специальную</w:t>
      </w:r>
      <w:r w:rsidR="004A10B5" w:rsidRPr="004A10B5">
        <w:t xml:space="preserve"> </w:t>
      </w:r>
      <w:r w:rsidRPr="004A10B5">
        <w:t>таблицу,</w:t>
      </w:r>
      <w:r w:rsidR="004A10B5" w:rsidRPr="004A10B5">
        <w:t xml:space="preserve"> </w:t>
      </w:r>
      <w:r w:rsidRPr="004A10B5">
        <w:t>которая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моему</w:t>
      </w:r>
      <w:r w:rsidR="004A10B5" w:rsidRPr="004A10B5">
        <w:t xml:space="preserve"> </w:t>
      </w:r>
      <w:r w:rsidRPr="004A10B5">
        <w:t>мнению</w:t>
      </w:r>
      <w:r w:rsidR="004A10B5" w:rsidRPr="004A10B5">
        <w:t xml:space="preserve"> </w:t>
      </w:r>
      <w:r w:rsidRPr="004A10B5">
        <w:t>наиболее</w:t>
      </w:r>
      <w:r w:rsidR="004A10B5" w:rsidRPr="004A10B5">
        <w:t xml:space="preserve"> </w:t>
      </w:r>
      <w:r w:rsidRPr="004A10B5">
        <w:t>полно</w:t>
      </w:r>
      <w:r w:rsidR="004A10B5" w:rsidRPr="004A10B5">
        <w:t xml:space="preserve"> </w:t>
      </w:r>
      <w:r w:rsidRPr="004A10B5">
        <w:t>отражает</w:t>
      </w:r>
      <w:r w:rsidR="004A10B5" w:rsidRPr="004A10B5">
        <w:t xml:space="preserve"> </w:t>
      </w:r>
      <w:r w:rsidRPr="004A10B5">
        <w:t>реальные</w:t>
      </w:r>
      <w:r w:rsidR="004A10B5" w:rsidRPr="004A10B5">
        <w:t xml:space="preserve"> </w:t>
      </w:r>
      <w:r w:rsidRPr="004A10B5">
        <w:t>экономические</w:t>
      </w:r>
      <w:r w:rsidR="004A10B5" w:rsidRPr="004A10B5">
        <w:t xml:space="preserve"> </w:t>
      </w:r>
      <w:r w:rsidRPr="004A10B5">
        <w:t>показатели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. </w:t>
      </w:r>
      <w:r w:rsidRPr="004A10B5">
        <w:t>Достаточно</w:t>
      </w:r>
      <w:r w:rsidR="004A10B5" w:rsidRPr="004A10B5">
        <w:t xml:space="preserve"> </w:t>
      </w:r>
      <w:r w:rsidRPr="004A10B5">
        <w:t>внимательно</w:t>
      </w:r>
      <w:r w:rsidR="004A10B5" w:rsidRPr="004A10B5">
        <w:t xml:space="preserve"> </w:t>
      </w:r>
      <w:r w:rsidRPr="004A10B5">
        <w:t>заполнить</w:t>
      </w:r>
      <w:r w:rsidR="004A10B5" w:rsidRPr="004A10B5">
        <w:t xml:space="preserve"> </w:t>
      </w:r>
      <w:r w:rsidRPr="004A10B5">
        <w:t>все</w:t>
      </w:r>
      <w:r w:rsidR="004A10B5" w:rsidRPr="004A10B5">
        <w:t xml:space="preserve"> </w:t>
      </w:r>
      <w:r w:rsidRPr="004A10B5">
        <w:t>разделы,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немедленно</w:t>
      </w:r>
      <w:r w:rsidR="004A10B5" w:rsidRPr="004A10B5">
        <w:t xml:space="preserve"> </w:t>
      </w:r>
      <w:r w:rsidRPr="004A10B5">
        <w:t>станет</w:t>
      </w:r>
      <w:r w:rsidR="004A10B5" w:rsidRPr="004A10B5">
        <w:t xml:space="preserve"> </w:t>
      </w:r>
      <w:r w:rsidRPr="004A10B5">
        <w:t>ясна</w:t>
      </w:r>
      <w:r w:rsidR="004A10B5" w:rsidRPr="004A10B5">
        <w:t xml:space="preserve"> </w:t>
      </w:r>
      <w:r w:rsidRPr="004A10B5">
        <w:t>прибыльность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необходимость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сделки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Данное</w:t>
      </w:r>
      <w:r w:rsidR="004A10B5" w:rsidRPr="004A10B5">
        <w:t xml:space="preserve"> </w:t>
      </w:r>
      <w:r w:rsidRPr="004A10B5">
        <w:t>ТЭО</w:t>
      </w:r>
      <w:r w:rsidR="004A10B5" w:rsidRPr="004A10B5">
        <w:t xml:space="preserve"> </w:t>
      </w:r>
      <w:r w:rsidRPr="004A10B5">
        <w:t>включает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себя</w:t>
      </w:r>
      <w:r w:rsidR="004A10B5" w:rsidRPr="004A10B5">
        <w:t xml:space="preserve"> </w:t>
      </w:r>
      <w:r w:rsidRPr="004A10B5">
        <w:t>следующие</w:t>
      </w:r>
      <w:r w:rsidR="004A10B5" w:rsidRPr="004A10B5">
        <w:t xml:space="preserve"> </w:t>
      </w:r>
      <w:r w:rsidRPr="004A10B5">
        <w:t>разделы</w:t>
      </w:r>
      <w:r w:rsidR="004A10B5" w:rsidRPr="004A10B5">
        <w:t>:</w:t>
      </w:r>
    </w:p>
    <w:p w:rsidR="004A10B5" w:rsidRPr="004A10B5" w:rsidRDefault="00622E7B" w:rsidP="004A10B5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4A10B5">
        <w:t>Контрольные</w:t>
      </w:r>
      <w:r w:rsidR="004A10B5" w:rsidRPr="004A10B5">
        <w:t xml:space="preserve"> </w:t>
      </w:r>
      <w:r w:rsidRPr="004A10B5">
        <w:t>сроки</w:t>
      </w:r>
      <w:r w:rsidR="004A10B5" w:rsidRPr="004A10B5">
        <w:t xml:space="preserve"> </w:t>
      </w:r>
      <w:r w:rsidRPr="004A10B5">
        <w:t>сделки</w:t>
      </w:r>
      <w:r w:rsidR="004A10B5">
        <w:t xml:space="preserve"> (</w:t>
      </w:r>
      <w:r w:rsidRPr="004A10B5">
        <w:t>в</w:t>
      </w:r>
      <w:r w:rsidR="004A10B5" w:rsidRPr="004A10B5">
        <w:t xml:space="preserve"> </w:t>
      </w:r>
      <w:r w:rsidRPr="004A10B5">
        <w:t>настоящее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</w:t>
      </w:r>
      <w:r w:rsidRPr="004A10B5">
        <w:t>банки</w:t>
      </w:r>
      <w:r w:rsidR="004A10B5" w:rsidRPr="004A10B5">
        <w:t xml:space="preserve"> </w:t>
      </w:r>
      <w:r w:rsidRPr="004A10B5">
        <w:t>предоставляют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основном</w:t>
      </w:r>
      <w:r w:rsidR="004A10B5" w:rsidRPr="004A10B5">
        <w:t xml:space="preserve"> </w:t>
      </w:r>
      <w:r w:rsidRPr="004A10B5">
        <w:t>краткосрочные</w:t>
      </w:r>
      <w:r w:rsidR="004A10B5" w:rsidRPr="004A10B5">
        <w:t xml:space="preserve"> </w:t>
      </w:r>
      <w:r w:rsidRPr="004A10B5">
        <w:t>кредиты</w:t>
      </w:r>
      <w:r w:rsidR="004A10B5" w:rsidRPr="004A10B5">
        <w:t xml:space="preserve"> </w:t>
      </w:r>
      <w:r w:rsidRPr="004A10B5">
        <w:t>до</w:t>
      </w:r>
      <w:r w:rsidR="004A10B5" w:rsidRPr="004A10B5">
        <w:t xml:space="preserve"> </w:t>
      </w:r>
      <w:r w:rsidRPr="004A10B5">
        <w:t>3-х</w:t>
      </w:r>
      <w:r w:rsidR="004A10B5" w:rsidRPr="004A10B5">
        <w:t xml:space="preserve"> </w:t>
      </w:r>
      <w:r w:rsidRPr="004A10B5">
        <w:t>месяцев,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необходимо</w:t>
      </w:r>
      <w:r w:rsidR="004A10B5" w:rsidRPr="004A10B5">
        <w:t xml:space="preserve"> </w:t>
      </w:r>
      <w:r w:rsidRPr="004A10B5">
        <w:t>проанализировать,</w:t>
      </w:r>
      <w:r w:rsidR="004A10B5" w:rsidRPr="004A10B5">
        <w:t xml:space="preserve"> </w:t>
      </w:r>
      <w:r w:rsidRPr="004A10B5">
        <w:t>уложится</w:t>
      </w:r>
      <w:r w:rsidR="004A10B5" w:rsidRPr="004A10B5">
        <w:t xml:space="preserve"> </w:t>
      </w:r>
      <w:r w:rsidRPr="004A10B5">
        <w:t>ли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во</w:t>
      </w:r>
      <w:r w:rsidR="004A10B5" w:rsidRPr="004A10B5">
        <w:t xml:space="preserve"> </w:t>
      </w:r>
      <w:r w:rsidRPr="004A10B5">
        <w:t>временные</w:t>
      </w:r>
      <w:r w:rsidR="004A10B5" w:rsidRPr="004A10B5">
        <w:t xml:space="preserve"> </w:t>
      </w:r>
      <w:r w:rsidRPr="004A10B5">
        <w:t>рамки</w:t>
      </w:r>
      <w:r w:rsidR="004A10B5" w:rsidRPr="004A10B5">
        <w:t xml:space="preserve"> </w:t>
      </w:r>
      <w:r w:rsidRPr="004A10B5">
        <w:t>кредита</w:t>
      </w:r>
      <w:r w:rsidR="004A10B5" w:rsidRPr="004A10B5">
        <w:t>);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2</w:t>
      </w:r>
      <w:r w:rsidR="004A10B5" w:rsidRPr="004A10B5">
        <w:t xml:space="preserve">) </w:t>
      </w:r>
      <w:r w:rsidRPr="004A10B5">
        <w:t>Собственные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заемные</w:t>
      </w:r>
      <w:r w:rsidR="004A10B5" w:rsidRPr="004A10B5">
        <w:t xml:space="preserve"> </w:t>
      </w:r>
      <w:r w:rsidRPr="004A10B5">
        <w:t>средства</w:t>
      </w:r>
      <w:r w:rsidR="004A10B5">
        <w:t xml:space="preserve"> (</w:t>
      </w:r>
      <w:r w:rsidRPr="004A10B5">
        <w:t>оценка</w:t>
      </w:r>
      <w:r w:rsidR="004A10B5" w:rsidRPr="004A10B5">
        <w:t xml:space="preserve"> </w:t>
      </w:r>
      <w:r w:rsidRPr="004A10B5">
        <w:t>средств,</w:t>
      </w:r>
      <w:r w:rsidR="004A10B5" w:rsidRPr="004A10B5">
        <w:t xml:space="preserve"> </w:t>
      </w:r>
      <w:r w:rsidRPr="004A10B5">
        <w:t>которыми</w:t>
      </w:r>
      <w:r w:rsidR="004A10B5" w:rsidRPr="004A10B5">
        <w:t xml:space="preserve"> </w:t>
      </w:r>
      <w:r w:rsidRPr="004A10B5">
        <w:t>располагает</w:t>
      </w:r>
      <w:r w:rsidR="004A10B5" w:rsidRPr="004A10B5">
        <w:t xml:space="preserve"> </w:t>
      </w:r>
      <w:r w:rsidRPr="004A10B5">
        <w:t>клиент</w:t>
      </w:r>
      <w:r w:rsidR="004A10B5" w:rsidRPr="004A10B5">
        <w:t>);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3</w:t>
      </w:r>
      <w:r w:rsidR="004A10B5" w:rsidRPr="004A10B5">
        <w:t xml:space="preserve">) </w:t>
      </w:r>
      <w:r w:rsidRPr="004A10B5">
        <w:t>Курс</w:t>
      </w:r>
      <w:r w:rsidR="004A10B5" w:rsidRPr="004A10B5">
        <w:t xml:space="preserve"> </w:t>
      </w:r>
      <w:r w:rsidRPr="004A10B5">
        <w:t>рубля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момент</w:t>
      </w:r>
      <w:r w:rsidR="004A10B5" w:rsidRPr="004A10B5">
        <w:t xml:space="preserve"> </w:t>
      </w:r>
      <w:r w:rsidRPr="004A10B5">
        <w:t>сделки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4</w:t>
      </w:r>
      <w:r w:rsidR="004A10B5" w:rsidRPr="004A10B5">
        <w:t xml:space="preserve">) </w:t>
      </w:r>
      <w:r w:rsidRPr="004A10B5">
        <w:t>Стоимость</w:t>
      </w:r>
      <w:r w:rsidR="004A10B5" w:rsidRPr="004A10B5">
        <w:t xml:space="preserve"> </w:t>
      </w:r>
      <w:r w:rsidRPr="004A10B5">
        <w:t>сделки-покупки</w:t>
      </w:r>
      <w:r w:rsidR="004A10B5">
        <w:t xml:space="preserve"> (</w:t>
      </w:r>
      <w:r w:rsidRPr="004A10B5">
        <w:t>если</w:t>
      </w:r>
      <w:r w:rsidR="004A10B5" w:rsidRPr="004A10B5">
        <w:t xml:space="preserve"> </w:t>
      </w:r>
      <w:r w:rsidRPr="004A10B5">
        <w:t>сделка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зарубежным</w:t>
      </w:r>
      <w:r w:rsidR="004A10B5" w:rsidRPr="004A10B5">
        <w:t xml:space="preserve"> </w:t>
      </w:r>
      <w:r w:rsidRPr="004A10B5">
        <w:t>партнером,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учетом</w:t>
      </w:r>
      <w:r w:rsidR="004A10B5" w:rsidRPr="004A10B5">
        <w:t xml:space="preserve"> </w:t>
      </w:r>
      <w:r w:rsidRPr="004A10B5">
        <w:t>таможенных</w:t>
      </w:r>
      <w:r w:rsidR="004A10B5" w:rsidRPr="004A10B5">
        <w:t xml:space="preserve"> </w:t>
      </w:r>
      <w:r w:rsidRPr="004A10B5">
        <w:t>акцизных</w:t>
      </w:r>
      <w:r w:rsidR="004A10B5" w:rsidRPr="004A10B5">
        <w:t xml:space="preserve"> </w:t>
      </w:r>
      <w:r w:rsidRPr="004A10B5">
        <w:t>пошлин</w:t>
      </w:r>
      <w:r w:rsidR="004A10B5" w:rsidRPr="004A10B5">
        <w:t>);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5</w:t>
      </w:r>
      <w:r w:rsidR="004A10B5" w:rsidRPr="004A10B5">
        <w:t xml:space="preserve">) </w:t>
      </w:r>
      <w:r w:rsidRPr="004A10B5">
        <w:t>Суммы,</w:t>
      </w:r>
      <w:r w:rsidR="004A10B5" w:rsidRPr="004A10B5">
        <w:t xml:space="preserve"> </w:t>
      </w:r>
      <w:r w:rsidRPr="004A10B5">
        <w:t>полученные</w:t>
      </w:r>
      <w:r w:rsidR="004A10B5" w:rsidRPr="004A10B5">
        <w:t xml:space="preserve"> </w:t>
      </w:r>
      <w:r w:rsidRPr="004A10B5">
        <w:t>после</w:t>
      </w:r>
      <w:r w:rsidR="004A10B5" w:rsidRPr="004A10B5">
        <w:t xml:space="preserve"> </w:t>
      </w:r>
      <w:r w:rsidRPr="004A10B5">
        <w:t>реализации</w:t>
      </w:r>
      <w:r w:rsidR="004A10B5" w:rsidRPr="004A10B5">
        <w:t xml:space="preserve"> </w:t>
      </w:r>
      <w:r w:rsidRPr="004A10B5">
        <w:t>предмета</w:t>
      </w:r>
      <w:r w:rsidR="004A10B5" w:rsidRPr="004A10B5">
        <w:t xml:space="preserve"> </w:t>
      </w:r>
      <w:r w:rsidRPr="004A10B5">
        <w:t>сделки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6</w:t>
      </w:r>
      <w:r w:rsidR="004A10B5" w:rsidRPr="004A10B5">
        <w:t xml:space="preserve">) </w:t>
      </w:r>
      <w:r w:rsidRPr="004A10B5">
        <w:t>Издержки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7</w:t>
      </w:r>
      <w:r w:rsidR="004A10B5" w:rsidRPr="004A10B5">
        <w:t xml:space="preserve">) </w:t>
      </w:r>
      <w:r w:rsidRPr="004A10B5">
        <w:t>Оборачиваемость</w:t>
      </w:r>
      <w:r w:rsidR="004A10B5" w:rsidRPr="004A10B5">
        <w:t xml:space="preserve"> </w:t>
      </w:r>
      <w:r w:rsidRPr="004A10B5">
        <w:t>средств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8</w:t>
      </w:r>
      <w:r w:rsidR="004A10B5" w:rsidRPr="004A10B5">
        <w:t xml:space="preserve">) </w:t>
      </w:r>
      <w:r w:rsidRPr="004A10B5">
        <w:t>Расчет</w:t>
      </w:r>
      <w:r w:rsidR="004A10B5" w:rsidRPr="004A10B5">
        <w:t xml:space="preserve"> </w:t>
      </w:r>
      <w:r w:rsidRPr="004A10B5">
        <w:t>налога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прибыль,</w:t>
      </w:r>
      <w:r w:rsidR="004A10B5" w:rsidRPr="004A10B5">
        <w:t xml:space="preserve"> </w:t>
      </w:r>
      <w:r w:rsidRPr="004A10B5">
        <w:t>сколько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итоге</w:t>
      </w:r>
      <w:r w:rsidR="004A10B5" w:rsidRPr="004A10B5">
        <w:t xml:space="preserve"> </w:t>
      </w:r>
      <w:r w:rsidRPr="004A10B5">
        <w:t>останется</w:t>
      </w:r>
      <w:r w:rsidR="004A10B5" w:rsidRPr="004A10B5">
        <w:t xml:space="preserve"> </w:t>
      </w:r>
      <w:r w:rsidRPr="004A10B5">
        <w:t>денег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распоряжении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после</w:t>
      </w:r>
      <w:r w:rsidR="004A10B5" w:rsidRPr="004A10B5">
        <w:t xml:space="preserve"> </w:t>
      </w:r>
      <w:r w:rsidRPr="004A10B5">
        <w:t>расчета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кредиторами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уплаты</w:t>
      </w:r>
      <w:r w:rsidR="004A10B5" w:rsidRPr="004A10B5">
        <w:t xml:space="preserve"> </w:t>
      </w:r>
      <w:r w:rsidRPr="004A10B5">
        <w:t>всех</w:t>
      </w:r>
      <w:r w:rsidR="004A10B5" w:rsidRPr="004A10B5">
        <w:t xml:space="preserve"> </w:t>
      </w:r>
      <w:r w:rsidRPr="004A10B5">
        <w:t>налогов</w:t>
      </w:r>
      <w:r w:rsidR="004A10B5" w:rsidRPr="004A10B5">
        <w:t xml:space="preserve"> </w:t>
      </w:r>
      <w:r w:rsidRPr="004A10B5">
        <w:t>государству,</w:t>
      </w:r>
      <w:r w:rsidR="004A10B5" w:rsidRPr="004A10B5">
        <w:t xml:space="preserve"> </w:t>
      </w:r>
      <w:r w:rsidRPr="004A10B5">
        <w:t>расчет</w:t>
      </w:r>
      <w:r w:rsidR="004A10B5" w:rsidRPr="004A10B5">
        <w:t xml:space="preserve"> </w:t>
      </w:r>
      <w:r w:rsidRPr="004A10B5">
        <w:t>показателя</w:t>
      </w:r>
      <w:r w:rsidR="004A10B5" w:rsidRPr="004A10B5">
        <w:t xml:space="preserve"> </w:t>
      </w:r>
      <w:r w:rsidRPr="004A10B5">
        <w:t>эффективности</w:t>
      </w:r>
      <w:r w:rsidR="004A10B5" w:rsidRPr="004A10B5">
        <w:t xml:space="preserve"> </w:t>
      </w:r>
      <w:r w:rsidRPr="004A10B5">
        <w:t>сделки,</w:t>
      </w:r>
      <w:r w:rsidR="004A10B5" w:rsidRPr="004A10B5">
        <w:t xml:space="preserve"> </w:t>
      </w:r>
      <w:r w:rsidRPr="004A10B5">
        <w:t>который</w:t>
      </w:r>
      <w:r w:rsidR="004A10B5" w:rsidRPr="004A10B5">
        <w:t xml:space="preserve"> </w:t>
      </w:r>
      <w:r w:rsidRPr="004A10B5">
        <w:t>включает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себя</w:t>
      </w:r>
      <w:r w:rsidR="004A10B5" w:rsidRPr="004A10B5">
        <w:t xml:space="preserve"> </w:t>
      </w:r>
      <w:r w:rsidRPr="004A10B5">
        <w:t>коэффициент</w:t>
      </w:r>
      <w:r w:rsidR="004A10B5" w:rsidRPr="004A10B5">
        <w:t xml:space="preserve"> </w:t>
      </w:r>
      <w:r w:rsidRPr="004A10B5">
        <w:t>рентабельности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норму</w:t>
      </w:r>
      <w:r w:rsidR="004A10B5" w:rsidRPr="004A10B5">
        <w:t xml:space="preserve"> </w:t>
      </w:r>
      <w:r w:rsidRPr="004A10B5">
        <w:t>прибыли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вложенный</w:t>
      </w:r>
      <w:r w:rsidR="004A10B5" w:rsidRPr="004A10B5">
        <w:t xml:space="preserve"> </w:t>
      </w:r>
      <w:r w:rsidRPr="004A10B5">
        <w:t>капитал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Рассмотрим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можно</w:t>
      </w:r>
      <w:r w:rsidR="004A10B5" w:rsidRPr="004A10B5">
        <w:t xml:space="preserve"> </w:t>
      </w:r>
      <w:r w:rsidRPr="004A10B5">
        <w:t>оценить</w:t>
      </w:r>
      <w:r w:rsidR="004A10B5" w:rsidRPr="004A10B5">
        <w:t xml:space="preserve"> </w:t>
      </w:r>
      <w:r w:rsidRPr="004A10B5">
        <w:t>экономическое</w:t>
      </w:r>
      <w:r w:rsidR="004A10B5" w:rsidRPr="004A10B5">
        <w:t xml:space="preserve"> </w:t>
      </w:r>
      <w:r w:rsidRPr="004A10B5">
        <w:t>положение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конкретном</w:t>
      </w:r>
      <w:r w:rsidR="004A10B5" w:rsidRPr="004A10B5">
        <w:t xml:space="preserve"> </w:t>
      </w:r>
      <w:r w:rsidRPr="004A10B5">
        <w:t>примере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помощью</w:t>
      </w:r>
      <w:r w:rsidR="004A10B5" w:rsidRPr="004A10B5">
        <w:t xml:space="preserve"> </w:t>
      </w:r>
      <w:r w:rsidRPr="004A10B5">
        <w:t>разработанного</w:t>
      </w:r>
      <w:r w:rsidR="004A10B5" w:rsidRPr="004A10B5">
        <w:t xml:space="preserve"> </w:t>
      </w:r>
      <w:r w:rsidRPr="004A10B5">
        <w:t>метода</w:t>
      </w:r>
      <w:r w:rsidR="004A10B5" w:rsidRPr="004A10B5">
        <w:t xml:space="preserve"> </w:t>
      </w:r>
      <w:r w:rsidRPr="004A10B5">
        <w:t>оценки</w:t>
      </w:r>
      <w:r w:rsidR="004A10B5" w:rsidRPr="004A10B5">
        <w:t xml:space="preserve"> </w:t>
      </w:r>
      <w:r w:rsidRPr="004A10B5">
        <w:t>технико-экономического</w:t>
      </w:r>
      <w:r w:rsidR="004A10B5" w:rsidRPr="004A10B5">
        <w:t xml:space="preserve"> </w:t>
      </w:r>
      <w:r w:rsidRPr="004A10B5">
        <w:t>обоснования</w:t>
      </w:r>
      <w:r w:rsidR="004A10B5" w:rsidRPr="004A10B5">
        <w:t xml:space="preserve"> </w:t>
      </w:r>
      <w:r w:rsidRPr="004A10B5">
        <w:t>эффективности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возможности</w:t>
      </w:r>
      <w:r w:rsidR="004A10B5" w:rsidRPr="004A10B5">
        <w:t xml:space="preserve"> </w:t>
      </w:r>
      <w:r w:rsidRPr="004A10B5">
        <w:t>возврата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форме</w:t>
      </w:r>
      <w:r w:rsidR="004A10B5" w:rsidRPr="004A10B5">
        <w:t xml:space="preserve"> </w:t>
      </w:r>
      <w:r w:rsidRPr="004A10B5">
        <w:t>таблицы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Итак,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примеру,</w:t>
      </w:r>
      <w:r w:rsidR="004A10B5" w:rsidRPr="004A10B5">
        <w:t xml:space="preserve"> </w:t>
      </w:r>
      <w:r w:rsidRPr="004A10B5">
        <w:t>предприятие</w:t>
      </w:r>
      <w:r w:rsidR="004A10B5" w:rsidRPr="004A10B5">
        <w:t xml:space="preserve"> </w:t>
      </w:r>
      <w:r w:rsidRPr="004A10B5">
        <w:t>“N”</w:t>
      </w:r>
      <w:r w:rsidR="004A10B5" w:rsidRPr="004A10B5">
        <w:t xml:space="preserve"> </w:t>
      </w:r>
      <w:r w:rsidRPr="004A10B5">
        <w:t>берет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сумме</w:t>
      </w:r>
      <w:r w:rsidR="004A10B5" w:rsidRPr="004A10B5">
        <w:t xml:space="preserve"> </w:t>
      </w:r>
      <w:r w:rsidRPr="004A10B5">
        <w:t>50</w:t>
      </w:r>
      <w:r w:rsidR="004A10B5" w:rsidRPr="004A10B5">
        <w:t xml:space="preserve"> </w:t>
      </w:r>
      <w:r w:rsidRPr="004A10B5">
        <w:t>000</w:t>
      </w:r>
      <w:r w:rsidR="004A10B5" w:rsidRPr="004A10B5">
        <w:t xml:space="preserve"> </w:t>
      </w:r>
      <w:r w:rsidRPr="004A10B5">
        <w:t>000</w:t>
      </w:r>
      <w:r w:rsidR="004A10B5" w:rsidRPr="004A10B5">
        <w:t xml:space="preserve"> </w:t>
      </w:r>
      <w:r w:rsidRPr="004A10B5">
        <w:t>рублей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150</w:t>
      </w:r>
      <w:r w:rsidR="004A10B5" w:rsidRPr="004A10B5">
        <w:t xml:space="preserve"> </w:t>
      </w:r>
      <w:r w:rsidRPr="004A10B5">
        <w:t>%</w:t>
      </w:r>
      <w:r w:rsidR="004A10B5" w:rsidRPr="004A10B5">
        <w:t xml:space="preserve"> </w:t>
      </w:r>
      <w:r w:rsidRPr="004A10B5">
        <w:t>годовых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3</w:t>
      </w:r>
      <w:r w:rsidR="004A10B5" w:rsidRPr="004A10B5">
        <w:t xml:space="preserve"> </w:t>
      </w:r>
      <w:r w:rsidRPr="004A10B5">
        <w:t>месяца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покупки</w:t>
      </w:r>
      <w:r w:rsidR="004A10B5" w:rsidRPr="004A10B5">
        <w:t xml:space="preserve"> </w:t>
      </w:r>
      <w:r w:rsidRPr="004A10B5">
        <w:t>парфюмерии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гарантию</w:t>
      </w:r>
      <w:r w:rsidR="004A10B5" w:rsidRPr="004A10B5">
        <w:t xml:space="preserve"> </w:t>
      </w:r>
      <w:r w:rsidRPr="004A10B5">
        <w:t>страховой</w:t>
      </w:r>
      <w:r w:rsidR="004A10B5" w:rsidRPr="004A10B5">
        <w:t xml:space="preserve"> </w:t>
      </w:r>
      <w:r w:rsidRPr="004A10B5">
        <w:t>фирмы</w:t>
      </w:r>
      <w:r w:rsidR="004A10B5" w:rsidRPr="004A10B5">
        <w:t xml:space="preserve">. </w:t>
      </w:r>
      <w:r w:rsidRPr="004A10B5">
        <w:t>Предприятие</w:t>
      </w:r>
      <w:r w:rsidR="004A10B5" w:rsidRPr="004A10B5">
        <w:t xml:space="preserve"> </w:t>
      </w:r>
      <w:r w:rsidRPr="004A10B5">
        <w:t>“N”</w:t>
      </w:r>
      <w:r w:rsidR="004A10B5" w:rsidRPr="004A10B5">
        <w:t xml:space="preserve"> </w:t>
      </w:r>
      <w:r w:rsidRPr="004A10B5">
        <w:t>рассчитывает</w:t>
      </w:r>
      <w:r w:rsidR="004A10B5" w:rsidRPr="004A10B5">
        <w:t xml:space="preserve"> </w:t>
      </w:r>
      <w:r w:rsidRPr="004A10B5">
        <w:t>провести</w:t>
      </w:r>
      <w:r w:rsidR="004A10B5" w:rsidRPr="004A10B5">
        <w:t xml:space="preserve"> </w:t>
      </w:r>
      <w:r w:rsidRPr="004A10B5">
        <w:t>эту</w:t>
      </w:r>
      <w:r w:rsidR="004A10B5" w:rsidRPr="004A10B5">
        <w:t xml:space="preserve"> </w:t>
      </w:r>
      <w:r w:rsidRPr="004A10B5">
        <w:t>сделку</w:t>
      </w:r>
      <w:r w:rsidR="004A10B5" w:rsidRPr="004A10B5">
        <w:t xml:space="preserve"> </w:t>
      </w:r>
      <w:r w:rsidRPr="004A10B5">
        <w:t>без</w:t>
      </w:r>
      <w:r w:rsidR="004A10B5" w:rsidRPr="004A10B5">
        <w:t xml:space="preserve"> </w:t>
      </w:r>
      <w:r w:rsidRPr="004A10B5">
        <w:t>участия</w:t>
      </w:r>
      <w:r w:rsidR="004A10B5" w:rsidRPr="004A10B5">
        <w:t xml:space="preserve"> </w:t>
      </w:r>
      <w:r w:rsidRPr="004A10B5">
        <w:t>собственных</w:t>
      </w:r>
      <w:r w:rsidR="004A10B5" w:rsidRPr="004A10B5">
        <w:t xml:space="preserve"> </w:t>
      </w:r>
      <w:r w:rsidRPr="004A10B5">
        <w:t>средств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долевого</w:t>
      </w:r>
      <w:r w:rsidR="004A10B5" w:rsidRPr="004A10B5">
        <w:t xml:space="preserve"> </w:t>
      </w:r>
      <w:r w:rsidRPr="004A10B5">
        <w:t>участия</w:t>
      </w:r>
      <w:r w:rsidR="004A10B5" w:rsidRPr="004A10B5">
        <w:t xml:space="preserve"> </w:t>
      </w:r>
      <w:r w:rsidRPr="004A10B5">
        <w:t>партнеров</w:t>
      </w:r>
      <w:r w:rsidR="004A10B5" w:rsidRPr="004A10B5">
        <w:t xml:space="preserve">. </w:t>
      </w:r>
      <w:r w:rsidRPr="004A10B5">
        <w:t>Предприятие</w:t>
      </w:r>
      <w:r w:rsidR="004A10B5" w:rsidRPr="004A10B5">
        <w:t xml:space="preserve"> </w:t>
      </w:r>
      <w:r w:rsidRPr="004A10B5">
        <w:t>“N”</w:t>
      </w:r>
      <w:r w:rsidR="004A10B5" w:rsidRPr="004A10B5">
        <w:t xml:space="preserve"> </w:t>
      </w:r>
      <w:r w:rsidRPr="004A10B5">
        <w:t>предполагает,</w:t>
      </w:r>
      <w:r w:rsidR="004A10B5" w:rsidRPr="004A10B5">
        <w:t xml:space="preserve"> </w:t>
      </w:r>
      <w:r w:rsidRPr="004A10B5">
        <w:t>закупая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реализовывая</w:t>
      </w:r>
      <w:r w:rsidR="004A10B5" w:rsidRPr="004A10B5">
        <w:t xml:space="preserve"> </w:t>
      </w:r>
      <w:r w:rsidRPr="004A10B5">
        <w:t>каждый</w:t>
      </w:r>
      <w:r w:rsidR="004A10B5" w:rsidRPr="004A10B5">
        <w:t xml:space="preserve"> </w:t>
      </w:r>
      <w:r w:rsidRPr="004A10B5">
        <w:t>месяц</w:t>
      </w:r>
      <w:r w:rsidR="004A10B5" w:rsidRPr="004A10B5">
        <w:t xml:space="preserve"> </w:t>
      </w:r>
      <w:r w:rsidRPr="004A10B5">
        <w:t>партию</w:t>
      </w:r>
      <w:r w:rsidR="004A10B5" w:rsidRPr="004A10B5">
        <w:t xml:space="preserve"> </w:t>
      </w:r>
      <w:r w:rsidRPr="004A10B5">
        <w:t>товаров,</w:t>
      </w:r>
      <w:r w:rsidR="004A10B5" w:rsidRPr="004A10B5">
        <w:t xml:space="preserve"> </w:t>
      </w:r>
      <w:r w:rsidRPr="004A10B5">
        <w:t>расплатиться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кредитором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получить</w:t>
      </w:r>
      <w:r w:rsidR="004A10B5" w:rsidRPr="004A10B5">
        <w:t xml:space="preserve"> </w:t>
      </w:r>
      <w:r w:rsidRPr="004A10B5">
        <w:t>некоторую</w:t>
      </w:r>
      <w:r w:rsidR="004A10B5" w:rsidRPr="004A10B5">
        <w:t xml:space="preserve"> </w:t>
      </w:r>
      <w:r w:rsidRPr="004A10B5">
        <w:t>прибыль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Если</w:t>
      </w:r>
      <w:r w:rsidR="004A10B5" w:rsidRPr="004A10B5">
        <w:t xml:space="preserve"> </w:t>
      </w:r>
      <w:r w:rsidRPr="004A10B5">
        <w:t>специалист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отдела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рассмотрит</w:t>
      </w:r>
      <w:r w:rsidR="004A10B5" w:rsidRPr="004A10B5">
        <w:t xml:space="preserve"> </w:t>
      </w:r>
      <w:r w:rsidRPr="004A10B5">
        <w:t>данные</w:t>
      </w:r>
      <w:r w:rsidR="004A10B5" w:rsidRPr="004A10B5">
        <w:t xml:space="preserve"> </w:t>
      </w:r>
      <w:r w:rsidRPr="004A10B5">
        <w:t>технико-экономическое</w:t>
      </w:r>
      <w:r w:rsidR="004A10B5" w:rsidRPr="004A10B5">
        <w:t xml:space="preserve"> </w:t>
      </w:r>
      <w:r w:rsidRPr="004A10B5">
        <w:t>обоснование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кредит,</w:t>
      </w:r>
      <w:r w:rsidR="004A10B5" w:rsidRPr="004A10B5">
        <w:t xml:space="preserve"> </w:t>
      </w:r>
      <w:r w:rsidRPr="004A10B5">
        <w:t>он</w:t>
      </w:r>
      <w:r w:rsidR="004A10B5" w:rsidRPr="004A10B5">
        <w:t xml:space="preserve"> </w:t>
      </w:r>
      <w:r w:rsidRPr="004A10B5">
        <w:t>сразу</w:t>
      </w:r>
      <w:r w:rsidR="004A10B5" w:rsidRPr="004A10B5">
        <w:t xml:space="preserve"> </w:t>
      </w:r>
      <w:r w:rsidRPr="004A10B5">
        <w:t>сможет</w:t>
      </w:r>
      <w:r w:rsidR="004A10B5" w:rsidRPr="004A10B5">
        <w:t xml:space="preserve"> </w:t>
      </w:r>
      <w:r w:rsidRPr="004A10B5">
        <w:t>сделать</w:t>
      </w:r>
      <w:r w:rsidR="004A10B5" w:rsidRPr="004A10B5">
        <w:t xml:space="preserve"> </w:t>
      </w:r>
      <w:r w:rsidRPr="004A10B5">
        <w:t>следующие</w:t>
      </w:r>
      <w:r w:rsidR="004A10B5" w:rsidRPr="004A10B5">
        <w:t xml:space="preserve"> </w:t>
      </w:r>
      <w:r w:rsidRPr="004A10B5">
        <w:t>выводы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1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результате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распоряжении</w:t>
      </w:r>
      <w:r w:rsidR="004A10B5" w:rsidRPr="004A10B5">
        <w:t xml:space="preserve"> </w:t>
      </w:r>
      <w:r w:rsidRPr="004A10B5">
        <w:t>предприятия,</w:t>
      </w:r>
      <w:r w:rsidR="004A10B5" w:rsidRPr="004A10B5">
        <w:t xml:space="preserve"> </w:t>
      </w:r>
      <w:r w:rsidRPr="004A10B5">
        <w:t>несмотря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небольшие</w:t>
      </w:r>
      <w:r w:rsidR="004A10B5" w:rsidRPr="004A10B5">
        <w:t xml:space="preserve"> </w:t>
      </w:r>
      <w:r w:rsidRPr="004A10B5">
        <w:t>издержки,</w:t>
      </w:r>
      <w:r w:rsidR="004A10B5" w:rsidRPr="004A10B5">
        <w:t xml:space="preserve"> </w:t>
      </w:r>
      <w:r w:rsidRPr="004A10B5">
        <w:t>останется</w:t>
      </w:r>
      <w:r w:rsidR="004A10B5" w:rsidRPr="004A10B5">
        <w:t xml:space="preserve"> </w:t>
      </w:r>
      <w:r w:rsidRPr="004A10B5">
        <w:t>совсем</w:t>
      </w:r>
      <w:r w:rsidR="004A10B5" w:rsidRPr="004A10B5">
        <w:t xml:space="preserve"> </w:t>
      </w:r>
      <w:r w:rsidRPr="004A10B5">
        <w:t>небольшая</w:t>
      </w:r>
      <w:r w:rsidR="004A10B5" w:rsidRPr="004A10B5">
        <w:t xml:space="preserve"> </w:t>
      </w:r>
      <w:r w:rsidRPr="004A10B5">
        <w:t>сумма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2</w:t>
      </w:r>
      <w:r w:rsidR="004A10B5" w:rsidRPr="004A10B5">
        <w:t xml:space="preserve">. </w:t>
      </w:r>
      <w:r w:rsidRPr="004A10B5">
        <w:t>Показатели</w:t>
      </w:r>
      <w:r w:rsidR="004A10B5" w:rsidRPr="004A10B5">
        <w:t xml:space="preserve"> </w:t>
      </w:r>
      <w:r w:rsidRPr="004A10B5">
        <w:t>эффективности</w:t>
      </w:r>
      <w:r w:rsidR="004A10B5" w:rsidRPr="004A10B5">
        <w:t xml:space="preserve"> </w:t>
      </w:r>
      <w:r w:rsidRPr="004A10B5">
        <w:t>весьма</w:t>
      </w:r>
      <w:r w:rsidR="004A10B5" w:rsidRPr="004A10B5">
        <w:t xml:space="preserve"> </w:t>
      </w:r>
      <w:r w:rsidRPr="004A10B5">
        <w:t>низкие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3</w:t>
      </w:r>
      <w:r w:rsidR="004A10B5" w:rsidRPr="004A10B5">
        <w:t xml:space="preserve">. </w:t>
      </w:r>
      <w:r w:rsidRPr="004A10B5">
        <w:t>Данное</w:t>
      </w:r>
      <w:r w:rsidR="004A10B5" w:rsidRPr="004A10B5">
        <w:t xml:space="preserve"> </w:t>
      </w:r>
      <w:r w:rsidRPr="004A10B5">
        <w:t>предприятие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расплатиться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кредитом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случае,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число</w:t>
      </w:r>
      <w:r w:rsidR="004A10B5" w:rsidRPr="004A10B5">
        <w:t xml:space="preserve"> </w:t>
      </w:r>
      <w:r w:rsidRPr="004A10B5">
        <w:t>оборотов</w:t>
      </w:r>
      <w:r w:rsidR="004A10B5">
        <w:t xml:space="preserve"> (</w:t>
      </w:r>
      <w:r w:rsidRPr="004A10B5">
        <w:t>п</w:t>
      </w:r>
      <w:r w:rsidR="004A10B5">
        <w:t>.7</w:t>
      </w:r>
      <w:r w:rsidR="004A10B5" w:rsidRPr="004A10B5">
        <w:t xml:space="preserve">) </w:t>
      </w:r>
      <w:r w:rsidRPr="004A10B5">
        <w:t>за</w:t>
      </w:r>
      <w:r w:rsidR="004A10B5" w:rsidRPr="004A10B5">
        <w:t xml:space="preserve"> </w:t>
      </w:r>
      <w:r w:rsidRPr="004A10B5">
        <w:t>срок</w:t>
      </w:r>
      <w:r w:rsidR="004A10B5" w:rsidRPr="004A10B5">
        <w:t xml:space="preserve"> </w:t>
      </w:r>
      <w:r w:rsidRPr="004A10B5">
        <w:t>кредитования</w:t>
      </w:r>
      <w:r w:rsidR="004A10B5" w:rsidRPr="004A10B5">
        <w:t xml:space="preserve"> </w:t>
      </w:r>
      <w:r w:rsidRPr="004A10B5">
        <w:t>сделать</w:t>
      </w:r>
      <w:r w:rsidR="004A10B5" w:rsidRPr="004A10B5">
        <w:t xml:space="preserve"> </w:t>
      </w:r>
      <w:r w:rsidRPr="004A10B5">
        <w:t>правильные</w:t>
      </w:r>
      <w:r w:rsidR="004A10B5" w:rsidRPr="004A10B5">
        <w:t xml:space="preserve"> </w:t>
      </w:r>
      <w:r w:rsidRPr="004A10B5">
        <w:t>выводы,</w:t>
      </w:r>
      <w:r w:rsidR="004A10B5" w:rsidRPr="004A10B5">
        <w:t xml:space="preserve"> </w:t>
      </w:r>
      <w:r w:rsidRPr="004A10B5">
        <w:t>уменьшающие</w:t>
      </w:r>
      <w:r w:rsidR="004A10B5" w:rsidRPr="004A10B5">
        <w:t xml:space="preserve"> </w:t>
      </w:r>
      <w:r w:rsidRPr="004A10B5">
        <w:t>кредитные</w:t>
      </w:r>
      <w:r w:rsidR="004A10B5" w:rsidRPr="004A10B5">
        <w:t xml:space="preserve"> </w:t>
      </w:r>
      <w:r w:rsidRPr="004A10B5">
        <w:t>риски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  <w:rPr>
          <w:b/>
        </w:rPr>
      </w:pPr>
      <w:r w:rsidRPr="004A10B5">
        <w:rPr>
          <w:b/>
        </w:rPr>
        <w:t>Технико-экономическое</w:t>
      </w:r>
      <w:r w:rsidR="004A10B5" w:rsidRPr="004A10B5">
        <w:rPr>
          <w:b/>
        </w:rPr>
        <w:t xml:space="preserve"> </w:t>
      </w:r>
      <w:r w:rsidRPr="004A10B5">
        <w:rPr>
          <w:b/>
        </w:rPr>
        <w:t>обоснование</w:t>
      </w:r>
      <w:r w:rsidR="004A10B5" w:rsidRPr="004A10B5">
        <w:rPr>
          <w:b/>
        </w:rPr>
        <w:t xml:space="preserve"> </w:t>
      </w:r>
      <w:r w:rsidRPr="004A10B5">
        <w:rPr>
          <w:b/>
        </w:rPr>
        <w:t>возврата</w:t>
      </w:r>
      <w:r w:rsidR="004A10B5" w:rsidRPr="004A10B5">
        <w:rPr>
          <w:b/>
        </w:rPr>
        <w:t xml:space="preserve"> </w:t>
      </w:r>
      <w:r w:rsidRPr="004A10B5">
        <w:rPr>
          <w:b/>
        </w:rPr>
        <w:t>кредита</w:t>
      </w:r>
      <w:r w:rsidR="004A10B5" w:rsidRPr="004A10B5">
        <w:rPr>
          <w:b/>
        </w:rPr>
        <w:t xml:space="preserve"> </w:t>
      </w:r>
      <w:r w:rsidRPr="004A10B5">
        <w:rPr>
          <w:b/>
        </w:rPr>
        <w:t>и</w:t>
      </w:r>
      <w:r w:rsidR="004A10B5" w:rsidRPr="004A10B5">
        <w:rPr>
          <w:b/>
        </w:rPr>
        <w:t xml:space="preserve"> </w:t>
      </w:r>
      <w:r w:rsidRPr="004A10B5">
        <w:rPr>
          <w:b/>
        </w:rPr>
        <w:t>эффективности</w:t>
      </w:r>
      <w:r w:rsidR="004A10B5" w:rsidRPr="004A10B5">
        <w:rPr>
          <w:b/>
        </w:rPr>
        <w:t xml:space="preserve"> </w:t>
      </w:r>
      <w:r w:rsidRPr="004A10B5">
        <w:rPr>
          <w:b/>
        </w:rPr>
        <w:t>сделки</w:t>
      </w:r>
      <w:r w:rsidR="004648C2">
        <w:rPr>
          <w:b/>
        </w:rPr>
        <w:t>.</w:t>
      </w:r>
    </w:p>
    <w:p w:rsidR="004A10B5" w:rsidRDefault="004A10B5" w:rsidP="004A10B5">
      <w:pPr>
        <w:pStyle w:val="8"/>
        <w:tabs>
          <w:tab w:val="left" w:pos="726"/>
        </w:tabs>
        <w:rPr>
          <w:color w:val="000000"/>
        </w:rPr>
      </w:pPr>
    </w:p>
    <w:p w:rsidR="00622E7B" w:rsidRPr="004A10B5" w:rsidRDefault="00622E7B" w:rsidP="004A10B5">
      <w:pPr>
        <w:pStyle w:val="8"/>
        <w:tabs>
          <w:tab w:val="left" w:pos="726"/>
        </w:tabs>
        <w:rPr>
          <w:color w:val="000000"/>
          <w:lang w:val="en-US"/>
        </w:rPr>
      </w:pPr>
      <w:r w:rsidRPr="004A10B5">
        <w:rPr>
          <w:color w:val="000000"/>
        </w:rPr>
        <w:t>Табл</w:t>
      </w:r>
      <w:r w:rsidR="004A10B5">
        <w:rPr>
          <w:color w:val="000000"/>
        </w:rPr>
        <w:t>.1</w:t>
      </w:r>
      <w:r w:rsidR="004A10B5" w:rsidRPr="004A10B5">
        <w:rPr>
          <w:color w:val="000000"/>
        </w:rPr>
        <w:t xml:space="preserve">. </w:t>
      </w:r>
      <w:r w:rsidRPr="004A10B5">
        <w:rPr>
          <w:color w:val="000000"/>
        </w:rPr>
        <w:t>Контрольные</w:t>
      </w:r>
      <w:r w:rsidR="004A10B5" w:rsidRPr="004A10B5">
        <w:rPr>
          <w:color w:val="000000"/>
        </w:rPr>
        <w:t xml:space="preserve"> </w:t>
      </w:r>
      <w:r w:rsidRPr="004A10B5">
        <w:rPr>
          <w:color w:val="000000"/>
        </w:rPr>
        <w:t>сроки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1474"/>
        <w:gridCol w:w="815"/>
      </w:tblGrid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Операция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Срок</w:t>
            </w:r>
            <w:r w:rsidR="004A10B5">
              <w:t xml:space="preserve"> (</w:t>
            </w:r>
            <w:r w:rsidRPr="004A10B5">
              <w:t>дни</w:t>
            </w:r>
            <w:r w:rsidR="004A10B5" w:rsidRPr="004A10B5">
              <w:t xml:space="preserve">) 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Дата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Зачисление</w:t>
            </w:r>
            <w:r w:rsidR="004A10B5" w:rsidRPr="004A10B5">
              <w:t xml:space="preserve"> </w:t>
            </w:r>
            <w:r w:rsidRPr="004A10B5">
              <w:t>заемных</w:t>
            </w:r>
            <w:r w:rsidR="004A10B5" w:rsidRPr="004A10B5">
              <w:t xml:space="preserve"> </w:t>
            </w:r>
            <w:r w:rsidRPr="004A10B5">
              <w:t>средств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р/с</w:t>
            </w:r>
            <w:r w:rsidR="004A10B5">
              <w:t>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>
              <w:t>.0</w:t>
            </w:r>
            <w:r w:rsidRPr="004A10B5">
              <w:t>2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Оплата</w:t>
            </w:r>
            <w:r w:rsidR="004A10B5" w:rsidRPr="004A10B5">
              <w:t xml:space="preserve"> </w:t>
            </w:r>
            <w:r w:rsidRPr="004A10B5">
              <w:t>страхового</w:t>
            </w:r>
            <w:r w:rsidR="004A10B5" w:rsidRPr="004A10B5">
              <w:t xml:space="preserve"> </w:t>
            </w:r>
            <w:r w:rsidRPr="004A10B5">
              <w:t>платежа,</w:t>
            </w:r>
            <w:r w:rsidR="004A10B5" w:rsidRPr="004A10B5">
              <w:t xml:space="preserve"> </w:t>
            </w:r>
            <w:r w:rsidRPr="004A10B5">
              <w:t>если</w:t>
            </w:r>
            <w:r w:rsidR="004A10B5" w:rsidRPr="004A10B5">
              <w:t xml:space="preserve"> </w:t>
            </w:r>
            <w:r w:rsidRPr="004A10B5">
              <w:t>есть</w:t>
            </w:r>
            <w:r w:rsidR="004A10B5" w:rsidRPr="004A10B5">
              <w:t xml:space="preserve"> </w:t>
            </w:r>
            <w:r w:rsidRPr="004A10B5">
              <w:t>страховка</w:t>
            </w:r>
            <w:r w:rsidR="004A10B5">
              <w:t>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</w:t>
            </w:r>
            <w:r w:rsidR="004A10B5">
              <w:t>.0</w:t>
            </w:r>
            <w:r w:rsidRPr="004A10B5">
              <w:t>2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Конвертация,</w:t>
            </w:r>
            <w:r w:rsidR="004A10B5" w:rsidRPr="004A10B5">
              <w:t xml:space="preserve"> </w:t>
            </w:r>
            <w:r w:rsidRPr="004A10B5">
              <w:t>если</w:t>
            </w:r>
            <w:r w:rsidR="004A10B5" w:rsidRPr="004A10B5">
              <w:t xml:space="preserve"> </w:t>
            </w:r>
            <w:r w:rsidRPr="004A10B5">
              <w:t>сделка</w:t>
            </w:r>
            <w:r w:rsidR="004A10B5" w:rsidRPr="004A10B5">
              <w:t xml:space="preserve"> </w:t>
            </w:r>
            <w:r w:rsidRPr="004A10B5">
              <w:t>валютная</w:t>
            </w:r>
            <w:r w:rsidR="004A10B5">
              <w:t>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  <w:r w:rsidR="004A10B5">
              <w:t>.0</w:t>
            </w:r>
            <w:r w:rsidRPr="004A10B5">
              <w:t>2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Прибытие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таможню</w:t>
            </w:r>
            <w:r w:rsidR="004A10B5">
              <w:t>....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7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14</w:t>
            </w:r>
            <w:r w:rsidR="004A10B5">
              <w:t>.0</w:t>
            </w:r>
            <w:r w:rsidRPr="004A10B5">
              <w:t>2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Оформление</w:t>
            </w:r>
            <w:r w:rsidR="004A10B5" w:rsidRPr="004A10B5">
              <w:t xml:space="preserve"> </w:t>
            </w:r>
            <w:r w:rsidRPr="004A10B5">
              <w:t>таможенных</w:t>
            </w:r>
            <w:r w:rsidR="004A10B5" w:rsidRPr="004A10B5">
              <w:t xml:space="preserve"> </w:t>
            </w:r>
            <w:r w:rsidRPr="004A10B5">
              <w:t>документов</w:t>
            </w:r>
            <w:r w:rsidR="004A10B5">
              <w:t>..</w:t>
            </w:r>
            <w:r w:rsidR="004A10B5" w:rsidRPr="004A10B5">
              <w:t xml:space="preserve">.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18</w:t>
            </w:r>
            <w:r w:rsidR="004A10B5">
              <w:t>.0</w:t>
            </w:r>
            <w:r w:rsidRPr="004A10B5">
              <w:t>2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Предоплата</w:t>
            </w:r>
            <w:r w:rsidR="004A10B5" w:rsidRPr="004A10B5">
              <w:t xml:space="preserve"> </w:t>
            </w:r>
            <w:r w:rsidRPr="004A10B5">
              <w:t>покупателя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товар</w:t>
            </w:r>
            <w:r w:rsidR="004A10B5">
              <w:t>...</w:t>
            </w:r>
            <w:r w:rsidR="004A10B5" w:rsidRPr="004A10B5">
              <w:t xml:space="preserve">.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21</w:t>
            </w:r>
            <w:r w:rsidR="004A10B5">
              <w:t>.0</w:t>
            </w:r>
            <w:r w:rsidRPr="004A10B5">
              <w:t>2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Контрольные</w:t>
            </w:r>
            <w:r w:rsidR="004A10B5" w:rsidRPr="004A10B5">
              <w:t xml:space="preserve"> </w:t>
            </w:r>
            <w:r w:rsidRPr="004A10B5">
              <w:t>сроки</w:t>
            </w:r>
            <w:r w:rsidR="004A10B5" w:rsidRPr="004A10B5">
              <w:t xml:space="preserve"> </w:t>
            </w:r>
            <w:r w:rsidRPr="004A10B5">
              <w:t>реализации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: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Оплата</w:t>
            </w:r>
            <w:r w:rsidR="004A10B5" w:rsidRPr="004A10B5">
              <w:t xml:space="preserve"> </w:t>
            </w:r>
            <w:r w:rsidRPr="004A10B5">
              <w:t>полученного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покупателем</w:t>
            </w:r>
            <w:r w:rsidR="004A10B5">
              <w:t>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Погашение</w:t>
            </w:r>
            <w:r w:rsidR="004A10B5" w:rsidRPr="004A10B5">
              <w:t xml:space="preserve"> </w:t>
            </w:r>
            <w:r w:rsidRPr="004A10B5">
              <w:t>процента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кредит</w:t>
            </w:r>
            <w:r w:rsidR="004A10B5" w:rsidRPr="004A10B5">
              <w:t xml:space="preserve"> </w:t>
            </w:r>
            <w:r w:rsidRPr="004A10B5">
              <w:t>1</w:t>
            </w:r>
            <w:r w:rsidR="004A10B5">
              <w:t>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30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>
              <w:t>.0</w:t>
            </w:r>
            <w:r w:rsidRPr="004A10B5">
              <w:t>3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Погашение</w:t>
            </w:r>
            <w:r w:rsidR="004A10B5" w:rsidRPr="004A10B5">
              <w:t xml:space="preserve"> </w:t>
            </w:r>
            <w:r w:rsidRPr="004A10B5">
              <w:t>процента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кредит</w:t>
            </w:r>
            <w:r w:rsidR="004A10B5" w:rsidRPr="004A10B5">
              <w:t xml:space="preserve"> </w:t>
            </w:r>
            <w:r w:rsidRPr="004A10B5">
              <w:t>2</w:t>
            </w:r>
            <w:r w:rsidR="004A10B5">
              <w:t>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60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>
              <w:t>.0</w:t>
            </w:r>
            <w:r w:rsidRPr="004A10B5">
              <w:t>4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Погашение</w:t>
            </w:r>
            <w:r w:rsidR="004A10B5" w:rsidRPr="004A10B5">
              <w:t xml:space="preserve"> </w:t>
            </w:r>
            <w:r w:rsidRPr="004A10B5">
              <w:t>процента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кредит</w:t>
            </w:r>
            <w:r w:rsidR="004A10B5" w:rsidRPr="004A10B5">
              <w:t xml:space="preserve"> </w:t>
            </w:r>
            <w:r w:rsidRPr="004A10B5">
              <w:t>3</w:t>
            </w:r>
            <w:r w:rsidR="004A10B5">
              <w:t>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90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>
              <w:t>.0</w:t>
            </w:r>
            <w:r w:rsidRPr="004A10B5">
              <w:t>5</w:t>
            </w:r>
          </w:p>
        </w:tc>
      </w:tr>
      <w:tr w:rsidR="00622E7B" w:rsidRPr="004A10B5" w:rsidTr="00882E14">
        <w:trPr>
          <w:jc w:val="center"/>
        </w:trPr>
        <w:tc>
          <w:tcPr>
            <w:tcW w:w="680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Погашение</w:t>
            </w:r>
            <w:r w:rsidR="004A10B5" w:rsidRPr="004A10B5">
              <w:t xml:space="preserve"> </w:t>
            </w:r>
            <w:r w:rsidRPr="004A10B5">
              <w:t>кредита</w:t>
            </w:r>
            <w:r w:rsidR="004A10B5">
              <w:t>......</w:t>
            </w:r>
            <w:r w:rsidR="004A10B5" w:rsidRPr="004A10B5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90</w:t>
            </w:r>
          </w:p>
        </w:tc>
        <w:tc>
          <w:tcPr>
            <w:tcW w:w="8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>
              <w:t>.0</w:t>
            </w:r>
            <w:r w:rsidRPr="004A10B5">
              <w:t>5</w:t>
            </w:r>
          </w:p>
        </w:tc>
      </w:tr>
    </w:tbl>
    <w:p w:rsidR="004A10B5" w:rsidRPr="004A10B5" w:rsidRDefault="004A10B5" w:rsidP="004A10B5">
      <w:pPr>
        <w:tabs>
          <w:tab w:val="left" w:pos="726"/>
        </w:tabs>
        <w:rPr>
          <w:b/>
        </w:rPr>
      </w:pPr>
    </w:p>
    <w:p w:rsidR="00622E7B" w:rsidRPr="004A10B5" w:rsidRDefault="00622E7B" w:rsidP="004A10B5">
      <w:pPr>
        <w:pStyle w:val="8"/>
        <w:tabs>
          <w:tab w:val="left" w:pos="726"/>
        </w:tabs>
      </w:pPr>
      <w:r w:rsidRPr="004A10B5">
        <w:t>Табл</w:t>
      </w:r>
      <w:r w:rsidR="004A10B5">
        <w:t>.2</w:t>
      </w:r>
      <w:r w:rsidR="004A10B5" w:rsidRPr="004A10B5">
        <w:t xml:space="preserve">. </w:t>
      </w:r>
      <w:r w:rsidRPr="004A10B5">
        <w:t>Собственные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заемные</w:t>
      </w:r>
      <w:r w:rsidR="004A10B5" w:rsidRPr="004A10B5">
        <w:t xml:space="preserve"> </w:t>
      </w:r>
      <w:r w:rsidRPr="004A10B5">
        <w:t>средства</w:t>
      </w:r>
      <w:r w:rsidR="004A10B5">
        <w:t xml:space="preserve">. </w:t>
      </w:r>
      <w:r w:rsidRPr="004A10B5">
        <w:t>Заемные</w:t>
      </w:r>
      <w:r w:rsidR="004A10B5" w:rsidRPr="004A10B5">
        <w:t xml:space="preserve"> </w:t>
      </w:r>
      <w:r w:rsidRPr="004A10B5">
        <w:t>средства</w:t>
      </w:r>
      <w:r w:rsidR="004A10B5" w:rsidRPr="004A10B5">
        <w:t xml:space="preserve"> </w:t>
      </w:r>
    </w:p>
    <w:tbl>
      <w:tblPr>
        <w:tblW w:w="4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3212"/>
        <w:gridCol w:w="925"/>
        <w:gridCol w:w="2750"/>
      </w:tblGrid>
      <w:tr w:rsidR="00622E7B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кредита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321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Процент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пользование</w:t>
            </w:r>
            <w:r w:rsidR="004A10B5" w:rsidRPr="004A10B5">
              <w:t xml:space="preserve"> </w:t>
            </w:r>
            <w:r w:rsidRPr="004A10B5">
              <w:t>кредитом</w:t>
            </w:r>
            <w:r w:rsidR="004A10B5">
              <w:t xml:space="preserve"> (</w:t>
            </w:r>
            <w:r w:rsidRPr="004A10B5">
              <w:t>%</w:t>
            </w:r>
            <w:r w:rsidR="004A10B5" w:rsidRPr="004A10B5">
              <w:t xml:space="preserve">) </w:t>
            </w:r>
          </w:p>
        </w:tc>
        <w:tc>
          <w:tcPr>
            <w:tcW w:w="92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Срок</w:t>
            </w:r>
            <w:r w:rsidR="004A10B5">
              <w:t xml:space="preserve"> (</w:t>
            </w:r>
            <w:r w:rsidRPr="004A10B5">
              <w:t>мес</w:t>
            </w:r>
            <w:r w:rsidR="004A10B5" w:rsidRPr="004A10B5">
              <w:t xml:space="preserve">.) </w:t>
            </w:r>
          </w:p>
        </w:tc>
        <w:tc>
          <w:tcPr>
            <w:tcW w:w="275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процента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пользование</w:t>
            </w:r>
            <w:r w:rsidR="004A10B5" w:rsidRPr="004A10B5">
              <w:t xml:space="preserve"> </w:t>
            </w:r>
            <w:r w:rsidRPr="004A10B5">
              <w:t>кредитом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</w:tr>
      <w:tr w:rsidR="00622E7B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50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  <w:r w:rsidRPr="004A10B5">
              <w:t>000</w:t>
            </w:r>
          </w:p>
        </w:tc>
        <w:tc>
          <w:tcPr>
            <w:tcW w:w="321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150</w:t>
            </w:r>
          </w:p>
        </w:tc>
        <w:tc>
          <w:tcPr>
            <w:tcW w:w="92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</w:p>
        </w:tc>
        <w:tc>
          <w:tcPr>
            <w:tcW w:w="275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18</w:t>
            </w:r>
            <w:r w:rsidR="004A10B5" w:rsidRPr="004A10B5">
              <w:t xml:space="preserve"> </w:t>
            </w:r>
            <w:r w:rsidRPr="004A10B5">
              <w:t>750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  <w:tr w:rsidR="004A10B5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010</w:t>
            </w:r>
          </w:p>
        </w:tc>
        <w:tc>
          <w:tcPr>
            <w:tcW w:w="3212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50 000 000</w:t>
            </w:r>
          </w:p>
        </w:tc>
        <w:tc>
          <w:tcPr>
            <w:tcW w:w="92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011</w:t>
            </w:r>
          </w:p>
        </w:tc>
        <w:tc>
          <w:tcPr>
            <w:tcW w:w="2750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18 750 000</w:t>
            </w:r>
          </w:p>
        </w:tc>
      </w:tr>
      <w:tr w:rsidR="004A10B5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012</w:t>
            </w:r>
          </w:p>
        </w:tc>
        <w:tc>
          <w:tcPr>
            <w:tcW w:w="3212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Собственные средства</w:t>
            </w:r>
            <w:r>
              <w:t xml:space="preserve"> (</w:t>
            </w:r>
            <w:r w:rsidRPr="004A10B5">
              <w:t xml:space="preserve">руб.) </w:t>
            </w:r>
          </w:p>
        </w:tc>
        <w:tc>
          <w:tcPr>
            <w:tcW w:w="92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  <w:tc>
          <w:tcPr>
            <w:tcW w:w="2750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  <w:tr w:rsidR="004A10B5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013</w:t>
            </w:r>
          </w:p>
        </w:tc>
        <w:tc>
          <w:tcPr>
            <w:tcW w:w="3212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Долевое участие партнеров</w:t>
            </w:r>
            <w:r>
              <w:t xml:space="preserve"> (</w:t>
            </w:r>
            <w:r w:rsidRPr="004A10B5">
              <w:t xml:space="preserve">руб.) </w:t>
            </w:r>
          </w:p>
        </w:tc>
        <w:tc>
          <w:tcPr>
            <w:tcW w:w="92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  <w:tc>
          <w:tcPr>
            <w:tcW w:w="2750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  <w:tr w:rsidR="004A10B5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014</w:t>
            </w:r>
          </w:p>
        </w:tc>
        <w:tc>
          <w:tcPr>
            <w:tcW w:w="3212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92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  <w:tc>
          <w:tcPr>
            <w:tcW w:w="2750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  <w:tr w:rsidR="004A10B5" w:rsidRPr="004A10B5" w:rsidTr="00882E14">
        <w:trPr>
          <w:jc w:val="center"/>
        </w:trPr>
        <w:tc>
          <w:tcPr>
            <w:tcW w:w="145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015</w:t>
            </w:r>
          </w:p>
        </w:tc>
        <w:tc>
          <w:tcPr>
            <w:tcW w:w="3212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>Итого средств 010+012+013+014</w:t>
            </w:r>
            <w:r>
              <w:t xml:space="preserve"> (</w:t>
            </w:r>
            <w:r w:rsidRPr="004A10B5">
              <w:t>руб.) 50 000 000</w:t>
            </w:r>
          </w:p>
        </w:tc>
        <w:tc>
          <w:tcPr>
            <w:tcW w:w="92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  <w:tc>
          <w:tcPr>
            <w:tcW w:w="2750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</w:tbl>
    <w:p w:rsidR="004A10B5" w:rsidRDefault="004A10B5" w:rsidP="004A10B5">
      <w:pPr>
        <w:tabs>
          <w:tab w:val="left" w:pos="726"/>
        </w:tabs>
        <w:rPr>
          <w:b/>
        </w:rPr>
      </w:pPr>
    </w:p>
    <w:p w:rsidR="00622E7B" w:rsidRPr="004A10B5" w:rsidRDefault="00622E7B" w:rsidP="004A10B5">
      <w:pPr>
        <w:tabs>
          <w:tab w:val="left" w:pos="726"/>
        </w:tabs>
      </w:pPr>
      <w:r w:rsidRPr="004A10B5">
        <w:rPr>
          <w:b/>
        </w:rPr>
        <w:t>Табл</w:t>
      </w:r>
      <w:r w:rsidR="004A10B5">
        <w:rPr>
          <w:b/>
        </w:rPr>
        <w:t>.3</w:t>
      </w:r>
      <w:r w:rsidR="004A10B5" w:rsidRPr="004A10B5">
        <w:rPr>
          <w:b/>
        </w:rPr>
        <w:t xml:space="preserve">. </w:t>
      </w:r>
      <w:r w:rsidRPr="004A10B5">
        <w:rPr>
          <w:b/>
        </w:rPr>
        <w:t>Курс</w:t>
      </w:r>
      <w:r w:rsidR="004A10B5" w:rsidRPr="004A10B5">
        <w:rPr>
          <w:b/>
        </w:rPr>
        <w:t xml:space="preserve"> </w:t>
      </w:r>
      <w:r w:rsidRPr="004A10B5">
        <w:rPr>
          <w:b/>
        </w:rPr>
        <w:t>рубля</w:t>
      </w:r>
      <w:r w:rsidR="004A10B5" w:rsidRPr="004A10B5">
        <w:rPr>
          <w:b/>
        </w:rPr>
        <w:t xml:space="preserve"> </w:t>
      </w:r>
      <w:r w:rsidRPr="004A10B5">
        <w:rPr>
          <w:i/>
        </w:rPr>
        <w:t>к</w:t>
      </w:r>
      <w:r w:rsidR="004A10B5" w:rsidRPr="004A10B5">
        <w:rPr>
          <w:i/>
        </w:rPr>
        <w:t xml:space="preserve"> </w:t>
      </w:r>
      <w:r w:rsidRPr="004A10B5">
        <w:rPr>
          <w:i/>
        </w:rPr>
        <w:t>доллару</w:t>
      </w:r>
      <w:r w:rsidR="004A10B5" w:rsidRPr="004A10B5">
        <w:rPr>
          <w:i/>
        </w:rPr>
        <w:t xml:space="preserve"> </w:t>
      </w:r>
      <w:r w:rsidRPr="004A10B5">
        <w:rPr>
          <w:i/>
        </w:rPr>
        <w:t>США</w:t>
      </w:r>
      <w:r w:rsidR="004A10B5">
        <w:rPr>
          <w:i/>
        </w:rPr>
        <w:t xml:space="preserve"> (</w:t>
      </w:r>
      <w:r w:rsidRPr="004A10B5">
        <w:t>название</w:t>
      </w:r>
      <w:r w:rsidR="004A10B5" w:rsidRPr="004A10B5">
        <w:t xml:space="preserve"> </w:t>
      </w:r>
      <w:r w:rsidRPr="004A10B5">
        <w:t>валюты</w:t>
      </w:r>
      <w:r w:rsidR="004A10B5" w:rsidRPr="004A10B5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6"/>
        <w:gridCol w:w="796"/>
      </w:tblGrid>
      <w:tr w:rsidR="00622E7B" w:rsidRPr="004A10B5" w:rsidTr="00882E14">
        <w:trPr>
          <w:jc w:val="center"/>
        </w:trPr>
        <w:tc>
          <w:tcPr>
            <w:tcW w:w="821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Курс</w:t>
            </w:r>
            <w:r w:rsidR="004A10B5" w:rsidRPr="004A10B5">
              <w:t xml:space="preserve"> </w:t>
            </w:r>
            <w:r w:rsidRPr="004A10B5">
              <w:t>рубля</w:t>
            </w:r>
            <w:r w:rsidR="004A10B5" w:rsidRPr="004A10B5">
              <w:t xml:space="preserve"> </w:t>
            </w:r>
            <w:r w:rsidRPr="004A10B5">
              <w:t>при</w:t>
            </w:r>
            <w:r w:rsidR="004A10B5" w:rsidRPr="004A10B5">
              <w:t xml:space="preserve"> </w:t>
            </w:r>
            <w:r w:rsidRPr="004A10B5">
              <w:t>расчетах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покупаемый</w:t>
            </w:r>
            <w:r w:rsidR="004A10B5" w:rsidRPr="004A10B5">
              <w:t xml:space="preserve"> </w:t>
            </w:r>
            <w:r w:rsidRPr="004A10B5">
              <w:t>товар</w:t>
            </w:r>
          </w:p>
        </w:tc>
        <w:tc>
          <w:tcPr>
            <w:tcW w:w="78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4100</w:t>
            </w:r>
          </w:p>
        </w:tc>
      </w:tr>
      <w:tr w:rsidR="00622E7B" w:rsidRPr="004A10B5" w:rsidTr="00882E14">
        <w:trPr>
          <w:jc w:val="center"/>
        </w:trPr>
        <w:tc>
          <w:tcPr>
            <w:tcW w:w="821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Курс</w:t>
            </w:r>
            <w:r w:rsidR="004A10B5" w:rsidRPr="004A10B5">
              <w:t xml:space="preserve"> </w:t>
            </w:r>
            <w:r w:rsidRPr="004A10B5">
              <w:t>рубля</w:t>
            </w:r>
            <w:r w:rsidR="004A10B5" w:rsidRPr="004A10B5">
              <w:t xml:space="preserve"> </w:t>
            </w:r>
            <w:r w:rsidRPr="004A10B5">
              <w:t>при</w:t>
            </w:r>
            <w:r w:rsidR="004A10B5" w:rsidRPr="004A10B5">
              <w:t xml:space="preserve"> </w:t>
            </w:r>
            <w:r w:rsidRPr="004A10B5">
              <w:t>расчетах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продаваемый</w:t>
            </w:r>
            <w:r w:rsidR="004A10B5" w:rsidRPr="004A10B5">
              <w:t xml:space="preserve"> </w:t>
            </w:r>
            <w:r w:rsidRPr="004A10B5">
              <w:t>товар</w:t>
            </w:r>
          </w:p>
        </w:tc>
        <w:tc>
          <w:tcPr>
            <w:tcW w:w="78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4400</w:t>
            </w:r>
          </w:p>
        </w:tc>
      </w:tr>
      <w:tr w:rsidR="00622E7B" w:rsidRPr="004A10B5" w:rsidTr="00882E14">
        <w:trPr>
          <w:jc w:val="center"/>
        </w:trPr>
        <w:tc>
          <w:tcPr>
            <w:tcW w:w="821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Курс</w:t>
            </w:r>
            <w:r w:rsidR="004A10B5" w:rsidRPr="004A10B5">
              <w:t xml:space="preserve"> </w:t>
            </w:r>
            <w:r w:rsidRPr="004A10B5">
              <w:t>рубля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дату</w:t>
            </w:r>
            <w:r w:rsidR="004A10B5" w:rsidRPr="004A10B5">
              <w:t xml:space="preserve"> </w:t>
            </w:r>
            <w:r w:rsidRPr="004A10B5">
              <w:t>оформления</w:t>
            </w:r>
            <w:r w:rsidR="004A10B5" w:rsidRPr="004A10B5">
              <w:t xml:space="preserve"> </w:t>
            </w:r>
            <w:r w:rsidRPr="004A10B5">
              <w:t>таможенных</w:t>
            </w:r>
            <w:r w:rsidR="004A10B5" w:rsidRPr="004A10B5">
              <w:t xml:space="preserve"> </w:t>
            </w:r>
            <w:r w:rsidRPr="004A10B5">
              <w:t>документов</w:t>
            </w:r>
          </w:p>
        </w:tc>
        <w:tc>
          <w:tcPr>
            <w:tcW w:w="78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4100</w:t>
            </w:r>
          </w:p>
        </w:tc>
      </w:tr>
      <w:tr w:rsidR="00622E7B" w:rsidRPr="004A10B5" w:rsidTr="00882E14">
        <w:trPr>
          <w:jc w:val="center"/>
        </w:trPr>
        <w:tc>
          <w:tcPr>
            <w:tcW w:w="821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Курс</w:t>
            </w:r>
            <w:r w:rsidR="004A10B5" w:rsidRPr="004A10B5">
              <w:t xml:space="preserve"> </w:t>
            </w:r>
            <w:r w:rsidRPr="004A10B5">
              <w:t>рубля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дату</w:t>
            </w:r>
            <w:r w:rsidR="004A10B5" w:rsidRPr="004A10B5">
              <w:t xml:space="preserve"> </w:t>
            </w:r>
            <w:r w:rsidRPr="004A10B5">
              <w:t>конвертации</w:t>
            </w:r>
          </w:p>
        </w:tc>
        <w:tc>
          <w:tcPr>
            <w:tcW w:w="78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4100</w:t>
            </w:r>
          </w:p>
        </w:tc>
      </w:tr>
    </w:tbl>
    <w:p w:rsidR="00622E7B" w:rsidRPr="004A10B5" w:rsidRDefault="00622E7B" w:rsidP="004A10B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6792"/>
        <w:gridCol w:w="1289"/>
      </w:tblGrid>
      <w:tr w:rsidR="00622E7B" w:rsidRPr="004A10B5" w:rsidTr="00882E14">
        <w:trPr>
          <w:jc w:val="center"/>
        </w:trPr>
        <w:tc>
          <w:tcPr>
            <w:tcW w:w="100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017</w:t>
            </w:r>
            <w:r w:rsidR="004A10B5" w:rsidRPr="004A10B5">
              <w:t xml:space="preserve"> </w:t>
            </w:r>
            <w:r w:rsidRPr="004A10B5">
              <w:t>018</w:t>
            </w:r>
          </w:p>
        </w:tc>
        <w:tc>
          <w:tcPr>
            <w:tcW w:w="672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НДС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оборота</w:t>
            </w:r>
            <w:r w:rsidR="004A10B5">
              <w:t xml:space="preserve"> (</w:t>
            </w:r>
            <w:r w:rsidRPr="004A10B5">
              <w:t>20+1,5</w:t>
            </w:r>
            <w:r w:rsidR="004A10B5" w:rsidRPr="004A10B5">
              <w:t xml:space="preserve">) </w:t>
            </w:r>
            <w:r w:rsidRPr="004A10B5">
              <w:t>/100%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оборота</w:t>
            </w:r>
            <w:r w:rsidR="004A10B5" w:rsidRPr="004A10B5">
              <w:t xml:space="preserve"> </w:t>
            </w:r>
            <w:r w:rsidRPr="004A10B5">
              <w:t>017/</w:t>
            </w:r>
            <w:r w:rsidR="004A10B5">
              <w:t xml:space="preserve"> (</w:t>
            </w:r>
            <w:r w:rsidRPr="004A10B5">
              <w:t>1+017</w:t>
            </w:r>
            <w:r w:rsidR="004A10B5" w:rsidRPr="004A10B5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0,215</w:t>
            </w:r>
            <w:r w:rsidR="004A10B5" w:rsidRPr="004A10B5">
              <w:t xml:space="preserve"> </w:t>
            </w:r>
            <w:r w:rsidRPr="004A10B5">
              <w:t>0,18</w:t>
            </w:r>
          </w:p>
        </w:tc>
      </w:tr>
    </w:tbl>
    <w:p w:rsidR="004A10B5" w:rsidRDefault="004A10B5" w:rsidP="004A10B5">
      <w:pPr>
        <w:tabs>
          <w:tab w:val="left" w:pos="726"/>
        </w:tabs>
        <w:rPr>
          <w:b/>
        </w:rPr>
      </w:pPr>
    </w:p>
    <w:p w:rsidR="00622E7B" w:rsidRPr="004A10B5" w:rsidRDefault="00622E7B" w:rsidP="004A10B5">
      <w:pPr>
        <w:tabs>
          <w:tab w:val="left" w:pos="726"/>
        </w:tabs>
        <w:ind w:left="709" w:firstLine="0"/>
      </w:pPr>
      <w:r w:rsidRPr="004A10B5">
        <w:rPr>
          <w:b/>
        </w:rPr>
        <w:t>Табл</w:t>
      </w:r>
      <w:r w:rsidR="004A10B5">
        <w:rPr>
          <w:b/>
        </w:rPr>
        <w:t>.4</w:t>
      </w:r>
      <w:r w:rsidR="004A10B5" w:rsidRPr="004A10B5">
        <w:rPr>
          <w:b/>
        </w:rPr>
        <w:t xml:space="preserve">. </w:t>
      </w:r>
      <w:r w:rsidRPr="004A10B5">
        <w:rPr>
          <w:b/>
        </w:rPr>
        <w:t>Покупка</w:t>
      </w:r>
      <w:r w:rsidR="004A10B5">
        <w:rPr>
          <w:b/>
        </w:rPr>
        <w:t xml:space="preserve"> (</w:t>
      </w:r>
      <w:r w:rsidRPr="004A10B5">
        <w:t>один</w:t>
      </w:r>
      <w:r w:rsidR="004A10B5" w:rsidRPr="004A10B5">
        <w:t xml:space="preserve"> </w:t>
      </w:r>
      <w:r w:rsidRPr="004A10B5">
        <w:t>оборот</w:t>
      </w:r>
      <w:r w:rsidR="004A10B5" w:rsidRPr="004A10B5">
        <w:t>)</w:t>
      </w:r>
      <w:r w:rsidR="004A10B5">
        <w:t xml:space="preserve"> </w:t>
      </w:r>
      <w:r w:rsidRPr="004A10B5">
        <w:t>рубля</w:t>
      </w:r>
      <w:r w:rsidR="004A10B5" w:rsidRPr="004A10B5">
        <w:t xml:space="preserve"> </w:t>
      </w:r>
      <w:r w:rsidRPr="004A10B5">
        <w:t>4100</w:t>
      </w:r>
      <w:r w:rsidR="004A10B5">
        <w:t xml:space="preserve"> (</w:t>
      </w:r>
      <w:r w:rsidRPr="004A10B5">
        <w:t>фиксированный/предполагаемый</w:t>
      </w:r>
      <w:r w:rsidR="004A10B5" w:rsidRPr="004A10B5">
        <w:t xml:space="preserve"> </w:t>
      </w:r>
      <w:r w:rsidRPr="004A10B5">
        <w:t>биржевой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“02</w:t>
      </w:r>
      <w:r w:rsidR="004A10B5">
        <w:t xml:space="preserve">" </w:t>
      </w:r>
      <w:r w:rsidRPr="004A10B5">
        <w:t>02</w:t>
      </w:r>
      <w:r w:rsidR="004A10B5" w:rsidRPr="004A10B5">
        <w:t xml:space="preserve"> </w:t>
      </w:r>
      <w:r w:rsidRPr="004A10B5">
        <w:t>2002г</w:t>
      </w:r>
      <w:r w:rsidR="004A10B5" w:rsidRPr="004A10B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453"/>
        <w:gridCol w:w="855"/>
        <w:gridCol w:w="667"/>
        <w:gridCol w:w="1202"/>
        <w:gridCol w:w="1202"/>
        <w:gridCol w:w="1216"/>
      </w:tblGrid>
      <w:tr w:rsidR="00622E7B" w:rsidRPr="004A10B5" w:rsidTr="00882E14">
        <w:trPr>
          <w:cantSplit/>
          <w:trHeight w:val="1895"/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>
              <w:t>Наименова</w:t>
            </w:r>
            <w:r w:rsidR="00622E7B" w:rsidRPr="004A10B5">
              <w:t>ние</w:t>
            </w:r>
            <w:r w:rsidRPr="004A10B5">
              <w:t xml:space="preserve"> </w:t>
            </w:r>
            <w:r w:rsidR="00622E7B" w:rsidRPr="004A10B5">
              <w:t>товара</w:t>
            </w:r>
            <w:r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Кол</w:t>
            </w:r>
            <w:r w:rsidR="004A10B5" w:rsidRPr="004A10B5">
              <w:t xml:space="preserve">. </w:t>
            </w:r>
            <w:r w:rsidRPr="004A10B5">
              <w:t>ед</w:t>
            </w:r>
            <w:r w:rsidR="004A10B5" w:rsidRPr="004A10B5">
              <w:t xml:space="preserve">. </w:t>
            </w:r>
            <w:r w:rsidRPr="004A10B5">
              <w:t>тов</w:t>
            </w:r>
            <w:r w:rsidR="004A10B5" w:rsidRPr="004A10B5">
              <w:t xml:space="preserve">. </w:t>
            </w:r>
          </w:p>
        </w:tc>
        <w:tc>
          <w:tcPr>
            <w:tcW w:w="915" w:type="dxa"/>
            <w:shd w:val="clear" w:color="auto" w:fill="auto"/>
            <w:textDirection w:val="btLr"/>
          </w:tcPr>
          <w:p w:rsidR="00622E7B" w:rsidRPr="004A10B5" w:rsidRDefault="00622E7B" w:rsidP="00882E14">
            <w:pPr>
              <w:pStyle w:val="af8"/>
              <w:ind w:left="113" w:right="113"/>
            </w:pPr>
            <w:r w:rsidRPr="004A10B5">
              <w:t>Цена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ед</w:t>
            </w:r>
            <w:r w:rsidR="004A10B5" w:rsidRPr="004A10B5">
              <w:t xml:space="preserve">. </w:t>
            </w:r>
            <w:r w:rsidRPr="004A10B5">
              <w:t>тов</w:t>
            </w:r>
            <w:r w:rsidR="004A10B5" w:rsidRPr="004A10B5">
              <w:t xml:space="preserve">.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валюте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22E7B" w:rsidRPr="004A10B5" w:rsidRDefault="00622E7B" w:rsidP="00882E14">
            <w:pPr>
              <w:pStyle w:val="af8"/>
              <w:ind w:left="113" w:right="113"/>
            </w:pPr>
            <w:r w:rsidRPr="004A10B5">
              <w:t>Цена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ед</w:t>
            </w:r>
            <w:r w:rsidR="004A10B5" w:rsidRPr="004A10B5">
              <w:t xml:space="preserve">. </w:t>
            </w:r>
            <w:r w:rsidRPr="004A10B5">
              <w:t>тов</w:t>
            </w:r>
            <w:r w:rsidR="004A10B5" w:rsidRPr="004A10B5">
              <w:t>.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валюте</w:t>
            </w:r>
            <w:r w:rsidR="004A10B5"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учета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учетом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Парфюмерия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3820</w:t>
            </w:r>
            <w:r w:rsidR="004A10B5"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12</w:t>
            </w:r>
            <w:r w:rsidR="004A10B5" w:rsidRPr="004A10B5">
              <w:t xml:space="preserve"> </w:t>
            </w:r>
            <w:r w:rsidRPr="004A10B5">
              <w:t>300</w:t>
            </w:r>
            <w:r w:rsidR="004A10B5"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11</w:t>
            </w:r>
            <w:r w:rsidR="004A10B5" w:rsidRPr="004A10B5">
              <w:t xml:space="preserve"> </w:t>
            </w:r>
            <w:r w:rsidRPr="004A10B5">
              <w:t>460</w:t>
            </w:r>
            <w:r w:rsidR="004A10B5"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38</w:t>
            </w:r>
            <w:r w:rsidR="004A10B5" w:rsidRPr="004A10B5">
              <w:t xml:space="preserve"> </w:t>
            </w:r>
            <w:r w:rsidRPr="004A10B5">
              <w:t>671</w:t>
            </w:r>
            <w:r w:rsidR="004A10B5" w:rsidRPr="004A10B5">
              <w:t xml:space="preserve"> </w:t>
            </w:r>
            <w:r w:rsidRPr="004A10B5">
              <w:t>605</w:t>
            </w:r>
            <w:r w:rsidR="004A10B5" w:rsidRPr="004A10B5"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46</w:t>
            </w:r>
            <w:r w:rsidR="004A10B5" w:rsidRPr="004A10B5">
              <w:t xml:space="preserve"> </w:t>
            </w:r>
            <w:r w:rsidRPr="004A10B5">
              <w:t>986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Итого</w:t>
            </w:r>
            <w:r w:rsidR="004A10B5" w:rsidRPr="004A10B5">
              <w:t xml:space="preserve">: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11</w:t>
            </w:r>
            <w:r w:rsidR="004A10B5" w:rsidRPr="004A10B5">
              <w:t xml:space="preserve"> </w:t>
            </w:r>
            <w:r w:rsidRPr="004A10B5">
              <w:t>460</w:t>
            </w:r>
            <w:r w:rsidR="004A10B5"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38</w:t>
            </w:r>
            <w:r w:rsidR="004A10B5" w:rsidRPr="004A10B5">
              <w:t xml:space="preserve"> </w:t>
            </w:r>
            <w:r w:rsidRPr="004A10B5">
              <w:t>671</w:t>
            </w:r>
            <w:r w:rsidR="004A10B5" w:rsidRPr="004A10B5">
              <w:t xml:space="preserve"> </w:t>
            </w:r>
            <w:r w:rsidRPr="004A10B5">
              <w:t>605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46</w:t>
            </w:r>
            <w:r w:rsidR="004A10B5" w:rsidRPr="004A10B5">
              <w:t xml:space="preserve"> </w:t>
            </w:r>
            <w:r w:rsidRPr="004A10B5">
              <w:t>986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020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ввозимых</w:t>
            </w:r>
            <w:r w:rsidR="004A10B5" w:rsidRPr="004A10B5">
              <w:t xml:space="preserve"> </w:t>
            </w:r>
            <w:r w:rsidRPr="004A10B5">
              <w:t>товаров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38</w:t>
            </w:r>
            <w:r w:rsidR="004A10B5" w:rsidRPr="004A10B5">
              <w:t xml:space="preserve"> </w:t>
            </w:r>
            <w:r w:rsidRPr="004A10B5">
              <w:t>671</w:t>
            </w:r>
            <w:r w:rsidR="004A10B5" w:rsidRPr="004A10B5">
              <w:t xml:space="preserve"> </w:t>
            </w:r>
            <w:r w:rsidRPr="004A10B5">
              <w:t>605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021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Таможенная</w:t>
            </w:r>
            <w:r w:rsidR="004A10B5" w:rsidRPr="004A10B5">
              <w:t xml:space="preserve"> </w:t>
            </w:r>
            <w:r w:rsidRPr="004A10B5">
              <w:t>пошлина_________%</w:t>
            </w:r>
            <w:r w:rsidR="004A10B5"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</w:t>
            </w:r>
            <w:r w:rsidR="004A10B5" w:rsidRPr="004A10B5">
              <w:t xml:space="preserve"> </w:t>
            </w:r>
            <w:r w:rsidRPr="004A10B5">
              <w:t>933</w:t>
            </w:r>
            <w:r w:rsidR="004A10B5" w:rsidRPr="004A10B5">
              <w:t xml:space="preserve"> </w:t>
            </w:r>
            <w:r w:rsidRPr="004A10B5">
              <w:t>580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022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Акцизный</w:t>
            </w:r>
            <w:r w:rsidR="004A10B5" w:rsidRPr="004A10B5">
              <w:t xml:space="preserve"> </w:t>
            </w:r>
            <w:r w:rsidRPr="004A10B5">
              <w:t>налог_____________%</w:t>
            </w:r>
            <w:r w:rsidR="004A10B5"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023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учета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учета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для</w:t>
            </w:r>
            <w:r w:rsidR="004A10B5" w:rsidRPr="004A10B5">
              <w:t xml:space="preserve"> </w:t>
            </w:r>
            <w:r w:rsidRPr="004A10B5">
              <w:t>ввозимых</w:t>
            </w:r>
            <w:r w:rsidR="004A10B5" w:rsidRPr="004A10B5">
              <w:t xml:space="preserve"> </w:t>
            </w:r>
            <w:r w:rsidRPr="004A10B5">
              <w:t>товаров</w:t>
            </w:r>
            <w:r w:rsidR="004A10B5" w:rsidRPr="004A10B5">
              <w:t xml:space="preserve"> </w:t>
            </w:r>
            <w:r w:rsidRPr="004A10B5">
              <w:t>020+021+022</w:t>
            </w:r>
            <w:r w:rsidR="004A10B5" w:rsidRPr="004A10B5">
              <w:t>)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40</w:t>
            </w:r>
            <w:r w:rsidR="004A10B5" w:rsidRPr="004A10B5">
              <w:t xml:space="preserve"> </w:t>
            </w:r>
            <w:r w:rsidRPr="004A10B5">
              <w:t>605</w:t>
            </w:r>
            <w:r w:rsidR="004A10B5" w:rsidRPr="004A10B5">
              <w:t xml:space="preserve"> </w:t>
            </w:r>
            <w:r w:rsidRPr="004A10B5">
              <w:t>185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024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021+022+023</w:t>
            </w:r>
            <w:r w:rsidR="004A10B5" w:rsidRPr="004A10B5">
              <w:t xml:space="preserve">) </w:t>
            </w:r>
            <w:r w:rsidRPr="004A10B5">
              <w:t>х017</w:t>
            </w:r>
            <w:r w:rsidR="004A10B5" w:rsidRPr="004A10B5">
              <w:t xml:space="preserve"> </w:t>
            </w:r>
            <w:r w:rsidRPr="004A10B5">
              <w:t>или</w:t>
            </w:r>
            <w:r w:rsidR="004A10B5" w:rsidRPr="004A10B5">
              <w:t xml:space="preserve"> </w:t>
            </w:r>
            <w:r w:rsidRPr="004A10B5">
              <w:t>025х018</w:t>
            </w:r>
            <w:r w:rsidR="004A10B5"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8</w:t>
            </w:r>
            <w:r w:rsidR="004A10B5" w:rsidRPr="004A10B5">
              <w:t xml:space="preserve"> </w:t>
            </w:r>
            <w:r w:rsidRPr="004A10B5">
              <w:t>730</w:t>
            </w:r>
            <w:r w:rsidR="004A10B5" w:rsidRPr="004A10B5">
              <w:t xml:space="preserve"> </w:t>
            </w:r>
            <w:r w:rsidRPr="004A10B5">
              <w:t>115</w:t>
            </w:r>
            <w:r w:rsidR="004A10B5" w:rsidRPr="004A10B5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  <w:tr w:rsidR="00622E7B" w:rsidRPr="004A10B5" w:rsidTr="00882E14">
        <w:trPr>
          <w:jc w:val="center"/>
        </w:trPr>
        <w:tc>
          <w:tcPr>
            <w:tcW w:w="161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025</w:t>
            </w:r>
            <w:r w:rsidR="004A10B5" w:rsidRPr="004A10B5"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Общая</w:t>
            </w:r>
            <w:r w:rsidR="004A10B5" w:rsidRPr="004A10B5">
              <w:t xml:space="preserve"> </w:t>
            </w: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учетом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023+024</w:t>
            </w:r>
            <w:r w:rsidR="004A10B5" w:rsidRPr="004A10B5">
              <w:t xml:space="preserve"> </w:t>
            </w:r>
            <w:r w:rsidRPr="004A10B5">
              <w:t>49</w:t>
            </w:r>
            <w:r w:rsidR="004A10B5" w:rsidRPr="004A10B5">
              <w:t xml:space="preserve"> </w:t>
            </w:r>
            <w:r w:rsidRPr="004A10B5">
              <w:t>335</w:t>
            </w:r>
            <w:r w:rsidR="004A10B5" w:rsidRPr="004A10B5">
              <w:t xml:space="preserve"> </w:t>
            </w:r>
            <w:r w:rsidRPr="004A10B5">
              <w:t>300</w:t>
            </w:r>
            <w:r w:rsidR="004A10B5" w:rsidRPr="004A10B5"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70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2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  <w:tc>
          <w:tcPr>
            <w:tcW w:w="13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</w:p>
        </w:tc>
      </w:tr>
    </w:tbl>
    <w:p w:rsidR="00622E7B" w:rsidRPr="004A10B5" w:rsidRDefault="00622E7B" w:rsidP="004A10B5">
      <w:pPr>
        <w:tabs>
          <w:tab w:val="left" w:pos="726"/>
        </w:tabs>
        <w:rPr>
          <w:b/>
        </w:rPr>
      </w:pPr>
    </w:p>
    <w:p w:rsidR="00622E7B" w:rsidRPr="004A10B5" w:rsidRDefault="00622E7B" w:rsidP="004A10B5">
      <w:pPr>
        <w:tabs>
          <w:tab w:val="left" w:pos="726"/>
        </w:tabs>
        <w:ind w:left="709" w:firstLine="0"/>
      </w:pPr>
      <w:r w:rsidRPr="004A10B5">
        <w:rPr>
          <w:b/>
        </w:rPr>
        <w:t>Табл</w:t>
      </w:r>
      <w:r w:rsidR="004A10B5">
        <w:rPr>
          <w:b/>
        </w:rPr>
        <w:t>.5</w:t>
      </w:r>
      <w:r w:rsidR="004A10B5" w:rsidRPr="004A10B5">
        <w:rPr>
          <w:b/>
        </w:rPr>
        <w:t xml:space="preserve">. </w:t>
      </w:r>
      <w:r w:rsidRPr="004A10B5">
        <w:rPr>
          <w:b/>
        </w:rPr>
        <w:t>Реализация</w:t>
      </w:r>
      <w:r w:rsidR="004A10B5">
        <w:rPr>
          <w:b/>
        </w:rPr>
        <w:t xml:space="preserve"> (</w:t>
      </w:r>
      <w:r w:rsidRPr="004A10B5">
        <w:t>один</w:t>
      </w:r>
      <w:r w:rsidR="004A10B5" w:rsidRPr="004A10B5">
        <w:t xml:space="preserve"> </w:t>
      </w:r>
      <w:r w:rsidRPr="004A10B5">
        <w:t>оборот</w:t>
      </w:r>
      <w:r w:rsidR="004A10B5" w:rsidRPr="004A10B5">
        <w:t>)</w:t>
      </w:r>
      <w:r w:rsidR="004A10B5">
        <w:t xml:space="preserve"> </w:t>
      </w:r>
      <w:r w:rsidRPr="004A10B5">
        <w:t>рубля</w:t>
      </w:r>
      <w:r w:rsidR="004A10B5" w:rsidRPr="004A10B5">
        <w:t xml:space="preserve"> </w:t>
      </w:r>
      <w:r w:rsidRPr="004A10B5">
        <w:t>4400</w:t>
      </w:r>
      <w:r w:rsidR="004A10B5">
        <w:t xml:space="preserve"> (</w:t>
      </w:r>
      <w:r w:rsidRPr="004A10B5">
        <w:t>фиксированный/предполагаемый</w:t>
      </w:r>
      <w:r w:rsidR="004A10B5" w:rsidRPr="004A10B5">
        <w:t xml:space="preserve"> </w:t>
      </w:r>
      <w:r w:rsidRPr="004A10B5">
        <w:t>биржевой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“21</w:t>
      </w:r>
      <w:r w:rsidR="004A10B5">
        <w:t xml:space="preserve">" </w:t>
      </w:r>
      <w:r w:rsidRPr="004A10B5">
        <w:t>02</w:t>
      </w:r>
      <w:r w:rsidR="004A10B5" w:rsidRPr="004A10B5">
        <w:t xml:space="preserve"> </w:t>
      </w:r>
      <w:r w:rsidRPr="004A10B5">
        <w:t>2002г</w:t>
      </w:r>
      <w:r w:rsidR="004A10B5" w:rsidRPr="004A10B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22"/>
        <w:gridCol w:w="1145"/>
        <w:gridCol w:w="915"/>
        <w:gridCol w:w="1424"/>
        <w:gridCol w:w="1566"/>
        <w:gridCol w:w="1570"/>
      </w:tblGrid>
      <w:tr w:rsidR="00622E7B" w:rsidRPr="004A10B5" w:rsidTr="00882E14">
        <w:trPr>
          <w:jc w:val="center"/>
        </w:trPr>
        <w:tc>
          <w:tcPr>
            <w:tcW w:w="173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Наименова-ние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Кол</w:t>
            </w:r>
            <w:r w:rsidR="004A10B5" w:rsidRPr="004A10B5">
              <w:t xml:space="preserve">. </w:t>
            </w:r>
            <w:r w:rsidRPr="004A10B5">
              <w:t>ед</w:t>
            </w:r>
            <w:r w:rsidR="004A10B5" w:rsidRPr="004A10B5">
              <w:t xml:space="preserve">. </w:t>
            </w:r>
            <w:r w:rsidRPr="004A10B5">
              <w:t>тов</w:t>
            </w:r>
            <w:r w:rsidR="004A10B5" w:rsidRPr="004A10B5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Цена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ед</w:t>
            </w:r>
            <w:r w:rsidR="004A10B5" w:rsidRPr="004A10B5">
              <w:t xml:space="preserve">. </w:t>
            </w:r>
            <w:r w:rsidRPr="004A10B5">
              <w:t>тов</w:t>
            </w:r>
            <w:r w:rsidR="004A10B5" w:rsidRPr="004A10B5">
              <w:t xml:space="preserve">.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валюте</w:t>
            </w:r>
            <w:r w:rsidR="004A10B5" w:rsidRPr="004A10B5"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Цена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ед</w:t>
            </w:r>
            <w:r w:rsidR="004A10B5" w:rsidRPr="004A10B5">
              <w:t xml:space="preserve">. </w:t>
            </w:r>
            <w:r w:rsidRPr="004A10B5">
              <w:t>тов</w:t>
            </w:r>
            <w:r w:rsidR="004A10B5" w:rsidRPr="004A10B5">
              <w:t>.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14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валюте</w:t>
            </w:r>
            <w:r w:rsidR="004A10B5" w:rsidRPr="004A10B5"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учета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155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учетом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</w:tr>
      <w:tr w:rsidR="00622E7B" w:rsidRPr="004A10B5" w:rsidTr="00882E14">
        <w:trPr>
          <w:jc w:val="center"/>
        </w:trPr>
        <w:tc>
          <w:tcPr>
            <w:tcW w:w="173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Парфюмерия</w:t>
            </w:r>
            <w:r w:rsidR="004A10B5" w:rsidRPr="004A10B5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3820</w:t>
            </w:r>
            <w:r w:rsidR="004A10B5" w:rsidRPr="004A10B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4</w:t>
            </w:r>
            <w:r w:rsidR="004A10B5" w:rsidRPr="004A10B5"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17</w:t>
            </w:r>
            <w:r w:rsidR="004A10B5" w:rsidRPr="004A10B5">
              <w:t xml:space="preserve"> </w:t>
            </w:r>
            <w:r w:rsidRPr="004A10B5">
              <w:t>600</w:t>
            </w:r>
            <w:r w:rsidR="004A10B5" w:rsidRPr="004A10B5"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15</w:t>
            </w:r>
            <w:r w:rsidR="004A10B5" w:rsidRPr="004A10B5">
              <w:t xml:space="preserve"> </w:t>
            </w:r>
            <w:r w:rsidRPr="004A10B5">
              <w:t>280</w:t>
            </w:r>
            <w:r w:rsidR="004A10B5" w:rsidRPr="004A10B5"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55</w:t>
            </w:r>
            <w:r w:rsidR="004A10B5" w:rsidRPr="004A10B5">
              <w:t xml:space="preserve"> </w:t>
            </w:r>
            <w:r w:rsidRPr="004A10B5">
              <w:t>334</w:t>
            </w:r>
            <w:r w:rsidR="004A10B5" w:rsidRPr="004A10B5">
              <w:t xml:space="preserve"> </w:t>
            </w:r>
            <w:r w:rsidRPr="004A10B5">
              <w:t>980</w:t>
            </w:r>
            <w:r w:rsidR="004A10B5" w:rsidRPr="004A10B5"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67</w:t>
            </w:r>
            <w:r w:rsidR="004A10B5" w:rsidRPr="004A10B5">
              <w:t xml:space="preserve"> </w:t>
            </w:r>
            <w:r w:rsidRPr="004A10B5">
              <w:t>232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1732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</w:tbl>
    <w:p w:rsidR="004A10B5" w:rsidRDefault="004A10B5" w:rsidP="004A10B5">
      <w:pPr>
        <w:tabs>
          <w:tab w:val="left" w:pos="726"/>
        </w:tabs>
      </w:pPr>
    </w:p>
    <w:p w:rsidR="00622E7B" w:rsidRDefault="00622E7B" w:rsidP="004A10B5">
      <w:pPr>
        <w:tabs>
          <w:tab w:val="left" w:pos="726"/>
        </w:tabs>
      </w:pPr>
      <w:r w:rsidRPr="004A10B5">
        <w:t>Итого</w:t>
      </w:r>
      <w:r w:rsidR="004A10B5" w:rsidRPr="004A10B5">
        <w:t xml:space="preserve">: </w:t>
      </w:r>
      <w:r w:rsidRPr="004A10B5">
        <w:t>15</w:t>
      </w:r>
      <w:r w:rsidR="004A10B5" w:rsidRPr="004A10B5">
        <w:t xml:space="preserve"> </w:t>
      </w:r>
      <w:r w:rsidRPr="004A10B5">
        <w:t>280</w:t>
      </w:r>
      <w:r w:rsidR="004A10B5" w:rsidRPr="004A10B5">
        <w:t xml:space="preserve"> </w:t>
      </w:r>
      <w:r w:rsidRPr="004A10B5">
        <w:t>55</w:t>
      </w:r>
      <w:r w:rsidR="004A10B5" w:rsidRPr="004A10B5">
        <w:t xml:space="preserve"> </w:t>
      </w:r>
      <w:r w:rsidRPr="004A10B5">
        <w:t>334</w:t>
      </w:r>
      <w:r w:rsidR="004A10B5" w:rsidRPr="004A10B5">
        <w:t xml:space="preserve"> </w:t>
      </w:r>
      <w:r w:rsidRPr="004A10B5">
        <w:t>980</w:t>
      </w:r>
      <w:r w:rsidR="004A10B5" w:rsidRPr="004A10B5">
        <w:t xml:space="preserve"> </w:t>
      </w:r>
      <w:r w:rsidRPr="004A10B5">
        <w:t>67</w:t>
      </w:r>
      <w:r w:rsidR="004A10B5" w:rsidRPr="004A10B5">
        <w:t xml:space="preserve"> </w:t>
      </w:r>
      <w:r w:rsidRPr="004A10B5">
        <w:t>232</w:t>
      </w:r>
      <w:r w:rsidR="004A10B5" w:rsidRPr="004A10B5">
        <w:t xml:space="preserve"> </w:t>
      </w:r>
      <w:r w:rsidRPr="004A10B5">
        <w:t>000</w:t>
      </w:r>
      <w:r w:rsidR="004A10B5" w:rsidRPr="004A10B5">
        <w:t xml:space="preserve"> </w:t>
      </w:r>
    </w:p>
    <w:p w:rsidR="004A10B5" w:rsidRPr="004A10B5" w:rsidRDefault="004A10B5" w:rsidP="004A10B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929"/>
        <w:gridCol w:w="1563"/>
      </w:tblGrid>
      <w:tr w:rsidR="00622E7B" w:rsidRPr="004A10B5" w:rsidTr="00882E14">
        <w:trPr>
          <w:jc w:val="center"/>
        </w:trPr>
        <w:tc>
          <w:tcPr>
            <w:tcW w:w="59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030</w:t>
            </w:r>
          </w:p>
        </w:tc>
        <w:tc>
          <w:tcPr>
            <w:tcW w:w="686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учета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154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55</w:t>
            </w:r>
            <w:r w:rsidR="004A10B5" w:rsidRPr="004A10B5">
              <w:t xml:space="preserve"> </w:t>
            </w:r>
            <w:r w:rsidRPr="004A10B5">
              <w:t>334</w:t>
            </w:r>
            <w:r w:rsidR="004A10B5" w:rsidRPr="004A10B5">
              <w:t xml:space="preserve"> </w:t>
            </w:r>
            <w:r w:rsidRPr="004A10B5">
              <w:t>980</w:t>
            </w:r>
          </w:p>
        </w:tc>
      </w:tr>
      <w:tr w:rsidR="00622E7B" w:rsidRPr="004A10B5" w:rsidTr="00882E14">
        <w:trPr>
          <w:jc w:val="center"/>
        </w:trPr>
        <w:tc>
          <w:tcPr>
            <w:tcW w:w="59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031</w:t>
            </w:r>
          </w:p>
        </w:tc>
        <w:tc>
          <w:tcPr>
            <w:tcW w:w="686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030</w:t>
            </w:r>
            <w:r w:rsidR="004A10B5" w:rsidRPr="004A10B5">
              <w:t xml:space="preserve"> </w:t>
            </w:r>
            <w:r w:rsidRPr="004A10B5">
              <w:t>х</w:t>
            </w:r>
            <w:r w:rsidR="004A10B5" w:rsidRPr="004A10B5">
              <w:t xml:space="preserve"> </w:t>
            </w:r>
            <w:r w:rsidRPr="004A10B5">
              <w:t>017</w:t>
            </w:r>
            <w:r w:rsidR="004A10B5" w:rsidRPr="004A10B5">
              <w:t xml:space="preserve"> </w:t>
            </w:r>
            <w:r w:rsidRPr="004A10B5">
              <w:t>или</w:t>
            </w:r>
            <w:r w:rsidR="004A10B5" w:rsidRPr="004A10B5">
              <w:t xml:space="preserve"> </w:t>
            </w:r>
            <w:r w:rsidRPr="004A10B5">
              <w:t>034</w:t>
            </w:r>
            <w:r w:rsidR="004A10B5" w:rsidRPr="004A10B5">
              <w:t xml:space="preserve"> </w:t>
            </w:r>
            <w:r w:rsidRPr="004A10B5">
              <w:t>х</w:t>
            </w:r>
            <w:r w:rsidR="004A10B5" w:rsidRPr="004A10B5">
              <w:t xml:space="preserve"> </w:t>
            </w:r>
            <w:r w:rsidRPr="004A10B5">
              <w:t>018</w:t>
            </w:r>
            <w:r w:rsidR="004A10B5" w:rsidRPr="004A10B5"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11</w:t>
            </w:r>
            <w:r w:rsidR="004A10B5" w:rsidRPr="004A10B5">
              <w:t xml:space="preserve"> </w:t>
            </w:r>
            <w:r w:rsidRPr="004A10B5">
              <w:t>897</w:t>
            </w:r>
            <w:r w:rsidR="004A10B5" w:rsidRPr="004A10B5">
              <w:t xml:space="preserve"> </w:t>
            </w:r>
            <w:r w:rsidRPr="004A10B5">
              <w:t>020</w:t>
            </w:r>
          </w:p>
        </w:tc>
      </w:tr>
      <w:tr w:rsidR="00622E7B" w:rsidRPr="004A10B5" w:rsidTr="00882E14">
        <w:trPr>
          <w:jc w:val="center"/>
        </w:trPr>
        <w:tc>
          <w:tcPr>
            <w:tcW w:w="59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032</w:t>
            </w:r>
          </w:p>
        </w:tc>
        <w:tc>
          <w:tcPr>
            <w:tcW w:w="686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Таможенная</w:t>
            </w:r>
            <w:r w:rsidR="004A10B5" w:rsidRPr="004A10B5">
              <w:t xml:space="preserve"> </w:t>
            </w:r>
            <w:r w:rsidRPr="004A10B5">
              <w:t>пошлина_________%</w:t>
            </w:r>
            <w:r w:rsidR="004A10B5" w:rsidRPr="004A10B5"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59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033</w:t>
            </w:r>
          </w:p>
        </w:tc>
        <w:tc>
          <w:tcPr>
            <w:tcW w:w="686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Акцизный</w:t>
            </w:r>
            <w:r w:rsidR="004A10B5" w:rsidRPr="004A10B5">
              <w:t xml:space="preserve"> </w:t>
            </w:r>
            <w:r w:rsidRPr="004A10B5">
              <w:t>налог,</w:t>
            </w:r>
            <w:r w:rsidR="004A10B5" w:rsidRPr="004A10B5">
              <w:t xml:space="preserve"> </w:t>
            </w:r>
            <w:r w:rsidRPr="004A10B5">
              <w:t>возвр</w:t>
            </w:r>
            <w:r w:rsidR="004A10B5" w:rsidRPr="004A10B5">
              <w:t xml:space="preserve">. </w:t>
            </w:r>
            <w:r w:rsidRPr="004A10B5">
              <w:t>при</w:t>
            </w:r>
            <w:r w:rsidR="004A10B5" w:rsidRPr="004A10B5">
              <w:t xml:space="preserve"> </w:t>
            </w:r>
            <w:r w:rsidRPr="004A10B5">
              <w:t>экспорте__________%</w:t>
            </w:r>
            <w:r w:rsidR="004A10B5" w:rsidRPr="004A10B5"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59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034</w:t>
            </w:r>
          </w:p>
        </w:tc>
        <w:tc>
          <w:tcPr>
            <w:tcW w:w="686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Общая</w:t>
            </w:r>
            <w:r w:rsidR="004A10B5" w:rsidRPr="004A10B5">
              <w:t xml:space="preserve"> </w:t>
            </w:r>
            <w:r w:rsidRPr="004A10B5">
              <w:t>стоимость</w:t>
            </w:r>
            <w:r w:rsidR="004A10B5" w:rsidRPr="004A10B5">
              <w:t xml:space="preserve"> </w:t>
            </w:r>
            <w:r w:rsidRPr="004A10B5">
              <w:t>товара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учетом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030+031</w:t>
            </w:r>
            <w:r w:rsidR="004A10B5" w:rsidRPr="004A10B5">
              <w:t xml:space="preserve"> </w:t>
            </w:r>
          </w:p>
        </w:tc>
        <w:tc>
          <w:tcPr>
            <w:tcW w:w="154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67</w:t>
            </w:r>
            <w:r w:rsidR="004A10B5" w:rsidRPr="004A10B5">
              <w:t xml:space="preserve"> </w:t>
            </w:r>
            <w:r w:rsidRPr="004A10B5">
              <w:t>232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</w:tbl>
    <w:p w:rsidR="004A10B5" w:rsidRDefault="004A10B5" w:rsidP="004A10B5">
      <w:pPr>
        <w:tabs>
          <w:tab w:val="left" w:pos="726"/>
        </w:tabs>
        <w:rPr>
          <w:b/>
        </w:rPr>
      </w:pPr>
    </w:p>
    <w:p w:rsidR="00622E7B" w:rsidRPr="004A10B5" w:rsidRDefault="00622E7B" w:rsidP="004A10B5">
      <w:pPr>
        <w:tabs>
          <w:tab w:val="left" w:pos="726"/>
        </w:tabs>
      </w:pPr>
      <w:r w:rsidRPr="004A10B5">
        <w:rPr>
          <w:b/>
        </w:rPr>
        <w:t>Табл</w:t>
      </w:r>
      <w:r w:rsidR="004A10B5">
        <w:rPr>
          <w:b/>
        </w:rPr>
        <w:t>.6</w:t>
      </w:r>
      <w:r w:rsidR="004A10B5" w:rsidRPr="004A10B5">
        <w:rPr>
          <w:b/>
        </w:rPr>
        <w:t xml:space="preserve">. </w:t>
      </w:r>
      <w:r w:rsidRPr="004A10B5">
        <w:rPr>
          <w:b/>
        </w:rPr>
        <w:t>Издержки</w:t>
      </w:r>
      <w:r w:rsidR="004A10B5">
        <w:rPr>
          <w:b/>
        </w:rPr>
        <w:t xml:space="preserve"> (</w:t>
      </w:r>
      <w:r w:rsidRPr="004A10B5">
        <w:t>один</w:t>
      </w:r>
      <w:r w:rsidR="004A10B5" w:rsidRPr="004A10B5">
        <w:t xml:space="preserve"> </w:t>
      </w:r>
      <w:r w:rsidRPr="004A10B5">
        <w:t>оборот</w:t>
      </w:r>
      <w:r w:rsidR="004A10B5" w:rsidRPr="004A10B5">
        <w:t xml:space="preserve">) </w:t>
      </w:r>
    </w:p>
    <w:tbl>
      <w:tblPr>
        <w:tblW w:w="4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3291"/>
        <w:gridCol w:w="2715"/>
      </w:tblGrid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Издержки,</w:t>
            </w:r>
            <w:r w:rsidR="004A10B5" w:rsidRPr="004A10B5">
              <w:t xml:space="preserve"> </w:t>
            </w:r>
            <w:r w:rsidRPr="004A10B5">
              <w:t>облагаемые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издержек,</w:t>
            </w:r>
            <w:r w:rsidR="004A10B5" w:rsidRPr="004A10B5">
              <w:t xml:space="preserve"> </w:t>
            </w:r>
            <w:r w:rsidRPr="004A10B5">
              <w:t>относимая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себестоимость,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издержек,</w:t>
            </w:r>
            <w:r w:rsidR="004A10B5" w:rsidRPr="004A10B5">
              <w:t xml:space="preserve"> </w:t>
            </w:r>
            <w:r w:rsidRPr="004A10B5">
              <w:t>относимая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фин</w:t>
            </w:r>
            <w:r w:rsidR="004A10B5" w:rsidRPr="004A10B5">
              <w:t xml:space="preserve">. </w:t>
            </w:r>
            <w:r w:rsidRPr="004A10B5">
              <w:t>рез</w:t>
            </w:r>
            <w:r w:rsidR="004A10B5" w:rsidRPr="004A10B5">
              <w:t xml:space="preserve">.,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</w:tr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Транспортные</w:t>
            </w:r>
            <w:r w:rsidR="004A10B5" w:rsidRPr="004A10B5">
              <w:t xml:space="preserve"> </w:t>
            </w:r>
            <w:r w:rsidRPr="004A10B5">
              <w:t>расходы</w:t>
            </w:r>
            <w:r w:rsidR="004A10B5"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</w:t>
            </w:r>
            <w:r w:rsidR="004A10B5" w:rsidRPr="004A10B5">
              <w:t xml:space="preserve"> </w:t>
            </w:r>
            <w:r w:rsidRPr="004A10B5">
              <w:t>500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</w:tr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Погрузка,</w:t>
            </w:r>
            <w:r w:rsidR="004A10B5" w:rsidRPr="004A10B5">
              <w:t xml:space="preserve"> </w:t>
            </w:r>
            <w:r w:rsidRPr="004A10B5">
              <w:t>разгрузка,</w:t>
            </w:r>
            <w:r w:rsidR="004A10B5" w:rsidRPr="004A10B5">
              <w:t xml:space="preserve"> </w:t>
            </w:r>
            <w:r w:rsidRPr="004A10B5">
              <w:t>укладка</w:t>
            </w:r>
            <w:r w:rsidR="004A10B5"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</w:tr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Складские</w:t>
            </w:r>
            <w:r w:rsidR="004A10B5" w:rsidRPr="004A10B5">
              <w:t xml:space="preserve"> </w:t>
            </w:r>
            <w:r w:rsidRPr="004A10B5">
              <w:t>расходы</w:t>
            </w:r>
            <w:r w:rsidR="004A10B5"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</w:tr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Оплата</w:t>
            </w:r>
            <w:r w:rsidR="004A10B5" w:rsidRPr="004A10B5">
              <w:t xml:space="preserve"> </w:t>
            </w:r>
            <w:r w:rsidRPr="004A10B5">
              <w:t>посреднических</w:t>
            </w:r>
            <w:r w:rsidR="004A10B5" w:rsidRPr="004A10B5">
              <w:t xml:space="preserve"> </w:t>
            </w:r>
            <w:r w:rsidRPr="004A10B5">
              <w:t>услуг</w:t>
            </w:r>
            <w:r w:rsidR="004A10B5"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</w:tr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Прочие</w:t>
            </w:r>
            <w:r w:rsidR="004A10B5" w:rsidRPr="004A10B5">
              <w:t xml:space="preserve"> </w:t>
            </w:r>
            <w:r w:rsidRPr="004A10B5">
              <w:t>расходы</w:t>
            </w:r>
            <w:r w:rsidR="004A10B5" w:rsidRPr="004A10B5">
              <w:t xml:space="preserve"> </w:t>
            </w:r>
          </w:p>
        </w:tc>
        <w:tc>
          <w:tcPr>
            <w:tcW w:w="329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  <w:tc>
          <w:tcPr>
            <w:tcW w:w="2715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</w:tr>
    </w:tbl>
    <w:p w:rsidR="004A10B5" w:rsidRDefault="004A10B5"/>
    <w:tbl>
      <w:tblPr>
        <w:tblW w:w="4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3291"/>
        <w:gridCol w:w="2363"/>
        <w:gridCol w:w="845"/>
      </w:tblGrid>
      <w:tr w:rsidR="004A10B5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ИТОГО: </w:t>
            </w:r>
          </w:p>
        </w:tc>
        <w:tc>
          <w:tcPr>
            <w:tcW w:w="3291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040 </w:t>
            </w:r>
          </w:p>
        </w:tc>
        <w:tc>
          <w:tcPr>
            <w:tcW w:w="236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1 500 000 </w:t>
            </w:r>
          </w:p>
        </w:tc>
        <w:tc>
          <w:tcPr>
            <w:tcW w:w="84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041 </w:t>
            </w:r>
          </w:p>
        </w:tc>
      </w:tr>
      <w:tr w:rsidR="004A10B5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042 </w:t>
            </w:r>
          </w:p>
        </w:tc>
        <w:tc>
          <w:tcPr>
            <w:tcW w:w="3291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Общая сумм издержек с учетом НДС 040+041 </w:t>
            </w:r>
          </w:p>
        </w:tc>
        <w:tc>
          <w:tcPr>
            <w:tcW w:w="236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1 500 000 </w:t>
            </w:r>
          </w:p>
        </w:tc>
        <w:tc>
          <w:tcPr>
            <w:tcW w:w="84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  <w:tr w:rsidR="004A10B5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043 </w:t>
            </w:r>
          </w:p>
        </w:tc>
        <w:tc>
          <w:tcPr>
            <w:tcW w:w="3291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НДС 042 х 018 </w:t>
            </w:r>
          </w:p>
        </w:tc>
        <w:tc>
          <w:tcPr>
            <w:tcW w:w="236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265 432 </w:t>
            </w:r>
          </w:p>
        </w:tc>
        <w:tc>
          <w:tcPr>
            <w:tcW w:w="84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  <w:tr w:rsidR="004A10B5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044 </w:t>
            </w:r>
          </w:p>
        </w:tc>
        <w:tc>
          <w:tcPr>
            <w:tcW w:w="3291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Издержки на себестоим. без НДС 040 х 018 </w:t>
            </w:r>
          </w:p>
        </w:tc>
        <w:tc>
          <w:tcPr>
            <w:tcW w:w="236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1 234 568 </w:t>
            </w:r>
          </w:p>
        </w:tc>
        <w:tc>
          <w:tcPr>
            <w:tcW w:w="84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  <w:tr w:rsidR="004A10B5" w:rsidRPr="004A10B5" w:rsidTr="00882E14">
        <w:trPr>
          <w:jc w:val="center"/>
        </w:trPr>
        <w:tc>
          <w:tcPr>
            <w:tcW w:w="2356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045 </w:t>
            </w:r>
          </w:p>
        </w:tc>
        <w:tc>
          <w:tcPr>
            <w:tcW w:w="3291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Издержки на финан. рез. без НДС 041 х 018 </w:t>
            </w:r>
          </w:p>
        </w:tc>
        <w:tc>
          <w:tcPr>
            <w:tcW w:w="2363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  <w:r w:rsidRPr="004A10B5">
              <w:t xml:space="preserve"> - </w:t>
            </w:r>
          </w:p>
        </w:tc>
        <w:tc>
          <w:tcPr>
            <w:tcW w:w="845" w:type="dxa"/>
            <w:shd w:val="clear" w:color="auto" w:fill="auto"/>
          </w:tcPr>
          <w:p w:rsidR="004A10B5" w:rsidRPr="004A10B5" w:rsidRDefault="004A10B5" w:rsidP="004A10B5">
            <w:pPr>
              <w:pStyle w:val="af8"/>
            </w:pPr>
          </w:p>
        </w:tc>
      </w:tr>
    </w:tbl>
    <w:p w:rsidR="00622E7B" w:rsidRPr="004A10B5" w:rsidRDefault="004A10B5" w:rsidP="004A10B5">
      <w:pPr>
        <w:tabs>
          <w:tab w:val="left" w:pos="726"/>
        </w:tabs>
      </w:pPr>
      <w:r>
        <w:t xml:space="preserve"> </w:t>
      </w:r>
    </w:p>
    <w:tbl>
      <w:tblPr>
        <w:tblW w:w="4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3089"/>
        <w:gridCol w:w="2451"/>
      </w:tblGrid>
      <w:tr w:rsidR="00622E7B" w:rsidRPr="004A10B5" w:rsidTr="00882E14">
        <w:trPr>
          <w:jc w:val="center"/>
        </w:trPr>
        <w:tc>
          <w:tcPr>
            <w:tcW w:w="277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Издержки,</w:t>
            </w:r>
            <w:r w:rsidR="004A10B5" w:rsidRPr="004A10B5">
              <w:t xml:space="preserve"> </w:t>
            </w:r>
            <w:r w:rsidRPr="004A10B5">
              <w:t>не</w:t>
            </w:r>
            <w:r w:rsidR="004A10B5" w:rsidRPr="004A10B5">
              <w:t xml:space="preserve"> </w:t>
            </w:r>
            <w:r w:rsidRPr="004A10B5">
              <w:t>облагаемые</w:t>
            </w:r>
            <w:r w:rsidR="004A10B5" w:rsidRPr="004A10B5">
              <w:t xml:space="preserve"> </w:t>
            </w:r>
            <w:r w:rsidRPr="004A10B5">
              <w:t>НДС</w:t>
            </w:r>
            <w:r w:rsidR="004A10B5">
              <w:t xml:space="preserve"> (</w:t>
            </w:r>
            <w:r w:rsidRPr="004A10B5">
              <w:t>кроме</w:t>
            </w:r>
            <w:r w:rsidR="004A10B5" w:rsidRPr="004A10B5">
              <w:t xml:space="preserve"> </w:t>
            </w:r>
            <w:r w:rsidRPr="004A10B5">
              <w:t>банк</w:t>
            </w:r>
            <w:r w:rsidR="004A10B5" w:rsidRPr="004A10B5">
              <w:t xml:space="preserve">. </w:t>
            </w:r>
            <w:r w:rsidRPr="004A10B5">
              <w:t>%</w:t>
            </w:r>
            <w:r w:rsidR="004A10B5" w:rsidRPr="004A10B5">
              <w:t xml:space="preserve"> </w:t>
            </w:r>
            <w:r w:rsidRPr="004A10B5">
              <w:t>и</w:t>
            </w:r>
            <w:r w:rsidR="004A10B5" w:rsidRPr="004A10B5">
              <w:t xml:space="preserve"> </w:t>
            </w:r>
            <w:r w:rsidRPr="004A10B5">
              <w:t>страх</w:t>
            </w:r>
            <w:r w:rsidR="004A10B5" w:rsidRPr="004A10B5">
              <w:t xml:space="preserve">. </w:t>
            </w:r>
            <w:r w:rsidRPr="004A10B5">
              <w:t>платы</w:t>
            </w:r>
            <w:r w:rsidR="004A10B5" w:rsidRPr="004A10B5">
              <w:t xml:space="preserve">) </w:t>
            </w:r>
          </w:p>
        </w:tc>
        <w:tc>
          <w:tcPr>
            <w:tcW w:w="308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издержек,</w:t>
            </w:r>
            <w:r w:rsidR="004A10B5" w:rsidRPr="004A10B5">
              <w:t xml:space="preserve"> </w:t>
            </w:r>
            <w:r w:rsidRPr="004A10B5">
              <w:t>относимая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себестоимость</w:t>
            </w:r>
            <w:r w:rsidR="004A10B5" w:rsidRPr="004A10B5">
              <w:t xml:space="preserve">. </w:t>
            </w:r>
          </w:p>
        </w:tc>
        <w:tc>
          <w:tcPr>
            <w:tcW w:w="245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издержек,</w:t>
            </w:r>
            <w:r w:rsidR="004A10B5" w:rsidRPr="004A10B5">
              <w:t xml:space="preserve"> </w:t>
            </w:r>
            <w:r w:rsidRPr="004A10B5">
              <w:t>относимая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фин</w:t>
            </w:r>
            <w:r w:rsidR="004A10B5" w:rsidRPr="004A10B5">
              <w:t xml:space="preserve">. </w:t>
            </w:r>
            <w:r w:rsidRPr="004A10B5">
              <w:t>рез</w:t>
            </w:r>
            <w:r w:rsidR="004A10B5" w:rsidRPr="004A10B5">
              <w:t xml:space="preserve">. </w:t>
            </w:r>
          </w:p>
        </w:tc>
      </w:tr>
      <w:tr w:rsidR="00622E7B" w:rsidRPr="004A10B5" w:rsidTr="00882E14">
        <w:trPr>
          <w:jc w:val="center"/>
        </w:trPr>
        <w:tc>
          <w:tcPr>
            <w:tcW w:w="277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Процент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конвертацию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308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939</w:t>
            </w:r>
            <w:r w:rsidR="004A10B5" w:rsidRPr="004A10B5">
              <w:t xml:space="preserve"> </w:t>
            </w:r>
            <w:r w:rsidRPr="004A10B5">
              <w:t>720</w:t>
            </w:r>
          </w:p>
        </w:tc>
        <w:tc>
          <w:tcPr>
            <w:tcW w:w="245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277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Транспортн</w:t>
            </w:r>
            <w:r w:rsidR="004A10B5" w:rsidRPr="004A10B5">
              <w:t xml:space="preserve">. </w:t>
            </w:r>
            <w:r w:rsidRPr="004A10B5">
              <w:t>и</w:t>
            </w:r>
            <w:r w:rsidR="004A10B5" w:rsidRPr="004A10B5">
              <w:t xml:space="preserve"> </w:t>
            </w:r>
            <w:r w:rsidRPr="004A10B5">
              <w:t>погрузочн</w:t>
            </w:r>
            <w:r w:rsidR="004A10B5" w:rsidRPr="004A10B5">
              <w:t xml:space="preserve">. </w:t>
            </w:r>
            <w:r w:rsidRPr="004A10B5">
              <w:t>расходы</w:t>
            </w:r>
            <w:r w:rsidR="004A10B5" w:rsidRPr="004A10B5">
              <w:t xml:space="preserve"> </w:t>
            </w:r>
            <w:r w:rsidRPr="004A10B5">
              <w:t>при</w:t>
            </w:r>
            <w:r w:rsidR="004A10B5" w:rsidRPr="004A10B5">
              <w:t xml:space="preserve"> </w:t>
            </w:r>
            <w:r w:rsidRPr="004A10B5">
              <w:t>экспорте</w:t>
            </w:r>
            <w:r w:rsidR="004A10B5" w:rsidRPr="004A10B5">
              <w:t xml:space="preserve"> </w:t>
            </w:r>
            <w:r w:rsidRPr="004A10B5">
              <w:t>и</w:t>
            </w:r>
            <w:r w:rsidR="004A10B5" w:rsidRPr="004A10B5">
              <w:t xml:space="preserve"> </w:t>
            </w:r>
            <w:r w:rsidRPr="004A10B5">
              <w:t>транзите</w:t>
            </w:r>
          </w:p>
        </w:tc>
        <w:tc>
          <w:tcPr>
            <w:tcW w:w="3089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  <w:tc>
          <w:tcPr>
            <w:tcW w:w="2451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</w:tbl>
    <w:p w:rsidR="004A10B5" w:rsidRDefault="004A10B5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089"/>
        <w:gridCol w:w="2451"/>
        <w:gridCol w:w="527"/>
        <w:gridCol w:w="253"/>
      </w:tblGrid>
      <w:tr w:rsidR="00622E7B" w:rsidRPr="004A10B5" w:rsidTr="00882E14">
        <w:trPr>
          <w:jc w:val="center"/>
        </w:trPr>
        <w:tc>
          <w:tcPr>
            <w:tcW w:w="277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ИТОГО</w:t>
            </w:r>
            <w:r w:rsidR="004A10B5" w:rsidRPr="004A10B5">
              <w:t xml:space="preserve">: </w:t>
            </w:r>
          </w:p>
        </w:tc>
        <w:tc>
          <w:tcPr>
            <w:tcW w:w="308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050</w:t>
            </w:r>
          </w:p>
        </w:tc>
        <w:tc>
          <w:tcPr>
            <w:tcW w:w="245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939</w:t>
            </w:r>
            <w:r w:rsidR="004A10B5" w:rsidRPr="004A10B5">
              <w:t xml:space="preserve"> </w:t>
            </w:r>
            <w:r w:rsidRPr="004A10B5">
              <w:t>720</w:t>
            </w:r>
          </w:p>
        </w:tc>
        <w:tc>
          <w:tcPr>
            <w:tcW w:w="52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051</w:t>
            </w:r>
          </w:p>
        </w:tc>
        <w:tc>
          <w:tcPr>
            <w:tcW w:w="253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</w:tbl>
    <w:p w:rsidR="004A10B5" w:rsidRDefault="004A10B5" w:rsidP="004A10B5">
      <w:pPr>
        <w:tabs>
          <w:tab w:val="left" w:pos="726"/>
        </w:tabs>
      </w:pPr>
    </w:p>
    <w:p w:rsidR="00622E7B" w:rsidRPr="004A10B5" w:rsidRDefault="00622E7B" w:rsidP="004A10B5">
      <w:pPr>
        <w:tabs>
          <w:tab w:val="left" w:pos="726"/>
        </w:tabs>
      </w:pPr>
      <w:r w:rsidRPr="004A10B5">
        <w:t>Табл</w:t>
      </w:r>
      <w:r w:rsidR="004A10B5">
        <w:t>.7</w:t>
      </w:r>
      <w:r w:rsidR="004A10B5" w:rsidRPr="004A10B5">
        <w:t xml:space="preserve">. </w:t>
      </w:r>
      <w:r w:rsidRPr="004A10B5">
        <w:t>Оборачиваемость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7833"/>
        <w:gridCol w:w="391"/>
      </w:tblGrid>
      <w:tr w:rsidR="00622E7B" w:rsidRPr="004A10B5" w:rsidTr="00882E14">
        <w:trPr>
          <w:jc w:val="center"/>
        </w:trPr>
        <w:tc>
          <w:tcPr>
            <w:tcW w:w="85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061</w:t>
            </w:r>
            <w:r w:rsidR="004A10B5" w:rsidRPr="004A10B5">
              <w:t xml:space="preserve"> </w:t>
            </w:r>
          </w:p>
        </w:tc>
        <w:tc>
          <w:tcPr>
            <w:tcW w:w="775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Срок</w:t>
            </w:r>
            <w:r w:rsidR="004A10B5" w:rsidRPr="004A10B5">
              <w:t xml:space="preserve"> </w:t>
            </w:r>
            <w:r w:rsidRPr="004A10B5">
              <w:t>одного</w:t>
            </w:r>
            <w:r w:rsidR="004A10B5" w:rsidRPr="004A10B5">
              <w:t xml:space="preserve"> </w:t>
            </w:r>
            <w:r w:rsidRPr="004A10B5">
              <w:t>оборота</w:t>
            </w:r>
            <w:r w:rsidR="004A10B5" w:rsidRPr="004A10B5">
              <w:t xml:space="preserve"> </w:t>
            </w:r>
            <w:r w:rsidRPr="004A10B5">
              <w:t>средств</w:t>
            </w:r>
            <w:r w:rsidR="004A10B5">
              <w:t xml:space="preserve"> (</w:t>
            </w:r>
            <w:r w:rsidRPr="004A10B5">
              <w:t>мес</w:t>
            </w:r>
            <w:r w:rsidR="004A10B5" w:rsidRPr="004A10B5">
              <w:t xml:space="preserve">.) </w:t>
            </w:r>
          </w:p>
        </w:tc>
        <w:tc>
          <w:tcPr>
            <w:tcW w:w="38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</w:t>
            </w:r>
            <w:r w:rsidR="004A10B5"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85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062</w:t>
            </w:r>
            <w:r w:rsidR="004A10B5" w:rsidRPr="004A10B5">
              <w:t xml:space="preserve"> </w:t>
            </w:r>
          </w:p>
        </w:tc>
        <w:tc>
          <w:tcPr>
            <w:tcW w:w="775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Срок</w:t>
            </w:r>
            <w:r w:rsidR="004A10B5" w:rsidRPr="004A10B5">
              <w:t xml:space="preserve"> </w:t>
            </w:r>
            <w:r w:rsidRPr="004A10B5">
              <w:t>возврата</w:t>
            </w:r>
            <w:r w:rsidR="004A10B5" w:rsidRPr="004A10B5">
              <w:t xml:space="preserve"> </w:t>
            </w:r>
            <w:r w:rsidRPr="004A10B5">
              <w:t>заемных</w:t>
            </w:r>
            <w:r w:rsidR="004A10B5" w:rsidRPr="004A10B5">
              <w:t xml:space="preserve"> </w:t>
            </w:r>
            <w:r w:rsidRPr="004A10B5">
              <w:t>средств</w:t>
            </w:r>
            <w:r w:rsidR="004A10B5">
              <w:t xml:space="preserve"> (</w:t>
            </w:r>
            <w:r w:rsidRPr="004A10B5">
              <w:t>мес</w:t>
            </w:r>
            <w:r w:rsidR="004A10B5" w:rsidRPr="004A10B5">
              <w:t xml:space="preserve">.) </w:t>
            </w:r>
          </w:p>
        </w:tc>
        <w:tc>
          <w:tcPr>
            <w:tcW w:w="38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  <w:r w:rsidR="004A10B5"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85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063</w:t>
            </w:r>
            <w:r w:rsidR="004A10B5" w:rsidRPr="004A10B5">
              <w:t xml:space="preserve"> </w:t>
            </w:r>
          </w:p>
        </w:tc>
        <w:tc>
          <w:tcPr>
            <w:tcW w:w="775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Число</w:t>
            </w:r>
            <w:r w:rsidR="004A10B5" w:rsidRPr="004A10B5">
              <w:t xml:space="preserve"> </w:t>
            </w:r>
            <w:r w:rsidRPr="004A10B5">
              <w:t>оборотов</w:t>
            </w:r>
            <w:r w:rsidR="004A10B5" w:rsidRPr="004A10B5">
              <w:t xml:space="preserve"> </w:t>
            </w:r>
            <w:r w:rsidRPr="004A10B5">
              <w:t>062/061</w:t>
            </w:r>
            <w:r w:rsidR="004A10B5" w:rsidRPr="004A10B5">
              <w:t xml:space="preserve"> </w:t>
            </w:r>
          </w:p>
        </w:tc>
        <w:tc>
          <w:tcPr>
            <w:tcW w:w="387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  <w:r w:rsidR="004A10B5" w:rsidRPr="004A10B5">
              <w:t xml:space="preserve"> </w:t>
            </w:r>
          </w:p>
        </w:tc>
      </w:tr>
    </w:tbl>
    <w:p w:rsidR="004A10B5" w:rsidRDefault="004A10B5" w:rsidP="004A10B5">
      <w:pPr>
        <w:tabs>
          <w:tab w:val="left" w:pos="726"/>
        </w:tabs>
        <w:rPr>
          <w:b/>
        </w:rPr>
      </w:pPr>
    </w:p>
    <w:p w:rsidR="00622E7B" w:rsidRPr="004A10B5" w:rsidRDefault="00622E7B" w:rsidP="004A10B5">
      <w:pPr>
        <w:tabs>
          <w:tab w:val="left" w:pos="726"/>
        </w:tabs>
      </w:pPr>
      <w:r w:rsidRPr="004A10B5">
        <w:rPr>
          <w:b/>
        </w:rPr>
        <w:t>Расчет</w:t>
      </w:r>
      <w:r w:rsidR="004A10B5" w:rsidRPr="004A10B5">
        <w:rPr>
          <w:b/>
        </w:rPr>
        <w:t xml:space="preserve"> </w:t>
      </w:r>
      <w:r w:rsidRPr="004A10B5">
        <w:rPr>
          <w:b/>
        </w:rPr>
        <w:t>налога</w:t>
      </w:r>
      <w:r w:rsidR="004A10B5" w:rsidRPr="004A10B5">
        <w:rPr>
          <w:b/>
        </w:rPr>
        <w:t xml:space="preserve"> </w:t>
      </w:r>
      <w:r w:rsidRPr="004A10B5">
        <w:rPr>
          <w:b/>
        </w:rPr>
        <w:t>на</w:t>
      </w:r>
      <w:r w:rsidR="004A10B5" w:rsidRPr="004A10B5">
        <w:rPr>
          <w:b/>
        </w:rPr>
        <w:t xml:space="preserve"> </w:t>
      </w:r>
      <w:r w:rsidRPr="004A10B5">
        <w:rPr>
          <w:b/>
        </w:rPr>
        <w:t>прибыль,</w:t>
      </w:r>
      <w:r w:rsidR="004A10B5" w:rsidRPr="004A10B5">
        <w:rPr>
          <w:b/>
        </w:rPr>
        <w:t xml:space="preserve"> </w:t>
      </w:r>
      <w:r w:rsidRPr="004A10B5">
        <w:rPr>
          <w:b/>
        </w:rPr>
        <w:t>показатели</w:t>
      </w:r>
      <w:r w:rsidR="004A10B5" w:rsidRPr="004A10B5">
        <w:rPr>
          <w:b/>
        </w:rPr>
        <w:t xml:space="preserve"> </w:t>
      </w:r>
      <w:r w:rsidRPr="004A10B5">
        <w:rPr>
          <w:b/>
        </w:rPr>
        <w:t>эффективности</w:t>
      </w:r>
    </w:p>
    <w:tbl>
      <w:tblPr>
        <w:tblW w:w="4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4101"/>
      </w:tblGrid>
      <w:tr w:rsidR="00622E7B" w:rsidRPr="004A10B5" w:rsidTr="00882E14">
        <w:trPr>
          <w:jc w:val="center"/>
        </w:trPr>
        <w:tc>
          <w:tcPr>
            <w:tcW w:w="3868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Расчет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при</w:t>
            </w:r>
            <w:r w:rsidR="004A10B5" w:rsidRPr="004A10B5">
              <w:t xml:space="preserve"> </w:t>
            </w:r>
            <w:r w:rsidRPr="004A10B5">
              <w:t>реализации</w:t>
            </w:r>
            <w:r w:rsidR="004A10B5" w:rsidRPr="004A10B5">
              <w:t xml:space="preserve">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РФ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4100" w:type="dxa"/>
            <w:shd w:val="clear" w:color="auto" w:fill="auto"/>
          </w:tcPr>
          <w:p w:rsidR="00622E7B" w:rsidRPr="004A10B5" w:rsidRDefault="00622E7B" w:rsidP="00882E14">
            <w:pPr>
              <w:tabs>
                <w:tab w:val="left" w:pos="726"/>
              </w:tabs>
            </w:pPr>
            <w:r w:rsidRPr="004A10B5">
              <w:t>Сумма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</w:tr>
    </w:tbl>
    <w:p w:rsidR="004A10B5" w:rsidRDefault="004A10B5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18"/>
        <w:gridCol w:w="5235"/>
        <w:gridCol w:w="2643"/>
      </w:tblGrid>
      <w:tr w:rsidR="004A10B5" w:rsidRPr="004A10B5" w:rsidTr="00882E14">
        <w:trPr>
          <w:jc w:val="center"/>
        </w:trPr>
        <w:tc>
          <w:tcPr>
            <w:tcW w:w="1214" w:type="dxa"/>
            <w:gridSpan w:val="2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070</w:t>
            </w:r>
            <w:r w:rsidR="004A10B5" w:rsidRPr="004A10B5">
              <w:t xml:space="preserve"> </w:t>
            </w:r>
          </w:p>
        </w:tc>
        <w:tc>
          <w:tcPr>
            <w:tcW w:w="523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оборота,</w:t>
            </w:r>
            <w:r w:rsidR="004A10B5" w:rsidRPr="004A10B5">
              <w:t xml:space="preserve"> </w:t>
            </w:r>
            <w:r w:rsidRPr="004A10B5">
              <w:t>облагаемая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034-025</w:t>
            </w:r>
            <w:r w:rsidR="004A10B5" w:rsidRPr="004A10B5">
              <w:t xml:space="preserve"> </w:t>
            </w:r>
          </w:p>
        </w:tc>
        <w:tc>
          <w:tcPr>
            <w:tcW w:w="26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17</w:t>
            </w:r>
            <w:r w:rsidR="004A10B5" w:rsidRPr="004A10B5">
              <w:t xml:space="preserve"> </w:t>
            </w:r>
            <w:r w:rsidRPr="004A10B5">
              <w:t>896</w:t>
            </w:r>
            <w:r w:rsidR="004A10B5" w:rsidRPr="004A10B5">
              <w:t xml:space="preserve"> </w:t>
            </w:r>
            <w:r w:rsidRPr="004A10B5">
              <w:t>700</w:t>
            </w:r>
            <w:r w:rsidR="004A10B5" w:rsidRPr="004A10B5">
              <w:t xml:space="preserve"> </w:t>
            </w:r>
          </w:p>
        </w:tc>
      </w:tr>
      <w:tr w:rsidR="004A10B5" w:rsidRPr="004A10B5" w:rsidTr="00882E14">
        <w:trPr>
          <w:jc w:val="center"/>
        </w:trPr>
        <w:tc>
          <w:tcPr>
            <w:tcW w:w="1214" w:type="dxa"/>
            <w:gridSpan w:val="2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071</w:t>
            </w:r>
            <w:r w:rsidR="004A10B5" w:rsidRPr="004A10B5">
              <w:t xml:space="preserve"> </w:t>
            </w:r>
          </w:p>
        </w:tc>
        <w:tc>
          <w:tcPr>
            <w:tcW w:w="523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070</w:t>
            </w:r>
            <w:r w:rsidR="004A10B5" w:rsidRPr="004A10B5">
              <w:t xml:space="preserve"> </w:t>
            </w:r>
            <w:r w:rsidRPr="004A10B5">
              <w:t>х</w:t>
            </w:r>
            <w:r w:rsidR="004A10B5" w:rsidRPr="004A10B5">
              <w:t xml:space="preserve"> </w:t>
            </w:r>
            <w:r w:rsidRPr="004A10B5">
              <w:t>018</w:t>
            </w:r>
            <w:r w:rsidR="004A10B5" w:rsidRPr="004A10B5">
              <w:t xml:space="preserve"> </w:t>
            </w:r>
          </w:p>
        </w:tc>
        <w:tc>
          <w:tcPr>
            <w:tcW w:w="26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3</w:t>
            </w:r>
            <w:r w:rsidR="004A10B5" w:rsidRPr="004A10B5">
              <w:t xml:space="preserve"> </w:t>
            </w:r>
            <w:r w:rsidRPr="004A10B5">
              <w:t>166</w:t>
            </w:r>
            <w:r w:rsidR="004A10B5" w:rsidRPr="004A10B5">
              <w:t xml:space="preserve"> </w:t>
            </w:r>
            <w:r w:rsidRPr="004A10B5">
              <w:t>906</w:t>
            </w:r>
            <w:r w:rsidR="004A10B5" w:rsidRPr="004A10B5">
              <w:t xml:space="preserve"> </w:t>
            </w:r>
          </w:p>
        </w:tc>
      </w:tr>
      <w:tr w:rsidR="004A10B5" w:rsidRPr="004A10B5" w:rsidTr="00882E14">
        <w:trPr>
          <w:jc w:val="center"/>
        </w:trPr>
        <w:tc>
          <w:tcPr>
            <w:tcW w:w="1214" w:type="dxa"/>
            <w:gridSpan w:val="2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072</w:t>
            </w:r>
            <w:r w:rsidR="004A10B5" w:rsidRPr="004A10B5">
              <w:t xml:space="preserve"> </w:t>
            </w:r>
          </w:p>
        </w:tc>
        <w:tc>
          <w:tcPr>
            <w:tcW w:w="523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НДС</w:t>
            </w:r>
            <w:r w:rsidR="004A10B5" w:rsidRPr="004A10B5">
              <w:t xml:space="preserve"> </w:t>
            </w:r>
            <w:r w:rsidRPr="004A10B5">
              <w:t>к</w:t>
            </w:r>
            <w:r w:rsidR="004A10B5" w:rsidRPr="004A10B5">
              <w:t xml:space="preserve"> </w:t>
            </w:r>
            <w:r w:rsidRPr="004A10B5">
              <w:t>перечислению</w:t>
            </w:r>
            <w:r w:rsidR="004A10B5" w:rsidRPr="004A10B5">
              <w:t xml:space="preserve">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бюджет</w:t>
            </w:r>
            <w:r w:rsidR="004A10B5" w:rsidRPr="004A10B5">
              <w:t xml:space="preserve"> </w:t>
            </w:r>
            <w:r w:rsidRPr="004A10B5">
              <w:t>071-043</w:t>
            </w:r>
            <w:r w:rsidR="004A10B5" w:rsidRPr="004A10B5">
              <w:t xml:space="preserve"> </w:t>
            </w:r>
          </w:p>
        </w:tc>
        <w:tc>
          <w:tcPr>
            <w:tcW w:w="26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 w:rsidRPr="004A10B5">
              <w:t xml:space="preserve"> </w:t>
            </w:r>
            <w:r w:rsidRPr="004A10B5">
              <w:t>901</w:t>
            </w:r>
            <w:r w:rsidR="004A10B5" w:rsidRPr="004A10B5">
              <w:t xml:space="preserve"> </w:t>
            </w:r>
            <w:r w:rsidRPr="004A10B5">
              <w:t>474</w:t>
            </w:r>
            <w:r w:rsidR="004A10B5" w:rsidRPr="004A10B5">
              <w:t xml:space="preserve"> </w:t>
            </w:r>
          </w:p>
        </w:tc>
      </w:tr>
      <w:tr w:rsidR="004A10B5" w:rsidRPr="004A10B5" w:rsidTr="00882E14">
        <w:trPr>
          <w:jc w:val="center"/>
        </w:trPr>
        <w:tc>
          <w:tcPr>
            <w:tcW w:w="496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  <w:r w:rsidR="00622E7B" w:rsidRPr="004A10B5">
              <w:t>080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процента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пользование</w:t>
            </w:r>
            <w:r w:rsidR="004A10B5" w:rsidRPr="004A10B5">
              <w:t xml:space="preserve"> </w:t>
            </w:r>
            <w:r w:rsidRPr="004A10B5">
              <w:t>кредитом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себестоимость</w:t>
            </w:r>
            <w:r w:rsidR="004A10B5" w:rsidRPr="004A10B5">
              <w:t xml:space="preserve"> (</w:t>
            </w:r>
            <w:r w:rsidRPr="004A10B5">
              <w:t>Ставка</w:t>
            </w:r>
            <w:r w:rsidR="004A10B5" w:rsidRPr="004A10B5">
              <w:t xml:space="preserve"> </w:t>
            </w:r>
            <w:r w:rsidRPr="004A10B5">
              <w:t>ЦБ</w:t>
            </w:r>
            <w:r w:rsidR="004A10B5" w:rsidRPr="004A10B5">
              <w:t xml:space="preserve"> </w:t>
            </w:r>
            <w:r w:rsidRPr="004A10B5">
              <w:t>140</w:t>
            </w:r>
            <w:r w:rsidR="004A10B5" w:rsidRPr="004A10B5">
              <w:t xml:space="preserve"> </w:t>
            </w:r>
            <w:r w:rsidRPr="004A10B5">
              <w:t>%+3%</w:t>
            </w:r>
            <w:r w:rsidR="004A10B5" w:rsidRPr="004A10B5">
              <w:t>)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26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17</w:t>
            </w:r>
            <w:r w:rsidR="004A10B5" w:rsidRPr="004A10B5">
              <w:t xml:space="preserve"> </w:t>
            </w:r>
            <w:r w:rsidRPr="004A10B5">
              <w:t>875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  <w:tr w:rsidR="004A10B5" w:rsidRPr="004A10B5" w:rsidTr="00882E14">
        <w:trPr>
          <w:jc w:val="center"/>
        </w:trPr>
        <w:tc>
          <w:tcPr>
            <w:tcW w:w="49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081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процента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пользование</w:t>
            </w:r>
            <w:r w:rsidR="004A10B5" w:rsidRPr="004A10B5">
              <w:t xml:space="preserve"> </w:t>
            </w:r>
            <w:r w:rsidRPr="004A10B5">
              <w:t>кредитом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финансовые</w:t>
            </w:r>
            <w:r w:rsidR="004A10B5" w:rsidRPr="004A10B5">
              <w:t xml:space="preserve"> </w:t>
            </w:r>
            <w:r w:rsidRPr="004A10B5">
              <w:t>результаты</w:t>
            </w:r>
            <w:r w:rsidR="004A10B5" w:rsidRPr="004A10B5">
              <w:t xml:space="preserve"> </w:t>
            </w:r>
            <w:r w:rsidRPr="004A10B5">
              <w:t>011-080</w:t>
            </w:r>
            <w:r w:rsidR="004A10B5" w:rsidRP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26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875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  <w:tr w:rsidR="004A10B5" w:rsidRPr="004A10B5" w:rsidTr="00882E14">
        <w:trPr>
          <w:jc w:val="center"/>
        </w:trPr>
        <w:tc>
          <w:tcPr>
            <w:tcW w:w="49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082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страхового</w:t>
            </w:r>
            <w:r w:rsidR="004A10B5" w:rsidRPr="004A10B5">
              <w:t xml:space="preserve"> </w:t>
            </w:r>
            <w:r w:rsidRPr="004A10B5">
              <w:t>платежа</w:t>
            </w:r>
            <w:r w:rsidR="004A10B5" w:rsidRPr="004A10B5">
              <w:t xml:space="preserve"> (</w:t>
            </w:r>
            <w:r w:rsidRPr="004A10B5">
              <w:t>руб</w:t>
            </w:r>
            <w:r w:rsidR="004A10B5" w:rsidRPr="004A10B5">
              <w:t xml:space="preserve">.), </w:t>
            </w:r>
            <w:r w:rsidRPr="004A10B5">
              <w:t>если</w:t>
            </w:r>
            <w:r w:rsidR="004A10B5" w:rsidRPr="004A10B5">
              <w:t xml:space="preserve"> </w:t>
            </w:r>
            <w:r w:rsidRPr="004A10B5">
              <w:t>есть</w:t>
            </w:r>
          </w:p>
        </w:tc>
        <w:tc>
          <w:tcPr>
            <w:tcW w:w="26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5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</w:tbl>
    <w:p w:rsidR="00622E7B" w:rsidRPr="004A10B5" w:rsidRDefault="00622E7B" w:rsidP="004A10B5">
      <w:pPr>
        <w:tabs>
          <w:tab w:val="left" w:pos="726"/>
        </w:tabs>
      </w:pPr>
    </w:p>
    <w:tbl>
      <w:tblPr>
        <w:tblW w:w="4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5242"/>
      </w:tblGrid>
      <w:tr w:rsidR="00622E7B" w:rsidRPr="004A10B5" w:rsidTr="00882E14">
        <w:trPr>
          <w:jc w:val="center"/>
        </w:trPr>
        <w:tc>
          <w:tcPr>
            <w:tcW w:w="2895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Расчет</w:t>
            </w:r>
            <w:r w:rsidR="004A10B5" w:rsidRPr="004A10B5">
              <w:t xml:space="preserve"> </w:t>
            </w:r>
            <w:r w:rsidRPr="004A10B5">
              <w:t>получаемой</w:t>
            </w:r>
            <w:r w:rsidR="004A10B5" w:rsidRPr="004A10B5">
              <w:t xml:space="preserve"> </w:t>
            </w:r>
            <w:r w:rsidRPr="004A10B5">
              <w:t>прибыли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  <w:tc>
          <w:tcPr>
            <w:tcW w:w="52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>
              <w:t xml:space="preserve"> (</w:t>
            </w:r>
            <w:r w:rsidRPr="004A10B5">
              <w:t>руб</w:t>
            </w:r>
            <w:r w:rsidR="004A10B5" w:rsidRPr="004A10B5">
              <w:t xml:space="preserve">.) </w:t>
            </w:r>
          </w:p>
        </w:tc>
      </w:tr>
    </w:tbl>
    <w:p w:rsidR="004A10B5" w:rsidRDefault="004A10B5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5740"/>
        <w:gridCol w:w="1943"/>
      </w:tblGrid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090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Валовая</w:t>
            </w:r>
            <w:r w:rsidR="004A10B5" w:rsidRPr="004A10B5">
              <w:t xml:space="preserve"> </w:t>
            </w:r>
            <w:r w:rsidRPr="004A10B5">
              <w:t>прибыль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один</w:t>
            </w:r>
            <w:r w:rsidR="004A10B5" w:rsidRPr="004A10B5">
              <w:t xml:space="preserve"> </w:t>
            </w:r>
            <w:r w:rsidRPr="004A10B5">
              <w:t>оборот</w:t>
            </w:r>
            <w:r w:rsidR="004A10B5" w:rsidRPr="004A10B5">
              <w:t xml:space="preserve"> </w:t>
            </w:r>
            <w:r w:rsidRPr="004A10B5">
              <w:t>070-071</w:t>
            </w:r>
            <w:r w:rsidR="004A10B5" w:rsidRPr="004A10B5">
              <w:t xml:space="preserve"> </w:t>
            </w:r>
            <w:r w:rsidRPr="004A10B5">
              <w:t>или</w:t>
            </w:r>
            <w:r w:rsidR="004A10B5">
              <w:t xml:space="preserve"> (</w:t>
            </w:r>
            <w:r w:rsidRPr="004A10B5">
              <w:t>030-023</w:t>
            </w:r>
            <w:r w:rsidR="004A10B5" w:rsidRPr="004A10B5">
              <w:t xml:space="preserve"> </w:t>
            </w:r>
            <w:r w:rsidRPr="004A10B5">
              <w:t>при</w:t>
            </w:r>
            <w:r w:rsidR="004A10B5" w:rsidRPr="004A10B5">
              <w:t xml:space="preserve"> </w:t>
            </w:r>
            <w:r w:rsidRPr="004A10B5">
              <w:t>экспорте</w:t>
            </w:r>
            <w:r w:rsidR="004A10B5" w:rsidRPr="004A10B5">
              <w:t xml:space="preserve">) 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14</w:t>
            </w:r>
            <w:r w:rsidR="004A10B5" w:rsidRPr="004A10B5">
              <w:t xml:space="preserve"> </w:t>
            </w:r>
            <w:r w:rsidRPr="004A10B5">
              <w:t>729</w:t>
            </w:r>
            <w:r w:rsidR="004A10B5" w:rsidRPr="004A10B5">
              <w:t xml:space="preserve"> </w:t>
            </w:r>
            <w:r w:rsidRPr="004A10B5">
              <w:t>794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091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Издержки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себестоимость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044+050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2</w:t>
            </w:r>
            <w:r w:rsidR="004A10B5" w:rsidRPr="004A10B5">
              <w:t xml:space="preserve"> </w:t>
            </w:r>
            <w:r w:rsidRPr="004A10B5">
              <w:t>174</w:t>
            </w:r>
            <w:r w:rsidR="004A10B5" w:rsidRPr="004A10B5">
              <w:t xml:space="preserve"> </w:t>
            </w:r>
            <w:r w:rsidRPr="004A10B5">
              <w:t>288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092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Издержки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финанс</w:t>
            </w:r>
            <w:r w:rsidR="004A10B5" w:rsidRPr="004A10B5">
              <w:t xml:space="preserve">. </w:t>
            </w:r>
            <w:r w:rsidRPr="004A10B5">
              <w:t>рез</w:t>
            </w:r>
            <w:r w:rsidR="004A10B5" w:rsidRPr="004A10B5">
              <w:t xml:space="preserve">.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НДС</w:t>
            </w:r>
            <w:r w:rsidR="004A10B5" w:rsidRPr="004A10B5">
              <w:t xml:space="preserve"> </w:t>
            </w:r>
            <w:r w:rsidRPr="004A10B5">
              <w:t>045+51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093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Прибыль</w:t>
            </w:r>
            <w:r w:rsidR="004A10B5" w:rsidRPr="004A10B5">
              <w:t xml:space="preserve"> </w:t>
            </w:r>
            <w:r w:rsidRPr="004A10B5">
              <w:t>без</w:t>
            </w:r>
            <w:r w:rsidR="004A10B5" w:rsidRPr="004A10B5">
              <w:t xml:space="preserve"> </w:t>
            </w:r>
            <w:r w:rsidRPr="004A10B5">
              <w:t>издержек</w:t>
            </w:r>
            <w:r w:rsidR="004A10B5" w:rsidRPr="004A10B5">
              <w:t xml:space="preserve"> </w:t>
            </w:r>
            <w:r w:rsidRPr="004A10B5">
              <w:t>090-091-092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12</w:t>
            </w:r>
            <w:r w:rsidR="004A10B5" w:rsidRPr="004A10B5">
              <w:t xml:space="preserve"> </w:t>
            </w:r>
            <w:r w:rsidRPr="004A10B5">
              <w:t>555</w:t>
            </w:r>
            <w:r w:rsidR="004A10B5" w:rsidRPr="004A10B5">
              <w:t xml:space="preserve"> </w:t>
            </w:r>
            <w:r w:rsidRPr="004A10B5">
              <w:t>506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094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Налогообл</w:t>
            </w:r>
            <w:r w:rsidR="004A10B5" w:rsidRPr="004A10B5">
              <w:t xml:space="preserve">. </w:t>
            </w:r>
            <w:r w:rsidRPr="004A10B5">
              <w:t>приб</w:t>
            </w:r>
            <w:r w:rsidR="004A10B5" w:rsidRPr="004A10B5">
              <w:t>.</w:t>
            </w:r>
            <w:r w:rsidR="004A10B5">
              <w:t xml:space="preserve"> (</w:t>
            </w:r>
            <w:r w:rsidRPr="004A10B5">
              <w:t>090-091-</w:t>
            </w:r>
            <w:r w:rsidR="004A10B5">
              <w:t xml:space="preserve"> (</w:t>
            </w:r>
            <w:r w:rsidRPr="004A10B5">
              <w:t>033-022</w:t>
            </w:r>
            <w:r w:rsidR="004A10B5" w:rsidRPr="004A10B5">
              <w:t xml:space="preserve">)) </w:t>
            </w:r>
            <w:r w:rsidRPr="004A10B5">
              <w:t>х063-080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19</w:t>
            </w:r>
            <w:r w:rsidR="004A10B5" w:rsidRPr="004A10B5">
              <w:t xml:space="preserve"> </w:t>
            </w:r>
            <w:r w:rsidRPr="004A10B5">
              <w:t>791</w:t>
            </w:r>
            <w:r w:rsidR="004A10B5" w:rsidRPr="004A10B5">
              <w:t xml:space="preserve"> </w:t>
            </w:r>
            <w:r w:rsidRPr="004A10B5">
              <w:t>518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095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Налог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прибыль</w:t>
            </w:r>
            <w:r w:rsidR="004A10B5">
              <w:t xml:space="preserve"> (</w:t>
            </w:r>
            <w:r w:rsidRPr="004A10B5">
              <w:t>094</w:t>
            </w:r>
            <w:r w:rsidR="004A10B5" w:rsidRPr="004A10B5">
              <w:t xml:space="preserve"> </w:t>
            </w:r>
            <w:r w:rsidRPr="004A10B5">
              <w:t>х</w:t>
            </w:r>
            <w:r w:rsidR="004A10B5" w:rsidRPr="004A10B5">
              <w:t xml:space="preserve"> </w:t>
            </w:r>
            <w:r w:rsidRPr="004A10B5">
              <w:t>________%</w:t>
            </w:r>
            <w:r w:rsidR="004A10B5" w:rsidRPr="004A10B5">
              <w:t xml:space="preserve">) </w:t>
            </w:r>
            <w:r w:rsidRPr="004A10B5">
              <w:t>/100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</w:t>
            </w:r>
            <w:r w:rsidR="004A10B5" w:rsidRPr="004A10B5">
              <w:t xml:space="preserve"> </w:t>
            </w:r>
            <w:r w:rsidRPr="004A10B5">
              <w:t>927</w:t>
            </w:r>
            <w:r w:rsidR="004A10B5" w:rsidRPr="004A10B5">
              <w:t xml:space="preserve"> </w:t>
            </w:r>
            <w:r w:rsidRPr="004A10B5">
              <w:t>031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096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Чистая</w:t>
            </w:r>
            <w:r w:rsidR="004A10B5" w:rsidRPr="004A10B5">
              <w:t xml:space="preserve"> </w:t>
            </w:r>
            <w:r w:rsidRPr="004A10B5">
              <w:t>прибыль</w:t>
            </w:r>
            <w:r w:rsidR="004A10B5" w:rsidRPr="004A10B5">
              <w:t xml:space="preserve"> </w:t>
            </w:r>
            <w:r w:rsidRPr="004A10B5">
              <w:t>094-095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12</w:t>
            </w:r>
            <w:r w:rsidR="004A10B5" w:rsidRPr="004A10B5">
              <w:t xml:space="preserve"> </w:t>
            </w:r>
            <w:r w:rsidRPr="004A10B5">
              <w:t>864</w:t>
            </w:r>
            <w:r w:rsidR="004A10B5" w:rsidRPr="004A10B5">
              <w:t xml:space="preserve"> </w:t>
            </w:r>
            <w:r w:rsidRPr="004A10B5">
              <w:t>487</w:t>
            </w:r>
          </w:p>
        </w:tc>
      </w:tr>
      <w:tr w:rsidR="00622E7B" w:rsidRPr="004A10B5" w:rsidTr="00882E14">
        <w:trPr>
          <w:jc w:val="center"/>
        </w:trPr>
        <w:tc>
          <w:tcPr>
            <w:tcW w:w="140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097</w:t>
            </w:r>
          </w:p>
        </w:tc>
        <w:tc>
          <w:tcPr>
            <w:tcW w:w="574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Остается</w:t>
            </w:r>
            <w:r w:rsidR="004A10B5" w:rsidRPr="004A10B5">
              <w:t xml:space="preserve">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распоряжении</w:t>
            </w:r>
            <w:r w:rsidR="004A10B5" w:rsidRPr="004A10B5">
              <w:t xml:space="preserve"> - </w:t>
            </w:r>
            <w:r w:rsidRPr="004A10B5">
              <w:t>96-092-081-082</w:t>
            </w:r>
          </w:p>
        </w:tc>
        <w:tc>
          <w:tcPr>
            <w:tcW w:w="1943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</w:t>
            </w:r>
            <w:r w:rsidR="004A10B5" w:rsidRPr="004A10B5">
              <w:t xml:space="preserve"> </w:t>
            </w:r>
            <w:r w:rsidRPr="004A10B5">
              <w:t>989</w:t>
            </w:r>
            <w:r w:rsidR="004A10B5" w:rsidRPr="004A10B5">
              <w:t xml:space="preserve"> </w:t>
            </w:r>
            <w:r w:rsidRPr="004A10B5">
              <w:t>487</w:t>
            </w:r>
          </w:p>
        </w:tc>
      </w:tr>
    </w:tbl>
    <w:p w:rsidR="00622E7B" w:rsidRPr="004A10B5" w:rsidRDefault="00622E7B" w:rsidP="004A10B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748"/>
        <w:gridCol w:w="1739"/>
      </w:tblGrid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100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Страхователем</w:t>
            </w:r>
            <w:r w:rsidR="004A10B5" w:rsidRPr="004A10B5">
              <w:t xml:space="preserve"> </w:t>
            </w:r>
            <w:r w:rsidRPr="004A10B5">
              <w:t>получено</w:t>
            </w:r>
            <w:r w:rsidR="004A10B5">
              <w:t xml:space="preserve"> (</w:t>
            </w:r>
            <w:r w:rsidRPr="004A10B5">
              <w:t>070х063</w:t>
            </w:r>
            <w:r w:rsidR="004A10B5" w:rsidRPr="004A10B5">
              <w:t xml:space="preserve">) </w:t>
            </w:r>
            <w:r w:rsidRPr="004A10B5">
              <w:t>+015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103</w:t>
            </w:r>
            <w:r w:rsidR="004A10B5" w:rsidRPr="004A10B5">
              <w:t xml:space="preserve"> </w:t>
            </w:r>
            <w:r w:rsidRPr="004A10B5">
              <w:t>690</w:t>
            </w:r>
            <w:r w:rsidR="004A10B5" w:rsidRPr="004A10B5">
              <w:t xml:space="preserve"> </w:t>
            </w:r>
            <w:r w:rsidRPr="004A10B5">
              <w:t>100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101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Издержки</w:t>
            </w:r>
            <w:r w:rsidR="004A10B5">
              <w:t xml:space="preserve"> (</w:t>
            </w:r>
            <w:r w:rsidRPr="004A10B5">
              <w:t>040+041+050+051</w:t>
            </w:r>
            <w:r w:rsidR="004A10B5" w:rsidRPr="004A10B5">
              <w:t xml:space="preserve">) </w:t>
            </w:r>
            <w:r w:rsidRPr="004A10B5">
              <w:t>х</w:t>
            </w:r>
            <w:r w:rsidR="004A10B5" w:rsidRPr="004A10B5">
              <w:t xml:space="preserve"> </w:t>
            </w:r>
            <w:r w:rsidRPr="004A10B5">
              <w:t>063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7</w:t>
            </w:r>
            <w:r w:rsidR="004A10B5" w:rsidRPr="004A10B5">
              <w:t xml:space="preserve"> </w:t>
            </w:r>
            <w:r w:rsidRPr="004A10B5">
              <w:t>319</w:t>
            </w:r>
            <w:r w:rsidR="004A10B5" w:rsidRPr="004A10B5">
              <w:t xml:space="preserve"> </w:t>
            </w:r>
            <w:r w:rsidRPr="004A10B5">
              <w:t>160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102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Сумма</w:t>
            </w:r>
            <w:r w:rsidR="004A10B5" w:rsidRPr="004A10B5">
              <w:t xml:space="preserve"> </w:t>
            </w:r>
            <w:r w:rsidRPr="004A10B5">
              <w:t>кредита</w:t>
            </w:r>
            <w:r w:rsidR="004A10B5" w:rsidRPr="004A10B5">
              <w:t xml:space="preserve"> </w:t>
            </w:r>
            <w:r w:rsidRPr="004A10B5">
              <w:t>010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50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103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Проценты</w:t>
            </w:r>
            <w:r w:rsidR="004A10B5" w:rsidRPr="004A10B5">
              <w:t xml:space="preserve"> </w:t>
            </w:r>
            <w:r w:rsidRPr="004A10B5">
              <w:t>за</w:t>
            </w:r>
            <w:r w:rsidR="004A10B5" w:rsidRPr="004A10B5">
              <w:t xml:space="preserve"> </w:t>
            </w:r>
            <w:r w:rsidRPr="004A10B5">
              <w:t>кредит</w:t>
            </w:r>
            <w:r w:rsidR="004A10B5" w:rsidRPr="004A10B5">
              <w:t xml:space="preserve"> </w:t>
            </w:r>
            <w:r w:rsidRPr="004A10B5">
              <w:t>011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18</w:t>
            </w:r>
            <w:r w:rsidR="004A10B5" w:rsidRPr="004A10B5">
              <w:t xml:space="preserve"> </w:t>
            </w:r>
            <w:r w:rsidRPr="004A10B5">
              <w:t>750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104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НДС</w:t>
            </w:r>
            <w:r w:rsidR="004A10B5" w:rsidRPr="004A10B5">
              <w:t xml:space="preserve"> </w:t>
            </w:r>
            <w:r w:rsidRPr="004A10B5">
              <w:t>в</w:t>
            </w:r>
            <w:r w:rsidR="004A10B5" w:rsidRPr="004A10B5">
              <w:t xml:space="preserve"> </w:t>
            </w:r>
            <w:r w:rsidRPr="004A10B5">
              <w:t>бюджет</w:t>
            </w:r>
            <w:r w:rsidR="004A10B5" w:rsidRPr="004A10B5">
              <w:t xml:space="preserve"> </w:t>
            </w:r>
            <w:r w:rsidRPr="004A10B5">
              <w:t>072</w:t>
            </w:r>
            <w:r w:rsidR="004A10B5" w:rsidRPr="004A10B5">
              <w:t xml:space="preserve"> </w:t>
            </w:r>
            <w:r w:rsidRPr="004A10B5">
              <w:t>х</w:t>
            </w:r>
            <w:r w:rsidR="004A10B5" w:rsidRPr="004A10B5">
              <w:t xml:space="preserve"> </w:t>
            </w:r>
            <w:r w:rsidRPr="004A10B5">
              <w:t>063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8</w:t>
            </w:r>
            <w:r w:rsidR="004A10B5" w:rsidRPr="004A10B5">
              <w:t xml:space="preserve"> </w:t>
            </w:r>
            <w:r w:rsidRPr="004A10B5">
              <w:t>704</w:t>
            </w:r>
            <w:r w:rsidR="004A10B5" w:rsidRPr="004A10B5">
              <w:t xml:space="preserve"> </w:t>
            </w:r>
            <w:r w:rsidRPr="004A10B5">
              <w:t>422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105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Налог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прибыль</w:t>
            </w:r>
            <w:r w:rsidR="004A10B5" w:rsidRPr="004A10B5">
              <w:t xml:space="preserve"> </w:t>
            </w:r>
            <w:r w:rsidRPr="004A10B5">
              <w:t>095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</w:t>
            </w:r>
            <w:r w:rsidR="004A10B5" w:rsidRPr="004A10B5">
              <w:t xml:space="preserve"> </w:t>
            </w:r>
            <w:r w:rsidRPr="004A10B5">
              <w:t>927</w:t>
            </w:r>
            <w:r w:rsidR="004A10B5" w:rsidRPr="004A10B5">
              <w:t xml:space="preserve"> </w:t>
            </w:r>
            <w:r w:rsidRPr="004A10B5">
              <w:t>031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106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Страховой</w:t>
            </w:r>
            <w:r w:rsidR="004A10B5" w:rsidRPr="004A10B5">
              <w:t xml:space="preserve"> </w:t>
            </w:r>
            <w:r w:rsidRPr="004A10B5">
              <w:t>платеж</w:t>
            </w:r>
            <w:r w:rsidR="004A10B5" w:rsidRPr="004A10B5">
              <w:t xml:space="preserve"> </w:t>
            </w:r>
            <w:r w:rsidRPr="004A10B5">
              <w:t>082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5</w:t>
            </w:r>
            <w:r w:rsidR="004A10B5" w:rsidRPr="004A10B5">
              <w:t xml:space="preserve"> </w:t>
            </w:r>
            <w:r w:rsidRPr="004A10B5">
              <w:t>000</w:t>
            </w:r>
            <w:r w:rsidR="004A10B5" w:rsidRPr="004A10B5">
              <w:t xml:space="preserve"> </w:t>
            </w:r>
            <w:r w:rsidRPr="004A10B5">
              <w:t>000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107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Расчеты</w:t>
            </w:r>
            <w:r w:rsidR="004A10B5" w:rsidRPr="004A10B5">
              <w:t xml:space="preserve"> </w:t>
            </w:r>
            <w:r w:rsidRPr="004A10B5">
              <w:t>с</w:t>
            </w:r>
            <w:r w:rsidR="004A10B5" w:rsidRPr="004A10B5">
              <w:t xml:space="preserve"> </w:t>
            </w:r>
            <w:r w:rsidRPr="004A10B5">
              <w:t>партнерами</w:t>
            </w:r>
            <w:r w:rsidR="004A10B5" w:rsidRPr="004A10B5">
              <w:t xml:space="preserve"> </w:t>
            </w:r>
            <w:r w:rsidRPr="004A10B5">
              <w:t>097х</w:t>
            </w:r>
            <w:r w:rsidR="004A10B5">
              <w:t xml:space="preserve"> (</w:t>
            </w:r>
            <w:r w:rsidRPr="004A10B5">
              <w:t>013/010+013</w:t>
            </w:r>
            <w:r w:rsidR="004A10B5" w:rsidRPr="004A10B5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-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108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_________________________________________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4A10B5" w:rsidP="004A10B5">
            <w:pPr>
              <w:pStyle w:val="af8"/>
            </w:pPr>
            <w:r w:rsidRPr="004A10B5">
              <w:t xml:space="preserve"> 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109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ИТОГО</w:t>
            </w:r>
            <w:r w:rsidR="004A10B5" w:rsidRPr="004A10B5">
              <w:t>:</w:t>
            </w:r>
            <w:r w:rsidR="004A10B5">
              <w:t xml:space="preserve"> (</w:t>
            </w:r>
            <w:r w:rsidRPr="004A10B5">
              <w:t>101+102+103+104+105+106+107+108</w:t>
            </w:r>
            <w:r w:rsidR="004A10B5" w:rsidRPr="004A10B5">
              <w:t xml:space="preserve">) 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96</w:t>
            </w:r>
            <w:r w:rsidR="004A10B5" w:rsidRPr="004A10B5">
              <w:t xml:space="preserve"> </w:t>
            </w:r>
            <w:r w:rsidRPr="004A10B5">
              <w:t>700</w:t>
            </w:r>
            <w:r w:rsidR="004A10B5" w:rsidRPr="004A10B5">
              <w:t xml:space="preserve"> </w:t>
            </w:r>
            <w:r w:rsidRPr="004A10B5">
              <w:t>613</w:t>
            </w:r>
          </w:p>
        </w:tc>
      </w:tr>
      <w:tr w:rsidR="00622E7B" w:rsidRPr="004A10B5" w:rsidTr="00882E14">
        <w:trPr>
          <w:jc w:val="center"/>
        </w:trPr>
        <w:tc>
          <w:tcPr>
            <w:tcW w:w="599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110</w:t>
            </w:r>
          </w:p>
        </w:tc>
        <w:tc>
          <w:tcPr>
            <w:tcW w:w="6680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ИТОГО</w:t>
            </w:r>
            <w:r w:rsidR="004A10B5" w:rsidRPr="004A10B5">
              <w:t xml:space="preserve">: </w:t>
            </w:r>
            <w:r w:rsidRPr="004A10B5">
              <w:t>100-109</w:t>
            </w:r>
          </w:p>
        </w:tc>
        <w:tc>
          <w:tcPr>
            <w:tcW w:w="1722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6</w:t>
            </w:r>
            <w:r w:rsidR="004A10B5" w:rsidRPr="004A10B5">
              <w:t xml:space="preserve"> </w:t>
            </w:r>
            <w:r w:rsidRPr="004A10B5">
              <w:t>989</w:t>
            </w:r>
            <w:r w:rsidR="004A10B5" w:rsidRPr="004A10B5">
              <w:t xml:space="preserve"> </w:t>
            </w:r>
            <w:r w:rsidRPr="004A10B5">
              <w:t>487</w:t>
            </w:r>
          </w:p>
        </w:tc>
      </w:tr>
    </w:tbl>
    <w:p w:rsidR="004A10B5" w:rsidRDefault="004A10B5" w:rsidP="004A10B5">
      <w:pPr>
        <w:tabs>
          <w:tab w:val="left" w:pos="726"/>
        </w:tabs>
      </w:pPr>
    </w:p>
    <w:p w:rsidR="00622E7B" w:rsidRPr="004A10B5" w:rsidRDefault="00622E7B" w:rsidP="004A10B5">
      <w:pPr>
        <w:tabs>
          <w:tab w:val="left" w:pos="726"/>
        </w:tabs>
      </w:pPr>
      <w:r w:rsidRPr="004A10B5">
        <w:t>Показатели</w:t>
      </w:r>
      <w:r w:rsidR="004A10B5" w:rsidRPr="004A10B5">
        <w:t xml:space="preserve"> </w:t>
      </w:r>
      <w:r w:rsidRPr="004A10B5">
        <w:t>эффективности</w:t>
      </w:r>
      <w:r w:rsidR="004A10B5" w:rsidRPr="004A10B5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875"/>
        <w:gridCol w:w="647"/>
      </w:tblGrid>
      <w:tr w:rsidR="00622E7B" w:rsidRPr="004A10B5" w:rsidTr="00882E14">
        <w:trPr>
          <w:jc w:val="center"/>
        </w:trPr>
        <w:tc>
          <w:tcPr>
            <w:tcW w:w="56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120</w:t>
            </w:r>
          </w:p>
        </w:tc>
        <w:tc>
          <w:tcPr>
            <w:tcW w:w="779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Рентабельность</w:t>
            </w:r>
            <w:r w:rsidR="004A10B5" w:rsidRPr="004A10B5">
              <w:t xml:space="preserve"> </w:t>
            </w:r>
            <w:r w:rsidRPr="004A10B5">
              <w:t>097/</w:t>
            </w:r>
            <w:r w:rsidR="004A10B5">
              <w:t xml:space="preserve"> ( (</w:t>
            </w:r>
            <w:r w:rsidRPr="004A10B5">
              <w:t>091+092</w:t>
            </w:r>
            <w:r w:rsidR="004A10B5" w:rsidRPr="004A10B5">
              <w:t xml:space="preserve">) </w:t>
            </w:r>
            <w:r w:rsidRPr="004A10B5">
              <w:t>х063+011+082+095+072х063</w:t>
            </w:r>
            <w:r w:rsidR="004A10B5" w:rsidRPr="004A10B5">
              <w:t xml:space="preserve">) </w:t>
            </w:r>
          </w:p>
        </w:tc>
        <w:tc>
          <w:tcPr>
            <w:tcW w:w="64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0,15</w:t>
            </w:r>
          </w:p>
        </w:tc>
      </w:tr>
      <w:tr w:rsidR="00622E7B" w:rsidRPr="004A10B5" w:rsidTr="00882E14">
        <w:trPr>
          <w:jc w:val="center"/>
        </w:trPr>
        <w:tc>
          <w:tcPr>
            <w:tcW w:w="564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121</w:t>
            </w:r>
          </w:p>
        </w:tc>
        <w:tc>
          <w:tcPr>
            <w:tcW w:w="7796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Норма</w:t>
            </w:r>
            <w:r w:rsidR="004A10B5" w:rsidRPr="004A10B5">
              <w:t xml:space="preserve"> </w:t>
            </w:r>
            <w:r w:rsidRPr="004A10B5">
              <w:t>прибыли</w:t>
            </w:r>
            <w:r w:rsidR="004A10B5" w:rsidRPr="004A10B5">
              <w:t xml:space="preserve"> </w:t>
            </w:r>
            <w:r w:rsidRPr="004A10B5">
              <w:t>на</w:t>
            </w:r>
            <w:r w:rsidR="004A10B5" w:rsidRPr="004A10B5">
              <w:t xml:space="preserve"> </w:t>
            </w:r>
            <w:r w:rsidRPr="004A10B5">
              <w:t>вложенный</w:t>
            </w:r>
            <w:r w:rsidR="004A10B5" w:rsidRPr="004A10B5">
              <w:t xml:space="preserve"> </w:t>
            </w:r>
            <w:r w:rsidRPr="004A10B5">
              <w:t>капитал</w:t>
            </w:r>
            <w:r w:rsidR="004A10B5" w:rsidRPr="004A10B5">
              <w:t xml:space="preserve"> </w:t>
            </w:r>
            <w:r w:rsidRPr="004A10B5">
              <w:t>097/015</w:t>
            </w:r>
          </w:p>
        </w:tc>
        <w:tc>
          <w:tcPr>
            <w:tcW w:w="641" w:type="dxa"/>
            <w:shd w:val="clear" w:color="auto" w:fill="auto"/>
          </w:tcPr>
          <w:p w:rsidR="00622E7B" w:rsidRPr="004A10B5" w:rsidRDefault="00622E7B" w:rsidP="004A10B5">
            <w:pPr>
              <w:pStyle w:val="af8"/>
            </w:pPr>
            <w:r w:rsidRPr="004A10B5">
              <w:t>0,14</w:t>
            </w:r>
          </w:p>
        </w:tc>
      </w:tr>
    </w:tbl>
    <w:p w:rsidR="004A10B5" w:rsidRPr="004A10B5" w:rsidRDefault="004A10B5" w:rsidP="004A10B5">
      <w:pPr>
        <w:tabs>
          <w:tab w:val="left" w:pos="726"/>
        </w:tabs>
      </w:pPr>
    </w:p>
    <w:p w:rsidR="00622E7B" w:rsidRDefault="004A10B5" w:rsidP="004A10B5">
      <w:pPr>
        <w:pStyle w:val="1"/>
      </w:pPr>
      <w:r>
        <w:br w:type="page"/>
      </w:r>
      <w:bookmarkStart w:id="3" w:name="_Toc295053237"/>
      <w:r w:rsidR="00622E7B" w:rsidRPr="004A10B5">
        <w:t>1</w:t>
      </w:r>
      <w:r>
        <w:t>.2</w:t>
      </w:r>
      <w:r w:rsidRPr="004A10B5">
        <w:t xml:space="preserve"> </w:t>
      </w:r>
      <w:r w:rsidR="00622E7B" w:rsidRPr="004A10B5">
        <w:t>Анализ</w:t>
      </w:r>
      <w:r w:rsidRPr="004A10B5">
        <w:t xml:space="preserve"> </w:t>
      </w:r>
      <w:r w:rsidR="00622E7B" w:rsidRPr="004A10B5">
        <w:t>кредитоспособности</w:t>
      </w:r>
      <w:r w:rsidRPr="004A10B5">
        <w:t xml:space="preserve"> </w:t>
      </w:r>
      <w:r w:rsidR="00622E7B" w:rsidRPr="004A10B5">
        <w:t>заемщика</w:t>
      </w:r>
      <w:bookmarkEnd w:id="3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Анализ</w:t>
      </w:r>
      <w:r w:rsidR="004A10B5" w:rsidRPr="004A10B5">
        <w:t xml:space="preserve"> </w:t>
      </w:r>
      <w:r w:rsidRPr="004A10B5">
        <w:t>кредитоспособности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производится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основании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отчетности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предлагать</w:t>
      </w:r>
      <w:r w:rsidR="004A10B5" w:rsidRPr="004A10B5">
        <w:t xml:space="preserve"> </w:t>
      </w:r>
      <w:r w:rsidRPr="004A10B5">
        <w:t>заполнить</w:t>
      </w:r>
      <w:r w:rsidR="004A10B5" w:rsidRPr="004A10B5">
        <w:t xml:space="preserve"> </w:t>
      </w:r>
      <w:r w:rsidRPr="004A10B5">
        <w:t>ее</w:t>
      </w:r>
      <w:r w:rsidR="004A10B5" w:rsidRPr="004A10B5">
        <w:t xml:space="preserve"> </w:t>
      </w:r>
      <w:r w:rsidRPr="004A10B5">
        <w:t>всем</w:t>
      </w:r>
      <w:r w:rsidR="004A10B5" w:rsidRPr="004A10B5">
        <w:t xml:space="preserve"> </w:t>
      </w:r>
      <w:r w:rsidRPr="004A10B5">
        <w:t>потенциальным</w:t>
      </w:r>
      <w:r w:rsidR="004A10B5" w:rsidRPr="004A10B5">
        <w:t xml:space="preserve"> </w:t>
      </w:r>
      <w:r w:rsidRPr="004A10B5">
        <w:t>заемщикам</w:t>
      </w:r>
      <w:r w:rsidR="004A10B5" w:rsidRPr="004A10B5">
        <w:t xml:space="preserve">.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Основным</w:t>
      </w:r>
      <w:r w:rsidR="004A10B5" w:rsidRPr="004A10B5">
        <w:t xml:space="preserve"> </w:t>
      </w:r>
      <w:r w:rsidRPr="004A10B5">
        <w:t>финансовым</w:t>
      </w:r>
      <w:r w:rsidR="004A10B5" w:rsidRPr="004A10B5">
        <w:t xml:space="preserve"> </w:t>
      </w:r>
      <w:r w:rsidRPr="004A10B5">
        <w:t>документом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баланс,</w:t>
      </w:r>
      <w:r w:rsidR="004A10B5" w:rsidRPr="004A10B5">
        <w:t xml:space="preserve"> </w:t>
      </w:r>
      <w:r w:rsidRPr="004A10B5">
        <w:t>составляемый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определенному</w:t>
      </w:r>
      <w:r w:rsidR="004A10B5" w:rsidRPr="004A10B5">
        <w:t xml:space="preserve"> </w:t>
      </w:r>
      <w:r w:rsidRPr="004A10B5">
        <w:t>сроку</w:t>
      </w:r>
      <w:r w:rsidR="004A10B5">
        <w:t xml:space="preserve"> (</w:t>
      </w:r>
      <w:r w:rsidRPr="004A10B5">
        <w:t>конец</w:t>
      </w:r>
      <w:r w:rsidR="004A10B5" w:rsidRPr="004A10B5">
        <w:t xml:space="preserve"> </w:t>
      </w:r>
      <w:r w:rsidRPr="004A10B5">
        <w:t>квартала,</w:t>
      </w:r>
      <w:r w:rsidR="004A10B5" w:rsidRPr="004A10B5">
        <w:t xml:space="preserve"> </w:t>
      </w:r>
      <w:r w:rsidRPr="004A10B5">
        <w:t>года</w:t>
      </w:r>
      <w:r w:rsidR="004A10B5" w:rsidRPr="004A10B5">
        <w:t xml:space="preserve">) </w:t>
      </w:r>
      <w:r w:rsidRPr="004A10B5">
        <w:t>и</w:t>
      </w:r>
      <w:r w:rsidR="004A10B5" w:rsidRPr="004A10B5">
        <w:t xml:space="preserve"> </w:t>
      </w:r>
      <w:r w:rsidRPr="004A10B5">
        <w:t>показывающий</w:t>
      </w:r>
      <w:r w:rsidR="004A10B5" w:rsidRPr="004A10B5">
        <w:t xml:space="preserve"> </w:t>
      </w:r>
      <w:r w:rsidRPr="004A10B5">
        <w:t>структуру</w:t>
      </w:r>
      <w:r w:rsidR="004A10B5" w:rsidRPr="004A10B5">
        <w:t xml:space="preserve"> </w:t>
      </w:r>
      <w:r w:rsidRPr="004A10B5">
        <w:t>активов,</w:t>
      </w:r>
      <w:r w:rsidR="004A10B5" w:rsidRPr="004A10B5">
        <w:t xml:space="preserve"> </w:t>
      </w:r>
      <w:r w:rsidRPr="004A10B5">
        <w:t>обязательств,</w:t>
      </w:r>
      <w:r w:rsidR="004A10B5" w:rsidRPr="004A10B5">
        <w:t xml:space="preserve"> </w:t>
      </w:r>
      <w:r w:rsidRPr="004A10B5">
        <w:t>прибыли,</w:t>
      </w:r>
      <w:r w:rsidR="004A10B5" w:rsidRPr="004A10B5">
        <w:t xml:space="preserve"> </w:t>
      </w:r>
      <w:r w:rsidRPr="004A10B5">
        <w:t>убытков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капитала</w:t>
      </w:r>
      <w:r w:rsidR="004A10B5" w:rsidRPr="004A10B5">
        <w:t xml:space="preserve"> </w:t>
      </w:r>
      <w:r w:rsidRPr="004A10B5">
        <w:t>компании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Для</w:t>
      </w:r>
      <w:r w:rsidR="004A10B5" w:rsidRPr="004A10B5">
        <w:t xml:space="preserve"> </w:t>
      </w:r>
      <w:r w:rsidRPr="004A10B5">
        <w:t>полноты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заемщике</w:t>
      </w:r>
      <w:r w:rsidR="004A10B5" w:rsidRPr="004A10B5">
        <w:t xml:space="preserve"> </w:t>
      </w:r>
      <w:r w:rsidRPr="004A10B5">
        <w:t>можно</w:t>
      </w:r>
      <w:r w:rsidR="004A10B5" w:rsidRPr="004A10B5">
        <w:t xml:space="preserve"> </w:t>
      </w:r>
      <w:r w:rsidRPr="004A10B5">
        <w:t>приложить</w:t>
      </w:r>
      <w:r w:rsidR="004A10B5" w:rsidRPr="004A10B5">
        <w:t xml:space="preserve"> </w:t>
      </w:r>
      <w:r w:rsidRPr="004A10B5">
        <w:t>“Сводную</w:t>
      </w:r>
      <w:r w:rsidR="004A10B5" w:rsidRPr="004A10B5">
        <w:t xml:space="preserve"> </w:t>
      </w:r>
      <w:r w:rsidRPr="004A10B5">
        <w:t>справку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финансовом</w:t>
      </w:r>
      <w:r w:rsidR="004A10B5" w:rsidRPr="004A10B5">
        <w:t xml:space="preserve"> </w:t>
      </w:r>
      <w:r w:rsidRPr="004A10B5">
        <w:t>состоянии</w:t>
      </w:r>
      <w:r w:rsidR="004A10B5" w:rsidRPr="004A10B5">
        <w:t xml:space="preserve"> </w:t>
      </w:r>
      <w:r w:rsidRPr="004A10B5">
        <w:t>фирмы”,</w:t>
      </w:r>
      <w:r w:rsidR="004A10B5" w:rsidRPr="004A10B5">
        <w:t xml:space="preserve"> </w:t>
      </w:r>
      <w:r w:rsidRPr="004A10B5">
        <w:t>которую</w:t>
      </w:r>
      <w:r w:rsidR="004A10B5" w:rsidRPr="004A10B5">
        <w:t xml:space="preserve"> </w:t>
      </w:r>
      <w:r w:rsidRPr="004A10B5">
        <w:t>я</w:t>
      </w:r>
      <w:r w:rsidR="004A10B5" w:rsidRPr="004A10B5">
        <w:t xml:space="preserve"> </w:t>
      </w:r>
      <w:r w:rsidRPr="004A10B5">
        <w:t>применяла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процессе</w:t>
      </w:r>
      <w:r w:rsidR="004A10B5" w:rsidRPr="004A10B5">
        <w:t xml:space="preserve"> </w:t>
      </w:r>
      <w:r w:rsidRPr="004A10B5">
        <w:t>моей</w:t>
      </w:r>
      <w:r w:rsidR="004A10B5" w:rsidRPr="004A10B5">
        <w:t xml:space="preserve"> </w:t>
      </w:r>
      <w:r w:rsidRPr="004A10B5">
        <w:t>работы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Справка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пояснением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балансу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позволяет</w:t>
      </w:r>
      <w:r w:rsidR="004A10B5" w:rsidRPr="004A10B5">
        <w:t xml:space="preserve"> </w:t>
      </w:r>
      <w:r w:rsidRPr="004A10B5">
        <w:t>банку</w:t>
      </w:r>
      <w:r w:rsidR="004A10B5" w:rsidRPr="004A10B5">
        <w:t xml:space="preserve"> </w:t>
      </w:r>
      <w:r w:rsidRPr="004A10B5">
        <w:t>конкретизировать</w:t>
      </w:r>
      <w:r w:rsidR="004A10B5" w:rsidRPr="004A10B5">
        <w:t xml:space="preserve"> </w:t>
      </w:r>
      <w:r w:rsidRPr="004A10B5">
        <w:t>цифры</w:t>
      </w:r>
      <w:r w:rsidR="004A10B5" w:rsidRPr="004A10B5">
        <w:t xml:space="preserve"> </w:t>
      </w:r>
      <w:r w:rsidRPr="004A10B5">
        <w:t>балансовых</w:t>
      </w:r>
      <w:r w:rsidR="004A10B5" w:rsidRPr="004A10B5">
        <w:t xml:space="preserve"> </w:t>
      </w:r>
      <w:r w:rsidRPr="004A10B5">
        <w:t>счетов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сразу</w:t>
      </w:r>
      <w:r w:rsidR="004A10B5" w:rsidRPr="004A10B5">
        <w:t xml:space="preserve"> </w:t>
      </w:r>
      <w:r w:rsidRPr="004A10B5">
        <w:t>составить</w:t>
      </w:r>
      <w:r w:rsidR="004A10B5" w:rsidRPr="004A10B5">
        <w:t xml:space="preserve"> </w:t>
      </w:r>
      <w:r w:rsidRPr="004A10B5">
        <w:t>представление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данном</w:t>
      </w:r>
      <w:r w:rsidR="004A10B5" w:rsidRPr="004A10B5">
        <w:t xml:space="preserve"> </w:t>
      </w:r>
      <w:r w:rsidRPr="004A10B5">
        <w:t>заемщике</w:t>
      </w:r>
      <w:r w:rsidR="004A10B5" w:rsidRPr="004A10B5">
        <w:t>.</w:t>
      </w:r>
    </w:p>
    <w:p w:rsidR="00622E7B" w:rsidRPr="004A10B5" w:rsidRDefault="00622E7B" w:rsidP="004A10B5">
      <w:pPr>
        <w:tabs>
          <w:tab w:val="left" w:pos="726"/>
        </w:tabs>
      </w:pPr>
      <w:r w:rsidRPr="004A10B5">
        <w:t>Я</w:t>
      </w:r>
      <w:r w:rsidR="004A10B5" w:rsidRPr="004A10B5">
        <w:t xml:space="preserve"> </w:t>
      </w:r>
      <w:r w:rsidRPr="004A10B5">
        <w:t>рекомендую</w:t>
      </w:r>
      <w:r w:rsidR="004A10B5" w:rsidRPr="004A10B5">
        <w:t xml:space="preserve"> </w:t>
      </w:r>
      <w:r w:rsidRPr="004A10B5">
        <w:t>кредитным</w:t>
      </w:r>
      <w:r w:rsidR="004A10B5" w:rsidRPr="004A10B5">
        <w:t xml:space="preserve"> </w:t>
      </w:r>
      <w:r w:rsidRPr="004A10B5">
        <w:t>отделам</w:t>
      </w:r>
      <w:r w:rsidR="004A10B5" w:rsidRPr="004A10B5">
        <w:t xml:space="preserve"> </w:t>
      </w:r>
      <w:r w:rsidRPr="004A10B5">
        <w:t>банков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Анализируя</w:t>
      </w:r>
      <w:r w:rsidR="004A10B5" w:rsidRPr="004A10B5">
        <w:t xml:space="preserve"> </w:t>
      </w:r>
      <w:r w:rsidRPr="004A10B5">
        <w:t>финансовое</w:t>
      </w:r>
      <w:r w:rsidR="004A10B5" w:rsidRPr="004A10B5">
        <w:t xml:space="preserve"> </w:t>
      </w:r>
      <w:r w:rsidRPr="004A10B5">
        <w:t>состояние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“N”</w:t>
      </w:r>
      <w:r w:rsidR="004A10B5" w:rsidRPr="004A10B5">
        <w:t xml:space="preserve"> </w:t>
      </w:r>
      <w:r w:rsidRPr="004A10B5">
        <w:t>согласно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справке</w:t>
      </w:r>
      <w:r w:rsidR="004A10B5" w:rsidRPr="004A10B5">
        <w:t xml:space="preserve"> </w:t>
      </w:r>
      <w:r w:rsidRPr="004A10B5">
        <w:t>можно</w:t>
      </w:r>
      <w:r w:rsidR="004A10B5" w:rsidRPr="004A10B5">
        <w:t xml:space="preserve"> </w:t>
      </w:r>
      <w:r w:rsidRPr="004A10B5">
        <w:t>сказать,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предприятие</w:t>
      </w:r>
      <w:r w:rsidR="004A10B5" w:rsidRPr="004A10B5">
        <w:t xml:space="preserve"> </w:t>
      </w:r>
      <w:r w:rsidRPr="004A10B5">
        <w:t>ранее</w:t>
      </w:r>
      <w:r w:rsidR="004A10B5" w:rsidRPr="004A10B5">
        <w:t xml:space="preserve"> </w:t>
      </w:r>
      <w:r w:rsidRPr="004A10B5">
        <w:t>брало</w:t>
      </w:r>
      <w:r w:rsidR="004A10B5" w:rsidRPr="004A10B5">
        <w:t xml:space="preserve"> </w:t>
      </w:r>
      <w:r w:rsidRPr="004A10B5">
        <w:t>кредит,</w:t>
      </w:r>
      <w:r w:rsidR="004A10B5" w:rsidRPr="004A10B5">
        <w:t xml:space="preserve"> </w:t>
      </w:r>
      <w:r w:rsidRPr="004A10B5">
        <w:t>и,</w:t>
      </w:r>
      <w:r w:rsidR="004A10B5" w:rsidRPr="004A10B5">
        <w:t xml:space="preserve"> </w:t>
      </w:r>
      <w:r w:rsidRPr="004A10B5">
        <w:t>хотя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вовремя</w:t>
      </w:r>
      <w:r w:rsidR="004A10B5" w:rsidRPr="004A10B5">
        <w:t xml:space="preserve"> </w:t>
      </w:r>
      <w:r w:rsidRPr="004A10B5">
        <w:t>погасило,</w:t>
      </w:r>
      <w:r w:rsidR="004A10B5" w:rsidRPr="004A10B5">
        <w:t xml:space="preserve"> </w:t>
      </w:r>
      <w:r w:rsidRPr="004A10B5">
        <w:t>видно,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материальное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высоком</w:t>
      </w:r>
      <w:r w:rsidR="004A10B5" w:rsidRPr="004A10B5">
        <w:t xml:space="preserve"> </w:t>
      </w:r>
      <w:r w:rsidRPr="004A10B5">
        <w:t>уровне,</w:t>
      </w:r>
      <w:r w:rsidR="004A10B5" w:rsidRPr="004A10B5">
        <w:t xml:space="preserve"> </w:t>
      </w:r>
      <w:r w:rsidR="004A10B5">
        <w:t>т.е.</w:t>
      </w:r>
      <w:r w:rsidR="004A10B5" w:rsidRPr="004A10B5">
        <w:t xml:space="preserve"> </w:t>
      </w:r>
      <w:r w:rsidRPr="004A10B5">
        <w:t>специалист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отдела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сделать</w:t>
      </w:r>
      <w:r w:rsidR="004A10B5" w:rsidRPr="004A10B5">
        <w:t xml:space="preserve"> </w:t>
      </w:r>
      <w:r w:rsidRPr="004A10B5">
        <w:t>вывод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неумении</w:t>
      </w:r>
      <w:r w:rsidR="004A10B5" w:rsidRPr="004A10B5">
        <w:t xml:space="preserve"> </w:t>
      </w:r>
      <w:r w:rsidRPr="004A10B5">
        <w:t>руководства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разумно</w:t>
      </w:r>
      <w:r w:rsidR="004A10B5" w:rsidRPr="004A10B5">
        <w:t xml:space="preserve"> </w:t>
      </w:r>
      <w:r w:rsidRPr="004A10B5">
        <w:t>вкладывать</w:t>
      </w:r>
      <w:r w:rsidR="004A10B5" w:rsidRPr="004A10B5">
        <w:t xml:space="preserve"> </w:t>
      </w:r>
      <w:r w:rsidRPr="004A10B5">
        <w:t>деньги,</w:t>
      </w:r>
      <w:r w:rsidR="004A10B5" w:rsidRPr="004A10B5">
        <w:t xml:space="preserve"> </w:t>
      </w:r>
      <w:r w:rsidRPr="004A10B5">
        <w:t>кроме</w:t>
      </w:r>
      <w:r w:rsidR="004A10B5" w:rsidRPr="004A10B5">
        <w:t xml:space="preserve"> </w:t>
      </w:r>
      <w:r w:rsidRPr="004A10B5">
        <w:t>того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счету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“N”</w:t>
      </w:r>
      <w:r w:rsidR="004A10B5" w:rsidRPr="004A10B5">
        <w:t xml:space="preserve"> </w:t>
      </w:r>
      <w:r w:rsidRPr="004A10B5">
        <w:t>еще</w:t>
      </w:r>
      <w:r w:rsidR="004A10B5" w:rsidRPr="004A10B5">
        <w:t xml:space="preserve"> </w:t>
      </w:r>
      <w:r w:rsidRPr="004A10B5">
        <w:t>один,</w:t>
      </w:r>
      <w:r w:rsidR="004A10B5" w:rsidRPr="004A10B5">
        <w:t xml:space="preserve"> </w:t>
      </w:r>
      <w:r w:rsidRPr="004A10B5">
        <w:t>правда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просроченный,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кредиторская</w:t>
      </w:r>
      <w:r w:rsidR="004A10B5" w:rsidRPr="004A10B5">
        <w:t xml:space="preserve"> </w:t>
      </w:r>
      <w:r w:rsidRPr="004A10B5">
        <w:t>задолженность</w:t>
      </w:r>
      <w:r w:rsidR="004A10B5" w:rsidRPr="004A10B5">
        <w:t xml:space="preserve"> </w:t>
      </w:r>
      <w:r w:rsidRPr="004A10B5">
        <w:t>ТОО</w:t>
      </w:r>
      <w:r w:rsidR="004A10B5" w:rsidRPr="004A10B5">
        <w:t xml:space="preserve"> </w:t>
      </w:r>
      <w:r w:rsidRPr="004A10B5">
        <w:t>“Григ”</w:t>
      </w:r>
      <w:r w:rsidR="004A10B5" w:rsidRPr="004A10B5">
        <w:t xml:space="preserve">. </w:t>
      </w:r>
      <w:r w:rsidRPr="004A10B5">
        <w:t>Таким</w:t>
      </w:r>
      <w:r w:rsidR="004A10B5" w:rsidRPr="004A10B5">
        <w:t xml:space="preserve"> </w:t>
      </w:r>
      <w:r w:rsidRPr="004A10B5">
        <w:t>образом,</w:t>
      </w:r>
      <w:r w:rsidR="004A10B5" w:rsidRPr="004A10B5">
        <w:t xml:space="preserve"> </w:t>
      </w:r>
      <w:r w:rsidRPr="004A10B5">
        <w:t>можно</w:t>
      </w:r>
      <w:r w:rsidR="004A10B5" w:rsidRPr="004A10B5">
        <w:t xml:space="preserve"> </w:t>
      </w:r>
      <w:r w:rsidRPr="004A10B5">
        <w:t>предположить,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предприятие</w:t>
      </w:r>
      <w:r w:rsidR="004A10B5" w:rsidRPr="004A10B5">
        <w:t xml:space="preserve"> </w:t>
      </w:r>
      <w:r w:rsidRPr="004A10B5">
        <w:t>“N”</w:t>
      </w:r>
      <w:r w:rsidR="004A10B5" w:rsidRPr="004A10B5">
        <w:t xml:space="preserve"> </w:t>
      </w:r>
      <w:r w:rsidRPr="004A10B5">
        <w:t>пытается</w:t>
      </w:r>
      <w:r w:rsidR="004A10B5" w:rsidRPr="004A10B5">
        <w:t xml:space="preserve"> </w:t>
      </w:r>
      <w:r w:rsidRPr="004A10B5">
        <w:t>перекредитоваться,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использовать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назначению,</w:t>
      </w:r>
      <w:r w:rsidR="004A10B5" w:rsidRPr="004A10B5">
        <w:t xml:space="preserve"> </w:t>
      </w:r>
      <w:r w:rsidRPr="004A10B5">
        <w:t>указанному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кредитном</w:t>
      </w:r>
      <w:r w:rsidR="004A10B5" w:rsidRPr="004A10B5">
        <w:t xml:space="preserve"> </w:t>
      </w:r>
      <w:r w:rsidRPr="004A10B5">
        <w:t>договоре,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говорит</w:t>
      </w:r>
      <w:r w:rsidR="004A10B5" w:rsidRPr="004A10B5">
        <w:t xml:space="preserve"> </w:t>
      </w:r>
      <w:r w:rsidRPr="004A10B5">
        <w:t>об</w:t>
      </w:r>
      <w:r w:rsidR="004A10B5" w:rsidRPr="004A10B5">
        <w:t xml:space="preserve"> </w:t>
      </w:r>
      <w:r w:rsidRPr="004A10B5">
        <w:t>огромном</w:t>
      </w:r>
      <w:r w:rsidR="004A10B5" w:rsidRPr="004A10B5">
        <w:t xml:space="preserve"> </w:t>
      </w:r>
      <w:r w:rsidRPr="004A10B5">
        <w:t>кредитном</w:t>
      </w:r>
      <w:r w:rsidR="004A10B5" w:rsidRPr="004A10B5">
        <w:t xml:space="preserve"> </w:t>
      </w:r>
      <w:r w:rsidRPr="004A10B5">
        <w:t>риске,</w:t>
      </w:r>
      <w:r w:rsidR="004A10B5" w:rsidRPr="004A10B5">
        <w:t xml:space="preserve"> </w:t>
      </w:r>
      <w:r w:rsidRPr="004A10B5">
        <w:t>которому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подвергнуться</w:t>
      </w:r>
      <w:r w:rsidR="004A10B5" w:rsidRPr="004A10B5">
        <w:t xml:space="preserve"> </w:t>
      </w:r>
      <w:r w:rsidRPr="004A10B5">
        <w:t>банк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Кредитный</w:t>
      </w:r>
      <w:r w:rsidR="004A10B5" w:rsidRPr="004A10B5">
        <w:t xml:space="preserve"> </w:t>
      </w:r>
      <w:r w:rsidRPr="004A10B5">
        <w:t>инспектор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внимательно</w:t>
      </w:r>
      <w:r w:rsidR="004A10B5" w:rsidRPr="004A10B5">
        <w:t xml:space="preserve"> </w:t>
      </w:r>
      <w:r w:rsidRPr="004A10B5">
        <w:t>сопоставлять</w:t>
      </w:r>
      <w:r w:rsidR="004A10B5" w:rsidRPr="004A10B5">
        <w:t xml:space="preserve"> </w:t>
      </w:r>
      <w:r w:rsidRPr="004A10B5">
        <w:t>каждую</w:t>
      </w:r>
      <w:r w:rsidR="004A10B5" w:rsidRPr="004A10B5">
        <w:t xml:space="preserve"> </w:t>
      </w:r>
      <w:r w:rsidRPr="004A10B5">
        <w:t>строчку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справки,</w:t>
      </w:r>
      <w:r w:rsidR="004A10B5" w:rsidRPr="004A10B5">
        <w:t xml:space="preserve"> </w:t>
      </w:r>
      <w:r w:rsidRPr="004A10B5">
        <w:t>чтобы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имел</w:t>
      </w:r>
      <w:r w:rsidR="004A10B5" w:rsidRPr="004A10B5">
        <w:t xml:space="preserve"> </w:t>
      </w:r>
      <w:r w:rsidRPr="004A10B5">
        <w:t>объективное</w:t>
      </w:r>
      <w:r w:rsidR="004A10B5" w:rsidRPr="004A10B5">
        <w:t xml:space="preserve"> </w:t>
      </w:r>
      <w:r w:rsidRPr="004A10B5">
        <w:t>представление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заемщике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Многие</w:t>
      </w:r>
      <w:r w:rsidR="004A10B5" w:rsidRPr="004A10B5">
        <w:t xml:space="preserve"> </w:t>
      </w:r>
      <w:r w:rsidRPr="004A10B5">
        <w:t>кредитные</w:t>
      </w:r>
      <w:r w:rsidR="004A10B5" w:rsidRPr="004A10B5">
        <w:t xml:space="preserve"> </w:t>
      </w:r>
      <w:r w:rsidRPr="004A10B5">
        <w:t>заявки</w:t>
      </w:r>
      <w:r w:rsidR="004A10B5" w:rsidRPr="004A10B5">
        <w:t xml:space="preserve"> </w:t>
      </w:r>
      <w:r w:rsidRPr="004A10B5">
        <w:t>связаны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финансированием</w:t>
      </w:r>
      <w:r w:rsidR="004A10B5" w:rsidRPr="004A10B5">
        <w:t xml:space="preserve"> </w:t>
      </w:r>
      <w:r w:rsidRPr="004A10B5">
        <w:t>начинающих</w:t>
      </w:r>
      <w:r w:rsidR="004A10B5" w:rsidRPr="004A10B5">
        <w:t xml:space="preserve"> </w:t>
      </w:r>
      <w:r w:rsidRPr="004A10B5">
        <w:t>предприятий,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еще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имеют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счетов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другой</w:t>
      </w:r>
      <w:r w:rsidR="004A10B5" w:rsidRPr="004A10B5">
        <w:t xml:space="preserve"> </w:t>
      </w:r>
      <w:r w:rsidRPr="004A10B5">
        <w:t>документации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представляется</w:t>
      </w:r>
      <w:r w:rsidR="004A10B5" w:rsidRPr="004A10B5">
        <w:t xml:space="preserve"> </w:t>
      </w:r>
      <w:r w:rsidRPr="004A10B5">
        <w:t>подробный</w:t>
      </w:r>
      <w:r w:rsidR="004A10B5" w:rsidRPr="004A10B5">
        <w:t xml:space="preserve"> </w:t>
      </w:r>
      <w:r w:rsidRPr="004A10B5">
        <w:t>бизнес-план,</w:t>
      </w:r>
      <w:r w:rsidR="004A10B5" w:rsidRPr="004A10B5">
        <w:t xml:space="preserve"> </w:t>
      </w:r>
      <w:r w:rsidRPr="004A10B5">
        <w:t>который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содержать</w:t>
      </w:r>
      <w:r w:rsidR="004A10B5" w:rsidRPr="004A10B5">
        <w:t xml:space="preserve"> </w:t>
      </w:r>
      <w:r w:rsidRPr="004A10B5">
        <w:t>сведения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целях</w:t>
      </w:r>
      <w:r w:rsidR="004A10B5" w:rsidRPr="004A10B5">
        <w:t xml:space="preserve"> </w:t>
      </w:r>
      <w:r w:rsidRPr="004A10B5">
        <w:t>сделки,</w:t>
      </w:r>
      <w:r w:rsidR="004A10B5" w:rsidRPr="004A10B5">
        <w:t xml:space="preserve"> </w:t>
      </w:r>
      <w:r w:rsidRPr="004A10B5">
        <w:t>методах</w:t>
      </w:r>
      <w:r w:rsidR="004A10B5" w:rsidRPr="004A10B5">
        <w:t xml:space="preserve"> </w:t>
      </w:r>
      <w:r w:rsidRPr="004A10B5">
        <w:t>ведения</w:t>
      </w:r>
      <w:r w:rsidR="004A10B5" w:rsidRPr="004A10B5">
        <w:t xml:space="preserve"> </w:t>
      </w:r>
      <w:r w:rsidRPr="004A10B5">
        <w:t>операций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частности,</w:t>
      </w:r>
      <w:r w:rsidR="004A10B5" w:rsidRPr="004A10B5">
        <w:t xml:space="preserve"> </w:t>
      </w:r>
      <w:r w:rsidRPr="004A10B5">
        <w:t>документ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включать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описание</w:t>
      </w:r>
      <w:r w:rsidR="004A10B5" w:rsidRPr="004A10B5">
        <w:t xml:space="preserve"> </w:t>
      </w:r>
      <w:r w:rsidRPr="004A10B5">
        <w:t>продуктов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услуг,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будут</w:t>
      </w:r>
      <w:r w:rsidR="004A10B5" w:rsidRPr="004A10B5">
        <w:t xml:space="preserve"> </w:t>
      </w:r>
      <w:r w:rsidRPr="004A10B5">
        <w:t>предложены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рынке</w:t>
      </w:r>
      <w:r w:rsidR="004A10B5">
        <w:t xml:space="preserve"> (</w:t>
      </w:r>
      <w:r w:rsidRPr="004A10B5">
        <w:t>включая</w:t>
      </w:r>
      <w:r w:rsidR="004A10B5" w:rsidRPr="004A10B5">
        <w:t xml:space="preserve"> </w:t>
      </w:r>
      <w:r w:rsidRPr="004A10B5">
        <w:t>патенты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лицензии</w:t>
      </w:r>
      <w:r w:rsidR="004A10B5" w:rsidRPr="004A10B5">
        <w:t xml:space="preserve">); </w:t>
      </w:r>
      <w:r w:rsidRPr="004A10B5">
        <w:t>планы</w:t>
      </w:r>
      <w:r w:rsidR="004A10B5" w:rsidRPr="004A10B5">
        <w:t xml:space="preserve"> </w:t>
      </w:r>
      <w:r w:rsidRPr="004A10B5">
        <w:t>исследований,</w:t>
      </w:r>
      <w:r w:rsidR="004A10B5" w:rsidRPr="004A10B5">
        <w:t xml:space="preserve"> </w:t>
      </w:r>
      <w:r w:rsidRPr="004A10B5">
        <w:t>разработок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отраслевой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рыночный</w:t>
      </w:r>
      <w:r w:rsidR="004A10B5" w:rsidRPr="004A10B5">
        <w:t xml:space="preserve"> </w:t>
      </w:r>
      <w:r w:rsidRPr="004A10B5">
        <w:t>прогнозы</w:t>
      </w:r>
      <w:r w:rsidR="004A10B5">
        <w:t xml:space="preserve"> (</w:t>
      </w:r>
      <w:r w:rsidRPr="004A10B5">
        <w:t>описание</w:t>
      </w:r>
      <w:r w:rsidR="004A10B5" w:rsidRPr="004A10B5">
        <w:t xml:space="preserve"> </w:t>
      </w:r>
      <w:r w:rsidRPr="004A10B5">
        <w:t>рынков,</w:t>
      </w:r>
      <w:r w:rsidR="004A10B5" w:rsidRPr="004A10B5">
        <w:t xml:space="preserve"> </w:t>
      </w:r>
      <w:r w:rsidRPr="004A10B5">
        <w:t>других</w:t>
      </w:r>
      <w:r w:rsidR="004A10B5" w:rsidRPr="004A10B5">
        <w:t xml:space="preserve"> </w:t>
      </w:r>
      <w:r w:rsidRPr="004A10B5">
        <w:t>компаний,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предлагают</w:t>
      </w:r>
      <w:r w:rsidR="004A10B5" w:rsidRPr="004A10B5">
        <w:t xml:space="preserve"> </w:t>
      </w:r>
      <w:r w:rsidRPr="004A10B5">
        <w:t>аналогичный</w:t>
      </w:r>
      <w:r w:rsidR="004A10B5" w:rsidRPr="004A10B5">
        <w:t xml:space="preserve"> </w:t>
      </w:r>
      <w:r w:rsidRPr="004A10B5">
        <w:t>продукт,</w:t>
      </w:r>
      <w:r w:rsidR="004A10B5" w:rsidRPr="004A10B5">
        <w:t xml:space="preserve"> </w:t>
      </w:r>
      <w:r w:rsidRPr="004A10B5">
        <w:t>преимущества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слабые</w:t>
      </w:r>
      <w:r w:rsidR="004A10B5" w:rsidRPr="004A10B5">
        <w:t xml:space="preserve"> </w:t>
      </w:r>
      <w:r w:rsidRPr="004A10B5">
        <w:t>стороны</w:t>
      </w:r>
      <w:r w:rsidR="004A10B5" w:rsidRPr="004A10B5">
        <w:t xml:space="preserve"> </w:t>
      </w:r>
      <w:r w:rsidRPr="004A10B5">
        <w:t>конкурентов</w:t>
      </w:r>
      <w:r w:rsidR="004A10B5" w:rsidRPr="004A10B5">
        <w:t>);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планы</w:t>
      </w:r>
      <w:r w:rsidR="004A10B5" w:rsidRPr="004A10B5">
        <w:t xml:space="preserve"> </w:t>
      </w:r>
      <w:r w:rsidRPr="004A10B5">
        <w:t>маркетинга</w:t>
      </w:r>
      <w:r w:rsidR="004A10B5">
        <w:t xml:space="preserve"> (</w:t>
      </w:r>
      <w:r w:rsidRPr="004A10B5">
        <w:t>цели,</w:t>
      </w:r>
      <w:r w:rsidR="004A10B5" w:rsidRPr="004A10B5">
        <w:t xml:space="preserve"> </w:t>
      </w:r>
      <w:r w:rsidRPr="004A10B5">
        <w:t>реклама,</w:t>
      </w:r>
      <w:r w:rsidR="004A10B5" w:rsidRPr="004A10B5">
        <w:t xml:space="preserve"> </w:t>
      </w:r>
      <w:r w:rsidRPr="004A10B5">
        <w:t>стоимость</w:t>
      </w:r>
      <w:r w:rsidR="004A10B5" w:rsidRPr="004A10B5">
        <w:t xml:space="preserve"> </w:t>
      </w:r>
      <w:r w:rsidRPr="004A10B5">
        <w:t>компании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продвижению</w:t>
      </w:r>
      <w:r w:rsidR="004A10B5" w:rsidRPr="004A10B5">
        <w:t xml:space="preserve"> </w:t>
      </w:r>
      <w:r w:rsidRPr="004A10B5">
        <w:t>продукта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рынок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  <w:r w:rsidR="004A10B5" w:rsidRPr="004A10B5">
        <w:t>);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план</w:t>
      </w:r>
      <w:r w:rsidR="004A10B5" w:rsidRPr="004A10B5">
        <w:t xml:space="preserve"> </w:t>
      </w:r>
      <w:r w:rsidRPr="004A10B5">
        <w:t>производства</w:t>
      </w:r>
      <w:r w:rsidR="004A10B5">
        <w:t xml:space="preserve"> (</w:t>
      </w:r>
      <w:r w:rsidRPr="004A10B5">
        <w:t>потребность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производственных</w:t>
      </w:r>
      <w:r w:rsidR="004A10B5" w:rsidRPr="004A10B5">
        <w:t xml:space="preserve"> </w:t>
      </w:r>
      <w:r w:rsidRPr="004A10B5">
        <w:t>мощностях,</w:t>
      </w:r>
      <w:r w:rsidR="004A10B5" w:rsidRPr="004A10B5">
        <w:t xml:space="preserve"> </w:t>
      </w:r>
      <w:r w:rsidRPr="004A10B5">
        <w:t>рабочей</w:t>
      </w:r>
      <w:r w:rsidR="004A10B5" w:rsidRPr="004A10B5">
        <w:t xml:space="preserve"> </w:t>
      </w:r>
      <w:r w:rsidRPr="004A10B5">
        <w:t>силе,</w:t>
      </w:r>
      <w:r w:rsidR="004A10B5" w:rsidRPr="004A10B5">
        <w:t xml:space="preserve"> </w:t>
      </w:r>
      <w:r w:rsidRPr="004A10B5">
        <w:t>имеющееся</w:t>
      </w:r>
      <w:r w:rsidR="004A10B5" w:rsidRPr="004A10B5">
        <w:t xml:space="preserve"> </w:t>
      </w:r>
      <w:r w:rsidRPr="004A10B5">
        <w:t>оборудование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  <w:r w:rsidR="004A10B5" w:rsidRPr="004A10B5">
        <w:t>);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план</w:t>
      </w:r>
      <w:r w:rsidR="004A10B5" w:rsidRPr="004A10B5">
        <w:t xml:space="preserve"> </w:t>
      </w:r>
      <w:r w:rsidRPr="004A10B5">
        <w:t>менеджмента</w:t>
      </w:r>
      <w:r w:rsidR="004A10B5">
        <w:t xml:space="preserve"> (</w:t>
      </w:r>
      <w:r w:rsidRPr="004A10B5">
        <w:t>структура</w:t>
      </w:r>
      <w:r w:rsidR="004A10B5" w:rsidRPr="004A10B5">
        <w:t xml:space="preserve"> </w:t>
      </w:r>
      <w:r w:rsidRPr="004A10B5">
        <w:t>компании,</w:t>
      </w:r>
      <w:r w:rsidR="004A10B5" w:rsidRPr="004A10B5">
        <w:t xml:space="preserve"> </w:t>
      </w:r>
      <w:r w:rsidRPr="004A10B5">
        <w:t>руководящие</w:t>
      </w:r>
      <w:r w:rsidR="004A10B5" w:rsidRPr="004A10B5">
        <w:t xml:space="preserve"> </w:t>
      </w:r>
      <w:r w:rsidRPr="004A10B5">
        <w:t>органы,</w:t>
      </w:r>
      <w:r w:rsidR="004A10B5" w:rsidRPr="004A10B5">
        <w:t xml:space="preserve"> </w:t>
      </w:r>
      <w:r w:rsidRPr="004A10B5">
        <w:t>консультанты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т.п.</w:t>
      </w:r>
      <w:r w:rsidR="004A10B5" w:rsidRPr="004A10B5">
        <w:t>);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финансовый</w:t>
      </w:r>
      <w:r w:rsidR="004A10B5" w:rsidRPr="004A10B5">
        <w:t xml:space="preserve"> </w:t>
      </w:r>
      <w:r w:rsidRPr="004A10B5">
        <w:t>план</w:t>
      </w:r>
      <w:r w:rsidR="004A10B5">
        <w:t xml:space="preserve"> (</w:t>
      </w:r>
      <w:r w:rsidRPr="004A10B5">
        <w:t>прогноз</w:t>
      </w:r>
      <w:r w:rsidR="004A10B5" w:rsidRPr="004A10B5">
        <w:t xml:space="preserve"> </w:t>
      </w:r>
      <w:r w:rsidRPr="004A10B5">
        <w:t>операционного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инвестиционного</w:t>
      </w:r>
      <w:r w:rsidR="004A10B5" w:rsidRPr="004A10B5">
        <w:t xml:space="preserve"> </w:t>
      </w:r>
      <w:r w:rsidRPr="004A10B5">
        <w:t>бюджетов,</w:t>
      </w:r>
      <w:r w:rsidR="004A10B5" w:rsidRPr="004A10B5">
        <w:t xml:space="preserve"> </w:t>
      </w:r>
      <w:r w:rsidRPr="004A10B5">
        <w:t>прогноз</w:t>
      </w:r>
      <w:r w:rsidR="004A10B5" w:rsidRPr="004A10B5">
        <w:t xml:space="preserve"> </w:t>
      </w:r>
      <w:r w:rsidRPr="004A10B5">
        <w:t>движения</w:t>
      </w:r>
      <w:r w:rsidR="004A10B5" w:rsidRPr="004A10B5">
        <w:t xml:space="preserve"> </w:t>
      </w:r>
      <w:r w:rsidRPr="004A10B5">
        <w:t>наличности,</w:t>
      </w:r>
      <w:r w:rsidR="004A10B5" w:rsidRPr="004A10B5">
        <w:t xml:space="preserve"> </w:t>
      </w:r>
      <w:r w:rsidRPr="004A10B5">
        <w:t>перспективный</w:t>
      </w:r>
      <w:r w:rsidR="004A10B5" w:rsidRPr="004A10B5">
        <w:t xml:space="preserve"> </w:t>
      </w:r>
      <w:r w:rsidRPr="004A10B5">
        <w:t>баланс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пять</w:t>
      </w:r>
      <w:r w:rsidR="004A10B5" w:rsidRPr="004A10B5">
        <w:t xml:space="preserve"> </w:t>
      </w:r>
      <w:r w:rsidRPr="004A10B5">
        <w:t>будущих</w:t>
      </w:r>
      <w:r w:rsidR="004A10B5" w:rsidRPr="004A10B5">
        <w:t xml:space="preserve"> </w:t>
      </w:r>
      <w:r w:rsidRPr="004A10B5">
        <w:t>лет</w:t>
      </w:r>
      <w:r w:rsidR="004A10B5" w:rsidRPr="004A10B5">
        <w:t>).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Существует,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крайней</w:t>
      </w:r>
      <w:r w:rsidR="004A10B5" w:rsidRPr="004A10B5">
        <w:t xml:space="preserve"> </w:t>
      </w:r>
      <w:r w:rsidRPr="004A10B5">
        <w:t>мере,</w:t>
      </w:r>
      <w:r w:rsidR="004A10B5" w:rsidRPr="004A10B5">
        <w:t xml:space="preserve"> </w:t>
      </w:r>
      <w:r w:rsidRPr="004A10B5">
        <w:t>еще</w:t>
      </w:r>
      <w:r w:rsidR="004A10B5" w:rsidRPr="004A10B5">
        <w:t xml:space="preserve"> </w:t>
      </w:r>
      <w:r w:rsidRPr="004A10B5">
        <w:t>один</w:t>
      </w:r>
      <w:r w:rsidR="004A10B5" w:rsidRPr="004A10B5">
        <w:t xml:space="preserve"> </w:t>
      </w:r>
      <w:r w:rsidRPr="004A10B5">
        <w:t>доступный</w:t>
      </w:r>
      <w:r w:rsidR="004A10B5" w:rsidRPr="004A10B5">
        <w:t xml:space="preserve"> </w:t>
      </w:r>
      <w:r w:rsidRPr="004A10B5">
        <w:t>резерв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заемщике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Приказом</w:t>
      </w:r>
      <w:r w:rsidR="004A10B5" w:rsidRPr="004A10B5">
        <w:t xml:space="preserve"> </w:t>
      </w:r>
      <w:r w:rsidRPr="004A10B5">
        <w:t>Министерства</w:t>
      </w:r>
      <w:r w:rsidR="004A10B5" w:rsidRPr="004A10B5">
        <w:t xml:space="preserve"> </w:t>
      </w:r>
      <w:r w:rsidRPr="004A10B5">
        <w:t>Финансов</w:t>
      </w:r>
      <w:r w:rsidR="004A10B5" w:rsidRPr="004A10B5">
        <w:t xml:space="preserve"> </w:t>
      </w:r>
      <w:r w:rsidRPr="004A10B5">
        <w:t>РФ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28</w:t>
      </w:r>
      <w:r w:rsidR="004A10B5">
        <w:t>.0</w:t>
      </w:r>
      <w:r w:rsidRPr="004A10B5">
        <w:t>7</w:t>
      </w:r>
      <w:r w:rsidR="004A10B5">
        <w:t>.9</w:t>
      </w:r>
      <w:r w:rsidRPr="004A10B5">
        <w:t>4</w:t>
      </w:r>
      <w:r w:rsidR="004A10B5" w:rsidRPr="004A10B5">
        <w:t xml:space="preserve"> </w:t>
      </w:r>
      <w:r w:rsidRPr="004A10B5">
        <w:t>N100</w:t>
      </w:r>
      <w:r w:rsidR="004A10B5" w:rsidRPr="004A10B5">
        <w:t xml:space="preserve"> </w:t>
      </w:r>
      <w:r w:rsidRPr="004A10B5">
        <w:t>“Об</w:t>
      </w:r>
      <w:r w:rsidR="004A10B5" w:rsidRPr="004A10B5">
        <w:t xml:space="preserve"> </w:t>
      </w:r>
      <w:r w:rsidRPr="004A10B5">
        <w:t>утверждении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бухгалтерскому</w:t>
      </w:r>
      <w:r w:rsidR="004A10B5" w:rsidRPr="004A10B5">
        <w:t xml:space="preserve"> </w:t>
      </w:r>
      <w:r w:rsidRPr="004A10B5">
        <w:t>учету,</w:t>
      </w:r>
      <w:r w:rsidR="004A10B5" w:rsidRPr="004A10B5">
        <w:t xml:space="preserve"> </w:t>
      </w:r>
      <w:r w:rsidRPr="004A10B5">
        <w:t>“Учетная</w:t>
      </w:r>
      <w:r w:rsidR="004A10B5" w:rsidRPr="004A10B5">
        <w:t xml:space="preserve"> </w:t>
      </w:r>
      <w:r w:rsidRPr="004A10B5">
        <w:t>политика</w:t>
      </w:r>
      <w:r w:rsidR="004A10B5" w:rsidRPr="004A10B5">
        <w:t xml:space="preserve"> </w:t>
      </w:r>
      <w:r w:rsidRPr="004A10B5">
        <w:t>предприятия”,</w:t>
      </w:r>
      <w:r w:rsidR="004A10B5" w:rsidRPr="004A10B5">
        <w:t xml:space="preserve"> </w:t>
      </w:r>
      <w:r w:rsidRPr="004A10B5">
        <w:t>субъект</w:t>
      </w:r>
      <w:r w:rsidR="004A10B5" w:rsidRPr="004A10B5">
        <w:t xml:space="preserve"> </w:t>
      </w:r>
      <w:r w:rsidRPr="004A10B5">
        <w:t>хозяйственной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обязан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01</w:t>
      </w:r>
      <w:r w:rsidR="004A10B5">
        <w:t>.0</w:t>
      </w:r>
      <w:r w:rsidRPr="004A10B5">
        <w:t>1</w:t>
      </w:r>
      <w:r w:rsidR="004A10B5">
        <w:t>.9</w:t>
      </w:r>
      <w:r w:rsidRPr="004A10B5">
        <w:t>5</w:t>
      </w:r>
      <w:r w:rsidR="004A10B5" w:rsidRPr="004A10B5">
        <w:t xml:space="preserve"> </w:t>
      </w:r>
      <w:r w:rsidRPr="004A10B5">
        <w:t>г</w:t>
      </w:r>
      <w:r w:rsidR="004A10B5" w:rsidRPr="004A10B5">
        <w:t xml:space="preserve">. </w:t>
      </w:r>
      <w:r w:rsidRPr="004A10B5">
        <w:t>разрабатывать</w:t>
      </w:r>
      <w:r w:rsidR="004A10B5" w:rsidRPr="004A10B5">
        <w:t xml:space="preserve"> </w:t>
      </w:r>
      <w:r w:rsidRPr="004A10B5">
        <w:t>внутренний</w:t>
      </w:r>
      <w:r w:rsidR="004A10B5" w:rsidRPr="004A10B5">
        <w:t xml:space="preserve"> </w:t>
      </w:r>
      <w:r w:rsidRPr="004A10B5">
        <w:t>нормативный</w:t>
      </w:r>
      <w:r w:rsidR="004A10B5" w:rsidRPr="004A10B5">
        <w:t xml:space="preserve"> </w:t>
      </w:r>
      <w:r w:rsidRPr="004A10B5">
        <w:t>документ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политике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внешних</w:t>
      </w:r>
      <w:r w:rsidR="004A10B5" w:rsidRPr="004A10B5">
        <w:t xml:space="preserve"> </w:t>
      </w:r>
      <w:r w:rsidRPr="004A10B5">
        <w:t>потребителей</w:t>
      </w:r>
      <w:r w:rsidR="004A10B5" w:rsidRPr="004A10B5">
        <w:t xml:space="preserve"> </w:t>
      </w:r>
      <w:r w:rsidRPr="004A10B5">
        <w:t>финансовой</w:t>
      </w:r>
      <w:r w:rsidR="004A10B5" w:rsidRPr="004A10B5">
        <w:t xml:space="preserve"> </w:t>
      </w:r>
      <w:r w:rsidRPr="004A10B5">
        <w:t>отчетности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Учетная</w:t>
      </w:r>
      <w:r w:rsidR="004A10B5" w:rsidRPr="004A10B5">
        <w:rPr>
          <w:b/>
        </w:rPr>
        <w:t xml:space="preserve"> </w:t>
      </w:r>
      <w:r w:rsidRPr="004A10B5">
        <w:rPr>
          <w:b/>
        </w:rPr>
        <w:t>политика</w:t>
      </w:r>
      <w:r w:rsidR="004A10B5" w:rsidRPr="004A10B5">
        <w:t xml:space="preserve"> - </w:t>
      </w:r>
      <w:r w:rsidRPr="004A10B5">
        <w:t>это</w:t>
      </w:r>
      <w:r w:rsidR="004A10B5" w:rsidRPr="004A10B5">
        <w:t xml:space="preserve"> </w:t>
      </w:r>
      <w:r w:rsidRPr="004A10B5">
        <w:t>метод</w:t>
      </w:r>
      <w:r w:rsidR="004A10B5" w:rsidRPr="004A10B5">
        <w:t xml:space="preserve"> </w:t>
      </w:r>
      <w:r w:rsidRPr="004A10B5">
        <w:t>учета,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которым</w:t>
      </w:r>
      <w:r w:rsidR="004A10B5" w:rsidRPr="004A10B5">
        <w:t xml:space="preserve"> </w:t>
      </w:r>
      <w:r w:rsidRPr="004A10B5">
        <w:t>принято</w:t>
      </w:r>
      <w:r w:rsidR="004A10B5" w:rsidRPr="004A10B5">
        <w:t xml:space="preserve"> </w:t>
      </w:r>
      <w:r w:rsidRPr="004A10B5">
        <w:t>понимать</w:t>
      </w:r>
      <w:r w:rsidR="004A10B5" w:rsidRPr="004A10B5">
        <w:t xml:space="preserve"> </w:t>
      </w:r>
      <w:r w:rsidRPr="004A10B5">
        <w:t>взаимосвязанные</w:t>
      </w:r>
      <w:r w:rsidR="004A10B5" w:rsidRPr="004A10B5">
        <w:t xml:space="preserve"> </w:t>
      </w:r>
      <w:r w:rsidRPr="004A10B5">
        <w:t>отражения,</w:t>
      </w:r>
      <w:r w:rsidR="004A10B5" w:rsidRPr="004A10B5">
        <w:t xml:space="preserve"> </w:t>
      </w:r>
      <w:r w:rsidRPr="004A10B5">
        <w:t>обобщения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соизмерение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денежном</w:t>
      </w:r>
      <w:r w:rsidR="004A10B5" w:rsidRPr="004A10B5">
        <w:t xml:space="preserve"> </w:t>
      </w:r>
      <w:r w:rsidRPr="004A10B5">
        <w:t>выражении</w:t>
      </w:r>
      <w:r w:rsidR="004A10B5" w:rsidRPr="004A10B5">
        <w:t xml:space="preserve"> </w:t>
      </w:r>
      <w:r w:rsidRPr="004A10B5">
        <w:t>факторов</w:t>
      </w:r>
      <w:r w:rsidR="004A10B5" w:rsidRPr="004A10B5">
        <w:t xml:space="preserve"> </w:t>
      </w:r>
      <w:r w:rsidRPr="004A10B5">
        <w:t>хозяйственной</w:t>
      </w:r>
      <w:r w:rsidR="004A10B5" w:rsidRPr="004A10B5">
        <w:t xml:space="preserve"> </w:t>
      </w:r>
      <w:r w:rsidRPr="004A10B5">
        <w:t>деятельности,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субъект</w:t>
      </w:r>
      <w:r w:rsidR="004A10B5" w:rsidRPr="004A10B5">
        <w:t xml:space="preserve"> </w:t>
      </w:r>
      <w:r w:rsidRPr="004A10B5">
        <w:t>хозяйственной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выбирал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которых</w:t>
      </w:r>
      <w:r w:rsidR="004A10B5" w:rsidRPr="004A10B5">
        <w:t xml:space="preserve"> </w:t>
      </w:r>
      <w:r w:rsidRPr="004A10B5">
        <w:t>он</w:t>
      </w:r>
      <w:r w:rsidR="004A10B5" w:rsidRPr="004A10B5">
        <w:t xml:space="preserve"> </w:t>
      </w:r>
      <w:r w:rsidRPr="004A10B5">
        <w:t>неуклонно</w:t>
      </w:r>
      <w:r w:rsidR="004A10B5" w:rsidRPr="004A10B5">
        <w:t xml:space="preserve"> </w:t>
      </w:r>
      <w:r w:rsidRPr="004A10B5">
        <w:t>придерживается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конкретной</w:t>
      </w:r>
      <w:r w:rsidR="004A10B5" w:rsidRPr="004A10B5">
        <w:t xml:space="preserve"> </w:t>
      </w:r>
      <w:r w:rsidRPr="004A10B5">
        <w:t>ситуации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Содержание</w:t>
      </w:r>
      <w:r w:rsidR="004A10B5" w:rsidRPr="004A10B5">
        <w:t xml:space="preserve"> </w:t>
      </w:r>
      <w:r w:rsidRPr="004A10B5">
        <w:t>понятия</w:t>
      </w:r>
      <w:r w:rsidR="004A10B5" w:rsidRPr="004A10B5">
        <w:t xml:space="preserve"> </w:t>
      </w:r>
      <w:r w:rsidRPr="004A10B5">
        <w:t>“учетная</w:t>
      </w:r>
      <w:r w:rsidR="004A10B5" w:rsidRPr="004A10B5">
        <w:t xml:space="preserve"> </w:t>
      </w:r>
      <w:r w:rsidRPr="004A10B5">
        <w:t>политика”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странах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продолжительной</w:t>
      </w:r>
      <w:r w:rsidR="004A10B5" w:rsidRPr="004A10B5">
        <w:t xml:space="preserve"> </w:t>
      </w:r>
      <w:r w:rsidRPr="004A10B5">
        <w:t>историей</w:t>
      </w:r>
      <w:r w:rsidR="004A10B5" w:rsidRPr="004A10B5">
        <w:t xml:space="preserve"> </w:t>
      </w:r>
      <w:r w:rsidRPr="004A10B5">
        <w:t>развития</w:t>
      </w:r>
      <w:r w:rsidR="004A10B5" w:rsidRPr="004A10B5">
        <w:t xml:space="preserve"> </w:t>
      </w:r>
      <w:r w:rsidRPr="004A10B5">
        <w:t>рыночных</w:t>
      </w:r>
      <w:r w:rsidR="004A10B5" w:rsidRPr="004A10B5">
        <w:t xml:space="preserve"> </w:t>
      </w:r>
      <w:r w:rsidRPr="004A10B5">
        <w:t>отношений</w:t>
      </w:r>
      <w:r w:rsidR="004A10B5" w:rsidRPr="004A10B5">
        <w:t xml:space="preserve"> </w:t>
      </w:r>
      <w:r w:rsidRPr="004A10B5">
        <w:t>наполнено</w:t>
      </w:r>
      <w:r w:rsidR="004A10B5" w:rsidRPr="004A10B5">
        <w:t xml:space="preserve"> </w:t>
      </w:r>
      <w:r w:rsidRPr="004A10B5">
        <w:t>сводом</w:t>
      </w:r>
      <w:r w:rsidR="004A10B5" w:rsidRPr="004A10B5">
        <w:t xml:space="preserve"> </w:t>
      </w:r>
      <w:r w:rsidRPr="004A10B5">
        <w:t>достаточно</w:t>
      </w:r>
      <w:r w:rsidR="004A10B5" w:rsidRPr="004A10B5">
        <w:t xml:space="preserve"> </w:t>
      </w:r>
      <w:r w:rsidRPr="004A10B5">
        <w:t>жестких</w:t>
      </w:r>
      <w:r w:rsidR="004A10B5" w:rsidRPr="004A10B5">
        <w:t xml:space="preserve"> </w:t>
      </w:r>
      <w:r w:rsidRPr="004A10B5">
        <w:t>стандартов,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направляют</w:t>
      </w:r>
      <w:r w:rsidR="004A10B5" w:rsidRPr="004A10B5">
        <w:t xml:space="preserve"> </w:t>
      </w:r>
      <w:r w:rsidRPr="004A10B5">
        <w:t>ведение</w:t>
      </w:r>
      <w:r w:rsidR="004A10B5" w:rsidRPr="004A10B5">
        <w:t xml:space="preserve"> </w:t>
      </w:r>
      <w:r w:rsidRPr="004A10B5">
        <w:t>бухгалтерского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любой</w:t>
      </w:r>
      <w:r w:rsidR="004A10B5" w:rsidRPr="004A10B5">
        <w:t xml:space="preserve"> </w:t>
      </w:r>
      <w:r w:rsidRPr="004A10B5">
        <w:t>деловой</w:t>
      </w:r>
      <w:r w:rsidR="004A10B5" w:rsidRPr="004A10B5">
        <w:t xml:space="preserve"> </w:t>
      </w:r>
      <w:r w:rsidRPr="004A10B5">
        <w:t>ситуации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Примером</w:t>
      </w:r>
      <w:r w:rsidR="004A10B5" w:rsidRPr="004A10B5">
        <w:t xml:space="preserve"> </w:t>
      </w:r>
      <w:r w:rsidRPr="004A10B5">
        <w:t>подобных</w:t>
      </w:r>
      <w:r w:rsidR="004A10B5" w:rsidRPr="004A10B5">
        <w:t xml:space="preserve"> </w:t>
      </w:r>
      <w:r w:rsidRPr="004A10B5">
        <w:t>сводов</w:t>
      </w:r>
      <w:r w:rsidR="004A10B5" w:rsidRPr="004A10B5">
        <w:t xml:space="preserve"> </w:t>
      </w:r>
      <w:r w:rsidRPr="004A10B5">
        <w:t>правил</w:t>
      </w:r>
      <w:r w:rsidR="004A10B5" w:rsidRPr="004A10B5">
        <w:t xml:space="preserve"> </w:t>
      </w:r>
      <w:r w:rsidRPr="004A10B5">
        <w:t>служат</w:t>
      </w:r>
      <w:r w:rsidR="004A10B5" w:rsidRPr="004A10B5">
        <w:t xml:space="preserve"> </w:t>
      </w:r>
      <w:r w:rsidRPr="004A10B5">
        <w:t>стандарты</w:t>
      </w:r>
      <w:r w:rsidR="004A10B5" w:rsidRPr="004A10B5">
        <w:t xml:space="preserve"> </w:t>
      </w:r>
      <w:r w:rsidRPr="004A10B5">
        <w:t>SSAP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Великобритании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GAAP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США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Немецкая</w:t>
      </w:r>
      <w:r w:rsidR="004A10B5" w:rsidRPr="004A10B5">
        <w:t xml:space="preserve"> </w:t>
      </w:r>
      <w:r w:rsidRPr="004A10B5">
        <w:t>модель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формированию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политики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предполагает</w:t>
      </w:r>
      <w:r w:rsidR="004A10B5" w:rsidRPr="004A10B5">
        <w:t xml:space="preserve"> </w:t>
      </w:r>
      <w:r w:rsidRPr="004A10B5">
        <w:t>деятельность</w:t>
      </w:r>
      <w:r w:rsidR="004A10B5" w:rsidRPr="004A10B5">
        <w:t xml:space="preserve"> </w:t>
      </w:r>
      <w:r w:rsidRPr="004A10B5">
        <w:t>высокопрофессиональной</w:t>
      </w:r>
      <w:r w:rsidR="004A10B5" w:rsidRPr="004A10B5">
        <w:t xml:space="preserve"> </w:t>
      </w:r>
      <w:r w:rsidRPr="004A10B5">
        <w:t>финансово-экономической</w:t>
      </w:r>
      <w:r w:rsidR="004A10B5" w:rsidRPr="004A10B5">
        <w:t xml:space="preserve"> </w:t>
      </w:r>
      <w:r w:rsidRPr="004A10B5">
        <w:t>службы,</w:t>
      </w:r>
      <w:r w:rsidR="004A10B5" w:rsidRPr="004A10B5">
        <w:t xml:space="preserve"> </w:t>
      </w:r>
      <w:r w:rsidRPr="004A10B5">
        <w:t>основной</w:t>
      </w:r>
      <w:r w:rsidR="004A10B5" w:rsidRPr="004A10B5">
        <w:t xml:space="preserve"> </w:t>
      </w:r>
      <w:r w:rsidRPr="004A10B5">
        <w:t>задачей</w:t>
      </w:r>
      <w:r w:rsidR="004A10B5" w:rsidRPr="004A10B5">
        <w:t xml:space="preserve"> </w:t>
      </w:r>
      <w:r w:rsidRPr="004A10B5">
        <w:t>которой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проведение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жизнь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толкование</w:t>
      </w:r>
      <w:r w:rsidR="004A10B5" w:rsidRPr="004A10B5">
        <w:t xml:space="preserve"> </w:t>
      </w:r>
      <w:r w:rsidRPr="004A10B5">
        <w:t>принципов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учета,</w:t>
      </w:r>
      <w:r w:rsidR="004A10B5" w:rsidRPr="004A10B5">
        <w:t xml:space="preserve"> </w:t>
      </w:r>
      <w:r w:rsidRPr="004A10B5">
        <w:t>закрепленных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законодательстве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применении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кредитному</w:t>
      </w:r>
      <w:r w:rsidR="004A10B5" w:rsidRPr="004A10B5">
        <w:t xml:space="preserve"> </w:t>
      </w:r>
      <w:r w:rsidRPr="004A10B5">
        <w:t>анализу</w:t>
      </w:r>
      <w:r w:rsidR="004A10B5" w:rsidRPr="004A10B5">
        <w:t xml:space="preserve"> </w:t>
      </w:r>
      <w:r w:rsidRPr="004A10B5">
        <w:t>учетная</w:t>
      </w:r>
      <w:r w:rsidR="004A10B5" w:rsidRPr="004A10B5">
        <w:t xml:space="preserve"> </w:t>
      </w:r>
      <w:r w:rsidRPr="004A10B5">
        <w:t>политика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помочь</w:t>
      </w:r>
      <w:r w:rsidR="004A10B5" w:rsidRPr="004A10B5">
        <w:t xml:space="preserve"> </w:t>
      </w:r>
      <w:r w:rsidRPr="004A10B5">
        <w:t>кредитному</w:t>
      </w:r>
      <w:r w:rsidR="004A10B5" w:rsidRPr="004A10B5">
        <w:t xml:space="preserve"> </w:t>
      </w:r>
      <w:r w:rsidRPr="004A10B5">
        <w:t>инспектору</w:t>
      </w:r>
      <w:r w:rsidR="004A10B5" w:rsidRPr="004A10B5">
        <w:t xml:space="preserve"> </w:t>
      </w:r>
      <w:r w:rsidRPr="004A10B5">
        <w:t>достичь</w:t>
      </w:r>
      <w:r w:rsidR="004A10B5" w:rsidRPr="004A10B5">
        <w:t xml:space="preserve"> </w:t>
      </w:r>
      <w:r w:rsidRPr="004A10B5">
        <w:t>сразу</w:t>
      </w:r>
      <w:r w:rsidR="004A10B5" w:rsidRPr="004A10B5">
        <w:t xml:space="preserve"> </w:t>
      </w:r>
      <w:r w:rsidRPr="004A10B5">
        <w:t>нескольких</w:t>
      </w:r>
      <w:r w:rsidR="004A10B5" w:rsidRPr="004A10B5">
        <w:t xml:space="preserve"> </w:t>
      </w:r>
      <w:r w:rsidRPr="004A10B5">
        <w:t>целей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1</w:t>
      </w:r>
      <w:r w:rsidR="004A10B5" w:rsidRPr="004A10B5">
        <w:t xml:space="preserve">. </w:t>
      </w:r>
      <w:r w:rsidRPr="004A10B5">
        <w:t>Определить</w:t>
      </w:r>
      <w:r w:rsidR="004A10B5" w:rsidRPr="004A10B5">
        <w:t xml:space="preserve"> </w:t>
      </w:r>
      <w:r w:rsidRPr="004A10B5">
        <w:t>качественный</w:t>
      </w:r>
      <w:r w:rsidR="004A10B5" w:rsidRPr="004A10B5">
        <w:t xml:space="preserve"> </w:t>
      </w:r>
      <w:r w:rsidRPr="004A10B5">
        <w:t>уровень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данном</w:t>
      </w:r>
      <w:r w:rsidR="004A10B5" w:rsidRPr="004A10B5">
        <w:t xml:space="preserve"> </w:t>
      </w:r>
      <w:r w:rsidRPr="004A10B5">
        <w:t>предприятии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достаточном</w:t>
      </w:r>
      <w:r w:rsidR="004A10B5" w:rsidRPr="004A10B5">
        <w:t xml:space="preserve"> </w:t>
      </w:r>
      <w:r w:rsidRPr="004A10B5">
        <w:t>размере</w:t>
      </w:r>
      <w:r w:rsidR="004A10B5" w:rsidRPr="004A10B5">
        <w:t xml:space="preserve"> </w:t>
      </w:r>
      <w:r w:rsidRPr="004A10B5">
        <w:t>оборотов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счетам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репутации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российском</w:t>
      </w:r>
      <w:r w:rsidR="004A10B5" w:rsidRPr="004A10B5">
        <w:t xml:space="preserve"> </w:t>
      </w:r>
      <w:r w:rsidRPr="004A10B5">
        <w:t>рынке</w:t>
      </w:r>
      <w:r w:rsidR="004A10B5">
        <w:t xml:space="preserve"> (</w:t>
      </w:r>
      <w:r w:rsidRPr="004A10B5">
        <w:t>хотя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короткий</w:t>
      </w:r>
      <w:r w:rsidR="004A10B5" w:rsidRPr="004A10B5">
        <w:t xml:space="preserve"> </w:t>
      </w:r>
      <w:r w:rsidRPr="004A10B5">
        <w:t>срок</w:t>
      </w:r>
      <w:r w:rsidR="004A10B5" w:rsidRPr="004A10B5">
        <w:t xml:space="preserve"> </w:t>
      </w:r>
      <w:r w:rsidRPr="004A10B5">
        <w:t>развития</w:t>
      </w:r>
      <w:r w:rsidR="004A10B5" w:rsidRPr="004A10B5">
        <w:t xml:space="preserve"> </w:t>
      </w:r>
      <w:r w:rsidRPr="004A10B5">
        <w:t>рыночных</w:t>
      </w:r>
      <w:r w:rsidR="004A10B5" w:rsidRPr="004A10B5">
        <w:t xml:space="preserve"> </w:t>
      </w:r>
      <w:r w:rsidRPr="004A10B5">
        <w:t>отношений</w:t>
      </w:r>
      <w:r w:rsidR="004A10B5" w:rsidRPr="004A10B5">
        <w:t xml:space="preserve"> </w:t>
      </w:r>
      <w:r w:rsidRPr="004A10B5">
        <w:t>можно</w:t>
      </w:r>
      <w:r w:rsidR="004A10B5" w:rsidRPr="004A10B5">
        <w:t xml:space="preserve"> </w:t>
      </w:r>
      <w:r w:rsidRPr="004A10B5">
        <w:t>лишь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определенной</w:t>
      </w:r>
      <w:r w:rsidR="004A10B5" w:rsidRPr="004A10B5">
        <w:t xml:space="preserve"> </w:t>
      </w:r>
      <w:r w:rsidRPr="004A10B5">
        <w:t>степенью</w:t>
      </w:r>
      <w:r w:rsidR="004A10B5" w:rsidRPr="004A10B5">
        <w:t xml:space="preserve"> </w:t>
      </w:r>
      <w:r w:rsidRPr="004A10B5">
        <w:t>допущения</w:t>
      </w:r>
      <w:r w:rsidR="004A10B5" w:rsidRPr="004A10B5">
        <w:t xml:space="preserve"> </w:t>
      </w:r>
      <w:r w:rsidRPr="004A10B5">
        <w:t>говорить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репутации</w:t>
      </w:r>
      <w:r w:rsidR="004A10B5" w:rsidRPr="004A10B5">
        <w:t xml:space="preserve"> </w:t>
      </w:r>
      <w:r w:rsidRPr="004A10B5">
        <w:t>фирмы</w:t>
      </w:r>
      <w:r w:rsidR="004A10B5" w:rsidRPr="004A10B5">
        <w:t xml:space="preserve">) </w:t>
      </w:r>
      <w:r w:rsidRPr="004A10B5">
        <w:t>потенциальный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обладает,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правило,</w:t>
      </w:r>
      <w:r w:rsidR="004A10B5" w:rsidRPr="004A10B5">
        <w:t xml:space="preserve"> </w:t>
      </w:r>
      <w:r w:rsidRPr="004A10B5">
        <w:t>квалифицированной</w:t>
      </w:r>
      <w:r w:rsidR="004A10B5" w:rsidRPr="004A10B5">
        <w:t xml:space="preserve"> </w:t>
      </w:r>
      <w:r w:rsidRPr="004A10B5">
        <w:t>командой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менеджеров,</w:t>
      </w:r>
      <w:r w:rsidR="004A10B5" w:rsidRPr="004A10B5">
        <w:t xml:space="preserve"> </w:t>
      </w:r>
      <w:r w:rsidRPr="004A10B5">
        <w:t>которая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состоянии</w:t>
      </w:r>
      <w:r w:rsidR="004A10B5" w:rsidRPr="004A10B5">
        <w:t xml:space="preserve"> </w:t>
      </w:r>
      <w:r w:rsidRPr="004A10B5">
        <w:t>представить</w:t>
      </w:r>
      <w:r w:rsidR="004A10B5" w:rsidRPr="004A10B5">
        <w:t xml:space="preserve"> </w:t>
      </w:r>
      <w:r w:rsidRPr="004A10B5">
        <w:t>положение</w:t>
      </w:r>
      <w:r w:rsidR="004A10B5" w:rsidRPr="004A10B5">
        <w:t xml:space="preserve"> </w:t>
      </w:r>
      <w:r w:rsidRPr="004A10B5">
        <w:t>дел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выгодном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себя</w:t>
      </w:r>
      <w:r w:rsidR="004A10B5" w:rsidRPr="004A10B5">
        <w:t xml:space="preserve"> </w:t>
      </w:r>
      <w:r w:rsidRPr="004A10B5">
        <w:t>свете</w:t>
      </w:r>
      <w:r w:rsidR="004A10B5" w:rsidRPr="004A10B5">
        <w:t xml:space="preserve"> </w:t>
      </w:r>
      <w:r w:rsidRPr="004A10B5">
        <w:t>путем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отражения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бухгалтерской</w:t>
      </w:r>
      <w:r w:rsidR="004A10B5" w:rsidRPr="004A10B5">
        <w:t xml:space="preserve"> </w:t>
      </w:r>
      <w:r w:rsidRPr="004A10B5">
        <w:t>отчетности</w:t>
      </w:r>
      <w:r w:rsidR="004A10B5" w:rsidRPr="004A10B5">
        <w:t xml:space="preserve"> </w:t>
      </w:r>
      <w:r w:rsidRPr="004A10B5">
        <w:t>тех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иных</w:t>
      </w:r>
      <w:r w:rsidR="004A10B5" w:rsidRPr="004A10B5">
        <w:t xml:space="preserve"> </w:t>
      </w:r>
      <w:r w:rsidRPr="004A10B5">
        <w:t>аспектов</w:t>
      </w:r>
      <w:r w:rsidR="004A10B5" w:rsidRPr="004A10B5">
        <w:t xml:space="preserve"> </w:t>
      </w:r>
      <w:r w:rsidRPr="004A10B5">
        <w:t>деловой</w:t>
      </w:r>
      <w:r w:rsidR="004A10B5" w:rsidRPr="004A10B5">
        <w:t xml:space="preserve"> </w:t>
      </w:r>
      <w:r w:rsidRPr="004A10B5">
        <w:t>активности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учетом</w:t>
      </w:r>
      <w:r w:rsidR="004A10B5" w:rsidRPr="004A10B5">
        <w:t xml:space="preserve"> </w:t>
      </w:r>
      <w:r w:rsidRPr="004A10B5">
        <w:t>поставленных</w:t>
      </w:r>
      <w:r w:rsidR="004A10B5" w:rsidRPr="004A10B5">
        <w:t xml:space="preserve"> </w:t>
      </w:r>
      <w:r w:rsidRPr="004A10B5">
        <w:t>целей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конкретной</w:t>
      </w:r>
      <w:r w:rsidR="004A10B5" w:rsidRPr="004A10B5">
        <w:t xml:space="preserve"> </w:t>
      </w:r>
      <w:r w:rsidRPr="004A10B5">
        <w:t>ситуации</w:t>
      </w:r>
      <w:r w:rsidR="004A10B5" w:rsidRPr="004A10B5">
        <w:t xml:space="preserve">. </w:t>
      </w:r>
      <w:r w:rsidRPr="004A10B5">
        <w:t>Следовательно,</w:t>
      </w:r>
      <w:r w:rsidR="004A10B5" w:rsidRPr="004A10B5">
        <w:t xml:space="preserve"> </w:t>
      </w:r>
      <w:r w:rsidRPr="004A10B5">
        <w:t>предоставление</w:t>
      </w:r>
      <w:r w:rsidR="004A10B5" w:rsidRPr="004A10B5">
        <w:t xml:space="preserve"> </w:t>
      </w:r>
      <w:r w:rsidRPr="004A10B5">
        <w:t>стандартов</w:t>
      </w:r>
      <w:r w:rsidR="004A10B5" w:rsidRPr="004A10B5">
        <w:t xml:space="preserve"> </w:t>
      </w:r>
      <w:r w:rsidRPr="004A10B5">
        <w:t>бухгалтерского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финансовой</w:t>
      </w:r>
      <w:r w:rsidR="004A10B5" w:rsidRPr="004A10B5">
        <w:t xml:space="preserve"> </w:t>
      </w:r>
      <w:r w:rsidRPr="004A10B5">
        <w:t>отчетности,</w:t>
      </w:r>
      <w:r w:rsidR="004A10B5" w:rsidRPr="004A10B5">
        <w:t xml:space="preserve"> </w:t>
      </w:r>
      <w:r w:rsidRPr="004A10B5">
        <w:t>принятых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предприятии,</w:t>
      </w:r>
      <w:r w:rsidR="004A10B5" w:rsidRPr="004A10B5">
        <w:t xml:space="preserve"> </w:t>
      </w:r>
      <w:r w:rsidRPr="004A10B5">
        <w:t>снижает</w:t>
      </w:r>
      <w:r w:rsidR="004A10B5" w:rsidRPr="004A10B5">
        <w:t xml:space="preserve"> </w:t>
      </w:r>
      <w:r w:rsidRPr="004A10B5">
        <w:t>риск</w:t>
      </w:r>
      <w:r w:rsidR="004A10B5" w:rsidRPr="004A10B5">
        <w:t xml:space="preserve"> </w:t>
      </w:r>
      <w:r w:rsidRPr="004A10B5">
        <w:t>того,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отчетность</w:t>
      </w:r>
      <w:r w:rsidR="004A10B5" w:rsidRPr="004A10B5">
        <w:t xml:space="preserve"> </w:t>
      </w:r>
      <w:r w:rsidRPr="004A10B5">
        <w:t>потенциального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будет</w:t>
      </w:r>
      <w:r w:rsidR="004A10B5" w:rsidRPr="004A10B5">
        <w:t xml:space="preserve"> </w:t>
      </w:r>
      <w:r w:rsidRPr="004A10B5">
        <w:t>неверно</w:t>
      </w:r>
      <w:r w:rsidR="004A10B5" w:rsidRPr="004A10B5">
        <w:t xml:space="preserve"> </w:t>
      </w:r>
      <w:r w:rsidRPr="004A10B5">
        <w:t>“прочитана”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анализ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фирмы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принесет</w:t>
      </w:r>
      <w:r w:rsidR="004A10B5" w:rsidRPr="004A10B5">
        <w:t xml:space="preserve"> </w:t>
      </w:r>
      <w:r w:rsidRPr="004A10B5">
        <w:t>достоверного</w:t>
      </w:r>
      <w:r w:rsidR="004A10B5" w:rsidRPr="004A10B5">
        <w:t xml:space="preserve"> </w:t>
      </w:r>
      <w:r w:rsidRPr="004A10B5">
        <w:t>результата</w:t>
      </w:r>
      <w:r w:rsidR="004A10B5" w:rsidRPr="004A10B5">
        <w:t xml:space="preserve"> </w:t>
      </w:r>
      <w:r w:rsidRPr="004A10B5">
        <w:t>из-за</w:t>
      </w:r>
      <w:r w:rsidR="004A10B5" w:rsidRPr="004A10B5">
        <w:t xml:space="preserve"> </w:t>
      </w:r>
      <w:r w:rsidRPr="004A10B5">
        <w:t>искажения</w:t>
      </w:r>
      <w:r w:rsidR="004A10B5" w:rsidRPr="004A10B5">
        <w:t xml:space="preserve"> </w:t>
      </w:r>
      <w:r w:rsidRPr="004A10B5">
        <w:t>источников</w:t>
      </w:r>
      <w:r w:rsidR="004A10B5" w:rsidRPr="004A10B5">
        <w:t xml:space="preserve"> </w:t>
      </w:r>
      <w:r w:rsidRPr="004A10B5">
        <w:t>информации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Напротив,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имеющего</w:t>
      </w:r>
      <w:r w:rsidR="004A10B5" w:rsidRPr="004A10B5">
        <w:t xml:space="preserve"> </w:t>
      </w:r>
      <w:r w:rsidRPr="004A10B5">
        <w:t>репутации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истории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истории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конкретного</w:t>
      </w:r>
      <w:r w:rsidR="004A10B5" w:rsidRPr="004A10B5">
        <w:t xml:space="preserve"> </w:t>
      </w:r>
      <w:r w:rsidRPr="004A10B5">
        <w:t>банка-кредитора,</w:t>
      </w:r>
      <w:r w:rsidR="004A10B5" w:rsidRPr="004A10B5">
        <w:t xml:space="preserve"> </w:t>
      </w:r>
      <w:r w:rsidRPr="004A10B5">
        <w:t>качество</w:t>
      </w:r>
      <w:r w:rsidR="004A10B5" w:rsidRPr="004A10B5">
        <w:t xml:space="preserve"> </w:t>
      </w:r>
      <w:r w:rsidRPr="004A10B5">
        <w:t>бухгалтерского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финансовой</w:t>
      </w:r>
      <w:r w:rsidR="004A10B5" w:rsidRPr="004A10B5">
        <w:t xml:space="preserve"> </w:t>
      </w:r>
      <w:r w:rsidRPr="004A10B5">
        <w:t>отчетности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косвенным</w:t>
      </w:r>
      <w:r w:rsidR="004A10B5" w:rsidRPr="004A10B5">
        <w:t xml:space="preserve"> </w:t>
      </w:r>
      <w:r w:rsidRPr="004A10B5">
        <w:t>свидетельством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общего</w:t>
      </w:r>
      <w:r w:rsidR="004A10B5" w:rsidRPr="004A10B5">
        <w:t xml:space="preserve"> </w:t>
      </w:r>
      <w:r w:rsidRPr="004A10B5">
        <w:t>уровня</w:t>
      </w:r>
      <w:r w:rsidR="004A10B5" w:rsidRPr="004A10B5">
        <w:t xml:space="preserve"> </w:t>
      </w:r>
      <w:r w:rsidRPr="004A10B5">
        <w:t>менеджмента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и,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следствие,</w:t>
      </w:r>
      <w:r w:rsidR="004A10B5" w:rsidRPr="004A10B5">
        <w:t xml:space="preserve"> </w:t>
      </w:r>
      <w:r w:rsidRPr="004A10B5">
        <w:t>устойчивости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гарантии</w:t>
      </w:r>
      <w:r w:rsidR="004A10B5" w:rsidRPr="004A10B5">
        <w:t xml:space="preserve"> </w:t>
      </w:r>
      <w:r w:rsidRPr="004A10B5">
        <w:t>долговременного</w:t>
      </w:r>
      <w:r w:rsidR="004A10B5" w:rsidRPr="004A10B5">
        <w:t xml:space="preserve"> </w:t>
      </w:r>
      <w:r w:rsidRPr="004A10B5">
        <w:t>присутствия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без</w:t>
      </w:r>
      <w:r w:rsidR="004A10B5" w:rsidRPr="004A10B5">
        <w:t xml:space="preserve"> </w:t>
      </w:r>
      <w:r w:rsidRPr="004A10B5">
        <w:t>кардинальных</w:t>
      </w:r>
      <w:r w:rsidR="004A10B5" w:rsidRPr="004A10B5">
        <w:t xml:space="preserve"> </w:t>
      </w:r>
      <w:r w:rsidRPr="004A10B5">
        <w:t>смен</w:t>
      </w:r>
      <w:r w:rsidR="004A10B5" w:rsidRPr="004A10B5">
        <w:t xml:space="preserve"> </w:t>
      </w:r>
      <w:r w:rsidRPr="004A10B5">
        <w:t>сферы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Компании</w:t>
      </w:r>
      <w:r w:rsidR="004A10B5" w:rsidRPr="004A10B5">
        <w:t xml:space="preserve"> </w:t>
      </w:r>
      <w:r w:rsidRPr="004A10B5">
        <w:t>“однодневки”,</w:t>
      </w:r>
      <w:r w:rsidR="004A10B5" w:rsidRPr="004A10B5">
        <w:t xml:space="preserve"> </w:t>
      </w:r>
      <w:r w:rsidRPr="004A10B5">
        <w:t>столь</w:t>
      </w:r>
      <w:r w:rsidR="004A10B5" w:rsidRPr="004A10B5">
        <w:t xml:space="preserve"> </w:t>
      </w:r>
      <w:r w:rsidRPr="004A10B5">
        <w:t>распространенные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период</w:t>
      </w:r>
      <w:r w:rsidR="004A10B5" w:rsidRPr="004A10B5">
        <w:t xml:space="preserve"> </w:t>
      </w:r>
      <w:r w:rsidRPr="004A10B5">
        <w:t>еще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оформившейся</w:t>
      </w:r>
      <w:r w:rsidR="004A10B5" w:rsidRPr="004A10B5">
        <w:t xml:space="preserve"> </w:t>
      </w:r>
      <w:r w:rsidRPr="004A10B5">
        <w:t>структуры</w:t>
      </w:r>
      <w:r w:rsidR="004A10B5" w:rsidRPr="004A10B5">
        <w:t xml:space="preserve"> </w:t>
      </w:r>
      <w:r w:rsidRPr="004A10B5">
        <w:t>экономики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целом</w:t>
      </w:r>
      <w:r w:rsidR="004A10B5" w:rsidRPr="004A10B5">
        <w:t xml:space="preserve"> </w:t>
      </w:r>
      <w:r w:rsidRPr="004A10B5">
        <w:t>вряд</w:t>
      </w:r>
      <w:r w:rsidR="004A10B5" w:rsidRPr="004A10B5">
        <w:t xml:space="preserve"> </w:t>
      </w:r>
      <w:r w:rsidRPr="004A10B5">
        <w:t>ли</w:t>
      </w:r>
      <w:r w:rsidR="004A10B5" w:rsidRPr="004A10B5">
        <w:t xml:space="preserve"> </w:t>
      </w:r>
      <w:r w:rsidRPr="004A10B5">
        <w:t>станут</w:t>
      </w:r>
      <w:r w:rsidR="004A10B5" w:rsidRPr="004A10B5">
        <w:t xml:space="preserve"> </w:t>
      </w:r>
      <w:r w:rsidRPr="004A10B5">
        <w:t>нести</w:t>
      </w:r>
      <w:r w:rsidR="004A10B5" w:rsidRPr="004A10B5">
        <w:t xml:space="preserve"> </w:t>
      </w:r>
      <w:r w:rsidRPr="004A10B5">
        <w:t>существенные</w:t>
      </w:r>
      <w:r w:rsidR="004A10B5" w:rsidRPr="004A10B5">
        <w:t xml:space="preserve"> </w:t>
      </w:r>
      <w:r w:rsidRPr="004A10B5">
        <w:t>издержки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содержание</w:t>
      </w:r>
      <w:r w:rsidR="004A10B5" w:rsidRPr="004A10B5">
        <w:t xml:space="preserve"> </w:t>
      </w:r>
      <w:r w:rsidRPr="004A10B5">
        <w:t>штата</w:t>
      </w:r>
      <w:r w:rsidR="004A10B5" w:rsidRPr="004A10B5">
        <w:t xml:space="preserve"> </w:t>
      </w:r>
      <w:r w:rsidRPr="004A10B5">
        <w:t>высококвалифицированных</w:t>
      </w:r>
      <w:r w:rsidR="004A10B5" w:rsidRPr="004A10B5">
        <w:t xml:space="preserve"> </w:t>
      </w:r>
      <w:r w:rsidRPr="004A10B5">
        <w:t>бухгалтеров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поставку</w:t>
      </w:r>
      <w:r w:rsidR="004A10B5" w:rsidRPr="004A10B5">
        <w:t xml:space="preserve"> </w:t>
      </w:r>
      <w:r w:rsidRPr="004A10B5">
        <w:t>бухучета</w:t>
      </w:r>
      <w:r w:rsidR="004A10B5" w:rsidRPr="004A10B5">
        <w:t xml:space="preserve"> </w:t>
      </w:r>
      <w:r w:rsidRPr="004A10B5">
        <w:t>до</w:t>
      </w:r>
      <w:r w:rsidR="004A10B5" w:rsidRPr="004A10B5">
        <w:t xml:space="preserve"> </w:t>
      </w:r>
      <w:r w:rsidRPr="004A10B5">
        <w:t>уровня</w:t>
      </w:r>
      <w:r w:rsidR="004A10B5" w:rsidRPr="004A10B5">
        <w:t xml:space="preserve"> </w:t>
      </w:r>
      <w:r w:rsidRPr="004A10B5">
        <w:t>развернутой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политики,</w:t>
      </w:r>
      <w:r w:rsidR="004A10B5" w:rsidRPr="004A10B5">
        <w:t xml:space="preserve"> </w:t>
      </w:r>
      <w:r w:rsidRPr="004A10B5">
        <w:t>которая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тому</w:t>
      </w:r>
      <w:r w:rsidR="004A10B5" w:rsidRPr="004A10B5">
        <w:t xml:space="preserve"> </w:t>
      </w:r>
      <w:r w:rsidRPr="004A10B5">
        <w:t>же</w:t>
      </w:r>
      <w:r w:rsidR="004A10B5" w:rsidRPr="004A10B5">
        <w:t xml:space="preserve"> </w:t>
      </w:r>
      <w:r w:rsidRPr="004A10B5">
        <w:t>предполагает</w:t>
      </w:r>
      <w:r w:rsidR="004A10B5" w:rsidRPr="004A10B5">
        <w:t xml:space="preserve"> </w:t>
      </w:r>
      <w:r w:rsidRPr="004A10B5">
        <w:t>продолжительное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</w:t>
      </w:r>
      <w:r w:rsidRPr="004A10B5">
        <w:t>функционирования</w:t>
      </w:r>
      <w:r w:rsidR="004A10B5" w:rsidRPr="004A10B5">
        <w:t xml:space="preserve"> </w:t>
      </w:r>
      <w:r w:rsidRPr="004A10B5">
        <w:t>организации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2</w:t>
      </w:r>
      <w:r w:rsidR="004A10B5" w:rsidRPr="004A10B5">
        <w:t xml:space="preserve">. </w:t>
      </w:r>
      <w:r w:rsidRPr="004A10B5">
        <w:t>Достичь</w:t>
      </w:r>
      <w:r w:rsidR="004A10B5" w:rsidRPr="004A10B5">
        <w:t xml:space="preserve"> </w:t>
      </w:r>
      <w:r w:rsidRPr="004A10B5">
        <w:t>непосредственно</w:t>
      </w:r>
      <w:r w:rsidR="004A10B5" w:rsidRPr="004A10B5">
        <w:t xml:space="preserve"> </w:t>
      </w:r>
      <w:r w:rsidRPr="004A10B5">
        <w:t>предоставления</w:t>
      </w:r>
      <w:r w:rsidR="004A10B5" w:rsidRPr="004A10B5">
        <w:t xml:space="preserve"> </w:t>
      </w:r>
      <w:r w:rsidRPr="004A10B5">
        <w:t>информации,</w:t>
      </w:r>
      <w:r w:rsidR="004A10B5" w:rsidRPr="004A10B5">
        <w:t xml:space="preserve"> </w:t>
      </w:r>
      <w:r w:rsidRPr="004A10B5">
        <w:t>касающейся</w:t>
      </w:r>
      <w:r w:rsidR="004A10B5" w:rsidRPr="004A10B5">
        <w:t xml:space="preserve"> </w:t>
      </w:r>
      <w:r w:rsidRPr="004A10B5">
        <w:t>методов</w:t>
      </w:r>
      <w:r w:rsidR="004A10B5" w:rsidRPr="004A10B5">
        <w:t xml:space="preserve"> </w:t>
      </w:r>
      <w:r w:rsidRPr="004A10B5">
        <w:t>формирования</w:t>
      </w:r>
      <w:r w:rsidR="004A10B5" w:rsidRPr="004A10B5">
        <w:t xml:space="preserve"> </w:t>
      </w:r>
      <w:r w:rsidRPr="004A10B5">
        <w:t>некоторых</w:t>
      </w:r>
      <w:r w:rsidR="004A10B5" w:rsidRPr="004A10B5">
        <w:t xml:space="preserve"> </w:t>
      </w:r>
      <w:r w:rsidRPr="004A10B5">
        <w:t>статей</w:t>
      </w:r>
      <w:r w:rsidR="004A10B5" w:rsidRPr="004A10B5">
        <w:t xml:space="preserve"> </w:t>
      </w:r>
      <w:r w:rsidRPr="004A10B5">
        <w:t>баланса,</w:t>
      </w:r>
      <w:r w:rsidR="004A10B5" w:rsidRPr="004A10B5">
        <w:t xml:space="preserve"> </w:t>
      </w:r>
      <w:r w:rsidRPr="004A10B5">
        <w:t>интересных</w:t>
      </w:r>
      <w:r w:rsidR="004A10B5" w:rsidRPr="004A10B5">
        <w:t xml:space="preserve"> </w:t>
      </w:r>
      <w:r w:rsidRPr="004A10B5">
        <w:t>именно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банка-кредитора</w:t>
      </w:r>
      <w:r w:rsidR="004A10B5" w:rsidRPr="004A10B5">
        <w:t xml:space="preserve">: </w:t>
      </w:r>
      <w:r w:rsidRPr="004A10B5">
        <w:t>учет</w:t>
      </w:r>
      <w:r w:rsidR="004A10B5" w:rsidRPr="004A10B5">
        <w:t xml:space="preserve"> </w:t>
      </w:r>
      <w:r w:rsidRPr="004A10B5">
        <w:t>запасов</w:t>
      </w:r>
      <w:r w:rsidR="004A10B5" w:rsidRPr="004A10B5">
        <w:t xml:space="preserve">; </w:t>
      </w:r>
      <w:r w:rsidRPr="004A10B5">
        <w:t>группировка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списание</w:t>
      </w:r>
      <w:r w:rsidR="004A10B5" w:rsidRPr="004A10B5">
        <w:t xml:space="preserve"> </w:t>
      </w:r>
      <w:r w:rsidRPr="004A10B5">
        <w:t>затрат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производство</w:t>
      </w:r>
      <w:r w:rsidR="004A10B5" w:rsidRPr="004A10B5">
        <w:t xml:space="preserve">; </w:t>
      </w:r>
      <w:r w:rsidRPr="004A10B5">
        <w:t>метод,</w:t>
      </w:r>
      <w:r w:rsidR="004A10B5" w:rsidRPr="004A10B5">
        <w:t xml:space="preserve"> </w:t>
      </w:r>
      <w:r w:rsidRPr="004A10B5">
        <w:t>принятый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данном</w:t>
      </w:r>
      <w:r w:rsidR="004A10B5" w:rsidRPr="004A10B5">
        <w:t xml:space="preserve"> </w:t>
      </w:r>
      <w:r w:rsidRPr="004A10B5">
        <w:t>предприятии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начисления</w:t>
      </w:r>
      <w:r w:rsidR="004A10B5" w:rsidRPr="004A10B5">
        <w:t xml:space="preserve"> </w:t>
      </w:r>
      <w:r w:rsidRPr="004A10B5">
        <w:t>амортизации</w:t>
      </w:r>
      <w:r w:rsidR="004A10B5" w:rsidRPr="004A10B5">
        <w:t xml:space="preserve">; </w:t>
      </w:r>
      <w:r w:rsidRPr="004A10B5">
        <w:t>признание</w:t>
      </w:r>
      <w:r w:rsidR="004A10B5" w:rsidRPr="004A10B5">
        <w:t xml:space="preserve"> </w:t>
      </w:r>
      <w:r w:rsidRPr="004A10B5">
        <w:t>выручки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реализации</w:t>
      </w:r>
      <w:r w:rsidR="004A10B5" w:rsidRPr="004A10B5">
        <w:t xml:space="preserve"> </w:t>
      </w:r>
      <w:r w:rsidRPr="004A10B5">
        <w:t>продукции,</w:t>
      </w:r>
      <w:r w:rsidR="004A10B5" w:rsidRPr="004A10B5">
        <w:t xml:space="preserve"> </w:t>
      </w:r>
      <w:r w:rsidRPr="004A10B5">
        <w:t>работ,</w:t>
      </w:r>
      <w:r w:rsidR="004A10B5" w:rsidRPr="004A10B5">
        <w:t xml:space="preserve"> </w:t>
      </w:r>
      <w:r w:rsidRPr="004A10B5">
        <w:t>услуг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так</w:t>
      </w:r>
      <w:r w:rsidR="004A10B5" w:rsidRPr="004A10B5">
        <w:t xml:space="preserve"> </w:t>
      </w:r>
      <w:r w:rsidRPr="004A10B5">
        <w:t>далее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Положения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политики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полном</w:t>
      </w:r>
      <w:r w:rsidR="004A10B5" w:rsidRPr="004A10B5">
        <w:t xml:space="preserve"> </w:t>
      </w:r>
      <w:r w:rsidRPr="004A10B5">
        <w:t>объеме</w:t>
      </w:r>
      <w:r w:rsidR="004A10B5" w:rsidRPr="004A10B5">
        <w:t xml:space="preserve"> </w:t>
      </w:r>
      <w:r w:rsidRPr="004A10B5">
        <w:t>должны</w:t>
      </w:r>
      <w:r w:rsidR="004A10B5" w:rsidRPr="004A10B5">
        <w:t xml:space="preserve"> </w:t>
      </w:r>
      <w:r w:rsidRPr="004A10B5">
        <w:t>включать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Способы</w:t>
      </w:r>
      <w:r w:rsidR="004A10B5" w:rsidRPr="004A10B5">
        <w:t xml:space="preserve"> </w:t>
      </w:r>
      <w:r w:rsidRPr="004A10B5">
        <w:t>оценки</w:t>
      </w:r>
      <w:r w:rsidR="004A10B5" w:rsidRPr="004A10B5">
        <w:t xml:space="preserve"> </w:t>
      </w:r>
      <w:r w:rsidRPr="004A10B5">
        <w:t>имущества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обязательств,</w:t>
      </w:r>
      <w:r w:rsidR="004A10B5" w:rsidRPr="004A10B5">
        <w:t xml:space="preserve"> </w:t>
      </w:r>
      <w:r w:rsidRPr="004A10B5">
        <w:t>начисления</w:t>
      </w:r>
      <w:r w:rsidR="004A10B5" w:rsidRPr="004A10B5">
        <w:t xml:space="preserve"> </w:t>
      </w:r>
      <w:r w:rsidRPr="004A10B5">
        <w:t>амортизации,</w:t>
      </w:r>
      <w:r w:rsidR="004A10B5" w:rsidRPr="004A10B5">
        <w:t xml:space="preserve"> </w:t>
      </w:r>
      <w:r w:rsidRPr="004A10B5">
        <w:t>признания</w:t>
      </w:r>
      <w:r w:rsidR="004A10B5" w:rsidRPr="004A10B5">
        <w:t xml:space="preserve"> </w:t>
      </w:r>
      <w:r w:rsidRPr="004A10B5">
        <w:t>прибыли</w:t>
      </w:r>
      <w:r w:rsidR="004A10B5">
        <w:t xml:space="preserve"> (</w:t>
      </w:r>
      <w:r w:rsidRPr="004A10B5">
        <w:t>дохода</w:t>
      </w:r>
      <w:r w:rsidR="004A10B5" w:rsidRPr="004A10B5">
        <w:t xml:space="preserve">) </w:t>
      </w:r>
      <w:r w:rsidRPr="004A10B5">
        <w:t>и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осуществляется</w:t>
      </w:r>
      <w:r w:rsidR="004A10B5" w:rsidRPr="004A10B5">
        <w:t xml:space="preserve"> </w:t>
      </w:r>
      <w:r w:rsidRPr="004A10B5">
        <w:t>учет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данному</w:t>
      </w:r>
      <w:r w:rsidR="004A10B5" w:rsidRPr="004A10B5">
        <w:t xml:space="preserve"> </w:t>
      </w:r>
      <w:r w:rsidRPr="004A10B5">
        <w:t>пункту</w:t>
      </w:r>
      <w:r w:rsidR="004A10B5" w:rsidRPr="004A10B5">
        <w:t>.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Способ</w:t>
      </w:r>
      <w:r w:rsidR="004A10B5" w:rsidRPr="004A10B5">
        <w:t xml:space="preserve"> </w:t>
      </w:r>
      <w:r w:rsidRPr="004A10B5">
        <w:t>реализации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схема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отражения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учета</w:t>
      </w:r>
      <w:r w:rsidR="004A10B5" w:rsidRPr="004A10B5">
        <w:t>;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3</w:t>
      </w:r>
      <w:r w:rsidR="004A10B5" w:rsidRPr="004A10B5">
        <w:t xml:space="preserve">. </w:t>
      </w:r>
      <w:r w:rsidRPr="004A10B5">
        <w:t>Дополнительные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политики,</w:t>
      </w:r>
      <w:r w:rsidR="004A10B5" w:rsidRPr="004A10B5">
        <w:t xml:space="preserve"> </w:t>
      </w:r>
      <w:r w:rsidRPr="004A10B5">
        <w:t>решения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которым</w:t>
      </w:r>
      <w:r w:rsidR="004A10B5" w:rsidRPr="004A10B5">
        <w:t xml:space="preserve"> </w:t>
      </w:r>
      <w:r w:rsidRPr="004A10B5">
        <w:t>принимаются</w:t>
      </w:r>
      <w:r w:rsidR="004A10B5" w:rsidRPr="004A10B5">
        <w:t xml:space="preserve"> </w:t>
      </w:r>
      <w:r w:rsidRPr="004A10B5">
        <w:t>малыми</w:t>
      </w:r>
      <w:r w:rsidR="004A10B5" w:rsidRPr="004A10B5">
        <w:t xml:space="preserve"> </w:t>
      </w:r>
      <w:r w:rsidRPr="004A10B5">
        <w:t>предприятиями</w:t>
      </w:r>
      <w:r w:rsidR="004A10B5">
        <w:t xml:space="preserve"> (</w:t>
      </w:r>
      <w:r w:rsidRPr="004A10B5">
        <w:t>например,</w:t>
      </w:r>
      <w:r w:rsidR="004A10B5" w:rsidRPr="004A10B5">
        <w:t xml:space="preserve"> </w:t>
      </w:r>
      <w:r w:rsidRPr="004A10B5">
        <w:t>упрощение</w:t>
      </w:r>
      <w:r w:rsidR="004A10B5" w:rsidRPr="004A10B5">
        <w:t xml:space="preserve"> </w:t>
      </w:r>
      <w:r w:rsidRPr="004A10B5">
        <w:t>системы</w:t>
      </w:r>
      <w:r w:rsidR="004A10B5" w:rsidRPr="004A10B5">
        <w:t xml:space="preserve"> </w:t>
      </w:r>
      <w:r w:rsidRPr="004A10B5">
        <w:t>учетных</w:t>
      </w:r>
      <w:r w:rsidR="004A10B5" w:rsidRPr="004A10B5">
        <w:t xml:space="preserve"> </w:t>
      </w:r>
      <w:r w:rsidRPr="004A10B5">
        <w:t>регистров</w:t>
      </w:r>
      <w:r w:rsidR="004A10B5" w:rsidRPr="004A10B5">
        <w:t>).</w:t>
      </w:r>
    </w:p>
    <w:p w:rsidR="004A10B5" w:rsidRPr="004A10B5" w:rsidRDefault="00622E7B" w:rsidP="004A10B5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4A10B5">
        <w:t>Итак,</w:t>
      </w:r>
      <w:r w:rsidR="004A10B5" w:rsidRPr="004A10B5">
        <w:t xml:space="preserve"> </w:t>
      </w:r>
      <w:r w:rsidRPr="004A10B5">
        <w:t>главная</w:t>
      </w:r>
      <w:r w:rsidR="004A10B5" w:rsidRPr="004A10B5">
        <w:t xml:space="preserve"> </w:t>
      </w:r>
      <w:r w:rsidRPr="004A10B5">
        <w:t>задача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отдела</w:t>
      </w:r>
      <w:r w:rsidR="004A10B5" w:rsidRPr="004A10B5">
        <w:t xml:space="preserve"> </w:t>
      </w:r>
      <w:r w:rsidRPr="004A10B5">
        <w:t>банка,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свете</w:t>
      </w:r>
      <w:r w:rsidR="004A10B5" w:rsidRPr="004A10B5">
        <w:t xml:space="preserve"> </w:t>
      </w:r>
      <w:r w:rsidRPr="004A10B5">
        <w:t>принимаемой</w:t>
      </w:r>
      <w:r w:rsidR="004A10B5" w:rsidRPr="004A10B5">
        <w:t xml:space="preserve"> </w:t>
      </w:r>
      <w:r w:rsidRPr="004A10B5">
        <w:t>предприятием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политики</w:t>
      </w:r>
      <w:r w:rsidR="004A10B5" w:rsidRPr="004A10B5">
        <w:t xml:space="preserve"> - </w:t>
      </w:r>
      <w:r w:rsidRPr="004A10B5">
        <w:t>оценить</w:t>
      </w:r>
      <w:r w:rsidR="004A10B5" w:rsidRPr="004A10B5">
        <w:t xml:space="preserve"> </w:t>
      </w:r>
      <w:r w:rsidRPr="004A10B5">
        <w:t>деятельность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. </w:t>
      </w:r>
      <w:r w:rsidRPr="004A10B5">
        <w:t>Отсутствие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приказе</w:t>
      </w:r>
      <w:r w:rsidR="004A10B5" w:rsidRPr="004A10B5">
        <w:t xml:space="preserve"> </w:t>
      </w:r>
      <w:r w:rsidRPr="004A10B5">
        <w:t>положений</w:t>
      </w:r>
      <w:r w:rsidR="004A10B5" w:rsidRPr="004A10B5">
        <w:t xml:space="preserve"> </w:t>
      </w:r>
      <w:r w:rsidRPr="004A10B5">
        <w:t>об</w:t>
      </w:r>
      <w:r w:rsidR="004A10B5" w:rsidRPr="004A10B5">
        <w:t xml:space="preserve"> </w:t>
      </w:r>
      <w:r w:rsidRPr="004A10B5">
        <w:t>учетной</w:t>
      </w:r>
      <w:r w:rsidR="004A10B5" w:rsidRPr="004A10B5">
        <w:t xml:space="preserve"> </w:t>
      </w:r>
      <w:r w:rsidRPr="004A10B5">
        <w:t>политике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 </w:t>
      </w:r>
      <w:r w:rsidRPr="004A10B5">
        <w:t>руководящих</w:t>
      </w:r>
      <w:r w:rsidR="004A10B5" w:rsidRPr="004A10B5">
        <w:t xml:space="preserve"> </w:t>
      </w:r>
      <w:r w:rsidRPr="004A10B5">
        <w:t>начал</w:t>
      </w:r>
      <w:r w:rsidR="004A10B5" w:rsidRPr="004A10B5">
        <w:t xml:space="preserve"> </w:t>
      </w:r>
      <w:r w:rsidRPr="004A10B5">
        <w:t>бухгалтерского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свидетельствует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потенциальной</w:t>
      </w:r>
      <w:r w:rsidR="004A10B5" w:rsidRPr="004A10B5">
        <w:t xml:space="preserve"> </w:t>
      </w:r>
      <w:r w:rsidRPr="004A10B5">
        <w:t>возможности</w:t>
      </w:r>
      <w:r w:rsidR="004A10B5" w:rsidRPr="004A10B5">
        <w:t xml:space="preserve"> </w:t>
      </w:r>
      <w:r w:rsidRPr="004A10B5">
        <w:t>допущения</w:t>
      </w:r>
      <w:r w:rsidR="004A10B5" w:rsidRPr="004A10B5">
        <w:t xml:space="preserve"> </w:t>
      </w:r>
      <w:r w:rsidRPr="004A10B5">
        <w:t>грубых</w:t>
      </w:r>
      <w:r w:rsidR="004A10B5" w:rsidRPr="004A10B5">
        <w:t xml:space="preserve"> </w:t>
      </w:r>
      <w:r w:rsidRPr="004A10B5">
        <w:t>профессиональных</w:t>
      </w:r>
      <w:r w:rsidR="004A10B5" w:rsidRPr="004A10B5">
        <w:t xml:space="preserve"> </w:t>
      </w:r>
      <w:r w:rsidRPr="004A10B5">
        <w:t>ошибок,</w:t>
      </w:r>
      <w:r w:rsidR="004A10B5" w:rsidRPr="004A10B5">
        <w:t xml:space="preserve"> </w:t>
      </w:r>
      <w:r w:rsidRPr="004A10B5">
        <w:t>отсутствие</w:t>
      </w:r>
      <w:r w:rsidR="004A10B5" w:rsidRPr="004A10B5">
        <w:t xml:space="preserve"> </w:t>
      </w:r>
      <w:r w:rsidRPr="004A10B5">
        <w:t>культуры</w:t>
      </w:r>
      <w:r w:rsidR="004A10B5" w:rsidRPr="004A10B5">
        <w:t xml:space="preserve"> </w:t>
      </w:r>
      <w:r w:rsidRPr="004A10B5">
        <w:t>предпринимательской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универсальность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разрешении</w:t>
      </w:r>
      <w:r w:rsidR="004A10B5" w:rsidRPr="004A10B5">
        <w:t xml:space="preserve"> </w:t>
      </w:r>
      <w:r w:rsidRPr="004A10B5">
        <w:t>разнообразных</w:t>
      </w:r>
      <w:r w:rsidR="004A10B5" w:rsidRPr="004A10B5">
        <w:t xml:space="preserve"> </w:t>
      </w:r>
      <w:r w:rsidRPr="004A10B5">
        <w:t>практических</w:t>
      </w:r>
      <w:r w:rsidR="004A10B5" w:rsidRPr="004A10B5">
        <w:t xml:space="preserve"> </w:t>
      </w:r>
      <w:r w:rsidRPr="004A10B5">
        <w:t>задач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Кредитный</w:t>
      </w:r>
      <w:r w:rsidR="004A10B5" w:rsidRPr="004A10B5">
        <w:t xml:space="preserve"> </w:t>
      </w:r>
      <w:r w:rsidRPr="004A10B5">
        <w:t>отдел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обратить</w:t>
      </w:r>
      <w:r w:rsidR="004A10B5" w:rsidRPr="004A10B5">
        <w:t xml:space="preserve"> </w:t>
      </w:r>
      <w:r w:rsidRPr="004A10B5">
        <w:t>внимание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следующие</w:t>
      </w:r>
      <w:r w:rsidR="004A10B5" w:rsidRPr="004A10B5">
        <w:t xml:space="preserve"> </w:t>
      </w:r>
      <w:r w:rsidRPr="004A10B5">
        <w:t>вопросы</w:t>
      </w:r>
      <w:r w:rsidR="004A10B5">
        <w:t>: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разделенность</w:t>
      </w:r>
      <w:r w:rsidRPr="004A10B5">
        <w:t xml:space="preserve"> </w:t>
      </w:r>
      <w:r w:rsidR="00622E7B" w:rsidRPr="004A10B5">
        <w:t>имущества</w:t>
      </w:r>
      <w:r w:rsidRPr="004A10B5">
        <w:t xml:space="preserve"> </w:t>
      </w:r>
      <w:r w:rsidR="00622E7B" w:rsidRPr="004A10B5">
        <w:t>предприятия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собственников</w:t>
      </w:r>
      <w:r w:rsidRPr="004A10B5">
        <w:t xml:space="preserve">. </w:t>
      </w:r>
      <w:r w:rsidR="00622E7B" w:rsidRPr="004A10B5">
        <w:t>Тем</w:t>
      </w:r>
      <w:r w:rsidRPr="004A10B5">
        <w:t xml:space="preserve"> </w:t>
      </w:r>
      <w:r w:rsidR="00622E7B" w:rsidRPr="004A10B5">
        <w:t>самым</w:t>
      </w:r>
      <w:r w:rsidRPr="004A10B5">
        <w:t xml:space="preserve"> </w:t>
      </w:r>
      <w:r w:rsidR="00622E7B" w:rsidRPr="004A10B5">
        <w:t>обеспечивается</w:t>
      </w:r>
      <w:r w:rsidRPr="004A10B5">
        <w:t xml:space="preserve"> </w:t>
      </w:r>
      <w:r w:rsidR="00622E7B" w:rsidRPr="004A10B5">
        <w:t>основа</w:t>
      </w:r>
      <w:r w:rsidRPr="004A10B5">
        <w:t xml:space="preserve"> </w:t>
      </w:r>
      <w:r w:rsidR="00622E7B" w:rsidRPr="004A10B5">
        <w:t>для</w:t>
      </w:r>
      <w:r w:rsidRPr="004A10B5">
        <w:t xml:space="preserve"> </w:t>
      </w:r>
      <w:r w:rsidR="00622E7B" w:rsidRPr="004A10B5">
        <w:t>определения</w:t>
      </w:r>
      <w:r w:rsidRPr="004A10B5">
        <w:t xml:space="preserve"> </w:t>
      </w:r>
      <w:r w:rsidR="00622E7B" w:rsidRPr="004A10B5">
        <w:t>банком</w:t>
      </w:r>
      <w:r w:rsidRPr="004A10B5">
        <w:t xml:space="preserve"> </w:t>
      </w:r>
      <w:r w:rsidR="00622E7B" w:rsidRPr="004A10B5">
        <w:t>действительного</w:t>
      </w:r>
      <w:r w:rsidRPr="004A10B5">
        <w:t xml:space="preserve"> </w:t>
      </w:r>
      <w:r w:rsidR="00622E7B" w:rsidRPr="004A10B5">
        <w:t>имущественного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финансового</w:t>
      </w:r>
      <w:r w:rsidRPr="004A10B5">
        <w:t xml:space="preserve"> </w:t>
      </w:r>
      <w:r w:rsidR="00622E7B" w:rsidRPr="004A10B5">
        <w:t>состояния</w:t>
      </w:r>
      <w:r w:rsidRPr="004A10B5">
        <w:t xml:space="preserve"> </w:t>
      </w:r>
      <w:r w:rsidR="00622E7B" w:rsidRPr="004A10B5">
        <w:t>предприятия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отсутствие</w:t>
      </w:r>
      <w:r w:rsidRPr="004A10B5">
        <w:t xml:space="preserve"> </w:t>
      </w:r>
      <w:r w:rsidR="00622E7B" w:rsidRPr="004A10B5">
        <w:t>у</w:t>
      </w:r>
      <w:r w:rsidRPr="004A10B5">
        <w:t xml:space="preserve"> </w:t>
      </w:r>
      <w:r w:rsidR="00622E7B" w:rsidRPr="004A10B5">
        <w:t>предприятия</w:t>
      </w:r>
      <w:r w:rsidRPr="004A10B5">
        <w:t xml:space="preserve"> </w:t>
      </w:r>
      <w:r w:rsidR="00622E7B" w:rsidRPr="004A10B5">
        <w:t>намерения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необходимости</w:t>
      </w:r>
      <w:r w:rsidRPr="004A10B5">
        <w:t xml:space="preserve"> </w:t>
      </w:r>
      <w:r w:rsidR="00622E7B" w:rsidRPr="004A10B5">
        <w:t>самоликвидации</w:t>
      </w:r>
      <w:r w:rsidRPr="004A10B5">
        <w:t xml:space="preserve"> </w:t>
      </w:r>
      <w:r w:rsidR="00622E7B" w:rsidRPr="004A10B5">
        <w:t>или</w:t>
      </w:r>
      <w:r w:rsidRPr="004A10B5">
        <w:t xml:space="preserve"> </w:t>
      </w:r>
      <w:r w:rsidR="00622E7B" w:rsidRPr="004A10B5">
        <w:t>существенного</w:t>
      </w:r>
      <w:r w:rsidRPr="004A10B5">
        <w:t xml:space="preserve"> </w:t>
      </w:r>
      <w:r w:rsidR="00622E7B" w:rsidRPr="004A10B5">
        <w:t>сокращения</w:t>
      </w:r>
      <w:r w:rsidRPr="004A10B5">
        <w:t xml:space="preserve"> </w:t>
      </w:r>
      <w:r w:rsidR="00622E7B" w:rsidRPr="004A10B5">
        <w:t>масштабов</w:t>
      </w:r>
      <w:r w:rsidRPr="004A10B5">
        <w:t xml:space="preserve"> </w:t>
      </w:r>
      <w:r w:rsidR="00622E7B" w:rsidRPr="004A10B5">
        <w:t>своей</w:t>
      </w:r>
      <w:r w:rsidRPr="004A10B5">
        <w:t xml:space="preserve"> </w:t>
      </w:r>
      <w:r w:rsidR="00622E7B" w:rsidRPr="004A10B5">
        <w:t>деятельности,</w:t>
      </w:r>
      <w:r w:rsidRPr="004A10B5">
        <w:t xml:space="preserve"> </w:t>
      </w:r>
      <w:r w:rsidR="00622E7B" w:rsidRPr="004A10B5">
        <w:t>что</w:t>
      </w:r>
      <w:r w:rsidRPr="004A10B5">
        <w:t xml:space="preserve"> </w:t>
      </w:r>
      <w:r w:rsidR="00622E7B" w:rsidRPr="004A10B5">
        <w:t>позволяет</w:t>
      </w:r>
      <w:r w:rsidRPr="004A10B5">
        <w:t xml:space="preserve"> </w:t>
      </w:r>
      <w:r w:rsidR="00622E7B" w:rsidRPr="004A10B5">
        <w:t>полагать,</w:t>
      </w:r>
      <w:r w:rsidRPr="004A10B5">
        <w:t xml:space="preserve"> </w:t>
      </w:r>
      <w:r w:rsidR="00622E7B" w:rsidRPr="004A10B5">
        <w:t>что</w:t>
      </w:r>
      <w:r w:rsidRPr="004A10B5">
        <w:t xml:space="preserve"> </w:t>
      </w:r>
      <w:r w:rsidR="00622E7B" w:rsidRPr="004A10B5">
        <w:t>в</w:t>
      </w:r>
      <w:r w:rsidRPr="004A10B5">
        <w:t xml:space="preserve"> </w:t>
      </w:r>
      <w:r w:rsidR="00622E7B" w:rsidRPr="004A10B5">
        <w:t>обозримом</w:t>
      </w:r>
      <w:r w:rsidRPr="004A10B5">
        <w:t xml:space="preserve"> </w:t>
      </w:r>
      <w:r w:rsidR="00622E7B" w:rsidRPr="004A10B5">
        <w:t>будущем</w:t>
      </w:r>
      <w:r w:rsidRPr="004A10B5">
        <w:t xml:space="preserve"> </w:t>
      </w:r>
      <w:r w:rsidR="00622E7B" w:rsidRPr="004A10B5">
        <w:t>предприятие</w:t>
      </w:r>
      <w:r w:rsidRPr="004A10B5">
        <w:t xml:space="preserve"> </w:t>
      </w:r>
      <w:r w:rsidR="00622E7B" w:rsidRPr="004A10B5">
        <w:t>будет</w:t>
      </w:r>
      <w:r w:rsidRPr="004A10B5">
        <w:t xml:space="preserve"> </w:t>
      </w:r>
      <w:r w:rsidR="00622E7B" w:rsidRPr="004A10B5">
        <w:t>продолжать</w:t>
      </w:r>
      <w:r w:rsidRPr="004A10B5">
        <w:t xml:space="preserve"> </w:t>
      </w:r>
      <w:r w:rsidR="00622E7B" w:rsidRPr="004A10B5">
        <w:t>свою</w:t>
      </w:r>
      <w:r w:rsidRPr="004A10B5">
        <w:t xml:space="preserve"> </w:t>
      </w:r>
      <w:r w:rsidR="00622E7B" w:rsidRPr="004A10B5">
        <w:t>обычную</w:t>
      </w:r>
      <w:r w:rsidRPr="004A10B5">
        <w:t xml:space="preserve"> </w:t>
      </w:r>
      <w:r w:rsidR="00622E7B" w:rsidRPr="004A10B5">
        <w:t>деятельность</w:t>
      </w:r>
      <w:r w:rsidRPr="004A10B5">
        <w:t xml:space="preserve"> </w:t>
      </w:r>
      <w:r w:rsidR="00622E7B" w:rsidRPr="004A10B5">
        <w:t>на</w:t>
      </w:r>
      <w:r w:rsidRPr="004A10B5">
        <w:t xml:space="preserve"> </w:t>
      </w:r>
      <w:r w:rsidR="00622E7B" w:rsidRPr="004A10B5">
        <w:t>товарном</w:t>
      </w:r>
      <w:r w:rsidRPr="004A10B5">
        <w:t xml:space="preserve"> </w:t>
      </w:r>
      <w:r w:rsidR="00622E7B" w:rsidRPr="004A10B5">
        <w:t>рынке,</w:t>
      </w:r>
      <w:r w:rsidRPr="004A10B5">
        <w:t xml:space="preserve"> </w:t>
      </w:r>
      <w:r w:rsidR="00622E7B" w:rsidRPr="004A10B5">
        <w:t>где</w:t>
      </w:r>
      <w:r w:rsidRPr="004A10B5">
        <w:t xml:space="preserve"> </w:t>
      </w:r>
      <w:r w:rsidR="00622E7B" w:rsidRPr="004A10B5">
        <w:t>оно</w:t>
      </w:r>
      <w:r w:rsidRPr="004A10B5">
        <w:t xml:space="preserve"> </w:t>
      </w:r>
      <w:r w:rsidR="00622E7B" w:rsidRPr="004A10B5">
        <w:t>осуществляет</w:t>
      </w:r>
      <w:r w:rsidRPr="004A10B5">
        <w:t xml:space="preserve"> </w:t>
      </w:r>
      <w:r w:rsidR="00622E7B" w:rsidRPr="004A10B5">
        <w:t>свои</w:t>
      </w:r>
      <w:r w:rsidRPr="004A10B5">
        <w:t xml:space="preserve"> </w:t>
      </w:r>
      <w:r w:rsidR="00622E7B" w:rsidRPr="004A10B5">
        <w:t>операции</w:t>
      </w:r>
      <w:r>
        <w:t>;</w:t>
      </w:r>
    </w:p>
    <w:p w:rsidR="004A10B5" w:rsidRP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консерватизм</w:t>
      </w:r>
      <w:r w:rsidRPr="004A10B5">
        <w:t xml:space="preserve"> </w:t>
      </w:r>
      <w:r w:rsidR="00622E7B" w:rsidRPr="004A10B5">
        <w:t>в</w:t>
      </w:r>
      <w:r w:rsidRPr="004A10B5">
        <w:t xml:space="preserve"> </w:t>
      </w:r>
      <w:r w:rsidR="00622E7B" w:rsidRPr="004A10B5">
        <w:t>отношении</w:t>
      </w:r>
      <w:r w:rsidRPr="004A10B5">
        <w:t xml:space="preserve"> </w:t>
      </w:r>
      <w:r w:rsidR="00622E7B" w:rsidRPr="004A10B5">
        <w:t>дебиторской</w:t>
      </w:r>
      <w:r w:rsidRPr="004A10B5">
        <w:t xml:space="preserve"> </w:t>
      </w:r>
      <w:r w:rsidR="00622E7B" w:rsidRPr="004A10B5">
        <w:t>задолженности</w:t>
      </w:r>
      <w:r w:rsidRPr="004A10B5">
        <w:t xml:space="preserve"> </w:t>
      </w:r>
      <w:r w:rsidR="00622E7B" w:rsidRPr="004A10B5">
        <w:t>заемщика</w:t>
      </w:r>
      <w:r w:rsidRPr="004A10B5">
        <w:t xml:space="preserve">. </w:t>
      </w:r>
      <w:r w:rsidR="00622E7B" w:rsidRPr="004A10B5">
        <w:t>В</w:t>
      </w:r>
      <w:r w:rsidRPr="004A10B5">
        <w:t xml:space="preserve"> </w:t>
      </w:r>
      <w:r w:rsidR="00622E7B" w:rsidRPr="004A10B5">
        <w:t>условиях</w:t>
      </w:r>
      <w:r w:rsidRPr="004A10B5">
        <w:t xml:space="preserve"> </w:t>
      </w:r>
      <w:r w:rsidR="00622E7B" w:rsidRPr="004A10B5">
        <w:t>общей</w:t>
      </w:r>
      <w:r w:rsidRPr="004A10B5">
        <w:t xml:space="preserve"> </w:t>
      </w:r>
      <w:r w:rsidR="00622E7B" w:rsidRPr="004A10B5">
        <w:t>нестабильности</w:t>
      </w:r>
      <w:r w:rsidRPr="004A10B5">
        <w:t xml:space="preserve"> </w:t>
      </w:r>
      <w:r w:rsidR="00622E7B" w:rsidRPr="004A10B5">
        <w:t>рынка</w:t>
      </w:r>
      <w:r w:rsidRPr="004A10B5">
        <w:t xml:space="preserve"> </w:t>
      </w:r>
      <w:r w:rsidR="00622E7B" w:rsidRPr="004A10B5">
        <w:t>неразумно</w:t>
      </w:r>
      <w:r w:rsidRPr="004A10B5">
        <w:t xml:space="preserve"> </w:t>
      </w:r>
      <w:r w:rsidR="00622E7B" w:rsidRPr="004A10B5">
        <w:t>предполагать,</w:t>
      </w:r>
      <w:r w:rsidRPr="004A10B5">
        <w:t xml:space="preserve"> </w:t>
      </w:r>
      <w:r w:rsidR="00622E7B" w:rsidRPr="004A10B5">
        <w:t>что</w:t>
      </w:r>
      <w:r w:rsidRPr="004A10B5">
        <w:t xml:space="preserve"> </w:t>
      </w:r>
      <w:r w:rsidR="00622E7B" w:rsidRPr="004A10B5">
        <w:t>вся</w:t>
      </w:r>
      <w:r w:rsidRPr="004A10B5">
        <w:t xml:space="preserve"> </w:t>
      </w:r>
      <w:r w:rsidR="00622E7B" w:rsidRPr="004A10B5">
        <w:t>дебиторская</w:t>
      </w:r>
      <w:r w:rsidRPr="004A10B5">
        <w:t xml:space="preserve"> </w:t>
      </w:r>
      <w:r w:rsidR="00622E7B" w:rsidRPr="004A10B5">
        <w:t>задолженность</w:t>
      </w:r>
      <w:r w:rsidRPr="004A10B5">
        <w:t xml:space="preserve"> </w:t>
      </w:r>
      <w:r w:rsidR="00622E7B" w:rsidRPr="004A10B5">
        <w:t>возвращается</w:t>
      </w:r>
      <w:r w:rsidRPr="004A10B5">
        <w:t xml:space="preserve"> </w:t>
      </w:r>
      <w:r w:rsidR="00622E7B" w:rsidRPr="004A10B5">
        <w:t>к</w:t>
      </w:r>
      <w:r w:rsidRPr="004A10B5">
        <w:t xml:space="preserve"> </w:t>
      </w:r>
      <w:r w:rsidR="00622E7B" w:rsidRPr="004A10B5">
        <w:t>фирме-заемщику</w:t>
      </w:r>
      <w:r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Итак,</w:t>
      </w:r>
      <w:r w:rsidR="004A10B5" w:rsidRPr="004A10B5">
        <w:t xml:space="preserve"> </w:t>
      </w:r>
      <w:r w:rsidRPr="004A10B5">
        <w:t>учетная</w:t>
      </w:r>
      <w:r w:rsidR="004A10B5" w:rsidRPr="004A10B5">
        <w:t xml:space="preserve"> </w:t>
      </w:r>
      <w:r w:rsidRPr="004A10B5">
        <w:t>политика</w:t>
      </w:r>
      <w:r w:rsidR="004A10B5" w:rsidRPr="004A10B5">
        <w:t xml:space="preserve"> - </w:t>
      </w:r>
      <w:r w:rsidRPr="004A10B5">
        <w:t>совокупность</w:t>
      </w:r>
      <w:r w:rsidR="004A10B5" w:rsidRPr="004A10B5">
        <w:t xml:space="preserve"> </w:t>
      </w:r>
      <w:r w:rsidRPr="004A10B5">
        <w:t>способов</w:t>
      </w:r>
      <w:r w:rsidR="004A10B5" w:rsidRPr="004A10B5">
        <w:t xml:space="preserve"> </w:t>
      </w:r>
      <w:r w:rsidRPr="004A10B5">
        <w:t>ведения</w:t>
      </w:r>
      <w:r w:rsidR="004A10B5" w:rsidRPr="004A10B5">
        <w:t xml:space="preserve"> </w:t>
      </w:r>
      <w:r w:rsidRPr="004A10B5">
        <w:t>бухгалтерского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- </w:t>
      </w:r>
      <w:r w:rsidRPr="004A10B5">
        <w:t>прекрасно</w:t>
      </w:r>
      <w:r w:rsidR="004A10B5" w:rsidRPr="004A10B5">
        <w:t xml:space="preserve"> </w:t>
      </w:r>
      <w:r w:rsidRPr="004A10B5">
        <w:t>характеризует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. </w:t>
      </w:r>
      <w:r w:rsidRPr="004A10B5">
        <w:t>Своевременная</w:t>
      </w:r>
      <w:r w:rsidR="004A10B5" w:rsidRPr="004A10B5">
        <w:t xml:space="preserve"> </w:t>
      </w:r>
      <w:r w:rsidRPr="004A10B5">
        <w:t>ее</w:t>
      </w:r>
      <w:r w:rsidR="004A10B5" w:rsidRPr="004A10B5">
        <w:t xml:space="preserve"> </w:t>
      </w:r>
      <w:r w:rsidRPr="004A10B5">
        <w:t>оценка</w:t>
      </w:r>
      <w:r w:rsidR="004A10B5" w:rsidRPr="004A10B5">
        <w:t xml:space="preserve"> </w:t>
      </w:r>
      <w:r w:rsidRPr="004A10B5">
        <w:t>ведет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снижению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получении</w:t>
      </w:r>
      <w:r w:rsidR="004A10B5" w:rsidRPr="004A10B5">
        <w:t xml:space="preserve"> </w:t>
      </w:r>
      <w:r w:rsidRPr="004A10B5">
        <w:t>заявки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кредит,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изучить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разные</w:t>
      </w:r>
      <w:r w:rsidR="004A10B5" w:rsidRPr="004A10B5">
        <w:t xml:space="preserve"> </w:t>
      </w:r>
      <w:r w:rsidRPr="004A10B5">
        <w:t>аспекты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профессиональный</w:t>
      </w:r>
      <w:r w:rsidR="004A10B5" w:rsidRPr="004A10B5">
        <w:t xml:space="preserve"> </w:t>
      </w:r>
      <w:r w:rsidRPr="004A10B5">
        <w:t>уровень</w:t>
      </w:r>
      <w:r w:rsidR="004A10B5" w:rsidRPr="004A10B5">
        <w:t xml:space="preserve"> </w:t>
      </w:r>
      <w:r w:rsidRPr="004A10B5">
        <w:t>предприятия,</w:t>
      </w:r>
      <w:r w:rsidR="004A10B5" w:rsidRPr="004A10B5">
        <w:t xml:space="preserve"> </w:t>
      </w:r>
      <w:r w:rsidRPr="004A10B5">
        <w:t>но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дать</w:t>
      </w:r>
      <w:r w:rsidR="004A10B5" w:rsidRPr="004A10B5">
        <w:t xml:space="preserve"> </w:t>
      </w:r>
      <w:r w:rsidRPr="004A10B5">
        <w:t>оценку</w:t>
      </w:r>
      <w:r w:rsidR="004A10B5" w:rsidRPr="004A10B5">
        <w:t xml:space="preserve"> </w:t>
      </w:r>
      <w:r w:rsidRPr="004A10B5">
        <w:t>персональных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будь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частное</w:t>
      </w:r>
      <w:r w:rsidR="004A10B5" w:rsidRPr="004A10B5">
        <w:t xml:space="preserve"> </w:t>
      </w:r>
      <w:r w:rsidRPr="004A10B5">
        <w:t>лицо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руководитель</w:t>
      </w:r>
      <w:r w:rsidR="004A10B5" w:rsidRPr="004A10B5">
        <w:t xml:space="preserve"> </w:t>
      </w:r>
      <w:r w:rsidRPr="004A10B5">
        <w:t>фирмы</w:t>
      </w:r>
      <w:r w:rsidR="004A10B5" w:rsidRPr="004A10B5">
        <w:t xml:space="preserve">. </w:t>
      </w:r>
      <w:r w:rsidRPr="004A10B5">
        <w:t>Оценивая</w:t>
      </w:r>
      <w:r w:rsidR="004A10B5" w:rsidRPr="004A10B5">
        <w:t xml:space="preserve"> </w:t>
      </w:r>
      <w:r w:rsidRPr="004A10B5">
        <w:t>личность</w:t>
      </w:r>
      <w:r w:rsidR="004A10B5" w:rsidRPr="004A10B5">
        <w:t xml:space="preserve"> </w:t>
      </w:r>
      <w:r w:rsidRPr="004A10B5">
        <w:t>клиента,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сосредотачивает</w:t>
      </w:r>
      <w:r w:rsidR="004A10B5" w:rsidRPr="004A10B5">
        <w:t xml:space="preserve"> </w:t>
      </w:r>
      <w:r w:rsidRPr="004A10B5">
        <w:t>внимание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следующих</w:t>
      </w:r>
      <w:r w:rsidR="004A10B5" w:rsidRPr="004A10B5">
        <w:t xml:space="preserve"> </w:t>
      </w:r>
      <w:r w:rsidRPr="004A10B5">
        <w:t>моментах</w:t>
      </w:r>
      <w:r w:rsidR="004A10B5">
        <w:t>: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порядочность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честность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семейное</w:t>
      </w:r>
      <w:r w:rsidRPr="004A10B5">
        <w:t xml:space="preserve"> </w:t>
      </w:r>
      <w:r w:rsidR="00622E7B" w:rsidRPr="004A10B5">
        <w:t>положение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профессиональные</w:t>
      </w:r>
      <w:r w:rsidRPr="004A10B5">
        <w:t xml:space="preserve"> </w:t>
      </w:r>
      <w:r w:rsidR="00622E7B" w:rsidRPr="004A10B5">
        <w:t>способности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возраст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состояние</w:t>
      </w:r>
      <w:r w:rsidRPr="004A10B5">
        <w:t xml:space="preserve"> </w:t>
      </w:r>
      <w:r w:rsidR="00622E7B" w:rsidRPr="004A10B5">
        <w:t>здоровья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наличие</w:t>
      </w:r>
      <w:r w:rsidRPr="004A10B5">
        <w:t xml:space="preserve"> </w:t>
      </w:r>
      <w:r w:rsidR="00622E7B" w:rsidRPr="004A10B5">
        <w:t>преемника</w:t>
      </w:r>
      <w:r>
        <w:t xml:space="preserve"> (</w:t>
      </w:r>
      <w:r w:rsidR="00622E7B" w:rsidRPr="004A10B5">
        <w:t>на</w:t>
      </w:r>
      <w:r w:rsidRPr="004A10B5">
        <w:t xml:space="preserve"> </w:t>
      </w:r>
      <w:r w:rsidR="00622E7B" w:rsidRPr="004A10B5">
        <w:t>случай</w:t>
      </w:r>
      <w:r w:rsidRPr="004A10B5">
        <w:t xml:space="preserve"> </w:t>
      </w:r>
      <w:r w:rsidR="00622E7B" w:rsidRPr="004A10B5">
        <w:t>заболевания</w:t>
      </w:r>
      <w:r w:rsidRPr="004A10B5">
        <w:t xml:space="preserve"> </w:t>
      </w:r>
      <w:r w:rsidR="00622E7B" w:rsidRPr="004A10B5">
        <w:t>или</w:t>
      </w:r>
      <w:r w:rsidRPr="004A10B5">
        <w:t xml:space="preserve"> </w:t>
      </w:r>
      <w:r w:rsidR="00622E7B" w:rsidRPr="004A10B5">
        <w:t>смерти</w:t>
      </w:r>
      <w:r w:rsidRPr="004A10B5">
        <w:t>)</w:t>
      </w:r>
      <w:r>
        <w:t>;</w:t>
      </w:r>
    </w:p>
    <w:p w:rsidR="004A10B5" w:rsidRP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материальная</w:t>
      </w:r>
      <w:r w:rsidRPr="004A10B5">
        <w:t xml:space="preserve"> </w:t>
      </w:r>
      <w:r w:rsidR="00622E7B" w:rsidRPr="004A10B5">
        <w:t>обеспеченность</w:t>
      </w:r>
      <w:r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Желательно</w:t>
      </w:r>
      <w:r w:rsidR="004A10B5" w:rsidRPr="004A10B5">
        <w:t xml:space="preserve"> </w:t>
      </w:r>
      <w:r w:rsidRPr="004A10B5">
        <w:t>оценить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представительский</w:t>
      </w:r>
      <w:r w:rsidR="004A10B5" w:rsidRPr="004A10B5">
        <w:t xml:space="preserve"> </w:t>
      </w:r>
      <w:r w:rsidRPr="004A10B5">
        <w:t>уровень</w:t>
      </w:r>
      <w:r w:rsidR="004A10B5" w:rsidRPr="004A10B5">
        <w:t xml:space="preserve"> </w:t>
      </w:r>
      <w:r w:rsidRPr="004A10B5">
        <w:t>фирмы,</w:t>
      </w:r>
      <w:r w:rsidR="004A10B5" w:rsidRPr="004A10B5">
        <w:t xml:space="preserve"> </w:t>
      </w:r>
      <w:r w:rsidRPr="004A10B5">
        <w:t>внешнее</w:t>
      </w:r>
      <w:r w:rsidR="004A10B5" w:rsidRPr="004A10B5">
        <w:t xml:space="preserve"> </w:t>
      </w:r>
      <w:r w:rsidRPr="004A10B5">
        <w:t>оформление</w:t>
      </w:r>
      <w:r w:rsidR="004A10B5" w:rsidRPr="004A10B5">
        <w:t xml:space="preserve"> </w:t>
      </w:r>
      <w:r w:rsidRPr="004A10B5">
        <w:t>офиса,</w:t>
      </w:r>
      <w:r w:rsidR="004A10B5" w:rsidRPr="004A10B5">
        <w:t xml:space="preserve"> </w:t>
      </w:r>
      <w:r w:rsidRPr="004A10B5">
        <w:t>современное</w:t>
      </w:r>
      <w:r w:rsidR="004A10B5" w:rsidRPr="004A10B5">
        <w:t xml:space="preserve"> </w:t>
      </w:r>
      <w:r w:rsidRPr="004A10B5">
        <w:t>наукоемкое</w:t>
      </w:r>
      <w:r w:rsidR="004A10B5" w:rsidRPr="004A10B5">
        <w:t xml:space="preserve"> </w:t>
      </w:r>
      <w:r w:rsidRPr="004A10B5">
        <w:t>техническое</w:t>
      </w:r>
      <w:r w:rsidR="004A10B5" w:rsidRPr="004A10B5">
        <w:t xml:space="preserve"> </w:t>
      </w:r>
      <w:r w:rsidRPr="004A10B5">
        <w:t>оснащение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. </w:t>
      </w:r>
      <w:r w:rsidRPr="004A10B5">
        <w:t>Это</w:t>
      </w:r>
      <w:r w:rsidR="004A10B5" w:rsidRPr="004A10B5">
        <w:t xml:space="preserve"> </w:t>
      </w:r>
      <w:r w:rsidRPr="004A10B5">
        <w:t>возможно</w:t>
      </w:r>
      <w:r w:rsidR="004A10B5" w:rsidRPr="004A10B5">
        <w:t xml:space="preserve"> </w:t>
      </w:r>
      <w:r w:rsidRPr="004A10B5">
        <w:t>осуществить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выезде</w:t>
      </w:r>
      <w:r w:rsidR="004A10B5" w:rsidRPr="004A10B5">
        <w:t xml:space="preserve"> </w:t>
      </w:r>
      <w:r w:rsidRPr="004A10B5">
        <w:t>представителей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отдела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непосредственно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заемщику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Заканчивая</w:t>
      </w:r>
      <w:r w:rsidR="004A10B5" w:rsidRPr="004A10B5">
        <w:t xml:space="preserve"> </w:t>
      </w:r>
      <w:r w:rsidRPr="004A10B5">
        <w:t>рассмотрение</w:t>
      </w:r>
      <w:r w:rsidR="004A10B5" w:rsidRPr="004A10B5">
        <w:t xml:space="preserve"> </w:t>
      </w:r>
      <w:r w:rsidRPr="004A10B5">
        <w:t>вопроса</w:t>
      </w:r>
      <w:r w:rsidR="004A10B5" w:rsidRPr="004A10B5">
        <w:t xml:space="preserve"> </w:t>
      </w:r>
      <w:r w:rsidRPr="004A10B5">
        <w:t>анализа</w:t>
      </w:r>
      <w:r w:rsidR="004A10B5" w:rsidRPr="004A10B5">
        <w:t xml:space="preserve"> </w:t>
      </w:r>
      <w:r w:rsidRPr="004A10B5">
        <w:t>кредитоспособности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нельзя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сказать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зарубежном</w:t>
      </w:r>
      <w:r w:rsidR="004A10B5" w:rsidRPr="004A10B5">
        <w:t xml:space="preserve"> </w:t>
      </w:r>
      <w:r w:rsidRPr="004A10B5">
        <w:t>опыте</w:t>
      </w:r>
      <w:r w:rsidR="004A10B5" w:rsidRPr="004A10B5">
        <w:t xml:space="preserve"> </w:t>
      </w:r>
      <w:r w:rsidRPr="004A10B5">
        <w:t>тщательного</w:t>
      </w:r>
      <w:r w:rsidR="004A10B5" w:rsidRPr="004A10B5">
        <w:t xml:space="preserve"> </w:t>
      </w:r>
      <w:r w:rsidRPr="004A10B5">
        <w:t>отбора</w:t>
      </w:r>
      <w:r w:rsidR="004A10B5" w:rsidRPr="004A10B5">
        <w:t xml:space="preserve"> </w:t>
      </w:r>
      <w:r w:rsidRPr="004A10B5">
        <w:t>потенциальных</w:t>
      </w:r>
      <w:r w:rsidR="004A10B5" w:rsidRPr="004A10B5">
        <w:t xml:space="preserve"> </w:t>
      </w:r>
      <w:r w:rsidRPr="004A10B5">
        <w:t>кредитных</w:t>
      </w:r>
      <w:r w:rsidR="004A10B5" w:rsidRPr="004A10B5">
        <w:t xml:space="preserve"> </w:t>
      </w:r>
      <w:r w:rsidRPr="004A10B5">
        <w:t>клиентов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практике</w:t>
      </w:r>
      <w:r w:rsidR="004A10B5" w:rsidRPr="004A10B5">
        <w:t xml:space="preserve"> </w:t>
      </w:r>
      <w:r w:rsidRPr="004A10B5">
        <w:t>американских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 </w:t>
      </w:r>
      <w:r w:rsidRPr="004A10B5">
        <w:t>применяется</w:t>
      </w:r>
      <w:r w:rsidR="004A10B5" w:rsidRPr="004A10B5">
        <w:t xml:space="preserve"> </w:t>
      </w:r>
      <w:r w:rsidRPr="004A10B5">
        <w:t>“правило</w:t>
      </w:r>
      <w:r w:rsidR="004A10B5" w:rsidRPr="004A10B5">
        <w:t xml:space="preserve"> </w:t>
      </w:r>
      <w:r w:rsidRPr="004A10B5">
        <w:t>пяти</w:t>
      </w:r>
      <w:r w:rsidR="004A10B5" w:rsidRPr="004A10B5">
        <w:t xml:space="preserve"> </w:t>
      </w:r>
      <w:r w:rsidRPr="004A10B5">
        <w:t>си”,</w:t>
      </w:r>
      <w:r w:rsidR="004A10B5" w:rsidRPr="004A10B5">
        <w:t xml:space="preserve"> </w:t>
      </w:r>
      <w:r w:rsidRPr="004A10B5">
        <w:t>где</w:t>
      </w:r>
      <w:r w:rsidR="004A10B5" w:rsidRPr="004A10B5">
        <w:t xml:space="preserve"> </w:t>
      </w:r>
      <w:r w:rsidRPr="004A10B5">
        <w:t>критерии</w:t>
      </w:r>
      <w:r w:rsidR="004A10B5" w:rsidRPr="004A10B5">
        <w:t xml:space="preserve"> </w:t>
      </w:r>
      <w:r w:rsidRPr="004A10B5">
        <w:t>отбора</w:t>
      </w:r>
      <w:r w:rsidR="004A10B5" w:rsidRPr="004A10B5">
        <w:t xml:space="preserve"> </w:t>
      </w:r>
      <w:r w:rsidRPr="004A10B5">
        <w:t>клиентов</w:t>
      </w:r>
      <w:r w:rsidR="004A10B5" w:rsidRPr="004A10B5">
        <w:t xml:space="preserve"> </w:t>
      </w:r>
      <w:r w:rsidRPr="004A10B5">
        <w:t>обозначены</w:t>
      </w:r>
      <w:r w:rsidR="004A10B5" w:rsidRPr="004A10B5">
        <w:t xml:space="preserve"> </w:t>
      </w:r>
      <w:r w:rsidRPr="004A10B5">
        <w:t>словами,</w:t>
      </w:r>
      <w:r w:rsidR="004A10B5" w:rsidRPr="004A10B5">
        <w:t xml:space="preserve"> </w:t>
      </w:r>
      <w:r w:rsidRPr="004A10B5">
        <w:t>начинающимися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букву</w:t>
      </w:r>
      <w:r w:rsidR="004A10B5" w:rsidRPr="004A10B5">
        <w:t xml:space="preserve"> </w:t>
      </w:r>
      <w:r w:rsidRPr="004A10B5">
        <w:t>“си”</w:t>
      </w:r>
      <w:r w:rsidR="004A10B5">
        <w:t>:</w:t>
      </w:r>
    </w:p>
    <w:p w:rsidR="004A10B5" w:rsidRDefault="00622E7B" w:rsidP="004A10B5">
      <w:pPr>
        <w:tabs>
          <w:tab w:val="left" w:pos="726"/>
        </w:tabs>
      </w:pPr>
      <w:r w:rsidRPr="004A10B5">
        <w:t>1</w:t>
      </w:r>
      <w:r w:rsidR="004A10B5" w:rsidRPr="004A10B5">
        <w:t xml:space="preserve">. </w:t>
      </w:r>
      <w:r w:rsidRPr="004A10B5">
        <w:t>Характер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, </w:t>
      </w:r>
      <w:r w:rsidR="004A10B5">
        <w:t>т.е.</w:t>
      </w:r>
      <w:r w:rsidR="004A10B5" w:rsidRPr="004A10B5">
        <w:t xml:space="preserve"> </w:t>
      </w:r>
      <w:r w:rsidRPr="004A10B5">
        <w:t>имеется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виду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репутация,</w:t>
      </w:r>
      <w:r w:rsidR="004A10B5" w:rsidRPr="004A10B5">
        <w:t xml:space="preserve"> </w:t>
      </w:r>
      <w:r w:rsidRPr="004A10B5">
        <w:t>степень</w:t>
      </w:r>
      <w:r w:rsidR="004A10B5" w:rsidRPr="004A10B5">
        <w:t xml:space="preserve"> </w:t>
      </w:r>
      <w:r w:rsidRPr="004A10B5">
        <w:t>ответственности,</w:t>
      </w:r>
      <w:r w:rsidR="004A10B5" w:rsidRPr="004A10B5">
        <w:t xml:space="preserve"> </w:t>
      </w:r>
      <w:r w:rsidRPr="004A10B5">
        <w:t>готовность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желание</w:t>
      </w:r>
      <w:r w:rsidR="004A10B5" w:rsidRPr="004A10B5">
        <w:t xml:space="preserve"> </w:t>
      </w:r>
      <w:r w:rsidRPr="004A10B5">
        <w:t>погашать</w:t>
      </w:r>
      <w:r w:rsidR="004A10B5" w:rsidRPr="004A10B5">
        <w:t xml:space="preserve"> </w:t>
      </w:r>
      <w:r w:rsidRPr="004A10B5">
        <w:t>долг</w:t>
      </w:r>
      <w:r w:rsidR="004A10B5" w:rsidRPr="004A10B5">
        <w:t xml:space="preserve">. </w:t>
      </w:r>
      <w:r w:rsidRPr="004A10B5">
        <w:t>Банк</w:t>
      </w:r>
      <w:r w:rsidR="004A10B5" w:rsidRPr="004A10B5">
        <w:t xml:space="preserve"> </w:t>
      </w:r>
      <w:r w:rsidRPr="004A10B5">
        <w:t>стремится</w:t>
      </w:r>
      <w:r w:rsidR="004A10B5" w:rsidRPr="004A10B5">
        <w:t xml:space="preserve"> </w:t>
      </w:r>
      <w:r w:rsidRPr="004A10B5">
        <w:t>прежде</w:t>
      </w:r>
      <w:r w:rsidR="004A10B5" w:rsidRPr="004A10B5">
        <w:t xml:space="preserve"> </w:t>
      </w:r>
      <w:r w:rsidRPr="004A10B5">
        <w:t>всего</w:t>
      </w:r>
      <w:r w:rsidR="004A10B5" w:rsidRPr="004A10B5">
        <w:t xml:space="preserve"> </w:t>
      </w:r>
      <w:r w:rsidRPr="004A10B5">
        <w:t>выяснить,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заемщик</w:t>
      </w:r>
      <w:r w:rsidR="004A10B5">
        <w:t xml:space="preserve"> (</w:t>
      </w:r>
      <w:r w:rsidRPr="004A10B5">
        <w:t>фирма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частное</w:t>
      </w:r>
      <w:r w:rsidR="004A10B5" w:rsidRPr="004A10B5">
        <w:t xml:space="preserve"> </w:t>
      </w:r>
      <w:r w:rsidRPr="004A10B5">
        <w:t>лицо</w:t>
      </w:r>
      <w:r w:rsidR="004A10B5" w:rsidRPr="004A10B5">
        <w:t xml:space="preserve">) </w:t>
      </w:r>
      <w:r w:rsidRPr="004A10B5">
        <w:t>относится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своим</w:t>
      </w:r>
      <w:r w:rsidR="004A10B5" w:rsidRPr="004A10B5">
        <w:t xml:space="preserve"> </w:t>
      </w:r>
      <w:r w:rsidRPr="004A10B5">
        <w:t>обязательствам,</w:t>
      </w:r>
      <w:r w:rsidR="004A10B5" w:rsidRPr="004A10B5">
        <w:t xml:space="preserve"> </w:t>
      </w:r>
      <w:r w:rsidRPr="004A10B5">
        <w:t>были</w:t>
      </w:r>
      <w:r w:rsidR="004A10B5" w:rsidRPr="004A10B5">
        <w:t xml:space="preserve"> </w:t>
      </w:r>
      <w:r w:rsidRPr="004A10B5">
        <w:t>ли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него</w:t>
      </w:r>
      <w:r w:rsidR="004A10B5" w:rsidRPr="004A10B5">
        <w:t xml:space="preserve"> </w:t>
      </w:r>
      <w:r w:rsidRPr="004A10B5">
        <w:t>задержки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погашении</w:t>
      </w:r>
      <w:r w:rsidR="004A10B5" w:rsidRPr="004A10B5">
        <w:t xml:space="preserve"> </w:t>
      </w:r>
      <w:r w:rsidRPr="004A10B5">
        <w:t>займов,</w:t>
      </w:r>
      <w:r w:rsidR="004A10B5" w:rsidRPr="004A10B5">
        <w:t xml:space="preserve"> </w:t>
      </w:r>
      <w:r w:rsidRPr="004A10B5">
        <w:t>каков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статус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деловом</w:t>
      </w:r>
      <w:r w:rsidR="004A10B5" w:rsidRPr="004A10B5">
        <w:t xml:space="preserve"> </w:t>
      </w:r>
      <w:r w:rsidRPr="004A10B5">
        <w:t>мире</w:t>
      </w:r>
      <w:r w:rsidR="004A10B5" w:rsidRPr="004A10B5">
        <w:t xml:space="preserve">. </w:t>
      </w:r>
      <w:r w:rsidRPr="004A10B5">
        <w:t>Банк</w:t>
      </w:r>
      <w:r w:rsidR="004A10B5" w:rsidRPr="004A10B5">
        <w:t xml:space="preserve"> </w:t>
      </w:r>
      <w:r w:rsidRPr="004A10B5">
        <w:t>стремится</w:t>
      </w:r>
      <w:r w:rsidR="004A10B5" w:rsidRPr="004A10B5">
        <w:t xml:space="preserve"> </w:t>
      </w:r>
      <w:r w:rsidRPr="004A10B5">
        <w:t>получить</w:t>
      </w:r>
      <w:r w:rsidR="004A10B5" w:rsidRPr="004A10B5">
        <w:t xml:space="preserve"> </w:t>
      </w:r>
      <w:r w:rsidRPr="004A10B5">
        <w:t>психологический</w:t>
      </w:r>
      <w:r w:rsidR="004A10B5" w:rsidRPr="004A10B5">
        <w:t xml:space="preserve"> </w:t>
      </w:r>
      <w:r w:rsidRPr="004A10B5">
        <w:t>портрет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используя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этого</w:t>
      </w:r>
      <w:r w:rsidR="004A10B5" w:rsidRPr="004A10B5">
        <w:t xml:space="preserve"> </w:t>
      </w:r>
      <w:r w:rsidRPr="004A10B5">
        <w:t>личное</w:t>
      </w:r>
      <w:r w:rsidR="004A10B5" w:rsidRPr="004A10B5">
        <w:t xml:space="preserve"> </w:t>
      </w:r>
      <w:r w:rsidRPr="004A10B5">
        <w:t>интервью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ним,</w:t>
      </w:r>
      <w:r w:rsidR="004A10B5" w:rsidRPr="004A10B5">
        <w:t xml:space="preserve"> </w:t>
      </w:r>
      <w:r w:rsidRPr="004A10B5">
        <w:t>досье</w:t>
      </w:r>
      <w:r w:rsidR="004A10B5" w:rsidRPr="004A10B5">
        <w:t xml:space="preserve"> </w:t>
      </w:r>
      <w:r w:rsidRPr="004A10B5">
        <w:t>из</w:t>
      </w:r>
      <w:r w:rsidR="004A10B5" w:rsidRPr="004A10B5">
        <w:t xml:space="preserve"> </w:t>
      </w:r>
      <w:r w:rsidRPr="004A10B5">
        <w:t>личного</w:t>
      </w:r>
      <w:r w:rsidR="004A10B5" w:rsidRPr="004A10B5">
        <w:t xml:space="preserve"> </w:t>
      </w:r>
      <w:r w:rsidRPr="004A10B5">
        <w:t>архива,</w:t>
      </w:r>
      <w:r w:rsidR="004A10B5" w:rsidRPr="004A10B5">
        <w:t xml:space="preserve"> </w:t>
      </w:r>
      <w:r w:rsidRPr="004A10B5">
        <w:t>консультации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другими</w:t>
      </w:r>
      <w:r w:rsidR="004A10B5" w:rsidRPr="004A10B5">
        <w:t xml:space="preserve"> </w:t>
      </w:r>
      <w:r w:rsidRPr="004A10B5">
        <w:t>банками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фирмами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прочую</w:t>
      </w:r>
      <w:r w:rsidR="004A10B5" w:rsidRPr="004A10B5">
        <w:t xml:space="preserve"> </w:t>
      </w:r>
      <w:r w:rsidRPr="004A10B5">
        <w:t>доступную</w:t>
      </w:r>
      <w:r w:rsidR="004A10B5" w:rsidRPr="004A10B5">
        <w:t xml:space="preserve"> </w:t>
      </w:r>
      <w:r w:rsidRPr="004A10B5">
        <w:t>информацию</w:t>
      </w:r>
      <w:r w:rsidR="004A10B5">
        <w:t>;</w:t>
      </w:r>
    </w:p>
    <w:p w:rsidR="004A10B5" w:rsidRDefault="00622E7B" w:rsidP="004A10B5">
      <w:pPr>
        <w:tabs>
          <w:tab w:val="left" w:pos="726"/>
        </w:tabs>
      </w:pPr>
      <w:r w:rsidRPr="004A10B5">
        <w:t>2</w:t>
      </w:r>
      <w:r w:rsidR="004A10B5" w:rsidRPr="004A10B5">
        <w:t xml:space="preserve">. </w:t>
      </w:r>
      <w:r w:rsidRPr="004A10B5">
        <w:t>Финансовые</w:t>
      </w:r>
      <w:r w:rsidR="004A10B5" w:rsidRPr="004A10B5">
        <w:t xml:space="preserve"> </w:t>
      </w:r>
      <w:r w:rsidRPr="004A10B5">
        <w:t>возможности</w:t>
      </w:r>
      <w:r w:rsidR="004A10B5" w:rsidRPr="004A10B5">
        <w:t xml:space="preserve">, </w:t>
      </w:r>
      <w:r w:rsidR="004A10B5">
        <w:t>т.е.</w:t>
      </w:r>
      <w:r w:rsidR="004A10B5" w:rsidRPr="004A10B5">
        <w:t xml:space="preserve"> </w:t>
      </w:r>
      <w:r w:rsidRPr="004A10B5">
        <w:t>выяснение</w:t>
      </w:r>
      <w:r w:rsidR="004A10B5" w:rsidRPr="004A10B5">
        <w:t xml:space="preserve"> </w:t>
      </w:r>
      <w:r w:rsidRPr="004A10B5">
        <w:t>платежеспособности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последние</w:t>
      </w:r>
      <w:r w:rsidR="004A10B5" w:rsidRPr="004A10B5">
        <w:t xml:space="preserve"> </w:t>
      </w:r>
      <w:r w:rsidRPr="004A10B5">
        <w:t>несколько</w:t>
      </w:r>
      <w:r w:rsidR="004A10B5" w:rsidRPr="004A10B5">
        <w:t xml:space="preserve"> </w:t>
      </w:r>
      <w:r w:rsidRPr="004A10B5">
        <w:t>месяцев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лет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зависимости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объема</w:t>
      </w:r>
      <w:r w:rsidR="004A10B5" w:rsidRPr="004A10B5">
        <w:t xml:space="preserve"> </w:t>
      </w:r>
      <w:r w:rsidRPr="004A10B5">
        <w:t>предстоящей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3</w:t>
      </w:r>
      <w:r w:rsidR="004A10B5" w:rsidRPr="004A10B5">
        <w:t xml:space="preserve">. </w:t>
      </w:r>
      <w:r w:rsidRPr="004A10B5">
        <w:t>Капитал,</w:t>
      </w:r>
      <w:r w:rsidR="004A10B5" w:rsidRPr="004A10B5">
        <w:t xml:space="preserve"> </w:t>
      </w:r>
      <w:r w:rsidRPr="004A10B5">
        <w:t>имущество</w:t>
      </w:r>
      <w:r w:rsidR="004A10B5" w:rsidRPr="004A10B5">
        <w:t xml:space="preserve">, </w:t>
      </w:r>
      <w:r w:rsidR="004A10B5">
        <w:t>т.е.</w:t>
      </w:r>
      <w:r w:rsidR="004A10B5" w:rsidRPr="004A10B5">
        <w:t xml:space="preserve"> </w:t>
      </w:r>
      <w:r w:rsidRPr="004A10B5">
        <w:t>наличие</w:t>
      </w:r>
      <w:r w:rsidR="004A10B5" w:rsidRPr="004A10B5">
        <w:t xml:space="preserve"> </w:t>
      </w:r>
      <w:r w:rsidRPr="004A10B5">
        <w:t>собственного</w:t>
      </w:r>
      <w:r w:rsidR="004A10B5" w:rsidRPr="004A10B5">
        <w:t xml:space="preserve"> </w:t>
      </w:r>
      <w:r w:rsidRPr="004A10B5">
        <w:t>капитала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согласие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использовать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какой-то</w:t>
      </w:r>
      <w:r w:rsidR="004A10B5" w:rsidRPr="004A10B5">
        <w:t xml:space="preserve"> </w:t>
      </w:r>
      <w:r w:rsidRPr="004A10B5">
        <w:t>части,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необходимости,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погашение</w:t>
      </w:r>
      <w:r w:rsidR="004A10B5" w:rsidRPr="004A10B5">
        <w:t xml:space="preserve"> </w:t>
      </w:r>
      <w:r w:rsidRPr="004A10B5">
        <w:t>кредита,</w:t>
      </w:r>
      <w:r w:rsidR="004A10B5" w:rsidRPr="004A10B5">
        <w:t xml:space="preserve"> </w:t>
      </w:r>
      <w:r w:rsidRPr="004A10B5">
        <w:t>определение</w:t>
      </w:r>
      <w:r w:rsidR="004A10B5" w:rsidRPr="004A10B5">
        <w:t xml:space="preserve"> </w:t>
      </w:r>
      <w:r w:rsidRPr="004A10B5">
        <w:t>структуры</w:t>
      </w:r>
      <w:r w:rsidR="004A10B5" w:rsidRPr="004A10B5">
        <w:t xml:space="preserve"> </w:t>
      </w:r>
      <w:r w:rsidRPr="004A10B5">
        <w:t>капитала,</w:t>
      </w:r>
      <w:r w:rsidR="004A10B5" w:rsidRPr="004A10B5">
        <w:t xml:space="preserve"> </w:t>
      </w:r>
      <w:r w:rsidRPr="004A10B5">
        <w:t>соотношение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другими</w:t>
      </w:r>
      <w:r w:rsidR="004A10B5" w:rsidRPr="004A10B5">
        <w:t xml:space="preserve"> </w:t>
      </w:r>
      <w:r w:rsidRPr="004A10B5">
        <w:t>статьями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пассивов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4</w:t>
      </w:r>
      <w:r w:rsidR="004A10B5" w:rsidRPr="004A10B5">
        <w:t xml:space="preserve">. </w:t>
      </w:r>
      <w:r w:rsidRPr="004A10B5">
        <w:t>Обеспечение</w:t>
      </w:r>
      <w:r w:rsidR="004A10B5" w:rsidRPr="004A10B5">
        <w:t xml:space="preserve">, </w:t>
      </w:r>
      <w:r w:rsidR="004A10B5">
        <w:t>т.е.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достаточность,</w:t>
      </w:r>
      <w:r w:rsidR="004A10B5" w:rsidRPr="004A10B5">
        <w:t xml:space="preserve"> </w:t>
      </w:r>
      <w:r w:rsidRPr="004A10B5">
        <w:t>качество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степень</w:t>
      </w:r>
      <w:r w:rsidR="004A10B5" w:rsidRPr="004A10B5">
        <w:t xml:space="preserve"> </w:t>
      </w:r>
      <w:r w:rsidRPr="004A10B5">
        <w:t>реализуемости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непогашения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. </w:t>
      </w:r>
      <w:r w:rsidRPr="004A10B5">
        <w:t>Обеспечение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дает</w:t>
      </w:r>
      <w:r w:rsidR="004A10B5" w:rsidRPr="004A10B5">
        <w:t xml:space="preserve"> </w:t>
      </w:r>
      <w:r w:rsidRPr="004A10B5">
        <w:t>возможность</w:t>
      </w:r>
      <w:r w:rsidR="004A10B5" w:rsidRPr="004A10B5">
        <w:t xml:space="preserve"> </w:t>
      </w:r>
      <w:r w:rsidRPr="004A10B5">
        <w:t>преодолеть</w:t>
      </w:r>
      <w:r w:rsidR="004A10B5" w:rsidRPr="004A10B5">
        <w:t xml:space="preserve"> </w:t>
      </w:r>
      <w:r w:rsidRPr="004A10B5">
        <w:t>слабость</w:t>
      </w:r>
      <w:r w:rsidR="004A10B5" w:rsidRPr="004A10B5">
        <w:t xml:space="preserve"> </w:t>
      </w:r>
      <w:r w:rsidRPr="004A10B5">
        <w:t>других</w:t>
      </w:r>
      <w:r w:rsidR="004A10B5" w:rsidRPr="004A10B5">
        <w:t xml:space="preserve"> </w:t>
      </w:r>
      <w:r w:rsidRPr="004A10B5">
        <w:t>критериев</w:t>
      </w:r>
      <w:r w:rsidR="004A10B5" w:rsidRPr="004A10B5">
        <w:t xml:space="preserve"> </w:t>
      </w:r>
      <w:r w:rsidRPr="004A10B5">
        <w:t>оценки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риска,</w:t>
      </w:r>
      <w:r w:rsidR="004A10B5" w:rsidRPr="004A10B5">
        <w:t xml:space="preserve"> </w:t>
      </w:r>
      <w:r w:rsidRPr="004A10B5">
        <w:t>однако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любом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банкир</w:t>
      </w:r>
      <w:r w:rsidR="004A10B5" w:rsidRPr="004A10B5">
        <w:t xml:space="preserve"> </w:t>
      </w:r>
      <w:r w:rsidRPr="004A10B5">
        <w:t>всегда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помнить</w:t>
      </w:r>
      <w:r w:rsidR="004A10B5" w:rsidRPr="004A10B5">
        <w:t xml:space="preserve"> </w:t>
      </w:r>
      <w:r w:rsidRPr="004A10B5">
        <w:t>одно</w:t>
      </w:r>
      <w:r w:rsidR="004A10B5" w:rsidRPr="004A10B5">
        <w:t xml:space="preserve"> </w:t>
      </w:r>
      <w:r w:rsidRPr="004A10B5">
        <w:t>правило</w:t>
      </w:r>
      <w:r w:rsidR="004A10B5" w:rsidRPr="004A10B5">
        <w:t xml:space="preserve">: </w:t>
      </w:r>
      <w:r w:rsidRPr="004A10B5">
        <w:t>никогда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предоставлять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основе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гарантии</w:t>
      </w:r>
      <w:r w:rsidR="004A10B5" w:rsidRPr="004A10B5">
        <w:t>.</w:t>
      </w:r>
      <w:r w:rsidR="004A10B5">
        <w:t xml:space="preserve"> (</w:t>
      </w:r>
      <w:r w:rsidRPr="004A10B5">
        <w:t>Подробно</w:t>
      </w:r>
      <w:r w:rsidR="004A10B5" w:rsidRPr="004A10B5">
        <w:t xml:space="preserve"> </w:t>
      </w:r>
      <w:r w:rsidRPr="004A10B5">
        <w:t>вопросы,</w:t>
      </w:r>
      <w:r w:rsidR="004A10B5" w:rsidRPr="004A10B5">
        <w:t xml:space="preserve"> </w:t>
      </w:r>
      <w:r w:rsidRPr="004A10B5">
        <w:t>связанные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залогом,</w:t>
      </w:r>
      <w:r w:rsidR="004A10B5" w:rsidRPr="004A10B5">
        <w:t xml:space="preserve"> </w:t>
      </w:r>
      <w:r w:rsidRPr="004A10B5">
        <w:t>будут</w:t>
      </w:r>
      <w:r w:rsidR="004A10B5" w:rsidRPr="004A10B5">
        <w:t xml:space="preserve"> </w:t>
      </w:r>
      <w:r w:rsidRPr="004A10B5">
        <w:t>рассмотрены</w:t>
      </w:r>
      <w:r w:rsidR="004A10B5" w:rsidRPr="004A10B5">
        <w:t xml:space="preserve"> </w:t>
      </w:r>
      <w:r w:rsidRPr="004A10B5">
        <w:t>ниже</w:t>
      </w:r>
      <w:r w:rsidR="004A10B5" w:rsidRPr="004A10B5">
        <w:t>).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5</w:t>
      </w:r>
      <w:r w:rsidR="004A10B5" w:rsidRPr="004A10B5">
        <w:t xml:space="preserve">. </w:t>
      </w:r>
      <w:r w:rsidRPr="004A10B5">
        <w:t>Общие</w:t>
      </w:r>
      <w:r w:rsidR="004A10B5" w:rsidRPr="004A10B5">
        <w:t xml:space="preserve"> </w:t>
      </w:r>
      <w:r w:rsidRPr="004A10B5">
        <w:t>экономические</w:t>
      </w:r>
      <w:r w:rsidR="004A10B5" w:rsidRPr="004A10B5">
        <w:t xml:space="preserve"> </w:t>
      </w:r>
      <w:r w:rsidRPr="004A10B5">
        <w:t>условия,</w:t>
      </w:r>
      <w:r w:rsidR="004A10B5" w:rsidRPr="004A10B5">
        <w:t xml:space="preserve"> </w:t>
      </w:r>
      <w:r w:rsidR="004A10B5">
        <w:t>т.е.</w:t>
      </w:r>
      <w:r w:rsidR="004A10B5" w:rsidRPr="004A10B5">
        <w:t xml:space="preserve"> </w:t>
      </w:r>
      <w:r w:rsidRPr="004A10B5">
        <w:t>выяснение</w:t>
      </w:r>
      <w:r w:rsidR="004A10B5" w:rsidRPr="004A10B5">
        <w:t xml:space="preserve"> </w:t>
      </w:r>
      <w:r w:rsidRPr="004A10B5">
        <w:t>текущего</w:t>
      </w:r>
      <w:r w:rsidR="004A10B5" w:rsidRPr="004A10B5">
        <w:t xml:space="preserve"> </w:t>
      </w:r>
      <w:r w:rsidRPr="004A10B5">
        <w:t>состояния</w:t>
      </w:r>
      <w:r w:rsidR="004A10B5" w:rsidRPr="004A10B5">
        <w:t xml:space="preserve"> </w:t>
      </w:r>
      <w:r w:rsidRPr="004A10B5">
        <w:t>экономики</w:t>
      </w:r>
      <w:r w:rsidR="004A10B5" w:rsidRPr="004A10B5">
        <w:t xml:space="preserve"> </w:t>
      </w:r>
      <w:r w:rsidRPr="004A10B5">
        <w:t>соответствующего</w:t>
      </w:r>
      <w:r w:rsidR="004A10B5" w:rsidRPr="004A10B5">
        <w:t xml:space="preserve"> </w:t>
      </w:r>
      <w:r w:rsidRPr="004A10B5">
        <w:t>региона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страны,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непременно</w:t>
      </w:r>
      <w:r w:rsidR="004A10B5" w:rsidRPr="004A10B5">
        <w:t xml:space="preserve"> - </w:t>
      </w:r>
      <w:r w:rsidRPr="004A10B5">
        <w:t>экономики</w:t>
      </w:r>
      <w:r w:rsidR="004A10B5" w:rsidRPr="004A10B5">
        <w:t xml:space="preserve"> </w:t>
      </w:r>
      <w:r w:rsidRPr="004A10B5">
        <w:t>отрасли,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которой</w:t>
      </w:r>
      <w:r w:rsidR="004A10B5" w:rsidRPr="004A10B5">
        <w:t xml:space="preserve"> </w:t>
      </w:r>
      <w:r w:rsidRPr="004A10B5">
        <w:t>принадлежит</w:t>
      </w:r>
      <w:r w:rsidR="004A10B5" w:rsidRPr="004A10B5">
        <w:t xml:space="preserve"> </w:t>
      </w:r>
      <w:r w:rsidRPr="004A10B5">
        <w:t>заемщик</w:t>
      </w:r>
      <w:r w:rsidR="004A10B5" w:rsidRPr="004A10B5">
        <w:t>.</w:t>
      </w:r>
    </w:p>
    <w:p w:rsidR="004A10B5" w:rsidRDefault="004A10B5" w:rsidP="004A10B5">
      <w:pPr>
        <w:tabs>
          <w:tab w:val="left" w:pos="726"/>
        </w:tabs>
        <w:rPr>
          <w:b/>
        </w:rPr>
      </w:pPr>
    </w:p>
    <w:p w:rsidR="004A10B5" w:rsidRDefault="004A10B5" w:rsidP="004A10B5">
      <w:pPr>
        <w:pStyle w:val="1"/>
      </w:pPr>
      <w:bookmarkStart w:id="4" w:name="_Toc295053238"/>
      <w:r>
        <w:t xml:space="preserve">1.3 </w:t>
      </w:r>
      <w:r w:rsidR="00622E7B" w:rsidRPr="004A10B5">
        <w:t>Цель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сумма</w:t>
      </w:r>
      <w:r w:rsidRPr="004A10B5">
        <w:t xml:space="preserve"> </w:t>
      </w:r>
      <w:r w:rsidR="00622E7B" w:rsidRPr="004A10B5">
        <w:t>кредита</w:t>
      </w:r>
      <w:bookmarkEnd w:id="4"/>
      <w:r>
        <w:t xml:space="preserve"> </w:t>
      </w:r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Первый</w:t>
      </w:r>
      <w:r w:rsidR="004A10B5" w:rsidRPr="004A10B5">
        <w:t xml:space="preserve"> </w:t>
      </w:r>
      <w:r w:rsidRPr="004A10B5">
        <w:t>вопрос,</w:t>
      </w:r>
      <w:r w:rsidR="004A10B5" w:rsidRPr="004A10B5">
        <w:t xml:space="preserve"> </w:t>
      </w:r>
      <w:r w:rsidRPr="004A10B5">
        <w:t>который</w:t>
      </w:r>
      <w:r w:rsidR="004A10B5" w:rsidRPr="004A10B5">
        <w:t xml:space="preserve"> </w:t>
      </w:r>
      <w:r w:rsidRPr="004A10B5">
        <w:t>интересует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: </w:t>
      </w:r>
      <w:r w:rsidRPr="004A10B5">
        <w:t>“Для</w:t>
      </w:r>
      <w:r w:rsidR="004A10B5" w:rsidRPr="004A10B5">
        <w:t xml:space="preserve"> </w:t>
      </w:r>
      <w:r w:rsidRPr="004A10B5">
        <w:t>чего</w:t>
      </w:r>
      <w:r w:rsidR="004A10B5" w:rsidRPr="004A10B5">
        <w:t xml:space="preserve"> </w:t>
      </w:r>
      <w:r w:rsidRPr="004A10B5">
        <w:t>берется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? </w:t>
      </w:r>
      <w:r w:rsidRPr="004A10B5">
        <w:t>”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Цель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служит</w:t>
      </w:r>
      <w:r w:rsidR="004A10B5" w:rsidRPr="004A10B5">
        <w:t xml:space="preserve"> </w:t>
      </w:r>
      <w:r w:rsidRPr="004A10B5">
        <w:t>важным</w:t>
      </w:r>
      <w:r w:rsidR="004A10B5" w:rsidRPr="004A10B5">
        <w:t xml:space="preserve"> </w:t>
      </w:r>
      <w:r w:rsidRPr="004A10B5">
        <w:t>индикатором</w:t>
      </w:r>
      <w:r w:rsidR="004A10B5" w:rsidRPr="004A10B5">
        <w:t xml:space="preserve"> </w:t>
      </w:r>
      <w:r w:rsidRPr="004A10B5">
        <w:t>степени</w:t>
      </w:r>
      <w:r w:rsidR="004A10B5" w:rsidRPr="004A10B5">
        <w:t xml:space="preserve"> </w:t>
      </w:r>
      <w:r w:rsidRPr="004A10B5">
        <w:t>риска,</w:t>
      </w:r>
      <w:r w:rsidR="004A10B5" w:rsidRPr="004A10B5">
        <w:t xml:space="preserve"> </w:t>
      </w:r>
      <w:r w:rsidRPr="004A10B5">
        <w:t>связанного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выдачей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. </w:t>
      </w:r>
      <w:r w:rsidRPr="004A10B5">
        <w:t>Банк,</w:t>
      </w:r>
      <w:r w:rsidR="004A10B5" w:rsidRPr="004A10B5">
        <w:t xml:space="preserve"> </w:t>
      </w:r>
      <w:r w:rsidRPr="004A10B5">
        <w:t>например,</w:t>
      </w:r>
      <w:r w:rsidR="004A10B5" w:rsidRPr="004A10B5">
        <w:t xml:space="preserve"> </w:t>
      </w:r>
      <w:r w:rsidRPr="004A10B5">
        <w:t>избегает</w:t>
      </w:r>
      <w:r w:rsidR="004A10B5" w:rsidRPr="004A10B5">
        <w:t xml:space="preserve"> </w:t>
      </w:r>
      <w:r w:rsidRPr="004A10B5">
        <w:t>выдачи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спекулятивных</w:t>
      </w:r>
      <w:r w:rsidR="004A10B5" w:rsidRPr="004A10B5">
        <w:t xml:space="preserve"> </w:t>
      </w:r>
      <w:r w:rsidRPr="004A10B5">
        <w:t>операций,</w:t>
      </w:r>
      <w:r w:rsidR="004A10B5" w:rsidRPr="004A10B5">
        <w:t xml:space="preserve"> </w:t>
      </w:r>
      <w:r w:rsidRPr="004A10B5">
        <w:t>так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погашение</w:t>
      </w:r>
      <w:r w:rsidR="004A10B5" w:rsidRPr="004A10B5">
        <w:t xml:space="preserve"> </w:t>
      </w:r>
      <w:r w:rsidRPr="004A10B5">
        <w:t>зависит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исхода</w:t>
      </w:r>
      <w:r w:rsidR="004A10B5" w:rsidRPr="004A10B5">
        <w:t xml:space="preserve"> </w:t>
      </w:r>
      <w:r w:rsidRPr="004A10B5">
        <w:t>сомнительных,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иногда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запрещенных</w:t>
      </w:r>
      <w:r w:rsidR="004A10B5" w:rsidRPr="004A10B5">
        <w:t xml:space="preserve"> </w:t>
      </w:r>
      <w:r w:rsidRPr="004A10B5">
        <w:t>законом</w:t>
      </w:r>
      <w:r w:rsidR="004A10B5" w:rsidRPr="004A10B5">
        <w:t xml:space="preserve"> </w:t>
      </w:r>
      <w:r w:rsidRPr="004A10B5">
        <w:t>сделок</w:t>
      </w:r>
      <w:r w:rsidR="004A10B5" w:rsidRPr="004A10B5">
        <w:t xml:space="preserve"> </w:t>
      </w:r>
      <w:r w:rsidRPr="004A10B5">
        <w:t>и,</w:t>
      </w:r>
      <w:r w:rsidR="004A10B5" w:rsidRPr="004A10B5">
        <w:t xml:space="preserve"> </w:t>
      </w:r>
      <w:r w:rsidRPr="004A10B5">
        <w:t>следовательно,</w:t>
      </w:r>
      <w:r w:rsidR="004A10B5" w:rsidRPr="004A10B5">
        <w:t xml:space="preserve"> </w:t>
      </w:r>
      <w:r w:rsidRPr="004A10B5">
        <w:t>несет</w:t>
      </w:r>
      <w:r w:rsidR="004A10B5" w:rsidRPr="004A10B5">
        <w:t xml:space="preserve"> </w:t>
      </w:r>
      <w:r w:rsidRPr="004A10B5">
        <w:t>высокий</w:t>
      </w:r>
      <w:r w:rsidR="004A10B5" w:rsidRPr="004A10B5">
        <w:t xml:space="preserve"> </w:t>
      </w:r>
      <w:r w:rsidRPr="004A10B5">
        <w:t>риск</w:t>
      </w:r>
      <w:r w:rsidR="004A10B5" w:rsidRPr="004A10B5">
        <w:t xml:space="preserve">. </w:t>
      </w:r>
      <w:r w:rsidRPr="004A10B5">
        <w:t>При</w:t>
      </w:r>
      <w:r w:rsidR="004A10B5" w:rsidRPr="004A10B5">
        <w:t xml:space="preserve"> </w:t>
      </w:r>
      <w:r w:rsidRPr="004A10B5">
        <w:t>выдаче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фирме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учитывает</w:t>
      </w:r>
      <w:r w:rsidR="004A10B5" w:rsidRPr="004A10B5">
        <w:t xml:space="preserve"> </w:t>
      </w:r>
      <w:r w:rsidRPr="004A10B5">
        <w:t>частоту</w:t>
      </w:r>
      <w:r w:rsidR="004A10B5" w:rsidRPr="004A10B5">
        <w:t xml:space="preserve"> </w:t>
      </w:r>
      <w:r w:rsidRPr="004A10B5">
        <w:t>банкротства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отрасли</w:t>
      </w:r>
      <w:r w:rsidR="004A10B5" w:rsidRPr="004A10B5">
        <w:t xml:space="preserve"> </w:t>
      </w:r>
      <w:r w:rsidRPr="004A10B5">
        <w:t>и,</w:t>
      </w:r>
      <w:r w:rsidR="004A10B5" w:rsidRPr="004A10B5">
        <w:t xml:space="preserve"> </w:t>
      </w:r>
      <w:r w:rsidRPr="004A10B5">
        <w:t>естественно,</w:t>
      </w:r>
      <w:r w:rsidR="004A10B5" w:rsidRPr="004A10B5">
        <w:t xml:space="preserve"> </w:t>
      </w:r>
      <w:r w:rsidRPr="004A10B5">
        <w:t>проявляет</w:t>
      </w:r>
      <w:r w:rsidR="004A10B5" w:rsidRPr="004A10B5">
        <w:t xml:space="preserve"> </w:t>
      </w:r>
      <w:r w:rsidRPr="004A10B5">
        <w:t>осторожность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отношении</w:t>
      </w:r>
      <w:r w:rsidR="004A10B5" w:rsidRPr="004A10B5">
        <w:t xml:space="preserve"> </w:t>
      </w:r>
      <w:r w:rsidRPr="004A10B5">
        <w:t>предприятий,</w:t>
      </w:r>
      <w:r w:rsidR="004A10B5" w:rsidRPr="004A10B5">
        <w:t xml:space="preserve"> </w:t>
      </w:r>
      <w:r w:rsidRPr="004A10B5">
        <w:t>действующих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нестабильных</w:t>
      </w:r>
      <w:r w:rsidR="004A10B5" w:rsidRPr="004A10B5">
        <w:t xml:space="preserve"> </w:t>
      </w:r>
      <w:r w:rsidRPr="004A10B5">
        <w:t>отраслях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Выдавая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предприятию,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убедиться,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берется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выполнения</w:t>
      </w:r>
      <w:r w:rsidR="004A10B5" w:rsidRPr="004A10B5">
        <w:t xml:space="preserve"> </w:t>
      </w:r>
      <w:r w:rsidRPr="004A10B5">
        <w:t>целей,</w:t>
      </w:r>
      <w:r w:rsidR="004A10B5" w:rsidRPr="004A10B5">
        <w:t xml:space="preserve"> </w:t>
      </w:r>
      <w:r w:rsidRPr="004A10B5">
        <w:t>предусмотренных</w:t>
      </w:r>
      <w:r w:rsidR="004A10B5" w:rsidRPr="004A10B5">
        <w:t xml:space="preserve"> </w:t>
      </w:r>
      <w:r w:rsidRPr="004A10B5">
        <w:t>уставом</w:t>
      </w:r>
      <w:r w:rsidR="004A10B5" w:rsidRPr="004A10B5">
        <w:t xml:space="preserve"> </w:t>
      </w:r>
      <w:r w:rsidRPr="004A10B5">
        <w:t>фирмы</w:t>
      </w:r>
      <w:r w:rsid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Цель</w:t>
      </w:r>
      <w:r w:rsidR="004A10B5" w:rsidRPr="004A10B5">
        <w:t xml:space="preserve"> </w:t>
      </w:r>
      <w:r w:rsidRPr="004A10B5">
        <w:t>определяет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форму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. </w:t>
      </w:r>
      <w:r w:rsidRPr="004A10B5">
        <w:t>Так,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помощью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стремится</w:t>
      </w:r>
      <w:r w:rsidR="004A10B5" w:rsidRPr="004A10B5">
        <w:t xml:space="preserve"> </w:t>
      </w:r>
      <w:r w:rsidRPr="004A10B5">
        <w:t>преодолеть</w:t>
      </w:r>
      <w:r w:rsidR="004A10B5" w:rsidRPr="004A10B5">
        <w:t xml:space="preserve"> </w:t>
      </w:r>
      <w:r w:rsidRPr="004A10B5">
        <w:t>кратковременный</w:t>
      </w:r>
      <w:r w:rsidR="004A10B5" w:rsidRPr="004A10B5">
        <w:t xml:space="preserve"> </w:t>
      </w:r>
      <w:r w:rsidRPr="004A10B5">
        <w:t>разрыв</w:t>
      </w:r>
      <w:r w:rsidR="004A10B5" w:rsidRPr="004A10B5">
        <w:t xml:space="preserve"> </w:t>
      </w:r>
      <w:r w:rsidRPr="004A10B5">
        <w:t>между</w:t>
      </w:r>
      <w:r w:rsidR="004A10B5" w:rsidRPr="004A10B5">
        <w:t xml:space="preserve"> </w:t>
      </w:r>
      <w:r w:rsidRPr="004A10B5">
        <w:t>поступлением</w:t>
      </w:r>
      <w:r w:rsidR="004A10B5" w:rsidRPr="004A10B5">
        <w:t xml:space="preserve"> </w:t>
      </w:r>
      <w:r w:rsidRPr="004A10B5">
        <w:t>средств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платежами,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наиболее</w:t>
      </w:r>
      <w:r w:rsidR="004A10B5" w:rsidRPr="004A10B5">
        <w:t xml:space="preserve"> </w:t>
      </w:r>
      <w:r w:rsidRPr="004A10B5">
        <w:t>подходящей</w:t>
      </w:r>
      <w:r w:rsidR="004A10B5" w:rsidRPr="004A10B5">
        <w:t xml:space="preserve"> </w:t>
      </w:r>
      <w:r w:rsidRPr="004A10B5">
        <w:t>формой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овердрафт</w:t>
      </w:r>
      <w:r w:rsidR="004A10B5" w:rsidRPr="004A10B5">
        <w:t xml:space="preserve">. </w:t>
      </w:r>
      <w:r w:rsidRPr="004A10B5">
        <w:t>Финансирование</w:t>
      </w:r>
      <w:r w:rsidR="004A10B5" w:rsidRPr="004A10B5">
        <w:t xml:space="preserve"> </w:t>
      </w:r>
      <w:r w:rsidRPr="004A10B5">
        <w:t>капитальных</w:t>
      </w:r>
      <w:r w:rsidR="004A10B5" w:rsidRPr="004A10B5">
        <w:t xml:space="preserve"> </w:t>
      </w:r>
      <w:r w:rsidRPr="004A10B5">
        <w:t>затрат</w:t>
      </w:r>
      <w:r w:rsidR="004A10B5" w:rsidRPr="004A10B5">
        <w:t xml:space="preserve"> </w:t>
      </w:r>
      <w:r w:rsidRPr="004A10B5">
        <w:t>требует</w:t>
      </w:r>
      <w:r w:rsidR="004A10B5" w:rsidRPr="004A10B5">
        <w:t xml:space="preserve"> </w:t>
      </w:r>
      <w:r w:rsidRPr="004A10B5">
        <w:t>других</w:t>
      </w:r>
      <w:r w:rsidR="004A10B5" w:rsidRPr="004A10B5">
        <w:t xml:space="preserve"> </w:t>
      </w:r>
      <w:r w:rsidRPr="004A10B5">
        <w:t>форм</w:t>
      </w:r>
      <w:r w:rsidR="004A10B5" w:rsidRPr="004A10B5">
        <w:t xml:space="preserve"> </w:t>
      </w:r>
      <w:r w:rsidRPr="004A10B5">
        <w:t>кредитования,</w:t>
      </w:r>
      <w:r w:rsidR="004A10B5" w:rsidRPr="004A10B5">
        <w:t xml:space="preserve"> </w:t>
      </w:r>
      <w:r w:rsidRPr="004A10B5">
        <w:t>например,</w:t>
      </w:r>
      <w:r w:rsidR="004A10B5" w:rsidRPr="004A10B5">
        <w:t xml:space="preserve"> </w:t>
      </w:r>
      <w:r w:rsidRPr="004A10B5">
        <w:t>срочной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  <w:r w:rsidR="004A10B5" w:rsidRPr="004A10B5">
        <w:t xml:space="preserve"> </w:t>
      </w:r>
      <w:r w:rsidRPr="004A10B5">
        <w:t>Характерной</w:t>
      </w:r>
      <w:r w:rsidR="004A10B5" w:rsidRPr="004A10B5">
        <w:t xml:space="preserve"> </w:t>
      </w:r>
      <w:r w:rsidRPr="004A10B5">
        <w:t>особенностью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системы</w:t>
      </w:r>
      <w:r w:rsidR="004A10B5" w:rsidRPr="004A10B5">
        <w:t xml:space="preserve"> </w:t>
      </w:r>
      <w:r w:rsidRPr="004A10B5">
        <w:t>краткосрочного</w:t>
      </w:r>
      <w:r w:rsidR="004A10B5" w:rsidRPr="004A10B5">
        <w:t xml:space="preserve"> </w:t>
      </w:r>
      <w:r w:rsidRPr="004A10B5">
        <w:t>кредитования</w:t>
      </w:r>
      <w:r w:rsidR="004A10B5" w:rsidRPr="004A10B5">
        <w:t xml:space="preserve"> </w:t>
      </w:r>
      <w:r w:rsidRPr="004A10B5">
        <w:t>коммерческих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ориентация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экономические</w:t>
      </w:r>
      <w:r w:rsidR="004A10B5">
        <w:t xml:space="preserve"> (</w:t>
      </w:r>
      <w:r w:rsidRPr="004A10B5">
        <w:t>качественные</w:t>
      </w:r>
      <w:r w:rsidR="004A10B5" w:rsidRPr="004A10B5">
        <w:t xml:space="preserve">), </w:t>
      </w:r>
      <w:r w:rsidRPr="004A10B5">
        <w:t>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технические</w:t>
      </w:r>
      <w:r w:rsidR="004A10B5">
        <w:t xml:space="preserve"> (</w:t>
      </w:r>
      <w:r w:rsidRPr="004A10B5">
        <w:t>количественные</w:t>
      </w:r>
      <w:r w:rsidR="004A10B5" w:rsidRPr="004A10B5">
        <w:t xml:space="preserve">) </w:t>
      </w:r>
      <w:r w:rsidRPr="004A10B5">
        <w:t>критерии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решении</w:t>
      </w:r>
      <w:r w:rsidR="004A10B5" w:rsidRPr="004A10B5">
        <w:t xml:space="preserve"> </w:t>
      </w:r>
      <w:r w:rsidRPr="004A10B5">
        <w:t>вопроса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предоставлении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конечном</w:t>
      </w:r>
      <w:r w:rsidR="004A10B5" w:rsidRPr="004A10B5">
        <w:t xml:space="preserve"> </w:t>
      </w:r>
      <w:r w:rsidRPr="004A10B5">
        <w:t>итоге</w:t>
      </w:r>
      <w:r w:rsidR="004A10B5" w:rsidRPr="004A10B5">
        <w:t xml:space="preserve"> - </w:t>
      </w:r>
      <w:r w:rsidRPr="004A10B5">
        <w:t>на</w:t>
      </w:r>
      <w:r w:rsidR="004A10B5" w:rsidRPr="004A10B5">
        <w:t xml:space="preserve"> </w:t>
      </w:r>
      <w:r w:rsidRPr="004A10B5">
        <w:t>потребности</w:t>
      </w:r>
      <w:r w:rsidR="004A10B5" w:rsidRPr="004A10B5">
        <w:t xml:space="preserve"> </w:t>
      </w:r>
      <w:r w:rsidRPr="004A10B5">
        <w:t>социально-экономического</w:t>
      </w:r>
      <w:r w:rsidR="004A10B5" w:rsidRPr="004A10B5">
        <w:t xml:space="preserve"> </w:t>
      </w:r>
      <w:r w:rsidRPr="004A10B5">
        <w:t>развития</w:t>
      </w:r>
      <w:r w:rsidR="004A10B5" w:rsidRPr="004A10B5">
        <w:t xml:space="preserve"> </w:t>
      </w:r>
      <w:r w:rsidRPr="004A10B5">
        <w:t>общества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единый</w:t>
      </w:r>
      <w:r w:rsidR="004A10B5" w:rsidRPr="004A10B5">
        <w:t xml:space="preserve"> </w:t>
      </w:r>
      <w:r w:rsidRPr="004A10B5">
        <w:t>критерий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всех</w:t>
      </w:r>
      <w:r w:rsidR="004A10B5" w:rsidRPr="004A10B5">
        <w:t xml:space="preserve"> </w:t>
      </w:r>
      <w:r w:rsidRPr="004A10B5">
        <w:t>банковских</w:t>
      </w:r>
      <w:r w:rsidR="004A10B5" w:rsidRPr="004A10B5">
        <w:t xml:space="preserve"> </w:t>
      </w:r>
      <w:r w:rsidRPr="004A10B5">
        <w:t>учреждений</w:t>
      </w:r>
      <w:r w:rsidR="004A10B5" w:rsidRPr="004A10B5">
        <w:t xml:space="preserve">. </w:t>
      </w:r>
      <w:r w:rsidRPr="004A10B5">
        <w:t>На</w:t>
      </w:r>
      <w:r w:rsidR="004A10B5" w:rsidRPr="004A10B5">
        <w:t xml:space="preserve"> </w:t>
      </w:r>
      <w:r w:rsidRPr="004A10B5">
        <w:t>практике</w:t>
      </w:r>
      <w:r w:rsidR="004A10B5" w:rsidRPr="004A10B5">
        <w:t xml:space="preserve"> </w:t>
      </w:r>
      <w:r w:rsidRPr="004A10B5">
        <w:t>это</w:t>
      </w:r>
      <w:r w:rsidR="004A10B5" w:rsidRPr="004A10B5">
        <w:t xml:space="preserve"> </w:t>
      </w:r>
      <w:r w:rsidRPr="004A10B5">
        <w:t>означает,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кредитуются</w:t>
      </w:r>
      <w:r w:rsidR="004A10B5" w:rsidRPr="004A10B5">
        <w:t xml:space="preserve"> </w:t>
      </w:r>
      <w:r w:rsidRPr="004A10B5">
        <w:t>затраты</w:t>
      </w:r>
      <w:r w:rsidR="004A10B5" w:rsidRPr="004A10B5">
        <w:t xml:space="preserve"> </w:t>
      </w:r>
      <w:r w:rsidRPr="004A10B5">
        <w:t>предприятий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производству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реализации</w:t>
      </w:r>
      <w:r w:rsidR="004A10B5" w:rsidRPr="004A10B5">
        <w:t xml:space="preserve"> </w:t>
      </w:r>
      <w:r w:rsidRPr="004A10B5">
        <w:t>той</w:t>
      </w:r>
      <w:r w:rsidR="004A10B5" w:rsidRPr="004A10B5">
        <w:t xml:space="preserve"> </w:t>
      </w:r>
      <w:r w:rsidRPr="004A10B5">
        <w:t>продукции,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которой</w:t>
      </w:r>
      <w:r w:rsidR="004A10B5" w:rsidRPr="004A10B5">
        <w:t xml:space="preserve"> </w:t>
      </w:r>
      <w:r w:rsidRPr="004A10B5">
        <w:t>действительно</w:t>
      </w:r>
      <w:r w:rsidR="004A10B5" w:rsidRPr="004A10B5">
        <w:t xml:space="preserve"> </w:t>
      </w:r>
      <w:r w:rsidRPr="004A10B5">
        <w:t>ощущается</w:t>
      </w:r>
      <w:r w:rsidR="004A10B5" w:rsidRPr="004A10B5">
        <w:t xml:space="preserve"> </w:t>
      </w:r>
      <w:r w:rsidRPr="004A10B5">
        <w:t>потребность</w:t>
      </w:r>
      <w:r w:rsidR="004A10B5" w:rsidRPr="004A10B5">
        <w:t xml:space="preserve"> </w:t>
      </w:r>
      <w:r w:rsidRPr="004A10B5">
        <w:t>общества,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ее</w:t>
      </w:r>
      <w:r w:rsidR="004A10B5" w:rsidRPr="004A10B5">
        <w:t xml:space="preserve"> </w:t>
      </w:r>
      <w:r w:rsidRPr="004A10B5">
        <w:t>качественные</w:t>
      </w:r>
      <w:r w:rsidR="004A10B5" w:rsidRPr="004A10B5">
        <w:t xml:space="preserve"> </w:t>
      </w:r>
      <w:r w:rsidRPr="004A10B5">
        <w:t>характеристики</w:t>
      </w:r>
      <w:r w:rsidR="004A10B5" w:rsidRPr="004A10B5">
        <w:t xml:space="preserve"> </w:t>
      </w:r>
      <w:r w:rsidRPr="004A10B5">
        <w:t>отвечают</w:t>
      </w:r>
      <w:r w:rsidR="004A10B5" w:rsidRPr="004A10B5">
        <w:t xml:space="preserve"> </w:t>
      </w:r>
      <w:r w:rsidRPr="004A10B5">
        <w:t>перспективным</w:t>
      </w:r>
      <w:r w:rsidR="004A10B5" w:rsidRPr="004A10B5">
        <w:t xml:space="preserve"> </w:t>
      </w:r>
      <w:r w:rsidRPr="004A10B5">
        <w:t>требованиям,</w:t>
      </w:r>
      <w:r w:rsidR="004A10B5" w:rsidRPr="004A10B5">
        <w:t xml:space="preserve"> </w:t>
      </w:r>
      <w:r w:rsidRPr="004A10B5">
        <w:t>соответствующим</w:t>
      </w:r>
      <w:r w:rsidR="004A10B5" w:rsidRPr="004A10B5">
        <w:t xml:space="preserve"> </w:t>
      </w:r>
      <w:r w:rsidRPr="004A10B5">
        <w:t>действующим</w:t>
      </w:r>
      <w:r w:rsidR="004A10B5" w:rsidRPr="004A10B5">
        <w:t xml:space="preserve"> </w:t>
      </w:r>
      <w:r w:rsidRPr="004A10B5">
        <w:t>мировым</w:t>
      </w:r>
      <w:r w:rsidR="004A10B5" w:rsidRPr="004A10B5">
        <w:t xml:space="preserve"> </w:t>
      </w:r>
      <w:r w:rsidRPr="004A10B5">
        <w:t>стандартам</w:t>
      </w:r>
      <w:r w:rsidR="004A10B5" w:rsidRPr="004A10B5">
        <w:t xml:space="preserve">. </w:t>
      </w:r>
      <w:r w:rsidRPr="004A10B5">
        <w:t>При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важно,</w:t>
      </w:r>
      <w:r w:rsidR="004A10B5" w:rsidRPr="004A10B5">
        <w:t xml:space="preserve"> </w:t>
      </w:r>
      <w:r w:rsidRPr="004A10B5">
        <w:t>чтобы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трудности</w:t>
      </w:r>
      <w:r w:rsidR="004A10B5" w:rsidRPr="004A10B5">
        <w:t xml:space="preserve"> </w:t>
      </w:r>
      <w:r w:rsidRPr="004A10B5">
        <w:t>ее</w:t>
      </w:r>
      <w:r w:rsidR="004A10B5" w:rsidRPr="004A10B5">
        <w:t xml:space="preserve"> </w:t>
      </w:r>
      <w:r w:rsidRPr="004A10B5">
        <w:t>реализации</w:t>
      </w:r>
      <w:r w:rsidR="004A10B5" w:rsidRPr="004A10B5">
        <w:t xml:space="preserve"> </w:t>
      </w:r>
      <w:r w:rsidRPr="004A10B5">
        <w:t>были</w:t>
      </w:r>
      <w:r w:rsidR="004A10B5" w:rsidRPr="004A10B5">
        <w:t xml:space="preserve"> </w:t>
      </w:r>
      <w:r w:rsidRPr="004A10B5">
        <w:t>обусловлены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недостаточно</w:t>
      </w:r>
      <w:r w:rsidR="004A10B5" w:rsidRPr="004A10B5">
        <w:t xml:space="preserve"> </w:t>
      </w:r>
      <w:r w:rsidRPr="004A10B5">
        <w:t>высоким</w:t>
      </w:r>
      <w:r w:rsidR="004A10B5" w:rsidRPr="004A10B5">
        <w:t xml:space="preserve"> </w:t>
      </w:r>
      <w:r w:rsidRPr="004A10B5">
        <w:t>качеством,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временным</w:t>
      </w:r>
      <w:r w:rsidR="004A10B5" w:rsidRPr="004A10B5">
        <w:t xml:space="preserve"> </w:t>
      </w:r>
      <w:r w:rsidRPr="004A10B5">
        <w:t>отсутствием</w:t>
      </w:r>
      <w:r w:rsidR="004A10B5" w:rsidRPr="004A10B5">
        <w:t xml:space="preserve"> </w:t>
      </w:r>
      <w:r w:rsidRPr="004A10B5">
        <w:t>денежных</w:t>
      </w:r>
      <w:r w:rsidR="004A10B5" w:rsidRPr="004A10B5">
        <w:t xml:space="preserve"> </w:t>
      </w:r>
      <w:r w:rsidRPr="004A10B5">
        <w:t>средств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потребителя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Аналогично,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речь</w:t>
      </w:r>
      <w:r w:rsidR="004A10B5" w:rsidRPr="004A10B5">
        <w:t xml:space="preserve"> </w:t>
      </w:r>
      <w:r w:rsidRPr="004A10B5">
        <w:t>идет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долгосрочном</w:t>
      </w:r>
      <w:r w:rsidR="004A10B5" w:rsidRPr="004A10B5">
        <w:t xml:space="preserve"> </w:t>
      </w:r>
      <w:r w:rsidRPr="004A10B5">
        <w:t>кредитовании,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кредитуется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та</w:t>
      </w:r>
      <w:r w:rsidR="004A10B5" w:rsidRPr="004A10B5">
        <w:t xml:space="preserve"> </w:t>
      </w:r>
      <w:r w:rsidRPr="004A10B5">
        <w:t>инвестиционная</w:t>
      </w:r>
      <w:r w:rsidR="004A10B5" w:rsidRPr="004A10B5">
        <w:t xml:space="preserve"> </w:t>
      </w:r>
      <w:r w:rsidRPr="004A10B5">
        <w:t>деятельность,</w:t>
      </w:r>
      <w:r w:rsidR="004A10B5" w:rsidRPr="004A10B5">
        <w:t xml:space="preserve"> </w:t>
      </w:r>
      <w:r w:rsidRPr="004A10B5">
        <w:t>которая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наибольшей</w:t>
      </w:r>
      <w:r w:rsidR="004A10B5" w:rsidRPr="004A10B5">
        <w:t xml:space="preserve"> </w:t>
      </w:r>
      <w:r w:rsidRPr="004A10B5">
        <w:t>степени</w:t>
      </w:r>
      <w:r w:rsidR="004A10B5" w:rsidRPr="004A10B5">
        <w:t xml:space="preserve"> </w:t>
      </w:r>
      <w:r w:rsidRPr="004A10B5">
        <w:t>отвечает</w:t>
      </w:r>
      <w:r w:rsidR="004A10B5" w:rsidRPr="004A10B5">
        <w:t xml:space="preserve"> </w:t>
      </w:r>
      <w:r w:rsidRPr="004A10B5">
        <w:t>потребностям</w:t>
      </w:r>
      <w:r w:rsidR="004A10B5" w:rsidRPr="004A10B5">
        <w:t xml:space="preserve"> </w:t>
      </w:r>
      <w:r w:rsidRPr="004A10B5">
        <w:t>общественного</w:t>
      </w:r>
      <w:r w:rsidR="004A10B5" w:rsidRPr="004A10B5">
        <w:t xml:space="preserve"> </w:t>
      </w:r>
      <w:r w:rsidRPr="004A10B5">
        <w:t>прогресса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обозримом</w:t>
      </w:r>
      <w:r w:rsidR="004A10B5" w:rsidRPr="004A10B5">
        <w:t xml:space="preserve"> </w:t>
      </w:r>
      <w:r w:rsidRPr="004A10B5">
        <w:t>будущем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принести</w:t>
      </w:r>
      <w:r w:rsidR="004A10B5" w:rsidRPr="004A10B5">
        <w:t xml:space="preserve"> </w:t>
      </w:r>
      <w:r w:rsidRPr="004A10B5">
        <w:t>ощутимый</w:t>
      </w:r>
      <w:r w:rsidR="004A10B5" w:rsidRPr="004A10B5">
        <w:t xml:space="preserve"> </w:t>
      </w:r>
      <w:r w:rsidRPr="004A10B5">
        <w:t>эффект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точки</w:t>
      </w:r>
      <w:r w:rsidR="004A10B5" w:rsidRPr="004A10B5">
        <w:t xml:space="preserve"> </w:t>
      </w:r>
      <w:r w:rsidRPr="004A10B5">
        <w:t>зрения</w:t>
      </w:r>
      <w:r w:rsidR="004A10B5" w:rsidRPr="004A10B5">
        <w:t xml:space="preserve"> </w:t>
      </w:r>
      <w:r w:rsidRPr="004A10B5">
        <w:t>удовлетворения</w:t>
      </w:r>
      <w:r w:rsidR="004A10B5" w:rsidRPr="004A10B5">
        <w:t xml:space="preserve"> </w:t>
      </w:r>
      <w:r w:rsidRPr="004A10B5">
        <w:t>потребностей</w:t>
      </w:r>
      <w:r w:rsidR="004A10B5" w:rsidRPr="004A10B5">
        <w:t xml:space="preserve"> </w:t>
      </w:r>
      <w:r w:rsidRPr="004A10B5">
        <w:t>общества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отдельных</w:t>
      </w:r>
      <w:r w:rsidR="004A10B5" w:rsidRPr="004A10B5">
        <w:t xml:space="preserve"> </w:t>
      </w:r>
      <w:r w:rsidRPr="004A10B5">
        <w:t>членов</w:t>
      </w:r>
      <w:r w:rsidR="004A10B5" w:rsidRPr="004A10B5">
        <w:t xml:space="preserve">. </w:t>
      </w:r>
      <w:r w:rsidRPr="004A10B5">
        <w:t>Характерным</w:t>
      </w:r>
      <w:r w:rsidR="004A10B5" w:rsidRPr="004A10B5">
        <w:t xml:space="preserve"> </w:t>
      </w:r>
      <w:r w:rsidRPr="004A10B5">
        <w:t>примером</w:t>
      </w:r>
      <w:r w:rsidR="004A10B5" w:rsidRPr="004A10B5">
        <w:t xml:space="preserve"> </w:t>
      </w:r>
      <w:r w:rsidRPr="004A10B5">
        <w:t>эффективности</w:t>
      </w:r>
      <w:r w:rsidR="004A10B5" w:rsidRPr="004A10B5">
        <w:t xml:space="preserve"> </w:t>
      </w:r>
      <w:r w:rsidRPr="004A10B5">
        <w:t>подобной</w:t>
      </w:r>
      <w:r w:rsidR="004A10B5" w:rsidRPr="004A10B5">
        <w:t xml:space="preserve"> </w:t>
      </w:r>
      <w:r w:rsidRPr="004A10B5">
        <w:t>ориентации</w:t>
      </w:r>
      <w:r w:rsidR="004A10B5">
        <w:t xml:space="preserve"> (</w:t>
      </w:r>
      <w:r w:rsidRPr="004A10B5">
        <w:t>в</w:t>
      </w:r>
      <w:r w:rsidR="004A10B5" w:rsidRPr="004A10B5">
        <w:t xml:space="preserve"> </w:t>
      </w:r>
      <w:r w:rsidRPr="004A10B5">
        <w:t>первую</w:t>
      </w:r>
      <w:r w:rsidR="004A10B5" w:rsidRPr="004A10B5">
        <w:t xml:space="preserve"> </w:t>
      </w:r>
      <w:r w:rsidRPr="004A10B5">
        <w:t>очередь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удовлетворение</w:t>
      </w:r>
      <w:r w:rsidR="004A10B5" w:rsidRPr="004A10B5">
        <w:t xml:space="preserve"> </w:t>
      </w:r>
      <w:r w:rsidRPr="004A10B5">
        <w:t>потребностей</w:t>
      </w:r>
      <w:r w:rsidR="004A10B5" w:rsidRPr="004A10B5">
        <w:t xml:space="preserve"> </w:t>
      </w:r>
      <w:r w:rsidRPr="004A10B5">
        <w:t>общества</w:t>
      </w:r>
      <w:r w:rsidR="004A10B5" w:rsidRPr="004A10B5">
        <w:t xml:space="preserve">) </w:t>
      </w:r>
      <w:r w:rsidRPr="004A10B5">
        <w:t>служит</w:t>
      </w:r>
      <w:r w:rsidR="004A10B5" w:rsidRPr="004A10B5">
        <w:t xml:space="preserve"> </w:t>
      </w:r>
      <w:r w:rsidRPr="004A10B5">
        <w:t>послевоенный</w:t>
      </w:r>
      <w:r w:rsidR="004A10B5" w:rsidRPr="004A10B5">
        <w:t xml:space="preserve"> </w:t>
      </w:r>
      <w:r w:rsidRPr="004A10B5">
        <w:t>опыт</w:t>
      </w:r>
      <w:r w:rsidR="004A10B5" w:rsidRPr="004A10B5">
        <w:t xml:space="preserve"> </w:t>
      </w:r>
      <w:r w:rsidRPr="004A10B5">
        <w:t>Японии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ФРГ,</w:t>
      </w:r>
      <w:r w:rsidR="004A10B5" w:rsidRPr="004A10B5">
        <w:t xml:space="preserve"> </w:t>
      </w:r>
      <w:r w:rsidRPr="004A10B5">
        <w:t>где</w:t>
      </w:r>
      <w:r w:rsidR="004A10B5" w:rsidRPr="004A10B5">
        <w:t xml:space="preserve"> </w:t>
      </w:r>
      <w:r w:rsidRPr="004A10B5">
        <w:t>крупнейшие</w:t>
      </w:r>
      <w:r w:rsidR="004A10B5" w:rsidRPr="004A10B5">
        <w:t xml:space="preserve"> </w:t>
      </w:r>
      <w:r w:rsidRPr="004A10B5">
        <w:t>промышленные</w:t>
      </w:r>
      <w:r w:rsidR="004A10B5" w:rsidRPr="004A10B5">
        <w:t xml:space="preserve"> </w:t>
      </w:r>
      <w:r w:rsidRPr="004A10B5">
        <w:t>компании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банки,</w:t>
      </w:r>
      <w:r w:rsidR="004A10B5" w:rsidRPr="004A10B5">
        <w:t xml:space="preserve"> </w:t>
      </w:r>
      <w:r w:rsidRPr="004A10B5">
        <w:t>определяя</w:t>
      </w:r>
      <w:r w:rsidR="004A10B5" w:rsidRPr="004A10B5">
        <w:t xml:space="preserve"> </w:t>
      </w:r>
      <w:r w:rsidRPr="004A10B5">
        <w:t>основные</w:t>
      </w:r>
      <w:r w:rsidR="004A10B5" w:rsidRPr="004A10B5">
        <w:t xml:space="preserve"> </w:t>
      </w:r>
      <w:r w:rsidRPr="004A10B5">
        <w:t>направления</w:t>
      </w:r>
      <w:r w:rsidR="004A10B5" w:rsidRPr="004A10B5">
        <w:t xml:space="preserve"> </w:t>
      </w:r>
      <w:r w:rsidRPr="004A10B5">
        <w:t>своей</w:t>
      </w:r>
      <w:r w:rsidR="004A10B5" w:rsidRPr="004A10B5">
        <w:t xml:space="preserve"> </w:t>
      </w:r>
      <w:r w:rsidRPr="004A10B5">
        <w:t>деятельности,</w:t>
      </w:r>
      <w:r w:rsidR="004A10B5" w:rsidRPr="004A10B5">
        <w:t xml:space="preserve"> </w:t>
      </w:r>
      <w:r w:rsidRPr="004A10B5">
        <w:t>во</w:t>
      </w:r>
      <w:r w:rsidR="004A10B5" w:rsidRPr="004A10B5">
        <w:t xml:space="preserve"> </w:t>
      </w:r>
      <w:r w:rsidRPr="004A10B5">
        <w:t>главу</w:t>
      </w:r>
      <w:r w:rsidR="004A10B5" w:rsidRPr="004A10B5">
        <w:t xml:space="preserve"> </w:t>
      </w:r>
      <w:r w:rsidRPr="004A10B5">
        <w:t>угла</w:t>
      </w:r>
      <w:r w:rsidR="004A10B5" w:rsidRPr="004A10B5">
        <w:t xml:space="preserve"> </w:t>
      </w:r>
      <w:r w:rsidRPr="004A10B5">
        <w:t>ставили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чисто</w:t>
      </w:r>
      <w:r w:rsidR="004A10B5" w:rsidRPr="004A10B5">
        <w:t xml:space="preserve"> </w:t>
      </w:r>
      <w:r w:rsidRPr="004A10B5">
        <w:t>коммерческие</w:t>
      </w:r>
      <w:r w:rsidR="004A10B5" w:rsidRPr="004A10B5">
        <w:t xml:space="preserve"> </w:t>
      </w:r>
      <w:r w:rsidRPr="004A10B5">
        <w:t>характеристики,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общественную</w:t>
      </w:r>
      <w:r w:rsidR="004A10B5" w:rsidRPr="004A10B5">
        <w:t xml:space="preserve"> </w:t>
      </w:r>
      <w:r w:rsidRPr="004A10B5">
        <w:t>значимость</w:t>
      </w:r>
      <w:r w:rsidR="004A10B5" w:rsidRPr="004A10B5">
        <w:t xml:space="preserve"> </w:t>
      </w:r>
      <w:r w:rsidRPr="004A10B5">
        <w:t>того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иного</w:t>
      </w:r>
      <w:r w:rsidR="004A10B5" w:rsidRPr="004A10B5">
        <w:t xml:space="preserve"> </w:t>
      </w:r>
      <w:r w:rsidRPr="004A10B5">
        <w:t>вида</w:t>
      </w:r>
      <w:r w:rsidR="004A10B5" w:rsidRPr="004A10B5">
        <w:t xml:space="preserve"> </w:t>
      </w:r>
      <w:r w:rsidRPr="004A10B5">
        <w:t>деятельности,</w:t>
      </w:r>
      <w:r w:rsidR="004A10B5" w:rsidRPr="004A10B5">
        <w:t xml:space="preserve"> </w:t>
      </w:r>
      <w:r w:rsidRPr="004A10B5">
        <w:t>тем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менее</w:t>
      </w:r>
      <w:r w:rsidR="004A10B5" w:rsidRPr="004A10B5">
        <w:t xml:space="preserve"> </w:t>
      </w:r>
      <w:r w:rsidRPr="004A10B5">
        <w:t>увязывая</w:t>
      </w:r>
      <w:r w:rsidR="004A10B5" w:rsidRPr="004A10B5">
        <w:t xml:space="preserve"> </w:t>
      </w:r>
      <w:r w:rsidRPr="004A10B5">
        <w:t>удовлетворение</w:t>
      </w:r>
      <w:r w:rsidR="004A10B5" w:rsidRPr="004A10B5">
        <w:t xml:space="preserve"> </w:t>
      </w:r>
      <w:r w:rsidRPr="004A10B5">
        <w:t>этих</w:t>
      </w:r>
      <w:r w:rsidR="004A10B5" w:rsidRPr="004A10B5">
        <w:t xml:space="preserve"> </w:t>
      </w:r>
      <w:r w:rsidRPr="004A10B5">
        <w:t>общественных</w:t>
      </w:r>
      <w:r w:rsidR="004A10B5" w:rsidRPr="004A10B5">
        <w:t xml:space="preserve"> </w:t>
      </w:r>
      <w:r w:rsidRPr="004A10B5">
        <w:t>потребностей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выгодой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себя</w:t>
      </w:r>
      <w:r w:rsidR="004A10B5" w:rsidRPr="004A10B5">
        <w:t xml:space="preserve">. </w:t>
      </w:r>
      <w:r w:rsidRPr="004A10B5">
        <w:t>Есть</w:t>
      </w:r>
      <w:r w:rsidR="004A10B5" w:rsidRPr="004A10B5">
        <w:t xml:space="preserve"> </w:t>
      </w:r>
      <w:r w:rsidRPr="004A10B5">
        <w:t>мнение,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именно</w:t>
      </w:r>
      <w:r w:rsidR="004A10B5" w:rsidRPr="004A10B5">
        <w:t xml:space="preserve"> </w:t>
      </w:r>
      <w:r w:rsidRPr="004A10B5">
        <w:t>такой</w:t>
      </w:r>
      <w:r w:rsidR="004A10B5" w:rsidRPr="004A10B5">
        <w:t xml:space="preserve"> </w:t>
      </w:r>
      <w:r w:rsidRPr="004A10B5">
        <w:t>подход</w:t>
      </w:r>
      <w:r w:rsidR="004A10B5" w:rsidRPr="004A10B5">
        <w:t xml:space="preserve"> </w:t>
      </w:r>
      <w:r w:rsidRPr="004A10B5">
        <w:t>лежал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основе</w:t>
      </w:r>
      <w:r w:rsidR="004A10B5" w:rsidRPr="004A10B5">
        <w:t xml:space="preserve"> </w:t>
      </w:r>
      <w:r w:rsidRPr="004A10B5">
        <w:t>появления</w:t>
      </w:r>
      <w:r w:rsidR="004A10B5" w:rsidRPr="004A10B5">
        <w:t xml:space="preserve"> </w:t>
      </w:r>
      <w:r w:rsidRPr="004A10B5">
        <w:t>так</w:t>
      </w:r>
      <w:r w:rsidR="004A10B5" w:rsidRPr="004A10B5">
        <w:t xml:space="preserve"> </w:t>
      </w:r>
      <w:r w:rsidRPr="004A10B5">
        <w:t>называемого</w:t>
      </w:r>
      <w:r w:rsidR="004A10B5" w:rsidRPr="004A10B5">
        <w:t xml:space="preserve"> </w:t>
      </w:r>
      <w:r w:rsidRPr="004A10B5">
        <w:t>“японского</w:t>
      </w:r>
      <w:r w:rsidR="004A10B5" w:rsidRPr="004A10B5">
        <w:t xml:space="preserve"> </w:t>
      </w:r>
      <w:r w:rsidRPr="004A10B5">
        <w:t>чуда”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позволил</w:t>
      </w:r>
      <w:r w:rsidR="004A10B5" w:rsidRPr="004A10B5">
        <w:t xml:space="preserve"> </w:t>
      </w:r>
      <w:r w:rsidRPr="004A10B5">
        <w:t>занять</w:t>
      </w:r>
      <w:r w:rsidR="004A10B5" w:rsidRPr="004A10B5">
        <w:t xml:space="preserve"> </w:t>
      </w:r>
      <w:r w:rsidRPr="004A10B5">
        <w:t>японской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германской</w:t>
      </w:r>
      <w:r w:rsidR="004A10B5" w:rsidRPr="004A10B5">
        <w:t xml:space="preserve"> </w:t>
      </w:r>
      <w:r w:rsidRPr="004A10B5">
        <w:t>экономике</w:t>
      </w:r>
      <w:r w:rsidR="004A10B5" w:rsidRPr="004A10B5">
        <w:t xml:space="preserve"> </w:t>
      </w:r>
      <w:r w:rsidRPr="004A10B5">
        <w:t>ведущее</w:t>
      </w:r>
      <w:r w:rsidR="004A10B5" w:rsidRPr="004A10B5">
        <w:t xml:space="preserve"> </w:t>
      </w:r>
      <w:r w:rsidRPr="004A10B5">
        <w:t>место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структуре</w:t>
      </w:r>
      <w:r w:rsidR="004A10B5" w:rsidRPr="004A10B5">
        <w:t xml:space="preserve"> </w:t>
      </w:r>
      <w:r w:rsidRPr="004A10B5">
        <w:t>мирохозяйственных</w:t>
      </w:r>
      <w:r w:rsidR="004A10B5" w:rsidRPr="004A10B5">
        <w:t xml:space="preserve"> </w:t>
      </w:r>
      <w:r w:rsidRPr="004A10B5">
        <w:t>связей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качестве</w:t>
      </w:r>
      <w:r w:rsidR="004A10B5" w:rsidRPr="004A10B5">
        <w:t xml:space="preserve"> </w:t>
      </w:r>
      <w:r w:rsidRPr="004A10B5">
        <w:t>индикатора</w:t>
      </w:r>
      <w:r w:rsidR="004A10B5" w:rsidRPr="004A10B5">
        <w:t xml:space="preserve"> </w:t>
      </w:r>
      <w:r w:rsidRPr="004A10B5">
        <w:t>общественных</w:t>
      </w:r>
      <w:r w:rsidR="004A10B5" w:rsidRPr="004A10B5">
        <w:t xml:space="preserve"> </w:t>
      </w:r>
      <w:r w:rsidRPr="004A10B5">
        <w:t>потребностей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ином</w:t>
      </w:r>
      <w:r w:rsidR="004A10B5" w:rsidRPr="004A10B5">
        <w:t xml:space="preserve"> </w:t>
      </w:r>
      <w:r w:rsidRPr="004A10B5">
        <w:t>виде</w:t>
      </w:r>
      <w:r w:rsidR="004A10B5" w:rsidRPr="004A10B5">
        <w:t xml:space="preserve"> </w:t>
      </w:r>
      <w:r w:rsidRPr="004A10B5">
        <w:t>продукции</w:t>
      </w:r>
      <w:r w:rsidR="004A10B5" w:rsidRPr="004A10B5">
        <w:t xml:space="preserve"> </w:t>
      </w:r>
      <w:r w:rsidRPr="004A10B5">
        <w:t>служит</w:t>
      </w:r>
      <w:r w:rsidR="004A10B5" w:rsidRPr="004A10B5">
        <w:t xml:space="preserve"> </w:t>
      </w:r>
      <w:r w:rsidRPr="004A10B5">
        <w:t>спрос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нее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со</w:t>
      </w:r>
      <w:r w:rsidR="004A10B5" w:rsidRPr="004A10B5">
        <w:t xml:space="preserve"> </w:t>
      </w:r>
      <w:r w:rsidRPr="004A10B5">
        <w:t>стороны</w:t>
      </w:r>
      <w:r w:rsidR="004A10B5" w:rsidRPr="004A10B5">
        <w:t xml:space="preserve"> </w:t>
      </w:r>
      <w:r w:rsidRPr="004A10B5">
        <w:t>населения,</w:t>
      </w:r>
      <w:r w:rsidR="004A10B5" w:rsidRPr="004A10B5">
        <w:t xml:space="preserve"> </w:t>
      </w:r>
      <w:r w:rsidRPr="004A10B5">
        <w:t>так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со</w:t>
      </w:r>
      <w:r w:rsidR="004A10B5" w:rsidRPr="004A10B5">
        <w:t xml:space="preserve"> </w:t>
      </w:r>
      <w:r w:rsidRPr="004A10B5">
        <w:t>стороны</w:t>
      </w:r>
      <w:r w:rsidR="004A10B5" w:rsidRPr="004A10B5">
        <w:t xml:space="preserve"> </w:t>
      </w:r>
      <w:r w:rsidRPr="004A10B5">
        <w:t>предприятий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организаций</w:t>
      </w:r>
      <w:r w:rsidR="004A10B5" w:rsidRPr="004A10B5">
        <w:t xml:space="preserve">. </w:t>
      </w:r>
      <w:r w:rsidRPr="004A10B5">
        <w:t>Количественное</w:t>
      </w:r>
      <w:r w:rsidR="004A10B5" w:rsidRPr="004A10B5">
        <w:t xml:space="preserve"> </w:t>
      </w:r>
      <w:r w:rsidRPr="004A10B5">
        <w:t>выражение</w:t>
      </w:r>
      <w:r w:rsidR="004A10B5" w:rsidRPr="004A10B5">
        <w:t xml:space="preserve"> </w:t>
      </w:r>
      <w:r w:rsidRPr="004A10B5">
        <w:t>данные</w:t>
      </w:r>
      <w:r w:rsidR="004A10B5" w:rsidRPr="004A10B5">
        <w:t xml:space="preserve"> </w:t>
      </w:r>
      <w:r w:rsidRPr="004A10B5">
        <w:t>характеристики</w:t>
      </w:r>
      <w:r w:rsidR="004A10B5" w:rsidRPr="004A10B5">
        <w:t xml:space="preserve"> </w:t>
      </w:r>
      <w:r w:rsidRPr="004A10B5">
        <w:t>находят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числе</w:t>
      </w:r>
      <w:r w:rsidR="004A10B5" w:rsidRPr="004A10B5">
        <w:t xml:space="preserve"> </w:t>
      </w:r>
      <w:r w:rsidRPr="004A10B5">
        <w:t>заявок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отдельные</w:t>
      </w:r>
      <w:r w:rsidR="004A10B5" w:rsidRPr="004A10B5">
        <w:t xml:space="preserve"> </w:t>
      </w:r>
      <w:r w:rsidRPr="004A10B5">
        <w:t>виды</w:t>
      </w:r>
      <w:r w:rsidR="004A10B5" w:rsidRPr="004A10B5">
        <w:t xml:space="preserve"> </w:t>
      </w:r>
      <w:r w:rsidRPr="004A10B5">
        <w:t>товаров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услуг</w:t>
      </w:r>
      <w:r w:rsidR="004A10B5" w:rsidRPr="004A10B5">
        <w:t xml:space="preserve"> </w:t>
      </w:r>
      <w:r w:rsidRPr="004A10B5">
        <w:t>со</w:t>
      </w:r>
      <w:r w:rsidR="004A10B5" w:rsidRPr="004A10B5">
        <w:t xml:space="preserve"> </w:t>
      </w:r>
      <w:r w:rsidRPr="004A10B5">
        <w:t>стороны</w:t>
      </w:r>
      <w:r w:rsidR="004A10B5" w:rsidRPr="004A10B5">
        <w:t xml:space="preserve"> </w:t>
      </w:r>
      <w:r w:rsidRPr="004A10B5">
        <w:t>юридических</w:t>
      </w:r>
      <w:r w:rsidR="004A10B5" w:rsidRPr="004A10B5">
        <w:t xml:space="preserve"> </w:t>
      </w:r>
      <w:r w:rsidRPr="004A10B5">
        <w:t>лиц,</w:t>
      </w:r>
      <w:r w:rsidR="004A10B5" w:rsidRPr="004A10B5">
        <w:t xml:space="preserve"> </w:t>
      </w:r>
      <w:r w:rsidRPr="004A10B5">
        <w:t>заключенных</w:t>
      </w:r>
      <w:r w:rsidR="004A10B5" w:rsidRPr="004A10B5">
        <w:t xml:space="preserve"> </w:t>
      </w:r>
      <w:r w:rsidRPr="004A10B5">
        <w:t>хозяйственных</w:t>
      </w:r>
      <w:r w:rsidR="004A10B5" w:rsidRPr="004A10B5">
        <w:t xml:space="preserve"> </w:t>
      </w:r>
      <w:r w:rsidRPr="004A10B5">
        <w:t>договоров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A10B5">
        <w:t>т.д.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Немаловажной</w:t>
      </w:r>
      <w:r w:rsidR="004A10B5" w:rsidRPr="004A10B5">
        <w:t xml:space="preserve"> </w:t>
      </w:r>
      <w:r w:rsidRPr="004A10B5">
        <w:t>характеристикой</w:t>
      </w:r>
      <w:r w:rsidR="004A10B5" w:rsidRPr="004A10B5">
        <w:t xml:space="preserve"> </w:t>
      </w:r>
      <w:r w:rsidRPr="004A10B5">
        <w:t>размеров</w:t>
      </w:r>
      <w:r w:rsidR="004A10B5" w:rsidRPr="004A10B5">
        <w:t xml:space="preserve"> </w:t>
      </w:r>
      <w:r w:rsidRPr="004A10B5">
        <w:t>спроса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условиях</w:t>
      </w:r>
      <w:r w:rsidR="004A10B5" w:rsidRPr="004A10B5">
        <w:t xml:space="preserve"> </w:t>
      </w:r>
      <w:r w:rsidRPr="004A10B5">
        <w:t>рынка</w:t>
      </w:r>
      <w:r w:rsidR="004A10B5" w:rsidRPr="004A10B5">
        <w:t xml:space="preserve"> </w:t>
      </w:r>
      <w:r w:rsidRPr="004A10B5">
        <w:t>служит</w:t>
      </w:r>
      <w:r w:rsidR="004A10B5" w:rsidRPr="004A10B5">
        <w:t xml:space="preserve"> </w:t>
      </w:r>
      <w:r w:rsidRPr="004A10B5">
        <w:t>динамика</w:t>
      </w:r>
      <w:r w:rsidR="004A10B5" w:rsidRPr="004A10B5">
        <w:t xml:space="preserve"> </w:t>
      </w:r>
      <w:r w:rsidRPr="004A10B5">
        <w:t>цен</w:t>
      </w:r>
      <w:r w:rsidR="004A10B5" w:rsidRPr="004A10B5">
        <w:t xml:space="preserve">: </w:t>
      </w:r>
      <w:r w:rsidRPr="004A10B5">
        <w:t>их</w:t>
      </w:r>
      <w:r w:rsidR="004A10B5" w:rsidRPr="004A10B5">
        <w:t xml:space="preserve"> </w:t>
      </w:r>
      <w:r w:rsidRPr="004A10B5">
        <w:t>стремительный</w:t>
      </w:r>
      <w:r w:rsidR="004A10B5" w:rsidRPr="004A10B5">
        <w:t xml:space="preserve"> </w:t>
      </w:r>
      <w:r w:rsidRPr="004A10B5">
        <w:t>рост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прочих</w:t>
      </w:r>
      <w:r w:rsidR="004A10B5" w:rsidRPr="004A10B5">
        <w:t xml:space="preserve"> </w:t>
      </w:r>
      <w:r w:rsidRPr="004A10B5">
        <w:t>равных</w:t>
      </w:r>
      <w:r w:rsidR="004A10B5" w:rsidRPr="004A10B5">
        <w:t xml:space="preserve"> </w:t>
      </w:r>
      <w:r w:rsidRPr="004A10B5">
        <w:t>условиях</w:t>
      </w:r>
      <w:r w:rsidR="004A10B5" w:rsidRPr="004A10B5">
        <w:t xml:space="preserve"> </w:t>
      </w:r>
      <w:r w:rsidRPr="004A10B5">
        <w:t>свидетельствует</w:t>
      </w:r>
      <w:r w:rsidR="004A10B5" w:rsidRPr="004A10B5">
        <w:t xml:space="preserve"> </w:t>
      </w:r>
      <w:r w:rsidRPr="004A10B5">
        <w:t>об</w:t>
      </w:r>
      <w:r w:rsidR="004A10B5" w:rsidRPr="004A10B5">
        <w:t xml:space="preserve"> </w:t>
      </w:r>
      <w:r w:rsidRPr="004A10B5">
        <w:t>увеличении</w:t>
      </w:r>
      <w:r w:rsidR="004A10B5" w:rsidRPr="004A10B5">
        <w:t xml:space="preserve"> </w:t>
      </w:r>
      <w:r w:rsidRPr="004A10B5">
        <w:t>спроса,</w:t>
      </w:r>
      <w:r w:rsidR="004A10B5" w:rsidRPr="004A10B5">
        <w:t xml:space="preserve"> </w:t>
      </w:r>
      <w:r w:rsidRPr="004A10B5">
        <w:t>падение</w:t>
      </w:r>
      <w:r w:rsidR="004A10B5" w:rsidRPr="004A10B5">
        <w:t xml:space="preserve"> - </w:t>
      </w:r>
      <w:r w:rsidRPr="004A10B5">
        <w:t>о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сокращении</w:t>
      </w:r>
      <w:r w:rsidR="004A10B5" w:rsidRPr="004A10B5">
        <w:t xml:space="preserve">. </w:t>
      </w:r>
      <w:r w:rsidRPr="004A10B5">
        <w:t>Аналогично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роли</w:t>
      </w:r>
      <w:r w:rsidR="004A10B5" w:rsidRPr="004A10B5">
        <w:t xml:space="preserve"> </w:t>
      </w:r>
      <w:r w:rsidRPr="004A10B5">
        <w:t>индикатора</w:t>
      </w:r>
      <w:r w:rsidR="004A10B5" w:rsidRPr="004A10B5">
        <w:t xml:space="preserve"> </w:t>
      </w:r>
      <w:r w:rsidRPr="004A10B5">
        <w:t>изменившихся</w:t>
      </w:r>
      <w:r w:rsidR="004A10B5" w:rsidRPr="004A10B5">
        <w:t xml:space="preserve"> </w:t>
      </w:r>
      <w:r w:rsidRPr="004A10B5">
        <w:t>потребностей</w:t>
      </w:r>
      <w:r w:rsidR="004A10B5">
        <w:t xml:space="preserve"> (</w:t>
      </w:r>
      <w:r w:rsidRPr="004A10B5">
        <w:t>при</w:t>
      </w:r>
      <w:r w:rsidR="004A10B5" w:rsidRPr="004A10B5">
        <w:t xml:space="preserve"> </w:t>
      </w:r>
      <w:r w:rsidRPr="004A10B5">
        <w:t>прочих</w:t>
      </w:r>
      <w:r w:rsidR="004A10B5" w:rsidRPr="004A10B5">
        <w:t xml:space="preserve"> </w:t>
      </w:r>
      <w:r w:rsidRPr="004A10B5">
        <w:t>равных</w:t>
      </w:r>
      <w:r w:rsidR="004A10B5" w:rsidRPr="004A10B5">
        <w:t xml:space="preserve"> </w:t>
      </w:r>
      <w:r w:rsidRPr="004A10B5">
        <w:t>условиях</w:t>
      </w:r>
      <w:r w:rsidR="004A10B5" w:rsidRPr="004A10B5">
        <w:t xml:space="preserve">) </w:t>
      </w:r>
      <w:r w:rsidRPr="004A10B5">
        <w:t>может</w:t>
      </w:r>
      <w:r w:rsidR="004A10B5" w:rsidRPr="004A10B5">
        <w:t xml:space="preserve"> </w:t>
      </w:r>
      <w:r w:rsidRPr="004A10B5">
        <w:t>выступать</w:t>
      </w:r>
      <w:r w:rsidR="004A10B5" w:rsidRPr="004A10B5">
        <w:t xml:space="preserve"> </w:t>
      </w:r>
      <w:r w:rsidRPr="004A10B5">
        <w:t>курс</w:t>
      </w:r>
      <w:r w:rsidR="004A10B5" w:rsidRPr="004A10B5">
        <w:t xml:space="preserve"> </w:t>
      </w:r>
      <w:r w:rsidRPr="004A10B5">
        <w:t>акций</w:t>
      </w:r>
      <w:r w:rsidR="004A10B5" w:rsidRPr="004A10B5">
        <w:t xml:space="preserve"> </w:t>
      </w:r>
      <w:r w:rsidRPr="004A10B5">
        <w:t>той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иной</w:t>
      </w:r>
      <w:r w:rsidR="004A10B5" w:rsidRPr="004A10B5">
        <w:t xml:space="preserve"> </w:t>
      </w:r>
      <w:r w:rsidRPr="004A10B5">
        <w:t>компании,</w:t>
      </w:r>
      <w:r w:rsidR="004A10B5" w:rsidRPr="004A10B5">
        <w:t xml:space="preserve"> </w:t>
      </w:r>
      <w:r w:rsidRPr="004A10B5">
        <w:t>чутко</w:t>
      </w:r>
      <w:r w:rsidR="004A10B5" w:rsidRPr="004A10B5">
        <w:t xml:space="preserve"> </w:t>
      </w:r>
      <w:r w:rsidRPr="004A10B5">
        <w:t>реагирующей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изменение</w:t>
      </w:r>
      <w:r w:rsidR="004A10B5" w:rsidRPr="004A10B5">
        <w:t xml:space="preserve"> </w:t>
      </w:r>
      <w:r w:rsidRPr="004A10B5">
        <w:t>потребностей</w:t>
      </w:r>
      <w:r w:rsidR="004A10B5" w:rsidRPr="004A10B5">
        <w:t xml:space="preserve"> </w:t>
      </w:r>
      <w:r w:rsidRPr="004A10B5">
        <w:t>общества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производимых</w:t>
      </w:r>
      <w:r w:rsidR="004A10B5" w:rsidRPr="004A10B5">
        <w:t xml:space="preserve"> </w:t>
      </w:r>
      <w:r w:rsidRPr="004A10B5">
        <w:t>ею</w:t>
      </w:r>
      <w:r w:rsidR="004A10B5" w:rsidRPr="004A10B5">
        <w:t xml:space="preserve"> </w:t>
      </w:r>
      <w:r w:rsidRPr="004A10B5">
        <w:t>товарах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услугах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отражающий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определенной</w:t>
      </w:r>
      <w:r w:rsidR="004A10B5" w:rsidRPr="004A10B5">
        <w:t xml:space="preserve"> </w:t>
      </w:r>
      <w:r w:rsidRPr="004A10B5">
        <w:t>степени</w:t>
      </w:r>
      <w:r w:rsidR="004A10B5" w:rsidRPr="004A10B5">
        <w:t xml:space="preserve"> </w:t>
      </w:r>
      <w:r w:rsidRPr="004A10B5">
        <w:t>уровень</w:t>
      </w:r>
      <w:r w:rsidR="004A10B5" w:rsidRPr="004A10B5">
        <w:t xml:space="preserve"> </w:t>
      </w:r>
      <w:r w:rsidRPr="004A10B5">
        <w:t>прибыльности</w:t>
      </w:r>
      <w:r w:rsidR="004A10B5" w:rsidRPr="004A10B5">
        <w:t xml:space="preserve"> </w:t>
      </w:r>
      <w:r w:rsidRPr="004A10B5">
        <w:t>компаний</w:t>
      </w:r>
      <w:r w:rsidR="004A10B5" w:rsidRPr="004A10B5">
        <w:t xml:space="preserve">. </w:t>
      </w:r>
      <w:r w:rsidRPr="004A10B5">
        <w:t>Только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ориентации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спрос,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потребности</w:t>
      </w:r>
      <w:r w:rsidR="004A10B5" w:rsidRPr="004A10B5">
        <w:t xml:space="preserve"> </w:t>
      </w:r>
      <w:r w:rsidRPr="004A10B5">
        <w:t>конечного</w:t>
      </w:r>
      <w:r w:rsidR="004A10B5" w:rsidRPr="004A10B5">
        <w:t xml:space="preserve"> </w:t>
      </w:r>
      <w:r w:rsidRPr="004A10B5">
        <w:t>потребителя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кредитовании</w:t>
      </w:r>
      <w:r w:rsidR="004A10B5" w:rsidRPr="004A10B5">
        <w:t xml:space="preserve"> </w:t>
      </w:r>
      <w:r w:rsidRPr="004A10B5">
        <w:t>тех</w:t>
      </w:r>
      <w:r w:rsidR="004A10B5" w:rsidRPr="004A10B5">
        <w:t xml:space="preserve"> </w:t>
      </w:r>
      <w:r w:rsidRPr="004A10B5">
        <w:t>видов</w:t>
      </w:r>
      <w:r w:rsidR="004A10B5" w:rsidRPr="004A10B5">
        <w:t xml:space="preserve"> </w:t>
      </w:r>
      <w:r w:rsidRPr="004A10B5">
        <w:t>хозяйственной</w:t>
      </w:r>
      <w:r w:rsidR="004A10B5" w:rsidRPr="004A10B5">
        <w:t xml:space="preserve"> </w:t>
      </w:r>
      <w:r w:rsidRPr="004A10B5">
        <w:t>деятельности,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связаны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производством,</w:t>
      </w:r>
      <w:r w:rsidR="004A10B5" w:rsidRPr="004A10B5">
        <w:t xml:space="preserve"> </w:t>
      </w:r>
      <w:r w:rsidRPr="004A10B5">
        <w:t>торговлей</w:t>
      </w:r>
      <w:r w:rsidR="004A10B5" w:rsidRPr="004A10B5">
        <w:t xml:space="preserve"> </w:t>
      </w:r>
      <w:r w:rsidRPr="004A10B5">
        <w:t>продукции,</w:t>
      </w:r>
      <w:r w:rsidR="004A10B5" w:rsidRPr="004A10B5">
        <w:t xml:space="preserve"> </w:t>
      </w:r>
      <w:r w:rsidRPr="004A10B5">
        <w:t>пользующейся</w:t>
      </w:r>
      <w:r w:rsidR="004A10B5" w:rsidRPr="004A10B5">
        <w:t xml:space="preserve"> </w:t>
      </w:r>
      <w:r w:rsidRPr="004A10B5">
        <w:t>спросом,</w:t>
      </w:r>
      <w:r w:rsidR="004A10B5" w:rsidRPr="004A10B5">
        <w:t xml:space="preserve"> </w:t>
      </w:r>
      <w:r w:rsidRPr="004A10B5">
        <w:t>кредитование</w:t>
      </w:r>
      <w:r w:rsidR="004A10B5" w:rsidRPr="004A10B5">
        <w:t xml:space="preserve"> </w:t>
      </w:r>
      <w:r w:rsidRPr="004A10B5">
        <w:t>соответствует</w:t>
      </w:r>
      <w:r w:rsidR="004A10B5" w:rsidRPr="004A10B5">
        <w:t xml:space="preserve"> </w:t>
      </w:r>
      <w:r w:rsidRPr="004A10B5">
        <w:t>интересам</w:t>
      </w:r>
      <w:r w:rsidR="004A10B5" w:rsidRPr="004A10B5">
        <w:t xml:space="preserve"> </w:t>
      </w:r>
      <w:r w:rsidRPr="004A10B5">
        <w:t>общества,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отдельных</w:t>
      </w:r>
      <w:r w:rsidR="004A10B5" w:rsidRPr="004A10B5">
        <w:t xml:space="preserve"> </w:t>
      </w:r>
      <w:r w:rsidRPr="004A10B5">
        <w:t>предприятий</w:t>
      </w:r>
      <w:r w:rsidR="004A10B5" w:rsidRPr="004A10B5">
        <w:t xml:space="preserve">. </w:t>
      </w:r>
      <w:r w:rsidRPr="004A10B5">
        <w:t>И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сочетаются</w:t>
      </w:r>
      <w:r w:rsidR="004A10B5" w:rsidRPr="004A10B5">
        <w:t xml:space="preserve"> </w:t>
      </w:r>
      <w:r w:rsidRPr="004A10B5">
        <w:t>интересы</w:t>
      </w:r>
      <w:r w:rsidR="004A10B5" w:rsidRPr="004A10B5">
        <w:t xml:space="preserve"> </w:t>
      </w:r>
      <w:r w:rsidRPr="004A10B5">
        <w:t>хозяйства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целом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банков,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самостоятельных</w:t>
      </w:r>
      <w:r w:rsidR="004A10B5" w:rsidRPr="004A10B5">
        <w:t xml:space="preserve"> </w:t>
      </w:r>
      <w:r w:rsidRPr="004A10B5">
        <w:t>хозрасчетных</w:t>
      </w:r>
      <w:r w:rsidR="004A10B5" w:rsidRPr="004A10B5">
        <w:t xml:space="preserve"> </w:t>
      </w:r>
      <w:r w:rsidRPr="004A10B5">
        <w:t>предприятий,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условиях</w:t>
      </w:r>
      <w:r w:rsidR="004A10B5" w:rsidRPr="004A10B5">
        <w:t xml:space="preserve"> </w:t>
      </w:r>
      <w:r w:rsidRPr="004A10B5">
        <w:t>коммерческого</w:t>
      </w:r>
      <w:r w:rsidR="004A10B5" w:rsidRPr="004A10B5">
        <w:t xml:space="preserve"> </w:t>
      </w:r>
      <w:r w:rsidRPr="004A10B5">
        <w:t>банковского</w:t>
      </w:r>
      <w:r w:rsidR="004A10B5" w:rsidRPr="004A10B5">
        <w:t xml:space="preserve"> </w:t>
      </w:r>
      <w:r w:rsidRPr="004A10B5">
        <w:t>дела,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служит</w:t>
      </w:r>
      <w:r w:rsidR="004A10B5" w:rsidRPr="004A10B5">
        <w:t xml:space="preserve"> </w:t>
      </w:r>
      <w:r w:rsidRPr="004A10B5">
        <w:t>гарантией</w:t>
      </w:r>
      <w:r w:rsidR="004A10B5" w:rsidRPr="004A10B5">
        <w:t xml:space="preserve"> </w:t>
      </w:r>
      <w:r w:rsidRPr="004A10B5">
        <w:t>возврата</w:t>
      </w:r>
      <w:r w:rsidR="004A10B5" w:rsidRPr="004A10B5">
        <w:t xml:space="preserve"> </w:t>
      </w:r>
      <w:r w:rsidRPr="004A10B5">
        <w:t>предоставленных</w:t>
      </w:r>
      <w:r w:rsidR="004A10B5" w:rsidRPr="004A10B5">
        <w:t xml:space="preserve"> </w:t>
      </w:r>
      <w:r w:rsidRPr="004A10B5">
        <w:t>средств,</w:t>
      </w:r>
      <w:r w:rsidR="004A10B5" w:rsidRPr="004A10B5">
        <w:t xml:space="preserve"> </w:t>
      </w:r>
      <w:r w:rsidRPr="004A10B5">
        <w:t>обеспечивает</w:t>
      </w:r>
      <w:r w:rsidR="004A10B5" w:rsidRPr="004A10B5">
        <w:t xml:space="preserve"> </w:t>
      </w:r>
      <w:r w:rsidRPr="004A10B5">
        <w:t>будущую</w:t>
      </w:r>
      <w:r w:rsidR="004A10B5" w:rsidRPr="004A10B5">
        <w:t xml:space="preserve"> </w:t>
      </w:r>
      <w:r w:rsidRPr="004A10B5">
        <w:t>платежеспособность</w:t>
      </w:r>
      <w:r w:rsidR="004A10B5" w:rsidRPr="004A10B5">
        <w:t xml:space="preserve"> </w:t>
      </w:r>
      <w:r w:rsidRPr="004A10B5">
        <w:t>клиента,</w:t>
      </w:r>
      <w:r w:rsidR="004A10B5" w:rsidRPr="004A10B5">
        <w:t xml:space="preserve"> </w:t>
      </w:r>
      <w:r w:rsidRPr="004A10B5">
        <w:t>получение</w:t>
      </w:r>
      <w:r w:rsidR="004A10B5" w:rsidRPr="004A10B5">
        <w:t xml:space="preserve"> </w:t>
      </w:r>
      <w:r w:rsidRPr="004A10B5">
        <w:t>устойчивой</w:t>
      </w:r>
      <w:r w:rsidR="004A10B5" w:rsidRPr="004A10B5">
        <w:t xml:space="preserve"> </w:t>
      </w:r>
      <w:r w:rsidRPr="004A10B5">
        <w:t>банковской</w:t>
      </w:r>
      <w:r w:rsidR="004A10B5" w:rsidRPr="004A10B5">
        <w:t xml:space="preserve"> </w:t>
      </w:r>
      <w:r w:rsidRPr="004A10B5">
        <w:t>прибыли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Когда</w:t>
      </w:r>
      <w:r w:rsidR="004A10B5" w:rsidRPr="004A10B5">
        <w:t xml:space="preserve"> </w:t>
      </w:r>
      <w:r w:rsidRPr="004A10B5">
        <w:t>цель</w:t>
      </w:r>
      <w:r w:rsidR="004A10B5" w:rsidRPr="004A10B5">
        <w:t xml:space="preserve"> </w:t>
      </w:r>
      <w:r w:rsidRPr="004A10B5">
        <w:t>кредитования</w:t>
      </w:r>
      <w:r w:rsidR="004A10B5" w:rsidRPr="004A10B5">
        <w:t xml:space="preserve"> </w:t>
      </w:r>
      <w:r w:rsidRPr="004A10B5">
        <w:t>указана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кредитном</w:t>
      </w:r>
      <w:r w:rsidR="004A10B5" w:rsidRPr="004A10B5">
        <w:t xml:space="preserve"> </w:t>
      </w:r>
      <w:r w:rsidRPr="004A10B5">
        <w:t>договоре,</w:t>
      </w:r>
      <w:r w:rsidR="004A10B5" w:rsidRPr="004A10B5">
        <w:t xml:space="preserve"> </w:t>
      </w:r>
      <w:r w:rsidRPr="004A10B5">
        <w:t>клиент</w:t>
      </w:r>
      <w:r w:rsidR="004A10B5" w:rsidRPr="004A10B5">
        <w:t xml:space="preserve"> </w:t>
      </w:r>
      <w:r w:rsidRPr="004A10B5">
        <w:t>обязан</w:t>
      </w:r>
      <w:r w:rsidR="004A10B5" w:rsidRPr="004A10B5">
        <w:t xml:space="preserve"> </w:t>
      </w:r>
      <w:r w:rsidRPr="004A10B5">
        <w:t>использовать</w:t>
      </w:r>
      <w:r w:rsidR="004A10B5" w:rsidRPr="004A10B5">
        <w:t xml:space="preserve"> </w:t>
      </w:r>
      <w:r w:rsidRPr="004A10B5">
        <w:t>полученные</w:t>
      </w:r>
      <w:r w:rsidR="004A10B5" w:rsidRPr="004A10B5">
        <w:t xml:space="preserve"> </w:t>
      </w:r>
      <w:r w:rsidRPr="004A10B5">
        <w:t>средства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финансирования</w:t>
      </w:r>
      <w:r w:rsidR="004A10B5" w:rsidRPr="004A10B5">
        <w:t xml:space="preserve"> </w:t>
      </w:r>
      <w:r w:rsidRPr="004A10B5">
        <w:t>тех</w:t>
      </w:r>
      <w:r w:rsidR="004A10B5" w:rsidRPr="004A10B5">
        <w:t xml:space="preserve"> </w:t>
      </w:r>
      <w:r w:rsidRPr="004A10B5">
        <w:t>затрат,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которых</w:t>
      </w:r>
      <w:r w:rsidR="004A10B5" w:rsidRPr="004A10B5">
        <w:t xml:space="preserve"> </w:t>
      </w:r>
      <w:r w:rsidRPr="004A10B5">
        <w:t>они</w:t>
      </w:r>
      <w:r w:rsidR="004A10B5" w:rsidRPr="004A10B5">
        <w:t xml:space="preserve"> </w:t>
      </w:r>
      <w:r w:rsidRPr="004A10B5">
        <w:t>предоставлены</w:t>
      </w:r>
      <w:r w:rsidR="004A10B5" w:rsidRPr="004A10B5">
        <w:t>.</w:t>
      </w:r>
    </w:p>
    <w:p w:rsidR="004A10B5" w:rsidRPr="004A10B5" w:rsidRDefault="00622E7B" w:rsidP="004A10B5">
      <w:pPr>
        <w:pStyle w:val="7"/>
        <w:keepNext w:val="0"/>
        <w:tabs>
          <w:tab w:val="left" w:pos="726"/>
        </w:tabs>
        <w:rPr>
          <w:color w:val="000000"/>
        </w:rPr>
      </w:pPr>
      <w:r w:rsidRPr="004A10B5">
        <w:rPr>
          <w:color w:val="000000"/>
        </w:rPr>
        <w:t>Сумма</w:t>
      </w:r>
      <w:r w:rsidR="004A10B5" w:rsidRPr="004A10B5">
        <w:rPr>
          <w:color w:val="000000"/>
        </w:rPr>
        <w:t xml:space="preserve"> </w:t>
      </w:r>
      <w:r w:rsidRPr="004A10B5">
        <w:rPr>
          <w:color w:val="000000"/>
        </w:rPr>
        <w:t>кредита</w:t>
      </w:r>
      <w:r w:rsidR="004648C2">
        <w:rPr>
          <w:color w:val="000000"/>
        </w:rPr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Банк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проверить</w:t>
      </w:r>
      <w:r w:rsidR="004A10B5" w:rsidRPr="004A10B5">
        <w:t xml:space="preserve"> </w:t>
      </w:r>
      <w:r w:rsidRPr="004A10B5">
        <w:t>обоснованность</w:t>
      </w:r>
      <w:r w:rsidR="004A10B5" w:rsidRPr="004A10B5">
        <w:t xml:space="preserve"> </w:t>
      </w:r>
      <w:r w:rsidRPr="004A10B5">
        <w:t>заявки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отношении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. </w:t>
      </w:r>
      <w:r w:rsidRPr="004A10B5">
        <w:t>Важно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самого</w:t>
      </w:r>
      <w:r w:rsidR="004A10B5" w:rsidRPr="004A10B5">
        <w:t xml:space="preserve"> </w:t>
      </w:r>
      <w:r w:rsidRPr="004A10B5">
        <w:t>начала</w:t>
      </w:r>
      <w:r w:rsidR="004A10B5" w:rsidRPr="004A10B5">
        <w:t xml:space="preserve"> </w:t>
      </w:r>
      <w:r w:rsidRPr="004A10B5">
        <w:t>правильно</w:t>
      </w:r>
      <w:r w:rsidR="004A10B5" w:rsidRPr="004A10B5">
        <w:t xml:space="preserve"> </w:t>
      </w:r>
      <w:r w:rsidRPr="004A10B5">
        <w:t>определить</w:t>
      </w:r>
      <w:r w:rsidR="004A10B5" w:rsidRPr="004A10B5">
        <w:t xml:space="preserve"> </w:t>
      </w:r>
      <w:r w:rsidRPr="004A10B5">
        <w:t>требуемую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кредита,</w:t>
      </w:r>
      <w:r w:rsidR="004A10B5" w:rsidRPr="004A10B5">
        <w:t xml:space="preserve"> </w:t>
      </w:r>
      <w:r w:rsidRPr="004A10B5">
        <w:t>ибо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противном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неизбежно</w:t>
      </w:r>
      <w:r w:rsidR="004A10B5" w:rsidRPr="004A10B5">
        <w:t xml:space="preserve"> </w:t>
      </w:r>
      <w:r w:rsidRPr="004A10B5">
        <w:t>столкнется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просьбой</w:t>
      </w:r>
      <w:r w:rsidR="004A10B5" w:rsidRPr="004A10B5">
        <w:t xml:space="preserve"> </w:t>
      </w:r>
      <w:r w:rsidRPr="004A10B5">
        <w:t>об</w:t>
      </w:r>
      <w:r w:rsidR="004A10B5" w:rsidRPr="004A10B5">
        <w:t xml:space="preserve"> </w:t>
      </w:r>
      <w:r w:rsidRPr="004A10B5">
        <w:t>увеличении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наступлении</w:t>
      </w:r>
      <w:r w:rsidR="004A10B5" w:rsidRPr="004A10B5">
        <w:t xml:space="preserve"> </w:t>
      </w:r>
      <w:r w:rsidRPr="004A10B5">
        <w:t>кризисной</w:t>
      </w:r>
      <w:r w:rsidR="004A10B5" w:rsidRPr="004A10B5">
        <w:t xml:space="preserve"> </w:t>
      </w:r>
      <w:r w:rsidRPr="004A10B5">
        <w:t>ситуации</w:t>
      </w:r>
      <w:r w:rsidR="004A10B5" w:rsidRPr="004A10B5">
        <w:t xml:space="preserve">. </w:t>
      </w:r>
      <w:r w:rsidRPr="004A10B5">
        <w:t>Опасность</w:t>
      </w:r>
      <w:r w:rsidR="004A10B5" w:rsidRPr="004A10B5">
        <w:t xml:space="preserve"> </w:t>
      </w:r>
      <w:r w:rsidRPr="004A10B5">
        <w:t>состоит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банку</w:t>
      </w:r>
      <w:r w:rsidR="004A10B5" w:rsidRPr="004A10B5">
        <w:t xml:space="preserve"> </w:t>
      </w:r>
      <w:r w:rsidRPr="004A10B5">
        <w:t>придется</w:t>
      </w:r>
      <w:r w:rsidR="004A10B5" w:rsidRPr="004A10B5">
        <w:t xml:space="preserve"> </w:t>
      </w:r>
      <w:r w:rsidRPr="004A10B5">
        <w:t>выбирать</w:t>
      </w:r>
      <w:r w:rsidR="004A10B5" w:rsidRPr="004A10B5">
        <w:t xml:space="preserve"> </w:t>
      </w:r>
      <w:r w:rsidRPr="004A10B5">
        <w:t>между</w:t>
      </w:r>
      <w:r w:rsidR="004A10B5" w:rsidRPr="004A10B5">
        <w:t xml:space="preserve"> </w:t>
      </w:r>
      <w:r w:rsidRPr="004A10B5">
        <w:t>двумя</w:t>
      </w:r>
      <w:r w:rsidR="004A10B5" w:rsidRPr="004A10B5">
        <w:t xml:space="preserve"> </w:t>
      </w:r>
      <w:r w:rsidRPr="004A10B5">
        <w:t>неприятными</w:t>
      </w:r>
      <w:r w:rsidR="004A10B5" w:rsidRPr="004A10B5">
        <w:t xml:space="preserve"> </w:t>
      </w:r>
      <w:r w:rsidRPr="004A10B5">
        <w:t>альтернативами</w:t>
      </w:r>
      <w:r w:rsidR="004A10B5" w:rsidRPr="004A10B5">
        <w:t xml:space="preserve">: </w:t>
      </w:r>
      <w:r w:rsidRPr="004A10B5">
        <w:t>предоставить</w:t>
      </w:r>
      <w:r w:rsidR="004A10B5" w:rsidRPr="004A10B5">
        <w:t xml:space="preserve"> </w:t>
      </w:r>
      <w:r w:rsidRPr="004A10B5">
        <w:t>дополнительный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же</w:t>
      </w:r>
      <w:r w:rsidR="004A10B5" w:rsidRPr="004A10B5">
        <w:t xml:space="preserve"> </w:t>
      </w:r>
      <w:r w:rsidRPr="004A10B5">
        <w:t>потерять</w:t>
      </w:r>
      <w:r w:rsidR="004A10B5" w:rsidRPr="004A10B5">
        <w:t xml:space="preserve"> </w:t>
      </w:r>
      <w:r w:rsidRPr="004A10B5">
        <w:t>те</w:t>
      </w:r>
      <w:r w:rsidR="004A10B5" w:rsidRPr="004A10B5">
        <w:t xml:space="preserve"> </w:t>
      </w:r>
      <w:r w:rsidRPr="004A10B5">
        <w:t>деньги,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уже</w:t>
      </w:r>
      <w:r w:rsidR="004A10B5" w:rsidRPr="004A10B5">
        <w:t xml:space="preserve"> </w:t>
      </w:r>
      <w:r w:rsidRPr="004A10B5">
        <w:t>были</w:t>
      </w:r>
      <w:r w:rsidR="004A10B5" w:rsidRPr="004A10B5">
        <w:t xml:space="preserve"> </w:t>
      </w:r>
      <w:r w:rsidRPr="004A10B5">
        <w:t>выданы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ссуду</w:t>
      </w:r>
      <w:r w:rsidR="004A10B5" w:rsidRPr="004A10B5">
        <w:t xml:space="preserve">. </w:t>
      </w:r>
      <w:r w:rsidRPr="004A10B5">
        <w:t>Поэтому</w:t>
      </w:r>
      <w:r w:rsidR="004A10B5" w:rsidRPr="004A10B5">
        <w:t xml:space="preserve"> </w:t>
      </w:r>
      <w:r w:rsidRPr="004A10B5">
        <w:t>банк,</w:t>
      </w:r>
      <w:r w:rsidR="004A10B5" w:rsidRPr="004A10B5">
        <w:t xml:space="preserve"> </w:t>
      </w:r>
      <w:r w:rsidRPr="004A10B5">
        <w:t>получив</w:t>
      </w:r>
      <w:r w:rsidR="004A10B5" w:rsidRPr="004A10B5">
        <w:t xml:space="preserve"> </w:t>
      </w:r>
      <w:r w:rsidRPr="004A10B5">
        <w:t>расчеты</w:t>
      </w:r>
      <w:r w:rsidR="004A10B5" w:rsidRPr="004A10B5">
        <w:t xml:space="preserve"> </w:t>
      </w:r>
      <w:r w:rsidRPr="004A10B5">
        <w:t>клиента,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сам</w:t>
      </w:r>
      <w:r w:rsidR="004A10B5" w:rsidRPr="004A10B5">
        <w:t xml:space="preserve"> </w:t>
      </w:r>
      <w:r w:rsidRPr="004A10B5">
        <w:t>дать</w:t>
      </w:r>
      <w:r w:rsidR="004A10B5" w:rsidRPr="004A10B5">
        <w:t xml:space="preserve"> </w:t>
      </w:r>
      <w:r w:rsidRPr="004A10B5">
        <w:t>оценку</w:t>
      </w:r>
      <w:r w:rsidR="004A10B5" w:rsidRPr="004A10B5">
        <w:t xml:space="preserve"> </w:t>
      </w:r>
      <w:r w:rsidRPr="004A10B5">
        <w:t>необходимой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кредита,</w:t>
      </w:r>
      <w:r w:rsidR="004A10B5" w:rsidRPr="004A10B5">
        <w:t xml:space="preserve"> </w:t>
      </w:r>
      <w:r w:rsidRPr="004A10B5">
        <w:t>внеся</w:t>
      </w:r>
      <w:r w:rsidR="004A10B5" w:rsidRPr="004A10B5">
        <w:t xml:space="preserve"> </w:t>
      </w:r>
      <w:r w:rsidRPr="004A10B5">
        <w:t>необходимые</w:t>
      </w:r>
      <w:r w:rsidR="004A10B5" w:rsidRPr="004A10B5">
        <w:t xml:space="preserve"> </w:t>
      </w:r>
      <w:r w:rsidRPr="004A10B5">
        <w:t>коррективы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Практика</w:t>
      </w:r>
      <w:r w:rsidR="004A10B5" w:rsidRPr="004A10B5">
        <w:t xml:space="preserve"> </w:t>
      </w:r>
      <w:r w:rsidRPr="004A10B5">
        <w:t>показывает,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основу</w:t>
      </w:r>
      <w:r w:rsidR="004A10B5" w:rsidRPr="004A10B5">
        <w:t xml:space="preserve"> </w:t>
      </w:r>
      <w:r w:rsidRPr="004A10B5">
        <w:t>заявки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закладывает</w:t>
      </w:r>
      <w:r w:rsidR="004A10B5" w:rsidRPr="004A10B5">
        <w:t xml:space="preserve"> </w:t>
      </w:r>
      <w:r w:rsidRPr="004A10B5">
        <w:t>наиболее</w:t>
      </w:r>
      <w:r w:rsidR="004A10B5" w:rsidRPr="004A10B5">
        <w:t xml:space="preserve"> </w:t>
      </w:r>
      <w:r w:rsidRPr="004A10B5">
        <w:t>оптимистичный</w:t>
      </w:r>
      <w:r w:rsidR="004A10B5" w:rsidRPr="004A10B5">
        <w:t xml:space="preserve"> </w:t>
      </w:r>
      <w:r w:rsidRPr="004A10B5">
        <w:t>вариант</w:t>
      </w:r>
      <w:r w:rsidR="004A10B5" w:rsidRPr="004A10B5">
        <w:t xml:space="preserve"> </w:t>
      </w:r>
      <w:r w:rsidRPr="004A10B5">
        <w:t>расчетов,</w:t>
      </w:r>
      <w:r w:rsidR="004A10B5" w:rsidRPr="004A10B5">
        <w:t xml:space="preserve"> </w:t>
      </w:r>
      <w:r w:rsidRPr="004A10B5">
        <w:t>полагая,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такую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будет</w:t>
      </w:r>
      <w:r w:rsidR="004A10B5" w:rsidRPr="004A10B5">
        <w:t xml:space="preserve"> </w:t>
      </w:r>
      <w:r w:rsidRPr="004A10B5">
        <w:t>легче</w:t>
      </w:r>
      <w:r w:rsidR="004A10B5" w:rsidRPr="004A10B5">
        <w:t xml:space="preserve"> </w:t>
      </w:r>
      <w:r w:rsidRPr="004A10B5">
        <w:t>получить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. </w:t>
      </w:r>
      <w:r w:rsidRPr="004A10B5">
        <w:t>Это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привести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неспособности</w:t>
      </w:r>
      <w:r w:rsidR="004A10B5" w:rsidRPr="004A10B5">
        <w:t xml:space="preserve"> </w:t>
      </w:r>
      <w:r w:rsidRPr="004A10B5">
        <w:t>погасит</w:t>
      </w:r>
      <w:r w:rsidR="004A10B5" w:rsidRPr="004A10B5">
        <w:t xml:space="preserve"> </w:t>
      </w:r>
      <w:r w:rsidRPr="004A10B5">
        <w:t>ссуду</w:t>
      </w:r>
      <w:r w:rsidR="004A10B5" w:rsidRPr="004A10B5">
        <w:t xml:space="preserve">. </w:t>
      </w:r>
      <w:r w:rsidRPr="004A10B5">
        <w:t>Иногда</w:t>
      </w:r>
      <w:r w:rsidR="004A10B5" w:rsidRPr="004A10B5">
        <w:t xml:space="preserve"> </w:t>
      </w:r>
      <w:r w:rsidRPr="004A10B5">
        <w:t>заемщик,</w:t>
      </w:r>
      <w:r w:rsidR="004A10B5" w:rsidRPr="004A10B5">
        <w:t xml:space="preserve"> </w:t>
      </w:r>
      <w:r w:rsidRPr="004A10B5">
        <w:t>наоборот,</w:t>
      </w:r>
      <w:r w:rsidR="004A10B5" w:rsidRPr="004A10B5">
        <w:t xml:space="preserve"> </w:t>
      </w:r>
      <w:r w:rsidRPr="004A10B5">
        <w:t>просит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завышенную</w:t>
      </w:r>
      <w:r w:rsidR="004A10B5" w:rsidRPr="004A10B5">
        <w:t xml:space="preserve"> </w:t>
      </w:r>
      <w:r w:rsidRPr="004A10B5">
        <w:t>сумму,</w:t>
      </w:r>
      <w:r w:rsidR="004A10B5" w:rsidRPr="004A10B5">
        <w:t xml:space="preserve"> </w:t>
      </w:r>
      <w:r w:rsidRPr="004A10B5">
        <w:t>рассчитывая,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просьба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будет</w:t>
      </w:r>
      <w:r w:rsidR="004A10B5" w:rsidRPr="004A10B5">
        <w:t xml:space="preserve"> </w:t>
      </w:r>
      <w:r w:rsidRPr="004A10B5">
        <w:t>удовлетворена,</w:t>
      </w:r>
      <w:r w:rsidR="004A10B5" w:rsidRPr="004A10B5">
        <w:t xml:space="preserve"> </w:t>
      </w:r>
      <w:r w:rsidRPr="004A10B5">
        <w:t>он</w:t>
      </w:r>
      <w:r w:rsidR="004A10B5" w:rsidRPr="004A10B5">
        <w:t xml:space="preserve"> </w:t>
      </w:r>
      <w:r w:rsidRPr="004A10B5">
        <w:t>впоследствии</w:t>
      </w:r>
      <w:r w:rsidR="004A10B5" w:rsidRPr="004A10B5">
        <w:t xml:space="preserve"> </w:t>
      </w:r>
      <w:r w:rsidRPr="004A10B5">
        <w:t>снизит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заявки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Банк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анализе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ориентироваться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вид,</w:t>
      </w:r>
      <w:r w:rsidR="004A10B5" w:rsidRPr="004A10B5">
        <w:t xml:space="preserve"> </w:t>
      </w:r>
      <w:r w:rsidRPr="004A10B5">
        <w:t>срок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участие</w:t>
      </w:r>
      <w:r w:rsidR="004A10B5" w:rsidRPr="004A10B5">
        <w:t xml:space="preserve"> </w:t>
      </w:r>
      <w:r w:rsidRPr="004A10B5">
        <w:t>средств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финансировании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. </w:t>
      </w:r>
      <w:r w:rsidRPr="004A10B5">
        <w:t>Последнее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мировой</w:t>
      </w:r>
      <w:r w:rsidR="004A10B5" w:rsidRPr="004A10B5">
        <w:t xml:space="preserve"> </w:t>
      </w:r>
      <w:r w:rsidRPr="004A10B5">
        <w:t>практике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обязательным</w:t>
      </w:r>
      <w:r w:rsidR="004A10B5" w:rsidRPr="004A10B5">
        <w:t xml:space="preserve"> </w:t>
      </w:r>
      <w:r w:rsidRPr="004A10B5">
        <w:t>условием</w:t>
      </w:r>
      <w:r w:rsidR="004A10B5" w:rsidRPr="004A10B5">
        <w:t xml:space="preserve">. </w:t>
      </w:r>
      <w:r w:rsidRPr="004A10B5">
        <w:t>Однако</w:t>
      </w:r>
      <w:r w:rsidR="004A10B5" w:rsidRPr="004A10B5">
        <w:t xml:space="preserve"> </w:t>
      </w:r>
      <w:r w:rsidRPr="004A10B5">
        <w:t>российские</w:t>
      </w:r>
      <w:r w:rsidR="004A10B5" w:rsidRPr="004A10B5">
        <w:t xml:space="preserve"> </w:t>
      </w:r>
      <w:r w:rsidRPr="004A10B5">
        <w:t>банки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настоящее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</w:t>
      </w:r>
      <w:r w:rsidRPr="004A10B5">
        <w:t>часто</w:t>
      </w:r>
      <w:r w:rsidR="004A10B5" w:rsidRPr="004A10B5">
        <w:t xml:space="preserve"> </w:t>
      </w:r>
      <w:r w:rsidRPr="004A10B5">
        <w:t>давали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сделки,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которых</w:t>
      </w:r>
      <w:r w:rsidR="004A10B5" w:rsidRPr="004A10B5">
        <w:t xml:space="preserve"> </w:t>
      </w:r>
      <w:r w:rsidRPr="004A10B5">
        <w:t>предусматривается</w:t>
      </w:r>
      <w:r w:rsidR="004A10B5" w:rsidRPr="004A10B5">
        <w:t xml:space="preserve"> </w:t>
      </w:r>
      <w:r w:rsidRPr="004A10B5">
        <w:t>участие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ссудных</w:t>
      </w:r>
      <w:r w:rsidR="004A10B5" w:rsidRPr="004A10B5">
        <w:t xml:space="preserve"> </w:t>
      </w:r>
      <w:r w:rsidRPr="004A10B5">
        <w:t>денег,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несомненно</w:t>
      </w:r>
      <w:r w:rsidR="004A10B5" w:rsidRPr="004A10B5">
        <w:t xml:space="preserve"> </w:t>
      </w:r>
      <w:r w:rsidRPr="004A10B5">
        <w:t>повышало</w:t>
      </w:r>
      <w:r w:rsidR="004A10B5" w:rsidRPr="004A10B5">
        <w:t xml:space="preserve"> </w:t>
      </w:r>
      <w:r w:rsidRPr="004A10B5">
        <w:t>риски</w:t>
      </w:r>
      <w:r w:rsidR="004A10B5" w:rsidRPr="004A10B5">
        <w:t xml:space="preserve"> </w:t>
      </w:r>
      <w:r w:rsidRPr="004A10B5">
        <w:t>данных</w:t>
      </w:r>
      <w:r w:rsidR="004A10B5" w:rsidRPr="004A10B5">
        <w:t xml:space="preserve"> </w:t>
      </w:r>
      <w:r w:rsidRPr="004A10B5">
        <w:t>операций</w:t>
      </w:r>
      <w:r w:rsidR="004A10B5" w:rsidRPr="004A10B5">
        <w:t>.</w:t>
      </w:r>
    </w:p>
    <w:p w:rsidR="004A10B5" w:rsidRDefault="004A10B5" w:rsidP="004A10B5">
      <w:pPr>
        <w:tabs>
          <w:tab w:val="left" w:pos="726"/>
        </w:tabs>
        <w:rPr>
          <w:b/>
        </w:rPr>
      </w:pPr>
    </w:p>
    <w:p w:rsidR="004A10B5" w:rsidRDefault="004A10B5" w:rsidP="004A10B5">
      <w:pPr>
        <w:pStyle w:val="1"/>
      </w:pPr>
      <w:bookmarkStart w:id="5" w:name="_Toc295053239"/>
      <w:r>
        <w:t xml:space="preserve">1.4 </w:t>
      </w:r>
      <w:r w:rsidR="00622E7B" w:rsidRPr="004A10B5">
        <w:t>Порядок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сроки</w:t>
      </w:r>
      <w:r w:rsidRPr="004A10B5">
        <w:t xml:space="preserve"> </w:t>
      </w:r>
      <w:r w:rsidR="00622E7B" w:rsidRPr="004A10B5">
        <w:t>погашения</w:t>
      </w:r>
      <w:r w:rsidRPr="004A10B5">
        <w:t xml:space="preserve"> </w:t>
      </w:r>
      <w:r w:rsidR="00622E7B" w:rsidRPr="004A10B5">
        <w:t>кредита</w:t>
      </w:r>
      <w:bookmarkEnd w:id="5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Погашение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производиться</w:t>
      </w:r>
      <w:r w:rsidR="004A10B5" w:rsidRPr="004A10B5">
        <w:t xml:space="preserve"> </w:t>
      </w:r>
      <w:r w:rsidRPr="004A10B5">
        <w:t>единовременным</w:t>
      </w:r>
      <w:r w:rsidR="004A10B5" w:rsidRPr="004A10B5">
        <w:t xml:space="preserve"> </w:t>
      </w:r>
      <w:r w:rsidRPr="004A10B5">
        <w:t>взносом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окончании</w:t>
      </w:r>
      <w:r w:rsidR="004A10B5" w:rsidRPr="004A10B5">
        <w:t xml:space="preserve"> </w:t>
      </w:r>
      <w:r w:rsidRPr="004A10B5">
        <w:t>срока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равномерными</w:t>
      </w:r>
      <w:r w:rsidR="004A10B5" w:rsidRPr="004A10B5">
        <w:t xml:space="preserve"> </w:t>
      </w:r>
      <w:r w:rsidRPr="004A10B5">
        <w:t>взносами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протяжении</w:t>
      </w:r>
      <w:r w:rsidR="004A10B5" w:rsidRPr="004A10B5">
        <w:t xml:space="preserve"> </w:t>
      </w:r>
      <w:r w:rsidRPr="004A10B5">
        <w:t>всего</w:t>
      </w:r>
      <w:r w:rsidR="004A10B5" w:rsidRPr="004A10B5">
        <w:t xml:space="preserve"> </w:t>
      </w:r>
      <w:r w:rsidRPr="004A10B5">
        <w:t>периода</w:t>
      </w:r>
      <w:r w:rsidR="004A10B5" w:rsidRPr="004A10B5">
        <w:t xml:space="preserve"> </w:t>
      </w:r>
      <w:r w:rsidRPr="004A10B5">
        <w:t>действия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последнем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разрабатывается</w:t>
      </w:r>
      <w:r w:rsidR="004A10B5" w:rsidRPr="004A10B5">
        <w:t xml:space="preserve"> </w:t>
      </w:r>
      <w:r w:rsidRPr="004A10B5">
        <w:t>график</w:t>
      </w:r>
      <w:r w:rsidR="004A10B5" w:rsidRPr="004A10B5">
        <w:t xml:space="preserve"> </w:t>
      </w:r>
      <w:r w:rsidRPr="004A10B5">
        <w:t>погашения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со</w:t>
      </w:r>
      <w:r w:rsidR="004A10B5" w:rsidRPr="004A10B5">
        <w:t xml:space="preserve"> </w:t>
      </w:r>
      <w:r w:rsidRPr="004A10B5">
        <w:t>сроками</w:t>
      </w:r>
      <w:r w:rsidR="004A10B5" w:rsidRPr="004A10B5">
        <w:t xml:space="preserve"> </w:t>
      </w:r>
      <w:r w:rsidRPr="004A10B5">
        <w:t>оборачиваемости</w:t>
      </w:r>
      <w:r w:rsidR="004A10B5" w:rsidRPr="004A10B5">
        <w:t xml:space="preserve"> </w:t>
      </w:r>
      <w:r w:rsidRPr="004A10B5">
        <w:t>капитала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Банк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проверить,</w:t>
      </w:r>
      <w:r w:rsidR="004A10B5" w:rsidRPr="004A10B5">
        <w:t xml:space="preserve"> </w:t>
      </w:r>
      <w:r w:rsidRPr="004A10B5">
        <w:t>соответствуют</w:t>
      </w:r>
      <w:r w:rsidR="004A10B5" w:rsidRPr="004A10B5">
        <w:t xml:space="preserve"> </w:t>
      </w:r>
      <w:r w:rsidRPr="004A10B5">
        <w:t>ли</w:t>
      </w:r>
      <w:r w:rsidR="004A10B5" w:rsidRPr="004A10B5">
        <w:t xml:space="preserve"> </w:t>
      </w:r>
      <w:r w:rsidRPr="004A10B5">
        <w:t>условия,</w:t>
      </w:r>
      <w:r w:rsidR="004A10B5" w:rsidRPr="004A10B5">
        <w:t xml:space="preserve"> </w:t>
      </w:r>
      <w:r w:rsidRPr="004A10B5">
        <w:t>предложенные</w:t>
      </w:r>
      <w:r w:rsidR="004A10B5" w:rsidRPr="004A10B5">
        <w:t xml:space="preserve"> </w:t>
      </w:r>
      <w:r w:rsidRPr="004A10B5">
        <w:t>клиентом,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реальным</w:t>
      </w:r>
      <w:r w:rsidR="004A10B5" w:rsidRPr="004A10B5">
        <w:t xml:space="preserve"> </w:t>
      </w:r>
      <w:r w:rsidRPr="004A10B5">
        <w:t>возможностям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Банк</w:t>
      </w:r>
      <w:r w:rsidR="004A10B5" w:rsidRPr="004A10B5">
        <w:t xml:space="preserve"> </w:t>
      </w:r>
      <w:r w:rsidRPr="004A10B5">
        <w:t>всегда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учитывать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ошибки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брать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клиента</w:t>
      </w:r>
      <w:r w:rsidR="004A10B5" w:rsidRPr="004A10B5">
        <w:t xml:space="preserve"> </w:t>
      </w:r>
      <w:r w:rsidRPr="004A10B5">
        <w:t>обязательства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погашении</w:t>
      </w:r>
      <w:r w:rsidR="004A10B5" w:rsidRPr="004A10B5">
        <w:t xml:space="preserve"> </w:t>
      </w:r>
      <w:r w:rsidRPr="004A10B5">
        <w:t>невозмещенной</w:t>
      </w:r>
      <w:r w:rsidR="004A10B5" w:rsidRPr="004A10B5">
        <w:t xml:space="preserve"> </w:t>
      </w:r>
      <w:r w:rsidRPr="004A10B5">
        <w:t>части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собственных</w:t>
      </w:r>
      <w:r w:rsidR="004A10B5" w:rsidRPr="004A10B5">
        <w:t xml:space="preserve"> </w:t>
      </w:r>
      <w:r w:rsidRPr="004A10B5">
        <w:t>средств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Чем</w:t>
      </w:r>
      <w:r w:rsidR="004A10B5" w:rsidRPr="004A10B5">
        <w:t xml:space="preserve"> </w:t>
      </w:r>
      <w:r w:rsidRPr="004A10B5">
        <w:t>продолжительнее</w:t>
      </w:r>
      <w:r w:rsidR="004A10B5" w:rsidRPr="004A10B5">
        <w:t xml:space="preserve"> </w:t>
      </w:r>
      <w:r w:rsidRPr="004A10B5">
        <w:t>срок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тем</w:t>
      </w:r>
      <w:r w:rsidR="004A10B5" w:rsidRPr="004A10B5">
        <w:t xml:space="preserve"> </w:t>
      </w:r>
      <w:r w:rsidRPr="004A10B5">
        <w:t>выше</w:t>
      </w:r>
      <w:r w:rsidR="004A10B5" w:rsidRPr="004A10B5">
        <w:t xml:space="preserve"> </w:t>
      </w:r>
      <w:r w:rsidRPr="004A10B5">
        <w:t>риск,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тем</w:t>
      </w:r>
      <w:r w:rsidR="004A10B5" w:rsidRPr="004A10B5">
        <w:t xml:space="preserve"> </w:t>
      </w:r>
      <w:r w:rsidRPr="004A10B5">
        <w:t>больше</w:t>
      </w:r>
      <w:r w:rsidR="004A10B5" w:rsidRPr="004A10B5">
        <w:t xml:space="preserve"> </w:t>
      </w:r>
      <w:r w:rsidRPr="004A10B5">
        <w:t>вероятность</w:t>
      </w:r>
      <w:r w:rsidR="004A10B5" w:rsidRPr="004A10B5">
        <w:t xml:space="preserve"> </w:t>
      </w:r>
      <w:r w:rsidRPr="004A10B5">
        <w:t>того,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возникнут</w:t>
      </w:r>
      <w:r w:rsidR="004A10B5" w:rsidRPr="004A10B5">
        <w:t xml:space="preserve"> </w:t>
      </w:r>
      <w:r w:rsidRPr="004A10B5">
        <w:t>непредвиденные</w:t>
      </w:r>
      <w:r w:rsidR="004A10B5" w:rsidRPr="004A10B5">
        <w:t xml:space="preserve"> </w:t>
      </w:r>
      <w:r w:rsidRPr="004A10B5">
        <w:t>трудности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клиент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сможет</w:t>
      </w:r>
      <w:r w:rsidR="004A10B5" w:rsidRPr="004A10B5">
        <w:t xml:space="preserve"> </w:t>
      </w:r>
      <w:r w:rsidRPr="004A10B5">
        <w:t>погасить</w:t>
      </w:r>
      <w:r w:rsidR="004A10B5" w:rsidRPr="004A10B5">
        <w:t xml:space="preserve"> </w:t>
      </w:r>
      <w:r w:rsidRPr="004A10B5">
        <w:t>долг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договором</w:t>
      </w:r>
      <w:r w:rsidR="004A10B5" w:rsidRPr="004A10B5">
        <w:t xml:space="preserve">. </w:t>
      </w:r>
      <w:r w:rsidRPr="004A10B5">
        <w:t>Коммерческий</w:t>
      </w:r>
      <w:r w:rsidR="004A10B5" w:rsidRPr="004A10B5">
        <w:t xml:space="preserve"> </w:t>
      </w:r>
      <w:r w:rsidRPr="004A10B5">
        <w:t>банк,</w:t>
      </w:r>
      <w:r w:rsidR="004A10B5" w:rsidRPr="004A10B5">
        <w:t xml:space="preserve"> </w:t>
      </w:r>
      <w:r w:rsidRPr="004A10B5">
        <w:t>исходя</w:t>
      </w:r>
      <w:r w:rsidR="004A10B5" w:rsidRPr="004A10B5">
        <w:t xml:space="preserve"> </w:t>
      </w:r>
      <w:r w:rsidRPr="004A10B5">
        <w:t>из</w:t>
      </w:r>
      <w:r w:rsidR="004A10B5" w:rsidRPr="004A10B5">
        <w:t xml:space="preserve"> </w:t>
      </w:r>
      <w:r w:rsidRPr="004A10B5">
        <w:t>характера</w:t>
      </w:r>
      <w:r w:rsidR="004A10B5" w:rsidRPr="004A10B5">
        <w:t xml:space="preserve"> </w:t>
      </w:r>
      <w:r w:rsidRPr="004A10B5">
        <w:t>привлеченных</w:t>
      </w:r>
      <w:r w:rsidR="004A10B5" w:rsidRPr="004A10B5">
        <w:t xml:space="preserve"> </w:t>
      </w:r>
      <w:r w:rsidRPr="004A10B5">
        <w:t>средств,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ограничивать</w:t>
      </w:r>
      <w:r w:rsidR="004A10B5" w:rsidRPr="004A10B5">
        <w:t xml:space="preserve"> </w:t>
      </w:r>
      <w:r w:rsidRPr="004A10B5">
        <w:t>свою</w:t>
      </w:r>
      <w:r w:rsidR="004A10B5" w:rsidRPr="004A10B5">
        <w:t xml:space="preserve"> </w:t>
      </w:r>
      <w:r w:rsidRPr="004A10B5">
        <w:t>кредитную</w:t>
      </w:r>
      <w:r w:rsidR="004A10B5" w:rsidRPr="004A10B5">
        <w:t xml:space="preserve"> </w:t>
      </w:r>
      <w:r w:rsidRPr="004A10B5">
        <w:t>деятельность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сфере</w:t>
      </w:r>
      <w:r w:rsidR="004A10B5" w:rsidRPr="004A10B5">
        <w:t xml:space="preserve"> </w:t>
      </w:r>
      <w:r w:rsidRPr="004A10B5">
        <w:t>кратко</w:t>
      </w:r>
      <w:r w:rsidR="004A10B5" w:rsidRPr="004A10B5">
        <w:t xml:space="preserve"> - </w:t>
      </w:r>
      <w:r w:rsidRPr="004A10B5">
        <w:t>и</w:t>
      </w:r>
      <w:r w:rsidR="004A10B5" w:rsidRPr="004A10B5">
        <w:t xml:space="preserve"> </w:t>
      </w:r>
      <w:r w:rsidRPr="004A10B5">
        <w:t>среднесрочных</w:t>
      </w:r>
      <w:r w:rsidR="004A10B5" w:rsidRPr="004A10B5">
        <w:t xml:space="preserve"> </w:t>
      </w:r>
      <w:r w:rsidRPr="004A10B5">
        <w:t>операций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настоящее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России,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связи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неблагоприятной</w:t>
      </w:r>
      <w:r w:rsidR="004A10B5" w:rsidRPr="004A10B5">
        <w:t xml:space="preserve"> </w:t>
      </w:r>
      <w:r w:rsidRPr="004A10B5">
        <w:t>экономической</w:t>
      </w:r>
      <w:r w:rsidR="004A10B5" w:rsidRPr="004A10B5">
        <w:t xml:space="preserve"> </w:t>
      </w:r>
      <w:r w:rsidRPr="004A10B5">
        <w:t>ситуацией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высокой</w:t>
      </w:r>
      <w:r w:rsidR="004A10B5" w:rsidRPr="004A10B5">
        <w:t xml:space="preserve"> </w:t>
      </w:r>
      <w:r w:rsidRPr="004A10B5">
        <w:t>инфляцией,</w:t>
      </w:r>
      <w:r w:rsidR="004A10B5" w:rsidRPr="004A10B5">
        <w:t xml:space="preserve"> </w:t>
      </w:r>
      <w:r w:rsidRPr="004A10B5">
        <w:t>чаще</w:t>
      </w:r>
      <w:r w:rsidR="004A10B5" w:rsidRPr="004A10B5">
        <w:t xml:space="preserve"> </w:t>
      </w:r>
      <w:r w:rsidRPr="004A10B5">
        <w:t>всего</w:t>
      </w:r>
      <w:r w:rsidR="004A10B5" w:rsidRPr="004A10B5">
        <w:t xml:space="preserve"> </w:t>
      </w:r>
      <w:r w:rsidRPr="004A10B5">
        <w:t>выдаются</w:t>
      </w:r>
      <w:r w:rsidR="004A10B5" w:rsidRPr="004A10B5">
        <w:t xml:space="preserve"> </w:t>
      </w:r>
      <w:r w:rsidRPr="004A10B5">
        <w:t>кредиты</w:t>
      </w:r>
      <w:r w:rsidR="004A10B5" w:rsidRPr="004A10B5">
        <w:t xml:space="preserve"> </w:t>
      </w:r>
      <w:r w:rsidRPr="004A10B5">
        <w:t>сроком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три</w:t>
      </w:r>
      <w:r w:rsidR="004A10B5" w:rsidRPr="004A10B5">
        <w:t xml:space="preserve"> </w:t>
      </w:r>
      <w:r w:rsidRPr="004A10B5">
        <w:t>месяца</w:t>
      </w:r>
      <w:r w:rsidR="004A10B5" w:rsidRPr="004A10B5">
        <w:t xml:space="preserve">. </w:t>
      </w:r>
      <w:r w:rsidRPr="004A10B5">
        <w:t>Если</w:t>
      </w:r>
      <w:r w:rsidR="004A10B5" w:rsidRPr="004A10B5">
        <w:t xml:space="preserve"> </w:t>
      </w:r>
      <w:r w:rsidRPr="004A10B5">
        <w:t>это</w:t>
      </w:r>
      <w:r w:rsidR="004A10B5" w:rsidRPr="004A10B5">
        <w:t xml:space="preserve"> </w:t>
      </w:r>
      <w:r w:rsidRPr="004A10B5">
        <w:t>необходимо,</w:t>
      </w:r>
      <w:r w:rsidR="004A10B5" w:rsidRPr="004A10B5">
        <w:t xml:space="preserve"> </w:t>
      </w:r>
      <w:r w:rsidRPr="004A10B5">
        <w:t>такой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пролонгироваться</w:t>
      </w:r>
      <w:r w:rsidR="004A10B5" w:rsidRPr="004A10B5">
        <w:t>.</w:t>
      </w:r>
    </w:p>
    <w:p w:rsidR="004A10B5" w:rsidRDefault="004A10B5" w:rsidP="004A10B5">
      <w:pPr>
        <w:pStyle w:val="1"/>
      </w:pPr>
      <w:r>
        <w:br w:type="page"/>
      </w:r>
      <w:bookmarkStart w:id="6" w:name="_Toc295053240"/>
      <w:r>
        <w:t xml:space="preserve">1.5 </w:t>
      </w:r>
      <w:r w:rsidR="00622E7B" w:rsidRPr="004A10B5">
        <w:t>Обеспечение</w:t>
      </w:r>
      <w:r w:rsidRPr="004A10B5">
        <w:t xml:space="preserve"> </w:t>
      </w:r>
      <w:r w:rsidR="00622E7B" w:rsidRPr="004A10B5">
        <w:t>кредита</w:t>
      </w:r>
      <w:bookmarkEnd w:id="6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Очень</w:t>
      </w:r>
      <w:r w:rsidR="004A10B5" w:rsidRPr="004A10B5">
        <w:t xml:space="preserve"> </w:t>
      </w:r>
      <w:r w:rsidRPr="004A10B5">
        <w:t>важным</w:t>
      </w:r>
      <w:r w:rsidR="004A10B5" w:rsidRPr="004A10B5">
        <w:t xml:space="preserve"> </w:t>
      </w:r>
      <w:r w:rsidRPr="004A10B5">
        <w:t>элементом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то,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сможет</w:t>
      </w:r>
      <w:r w:rsidR="004A10B5" w:rsidRPr="004A10B5">
        <w:t xml:space="preserve"> </w:t>
      </w:r>
      <w:r w:rsidRPr="004A10B5">
        <w:t>представить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качестве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Обеспечение</w:t>
      </w:r>
      <w:r w:rsidR="004A10B5" w:rsidRPr="004A10B5">
        <w:t xml:space="preserve"> - </w:t>
      </w:r>
      <w:r w:rsidRPr="004A10B5">
        <w:t>это</w:t>
      </w:r>
      <w:r w:rsidR="004A10B5" w:rsidRPr="004A10B5">
        <w:t xml:space="preserve"> </w:t>
      </w:r>
      <w:r w:rsidRPr="004A10B5">
        <w:t>последняя</w:t>
      </w:r>
      <w:r w:rsidR="004A10B5" w:rsidRPr="004A10B5">
        <w:t xml:space="preserve"> </w:t>
      </w:r>
      <w:r w:rsidRPr="004A10B5">
        <w:t>линия</w:t>
      </w:r>
      <w:r w:rsidR="004A10B5" w:rsidRPr="004A10B5">
        <w:t xml:space="preserve"> </w:t>
      </w:r>
      <w:r w:rsidRPr="004A10B5">
        <w:t>обороны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банка,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решение</w:t>
      </w:r>
      <w:r w:rsidR="004A10B5" w:rsidRPr="004A10B5">
        <w:t xml:space="preserve"> </w:t>
      </w:r>
      <w:r w:rsidRPr="004A10B5">
        <w:t>предоставить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всегда</w:t>
      </w:r>
      <w:r w:rsidR="004A10B5" w:rsidRPr="004A10B5">
        <w:t xml:space="preserve"> </w:t>
      </w:r>
      <w:r w:rsidRPr="004A10B5">
        <w:t>должно</w:t>
      </w:r>
      <w:r w:rsidR="004A10B5" w:rsidRPr="004A10B5">
        <w:t xml:space="preserve"> </w:t>
      </w:r>
      <w:r w:rsidRPr="004A10B5">
        <w:t>базироваться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достоинствах</w:t>
      </w:r>
      <w:r w:rsidR="004A10B5" w:rsidRPr="004A10B5">
        <w:t xml:space="preserve"> </w:t>
      </w:r>
      <w:r w:rsidRPr="004A10B5">
        <w:t>самого</w:t>
      </w:r>
      <w:r w:rsidR="004A10B5" w:rsidRPr="004A10B5">
        <w:t xml:space="preserve"> </w:t>
      </w:r>
      <w:r w:rsidRPr="004A10B5">
        <w:t>финансируемого</w:t>
      </w:r>
      <w:r w:rsidR="004A10B5" w:rsidRPr="004A10B5">
        <w:t xml:space="preserve"> </w:t>
      </w:r>
      <w:r w:rsidRPr="004A10B5">
        <w:t>проекта,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привлекательности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. </w:t>
      </w:r>
      <w:r w:rsidRPr="004A10B5">
        <w:t>Если</w:t>
      </w:r>
      <w:r w:rsidR="004A10B5" w:rsidRPr="004A10B5">
        <w:t xml:space="preserve"> </w:t>
      </w:r>
      <w:r w:rsidRPr="004A10B5">
        <w:t>сама</w:t>
      </w:r>
      <w:r w:rsidR="004A10B5" w:rsidRPr="004A10B5">
        <w:t xml:space="preserve"> </w:t>
      </w:r>
      <w:r w:rsidRPr="004A10B5">
        <w:t>основа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сделки</w:t>
      </w:r>
      <w:r w:rsidR="004A10B5" w:rsidRPr="004A10B5">
        <w:t xml:space="preserve"> </w:t>
      </w:r>
      <w:r w:rsidRPr="004A10B5">
        <w:t>связана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повышенным</w:t>
      </w:r>
      <w:r w:rsidR="004A10B5" w:rsidRPr="004A10B5">
        <w:t xml:space="preserve"> </w:t>
      </w:r>
      <w:r w:rsidRPr="004A10B5">
        <w:t>риском,</w:t>
      </w:r>
      <w:r w:rsidR="004A10B5" w:rsidRPr="004A10B5">
        <w:t xml:space="preserve"> </w:t>
      </w:r>
      <w:r w:rsidRPr="004A10B5">
        <w:t>было</w:t>
      </w:r>
      <w:r w:rsidR="004A10B5" w:rsidRPr="004A10B5">
        <w:t xml:space="preserve"> </w:t>
      </w:r>
      <w:r w:rsidRPr="004A10B5">
        <w:t>бы</w:t>
      </w:r>
      <w:r w:rsidR="004A10B5" w:rsidRPr="004A10B5">
        <w:t xml:space="preserve"> </w:t>
      </w:r>
      <w:r w:rsidRPr="004A10B5">
        <w:t>большой</w:t>
      </w:r>
      <w:r w:rsidR="004A10B5" w:rsidRPr="004A10B5">
        <w:t xml:space="preserve"> </w:t>
      </w:r>
      <w:r w:rsidRPr="004A10B5">
        <w:t>ошибкой</w:t>
      </w:r>
      <w:r w:rsidR="004A10B5" w:rsidRPr="004A10B5">
        <w:t xml:space="preserve"> </w:t>
      </w:r>
      <w:r w:rsidRPr="004A10B5">
        <w:t>выдавать</w:t>
      </w:r>
      <w:r w:rsidR="004A10B5" w:rsidRPr="004A10B5">
        <w:t xml:space="preserve"> </w:t>
      </w:r>
      <w:r w:rsidRPr="004A10B5">
        <w:t>кредит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хорошее</w:t>
      </w:r>
      <w:r w:rsidR="004A10B5" w:rsidRPr="004A10B5">
        <w:t xml:space="preserve"> </w:t>
      </w:r>
      <w:r w:rsidRPr="004A10B5">
        <w:t>обеспечение,</w:t>
      </w:r>
      <w:r w:rsidR="004A10B5" w:rsidRPr="004A10B5">
        <w:t xml:space="preserve"> </w:t>
      </w:r>
      <w:r w:rsidRPr="004A10B5">
        <w:t>использовав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источник</w:t>
      </w:r>
      <w:r w:rsidR="004A10B5" w:rsidRPr="004A10B5">
        <w:t xml:space="preserve"> </w:t>
      </w:r>
      <w:r w:rsidRPr="004A10B5">
        <w:t>погашения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. </w:t>
      </w:r>
      <w:r w:rsidRPr="004A10B5">
        <w:t>Поэтому</w:t>
      </w:r>
      <w:r w:rsidR="004A10B5" w:rsidRPr="004A10B5">
        <w:t xml:space="preserve"> </w:t>
      </w:r>
      <w:r w:rsidRPr="004A10B5">
        <w:t>вопрос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решаться</w:t>
      </w:r>
      <w:r w:rsidR="004A10B5" w:rsidRPr="004A10B5">
        <w:t xml:space="preserve"> </w:t>
      </w:r>
      <w:r w:rsidRPr="004A10B5">
        <w:t>уже</w:t>
      </w:r>
      <w:r w:rsidR="004A10B5" w:rsidRPr="004A10B5">
        <w:t xml:space="preserve"> </w:t>
      </w:r>
      <w:r w:rsidRPr="004A10B5">
        <w:t>после</w:t>
      </w:r>
      <w:r w:rsidR="004A10B5" w:rsidRPr="004A10B5">
        <w:t xml:space="preserve"> </w:t>
      </w:r>
      <w:r w:rsidRPr="004A10B5">
        <w:t>того,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кредитная</w:t>
      </w:r>
      <w:r w:rsidR="004A10B5" w:rsidRPr="004A10B5">
        <w:t xml:space="preserve"> </w:t>
      </w:r>
      <w:r w:rsidRPr="004A10B5">
        <w:t>сделка</w:t>
      </w:r>
      <w:r w:rsidR="004A10B5" w:rsidRPr="004A10B5">
        <w:t xml:space="preserve"> </w:t>
      </w:r>
      <w:r w:rsidRPr="004A10B5">
        <w:t>сочтена</w:t>
      </w:r>
      <w:r w:rsidR="004A10B5" w:rsidRPr="004A10B5">
        <w:t xml:space="preserve"> </w:t>
      </w:r>
      <w:r w:rsidRPr="004A10B5">
        <w:t>приемлемой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банка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Обеспечение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выступать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двух</w:t>
      </w:r>
      <w:r w:rsidR="004A10B5" w:rsidRPr="004A10B5">
        <w:t xml:space="preserve"> </w:t>
      </w:r>
      <w:r w:rsidRPr="004A10B5">
        <w:t>формах</w:t>
      </w:r>
      <w:r w:rsidR="004A10B5">
        <w:t>:</w:t>
      </w:r>
    </w:p>
    <w:p w:rsidR="004A10B5" w:rsidRDefault="00622E7B" w:rsidP="004A10B5">
      <w:pPr>
        <w:tabs>
          <w:tab w:val="left" w:pos="726"/>
        </w:tabs>
      </w:pPr>
      <w:r w:rsidRPr="004A10B5">
        <w:t>1</w:t>
      </w:r>
      <w:r w:rsidR="004A10B5" w:rsidRPr="004A10B5">
        <w:t xml:space="preserve">) </w:t>
      </w:r>
      <w:r w:rsidRPr="004A10B5">
        <w:t>залог</w:t>
      </w:r>
      <w:r w:rsid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2</w:t>
      </w:r>
      <w:r w:rsidR="004A10B5" w:rsidRPr="004A10B5">
        <w:t xml:space="preserve">) </w:t>
      </w:r>
      <w:r w:rsidRPr="004A10B5">
        <w:t>поручительство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1</w:t>
      </w:r>
      <w:r w:rsidR="004A10B5" w:rsidRPr="004A10B5">
        <w:rPr>
          <w:b/>
        </w:rPr>
        <w:t xml:space="preserve">. </w:t>
      </w:r>
      <w:r w:rsidRPr="004A10B5">
        <w:rPr>
          <w:b/>
        </w:rPr>
        <w:t>Залог</w:t>
      </w:r>
      <w:r w:rsidR="004A10B5" w:rsidRPr="004A10B5">
        <w:t xml:space="preserve"> - </w:t>
      </w:r>
      <w:r w:rsidRPr="004A10B5">
        <w:t>одно</w:t>
      </w:r>
      <w:r w:rsidR="004A10B5" w:rsidRPr="004A10B5">
        <w:t xml:space="preserve"> </w:t>
      </w:r>
      <w:r w:rsidRPr="004A10B5">
        <w:t>из</w:t>
      </w:r>
      <w:r w:rsidR="004A10B5" w:rsidRPr="004A10B5">
        <w:t xml:space="preserve"> </w:t>
      </w:r>
      <w:r w:rsidRPr="004A10B5">
        <w:t>надежных</w:t>
      </w:r>
      <w:r w:rsidR="004A10B5" w:rsidRPr="004A10B5">
        <w:t xml:space="preserve"> </w:t>
      </w:r>
      <w:r w:rsidRPr="004A10B5">
        <w:t>обеспечений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Продажа</w:t>
      </w:r>
      <w:r w:rsidR="004A10B5" w:rsidRPr="004A10B5">
        <w:t xml:space="preserve"> </w:t>
      </w:r>
      <w:r w:rsidRPr="004A10B5">
        <w:t>банком</w:t>
      </w:r>
      <w:r w:rsidR="004A10B5" w:rsidRPr="004A10B5">
        <w:t xml:space="preserve"> </w:t>
      </w:r>
      <w:r w:rsidRPr="004A10B5">
        <w:t>заложенной</w:t>
      </w:r>
      <w:r w:rsidR="004A10B5" w:rsidRPr="004A10B5">
        <w:t xml:space="preserve"> </w:t>
      </w:r>
      <w:r w:rsidRPr="004A10B5">
        <w:t>собственности</w:t>
      </w:r>
      <w:r w:rsidR="004A10B5" w:rsidRPr="004A10B5">
        <w:t xml:space="preserve"> </w:t>
      </w:r>
      <w:r w:rsidRPr="004A10B5">
        <w:t>позволяет</w:t>
      </w:r>
      <w:r w:rsidR="004A10B5" w:rsidRPr="004A10B5">
        <w:t xml:space="preserve"> </w:t>
      </w:r>
      <w:r w:rsidRPr="004A10B5">
        <w:t>покрыть</w:t>
      </w:r>
      <w:r w:rsidR="004A10B5" w:rsidRPr="004A10B5">
        <w:t xml:space="preserve"> </w:t>
      </w:r>
      <w:r w:rsidRPr="004A10B5">
        <w:t>долг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невозврата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Внесение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должно</w:t>
      </w:r>
      <w:r w:rsidR="004A10B5" w:rsidRPr="004A10B5">
        <w:t xml:space="preserve"> </w:t>
      </w:r>
      <w:r w:rsidRPr="004A10B5">
        <w:t>поощрить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своевременному</w:t>
      </w:r>
      <w:r w:rsidR="004A10B5" w:rsidRPr="004A10B5">
        <w:t xml:space="preserve"> </w:t>
      </w:r>
      <w:r w:rsidRPr="004A10B5">
        <w:t>погашению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. </w:t>
      </w:r>
      <w:r w:rsidRPr="004A10B5">
        <w:t>Дело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нередко</w:t>
      </w:r>
      <w:r w:rsidR="004A10B5" w:rsidRPr="004A10B5">
        <w:t xml:space="preserve"> </w:t>
      </w:r>
      <w:r w:rsidRPr="004A10B5">
        <w:t>клиенты</w:t>
      </w:r>
      <w:r w:rsidR="004A10B5" w:rsidRPr="004A10B5">
        <w:t xml:space="preserve"> </w:t>
      </w:r>
      <w:r w:rsidRPr="004A10B5">
        <w:t>рассматривают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обильный</w:t>
      </w:r>
      <w:r w:rsidR="004A10B5" w:rsidRPr="004A10B5">
        <w:t xml:space="preserve"> </w:t>
      </w:r>
      <w:r w:rsidRPr="004A10B5">
        <w:t>источник</w:t>
      </w:r>
      <w:r w:rsidR="004A10B5" w:rsidRPr="004A10B5">
        <w:t xml:space="preserve"> </w:t>
      </w:r>
      <w:r w:rsidRPr="004A10B5">
        <w:t>дешевых</w:t>
      </w:r>
      <w:r w:rsidR="004A10B5" w:rsidRPr="004A10B5">
        <w:t xml:space="preserve"> </w:t>
      </w:r>
      <w:r w:rsidRPr="004A10B5">
        <w:t>денег</w:t>
      </w:r>
      <w:r w:rsidR="004A10B5" w:rsidRPr="004A10B5">
        <w:t xml:space="preserve">. </w:t>
      </w:r>
      <w:r w:rsidRPr="004A10B5">
        <w:t>Наличие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дисциплинирует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заставляет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серьезнее</w:t>
      </w:r>
      <w:r w:rsidR="004A10B5" w:rsidRPr="004A10B5">
        <w:t xml:space="preserve"> </w:t>
      </w:r>
      <w:r w:rsidRPr="004A10B5">
        <w:t>относиться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своим</w:t>
      </w:r>
      <w:r w:rsidR="004A10B5" w:rsidRPr="004A10B5">
        <w:t xml:space="preserve"> </w:t>
      </w:r>
      <w:r w:rsidRPr="004A10B5">
        <w:t>обязанностям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Самая</w:t>
      </w:r>
      <w:r w:rsidR="004A10B5" w:rsidRPr="004A10B5">
        <w:t xml:space="preserve"> </w:t>
      </w:r>
      <w:r w:rsidRPr="004A10B5">
        <w:t>предпочтительная</w:t>
      </w:r>
      <w:r w:rsidR="004A10B5" w:rsidRPr="004A10B5">
        <w:t xml:space="preserve"> </w:t>
      </w:r>
      <w:r w:rsidRPr="004A10B5">
        <w:t>форма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настоящее</w:t>
      </w:r>
      <w:r w:rsidR="004A10B5" w:rsidRPr="004A10B5">
        <w:t xml:space="preserve"> </w:t>
      </w:r>
      <w:r w:rsidRPr="004A10B5">
        <w:t>время</w:t>
      </w:r>
      <w:r w:rsidR="004A10B5" w:rsidRPr="004A10B5">
        <w:t xml:space="preserve"> - </w:t>
      </w:r>
      <w:r w:rsidRPr="004A10B5">
        <w:t>депозитная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наличная</w:t>
      </w:r>
      <w:r w:rsidR="004A10B5" w:rsidRPr="004A10B5">
        <w:t xml:space="preserve"> </w:t>
      </w:r>
      <w:r w:rsidRPr="004A10B5">
        <w:t>валюта,</w:t>
      </w:r>
      <w:r w:rsidR="004A10B5" w:rsidRPr="004A10B5">
        <w:t xml:space="preserve"> </w:t>
      </w:r>
      <w:r w:rsidRPr="004A10B5">
        <w:t>которая</w:t>
      </w:r>
      <w:r w:rsidR="004A10B5" w:rsidRPr="004A10B5">
        <w:t xml:space="preserve"> </w:t>
      </w:r>
      <w:r w:rsidRPr="004A10B5">
        <w:t>передается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. </w:t>
      </w:r>
      <w:r w:rsidRPr="004A10B5">
        <w:t>Залог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представлен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товарном,</w:t>
      </w:r>
      <w:r w:rsidR="004A10B5" w:rsidRPr="004A10B5">
        <w:t xml:space="preserve"> </w:t>
      </w:r>
      <w:r w:rsidRPr="004A10B5">
        <w:t>имущественном</w:t>
      </w:r>
      <w:r w:rsidR="004A10B5" w:rsidRPr="004A10B5">
        <w:t xml:space="preserve"> </w:t>
      </w:r>
      <w:r w:rsidRPr="004A10B5">
        <w:t>виде,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виде</w:t>
      </w:r>
      <w:r w:rsidR="004A10B5" w:rsidRPr="004A10B5">
        <w:t xml:space="preserve"> </w:t>
      </w:r>
      <w:r w:rsidRPr="004A10B5">
        <w:t>акций,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он</w:t>
      </w:r>
      <w:r w:rsidR="004A10B5" w:rsidRPr="004A10B5">
        <w:t xml:space="preserve"> </w:t>
      </w:r>
      <w:r w:rsidRPr="004A10B5">
        <w:t>передается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банк,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носит</w:t>
      </w:r>
      <w:r w:rsidR="004A10B5" w:rsidRPr="004A10B5">
        <w:t xml:space="preserve"> </w:t>
      </w:r>
      <w:r w:rsidRPr="004A10B5">
        <w:t>название</w:t>
      </w:r>
      <w:r w:rsidR="004A10B5" w:rsidRPr="004A10B5">
        <w:t xml:space="preserve"> - </w:t>
      </w:r>
      <w:r w:rsidRPr="004A10B5">
        <w:t>заклад</w:t>
      </w:r>
      <w:r w:rsidR="004A10B5" w:rsidRPr="004A10B5">
        <w:t xml:space="preserve">. </w:t>
      </w:r>
      <w:r w:rsidRPr="004A10B5">
        <w:t>Банк</w:t>
      </w:r>
      <w:r w:rsidR="004A10B5" w:rsidRPr="004A10B5">
        <w:t xml:space="preserve"> </w:t>
      </w:r>
      <w:r w:rsidRPr="004A10B5">
        <w:t>обязан</w:t>
      </w:r>
      <w:r w:rsidR="004A10B5" w:rsidRPr="004A10B5">
        <w:t xml:space="preserve"> </w:t>
      </w:r>
      <w:r w:rsidRPr="004A10B5">
        <w:t>обеспечивать</w:t>
      </w:r>
      <w:r w:rsidR="004A10B5" w:rsidRPr="004A10B5">
        <w:t xml:space="preserve"> </w:t>
      </w:r>
      <w:r w:rsidRPr="004A10B5">
        <w:t>сохранность</w:t>
      </w:r>
      <w:r w:rsidR="004A10B5" w:rsidRPr="004A10B5">
        <w:t xml:space="preserve"> </w:t>
      </w:r>
      <w:r w:rsidRPr="004A10B5">
        <w:t>заклада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использовать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невозврата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Также</w:t>
      </w:r>
      <w:r w:rsidR="004A10B5" w:rsidRPr="004A10B5">
        <w:t xml:space="preserve"> </w:t>
      </w:r>
      <w:r w:rsidRPr="004A10B5">
        <w:t>залог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виде</w:t>
      </w:r>
      <w:r w:rsidR="004A10B5" w:rsidRPr="004A10B5">
        <w:t xml:space="preserve"> </w:t>
      </w:r>
      <w:r w:rsidRPr="004A10B5">
        <w:t>товаров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обороте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продукции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обработке,</w:t>
      </w:r>
      <w:r w:rsidR="004A10B5" w:rsidRPr="004A10B5">
        <w:t xml:space="preserve"> </w:t>
      </w:r>
      <w:r w:rsidRPr="004A10B5">
        <w:t>однако,</w:t>
      </w:r>
      <w:r w:rsidR="004A10B5" w:rsidRPr="004A10B5">
        <w:t xml:space="preserve"> </w:t>
      </w:r>
      <w:r w:rsidR="004A10B5">
        <w:t>т.к.</w:t>
      </w:r>
      <w:r w:rsidR="004A10B5" w:rsidRPr="004A10B5">
        <w:t xml:space="preserve"> </w:t>
      </w:r>
      <w:r w:rsidRPr="004A10B5">
        <w:t>сложно</w:t>
      </w:r>
      <w:r w:rsidR="004A10B5" w:rsidRPr="004A10B5">
        <w:t xml:space="preserve"> </w:t>
      </w:r>
      <w:r w:rsidRPr="004A10B5">
        <w:t>проследить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количеством</w:t>
      </w:r>
      <w:r w:rsidR="004A10B5" w:rsidRPr="004A10B5">
        <w:t xml:space="preserve"> </w:t>
      </w:r>
      <w:r w:rsidRPr="004A10B5">
        <w:t>товара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продукции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определенный</w:t>
      </w:r>
      <w:r w:rsidR="004A10B5" w:rsidRPr="004A10B5">
        <w:t xml:space="preserve"> </w:t>
      </w:r>
      <w:r w:rsidRPr="004A10B5">
        <w:t>момент,</w:t>
      </w:r>
      <w:r w:rsidR="004A10B5" w:rsidRPr="004A10B5">
        <w:t xml:space="preserve"> </w:t>
      </w:r>
      <w:r w:rsidRPr="004A10B5">
        <w:t>такой</w:t>
      </w:r>
      <w:r w:rsidR="004A10B5" w:rsidRPr="004A10B5">
        <w:t xml:space="preserve"> </w:t>
      </w:r>
      <w:r w:rsidRPr="004A10B5">
        <w:t>залог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приветствуется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решении</w:t>
      </w:r>
      <w:r w:rsidR="004A10B5" w:rsidRPr="004A10B5">
        <w:t xml:space="preserve"> </w:t>
      </w:r>
      <w:r w:rsidRPr="004A10B5">
        <w:t>вопроса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залоге</w:t>
      </w:r>
      <w:r w:rsidR="004A10B5" w:rsidRPr="004A10B5">
        <w:t xml:space="preserve"> </w:t>
      </w:r>
      <w:r w:rsidRPr="004A10B5">
        <w:t>необходимо</w:t>
      </w:r>
      <w:r w:rsidR="004A10B5" w:rsidRPr="004A10B5">
        <w:t xml:space="preserve"> </w:t>
      </w:r>
      <w:r w:rsidRPr="004A10B5">
        <w:t>принимать</w:t>
      </w:r>
      <w:r w:rsidR="004A10B5" w:rsidRPr="004A10B5">
        <w:t xml:space="preserve"> </w:t>
      </w:r>
      <w:r w:rsidRPr="004A10B5">
        <w:t>во</w:t>
      </w:r>
      <w:r w:rsidR="004A10B5" w:rsidRPr="004A10B5">
        <w:t xml:space="preserve"> </w:t>
      </w:r>
      <w:r w:rsidRPr="004A10B5">
        <w:t>внимание</w:t>
      </w:r>
      <w:r w:rsidR="004A10B5" w:rsidRPr="004A10B5">
        <w:t xml:space="preserve"> </w:t>
      </w:r>
      <w:r w:rsidRPr="004A10B5">
        <w:t>следующие</w:t>
      </w:r>
      <w:r w:rsidR="004A10B5" w:rsidRPr="004A10B5">
        <w:t xml:space="preserve"> </w:t>
      </w:r>
      <w:r w:rsidRPr="004A10B5">
        <w:t>факторы</w:t>
      </w:r>
      <w:r w:rsidR="004A10B5">
        <w:t>: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ликвидность,</w:t>
      </w:r>
      <w:r w:rsidRPr="004A10B5">
        <w:t xml:space="preserve"> </w:t>
      </w:r>
      <w:r>
        <w:t>т.е.</w:t>
      </w:r>
      <w:r w:rsidRPr="004A10B5">
        <w:t xml:space="preserve"> </w:t>
      </w:r>
      <w:r w:rsidR="00622E7B" w:rsidRPr="004A10B5">
        <w:t>возможность</w:t>
      </w:r>
      <w:r w:rsidRPr="004A10B5">
        <w:t xml:space="preserve"> </w:t>
      </w:r>
      <w:r w:rsidR="00622E7B" w:rsidRPr="004A10B5">
        <w:t>реализации</w:t>
      </w:r>
      <w:r w:rsidRPr="004A10B5">
        <w:t xml:space="preserve"> </w:t>
      </w:r>
      <w:r w:rsidR="00622E7B" w:rsidRPr="004A10B5">
        <w:t>залога,</w:t>
      </w:r>
      <w:r w:rsidRPr="004A10B5">
        <w:t xml:space="preserve"> </w:t>
      </w:r>
      <w:r w:rsidR="00622E7B" w:rsidRPr="004A10B5">
        <w:t>наличие</w:t>
      </w:r>
      <w:r w:rsidRPr="004A10B5">
        <w:t xml:space="preserve"> </w:t>
      </w:r>
      <w:r w:rsidR="00622E7B" w:rsidRPr="004A10B5">
        <w:t>на</w:t>
      </w:r>
      <w:r w:rsidRPr="004A10B5">
        <w:t xml:space="preserve"> </w:t>
      </w:r>
      <w:r w:rsidR="00622E7B" w:rsidRPr="004A10B5">
        <w:t>него</w:t>
      </w:r>
      <w:r w:rsidRPr="004A10B5">
        <w:t xml:space="preserve"> </w:t>
      </w:r>
      <w:r w:rsidR="00622E7B" w:rsidRPr="004A10B5">
        <w:t>спроса,</w:t>
      </w:r>
      <w:r w:rsidRPr="004A10B5">
        <w:t xml:space="preserve"> </w:t>
      </w:r>
      <w:r w:rsidR="00622E7B" w:rsidRPr="004A10B5">
        <w:t>качество</w:t>
      </w:r>
      <w:r w:rsidRPr="004A10B5">
        <w:t xml:space="preserve"> </w:t>
      </w:r>
      <w:r w:rsidR="00622E7B" w:rsidRPr="004A10B5">
        <w:t>залога</w:t>
      </w:r>
      <w:r w:rsidRPr="004A10B5">
        <w:t xml:space="preserve"> - </w:t>
      </w:r>
      <w:r w:rsidR="00622E7B" w:rsidRPr="004A10B5">
        <w:t>насколько</w:t>
      </w:r>
      <w:r w:rsidRPr="004A10B5">
        <w:t xml:space="preserve"> </w:t>
      </w:r>
      <w:r w:rsidR="00622E7B" w:rsidRPr="004A10B5">
        <w:t>устарело</w:t>
      </w:r>
      <w:r w:rsidRPr="004A10B5">
        <w:t xml:space="preserve"> </w:t>
      </w:r>
      <w:r w:rsidR="00622E7B" w:rsidRPr="004A10B5">
        <w:t>или</w:t>
      </w:r>
      <w:r w:rsidRPr="004A10B5">
        <w:t xml:space="preserve"> </w:t>
      </w:r>
      <w:r w:rsidR="00622E7B" w:rsidRPr="004A10B5">
        <w:t>повреждено</w:t>
      </w:r>
      <w:r w:rsidRPr="004A10B5">
        <w:t xml:space="preserve"> </w:t>
      </w:r>
      <w:r w:rsidR="00622E7B" w:rsidRPr="004A10B5">
        <w:t>оборудование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каково</w:t>
      </w:r>
      <w:r w:rsidRPr="004A10B5">
        <w:t xml:space="preserve"> </w:t>
      </w:r>
      <w:r w:rsidR="00622E7B" w:rsidRPr="004A10B5">
        <w:t>соотношение</w:t>
      </w:r>
      <w:r w:rsidRPr="004A10B5">
        <w:t xml:space="preserve"> </w:t>
      </w:r>
      <w:r w:rsidR="00622E7B" w:rsidRPr="004A10B5">
        <w:t>рыночной</w:t>
      </w:r>
      <w:r w:rsidRPr="004A10B5">
        <w:t xml:space="preserve"> </w:t>
      </w:r>
      <w:r w:rsidR="00622E7B" w:rsidRPr="004A10B5">
        <w:t>стоимости</w:t>
      </w:r>
      <w:r w:rsidRPr="004A10B5">
        <w:t xml:space="preserve"> </w:t>
      </w:r>
      <w:r w:rsidR="00622E7B" w:rsidRPr="004A10B5">
        <w:t>залога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размера</w:t>
      </w:r>
      <w:r w:rsidRPr="004A10B5">
        <w:t xml:space="preserve"> </w:t>
      </w:r>
      <w:r w:rsidR="00622E7B" w:rsidRPr="004A10B5">
        <w:t>кредита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как</w:t>
      </w:r>
      <w:r w:rsidRPr="004A10B5">
        <w:t xml:space="preserve"> </w:t>
      </w:r>
      <w:r w:rsidR="00622E7B" w:rsidRPr="004A10B5">
        <w:t>часто</w:t>
      </w:r>
      <w:r w:rsidRPr="004A10B5">
        <w:t xml:space="preserve"> </w:t>
      </w:r>
      <w:r w:rsidR="00622E7B" w:rsidRPr="004A10B5">
        <w:t>оно</w:t>
      </w:r>
      <w:r w:rsidRPr="004A10B5">
        <w:t xml:space="preserve"> </w:t>
      </w:r>
      <w:r w:rsidR="00622E7B" w:rsidRPr="004A10B5">
        <w:t>должно</w:t>
      </w:r>
      <w:r w:rsidRPr="004A10B5">
        <w:t xml:space="preserve"> </w:t>
      </w:r>
      <w:r w:rsidR="00622E7B" w:rsidRPr="004A10B5">
        <w:t>пересматриваться</w:t>
      </w:r>
      <w:r w:rsidRPr="004A10B5">
        <w:t>.</w:t>
      </w:r>
      <w:r>
        <w:t xml:space="preserve"> (</w:t>
      </w:r>
      <w:r w:rsidR="00622E7B" w:rsidRPr="004A10B5">
        <w:t>Банк</w:t>
      </w:r>
      <w:r w:rsidRPr="004A10B5">
        <w:t xml:space="preserve"> </w:t>
      </w:r>
      <w:r w:rsidR="00622E7B" w:rsidRPr="004A10B5">
        <w:t>должен</w:t>
      </w:r>
      <w:r w:rsidRPr="004A10B5">
        <w:t xml:space="preserve"> </w:t>
      </w:r>
      <w:r w:rsidR="00622E7B" w:rsidRPr="004A10B5">
        <w:t>быть</w:t>
      </w:r>
      <w:r w:rsidRPr="004A10B5">
        <w:t xml:space="preserve"> </w:t>
      </w:r>
      <w:r w:rsidR="00622E7B" w:rsidRPr="004A10B5">
        <w:t>уверен,</w:t>
      </w:r>
      <w:r w:rsidRPr="004A10B5">
        <w:t xml:space="preserve"> </w:t>
      </w:r>
      <w:r w:rsidR="00622E7B" w:rsidRPr="004A10B5">
        <w:t>что</w:t>
      </w:r>
      <w:r w:rsidRPr="004A10B5">
        <w:t xml:space="preserve"> </w:t>
      </w:r>
      <w:r w:rsidR="00622E7B" w:rsidRPr="004A10B5">
        <w:t>в</w:t>
      </w:r>
      <w:r w:rsidRPr="004A10B5">
        <w:t xml:space="preserve"> </w:t>
      </w:r>
      <w:r w:rsidR="00622E7B" w:rsidRPr="004A10B5">
        <w:t>случае</w:t>
      </w:r>
      <w:r w:rsidRPr="004A10B5">
        <w:t xml:space="preserve"> </w:t>
      </w:r>
      <w:r w:rsidR="00622E7B" w:rsidRPr="004A10B5">
        <w:t>продажи</w:t>
      </w:r>
      <w:r w:rsidRPr="004A10B5">
        <w:t xml:space="preserve"> </w:t>
      </w:r>
      <w:r w:rsidR="00622E7B" w:rsidRPr="004A10B5">
        <w:t>залога</w:t>
      </w:r>
      <w:r w:rsidRPr="004A10B5">
        <w:t xml:space="preserve"> </w:t>
      </w:r>
      <w:r w:rsidR="00622E7B" w:rsidRPr="004A10B5">
        <w:t>выручка</w:t>
      </w:r>
      <w:r w:rsidRPr="004A10B5">
        <w:t xml:space="preserve"> </w:t>
      </w:r>
      <w:r w:rsidR="00622E7B" w:rsidRPr="004A10B5">
        <w:t>будет</w:t>
      </w:r>
      <w:r w:rsidRPr="004A10B5">
        <w:t xml:space="preserve"> </w:t>
      </w:r>
      <w:r w:rsidR="00622E7B" w:rsidRPr="004A10B5">
        <w:t>достаточной</w:t>
      </w:r>
      <w:r w:rsidRPr="004A10B5">
        <w:t xml:space="preserve"> </w:t>
      </w:r>
      <w:r w:rsidR="00622E7B" w:rsidRPr="004A10B5">
        <w:t>для</w:t>
      </w:r>
      <w:r w:rsidRPr="004A10B5">
        <w:t xml:space="preserve"> </w:t>
      </w:r>
      <w:r w:rsidR="00622E7B" w:rsidRPr="004A10B5">
        <w:t>покрытия</w:t>
      </w:r>
      <w:r w:rsidRPr="004A10B5">
        <w:t xml:space="preserve"> </w:t>
      </w:r>
      <w:r w:rsidR="00622E7B" w:rsidRPr="004A10B5">
        <w:t>непогашенной</w:t>
      </w:r>
      <w:r w:rsidRPr="004A10B5">
        <w:t xml:space="preserve"> </w:t>
      </w:r>
      <w:r w:rsidR="00622E7B" w:rsidRPr="004A10B5">
        <w:t>части</w:t>
      </w:r>
      <w:r w:rsidRPr="004A10B5">
        <w:t xml:space="preserve"> </w:t>
      </w:r>
      <w:r w:rsidR="00622E7B" w:rsidRPr="004A10B5">
        <w:t>кредита</w:t>
      </w:r>
      <w:r w:rsidRPr="004A10B5">
        <w:t xml:space="preserve"> </w:t>
      </w:r>
      <w:r w:rsidR="00622E7B" w:rsidRPr="004A10B5">
        <w:t>или</w:t>
      </w:r>
      <w:r w:rsidRPr="004A10B5">
        <w:t xml:space="preserve"> </w:t>
      </w:r>
      <w:r w:rsidR="00622E7B" w:rsidRPr="004A10B5">
        <w:t>всего</w:t>
      </w:r>
      <w:r w:rsidRPr="004A10B5">
        <w:t xml:space="preserve"> </w:t>
      </w:r>
      <w:r w:rsidR="00622E7B" w:rsidRPr="004A10B5">
        <w:t>кредита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расходов</w:t>
      </w:r>
      <w:r w:rsidRPr="004A10B5">
        <w:t xml:space="preserve"> </w:t>
      </w:r>
      <w:r w:rsidR="00622E7B" w:rsidRPr="004A10B5">
        <w:t>по</w:t>
      </w:r>
      <w:r w:rsidRPr="004A10B5">
        <w:t xml:space="preserve"> </w:t>
      </w:r>
      <w:r w:rsidR="00622E7B" w:rsidRPr="004A10B5">
        <w:t>инкассации</w:t>
      </w:r>
      <w:r w:rsidRPr="004A10B5">
        <w:t xml:space="preserve"> </w:t>
      </w:r>
      <w:r w:rsidR="00622E7B" w:rsidRPr="004A10B5">
        <w:t>долга</w:t>
      </w:r>
      <w:r w:rsidRPr="004A10B5">
        <w:t xml:space="preserve">. </w:t>
      </w:r>
      <w:r w:rsidR="00622E7B" w:rsidRPr="004A10B5">
        <w:t>Следует</w:t>
      </w:r>
      <w:r w:rsidRPr="004A10B5">
        <w:t xml:space="preserve"> </w:t>
      </w:r>
      <w:r w:rsidR="00622E7B" w:rsidRPr="004A10B5">
        <w:t>подчеркнуть,</w:t>
      </w:r>
      <w:r w:rsidRPr="004A10B5">
        <w:t xml:space="preserve"> </w:t>
      </w:r>
      <w:r w:rsidR="00622E7B" w:rsidRPr="004A10B5">
        <w:t>что</w:t>
      </w:r>
      <w:r w:rsidRPr="004A10B5">
        <w:t xml:space="preserve"> </w:t>
      </w:r>
      <w:r w:rsidR="00622E7B" w:rsidRPr="004A10B5">
        <w:t>для</w:t>
      </w:r>
      <w:r w:rsidRPr="004A10B5">
        <w:t xml:space="preserve"> </w:t>
      </w:r>
      <w:r w:rsidR="00622E7B" w:rsidRPr="004A10B5">
        <w:t>банка</w:t>
      </w:r>
      <w:r w:rsidRPr="004A10B5">
        <w:t xml:space="preserve"> </w:t>
      </w:r>
      <w:r w:rsidR="00622E7B" w:rsidRPr="004A10B5">
        <w:t>важна</w:t>
      </w:r>
      <w:r w:rsidRPr="004A10B5">
        <w:t xml:space="preserve"> </w:t>
      </w:r>
      <w:r w:rsidR="00622E7B" w:rsidRPr="004A10B5">
        <w:t>ликвидационная</w:t>
      </w:r>
      <w:r w:rsidRPr="004A10B5">
        <w:t xml:space="preserve"> </w:t>
      </w:r>
      <w:r w:rsidR="00622E7B" w:rsidRPr="004A10B5">
        <w:t>стоимость</w:t>
      </w:r>
      <w:r w:rsidRPr="004A10B5">
        <w:t xml:space="preserve"> </w:t>
      </w:r>
      <w:r w:rsidR="00622E7B" w:rsidRPr="004A10B5">
        <w:t>залога,</w:t>
      </w:r>
      <w:r w:rsidRPr="004A10B5">
        <w:t xml:space="preserve"> </w:t>
      </w:r>
      <w:r>
        <w:t>т.к.</w:t>
      </w:r>
      <w:r w:rsidRPr="004A10B5">
        <w:t xml:space="preserve"> </w:t>
      </w:r>
      <w:r w:rsidR="00622E7B" w:rsidRPr="004A10B5">
        <w:t>предположительная</w:t>
      </w:r>
      <w:r w:rsidRPr="004A10B5">
        <w:t xml:space="preserve"> </w:t>
      </w:r>
      <w:r w:rsidR="00622E7B" w:rsidRPr="004A10B5">
        <w:t>рыночная</w:t>
      </w:r>
      <w:r w:rsidRPr="004A10B5">
        <w:t xml:space="preserve"> </w:t>
      </w:r>
      <w:r w:rsidR="00622E7B" w:rsidRPr="004A10B5">
        <w:t>цена</w:t>
      </w:r>
      <w:r w:rsidRPr="004A10B5">
        <w:t xml:space="preserve"> </w:t>
      </w:r>
      <w:r w:rsidR="00622E7B" w:rsidRPr="004A10B5">
        <w:t>м</w:t>
      </w:r>
      <w:r w:rsidRPr="004A10B5">
        <w:t xml:space="preserve">. </w:t>
      </w:r>
      <w:r w:rsidR="00622E7B" w:rsidRPr="004A10B5">
        <w:t>б</w:t>
      </w:r>
      <w:r w:rsidRPr="004A10B5">
        <w:t xml:space="preserve">. </w:t>
      </w:r>
      <w:r w:rsidR="00622E7B" w:rsidRPr="004A10B5">
        <w:t>резко</w:t>
      </w:r>
      <w:r w:rsidRPr="004A10B5">
        <w:t xml:space="preserve"> </w:t>
      </w:r>
      <w:r w:rsidR="00622E7B" w:rsidRPr="004A10B5">
        <w:t>снижена</w:t>
      </w:r>
      <w:r w:rsidRPr="004A10B5">
        <w:t xml:space="preserve"> </w:t>
      </w:r>
      <w:r w:rsidR="00622E7B" w:rsidRPr="004A10B5">
        <w:t>из-за</w:t>
      </w:r>
      <w:r w:rsidRPr="004A10B5">
        <w:t xml:space="preserve"> </w:t>
      </w:r>
      <w:r w:rsidR="00622E7B" w:rsidRPr="004A10B5">
        <w:t>недоучета</w:t>
      </w:r>
      <w:r w:rsidRPr="004A10B5">
        <w:t xml:space="preserve"> </w:t>
      </w:r>
      <w:r w:rsidR="00622E7B" w:rsidRPr="004A10B5">
        <w:t>каких-то</w:t>
      </w:r>
      <w:r w:rsidRPr="004A10B5">
        <w:t xml:space="preserve"> </w:t>
      </w:r>
      <w:r w:rsidR="00622E7B" w:rsidRPr="004A10B5">
        <w:t>факторов</w:t>
      </w:r>
      <w:r w:rsidRPr="004A10B5">
        <w:t>)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как</w:t>
      </w:r>
      <w:r w:rsidRPr="004A10B5">
        <w:t xml:space="preserve"> </w:t>
      </w:r>
      <w:r w:rsidR="00622E7B" w:rsidRPr="004A10B5">
        <w:t>залог</w:t>
      </w:r>
      <w:r w:rsidRPr="004A10B5">
        <w:t xml:space="preserve"> </w:t>
      </w:r>
      <w:r w:rsidR="00622E7B" w:rsidRPr="004A10B5">
        <w:t>защищен</w:t>
      </w:r>
      <w:r w:rsidRPr="004A10B5">
        <w:t xml:space="preserve"> </w:t>
      </w:r>
      <w:r w:rsidR="00622E7B" w:rsidRPr="004A10B5">
        <w:t>от</w:t>
      </w:r>
      <w:r w:rsidRPr="004A10B5">
        <w:t xml:space="preserve"> </w:t>
      </w:r>
      <w:r w:rsidR="00622E7B" w:rsidRPr="004A10B5">
        <w:t>инфляции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в</w:t>
      </w:r>
      <w:r w:rsidRPr="004A10B5">
        <w:t xml:space="preserve"> </w:t>
      </w:r>
      <w:r w:rsidR="00622E7B" w:rsidRPr="004A10B5">
        <w:t>случае</w:t>
      </w:r>
      <w:r w:rsidRPr="004A10B5">
        <w:t xml:space="preserve"> </w:t>
      </w:r>
      <w:r w:rsidR="00622E7B" w:rsidRPr="004A10B5">
        <w:t>невыполнения</w:t>
      </w:r>
      <w:r w:rsidRPr="004A10B5">
        <w:t xml:space="preserve"> </w:t>
      </w:r>
      <w:r w:rsidR="00622E7B" w:rsidRPr="004A10B5">
        <w:t>обязательств</w:t>
      </w:r>
      <w:r w:rsidRPr="004A10B5">
        <w:t xml:space="preserve"> </w:t>
      </w:r>
      <w:r w:rsidR="00622E7B" w:rsidRPr="004A10B5">
        <w:t>заемщиком</w:t>
      </w:r>
      <w:r w:rsidRPr="004A10B5">
        <w:t xml:space="preserve"> </w:t>
      </w:r>
      <w:r w:rsidR="00622E7B" w:rsidRPr="004A10B5">
        <w:t>легко</w:t>
      </w:r>
      <w:r w:rsidRPr="004A10B5">
        <w:t xml:space="preserve"> </w:t>
      </w:r>
      <w:r w:rsidR="00622E7B" w:rsidRPr="004A10B5">
        <w:t>ли</w:t>
      </w:r>
      <w:r w:rsidRPr="004A10B5">
        <w:t xml:space="preserve"> </w:t>
      </w:r>
      <w:r w:rsidR="00622E7B" w:rsidRPr="004A10B5">
        <w:t>будет</w:t>
      </w:r>
      <w:r w:rsidRPr="004A10B5">
        <w:t xml:space="preserve"> </w:t>
      </w:r>
      <w:r w:rsidR="00622E7B" w:rsidRPr="004A10B5">
        <w:t>взыскать</w:t>
      </w:r>
      <w:r w:rsidRPr="004A10B5">
        <w:t xml:space="preserve"> </w:t>
      </w:r>
      <w:r w:rsidR="00622E7B" w:rsidRPr="004A10B5">
        <w:t>залог</w:t>
      </w:r>
      <w:r w:rsidRPr="004A10B5">
        <w:t xml:space="preserve"> </w:t>
      </w:r>
      <w:r w:rsidR="00622E7B" w:rsidRPr="004A10B5">
        <w:t>в</w:t>
      </w:r>
      <w:r w:rsidRPr="004A10B5">
        <w:t xml:space="preserve"> </w:t>
      </w:r>
      <w:r w:rsidR="00622E7B" w:rsidRPr="004A10B5">
        <w:t>законном</w:t>
      </w:r>
      <w:r w:rsidRPr="004A10B5">
        <w:t xml:space="preserve"> </w:t>
      </w:r>
      <w:r w:rsidR="00622E7B" w:rsidRPr="004A10B5">
        <w:t>порядке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проверить</w:t>
      </w:r>
      <w:r w:rsidRPr="004A10B5">
        <w:t xml:space="preserve"> </w:t>
      </w:r>
      <w:r w:rsidR="00622E7B" w:rsidRPr="004A10B5">
        <w:t>подконтрольность</w:t>
      </w:r>
      <w:r w:rsidRPr="004A10B5">
        <w:t xml:space="preserve"> </w:t>
      </w:r>
      <w:r w:rsidR="00622E7B" w:rsidRPr="004A10B5">
        <w:t>залога,</w:t>
      </w:r>
      <w:r w:rsidRPr="004A10B5">
        <w:t xml:space="preserve"> </w:t>
      </w:r>
      <w:r w:rsidR="00622E7B" w:rsidRPr="004A10B5">
        <w:t>то</w:t>
      </w:r>
      <w:r w:rsidRPr="004A10B5">
        <w:t xml:space="preserve"> </w:t>
      </w:r>
      <w:r w:rsidR="00622E7B" w:rsidRPr="004A10B5">
        <w:t>есть</w:t>
      </w:r>
      <w:r w:rsidRPr="004A10B5">
        <w:t xml:space="preserve"> </w:t>
      </w:r>
      <w:r w:rsidR="00622E7B" w:rsidRPr="004A10B5">
        <w:t>возможность</w:t>
      </w:r>
      <w:r w:rsidRPr="004A10B5">
        <w:t xml:space="preserve"> </w:t>
      </w:r>
      <w:r w:rsidR="00622E7B" w:rsidRPr="004A10B5">
        <w:t>кредитора</w:t>
      </w:r>
      <w:r w:rsidRPr="004A10B5">
        <w:t xml:space="preserve"> </w:t>
      </w:r>
      <w:r w:rsidR="00622E7B" w:rsidRPr="004A10B5">
        <w:t>вступить</w:t>
      </w:r>
      <w:r w:rsidRPr="004A10B5">
        <w:t xml:space="preserve"> </w:t>
      </w:r>
      <w:r w:rsidR="00622E7B" w:rsidRPr="004A10B5">
        <w:t>во</w:t>
      </w:r>
      <w:r w:rsidRPr="004A10B5">
        <w:t xml:space="preserve"> </w:t>
      </w:r>
      <w:r w:rsidR="00622E7B" w:rsidRPr="004A10B5">
        <w:t>владение</w:t>
      </w:r>
      <w:r w:rsidRPr="004A10B5">
        <w:t xml:space="preserve"> </w:t>
      </w:r>
      <w:r w:rsidR="00622E7B" w:rsidRPr="004A10B5">
        <w:t>залогом</w:t>
      </w:r>
      <w:r w:rsidRPr="004A10B5">
        <w:t xml:space="preserve">. </w:t>
      </w:r>
      <w:r w:rsidR="00622E7B" w:rsidRPr="004A10B5">
        <w:t>Например,</w:t>
      </w:r>
      <w:r w:rsidRPr="004A10B5">
        <w:t xml:space="preserve"> </w:t>
      </w:r>
      <w:r w:rsidR="00622E7B" w:rsidRPr="004A10B5">
        <w:t>проще</w:t>
      </w:r>
      <w:r w:rsidRPr="004A10B5">
        <w:t xml:space="preserve"> </w:t>
      </w:r>
      <w:r w:rsidR="00622E7B" w:rsidRPr="004A10B5">
        <w:t>вступить</w:t>
      </w:r>
      <w:r w:rsidRPr="004A10B5">
        <w:t xml:space="preserve"> </w:t>
      </w:r>
      <w:r w:rsidR="00622E7B" w:rsidRPr="004A10B5">
        <w:t>во</w:t>
      </w:r>
      <w:r w:rsidRPr="004A10B5">
        <w:t xml:space="preserve"> </w:t>
      </w:r>
      <w:r w:rsidR="00622E7B" w:rsidRPr="004A10B5">
        <w:t>владение</w:t>
      </w:r>
      <w:r w:rsidRPr="004A10B5">
        <w:t xml:space="preserve"> </w:t>
      </w:r>
      <w:r w:rsidR="00622E7B" w:rsidRPr="004A10B5">
        <w:t>деньгами,</w:t>
      </w:r>
      <w:r w:rsidRPr="004A10B5">
        <w:t xml:space="preserve"> </w:t>
      </w:r>
      <w:r w:rsidR="00622E7B" w:rsidRPr="004A10B5">
        <w:t>землей,</w:t>
      </w:r>
      <w:r w:rsidRPr="004A10B5">
        <w:t xml:space="preserve"> </w:t>
      </w:r>
      <w:r w:rsidR="00622E7B" w:rsidRPr="004A10B5">
        <w:t>строениями,</w:t>
      </w:r>
      <w:r w:rsidRPr="004A10B5">
        <w:t xml:space="preserve"> </w:t>
      </w:r>
      <w:r w:rsidR="00622E7B" w:rsidRPr="004A10B5">
        <w:t>чем</w:t>
      </w:r>
      <w:r w:rsidRPr="004A10B5">
        <w:t xml:space="preserve"> </w:t>
      </w:r>
      <w:r w:rsidR="00622E7B" w:rsidRPr="004A10B5">
        <w:t>грузовиками,</w:t>
      </w:r>
      <w:r w:rsidRPr="004A10B5">
        <w:t xml:space="preserve"> </w:t>
      </w:r>
      <w:r w:rsidR="00622E7B" w:rsidRPr="004A10B5">
        <w:t>местонахождение</w:t>
      </w:r>
      <w:r w:rsidRPr="004A10B5">
        <w:t xml:space="preserve"> </w:t>
      </w:r>
      <w:r w:rsidR="00622E7B" w:rsidRPr="004A10B5">
        <w:t>которых</w:t>
      </w:r>
      <w:r w:rsidRPr="004A10B5">
        <w:t xml:space="preserve"> </w:t>
      </w:r>
      <w:r w:rsidR="00622E7B" w:rsidRPr="004A10B5">
        <w:t>трудно</w:t>
      </w:r>
      <w:r w:rsidRPr="004A10B5">
        <w:t xml:space="preserve"> </w:t>
      </w:r>
      <w:r w:rsidR="00622E7B" w:rsidRPr="004A10B5">
        <w:t>установить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проверить</w:t>
      </w:r>
      <w:r w:rsidRPr="004A10B5">
        <w:t xml:space="preserve"> </w:t>
      </w:r>
      <w:r w:rsidR="00622E7B" w:rsidRPr="004A10B5">
        <w:t>до</w:t>
      </w:r>
      <w:r w:rsidRPr="004A10B5">
        <w:t xml:space="preserve"> </w:t>
      </w:r>
      <w:r w:rsidR="00622E7B" w:rsidRPr="004A10B5">
        <w:t>предоставления</w:t>
      </w:r>
      <w:r w:rsidRPr="004A10B5">
        <w:t xml:space="preserve"> </w:t>
      </w:r>
      <w:r w:rsidR="00622E7B" w:rsidRPr="004A10B5">
        <w:t>кредита</w:t>
      </w:r>
      <w:r w:rsidRPr="004A10B5">
        <w:t xml:space="preserve"> </w:t>
      </w:r>
      <w:r w:rsidR="00622E7B" w:rsidRPr="004A10B5">
        <w:t>активы,</w:t>
      </w:r>
      <w:r w:rsidRPr="004A10B5">
        <w:t xml:space="preserve"> </w:t>
      </w:r>
      <w:r w:rsidR="00622E7B" w:rsidRPr="004A10B5">
        <w:t>предполагаемые</w:t>
      </w:r>
      <w:r w:rsidRPr="004A10B5">
        <w:t xml:space="preserve"> </w:t>
      </w:r>
      <w:r w:rsidR="00622E7B" w:rsidRPr="004A10B5">
        <w:t>в</w:t>
      </w:r>
      <w:r w:rsidRPr="004A10B5">
        <w:t xml:space="preserve"> </w:t>
      </w:r>
      <w:r w:rsidR="00622E7B" w:rsidRPr="004A10B5">
        <w:t>качестве</w:t>
      </w:r>
      <w:r w:rsidRPr="004A10B5">
        <w:t xml:space="preserve"> </w:t>
      </w:r>
      <w:r w:rsidR="00622E7B" w:rsidRPr="004A10B5">
        <w:t>залога,</w:t>
      </w:r>
      <w:r w:rsidRPr="004A10B5">
        <w:t xml:space="preserve"> </w:t>
      </w:r>
      <w:r w:rsidR="00622E7B" w:rsidRPr="004A10B5">
        <w:t>на</w:t>
      </w:r>
      <w:r w:rsidRPr="004A10B5">
        <w:t xml:space="preserve"> </w:t>
      </w:r>
      <w:r w:rsidR="00622E7B" w:rsidRPr="004A10B5">
        <w:t>наличие</w:t>
      </w:r>
      <w:r w:rsidRPr="004A10B5">
        <w:t xml:space="preserve"> </w:t>
      </w:r>
      <w:r w:rsidR="00622E7B" w:rsidRPr="004A10B5">
        <w:t>уже</w:t>
      </w:r>
      <w:r w:rsidRPr="004A10B5">
        <w:t xml:space="preserve"> </w:t>
      </w:r>
      <w:r w:rsidR="00622E7B" w:rsidRPr="004A10B5">
        <w:t>имеющихся</w:t>
      </w:r>
      <w:r w:rsidRPr="004A10B5">
        <w:t xml:space="preserve"> </w:t>
      </w:r>
      <w:r w:rsidR="00622E7B" w:rsidRPr="004A10B5">
        <w:t>претензий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других</w:t>
      </w:r>
      <w:r w:rsidRPr="004A10B5">
        <w:t xml:space="preserve"> </w:t>
      </w:r>
      <w:r w:rsidR="00622E7B" w:rsidRPr="004A10B5">
        <w:t>исков</w:t>
      </w:r>
      <w:r w:rsidRPr="004A10B5">
        <w:t xml:space="preserve"> </w:t>
      </w:r>
      <w:r w:rsidR="00622E7B" w:rsidRPr="004A10B5">
        <w:t>на</w:t>
      </w:r>
      <w:r w:rsidRPr="004A10B5">
        <w:t xml:space="preserve"> </w:t>
      </w:r>
      <w:r w:rsidR="00622E7B" w:rsidRPr="004A10B5">
        <w:t>них</w:t>
      </w:r>
      <w:r>
        <w:t>;</w:t>
      </w:r>
    </w:p>
    <w:p w:rsid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зарегистрировать</w:t>
      </w:r>
      <w:r w:rsidRPr="004A10B5">
        <w:t xml:space="preserve"> </w:t>
      </w:r>
      <w:r w:rsidR="00622E7B" w:rsidRPr="004A10B5">
        <w:t>уступку</w:t>
      </w:r>
      <w:r w:rsidRPr="004A10B5">
        <w:t xml:space="preserve"> </w:t>
      </w:r>
      <w:r w:rsidR="00622E7B" w:rsidRPr="004A10B5">
        <w:t>прав</w:t>
      </w:r>
      <w:r w:rsidRPr="004A10B5">
        <w:t xml:space="preserve"> </w:t>
      </w:r>
      <w:r w:rsidR="00622E7B" w:rsidRPr="004A10B5">
        <w:t>на</w:t>
      </w:r>
      <w:r w:rsidRPr="004A10B5">
        <w:t xml:space="preserve"> </w:t>
      </w:r>
      <w:r w:rsidR="00622E7B" w:rsidRPr="004A10B5">
        <w:t>залог</w:t>
      </w:r>
      <w:r w:rsidRPr="004A10B5">
        <w:t xml:space="preserve"> </w:t>
      </w:r>
      <w:r w:rsidR="00622E7B" w:rsidRPr="004A10B5">
        <w:t>в</w:t>
      </w:r>
      <w:r w:rsidRPr="004A10B5">
        <w:t xml:space="preserve"> </w:t>
      </w:r>
      <w:r w:rsidR="00622E7B" w:rsidRPr="004A10B5">
        <w:t>суде</w:t>
      </w:r>
      <w:r>
        <w:t xml:space="preserve"> (</w:t>
      </w:r>
      <w:r w:rsidR="00622E7B" w:rsidRPr="004A10B5">
        <w:t>если</w:t>
      </w:r>
      <w:r w:rsidRPr="004A10B5">
        <w:t xml:space="preserve"> </w:t>
      </w:r>
      <w:r w:rsidR="00622E7B" w:rsidRPr="004A10B5">
        <w:t>закон</w:t>
      </w:r>
      <w:r w:rsidRPr="004A10B5">
        <w:t xml:space="preserve"> </w:t>
      </w:r>
      <w:r w:rsidR="00622E7B" w:rsidRPr="004A10B5">
        <w:t>это</w:t>
      </w:r>
      <w:r w:rsidRPr="004A10B5">
        <w:t xml:space="preserve"> </w:t>
      </w:r>
      <w:r w:rsidR="00622E7B" w:rsidRPr="004A10B5">
        <w:t>не</w:t>
      </w:r>
      <w:r w:rsidRPr="004A10B5">
        <w:t xml:space="preserve"> </w:t>
      </w:r>
      <w:r w:rsidR="00622E7B" w:rsidRPr="004A10B5">
        <w:t>допускает</w:t>
      </w:r>
      <w:r w:rsidRPr="004A10B5">
        <w:t>)</w:t>
      </w:r>
      <w:r>
        <w:t>;</w:t>
      </w:r>
    </w:p>
    <w:p w:rsidR="004A10B5" w:rsidRPr="004A10B5" w:rsidRDefault="004A10B5" w:rsidP="004A10B5">
      <w:pPr>
        <w:tabs>
          <w:tab w:val="left" w:pos="726"/>
        </w:tabs>
      </w:pPr>
      <w:r w:rsidRPr="004A10B5">
        <w:t xml:space="preserve">- </w:t>
      </w:r>
      <w:r w:rsidR="00622E7B" w:rsidRPr="004A10B5">
        <w:t>проводить</w:t>
      </w:r>
      <w:r w:rsidRPr="004A10B5">
        <w:t xml:space="preserve"> </w:t>
      </w:r>
      <w:r w:rsidR="00622E7B" w:rsidRPr="004A10B5">
        <w:t>периодические</w:t>
      </w:r>
      <w:r w:rsidRPr="004A10B5">
        <w:t xml:space="preserve"> </w:t>
      </w:r>
      <w:r w:rsidR="00622E7B" w:rsidRPr="004A10B5">
        <w:t>проверки</w:t>
      </w:r>
      <w:r w:rsidRPr="004A10B5">
        <w:t xml:space="preserve"> </w:t>
      </w:r>
      <w:r w:rsidR="00622E7B" w:rsidRPr="004A10B5">
        <w:t>местонахождения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состояния</w:t>
      </w:r>
      <w:r w:rsidRPr="004A10B5">
        <w:t xml:space="preserve"> </w:t>
      </w:r>
      <w:r w:rsidR="00622E7B" w:rsidRPr="004A10B5">
        <w:t>залога</w:t>
      </w:r>
      <w:r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Сумма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учетом</w:t>
      </w:r>
      <w:r w:rsidR="004A10B5" w:rsidRPr="004A10B5">
        <w:t xml:space="preserve"> </w:t>
      </w:r>
      <w:r w:rsidRPr="004A10B5">
        <w:t>процентов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должна</w:t>
      </w:r>
      <w:r w:rsidR="004A10B5" w:rsidRPr="004A10B5">
        <w:t xml:space="preserve"> </w:t>
      </w:r>
      <w:r w:rsidRPr="004A10B5">
        <w:t>превышать</w:t>
      </w:r>
      <w:r w:rsidR="004A10B5" w:rsidRPr="004A10B5">
        <w:t xml:space="preserve"> </w:t>
      </w:r>
      <w:r w:rsidRPr="004A10B5">
        <w:t>85%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залогового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кредита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Рассмотрим</w:t>
      </w:r>
      <w:r w:rsidR="004A10B5" w:rsidRPr="004A10B5">
        <w:t xml:space="preserve"> </w:t>
      </w:r>
      <w:r w:rsidRPr="004A10B5">
        <w:t>другую</w:t>
      </w:r>
      <w:r w:rsidR="004A10B5" w:rsidRPr="004A10B5">
        <w:t xml:space="preserve"> </w:t>
      </w:r>
      <w:r w:rsidRPr="004A10B5">
        <w:t>форму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кредита</w:t>
      </w:r>
      <w:r w:rsid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2</w:t>
      </w:r>
      <w:r w:rsidR="004A10B5" w:rsidRPr="004A10B5">
        <w:rPr>
          <w:b/>
        </w:rPr>
        <w:t xml:space="preserve">. </w:t>
      </w:r>
      <w:r w:rsidRPr="004A10B5">
        <w:rPr>
          <w:b/>
        </w:rPr>
        <w:t>Поручительство</w:t>
      </w:r>
      <w:r w:rsidR="004A10B5" w:rsidRPr="004A10B5">
        <w:t xml:space="preserve">. </w:t>
      </w:r>
      <w:r w:rsidRPr="004A10B5">
        <w:t>Обычно</w:t>
      </w:r>
      <w:r w:rsidR="004A10B5" w:rsidRPr="004A10B5">
        <w:t xml:space="preserve"> </w:t>
      </w:r>
      <w:r w:rsidRPr="004A10B5">
        <w:t>поручительство</w:t>
      </w:r>
      <w:r w:rsidR="004A10B5" w:rsidRPr="004A10B5">
        <w:t xml:space="preserve"> - </w:t>
      </w:r>
      <w:r w:rsidRPr="004A10B5">
        <w:t>договор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односторонними</w:t>
      </w:r>
      <w:r w:rsidR="004A10B5" w:rsidRPr="004A10B5">
        <w:t xml:space="preserve"> </w:t>
      </w:r>
      <w:r w:rsidRPr="004A10B5">
        <w:t>обязательствами,</w:t>
      </w:r>
      <w:r w:rsidR="004A10B5" w:rsidRPr="004A10B5">
        <w:t xml:space="preserve"> </w:t>
      </w:r>
      <w:r w:rsidRPr="004A10B5">
        <w:t>посредством</w:t>
      </w:r>
      <w:r w:rsidR="004A10B5" w:rsidRPr="004A10B5">
        <w:t xml:space="preserve"> </w:t>
      </w:r>
      <w:r w:rsidRPr="004A10B5">
        <w:t>которого</w:t>
      </w:r>
      <w:r w:rsidR="004A10B5" w:rsidRPr="004A10B5">
        <w:t xml:space="preserve"> </w:t>
      </w:r>
      <w:r w:rsidRPr="004A10B5">
        <w:t>поручитель</w:t>
      </w:r>
      <w:r w:rsidR="004A10B5" w:rsidRPr="004A10B5">
        <w:t xml:space="preserve"> </w:t>
      </w:r>
      <w:r w:rsidRPr="004A10B5">
        <w:t>берет</w:t>
      </w:r>
      <w:r w:rsidR="004A10B5" w:rsidRPr="004A10B5">
        <w:t xml:space="preserve"> </w:t>
      </w:r>
      <w:r w:rsidRPr="004A10B5">
        <w:t>обязательство</w:t>
      </w:r>
      <w:r w:rsidR="004A10B5" w:rsidRPr="004A10B5">
        <w:t xml:space="preserve"> </w:t>
      </w:r>
      <w:r w:rsidRPr="004A10B5">
        <w:t>перед</w:t>
      </w:r>
      <w:r w:rsidR="004A10B5" w:rsidRPr="004A10B5">
        <w:t xml:space="preserve"> </w:t>
      </w:r>
      <w:r w:rsidRPr="004A10B5">
        <w:t>кредитором</w:t>
      </w:r>
      <w:r w:rsidR="004A10B5" w:rsidRPr="004A10B5">
        <w:t xml:space="preserve"> </w:t>
      </w:r>
      <w:r w:rsidRPr="004A10B5">
        <w:t>оплатить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необходимости</w:t>
      </w:r>
      <w:r w:rsidR="004A10B5" w:rsidRPr="004A10B5">
        <w:t xml:space="preserve"> </w:t>
      </w:r>
      <w:r w:rsidRPr="004A10B5">
        <w:t>задолженность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. </w:t>
      </w:r>
      <w:r w:rsidRPr="004A10B5">
        <w:t>На</w:t>
      </w:r>
      <w:r w:rsidR="004A10B5" w:rsidRPr="004A10B5">
        <w:t xml:space="preserve"> </w:t>
      </w:r>
      <w:r w:rsidRPr="004A10B5">
        <w:t>практике</w:t>
      </w:r>
      <w:r w:rsidR="004A10B5" w:rsidRPr="004A10B5">
        <w:t xml:space="preserve"> </w:t>
      </w:r>
      <w:r w:rsidRPr="004A10B5">
        <w:t>поручительство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наиболее</w:t>
      </w:r>
      <w:r w:rsidR="004A10B5" w:rsidRPr="004A10B5">
        <w:t xml:space="preserve"> </w:t>
      </w:r>
      <w:r w:rsidRPr="004A10B5">
        <w:t>приемлемой</w:t>
      </w:r>
      <w:r w:rsidR="004A10B5" w:rsidRPr="004A10B5">
        <w:t xml:space="preserve"> </w:t>
      </w:r>
      <w:r w:rsidRPr="004A10B5">
        <w:t>формой</w:t>
      </w:r>
      <w:r w:rsidR="004A10B5" w:rsidRPr="004A10B5">
        <w:t xml:space="preserve"> </w:t>
      </w:r>
      <w:r w:rsidRPr="004A10B5">
        <w:t>обеспечения,</w:t>
      </w:r>
      <w:r w:rsidR="004A10B5" w:rsidRPr="004A10B5">
        <w:t xml:space="preserve"> </w:t>
      </w:r>
      <w:r w:rsidRPr="004A10B5">
        <w:t>когда</w:t>
      </w:r>
      <w:r w:rsidR="004A10B5" w:rsidRPr="004A10B5">
        <w:t xml:space="preserve"> </w:t>
      </w:r>
      <w:r w:rsidRPr="004A10B5">
        <w:t>поручитель</w:t>
      </w:r>
      <w:r w:rsidR="004A10B5" w:rsidRPr="004A10B5">
        <w:t xml:space="preserve"> </w:t>
      </w:r>
      <w:r w:rsidRPr="004A10B5">
        <w:t>обладает</w:t>
      </w:r>
      <w:r w:rsidR="004A10B5" w:rsidRPr="004A10B5">
        <w:t xml:space="preserve"> </w:t>
      </w:r>
      <w:r w:rsidRPr="004A10B5">
        <w:t>безупречной</w:t>
      </w:r>
      <w:r w:rsidR="004A10B5" w:rsidRPr="004A10B5">
        <w:t xml:space="preserve"> </w:t>
      </w:r>
      <w:r w:rsidRPr="004A10B5">
        <w:t>платежеспособностью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вызывают</w:t>
      </w:r>
      <w:r w:rsidR="004A10B5" w:rsidRPr="004A10B5">
        <w:t xml:space="preserve"> </w:t>
      </w:r>
      <w:r w:rsidRPr="004A10B5">
        <w:t>сомнения</w:t>
      </w:r>
      <w:r w:rsidR="004A10B5" w:rsidRPr="004A10B5">
        <w:t xml:space="preserve"> </w:t>
      </w:r>
      <w:r w:rsidRPr="004A10B5">
        <w:t>ни</w:t>
      </w:r>
      <w:r w:rsidR="004A10B5" w:rsidRPr="004A10B5">
        <w:t xml:space="preserve"> </w:t>
      </w:r>
      <w:r w:rsidRPr="004A10B5">
        <w:t>объем,</w:t>
      </w:r>
      <w:r w:rsidR="004A10B5" w:rsidRPr="004A10B5">
        <w:t xml:space="preserve"> </w:t>
      </w:r>
      <w:r w:rsidRPr="004A10B5">
        <w:t>ни</w:t>
      </w:r>
      <w:r w:rsidR="004A10B5" w:rsidRPr="004A10B5">
        <w:t xml:space="preserve"> </w:t>
      </w:r>
      <w:r w:rsidRPr="004A10B5">
        <w:t>юридическая</w:t>
      </w:r>
      <w:r w:rsidR="004A10B5" w:rsidRPr="004A10B5">
        <w:t xml:space="preserve"> </w:t>
      </w:r>
      <w:r w:rsidRPr="004A10B5">
        <w:t>обоснованность</w:t>
      </w:r>
      <w:r w:rsidR="004A10B5" w:rsidRPr="004A10B5">
        <w:t xml:space="preserve"> </w:t>
      </w:r>
      <w:r w:rsidRPr="004A10B5">
        <w:t>гарантированных</w:t>
      </w:r>
      <w:r w:rsidR="004A10B5" w:rsidRPr="004A10B5">
        <w:t xml:space="preserve"> </w:t>
      </w:r>
      <w:r w:rsidRPr="004A10B5">
        <w:t>им</w:t>
      </w:r>
      <w:r w:rsidR="004A10B5" w:rsidRPr="004A10B5">
        <w:t xml:space="preserve"> </w:t>
      </w:r>
      <w:r w:rsidRPr="004A10B5">
        <w:t>обязательств,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дальнейшем</w:t>
      </w:r>
      <w:r w:rsidR="004A10B5" w:rsidRPr="004A10B5">
        <w:t xml:space="preserve"> </w:t>
      </w:r>
      <w:r w:rsidRPr="004A10B5">
        <w:t>такие</w:t>
      </w:r>
      <w:r w:rsidR="004A10B5" w:rsidRPr="004A10B5">
        <w:t xml:space="preserve"> </w:t>
      </w:r>
      <w:r w:rsidRPr="004A10B5">
        <w:t>сомнения</w:t>
      </w:r>
      <w:r w:rsidR="004A10B5" w:rsidRPr="004A10B5">
        <w:t xml:space="preserve"> </w:t>
      </w:r>
      <w:r w:rsidRPr="004A10B5">
        <w:t>едва</w:t>
      </w:r>
      <w:r w:rsidR="004A10B5" w:rsidRPr="004A10B5">
        <w:t xml:space="preserve"> </w:t>
      </w:r>
      <w:r w:rsidRPr="004A10B5">
        <w:t>ли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возникнуть</w:t>
      </w:r>
      <w:r w:rsidR="004A10B5" w:rsidRPr="004A10B5">
        <w:t xml:space="preserve">. </w:t>
      </w:r>
      <w:r w:rsidRPr="004A10B5">
        <w:t>Если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оказался</w:t>
      </w:r>
      <w:r w:rsidR="004A10B5" w:rsidRPr="004A10B5">
        <w:t xml:space="preserve"> </w:t>
      </w:r>
      <w:r w:rsidRPr="004A10B5">
        <w:t>неплатежеспособным,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поручителю,</w:t>
      </w:r>
      <w:r w:rsidR="004A10B5" w:rsidRPr="004A10B5">
        <w:t xml:space="preserve"> </w:t>
      </w:r>
      <w:r w:rsidRPr="004A10B5">
        <w:t>выступившему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этой</w:t>
      </w:r>
      <w:r w:rsidR="004A10B5" w:rsidRPr="004A10B5">
        <w:t xml:space="preserve"> </w:t>
      </w:r>
      <w:r w:rsidRPr="004A10B5">
        <w:t>роли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заключении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договора,</w:t>
      </w:r>
      <w:r w:rsidR="004A10B5" w:rsidRPr="004A10B5">
        <w:t xml:space="preserve"> </w:t>
      </w:r>
      <w:r w:rsidRPr="004A10B5">
        <w:t>следует</w:t>
      </w:r>
      <w:r w:rsidR="004A10B5" w:rsidRPr="004A10B5">
        <w:t xml:space="preserve"> </w:t>
      </w:r>
      <w:r w:rsidRPr="004A10B5">
        <w:t>погасить</w:t>
      </w:r>
      <w:r w:rsidR="004A10B5" w:rsidRPr="004A10B5">
        <w:t xml:space="preserve"> </w:t>
      </w:r>
      <w:r w:rsidRPr="004A10B5">
        <w:t>существенную</w:t>
      </w:r>
      <w:r w:rsidR="004A10B5" w:rsidRPr="004A10B5">
        <w:t xml:space="preserve"> </w:t>
      </w:r>
      <w:r w:rsidRPr="004A10B5">
        <w:t>задолженность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Для</w:t>
      </w:r>
      <w:r w:rsidR="004A10B5" w:rsidRPr="004A10B5">
        <w:t xml:space="preserve"> </w:t>
      </w:r>
      <w:r w:rsidRPr="004A10B5">
        <w:t>составления</w:t>
      </w:r>
      <w:r w:rsidR="004A10B5" w:rsidRPr="004A10B5">
        <w:t xml:space="preserve"> </w:t>
      </w:r>
      <w:r w:rsidRPr="004A10B5">
        <w:t>поручительства</w:t>
      </w:r>
      <w:r w:rsidR="004A10B5" w:rsidRPr="004A10B5">
        <w:t xml:space="preserve"> </w:t>
      </w:r>
      <w:r w:rsidRPr="004A10B5">
        <w:t>необходимо</w:t>
      </w:r>
      <w:r w:rsidR="004A10B5" w:rsidRPr="004A10B5">
        <w:t xml:space="preserve"> </w:t>
      </w:r>
      <w:r w:rsidRPr="004A10B5">
        <w:t>письменное</w:t>
      </w:r>
      <w:r w:rsidR="004A10B5" w:rsidRPr="004A10B5">
        <w:t xml:space="preserve"> </w:t>
      </w:r>
      <w:r w:rsidRPr="004A10B5">
        <w:t>заявление</w:t>
      </w:r>
      <w:r w:rsidR="004A10B5" w:rsidRPr="004A10B5">
        <w:t xml:space="preserve"> </w:t>
      </w:r>
      <w:r w:rsidRPr="004A10B5">
        <w:t>поручителя,</w:t>
      </w:r>
      <w:r w:rsidR="004A10B5" w:rsidRPr="004A10B5">
        <w:t xml:space="preserve"> </w:t>
      </w:r>
      <w:r w:rsidRPr="004A10B5">
        <w:t>где</w:t>
      </w:r>
      <w:r w:rsidR="004A10B5" w:rsidRPr="004A10B5">
        <w:t xml:space="preserve"> </w:t>
      </w:r>
      <w:r w:rsidRPr="004A10B5">
        <w:t>указаны</w:t>
      </w:r>
      <w:r w:rsidR="004A10B5" w:rsidRPr="004A10B5">
        <w:t xml:space="preserve"> </w:t>
      </w:r>
      <w:r w:rsidRPr="004A10B5">
        <w:t>должник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сумма</w:t>
      </w:r>
      <w:r w:rsidR="004A10B5" w:rsidRPr="004A10B5">
        <w:t xml:space="preserve"> </w:t>
      </w:r>
      <w:r w:rsidRPr="004A10B5">
        <w:t>обязательств</w:t>
      </w:r>
      <w:r w:rsidR="004A10B5" w:rsidRPr="004A10B5">
        <w:t xml:space="preserve">. </w:t>
      </w:r>
      <w:r w:rsidRPr="004A10B5">
        <w:t>Особое</w:t>
      </w:r>
      <w:r w:rsidR="004A10B5" w:rsidRPr="004A10B5">
        <w:t xml:space="preserve"> </w:t>
      </w:r>
      <w:r w:rsidRPr="004A10B5">
        <w:t>значение</w:t>
      </w:r>
      <w:r w:rsidR="004A10B5" w:rsidRPr="004A10B5">
        <w:t xml:space="preserve"> </w:t>
      </w:r>
      <w:r w:rsidRPr="004A10B5">
        <w:t>имеет</w:t>
      </w:r>
      <w:r w:rsidR="004A10B5" w:rsidRPr="004A10B5">
        <w:t xml:space="preserve"> </w:t>
      </w:r>
      <w:r w:rsidRPr="004A10B5">
        <w:t>тот</w:t>
      </w:r>
      <w:r w:rsidR="004A10B5" w:rsidRPr="004A10B5">
        <w:t xml:space="preserve"> </w:t>
      </w:r>
      <w:r w:rsidRPr="004A10B5">
        <w:t>факт,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обязательства</w:t>
      </w:r>
      <w:r w:rsidR="004A10B5" w:rsidRPr="004A10B5">
        <w:t xml:space="preserve"> </w:t>
      </w:r>
      <w:r w:rsidRPr="004A10B5">
        <w:t>поручителя</w:t>
      </w:r>
      <w:r w:rsidR="004A10B5" w:rsidRPr="004A10B5">
        <w:t xml:space="preserve"> </w:t>
      </w:r>
      <w:r w:rsidRPr="004A10B5">
        <w:t>выступают</w:t>
      </w:r>
      <w:r w:rsidR="004A10B5" w:rsidRPr="004A10B5">
        <w:t xml:space="preserve"> </w:t>
      </w:r>
      <w:r w:rsidRPr="004A10B5">
        <w:t>дополнением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основной</w:t>
      </w:r>
      <w:r w:rsidR="004A10B5" w:rsidRPr="004A10B5">
        <w:t xml:space="preserve"> </w:t>
      </w:r>
      <w:r w:rsidRPr="004A10B5">
        <w:t>задолженности</w:t>
      </w:r>
      <w:r w:rsidR="004A10B5" w:rsidRPr="004A10B5">
        <w:t xml:space="preserve">. </w:t>
      </w:r>
      <w:r w:rsidRPr="004A10B5">
        <w:t>Это</w:t>
      </w:r>
      <w:r w:rsidR="004A10B5" w:rsidRPr="004A10B5">
        <w:t xml:space="preserve"> </w:t>
      </w:r>
      <w:r w:rsidRPr="004A10B5">
        <w:t>означает,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ответственность</w:t>
      </w:r>
      <w:r w:rsidR="004A10B5" w:rsidRPr="004A10B5">
        <w:t xml:space="preserve"> </w:t>
      </w:r>
      <w:r w:rsidRPr="004A10B5">
        <w:t>поручителя</w:t>
      </w:r>
      <w:r w:rsidR="004A10B5" w:rsidRPr="004A10B5">
        <w:t xml:space="preserve"> </w:t>
      </w:r>
      <w:r w:rsidRPr="004A10B5">
        <w:t>ограничивается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обязательствами,</w:t>
      </w:r>
      <w:r w:rsidR="004A10B5" w:rsidRPr="004A10B5">
        <w:t xml:space="preserve"> </w:t>
      </w:r>
      <w:r w:rsidRPr="004A10B5">
        <w:t>которые</w:t>
      </w:r>
      <w:r w:rsidR="004A10B5" w:rsidRPr="004A10B5">
        <w:t xml:space="preserve"> </w:t>
      </w:r>
      <w:r w:rsidRPr="004A10B5">
        <w:t>признаются</w:t>
      </w:r>
      <w:r w:rsidR="004A10B5" w:rsidRPr="004A10B5">
        <w:t xml:space="preserve"> </w:t>
      </w:r>
      <w:r w:rsidRPr="004A10B5">
        <w:t>самим</w:t>
      </w:r>
      <w:r w:rsidR="004A10B5" w:rsidRPr="004A10B5">
        <w:t xml:space="preserve"> </w:t>
      </w:r>
      <w:r w:rsidRPr="004A10B5">
        <w:t>должником</w:t>
      </w:r>
      <w:r w:rsidR="004A10B5" w:rsidRPr="004A10B5">
        <w:t xml:space="preserve">. </w:t>
      </w:r>
      <w:r w:rsidRPr="004A10B5">
        <w:t>Как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должник,</w:t>
      </w:r>
      <w:r w:rsidR="004A10B5" w:rsidRPr="004A10B5">
        <w:t xml:space="preserve"> </w:t>
      </w:r>
      <w:r w:rsidRPr="004A10B5">
        <w:t>поручитель</w:t>
      </w:r>
      <w:r w:rsidR="004A10B5" w:rsidRPr="004A10B5">
        <w:t xml:space="preserve"> </w:t>
      </w:r>
      <w:r w:rsidRPr="004A10B5">
        <w:t>несет</w:t>
      </w:r>
      <w:r w:rsidR="004A10B5" w:rsidRPr="004A10B5">
        <w:t xml:space="preserve"> </w:t>
      </w:r>
      <w:r w:rsidRPr="004A10B5">
        <w:t>ответственность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уплату</w:t>
      </w:r>
      <w:r w:rsidR="004A10B5" w:rsidRPr="004A10B5">
        <w:t xml:space="preserve"> </w:t>
      </w:r>
      <w:r w:rsidRPr="004A10B5">
        <w:t>процентов,</w:t>
      </w:r>
      <w:r w:rsidR="004A10B5" w:rsidRPr="004A10B5">
        <w:t xml:space="preserve"> </w:t>
      </w:r>
      <w:r w:rsidRPr="004A10B5">
        <w:t>возмещение</w:t>
      </w:r>
      <w:r w:rsidR="004A10B5" w:rsidRPr="004A10B5">
        <w:t xml:space="preserve"> </w:t>
      </w:r>
      <w:r w:rsidRPr="004A10B5">
        <w:t>убытков,</w:t>
      </w:r>
      <w:r w:rsidR="004A10B5" w:rsidRPr="004A10B5">
        <w:t xml:space="preserve"> </w:t>
      </w:r>
      <w:r w:rsidRPr="004A10B5">
        <w:t>уплату</w:t>
      </w:r>
      <w:r w:rsidR="004A10B5" w:rsidRPr="004A10B5">
        <w:t xml:space="preserve"> </w:t>
      </w:r>
      <w:r w:rsidRPr="004A10B5">
        <w:t>неустойки,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иное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предусмотрено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договоре</w:t>
      </w:r>
      <w:r w:rsidR="004A10B5" w:rsidRPr="004A10B5">
        <w:t xml:space="preserve"> </w:t>
      </w:r>
      <w:r w:rsidRPr="004A10B5">
        <w:t>поручительства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Поручитель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должник</w:t>
      </w:r>
      <w:r w:rsidR="004A10B5" w:rsidRPr="004A10B5">
        <w:t xml:space="preserve"> </w:t>
      </w:r>
      <w:r w:rsidRPr="004A10B5">
        <w:t>несут</w:t>
      </w:r>
      <w:r w:rsidR="004A10B5" w:rsidRPr="004A10B5">
        <w:t xml:space="preserve"> </w:t>
      </w:r>
      <w:r w:rsidRPr="004A10B5">
        <w:t>солидарную</w:t>
      </w:r>
      <w:r w:rsidR="004A10B5" w:rsidRPr="004A10B5">
        <w:t xml:space="preserve"> </w:t>
      </w:r>
      <w:r w:rsidRPr="004A10B5">
        <w:t>ответственность</w:t>
      </w:r>
      <w:r w:rsidR="004A10B5" w:rsidRPr="004A10B5">
        <w:t xml:space="preserve">. </w:t>
      </w:r>
      <w:r w:rsidRPr="004A10B5">
        <w:t>Поручительство</w:t>
      </w:r>
      <w:r w:rsidR="004A10B5" w:rsidRPr="004A10B5">
        <w:t xml:space="preserve"> </w:t>
      </w:r>
      <w:r w:rsidRPr="004A10B5">
        <w:t>дает</w:t>
      </w:r>
      <w:r w:rsidR="004A10B5" w:rsidRPr="004A10B5">
        <w:t xml:space="preserve"> </w:t>
      </w:r>
      <w:r w:rsidRPr="004A10B5">
        <w:t>право</w:t>
      </w:r>
      <w:r w:rsidR="004A10B5" w:rsidRPr="004A10B5">
        <w:t xml:space="preserve"> </w:t>
      </w:r>
      <w:r w:rsidRPr="004A10B5">
        <w:t>банку</w:t>
      </w:r>
      <w:r w:rsidR="004A10B5" w:rsidRPr="004A10B5">
        <w:t xml:space="preserve"> </w:t>
      </w:r>
      <w:r w:rsidRPr="004A10B5">
        <w:t>использовать</w:t>
      </w:r>
      <w:r w:rsidR="004A10B5" w:rsidRPr="004A10B5">
        <w:t xml:space="preserve"> </w:t>
      </w:r>
      <w:r w:rsidRPr="004A10B5">
        <w:t>поручителя</w:t>
      </w:r>
      <w:r w:rsidR="004A10B5" w:rsidRPr="004A10B5">
        <w:t xml:space="preserve"> </w:t>
      </w:r>
      <w:r w:rsidRPr="004A10B5">
        <w:t>так,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он</w:t>
      </w:r>
      <w:r w:rsidR="004A10B5" w:rsidRPr="004A10B5">
        <w:t xml:space="preserve"> </w:t>
      </w:r>
      <w:r w:rsidRPr="004A10B5">
        <w:t>последний</w:t>
      </w:r>
      <w:r w:rsidR="004A10B5" w:rsidRPr="004A10B5">
        <w:t xml:space="preserve"> </w:t>
      </w:r>
      <w:r w:rsidRPr="004A10B5">
        <w:t>был</w:t>
      </w:r>
      <w:r w:rsidR="004A10B5" w:rsidRPr="004A10B5">
        <w:t xml:space="preserve"> </w:t>
      </w:r>
      <w:r w:rsidRPr="004A10B5">
        <w:t>сам</w:t>
      </w:r>
      <w:r w:rsidR="004A10B5" w:rsidRPr="004A10B5">
        <w:t xml:space="preserve"> </w:t>
      </w:r>
      <w:r w:rsidRPr="004A10B5">
        <w:t>основным</w:t>
      </w:r>
      <w:r w:rsidR="004A10B5" w:rsidRPr="004A10B5">
        <w:t xml:space="preserve"> </w:t>
      </w:r>
      <w:r w:rsidRPr="004A10B5">
        <w:t>ответчиком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обязательствам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Как</w:t>
      </w:r>
      <w:r w:rsidR="004A10B5" w:rsidRPr="004A10B5">
        <w:t xml:space="preserve"> </w:t>
      </w:r>
      <w:r w:rsidRPr="004A10B5">
        <w:t>правило,</w:t>
      </w:r>
      <w:r w:rsidR="004A10B5" w:rsidRPr="004A10B5">
        <w:t xml:space="preserve"> </w:t>
      </w:r>
      <w:r w:rsidRPr="004A10B5">
        <w:t>поручительство</w:t>
      </w:r>
      <w:r w:rsidR="004A10B5" w:rsidRPr="004A10B5">
        <w:t xml:space="preserve"> </w:t>
      </w:r>
      <w:r w:rsidRPr="004A10B5">
        <w:t>охватывает</w:t>
      </w:r>
      <w:r w:rsidR="004A10B5" w:rsidRPr="004A10B5">
        <w:t xml:space="preserve"> </w:t>
      </w:r>
      <w:r w:rsidRPr="004A10B5">
        <w:t>всю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. </w:t>
      </w:r>
      <w:r w:rsidRPr="004A10B5">
        <w:t>Если</w:t>
      </w:r>
      <w:r w:rsidR="004A10B5" w:rsidRPr="004A10B5">
        <w:t xml:space="preserve"> </w:t>
      </w:r>
      <w:r w:rsidRPr="004A10B5">
        <w:t>должник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платежеспособным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хочет</w:t>
      </w:r>
      <w:r w:rsidR="004A10B5" w:rsidRPr="004A10B5">
        <w:t xml:space="preserve"> </w:t>
      </w:r>
      <w:r w:rsidRPr="004A10B5">
        <w:t>оплачивать</w:t>
      </w:r>
      <w:r w:rsidR="004A10B5" w:rsidRPr="004A10B5">
        <w:t xml:space="preserve"> </w:t>
      </w:r>
      <w:r w:rsidRPr="004A10B5">
        <w:t>долг,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оплачивает</w:t>
      </w:r>
      <w:r w:rsidR="004A10B5" w:rsidRPr="004A10B5">
        <w:t xml:space="preserve"> </w:t>
      </w:r>
      <w:r w:rsidRPr="004A10B5">
        <w:t>банку</w:t>
      </w:r>
      <w:r w:rsidR="004A10B5" w:rsidRPr="004A10B5">
        <w:t xml:space="preserve"> </w:t>
      </w:r>
      <w:r w:rsidRPr="004A10B5">
        <w:t>поручитель,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которому</w:t>
      </w:r>
      <w:r w:rsidR="004A10B5" w:rsidRPr="004A10B5">
        <w:t xml:space="preserve"> </w:t>
      </w:r>
      <w:r w:rsidRPr="004A10B5">
        <w:t>после</w:t>
      </w:r>
      <w:r w:rsidR="004A10B5" w:rsidRPr="004A10B5">
        <w:t xml:space="preserve"> </w:t>
      </w:r>
      <w:r w:rsidRPr="004A10B5">
        <w:t>осуществления</w:t>
      </w:r>
      <w:r w:rsidR="004A10B5" w:rsidRPr="004A10B5">
        <w:t xml:space="preserve"> </w:t>
      </w:r>
      <w:r w:rsidRPr="004A10B5">
        <w:t>платежа</w:t>
      </w:r>
      <w:r w:rsidR="004A10B5" w:rsidRPr="004A10B5">
        <w:t xml:space="preserve"> </w:t>
      </w:r>
      <w:r w:rsidRPr="004A10B5">
        <w:t>переходит</w:t>
      </w:r>
      <w:r w:rsidR="004A10B5" w:rsidRPr="004A10B5">
        <w:t xml:space="preserve"> </w:t>
      </w:r>
      <w:r w:rsidRPr="004A10B5">
        <w:t>требование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должнику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дальнейшем</w:t>
      </w:r>
      <w:r w:rsidR="004A10B5" w:rsidRPr="004A10B5">
        <w:t xml:space="preserve"> </w:t>
      </w:r>
      <w:r w:rsidRPr="004A10B5">
        <w:t>оно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предъявлено</w:t>
      </w:r>
      <w:r w:rsidR="004A10B5" w:rsidRPr="004A10B5">
        <w:t xml:space="preserve"> </w:t>
      </w:r>
      <w:r w:rsidRPr="004A10B5">
        <w:t>последнему</w:t>
      </w:r>
      <w:r w:rsidR="004A10B5" w:rsidRPr="004A10B5">
        <w:t xml:space="preserve"> </w:t>
      </w:r>
      <w:r w:rsidRPr="004A10B5">
        <w:t>поручителем,</w:t>
      </w:r>
      <w:r w:rsidR="004A10B5" w:rsidRPr="004A10B5">
        <w:t xml:space="preserve"> </w:t>
      </w:r>
      <w:r w:rsidRPr="004A10B5">
        <w:t>который</w:t>
      </w:r>
      <w:r w:rsidR="004A10B5" w:rsidRPr="004A10B5">
        <w:t xml:space="preserve"> </w:t>
      </w:r>
      <w:r w:rsidRPr="004A10B5">
        <w:t>выступает</w:t>
      </w:r>
      <w:r w:rsidR="004A10B5" w:rsidRPr="004A10B5">
        <w:t xml:space="preserve"> </w:t>
      </w:r>
      <w:r w:rsidRPr="004A10B5">
        <w:t>уже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роли</w:t>
      </w:r>
      <w:r w:rsidR="004A10B5" w:rsidRPr="004A10B5">
        <w:t xml:space="preserve"> </w:t>
      </w:r>
      <w:r w:rsidRPr="004A10B5">
        <w:t>кредитора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Особой</w:t>
      </w:r>
      <w:r w:rsidR="004A10B5" w:rsidRPr="004A10B5">
        <w:t xml:space="preserve"> </w:t>
      </w:r>
      <w:r w:rsidRPr="004A10B5">
        <w:t>формой</w:t>
      </w:r>
      <w:r w:rsidR="004A10B5" w:rsidRPr="004A10B5">
        <w:t xml:space="preserve"> </w:t>
      </w:r>
      <w:r w:rsidRPr="004A10B5">
        <w:t>поручительства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выдача</w:t>
      </w:r>
      <w:r w:rsidR="004A10B5" w:rsidRPr="004A10B5">
        <w:t xml:space="preserve"> </w:t>
      </w:r>
      <w:r w:rsidRPr="004A10B5">
        <w:t>гарантий</w:t>
      </w:r>
      <w:r w:rsidR="004A10B5" w:rsidRPr="004A10B5">
        <w:t xml:space="preserve">. </w:t>
      </w:r>
      <w:r w:rsidRPr="004A10B5">
        <w:t>Она</w:t>
      </w:r>
      <w:r w:rsidR="004A10B5" w:rsidRPr="004A10B5">
        <w:t xml:space="preserve"> </w:t>
      </w:r>
      <w:r w:rsidRPr="004A10B5">
        <w:t>отличается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поручительства</w:t>
      </w:r>
      <w:r w:rsidR="004A10B5" w:rsidRPr="004A10B5">
        <w:t xml:space="preserve"> </w:t>
      </w:r>
      <w:r w:rsidRPr="004A10B5">
        <w:t>тем,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актом,</w:t>
      </w:r>
      <w:r w:rsidR="004A10B5" w:rsidRPr="004A10B5">
        <w:t xml:space="preserve"> </w:t>
      </w:r>
      <w:r w:rsidRPr="004A10B5">
        <w:t>дополняющим</w:t>
      </w:r>
      <w:r w:rsidR="004A10B5" w:rsidRPr="004A10B5">
        <w:t xml:space="preserve"> </w:t>
      </w:r>
      <w:r w:rsidRPr="004A10B5">
        <w:t>основную</w:t>
      </w:r>
      <w:r w:rsidR="004A10B5" w:rsidRPr="004A10B5">
        <w:t xml:space="preserve"> </w:t>
      </w:r>
      <w:r w:rsidRPr="004A10B5">
        <w:t>сделку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rPr>
          <w:b/>
        </w:rPr>
        <w:t>Гарантия</w:t>
      </w:r>
      <w:r w:rsidR="004A10B5" w:rsidRPr="004A10B5">
        <w:rPr>
          <w:b/>
        </w:rPr>
        <w:t xml:space="preserve"> - </w:t>
      </w:r>
      <w:r w:rsidRPr="004A10B5">
        <w:t>это</w:t>
      </w:r>
      <w:r w:rsidR="004A10B5" w:rsidRPr="004A10B5">
        <w:t xml:space="preserve"> </w:t>
      </w:r>
      <w:r w:rsidRPr="004A10B5">
        <w:t>обязательство</w:t>
      </w:r>
      <w:r w:rsidR="004A10B5" w:rsidRPr="004A10B5">
        <w:t xml:space="preserve"> </w:t>
      </w:r>
      <w:r w:rsidRPr="004A10B5">
        <w:t>гаранта</w:t>
      </w:r>
      <w:r w:rsidR="004A10B5" w:rsidRPr="004A10B5">
        <w:t xml:space="preserve"> </w:t>
      </w:r>
      <w:r w:rsidRPr="004A10B5">
        <w:t>выплатить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гарантируемого</w:t>
      </w:r>
      <w:r w:rsidR="004A10B5" w:rsidRPr="004A10B5">
        <w:t xml:space="preserve"> </w:t>
      </w:r>
      <w:r w:rsidRPr="004A10B5">
        <w:t>определенную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наступлении</w:t>
      </w:r>
      <w:r w:rsidR="004A10B5" w:rsidRPr="004A10B5">
        <w:t xml:space="preserve"> </w:t>
      </w:r>
      <w:r w:rsidRPr="004A10B5">
        <w:t>гарантийного</w:t>
      </w:r>
      <w:r w:rsidR="004A10B5" w:rsidRPr="004A10B5">
        <w:t xml:space="preserve"> </w:t>
      </w:r>
      <w:r w:rsidRPr="004A10B5">
        <w:t>случая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банковской</w:t>
      </w:r>
      <w:r w:rsidR="004A10B5" w:rsidRPr="004A10B5">
        <w:t xml:space="preserve"> </w:t>
      </w:r>
      <w:r w:rsidRPr="004A10B5">
        <w:t>практике</w:t>
      </w:r>
      <w:r w:rsidR="004A10B5" w:rsidRPr="004A10B5">
        <w:t xml:space="preserve"> </w:t>
      </w:r>
      <w:r w:rsidRPr="004A10B5">
        <w:t>нередко</w:t>
      </w:r>
      <w:r w:rsidR="004A10B5" w:rsidRPr="004A10B5">
        <w:t xml:space="preserve"> </w:t>
      </w:r>
      <w:r w:rsidRPr="004A10B5">
        <w:t>случается,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заемщик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предоставить</w:t>
      </w:r>
      <w:r w:rsidR="004A10B5" w:rsidRPr="004A10B5">
        <w:t xml:space="preserve"> </w:t>
      </w:r>
      <w:r w:rsidRPr="004A10B5">
        <w:t>обязательство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гарантии</w:t>
      </w:r>
      <w:r w:rsidR="004A10B5" w:rsidRPr="004A10B5">
        <w:t xml:space="preserve"> </w:t>
      </w:r>
      <w:r w:rsidRPr="004A10B5">
        <w:t>возврата</w:t>
      </w:r>
      <w:r w:rsidR="004A10B5" w:rsidRPr="004A10B5">
        <w:t xml:space="preserve"> </w:t>
      </w:r>
      <w:r w:rsidRPr="004A10B5">
        <w:t>средств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другого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. </w:t>
      </w:r>
      <w:r w:rsidRPr="004A10B5">
        <w:t>Выдавая</w:t>
      </w:r>
      <w:r w:rsidR="004A10B5" w:rsidRPr="004A10B5">
        <w:t xml:space="preserve"> </w:t>
      </w:r>
      <w:r w:rsidRPr="004A10B5">
        <w:t>гарантию,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обязуется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отношению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кредитору</w:t>
      </w:r>
      <w:r w:rsidR="004A10B5" w:rsidRPr="004A10B5">
        <w:t xml:space="preserve"> </w:t>
      </w:r>
      <w:r w:rsidRPr="004A10B5">
        <w:t>выступить</w:t>
      </w:r>
      <w:r w:rsidR="004A10B5" w:rsidRPr="004A10B5">
        <w:t xml:space="preserve"> </w:t>
      </w:r>
      <w:r w:rsidRPr="004A10B5">
        <w:t>гарантом</w:t>
      </w:r>
      <w:r w:rsidR="004A10B5" w:rsidRPr="004A10B5">
        <w:t xml:space="preserve"> </w:t>
      </w:r>
      <w:r w:rsidRPr="004A10B5">
        <w:t>того,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наступлении</w:t>
      </w:r>
      <w:r w:rsidR="004A10B5" w:rsidRPr="004A10B5">
        <w:t xml:space="preserve"> </w:t>
      </w:r>
      <w:r w:rsidRPr="004A10B5">
        <w:t>гарантийного</w:t>
      </w:r>
      <w:r w:rsidR="004A10B5" w:rsidRPr="004A10B5">
        <w:t xml:space="preserve"> </w:t>
      </w:r>
      <w:r w:rsidRPr="004A10B5">
        <w:t>случая</w:t>
      </w:r>
      <w:r w:rsidR="004A10B5" w:rsidRPr="004A10B5">
        <w:t xml:space="preserve"> </w:t>
      </w:r>
      <w:r w:rsidRPr="004A10B5">
        <w:t>он</w:t>
      </w:r>
      <w:r w:rsidR="004A10B5" w:rsidRPr="004A10B5">
        <w:t xml:space="preserve"> </w:t>
      </w:r>
      <w:r w:rsidRPr="004A10B5">
        <w:t>выплатит</w:t>
      </w:r>
      <w:r w:rsidR="004A10B5" w:rsidRPr="004A10B5">
        <w:t xml:space="preserve"> </w:t>
      </w:r>
      <w:r w:rsidRPr="004A10B5">
        <w:t>определенную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. </w:t>
      </w:r>
      <w:r w:rsidRPr="004A10B5">
        <w:t>Банковская</w:t>
      </w:r>
      <w:r w:rsidR="004A10B5" w:rsidRPr="004A10B5">
        <w:t xml:space="preserve"> </w:t>
      </w:r>
      <w:r w:rsidRPr="004A10B5">
        <w:t>гарантия</w:t>
      </w:r>
      <w:r w:rsidR="004A10B5" w:rsidRPr="004A10B5">
        <w:t xml:space="preserve"> </w:t>
      </w:r>
      <w:r w:rsidRPr="004A10B5">
        <w:t>распространяется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невыплаченные</w:t>
      </w:r>
      <w:r w:rsidR="004A10B5" w:rsidRPr="004A10B5">
        <w:t xml:space="preserve"> </w:t>
      </w:r>
      <w:r w:rsidRPr="004A10B5">
        <w:t>должником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указанный</w:t>
      </w:r>
      <w:r w:rsidR="004A10B5" w:rsidRPr="004A10B5">
        <w:t xml:space="preserve"> </w:t>
      </w:r>
      <w:r w:rsidRPr="004A10B5">
        <w:t>срок</w:t>
      </w:r>
      <w:r w:rsidR="004A10B5" w:rsidRPr="004A10B5">
        <w:t xml:space="preserve"> </w:t>
      </w:r>
      <w:r w:rsidRPr="004A10B5">
        <w:t>проценты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части</w:t>
      </w:r>
      <w:r w:rsidR="004A10B5" w:rsidRPr="004A10B5">
        <w:t xml:space="preserve"> </w:t>
      </w:r>
      <w:r w:rsidRPr="004A10B5">
        <w:t>ссуды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рамках</w:t>
      </w:r>
      <w:r w:rsidR="004A10B5" w:rsidRPr="004A10B5">
        <w:t xml:space="preserve"> </w:t>
      </w:r>
      <w:r w:rsidRPr="004A10B5">
        <w:t>гарантийного</w:t>
      </w:r>
      <w:r w:rsidR="004A10B5" w:rsidRPr="004A10B5">
        <w:t xml:space="preserve"> </w:t>
      </w:r>
      <w:r w:rsidRPr="004A10B5">
        <w:t>обязательства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претензии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возражения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кредитору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учитываются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связи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этим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обеспечении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банки,</w:t>
      </w:r>
      <w:r w:rsidR="004A10B5" w:rsidRPr="004A10B5">
        <w:t xml:space="preserve"> </w:t>
      </w:r>
      <w:r w:rsidRPr="004A10B5">
        <w:t>как</w:t>
      </w:r>
      <w:r w:rsidR="004A10B5" w:rsidRPr="004A10B5">
        <w:t xml:space="preserve"> </w:t>
      </w:r>
      <w:r w:rsidRPr="004A10B5">
        <w:t>правило,</w:t>
      </w:r>
      <w:r w:rsidR="004A10B5" w:rsidRPr="004A10B5">
        <w:t xml:space="preserve"> </w:t>
      </w:r>
      <w:r w:rsidRPr="004A10B5">
        <w:t>отдают</w:t>
      </w:r>
      <w:r w:rsidR="004A10B5" w:rsidRPr="004A10B5">
        <w:t xml:space="preserve"> </w:t>
      </w:r>
      <w:r w:rsidRPr="004A10B5">
        <w:t>предпочтение</w:t>
      </w:r>
      <w:r w:rsidR="004A10B5" w:rsidRPr="004A10B5">
        <w:t xml:space="preserve"> </w:t>
      </w:r>
      <w:r w:rsidRPr="004A10B5">
        <w:t>гарантии,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поручительству,</w:t>
      </w:r>
      <w:r w:rsidR="004A10B5" w:rsidRPr="004A10B5">
        <w:t xml:space="preserve"> </w:t>
      </w:r>
      <w:r w:rsidRPr="004A10B5">
        <w:t>особенно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гарантию</w:t>
      </w:r>
      <w:r w:rsidR="004A10B5" w:rsidRPr="004A10B5">
        <w:t xml:space="preserve"> </w:t>
      </w:r>
      <w:r w:rsidRPr="004A10B5">
        <w:t>включен</w:t>
      </w:r>
      <w:r w:rsidR="004A10B5" w:rsidRPr="004A10B5">
        <w:t xml:space="preserve"> </w:t>
      </w:r>
      <w:r w:rsidRPr="004A10B5">
        <w:t>пункт</w:t>
      </w:r>
      <w:r w:rsidR="004A10B5" w:rsidRPr="004A10B5">
        <w:t xml:space="preserve"> </w:t>
      </w:r>
      <w:r w:rsidRPr="004A10B5">
        <w:t>“по</w:t>
      </w:r>
      <w:r w:rsidR="004A10B5" w:rsidRPr="004A10B5">
        <w:t xml:space="preserve"> </w:t>
      </w:r>
      <w:r w:rsidRPr="004A10B5">
        <w:t>первому</w:t>
      </w:r>
      <w:r w:rsidR="004A10B5" w:rsidRPr="004A10B5">
        <w:t xml:space="preserve"> </w:t>
      </w:r>
      <w:r w:rsidRPr="004A10B5">
        <w:t>требованию”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банк-гарант</w:t>
      </w:r>
      <w:r w:rsidR="004A10B5" w:rsidRPr="004A10B5">
        <w:t xml:space="preserve"> </w:t>
      </w:r>
      <w:r w:rsidRPr="004A10B5">
        <w:t>обязуется</w:t>
      </w:r>
      <w:r w:rsidR="004A10B5" w:rsidRPr="004A10B5">
        <w:t xml:space="preserve"> </w:t>
      </w:r>
      <w:r w:rsidRPr="004A10B5">
        <w:t>внести</w:t>
      </w:r>
      <w:r w:rsidR="004A10B5" w:rsidRPr="004A10B5">
        <w:t xml:space="preserve"> </w:t>
      </w:r>
      <w:r w:rsidRPr="004A10B5">
        <w:t>гарантированную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первом</w:t>
      </w:r>
      <w:r w:rsidR="004A10B5" w:rsidRPr="004A10B5">
        <w:t xml:space="preserve"> </w:t>
      </w:r>
      <w:r w:rsidRPr="004A10B5">
        <w:t>извещении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института,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пользу</w:t>
      </w:r>
      <w:r w:rsidR="004A10B5" w:rsidRPr="004A10B5">
        <w:t xml:space="preserve"> </w:t>
      </w:r>
      <w:r w:rsidRPr="004A10B5">
        <w:t>которого</w:t>
      </w:r>
      <w:r w:rsidR="004A10B5" w:rsidRPr="004A10B5">
        <w:t xml:space="preserve"> </w:t>
      </w:r>
      <w:r w:rsidRPr="004A10B5">
        <w:t>выставлена</w:t>
      </w:r>
      <w:r w:rsidR="004A10B5" w:rsidRPr="004A10B5">
        <w:t xml:space="preserve"> </w:t>
      </w:r>
      <w:r w:rsidRPr="004A10B5">
        <w:t>гарантия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Выданные</w:t>
      </w:r>
      <w:r w:rsidR="004A10B5" w:rsidRPr="004A10B5">
        <w:t xml:space="preserve"> </w:t>
      </w:r>
      <w:r w:rsidRPr="004A10B5">
        <w:t>хозорганами</w:t>
      </w:r>
      <w:r w:rsidR="004A10B5" w:rsidRPr="004A10B5">
        <w:t xml:space="preserve"> </w:t>
      </w:r>
      <w:r w:rsidRPr="004A10B5">
        <w:t>гарантии</w:t>
      </w:r>
      <w:r w:rsidR="004A10B5" w:rsidRPr="004A10B5">
        <w:t xml:space="preserve"> </w:t>
      </w:r>
      <w:r w:rsidRPr="004A10B5">
        <w:t>хранятся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банке</w:t>
      </w:r>
      <w:r w:rsidR="004A10B5" w:rsidRPr="004A10B5">
        <w:t xml:space="preserve"> </w:t>
      </w:r>
      <w:r w:rsidRPr="004A10B5">
        <w:t>гаранта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предоставляются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кредитующий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вместе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извещением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гаранта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принятии</w:t>
      </w:r>
      <w:r w:rsidR="004A10B5" w:rsidRPr="004A10B5">
        <w:t xml:space="preserve"> </w:t>
      </w:r>
      <w:r w:rsidRPr="004A10B5">
        <w:t>гарантии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Если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качестве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используется</w:t>
      </w:r>
      <w:r w:rsidR="004A10B5" w:rsidRPr="004A10B5">
        <w:t xml:space="preserve"> </w:t>
      </w:r>
      <w:r w:rsidRPr="004A10B5">
        <w:t>страхование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исполнения</w:t>
      </w:r>
      <w:r w:rsidR="004A10B5" w:rsidRPr="004A10B5">
        <w:t xml:space="preserve"> </w:t>
      </w:r>
      <w:r w:rsidRPr="004A10B5">
        <w:t>страховыми</w:t>
      </w:r>
      <w:r w:rsidR="004A10B5" w:rsidRPr="004A10B5">
        <w:t xml:space="preserve"> </w:t>
      </w:r>
      <w:r w:rsidRPr="004A10B5">
        <w:t>компаниям,</w:t>
      </w:r>
      <w:r w:rsidR="004A10B5" w:rsidRPr="004A10B5">
        <w:t xml:space="preserve"> </w:t>
      </w:r>
      <w:r w:rsidRPr="004A10B5">
        <w:t>что</w:t>
      </w:r>
      <w:r w:rsidR="004A10B5" w:rsidRPr="004A10B5">
        <w:t xml:space="preserve"> </w:t>
      </w:r>
      <w:r w:rsidRPr="004A10B5">
        <w:t>очень</w:t>
      </w:r>
      <w:r w:rsidR="004A10B5" w:rsidRPr="004A10B5">
        <w:t xml:space="preserve"> </w:t>
      </w:r>
      <w:r w:rsidRPr="004A10B5">
        <w:t>распространено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России,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решении</w:t>
      </w:r>
      <w:r w:rsidR="004A10B5" w:rsidRPr="004A10B5">
        <w:t xml:space="preserve"> </w:t>
      </w:r>
      <w:r w:rsidRPr="004A10B5">
        <w:t>вопроса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выдаче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 </w:t>
      </w:r>
      <w:r w:rsidRPr="004A10B5">
        <w:t>клиент</w:t>
      </w:r>
      <w:r w:rsidR="004A10B5" w:rsidRPr="004A10B5">
        <w:t xml:space="preserve"> </w:t>
      </w:r>
      <w:r w:rsidRPr="004A10B5">
        <w:t>предоставляет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договор</w:t>
      </w:r>
      <w:r w:rsidR="004A10B5" w:rsidRPr="004A10B5">
        <w:t xml:space="preserve"> </w:t>
      </w:r>
      <w:r w:rsidRPr="004A10B5">
        <w:t>страхования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страховой</w:t>
      </w:r>
      <w:r w:rsidR="004A10B5" w:rsidRPr="004A10B5">
        <w:t xml:space="preserve"> </w:t>
      </w:r>
      <w:r w:rsidRPr="004A10B5">
        <w:t>полис</w:t>
      </w:r>
      <w:r w:rsidR="004A10B5" w:rsidRPr="004A10B5">
        <w:t>.</w:t>
      </w:r>
    </w:p>
    <w:p w:rsidR="004A10B5" w:rsidRDefault="004A10B5" w:rsidP="004A10B5">
      <w:pPr>
        <w:pStyle w:val="1"/>
      </w:pPr>
      <w:r>
        <w:br w:type="page"/>
      </w:r>
      <w:bookmarkStart w:id="7" w:name="_Toc295053241"/>
      <w:r w:rsidR="00622E7B" w:rsidRPr="004A10B5">
        <w:t>2</w:t>
      </w:r>
      <w:r w:rsidRPr="004A10B5">
        <w:t xml:space="preserve">. </w:t>
      </w:r>
      <w:r w:rsidR="00622E7B" w:rsidRPr="004A10B5">
        <w:t>Порядок</w:t>
      </w:r>
      <w:r w:rsidRPr="004A10B5">
        <w:t xml:space="preserve"> </w:t>
      </w:r>
      <w:r w:rsidR="00622E7B" w:rsidRPr="004A10B5">
        <w:t>формирования,</w:t>
      </w:r>
      <w:r w:rsidRPr="004A10B5">
        <w:t xml:space="preserve"> </w:t>
      </w:r>
      <w:r w:rsidR="00622E7B" w:rsidRPr="004A10B5">
        <w:t>использования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учета</w:t>
      </w:r>
      <w:r w:rsidRPr="004A10B5">
        <w:t xml:space="preserve"> </w:t>
      </w:r>
      <w:r w:rsidR="00622E7B" w:rsidRPr="004A10B5">
        <w:t>резерва</w:t>
      </w:r>
      <w:r w:rsidRPr="004A10B5">
        <w:t xml:space="preserve"> </w:t>
      </w:r>
      <w:r w:rsidR="00622E7B" w:rsidRPr="004A10B5">
        <w:t>на</w:t>
      </w:r>
      <w:r w:rsidRPr="004A10B5">
        <w:t xml:space="preserve"> </w:t>
      </w:r>
      <w:r w:rsidR="00622E7B" w:rsidRPr="004A10B5">
        <w:t>возможные</w:t>
      </w:r>
      <w:r w:rsidRPr="004A10B5">
        <w:t xml:space="preserve"> </w:t>
      </w:r>
      <w:r w:rsidR="00622E7B" w:rsidRPr="004A10B5">
        <w:t>потери</w:t>
      </w:r>
      <w:r w:rsidRPr="004A10B5">
        <w:t xml:space="preserve"> </w:t>
      </w:r>
      <w:r w:rsidR="00622E7B" w:rsidRPr="004A10B5">
        <w:t>по</w:t>
      </w:r>
      <w:r w:rsidRPr="004A10B5">
        <w:t xml:space="preserve"> </w:t>
      </w:r>
      <w:r w:rsidR="00622E7B" w:rsidRPr="004A10B5">
        <w:t>ссудам</w:t>
      </w:r>
      <w:bookmarkEnd w:id="7"/>
    </w:p>
    <w:p w:rsidR="004A10B5" w:rsidRPr="004A10B5" w:rsidRDefault="004A10B5" w:rsidP="004A10B5">
      <w:pPr>
        <w:rPr>
          <w:lang w:eastAsia="en-US"/>
        </w:rPr>
      </w:pPr>
    </w:p>
    <w:p w:rsidR="004A10B5" w:rsidRDefault="004A10B5" w:rsidP="004A10B5">
      <w:pPr>
        <w:pStyle w:val="1"/>
      </w:pPr>
      <w:bookmarkStart w:id="8" w:name="_Toc295053242"/>
      <w:r>
        <w:t xml:space="preserve">2.1 </w:t>
      </w:r>
      <w:r w:rsidR="00622E7B" w:rsidRPr="004A10B5">
        <w:t>Формирования</w:t>
      </w:r>
      <w:r w:rsidRPr="004A10B5">
        <w:t xml:space="preserve"> </w:t>
      </w:r>
      <w:r w:rsidR="00622E7B" w:rsidRPr="004A10B5">
        <w:t>резерва</w:t>
      </w:r>
      <w:r w:rsidRPr="004A10B5">
        <w:t xml:space="preserve"> </w:t>
      </w:r>
      <w:r w:rsidR="00622E7B" w:rsidRPr="004A10B5">
        <w:t>с</w:t>
      </w:r>
      <w:r w:rsidRPr="004A10B5">
        <w:t xml:space="preserve"> </w:t>
      </w:r>
      <w:r w:rsidR="00622E7B" w:rsidRPr="004A10B5">
        <w:t>учетом</w:t>
      </w:r>
      <w:r w:rsidRPr="004A10B5">
        <w:t xml:space="preserve"> </w:t>
      </w:r>
      <w:r w:rsidR="00622E7B" w:rsidRPr="004A10B5">
        <w:t>обеспечения</w:t>
      </w:r>
      <w:r w:rsidRPr="004A10B5">
        <w:t xml:space="preserve"> </w:t>
      </w:r>
      <w:r w:rsidR="00622E7B" w:rsidRPr="004A10B5">
        <w:t>по</w:t>
      </w:r>
      <w:r w:rsidRPr="004A10B5">
        <w:t xml:space="preserve"> </w:t>
      </w:r>
      <w:r w:rsidR="00622E7B" w:rsidRPr="004A10B5">
        <w:t>ссуде</w:t>
      </w:r>
      <w:bookmarkEnd w:id="8"/>
    </w:p>
    <w:p w:rsidR="004A10B5" w:rsidRPr="004A10B5" w:rsidRDefault="004A10B5" w:rsidP="004A10B5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По</w:t>
      </w:r>
      <w:r w:rsidR="004A10B5" w:rsidRPr="004A10B5">
        <w:t xml:space="preserve"> </w:t>
      </w:r>
      <w:r w:rsidRPr="004A10B5">
        <w:t>ссудам,</w:t>
      </w:r>
      <w:r w:rsidR="004A10B5" w:rsidRPr="004A10B5">
        <w:t xml:space="preserve"> </w:t>
      </w:r>
      <w:r w:rsidRPr="004A10B5">
        <w:t>отнесенным</w:t>
      </w:r>
      <w:r w:rsidR="004A10B5" w:rsidRPr="004A10B5">
        <w:t xml:space="preserve"> </w:t>
      </w:r>
      <w:r w:rsidRPr="004A10B5">
        <w:t>ко</w:t>
      </w:r>
      <w:r w:rsidR="004A10B5" w:rsidRPr="004A10B5">
        <w:t xml:space="preserve"> </w:t>
      </w:r>
      <w:r w:rsidRPr="004A10B5">
        <w:t>II</w:t>
      </w:r>
      <w:r w:rsidR="004A10B5" w:rsidRPr="004A10B5">
        <w:t xml:space="preserve"> - </w:t>
      </w:r>
      <w:r w:rsidRPr="004A10B5">
        <w:t>V</w:t>
      </w:r>
      <w:r w:rsidR="004A10B5" w:rsidRPr="004A10B5">
        <w:t xml:space="preserve"> </w:t>
      </w:r>
      <w:r w:rsidRPr="004A10B5">
        <w:t>категориям</w:t>
      </w:r>
      <w:r w:rsidR="004A10B5" w:rsidRPr="004A10B5">
        <w:t xml:space="preserve"> </w:t>
      </w:r>
      <w:r w:rsidRPr="004A10B5">
        <w:t>качества,</w:t>
      </w:r>
      <w:r w:rsidR="004A10B5" w:rsidRPr="004A10B5">
        <w:t xml:space="preserve"> </w:t>
      </w:r>
      <w:r w:rsidRPr="004A10B5">
        <w:t>резерв</w:t>
      </w:r>
      <w:r w:rsidR="004A10B5" w:rsidRPr="004A10B5">
        <w:t xml:space="preserve"> </w:t>
      </w:r>
      <w:r w:rsidRPr="004A10B5">
        <w:t>формируется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учетом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I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II</w:t>
      </w:r>
      <w:r w:rsidR="004A10B5" w:rsidRPr="004A10B5">
        <w:t xml:space="preserve"> </w:t>
      </w:r>
      <w:r w:rsidRPr="004A10B5">
        <w:t>категории</w:t>
      </w:r>
      <w:r w:rsidR="004A10B5" w:rsidRPr="004A10B5">
        <w:t xml:space="preserve"> </w:t>
      </w:r>
      <w:r w:rsidRPr="004A10B5">
        <w:t>качества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Под</w:t>
      </w:r>
      <w:r w:rsidR="004A10B5" w:rsidRPr="004A10B5">
        <w:t xml:space="preserve"> </w:t>
      </w:r>
      <w:r w:rsidRPr="004A10B5">
        <w:t>обеспечением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ссуде</w:t>
      </w:r>
      <w:r w:rsidR="004A10B5" w:rsidRPr="004A10B5">
        <w:t xml:space="preserve"> </w:t>
      </w:r>
      <w:r w:rsidRPr="004A10B5">
        <w:t>понимается</w:t>
      </w:r>
      <w:r w:rsidR="004A10B5" w:rsidRPr="004A10B5">
        <w:t xml:space="preserve"> </w:t>
      </w:r>
      <w:r w:rsidRPr="004A10B5">
        <w:t>обеспечение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виде</w:t>
      </w:r>
      <w:r w:rsidR="004A10B5" w:rsidRPr="004A10B5">
        <w:t xml:space="preserve"> </w:t>
      </w:r>
      <w:r w:rsidRPr="004A10B5">
        <w:t>залога,</w:t>
      </w:r>
      <w:r w:rsidR="004A10B5" w:rsidRPr="004A10B5">
        <w:t xml:space="preserve"> </w:t>
      </w:r>
      <w:r w:rsidRPr="004A10B5">
        <w:t>банковской</w:t>
      </w:r>
      <w:r w:rsidR="004A10B5" w:rsidRPr="004A10B5">
        <w:t xml:space="preserve"> </w:t>
      </w:r>
      <w:r w:rsidRPr="004A10B5">
        <w:t>гарантии,</w:t>
      </w:r>
      <w:r w:rsidR="004A10B5" w:rsidRPr="004A10B5">
        <w:t xml:space="preserve"> </w:t>
      </w:r>
      <w:r w:rsidRPr="004A10B5">
        <w:t>поручительства,</w:t>
      </w:r>
      <w:r w:rsidR="004A10B5" w:rsidRPr="004A10B5">
        <w:t xml:space="preserve"> </w:t>
      </w:r>
      <w:r w:rsidRPr="004A10B5">
        <w:t>гарантийного</w:t>
      </w:r>
      <w:r w:rsidR="004A10B5" w:rsidRPr="004A10B5">
        <w:t xml:space="preserve"> </w:t>
      </w:r>
      <w:r w:rsidRPr="004A10B5">
        <w:t>депозита</w:t>
      </w:r>
      <w:r w:rsidR="004A10B5">
        <w:t xml:space="preserve"> (</w:t>
      </w:r>
      <w:r w:rsidRPr="004A10B5">
        <w:t>вклада</w:t>
      </w:r>
      <w:r w:rsidR="004A10B5" w:rsidRPr="004A10B5">
        <w:t xml:space="preserve">), </w:t>
      </w:r>
      <w:r w:rsidRPr="004A10B5">
        <w:t>отнесенное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одной</w:t>
      </w:r>
      <w:r w:rsidR="004A10B5" w:rsidRPr="004A10B5">
        <w:t xml:space="preserve"> </w:t>
      </w:r>
      <w:r w:rsidRPr="004A10B5">
        <w:t>из</w:t>
      </w:r>
      <w:r w:rsidR="004A10B5" w:rsidRPr="004A10B5">
        <w:t xml:space="preserve"> </w:t>
      </w:r>
      <w:r w:rsidRPr="004A10B5">
        <w:t>двух</w:t>
      </w:r>
      <w:r w:rsidR="004A10B5" w:rsidRPr="004A10B5">
        <w:t xml:space="preserve"> </w:t>
      </w:r>
      <w:r w:rsidRPr="004A10B5">
        <w:t>категорий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обеспечения,</w:t>
      </w:r>
      <w:r w:rsidR="004A10B5" w:rsidRPr="004A10B5">
        <w:t xml:space="preserve"> </w:t>
      </w:r>
      <w:r w:rsidRPr="004A10B5">
        <w:t>установленных</w:t>
      </w:r>
      <w:r w:rsidR="004A10B5" w:rsidRPr="004A10B5">
        <w:t xml:space="preserve"> </w:t>
      </w:r>
      <w:r w:rsidRPr="004A10B5">
        <w:t>настоящим</w:t>
      </w:r>
      <w:r w:rsidR="004A10B5" w:rsidRPr="004A10B5">
        <w:t xml:space="preserve"> </w:t>
      </w:r>
      <w:r w:rsidRPr="004A10B5">
        <w:t>Положением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</w:t>
      </w:r>
      <w:r w:rsidR="004A10B5" w:rsidRPr="004A10B5">
        <w:t xml:space="preserve"> </w:t>
      </w:r>
      <w:r w:rsidRPr="004A10B5">
        <w:t>обеспечению</w:t>
      </w:r>
      <w:r w:rsidR="004A10B5" w:rsidRPr="004A10B5">
        <w:t xml:space="preserve"> </w:t>
      </w:r>
      <w:r w:rsidRPr="004A10B5">
        <w:t>I</w:t>
      </w:r>
      <w:r w:rsidR="004A10B5" w:rsidRPr="004A10B5">
        <w:t xml:space="preserve"> </w:t>
      </w:r>
      <w:r w:rsidRPr="004A10B5">
        <w:t>категории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отнесены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залог,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качестве</w:t>
      </w:r>
      <w:r w:rsidR="004A10B5" w:rsidRPr="004A10B5">
        <w:t xml:space="preserve"> </w:t>
      </w:r>
      <w:r w:rsidRPr="004A10B5">
        <w:t>предмета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выступают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котируемые</w:t>
      </w:r>
      <w:r w:rsidR="004A10B5" w:rsidRPr="004A10B5">
        <w:t xml:space="preserve"> </w:t>
      </w:r>
      <w:r w:rsidRPr="004A10B5">
        <w:t>ценные</w:t>
      </w:r>
      <w:r w:rsidR="004A10B5" w:rsidRPr="004A10B5">
        <w:t xml:space="preserve"> </w:t>
      </w:r>
      <w:r w:rsidRPr="004A10B5">
        <w:t>бумаги</w:t>
      </w:r>
      <w:r w:rsidR="004A10B5" w:rsidRPr="004A10B5">
        <w:t xml:space="preserve"> </w:t>
      </w:r>
      <w:r w:rsidRPr="004A10B5">
        <w:t>государства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ценные</w:t>
      </w:r>
      <w:r w:rsidR="004A10B5" w:rsidRPr="004A10B5">
        <w:t xml:space="preserve"> </w:t>
      </w:r>
      <w:r w:rsidRPr="004A10B5">
        <w:t>бумаги</w:t>
      </w:r>
      <w:r w:rsidR="004A10B5" w:rsidRPr="004A10B5">
        <w:t xml:space="preserve"> </w:t>
      </w:r>
      <w:r w:rsidRPr="004A10B5">
        <w:t>центральных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 </w:t>
      </w:r>
      <w:r w:rsidRPr="004A10B5">
        <w:t>этих</w:t>
      </w:r>
      <w:r w:rsidR="004A10B5" w:rsidRPr="004A10B5">
        <w:t xml:space="preserve"> </w:t>
      </w:r>
      <w:r w:rsidRPr="004A10B5">
        <w:t>государств,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облигации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России,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ценные</w:t>
      </w:r>
      <w:r w:rsidR="004A10B5" w:rsidRPr="004A10B5">
        <w:t xml:space="preserve"> </w:t>
      </w:r>
      <w:r w:rsidRPr="004A10B5">
        <w:t>бумаги,</w:t>
      </w:r>
      <w:r w:rsidR="004A10B5" w:rsidRPr="004A10B5">
        <w:t xml:space="preserve"> </w:t>
      </w:r>
      <w:r w:rsidRPr="004A10B5">
        <w:t>эмитированные</w:t>
      </w:r>
      <w:r w:rsidR="004A10B5" w:rsidRPr="004A10B5">
        <w:t xml:space="preserve"> </w:t>
      </w:r>
      <w:r w:rsidRPr="004A10B5">
        <w:t>Министерством</w:t>
      </w:r>
      <w:r w:rsidR="004A10B5" w:rsidRPr="004A10B5">
        <w:t xml:space="preserve"> </w:t>
      </w:r>
      <w:r w:rsidRPr="004A10B5">
        <w:t>финансов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Федерации,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векселя</w:t>
      </w:r>
      <w:r w:rsidR="004A10B5" w:rsidRPr="004A10B5">
        <w:t xml:space="preserve"> </w:t>
      </w:r>
      <w:r w:rsidRPr="004A10B5">
        <w:t>Министерства</w:t>
      </w:r>
      <w:r w:rsidR="004A10B5" w:rsidRPr="004A10B5">
        <w:t xml:space="preserve"> </w:t>
      </w:r>
      <w:r w:rsidRPr="004A10B5">
        <w:t>финансов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Федерации,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котируемые</w:t>
      </w:r>
      <w:r w:rsidR="004A10B5" w:rsidRPr="004A10B5">
        <w:t xml:space="preserve"> </w:t>
      </w:r>
      <w:r w:rsidRPr="004A10B5">
        <w:t>ценные</w:t>
      </w:r>
      <w:r w:rsidR="004A10B5" w:rsidRPr="004A10B5">
        <w:t xml:space="preserve"> </w:t>
      </w:r>
      <w:r w:rsidRPr="004A10B5">
        <w:t>бумаги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</w:t>
      </w:r>
      <w:r w:rsidR="004A10B5" w:rsidRPr="004A10B5">
        <w:t xml:space="preserve"> </w:t>
      </w:r>
      <w:r w:rsidRPr="004A10B5">
        <w:t>обеспечению</w:t>
      </w:r>
      <w:r w:rsidR="004A10B5" w:rsidRPr="004A10B5">
        <w:t xml:space="preserve"> </w:t>
      </w:r>
      <w:r w:rsidRPr="004A10B5">
        <w:t>II</w:t>
      </w:r>
      <w:r w:rsidR="004A10B5" w:rsidRPr="004A10B5">
        <w:t xml:space="preserve"> </w:t>
      </w:r>
      <w:r w:rsidRPr="004A10B5">
        <w:t>категории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отнесены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не</w:t>
      </w:r>
      <w:r w:rsidR="004A10B5" w:rsidRPr="004A10B5">
        <w:t xml:space="preserve"> </w:t>
      </w:r>
      <w:r w:rsidRPr="004A10B5">
        <w:t>относящийся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обеспечению</w:t>
      </w:r>
      <w:r w:rsidR="004A10B5" w:rsidRPr="004A10B5">
        <w:t xml:space="preserve"> </w:t>
      </w:r>
      <w:r w:rsidRPr="004A10B5">
        <w:t>I</w:t>
      </w:r>
      <w:r w:rsidR="004A10B5" w:rsidRPr="004A10B5">
        <w:t xml:space="preserve"> </w:t>
      </w:r>
      <w:r w:rsidRPr="004A10B5">
        <w:t>категории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ликвидный</w:t>
      </w:r>
      <w:r w:rsidR="004A10B5" w:rsidRPr="004A10B5">
        <w:t xml:space="preserve"> </w:t>
      </w:r>
      <w:r w:rsidRPr="004A10B5">
        <w:t>залог,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которому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отнесен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залог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</w:t>
      </w:r>
      <w:r w:rsidR="004A10B5" w:rsidRPr="004A10B5">
        <w:t xml:space="preserve"> </w:t>
      </w:r>
      <w:r w:rsidRPr="004A10B5">
        <w:t>эмитентов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бумаг,</w:t>
      </w:r>
      <w:r w:rsidR="004A10B5" w:rsidRPr="004A10B5">
        <w:t xml:space="preserve"> </w:t>
      </w:r>
      <w:r w:rsidRPr="004A10B5">
        <w:t>допущенных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обращению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открытом</w:t>
      </w:r>
      <w:r w:rsidR="004A10B5" w:rsidRPr="004A10B5">
        <w:t xml:space="preserve"> </w:t>
      </w:r>
      <w:r w:rsidRPr="004A10B5">
        <w:t>организованном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через</w:t>
      </w:r>
      <w:r w:rsidR="004A10B5" w:rsidRPr="004A10B5">
        <w:t xml:space="preserve"> </w:t>
      </w:r>
      <w:r w:rsidRPr="004A10B5">
        <w:t>организатора</w:t>
      </w:r>
      <w:r w:rsidR="004A10B5" w:rsidRPr="004A10B5">
        <w:t xml:space="preserve"> </w:t>
      </w:r>
      <w:r w:rsidRPr="004A10B5">
        <w:t>торговли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открытом</w:t>
      </w:r>
      <w:r w:rsidR="004A10B5" w:rsidRPr="004A10B5">
        <w:t xml:space="preserve"> </w:t>
      </w:r>
      <w:r w:rsidRPr="004A10B5">
        <w:t>организованном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через</w:t>
      </w:r>
      <w:r w:rsidR="004A10B5" w:rsidRPr="004A10B5">
        <w:t xml:space="preserve"> </w:t>
      </w:r>
      <w:r w:rsidRPr="004A10B5">
        <w:t>организатора</w:t>
      </w:r>
      <w:r w:rsidR="004A10B5" w:rsidRPr="004A10B5">
        <w:t xml:space="preserve"> </w:t>
      </w:r>
      <w:r w:rsidRPr="004A10B5">
        <w:t>торговли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рынках</w:t>
      </w:r>
      <w:r w:rsidR="004A10B5" w:rsidRPr="004A10B5">
        <w:t xml:space="preserve"> </w:t>
      </w:r>
      <w:r w:rsidRPr="004A10B5">
        <w:t>стран,</w:t>
      </w:r>
      <w:r w:rsidR="004A10B5" w:rsidRPr="004A10B5">
        <w:t xml:space="preserve"> </w:t>
      </w:r>
      <w:r w:rsidRPr="004A10B5">
        <w:t>входящих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группу</w:t>
      </w:r>
      <w:r w:rsidR="004A10B5" w:rsidRPr="004A10B5">
        <w:t xml:space="preserve"> </w:t>
      </w:r>
      <w:r w:rsidRPr="004A10B5">
        <w:t>развитых</w:t>
      </w:r>
      <w:r w:rsidR="004A10B5" w:rsidRPr="004A10B5">
        <w:t xml:space="preserve"> </w:t>
      </w:r>
      <w:r w:rsidRPr="004A10B5">
        <w:t>стран,</w:t>
      </w:r>
      <w:r w:rsidR="004A10B5" w:rsidRPr="004A10B5">
        <w:t xml:space="preserve"> </w:t>
      </w:r>
      <w:r w:rsidRPr="004A10B5">
        <w:t>залог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бумаг,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залог</w:t>
      </w:r>
      <w:r w:rsidR="004A10B5" w:rsidRPr="004A10B5">
        <w:t xml:space="preserve"> </w:t>
      </w:r>
      <w:r w:rsidRPr="004A10B5">
        <w:t>ценных</w:t>
      </w:r>
      <w:r w:rsidR="004A10B5" w:rsidRPr="004A10B5">
        <w:t xml:space="preserve"> </w:t>
      </w:r>
      <w:r w:rsidRPr="004A10B5">
        <w:t>бумаг,</w:t>
      </w:r>
      <w:r w:rsidR="004A10B5" w:rsidRPr="004A10B5">
        <w:t xml:space="preserve"> </w:t>
      </w:r>
      <w:r w:rsidRPr="004A10B5">
        <w:t>эмитированных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организациями</w:t>
      </w:r>
      <w:r w:rsidR="004A10B5" w:rsidRPr="004A10B5">
        <w:t xml:space="preserve"> - </w:t>
      </w:r>
      <w:r w:rsidRPr="004A10B5">
        <w:t>резидентами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банками</w:t>
      </w:r>
      <w:r w:rsidR="004A10B5" w:rsidRPr="004A10B5">
        <w:t xml:space="preserve"> </w:t>
      </w:r>
      <w:r w:rsidRPr="004A10B5">
        <w:t>стран,</w:t>
      </w:r>
      <w:r w:rsidR="004A10B5" w:rsidRPr="004A10B5">
        <w:t xml:space="preserve"> </w:t>
      </w:r>
      <w:r w:rsidRPr="004A10B5">
        <w:t>входящих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группу</w:t>
      </w:r>
      <w:r w:rsidR="004A10B5" w:rsidRPr="004A10B5">
        <w:t xml:space="preserve"> </w:t>
      </w:r>
      <w:r w:rsidRPr="004A10B5">
        <w:t>развитых</w:t>
      </w:r>
      <w:r w:rsidR="004A10B5" w:rsidRPr="004A10B5">
        <w:t xml:space="preserve"> </w:t>
      </w:r>
      <w:r w:rsidRPr="004A10B5">
        <w:t>стран,</w:t>
      </w:r>
      <w:r w:rsidR="004A10B5" w:rsidRPr="004A10B5">
        <w:t xml:space="preserve"> </w:t>
      </w:r>
      <w:r w:rsidRPr="004A10B5">
        <w:t>если</w:t>
      </w:r>
      <w:r w:rsidR="004A10B5" w:rsidRPr="004A10B5">
        <w:t xml:space="preserve"> </w:t>
      </w:r>
      <w:r w:rsidRPr="004A10B5">
        <w:t>указанные</w:t>
      </w:r>
      <w:r w:rsidR="004A10B5" w:rsidRPr="004A10B5">
        <w:t xml:space="preserve"> </w:t>
      </w:r>
      <w:r w:rsidRPr="004A10B5">
        <w:t>ценные</w:t>
      </w:r>
      <w:r w:rsidR="004A10B5" w:rsidRPr="004A10B5">
        <w:t xml:space="preserve"> </w:t>
      </w:r>
      <w:r w:rsidRPr="004A10B5">
        <w:t>бумаги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могут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отнесены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обеспечению</w:t>
      </w:r>
      <w:r w:rsidR="004A10B5" w:rsidRPr="004A10B5">
        <w:t xml:space="preserve"> </w:t>
      </w:r>
      <w:r w:rsidRPr="004A10B5">
        <w:t>I</w:t>
      </w:r>
      <w:r w:rsidR="004A10B5" w:rsidRPr="004A10B5">
        <w:t xml:space="preserve"> </w:t>
      </w:r>
      <w:r w:rsidRPr="004A10B5">
        <w:t>категорий</w:t>
      </w:r>
      <w:r w:rsidR="004A10B5" w:rsidRPr="004A10B5">
        <w:t xml:space="preserve"> </w:t>
      </w:r>
      <w:r w:rsidRPr="004A10B5">
        <w:t>качества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Резерв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отражается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балансовых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N</w:t>
      </w:r>
      <w:r w:rsidR="004A10B5" w:rsidRPr="004A10B5">
        <w:t xml:space="preserve"> </w:t>
      </w:r>
      <w:r w:rsidRPr="004A10B5">
        <w:t>20321,</w:t>
      </w:r>
      <w:r w:rsidR="004A10B5" w:rsidRPr="004A10B5">
        <w:t xml:space="preserve"> </w:t>
      </w:r>
      <w:r w:rsidRPr="004A10B5">
        <w:t>32015,</w:t>
      </w:r>
      <w:r w:rsidR="004A10B5" w:rsidRPr="004A10B5">
        <w:t xml:space="preserve"> </w:t>
      </w:r>
      <w:r w:rsidRPr="004A10B5">
        <w:t>32115,</w:t>
      </w:r>
      <w:r w:rsidR="004A10B5" w:rsidRPr="004A10B5">
        <w:t xml:space="preserve"> </w:t>
      </w:r>
      <w:r w:rsidRPr="004A10B5">
        <w:t>32211,</w:t>
      </w:r>
      <w:r w:rsidR="004A10B5" w:rsidRPr="004A10B5">
        <w:t xml:space="preserve"> </w:t>
      </w:r>
      <w:r w:rsidRPr="004A10B5">
        <w:t>32311,</w:t>
      </w:r>
      <w:r w:rsidR="004A10B5" w:rsidRPr="004A10B5">
        <w:t xml:space="preserve"> </w:t>
      </w:r>
      <w:r w:rsidRPr="004A10B5">
        <w:t>32403,</w:t>
      </w:r>
      <w:r w:rsidR="004A10B5" w:rsidRPr="004A10B5">
        <w:t xml:space="preserve"> </w:t>
      </w:r>
      <w:r w:rsidRPr="004A10B5">
        <w:t>44115,</w:t>
      </w:r>
      <w:r w:rsidR="004A10B5" w:rsidRPr="004A10B5">
        <w:t xml:space="preserve"> </w:t>
      </w:r>
      <w:r w:rsidRPr="004A10B5">
        <w:t>44215,</w:t>
      </w:r>
      <w:r w:rsidR="004A10B5" w:rsidRPr="004A10B5">
        <w:t xml:space="preserve"> </w:t>
      </w:r>
      <w:r w:rsidRPr="004A10B5">
        <w:t>44315,</w:t>
      </w:r>
      <w:r w:rsidR="004A10B5" w:rsidRPr="004A10B5">
        <w:t xml:space="preserve"> </w:t>
      </w:r>
      <w:r w:rsidRPr="004A10B5">
        <w:t>44415,</w:t>
      </w:r>
      <w:r w:rsidR="004A10B5" w:rsidRPr="004A10B5">
        <w:t xml:space="preserve"> </w:t>
      </w:r>
      <w:r w:rsidRPr="004A10B5">
        <w:t>44515,</w:t>
      </w:r>
      <w:r w:rsidR="004A10B5" w:rsidRPr="004A10B5">
        <w:t xml:space="preserve"> </w:t>
      </w:r>
      <w:r w:rsidRPr="004A10B5">
        <w:t>44615,</w:t>
      </w:r>
      <w:r w:rsidR="004A10B5" w:rsidRPr="004A10B5">
        <w:t xml:space="preserve"> </w:t>
      </w:r>
      <w:r w:rsidRPr="004A10B5">
        <w:t>44715,</w:t>
      </w:r>
      <w:r w:rsidR="004A10B5" w:rsidRPr="004A10B5">
        <w:t xml:space="preserve"> </w:t>
      </w:r>
      <w:r w:rsidRPr="004A10B5">
        <w:t>44815,</w:t>
      </w:r>
      <w:r w:rsidR="004A10B5" w:rsidRPr="004A10B5">
        <w:t xml:space="preserve"> </w:t>
      </w:r>
      <w:r w:rsidRPr="004A10B5">
        <w:t>44915,</w:t>
      </w:r>
      <w:r w:rsidR="004A10B5" w:rsidRPr="004A10B5">
        <w:t xml:space="preserve"> </w:t>
      </w:r>
      <w:r w:rsidRPr="004A10B5">
        <w:t>45015,</w:t>
      </w:r>
      <w:r w:rsidR="004A10B5" w:rsidRPr="004A10B5">
        <w:t xml:space="preserve"> </w:t>
      </w:r>
      <w:r w:rsidRPr="004A10B5">
        <w:t>45115,</w:t>
      </w:r>
      <w:r w:rsidR="004A10B5" w:rsidRPr="004A10B5">
        <w:t xml:space="preserve"> </w:t>
      </w:r>
      <w:r w:rsidRPr="004A10B5">
        <w:t>45215,</w:t>
      </w:r>
      <w:r w:rsidR="004A10B5" w:rsidRPr="004A10B5">
        <w:t xml:space="preserve"> </w:t>
      </w:r>
      <w:r w:rsidRPr="004A10B5">
        <w:t>45315,</w:t>
      </w:r>
      <w:r w:rsidR="004A10B5" w:rsidRPr="004A10B5">
        <w:t xml:space="preserve"> </w:t>
      </w:r>
      <w:r w:rsidRPr="004A10B5">
        <w:t>45415,</w:t>
      </w:r>
      <w:r w:rsidR="004A10B5" w:rsidRPr="004A10B5">
        <w:t xml:space="preserve"> </w:t>
      </w:r>
      <w:r w:rsidRPr="004A10B5">
        <w:t>45515,</w:t>
      </w:r>
      <w:r w:rsidR="004A10B5" w:rsidRPr="004A10B5">
        <w:t xml:space="preserve"> </w:t>
      </w:r>
      <w:r w:rsidRPr="004A10B5">
        <w:t>45615,</w:t>
      </w:r>
      <w:r w:rsidR="004A10B5" w:rsidRPr="004A10B5">
        <w:t xml:space="preserve"> </w:t>
      </w:r>
      <w:r w:rsidRPr="004A10B5">
        <w:t>45715,</w:t>
      </w:r>
      <w:r w:rsidR="004A10B5" w:rsidRPr="004A10B5">
        <w:t xml:space="preserve"> </w:t>
      </w:r>
      <w:r w:rsidRPr="004A10B5">
        <w:t>45818,</w:t>
      </w:r>
      <w:r w:rsidR="004A10B5" w:rsidRPr="004A10B5">
        <w:t xml:space="preserve"> </w:t>
      </w:r>
      <w:r w:rsidRPr="004A10B5">
        <w:t>46008,</w:t>
      </w:r>
      <w:r w:rsidR="004A10B5" w:rsidRPr="004A10B5">
        <w:t xml:space="preserve"> </w:t>
      </w:r>
      <w:r w:rsidRPr="004A10B5">
        <w:t>46108,</w:t>
      </w:r>
      <w:r w:rsidR="004A10B5" w:rsidRPr="004A10B5">
        <w:t xml:space="preserve"> </w:t>
      </w:r>
      <w:r w:rsidRPr="004A10B5">
        <w:t>46208,</w:t>
      </w:r>
      <w:r w:rsidR="004A10B5" w:rsidRPr="004A10B5">
        <w:t xml:space="preserve"> </w:t>
      </w:r>
      <w:r w:rsidRPr="004A10B5">
        <w:t>46308,</w:t>
      </w:r>
      <w:r w:rsidR="004A10B5" w:rsidRPr="004A10B5">
        <w:t xml:space="preserve"> </w:t>
      </w:r>
      <w:r w:rsidRPr="004A10B5">
        <w:t>46408,</w:t>
      </w:r>
      <w:r w:rsidR="004A10B5" w:rsidRPr="004A10B5">
        <w:t xml:space="preserve"> </w:t>
      </w:r>
      <w:r w:rsidRPr="004A10B5">
        <w:t>46508,</w:t>
      </w:r>
      <w:r w:rsidR="004A10B5" w:rsidRPr="004A10B5">
        <w:t xml:space="preserve"> </w:t>
      </w:r>
      <w:r w:rsidRPr="004A10B5">
        <w:t>46608,</w:t>
      </w:r>
      <w:r w:rsidR="004A10B5" w:rsidRPr="004A10B5">
        <w:t xml:space="preserve"> </w:t>
      </w:r>
      <w:r w:rsidRPr="004A10B5">
        <w:t>46708,</w:t>
      </w:r>
      <w:r w:rsidR="004A10B5" w:rsidRPr="004A10B5">
        <w:t xml:space="preserve"> </w:t>
      </w:r>
      <w:r w:rsidRPr="004A10B5">
        <w:t>46808,</w:t>
      </w:r>
      <w:r w:rsidR="004A10B5" w:rsidRPr="004A10B5">
        <w:t xml:space="preserve"> </w:t>
      </w:r>
      <w:r w:rsidRPr="004A10B5">
        <w:t>46908,</w:t>
      </w:r>
      <w:r w:rsidR="004A10B5" w:rsidRPr="004A10B5">
        <w:t xml:space="preserve"> </w:t>
      </w:r>
      <w:r w:rsidRPr="004A10B5">
        <w:t>47008,</w:t>
      </w:r>
      <w:r w:rsidR="004A10B5" w:rsidRPr="004A10B5">
        <w:t xml:space="preserve"> </w:t>
      </w:r>
      <w:r w:rsidRPr="004A10B5">
        <w:t>47108,</w:t>
      </w:r>
      <w:r w:rsidR="004A10B5" w:rsidRPr="004A10B5">
        <w:t xml:space="preserve"> </w:t>
      </w:r>
      <w:r w:rsidRPr="004A10B5">
        <w:t>47208,</w:t>
      </w:r>
      <w:r w:rsidR="004A10B5" w:rsidRPr="004A10B5">
        <w:t xml:space="preserve"> </w:t>
      </w:r>
      <w:r w:rsidRPr="004A10B5">
        <w:t>47308,</w:t>
      </w:r>
      <w:r w:rsidR="004A10B5" w:rsidRPr="004A10B5">
        <w:t xml:space="preserve"> </w:t>
      </w:r>
      <w:r w:rsidRPr="004A10B5">
        <w:t>47425,</w:t>
      </w:r>
      <w:r w:rsidR="004A10B5" w:rsidRPr="004A10B5">
        <w:t xml:space="preserve"> </w:t>
      </w:r>
      <w:r w:rsidRPr="004A10B5">
        <w:t>51210,</w:t>
      </w:r>
      <w:r w:rsidR="004A10B5" w:rsidRPr="004A10B5">
        <w:t xml:space="preserve"> </w:t>
      </w:r>
      <w:r w:rsidRPr="004A10B5">
        <w:t>51310,</w:t>
      </w:r>
      <w:r w:rsidR="004A10B5" w:rsidRPr="004A10B5">
        <w:t xml:space="preserve"> </w:t>
      </w:r>
      <w:r w:rsidRPr="004A10B5">
        <w:t>51410,</w:t>
      </w:r>
      <w:r w:rsidR="004A10B5" w:rsidRPr="004A10B5">
        <w:t xml:space="preserve"> </w:t>
      </w:r>
      <w:r w:rsidRPr="004A10B5">
        <w:t>51510,</w:t>
      </w:r>
      <w:r w:rsidR="004A10B5" w:rsidRPr="004A10B5">
        <w:t xml:space="preserve"> </w:t>
      </w:r>
      <w:r w:rsidRPr="004A10B5">
        <w:t>51610,</w:t>
      </w:r>
      <w:r w:rsidR="004A10B5" w:rsidRPr="004A10B5">
        <w:t xml:space="preserve"> </w:t>
      </w:r>
      <w:r w:rsidRPr="004A10B5">
        <w:t>51710,</w:t>
      </w:r>
      <w:r w:rsidR="004A10B5" w:rsidRPr="004A10B5">
        <w:t xml:space="preserve"> </w:t>
      </w:r>
      <w:r w:rsidRPr="004A10B5">
        <w:t>51810,</w:t>
      </w:r>
      <w:r w:rsidR="004A10B5" w:rsidRPr="004A10B5">
        <w:t xml:space="preserve"> </w:t>
      </w:r>
      <w:r w:rsidRPr="004A10B5">
        <w:t>51910,</w:t>
      </w:r>
      <w:r w:rsidR="004A10B5" w:rsidRPr="004A10B5">
        <w:t xml:space="preserve"> </w:t>
      </w:r>
      <w:r w:rsidRPr="004A10B5">
        <w:t>60324</w:t>
      </w:r>
      <w:r w:rsidR="004A10B5">
        <w:t xml:space="preserve"> (</w:t>
      </w:r>
      <w:r w:rsidRPr="004A10B5">
        <w:t>абзац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редакции,</w:t>
      </w:r>
      <w:r w:rsidR="004A10B5" w:rsidRPr="004A10B5">
        <w:t xml:space="preserve"> </w:t>
      </w:r>
      <w:r w:rsidRPr="004A10B5">
        <w:t>введенной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действие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1</w:t>
      </w:r>
      <w:r w:rsidR="004A10B5" w:rsidRPr="004A10B5">
        <w:t xml:space="preserve"> </w:t>
      </w:r>
      <w:r w:rsidRPr="004A10B5">
        <w:t>апреля</w:t>
      </w:r>
      <w:r w:rsidR="004A10B5" w:rsidRPr="004A10B5">
        <w:t xml:space="preserve"> </w:t>
      </w:r>
      <w:r w:rsidRPr="004A10B5">
        <w:t>2001</w:t>
      </w:r>
      <w:r w:rsidR="004A10B5" w:rsidRPr="004A10B5">
        <w:t xml:space="preserve"> </w:t>
      </w:r>
      <w:r w:rsidRPr="004A10B5">
        <w:t>года</w:t>
      </w:r>
      <w:r w:rsidR="004A10B5" w:rsidRPr="004A10B5">
        <w:t xml:space="preserve"> </w:t>
      </w:r>
      <w:r w:rsidRPr="004A10B5">
        <w:t>указанием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1</w:t>
      </w:r>
      <w:r w:rsidR="004A10B5" w:rsidRPr="004A10B5">
        <w:t xml:space="preserve"> </w:t>
      </w:r>
      <w:r w:rsidRPr="004A10B5">
        <w:t>марта</w:t>
      </w:r>
      <w:r w:rsidR="004A10B5" w:rsidRPr="004A10B5">
        <w:t xml:space="preserve"> </w:t>
      </w:r>
      <w:r w:rsidRPr="004A10B5">
        <w:t>2001</w:t>
      </w:r>
      <w:r w:rsidR="004A10B5" w:rsidRPr="004A10B5">
        <w:t xml:space="preserve"> </w:t>
      </w:r>
      <w:r w:rsidRPr="004A10B5">
        <w:t>года</w:t>
      </w:r>
      <w:r w:rsidR="004A10B5" w:rsidRPr="004A10B5">
        <w:t xml:space="preserve"> </w:t>
      </w:r>
      <w:r w:rsidRPr="004A10B5">
        <w:t>N</w:t>
      </w:r>
      <w:r w:rsidR="004A10B5" w:rsidRPr="004A10B5">
        <w:t xml:space="preserve"> </w:t>
      </w:r>
      <w:r w:rsidRPr="004A10B5">
        <w:t>928-У</w:t>
      </w:r>
      <w:r w:rsidR="004A10B5" w:rsidRPr="004A10B5">
        <w:t>)</w:t>
      </w:r>
      <w:r w:rsid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величине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резерва</w:t>
      </w:r>
      <w:r w:rsidR="004A10B5">
        <w:t xml:space="preserve"> (</w:t>
      </w:r>
      <w:r w:rsidRPr="004A10B5">
        <w:t>остаток</w:t>
      </w:r>
      <w:r w:rsidR="004A10B5" w:rsidRPr="004A10B5">
        <w:t xml:space="preserve"> </w:t>
      </w:r>
      <w:r w:rsidRPr="004A10B5">
        <w:t>отдельного</w:t>
      </w:r>
      <w:r w:rsidR="004A10B5" w:rsidRPr="004A10B5">
        <w:t xml:space="preserve"> </w:t>
      </w:r>
      <w:r w:rsidRPr="004A10B5">
        <w:t>лицевого</w:t>
      </w:r>
      <w:r w:rsidR="004A10B5" w:rsidRPr="004A10B5">
        <w:t xml:space="preserve"> </w:t>
      </w:r>
      <w:r w:rsidRPr="004A10B5">
        <w:t>счета</w:t>
      </w:r>
      <w:r w:rsidR="004A10B5" w:rsidRPr="004A10B5">
        <w:t xml:space="preserve"> </w:t>
      </w:r>
      <w:r w:rsidRPr="004A10B5">
        <w:t>счетов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учету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), </w:t>
      </w:r>
      <w:r w:rsidRPr="004A10B5">
        <w:t>недостаточной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покрытия</w:t>
      </w:r>
      <w:r w:rsidR="004A10B5" w:rsidRPr="004A10B5">
        <w:t xml:space="preserve"> </w:t>
      </w:r>
      <w:r w:rsidRPr="004A10B5">
        <w:t>всей</w:t>
      </w:r>
      <w:r w:rsidR="004A10B5" w:rsidRPr="004A10B5">
        <w:t xml:space="preserve"> </w:t>
      </w:r>
      <w:r w:rsidRPr="004A10B5">
        <w:t>задолженности,</w:t>
      </w:r>
      <w:r w:rsidR="004A10B5" w:rsidRPr="004A10B5">
        <w:t xml:space="preserve"> </w:t>
      </w:r>
      <w:r w:rsidRPr="004A10B5">
        <w:t>нереальной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взыскания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подлежащей</w:t>
      </w:r>
      <w:r w:rsidR="004A10B5" w:rsidRPr="004A10B5">
        <w:t xml:space="preserve"> </w:t>
      </w:r>
      <w:r w:rsidRPr="004A10B5">
        <w:t>списанию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баланса</w:t>
      </w:r>
      <w:r w:rsidR="004A10B5">
        <w:t xml:space="preserve"> (</w:t>
      </w:r>
      <w:r w:rsidRPr="004A10B5">
        <w:t>на</w:t>
      </w:r>
      <w:r w:rsidR="004A10B5" w:rsidRPr="004A10B5">
        <w:t xml:space="preserve"> </w:t>
      </w:r>
      <w:r w:rsidRPr="004A10B5">
        <w:t>основании</w:t>
      </w:r>
      <w:r w:rsidR="004A10B5" w:rsidRPr="004A10B5">
        <w:t xml:space="preserve"> </w:t>
      </w:r>
      <w:r w:rsidRPr="004A10B5">
        <w:t>решения</w:t>
      </w:r>
      <w:r w:rsidR="004A10B5" w:rsidRPr="004A10B5">
        <w:t xml:space="preserve"> </w:t>
      </w:r>
      <w:r w:rsidRPr="004A10B5">
        <w:t>судебных</w:t>
      </w:r>
      <w:r w:rsidR="004A10B5" w:rsidRPr="004A10B5">
        <w:t xml:space="preserve"> </w:t>
      </w:r>
      <w:r w:rsidRPr="004A10B5">
        <w:t>органов</w:t>
      </w:r>
      <w:r w:rsidR="004A10B5" w:rsidRPr="004A10B5">
        <w:t xml:space="preserve">), </w:t>
      </w:r>
      <w:r w:rsidRPr="004A10B5">
        <w:t>разница</w:t>
      </w:r>
      <w:r w:rsidR="004A10B5" w:rsidRPr="004A10B5">
        <w:t xml:space="preserve"> </w:t>
      </w:r>
      <w:r w:rsidRPr="004A10B5">
        <w:t>между</w:t>
      </w:r>
      <w:r w:rsidR="004A10B5" w:rsidRPr="004A10B5">
        <w:t xml:space="preserve"> </w:t>
      </w:r>
      <w:r w:rsidRPr="004A10B5">
        <w:t>суммой</w:t>
      </w:r>
      <w:r w:rsidR="004A10B5" w:rsidRPr="004A10B5">
        <w:t xml:space="preserve"> </w:t>
      </w:r>
      <w:r w:rsidRPr="004A10B5">
        <w:t>ссудной</w:t>
      </w:r>
      <w:r w:rsidR="004A10B5" w:rsidRPr="004A10B5">
        <w:t xml:space="preserve"> </w:t>
      </w:r>
      <w:r w:rsidRPr="004A10B5">
        <w:t>задолженности,</w:t>
      </w:r>
      <w:r w:rsidR="004A10B5" w:rsidRPr="004A10B5">
        <w:t xml:space="preserve"> </w:t>
      </w:r>
      <w:r w:rsidRPr="004A10B5">
        <w:t>подлежащей</w:t>
      </w:r>
      <w:r w:rsidR="004A10B5" w:rsidRPr="004A10B5">
        <w:t xml:space="preserve"> </w:t>
      </w:r>
      <w:r w:rsidRPr="004A10B5">
        <w:t>списанию,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резервом,</w:t>
      </w:r>
      <w:r w:rsidR="004A10B5" w:rsidRPr="004A10B5">
        <w:t xml:space="preserve"> </w:t>
      </w:r>
      <w:r w:rsidRPr="004A10B5">
        <w:t>созданным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указанной</w:t>
      </w:r>
      <w:r w:rsidR="004A10B5" w:rsidRPr="004A10B5">
        <w:t xml:space="preserve"> </w:t>
      </w:r>
      <w:r w:rsidRPr="004A10B5">
        <w:t>ссуде,</w:t>
      </w:r>
      <w:r w:rsidR="004A10B5" w:rsidRPr="004A10B5">
        <w:t xml:space="preserve"> </w:t>
      </w:r>
      <w:r w:rsidRPr="004A10B5">
        <w:t>относится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убытки</w:t>
      </w:r>
      <w:r w:rsidR="004A10B5" w:rsidRPr="004A10B5">
        <w:t xml:space="preserve"> </w:t>
      </w:r>
      <w:r w:rsidRPr="004A10B5">
        <w:t>банка</w:t>
      </w:r>
      <w:r w:rsidR="004A10B5">
        <w:t>.</w:t>
      </w:r>
    </w:p>
    <w:p w:rsidR="00622E7B" w:rsidRPr="004A10B5" w:rsidRDefault="00622E7B" w:rsidP="004A10B5">
      <w:pPr>
        <w:tabs>
          <w:tab w:val="left" w:pos="726"/>
        </w:tabs>
      </w:pPr>
      <w:r w:rsidRPr="004A10B5">
        <w:t>Д-т</w:t>
      </w:r>
      <w:r w:rsidR="004A10B5" w:rsidRPr="004A10B5">
        <w:t xml:space="preserve"> </w:t>
      </w:r>
      <w:r w:rsidRPr="004A10B5">
        <w:t>Счета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учету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>
        <w:t xml:space="preserve"> (</w:t>
      </w:r>
      <w:r w:rsidRPr="004A10B5">
        <w:t>отдельные</w:t>
      </w:r>
      <w:r w:rsidR="004A10B5" w:rsidRPr="004A10B5">
        <w:t xml:space="preserve"> </w:t>
      </w:r>
      <w:r w:rsidRPr="004A10B5">
        <w:t>лицевые</w:t>
      </w:r>
      <w:r w:rsidR="004A10B5" w:rsidRPr="004A10B5">
        <w:t xml:space="preserve"> </w:t>
      </w:r>
      <w:r w:rsidRPr="004A10B5">
        <w:t>счета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ссуде</w:t>
      </w:r>
      <w:r w:rsidR="004A10B5" w:rsidRPr="004A10B5">
        <w:t>),</w:t>
      </w:r>
    </w:p>
    <w:p w:rsidR="004A10B5" w:rsidRDefault="00622E7B" w:rsidP="002437EF">
      <w:pPr>
        <w:pStyle w:val="1TimesNewRoman"/>
      </w:pPr>
      <w:r w:rsidRPr="004A10B5">
        <w:t>Д-т</w:t>
      </w:r>
      <w:r w:rsidR="004A10B5" w:rsidRPr="004A10B5">
        <w:t xml:space="preserve"> </w:t>
      </w:r>
      <w:r w:rsidRPr="004A10B5">
        <w:t>Балансовый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N</w:t>
      </w:r>
      <w:r w:rsidR="004A10B5" w:rsidRPr="004A10B5">
        <w:t xml:space="preserve"> </w:t>
      </w:r>
      <w:r w:rsidRPr="004A10B5">
        <w:t>70209</w:t>
      </w:r>
      <w:r w:rsidR="004A10B5">
        <w:t xml:space="preserve"> "</w:t>
      </w:r>
      <w:r w:rsidRPr="004A10B5">
        <w:t>Другие</w:t>
      </w:r>
      <w:r w:rsidR="004A10B5" w:rsidRPr="004A10B5">
        <w:t xml:space="preserve"> </w:t>
      </w:r>
      <w:r w:rsidRPr="004A10B5">
        <w:t>расходы</w:t>
      </w:r>
      <w:r w:rsidR="004A10B5">
        <w:t>" (</w:t>
      </w:r>
      <w:r w:rsidRPr="004A10B5">
        <w:t>на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задолженности,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перекрытой</w:t>
      </w:r>
      <w:r w:rsidR="004A10B5" w:rsidRPr="004A10B5">
        <w:t xml:space="preserve"> </w:t>
      </w:r>
      <w:r w:rsidRPr="004A10B5">
        <w:t>резервом</w:t>
      </w:r>
      <w:r w:rsidR="004A10B5" w:rsidRPr="004A10B5">
        <w:t>)</w:t>
      </w:r>
      <w:r w:rsidR="004A10B5">
        <w:t xml:space="preserve">, </w:t>
      </w:r>
      <w:r w:rsidRPr="004A10B5">
        <w:t>К-т</w:t>
      </w:r>
      <w:r w:rsidR="004A10B5" w:rsidRPr="004A10B5">
        <w:t xml:space="preserve"> </w:t>
      </w:r>
      <w:r w:rsidRPr="004A10B5">
        <w:t>Просроченная</w:t>
      </w:r>
      <w:r w:rsidR="004A10B5" w:rsidRPr="004A10B5">
        <w:t xml:space="preserve"> </w:t>
      </w:r>
      <w:r w:rsidRPr="004A10B5">
        <w:t>задолженность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ссудным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приравненным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ним</w:t>
      </w:r>
      <w:r w:rsidR="004A10B5" w:rsidRPr="004A10B5">
        <w:t xml:space="preserve"> </w:t>
      </w:r>
      <w:r w:rsidRPr="004A10B5">
        <w:t>счетам</w:t>
      </w:r>
      <w:r w:rsidR="004A10B5" w:rsidRPr="004A10B5">
        <w:t xml:space="preserve"> </w:t>
      </w:r>
      <w:r w:rsidRPr="004A10B5">
        <w:t>клиентов,</w:t>
      </w:r>
      <w:r w:rsidR="004A10B5" w:rsidRPr="004A10B5">
        <w:t xml:space="preserve"> </w:t>
      </w:r>
      <w:r w:rsidRPr="004A10B5">
        <w:t>банков</w:t>
      </w:r>
      <w:r w:rsidR="004A10B5">
        <w:t xml:space="preserve"> (</w:t>
      </w:r>
      <w:r w:rsidRPr="004A10B5">
        <w:t>балансовые</w:t>
      </w:r>
      <w:r w:rsidR="004A10B5" w:rsidRPr="004A10B5">
        <w:t xml:space="preserve"> </w:t>
      </w:r>
      <w:r w:rsidRPr="004A10B5">
        <w:t>счета</w:t>
      </w:r>
      <w:r w:rsidR="004A10B5" w:rsidRPr="004A10B5">
        <w:t xml:space="preserve"> </w:t>
      </w:r>
      <w:r w:rsidRPr="004A10B5">
        <w:t>NN</w:t>
      </w:r>
      <w:r w:rsidR="004A10B5" w:rsidRPr="004A10B5">
        <w:t xml:space="preserve"> </w:t>
      </w:r>
      <w:r w:rsidRPr="004A10B5">
        <w:t>2031751508,</w:t>
      </w:r>
      <w:r w:rsidR="004A10B5" w:rsidRPr="004A10B5">
        <w:t xml:space="preserve"> </w:t>
      </w:r>
      <w:r w:rsidRPr="004A10B5">
        <w:t>51509,</w:t>
      </w:r>
      <w:r w:rsidR="004A10B5" w:rsidRPr="004A10B5">
        <w:t xml:space="preserve"> </w:t>
      </w:r>
      <w:r w:rsidRPr="004A10B5">
        <w:t>51608,</w:t>
      </w:r>
      <w:r w:rsidR="004A10B5" w:rsidRPr="004A10B5">
        <w:t xml:space="preserve"> </w:t>
      </w:r>
      <w:r w:rsidRPr="004A10B5">
        <w:t>51609,</w:t>
      </w:r>
      <w:r w:rsidR="004A10B5" w:rsidRPr="004A10B5">
        <w:t xml:space="preserve"> </w:t>
      </w:r>
      <w:r w:rsidRPr="004A10B5">
        <w:t>51708,</w:t>
      </w:r>
      <w:r w:rsidR="004A10B5" w:rsidRPr="004A10B5">
        <w:t xml:space="preserve"> </w:t>
      </w:r>
      <w:r w:rsidRPr="004A10B5">
        <w:t>51709,</w:t>
      </w:r>
      <w:r w:rsidR="004A10B5" w:rsidRPr="004A10B5">
        <w:t xml:space="preserve"> </w:t>
      </w:r>
      <w:r w:rsidRPr="004A10B5">
        <w:t>51808,</w:t>
      </w:r>
      <w:r w:rsidR="004A10B5" w:rsidRPr="004A10B5">
        <w:t xml:space="preserve"> </w:t>
      </w:r>
      <w:r w:rsidRPr="004A10B5">
        <w:t>51809,</w:t>
      </w:r>
      <w:r w:rsidR="004A10B5" w:rsidRPr="004A10B5">
        <w:t xml:space="preserve"> </w:t>
      </w:r>
      <w:r w:rsidRPr="004A10B5">
        <w:t>51908,</w:t>
      </w:r>
      <w:r w:rsidR="004A10B5" w:rsidRPr="004A10B5">
        <w:t xml:space="preserve"> </w:t>
      </w:r>
      <w:r w:rsidRPr="004A10B5">
        <w:t>51909</w:t>
      </w:r>
      <w:r w:rsidR="004A10B5" w:rsidRPr="004A10B5">
        <w:t>)</w:t>
      </w:r>
      <w:r w:rsidR="004A10B5">
        <w:t>;</w:t>
      </w:r>
    </w:p>
    <w:p w:rsidR="004A10B5" w:rsidRPr="004A10B5" w:rsidRDefault="00622E7B" w:rsidP="002437EF">
      <w:pPr>
        <w:pStyle w:val="1TimesNewRoman"/>
      </w:pPr>
      <w:r w:rsidRPr="004A10B5">
        <w:t>При</w:t>
      </w:r>
      <w:r w:rsidR="004A10B5" w:rsidRPr="004A10B5">
        <w:t xml:space="preserve"> </w:t>
      </w:r>
      <w:r w:rsidRPr="004A10B5">
        <w:t>создания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прежде</w:t>
      </w:r>
      <w:r w:rsidR="004A10B5" w:rsidRPr="004A10B5">
        <w:t xml:space="preserve"> </w:t>
      </w:r>
      <w:r w:rsidRPr="004A10B5">
        <w:t>всего</w:t>
      </w:r>
      <w:r w:rsidR="004A10B5" w:rsidRPr="004A10B5">
        <w:t xml:space="preserve"> </w:t>
      </w:r>
      <w:r w:rsidRPr="004A10B5">
        <w:t>учитывает</w:t>
      </w:r>
      <w:r w:rsidR="004A10B5" w:rsidRPr="004A10B5">
        <w:t xml:space="preserve"> </w:t>
      </w:r>
      <w:r w:rsidRPr="004A10B5">
        <w:t>финансовая</w:t>
      </w:r>
      <w:r w:rsidR="004A10B5" w:rsidRPr="004A10B5">
        <w:t xml:space="preserve"> </w:t>
      </w:r>
      <w:r w:rsidRPr="004A10B5">
        <w:t>состояния</w:t>
      </w:r>
      <w:r w:rsidR="004A10B5" w:rsidRPr="004A10B5">
        <w:t xml:space="preserve"> </w:t>
      </w:r>
      <w:r w:rsidRPr="004A10B5">
        <w:t>клиента</w:t>
      </w:r>
      <w:r w:rsidR="004A10B5" w:rsidRPr="004A10B5">
        <w:t xml:space="preserve"> </w:t>
      </w:r>
      <w:r w:rsidRPr="004A10B5">
        <w:t>качество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обслуживания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зависимости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величины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все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сгруппированы</w:t>
      </w:r>
      <w:r w:rsidR="004A10B5" w:rsidRPr="004A10B5">
        <w:t xml:space="preserve"> </w:t>
      </w:r>
      <w:r w:rsidRPr="004A10B5">
        <w:t>5</w:t>
      </w:r>
      <w:r w:rsidR="004A10B5" w:rsidRPr="004A10B5">
        <w:t xml:space="preserve"> </w:t>
      </w:r>
      <w:r w:rsidRPr="004A10B5">
        <w:t>категорий</w:t>
      </w:r>
      <w:r w:rsidR="004A10B5" w:rsidRPr="004A10B5">
        <w:t xml:space="preserve"> </w:t>
      </w:r>
      <w:r w:rsidRPr="004A10B5">
        <w:t>качества</w:t>
      </w:r>
      <w:r w:rsidR="004A10B5" w:rsidRPr="004A10B5">
        <w:t>:</w:t>
      </w:r>
    </w:p>
    <w:p w:rsidR="004A10B5" w:rsidRPr="004A10B5" w:rsidRDefault="00622E7B" w:rsidP="002437EF">
      <w:r w:rsidRPr="004A10B5">
        <w:t>высшая</w:t>
      </w:r>
      <w:r w:rsidR="004A10B5">
        <w:t xml:space="preserve"> (</w:t>
      </w:r>
      <w:r w:rsidRPr="004A10B5">
        <w:t>стандартная</w:t>
      </w:r>
      <w:r w:rsidR="004A10B5" w:rsidRPr="004A10B5">
        <w:t xml:space="preserve"> </w:t>
      </w:r>
      <w:r w:rsidRPr="004A10B5">
        <w:t>ссуда</w:t>
      </w:r>
      <w:r w:rsidR="004A10B5" w:rsidRPr="004A10B5">
        <w:t xml:space="preserve"> - </w:t>
      </w:r>
      <w:r w:rsidRPr="004A10B5">
        <w:t>резерв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ней</w:t>
      </w:r>
      <w:r w:rsidR="004A10B5" w:rsidRPr="004A10B5">
        <w:t xml:space="preserve"> </w:t>
      </w:r>
      <w:r w:rsidRPr="004A10B5">
        <w:t>создается</w:t>
      </w:r>
      <w:r w:rsidR="004A10B5" w:rsidRPr="004A10B5">
        <w:t>)</w:t>
      </w:r>
    </w:p>
    <w:p w:rsidR="00622E7B" w:rsidRPr="004A10B5" w:rsidRDefault="00622E7B" w:rsidP="002437EF">
      <w:r w:rsidRPr="004A10B5">
        <w:t>не</w:t>
      </w:r>
      <w:r w:rsidR="004A10B5" w:rsidRPr="004A10B5">
        <w:t xml:space="preserve"> </w:t>
      </w:r>
      <w:r w:rsidRPr="004A10B5">
        <w:t>стандартная</w:t>
      </w:r>
      <w:r w:rsidR="004A10B5" w:rsidRPr="004A10B5">
        <w:t xml:space="preserve"> - </w:t>
      </w:r>
      <w:r w:rsidRPr="004A10B5">
        <w:t>резерв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1</w:t>
      </w:r>
      <w:r w:rsidR="004A10B5" w:rsidRPr="004A10B5">
        <w:t xml:space="preserve"> </w:t>
      </w:r>
      <w:r w:rsidRPr="004A10B5">
        <w:t>до</w:t>
      </w:r>
      <w:r w:rsidR="004A10B5" w:rsidRPr="004A10B5">
        <w:t xml:space="preserve"> </w:t>
      </w:r>
      <w:r w:rsidRPr="004A10B5">
        <w:t>25%</w:t>
      </w:r>
    </w:p>
    <w:p w:rsidR="00622E7B" w:rsidRPr="004A10B5" w:rsidRDefault="00622E7B" w:rsidP="002437EF">
      <w:r w:rsidRPr="004A10B5">
        <w:t>сомнительная</w:t>
      </w:r>
      <w:r w:rsidR="004A10B5" w:rsidRPr="004A10B5">
        <w:t xml:space="preserve"> </w:t>
      </w:r>
      <w:r w:rsidRPr="004A10B5">
        <w:t>ссуда</w:t>
      </w:r>
      <w:r w:rsidR="004A10B5" w:rsidRPr="004A10B5">
        <w:t xml:space="preserve"> - </w:t>
      </w:r>
      <w:r w:rsidRPr="004A10B5">
        <w:t>резерв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размере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25</w:t>
      </w:r>
      <w:r w:rsidR="004A10B5" w:rsidRPr="004A10B5">
        <w:t xml:space="preserve"> </w:t>
      </w:r>
      <w:r w:rsidRPr="004A10B5">
        <w:t>до</w:t>
      </w:r>
      <w:r w:rsidR="004A10B5" w:rsidRPr="004A10B5">
        <w:t xml:space="preserve"> </w:t>
      </w:r>
      <w:r w:rsidRPr="004A10B5">
        <w:t>50%</w:t>
      </w:r>
    </w:p>
    <w:p w:rsidR="00622E7B" w:rsidRPr="004A10B5" w:rsidRDefault="00622E7B" w:rsidP="002437EF">
      <w:r w:rsidRPr="004A10B5">
        <w:t>проблемные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- </w:t>
      </w:r>
      <w:r w:rsidRPr="004A10B5">
        <w:t>резерв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51до</w:t>
      </w:r>
      <w:r w:rsidR="004A10B5" w:rsidRPr="004A10B5">
        <w:t xml:space="preserve"> </w:t>
      </w:r>
      <w:r w:rsidRPr="004A10B5">
        <w:t>100%</w:t>
      </w:r>
    </w:p>
    <w:p w:rsidR="004A10B5" w:rsidRPr="004A10B5" w:rsidRDefault="00622E7B" w:rsidP="002437EF">
      <w:r w:rsidRPr="004A10B5">
        <w:t>низшая</w:t>
      </w:r>
      <w:r w:rsidR="004A10B5">
        <w:t xml:space="preserve"> (</w:t>
      </w:r>
      <w:r w:rsidRPr="004A10B5">
        <w:t>безнадежная</w:t>
      </w:r>
      <w:r w:rsidR="004A10B5" w:rsidRPr="004A10B5">
        <w:t xml:space="preserve"> </w:t>
      </w:r>
      <w:r w:rsidRPr="004A10B5">
        <w:t>ссуда</w:t>
      </w:r>
      <w:r w:rsidR="004A10B5" w:rsidRPr="004A10B5">
        <w:t xml:space="preserve">) - </w:t>
      </w:r>
      <w:r w:rsidRPr="004A10B5">
        <w:t>резерв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размере</w:t>
      </w:r>
      <w:r w:rsidR="004A10B5" w:rsidRPr="004A10B5">
        <w:t xml:space="preserve"> </w:t>
      </w:r>
      <w:r w:rsidRPr="004A10B5">
        <w:t>100%</w:t>
      </w:r>
    </w:p>
    <w:p w:rsidR="004A10B5" w:rsidRPr="004A10B5" w:rsidRDefault="00622E7B" w:rsidP="002437EF">
      <w:pPr>
        <w:pStyle w:val="1TimesNewRoman"/>
      </w:pPr>
      <w:r w:rsidRPr="004A10B5">
        <w:t>Ссуды</w:t>
      </w:r>
      <w:r w:rsidR="004A10B5" w:rsidRPr="004A10B5">
        <w:t xml:space="preserve"> </w:t>
      </w:r>
      <w:r w:rsidRPr="004A10B5">
        <w:t>отнесенные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2-5</w:t>
      </w:r>
      <w:r w:rsidR="004A10B5" w:rsidRPr="004A10B5">
        <w:t xml:space="preserve"> </w:t>
      </w:r>
      <w:r w:rsidRPr="004A10B5">
        <w:t>категорий</w:t>
      </w:r>
      <w:r w:rsidR="004A10B5" w:rsidRPr="004A10B5">
        <w:t xml:space="preserve"> </w:t>
      </w:r>
      <w:r w:rsidRPr="004A10B5">
        <w:t>качество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обесцененными</w:t>
      </w:r>
      <w:r w:rsidR="004A10B5" w:rsidRPr="004A10B5">
        <w:t>.</w:t>
      </w:r>
    </w:p>
    <w:p w:rsidR="004A10B5" w:rsidRPr="004A10B5" w:rsidRDefault="00622E7B" w:rsidP="002437EF">
      <w:pPr>
        <w:pStyle w:val="1TimesNewRoman"/>
      </w:pPr>
      <w:r w:rsidRPr="004A10B5">
        <w:t>В</w:t>
      </w:r>
      <w:r w:rsidR="004A10B5" w:rsidRPr="004A10B5">
        <w:t xml:space="preserve"> </w:t>
      </w:r>
      <w:r w:rsidRPr="004A10B5">
        <w:t>зависимости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обслуживания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относятся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следующим</w:t>
      </w:r>
      <w:r w:rsidR="004A10B5" w:rsidRPr="004A10B5">
        <w:t xml:space="preserve"> </w:t>
      </w:r>
      <w:r w:rsidRPr="004A10B5">
        <w:t>категориям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ссуды</w:t>
      </w:r>
      <w:r w:rsidR="004A10B5" w:rsidRPr="004A10B5">
        <w:t>:</w:t>
      </w:r>
    </w:p>
    <w:p w:rsidR="004A10B5" w:rsidRPr="004A10B5" w:rsidRDefault="00622E7B" w:rsidP="002437EF">
      <w:r w:rsidRPr="004A10B5">
        <w:t>хорошая</w:t>
      </w:r>
    </w:p>
    <w:p w:rsidR="004A10B5" w:rsidRPr="004A10B5" w:rsidRDefault="00622E7B" w:rsidP="002437EF">
      <w:r w:rsidRPr="004A10B5">
        <w:t>средняя</w:t>
      </w:r>
    </w:p>
    <w:p w:rsidR="004A10B5" w:rsidRPr="004A10B5" w:rsidRDefault="00622E7B" w:rsidP="002437EF">
      <w:r w:rsidRPr="004A10B5">
        <w:t>не</w:t>
      </w:r>
      <w:r w:rsidR="004A10B5" w:rsidRPr="004A10B5">
        <w:t xml:space="preserve"> </w:t>
      </w:r>
      <w:r w:rsidRPr="004A10B5">
        <w:t>удовлетворительная</w:t>
      </w:r>
    </w:p>
    <w:p w:rsidR="004A10B5" w:rsidRPr="004A10B5" w:rsidRDefault="00622E7B" w:rsidP="002437EF">
      <w:pPr>
        <w:pStyle w:val="1TimesNewRoman"/>
      </w:pPr>
      <w:r w:rsidRPr="004A10B5">
        <w:t>По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выданной</w:t>
      </w:r>
      <w:r w:rsidR="004A10B5" w:rsidRPr="004A10B5">
        <w:t xml:space="preserve"> </w:t>
      </w:r>
      <w:r w:rsidRPr="004A10B5">
        <w:t>ссуде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обязан</w:t>
      </w:r>
      <w:r w:rsidR="004A10B5" w:rsidRPr="004A10B5">
        <w:t xml:space="preserve"> </w:t>
      </w:r>
      <w:r w:rsidRPr="004A10B5">
        <w:t>создавать</w:t>
      </w:r>
      <w:r w:rsidR="004A10B5" w:rsidRPr="004A10B5">
        <w:t xml:space="preserve"> </w:t>
      </w:r>
      <w:r w:rsidRPr="004A10B5">
        <w:t>резерв</w:t>
      </w:r>
      <w:r w:rsidR="004A10B5" w:rsidRPr="004A10B5">
        <w:t xml:space="preserve">. </w:t>
      </w:r>
      <w:r w:rsidRPr="004A10B5">
        <w:t>Резерв</w:t>
      </w:r>
      <w:r w:rsidR="004A10B5" w:rsidRPr="004A10B5">
        <w:t xml:space="preserve"> </w:t>
      </w:r>
      <w:r w:rsidRPr="004A10B5">
        <w:t>создается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день</w:t>
      </w:r>
      <w:r w:rsidR="004A10B5" w:rsidRPr="004A10B5">
        <w:t xml:space="preserve"> </w:t>
      </w:r>
      <w:r w:rsidRPr="004A10B5">
        <w:t>выдача</w:t>
      </w:r>
      <w:r w:rsidR="004A10B5" w:rsidRPr="004A10B5">
        <w:t xml:space="preserve"> </w:t>
      </w:r>
      <w:r w:rsidRPr="004A10B5">
        <w:t>кредита</w:t>
      </w:r>
      <w:r w:rsidR="004A10B5" w:rsidRPr="004A10B5">
        <w:t xml:space="preserve">. </w:t>
      </w:r>
      <w:r w:rsidRPr="004A10B5">
        <w:t>Сумма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учитывается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счете</w:t>
      </w:r>
      <w:r w:rsidR="004A10B5" w:rsidRPr="004A10B5">
        <w:t xml:space="preserve"> </w:t>
      </w:r>
      <w:r w:rsidRPr="004A10B5">
        <w:t>70209</w:t>
      </w:r>
      <w:r w:rsidR="004A10B5" w:rsidRPr="004A10B5">
        <w:t>.</w:t>
      </w:r>
    </w:p>
    <w:p w:rsidR="004A10B5" w:rsidRPr="004A10B5" w:rsidRDefault="00622E7B" w:rsidP="002437EF">
      <w:pPr>
        <w:pStyle w:val="1TimesNewRoman"/>
      </w:pPr>
      <w:r w:rsidRPr="004A10B5">
        <w:t>Учет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учитывает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зависимости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того</w:t>
      </w:r>
      <w:r w:rsidR="004A10B5" w:rsidRPr="004A10B5">
        <w:t xml:space="preserve"> </w:t>
      </w:r>
      <w:r w:rsidRPr="004A10B5">
        <w:t>кому</w:t>
      </w:r>
      <w:r w:rsidR="004A10B5" w:rsidRPr="004A10B5">
        <w:t xml:space="preserve"> </w:t>
      </w:r>
      <w:r w:rsidRPr="004A10B5">
        <w:t>был</w:t>
      </w:r>
      <w:r w:rsidR="004A10B5" w:rsidRPr="004A10B5">
        <w:t xml:space="preserve"> </w:t>
      </w:r>
      <w:r w:rsidRPr="004A10B5">
        <w:t>предоставлен</w:t>
      </w:r>
      <w:r w:rsidR="004A10B5" w:rsidRPr="004A10B5">
        <w:t xml:space="preserve"> </w:t>
      </w:r>
      <w:r w:rsidRPr="004A10B5">
        <w:t>кредит</w:t>
      </w:r>
      <w:r w:rsidR="004A10B5" w:rsidRPr="004A10B5">
        <w:t>.</w:t>
      </w:r>
    </w:p>
    <w:p w:rsidR="004A10B5" w:rsidRPr="004A10B5" w:rsidRDefault="00622E7B" w:rsidP="002437EF">
      <w:pPr>
        <w:pStyle w:val="1TimesNewRoman"/>
      </w:pPr>
      <w:r w:rsidRPr="004A10B5">
        <w:t>При</w:t>
      </w:r>
      <w:r w:rsidR="004A10B5" w:rsidRPr="004A10B5">
        <w:t xml:space="preserve"> </w:t>
      </w:r>
      <w:r w:rsidRPr="004A10B5">
        <w:t>соэдания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составляется</w:t>
      </w:r>
      <w:r w:rsidR="004A10B5" w:rsidRPr="004A10B5">
        <w:t xml:space="preserve"> </w:t>
      </w:r>
      <w:r w:rsidRPr="004A10B5">
        <w:t>проводка</w:t>
      </w:r>
    </w:p>
    <w:p w:rsidR="004A10B5" w:rsidRPr="004A10B5" w:rsidRDefault="00622E7B" w:rsidP="002437EF">
      <w:pPr>
        <w:pStyle w:val="1TimesNewRoman"/>
      </w:pPr>
      <w:r w:rsidRPr="004A10B5">
        <w:t>Д-т</w:t>
      </w:r>
      <w:r w:rsidR="004A10B5" w:rsidRPr="004A10B5">
        <w:t xml:space="preserve"> </w:t>
      </w:r>
      <w:r w:rsidRPr="004A10B5">
        <w:t>70209</w:t>
      </w:r>
    </w:p>
    <w:p w:rsidR="00622E7B" w:rsidRPr="004A10B5" w:rsidRDefault="00622E7B" w:rsidP="002437EF">
      <w:pPr>
        <w:pStyle w:val="1TimesNewRoman"/>
      </w:pPr>
      <w:r w:rsidRPr="004A10B5">
        <w:t>К-т</w:t>
      </w:r>
      <w:r w:rsidR="004A10B5" w:rsidRPr="004A10B5">
        <w:t xml:space="preserve"> </w:t>
      </w:r>
      <w:r w:rsidRPr="004A10B5">
        <w:t>44115-45715</w:t>
      </w:r>
    </w:p>
    <w:p w:rsidR="004A10B5" w:rsidRPr="004A10B5" w:rsidRDefault="00622E7B" w:rsidP="002437EF">
      <w:pPr>
        <w:pStyle w:val="1TimesNewRoman"/>
      </w:pPr>
      <w:r w:rsidRPr="004A10B5">
        <w:t>Ежемесячно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производит</w:t>
      </w:r>
      <w:r w:rsidR="004A10B5" w:rsidRPr="004A10B5">
        <w:t xml:space="preserve"> </w:t>
      </w:r>
      <w:r w:rsidRPr="004A10B5">
        <w:t>корректировку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ходе</w:t>
      </w:r>
      <w:r w:rsidR="004A10B5" w:rsidRPr="004A10B5">
        <w:t xml:space="preserve"> </w:t>
      </w:r>
      <w:r w:rsidRPr="004A10B5">
        <w:t>корректировки</w:t>
      </w:r>
      <w:r w:rsidR="004A10B5" w:rsidRPr="004A10B5">
        <w:t xml:space="preserve"> </w:t>
      </w:r>
      <w:r w:rsidRPr="004A10B5">
        <w:t>сумма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>:</w:t>
      </w:r>
    </w:p>
    <w:p w:rsidR="004A10B5" w:rsidRPr="004A10B5" w:rsidRDefault="00622E7B" w:rsidP="002437EF">
      <w:pPr>
        <w:pStyle w:val="1TimesNewRoman"/>
      </w:pPr>
      <w:r w:rsidRPr="004A10B5">
        <w:t>а</w:t>
      </w:r>
      <w:r w:rsidR="004A10B5" w:rsidRPr="004A10B5">
        <w:t xml:space="preserve">) </w:t>
      </w:r>
      <w:r w:rsidRPr="004A10B5">
        <w:t>увеличена</w:t>
      </w:r>
      <w:r w:rsidR="004A10B5" w:rsidRPr="004A10B5">
        <w:t xml:space="preserve"> </w:t>
      </w:r>
      <w:r w:rsidRPr="004A10B5">
        <w:t>Д-т</w:t>
      </w:r>
      <w:r w:rsidR="004A10B5" w:rsidRPr="004A10B5">
        <w:t xml:space="preserve"> </w:t>
      </w:r>
      <w:r w:rsidRPr="004A10B5">
        <w:t>70209</w:t>
      </w:r>
    </w:p>
    <w:p w:rsidR="004A10B5" w:rsidRPr="004A10B5" w:rsidRDefault="00622E7B" w:rsidP="002437EF">
      <w:pPr>
        <w:pStyle w:val="1TimesNewRoman"/>
      </w:pPr>
      <w:r w:rsidRPr="004A10B5">
        <w:t>К-т</w:t>
      </w:r>
      <w:r w:rsidR="004A10B5" w:rsidRPr="004A10B5">
        <w:t xml:space="preserve"> </w:t>
      </w:r>
      <w:r w:rsidRPr="004A10B5">
        <w:t>44115-45715</w:t>
      </w:r>
    </w:p>
    <w:p w:rsidR="004A10B5" w:rsidRPr="004A10B5" w:rsidRDefault="00622E7B" w:rsidP="002437EF">
      <w:pPr>
        <w:pStyle w:val="1TimesNewRoman"/>
      </w:pPr>
      <w:r w:rsidRPr="004A10B5">
        <w:t>б</w:t>
      </w:r>
      <w:r w:rsidR="004A10B5" w:rsidRPr="004A10B5">
        <w:t xml:space="preserve">) </w:t>
      </w:r>
      <w:r w:rsidRPr="004A10B5">
        <w:t>уменьшена</w:t>
      </w:r>
      <w:r w:rsidR="004A10B5" w:rsidRPr="004A10B5">
        <w:t xml:space="preserve"> </w:t>
      </w:r>
      <w:r w:rsidRPr="004A10B5">
        <w:t>Д-т</w:t>
      </w:r>
      <w:r w:rsidR="004A10B5" w:rsidRPr="004A10B5">
        <w:t xml:space="preserve"> </w:t>
      </w:r>
      <w:r w:rsidRPr="004A10B5">
        <w:t>44115</w:t>
      </w:r>
      <w:r w:rsidR="004A10B5" w:rsidRPr="004A10B5">
        <w:t xml:space="preserve"> - </w:t>
      </w:r>
      <w:r w:rsidRPr="004A10B5">
        <w:t>45715</w:t>
      </w:r>
    </w:p>
    <w:p w:rsidR="004A10B5" w:rsidRPr="004A10B5" w:rsidRDefault="00622E7B" w:rsidP="002437EF">
      <w:pPr>
        <w:pStyle w:val="1TimesNewRoman"/>
      </w:pPr>
      <w:r w:rsidRPr="004A10B5">
        <w:t>К-т</w:t>
      </w:r>
      <w:r w:rsidR="004A10B5" w:rsidRPr="004A10B5">
        <w:t xml:space="preserve"> </w:t>
      </w:r>
      <w:r w:rsidRPr="004A10B5">
        <w:t>70107</w:t>
      </w:r>
    </w:p>
    <w:p w:rsidR="004A10B5" w:rsidRPr="004A10B5" w:rsidRDefault="00622E7B" w:rsidP="002437EF">
      <w:pPr>
        <w:pStyle w:val="1TimesNewRoman"/>
      </w:pPr>
      <w:r w:rsidRPr="004A10B5">
        <w:t>В</w:t>
      </w:r>
      <w:r w:rsidR="004A10B5" w:rsidRPr="004A10B5">
        <w:t xml:space="preserve"> </w:t>
      </w:r>
      <w:r w:rsidRPr="004A10B5">
        <w:t>случаи</w:t>
      </w:r>
      <w:r w:rsidR="004A10B5" w:rsidRPr="004A10B5">
        <w:t xml:space="preserve"> </w:t>
      </w:r>
      <w:r w:rsidRPr="004A10B5">
        <w:t>образования</w:t>
      </w:r>
      <w:r w:rsidR="004A10B5" w:rsidRPr="004A10B5">
        <w:t xml:space="preserve"> </w:t>
      </w:r>
      <w:r w:rsidRPr="004A10B5">
        <w:t>просроченной</w:t>
      </w:r>
      <w:r w:rsidR="004A10B5" w:rsidRPr="004A10B5">
        <w:t xml:space="preserve"> </w:t>
      </w:r>
      <w:r w:rsidRPr="004A10B5">
        <w:t>задолженности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кредиту</w:t>
      </w:r>
      <w:r w:rsidR="004A10B5" w:rsidRPr="004A10B5">
        <w:t xml:space="preserve"> </w:t>
      </w:r>
      <w:r w:rsidRPr="004A10B5">
        <w:t>сумма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переносится</w:t>
      </w:r>
      <w:r w:rsidR="004A10B5" w:rsidRPr="004A10B5">
        <w:t xml:space="preserve"> </w:t>
      </w:r>
      <w:r w:rsidRPr="004A10B5">
        <w:t>еа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45818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32403</w:t>
      </w:r>
    </w:p>
    <w:p w:rsidR="004A10B5" w:rsidRPr="004A10B5" w:rsidRDefault="00622E7B" w:rsidP="002437EF">
      <w:pPr>
        <w:pStyle w:val="1TimesNewRoman"/>
      </w:pP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списана</w:t>
      </w:r>
      <w:r w:rsidR="004A10B5" w:rsidRPr="004A10B5">
        <w:t xml:space="preserve"> </w:t>
      </w:r>
      <w:r w:rsidRPr="004A10B5">
        <w:t>безнадежная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взысканию</w:t>
      </w:r>
      <w:r w:rsidR="004A10B5" w:rsidRPr="004A10B5">
        <w:t xml:space="preserve"> </w:t>
      </w:r>
      <w:r w:rsidRPr="004A10B5">
        <w:t>ссуда</w:t>
      </w:r>
      <w:r w:rsidR="004A10B5" w:rsidRPr="004A10B5">
        <w:t xml:space="preserve">. </w:t>
      </w:r>
      <w:r w:rsidRPr="004A10B5">
        <w:t>Данная</w:t>
      </w:r>
      <w:r w:rsidR="004A10B5" w:rsidRPr="004A10B5">
        <w:t xml:space="preserve"> </w:t>
      </w:r>
      <w:r w:rsidRPr="004A10B5">
        <w:t>ссуда</w:t>
      </w:r>
      <w:r w:rsidR="004A10B5" w:rsidRPr="004A10B5">
        <w:t xml:space="preserve"> </w:t>
      </w:r>
      <w:r w:rsidRPr="004A10B5">
        <w:t>учитывается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внебалансовых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91703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91704,</w:t>
      </w:r>
      <w:r w:rsidR="004A10B5" w:rsidRPr="004A10B5">
        <w:t xml:space="preserve"> </w:t>
      </w:r>
      <w:r w:rsidRPr="004A10B5">
        <w:t>91801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91802</w:t>
      </w:r>
      <w:r w:rsidR="004A10B5" w:rsidRPr="004A10B5">
        <w:t>.</w:t>
      </w:r>
    </w:p>
    <w:p w:rsidR="004A10B5" w:rsidRPr="004A10B5" w:rsidRDefault="00622E7B" w:rsidP="002437EF">
      <w:pPr>
        <w:pStyle w:val="1TimesNewRoman"/>
      </w:pPr>
      <w:r w:rsidRPr="004A10B5">
        <w:t>Списание</w:t>
      </w:r>
      <w:r w:rsidR="004A10B5" w:rsidRPr="004A10B5">
        <w:t xml:space="preserve"> </w:t>
      </w:r>
      <w:r w:rsidRPr="004A10B5">
        <w:t>безнадежный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взысканию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производится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основании</w:t>
      </w:r>
      <w:r w:rsidR="004A10B5" w:rsidRPr="004A10B5">
        <w:t xml:space="preserve"> </w:t>
      </w:r>
      <w:r w:rsidRPr="004A10B5">
        <w:t>следующих</w:t>
      </w:r>
      <w:r w:rsidR="004A10B5" w:rsidRPr="004A10B5">
        <w:t xml:space="preserve"> </w:t>
      </w:r>
      <w:r w:rsidRPr="004A10B5">
        <w:t>документов</w:t>
      </w:r>
      <w:r w:rsidR="004A10B5" w:rsidRPr="004A10B5">
        <w:t>:</w:t>
      </w:r>
    </w:p>
    <w:p w:rsidR="00622E7B" w:rsidRPr="004A10B5" w:rsidRDefault="00622E7B" w:rsidP="002437EF">
      <w:r w:rsidRPr="004A10B5">
        <w:t>судебных</w:t>
      </w:r>
      <w:r w:rsidR="004A10B5" w:rsidRPr="004A10B5">
        <w:t xml:space="preserve"> </w:t>
      </w:r>
      <w:r w:rsidRPr="004A10B5">
        <w:t>актов</w:t>
      </w:r>
    </w:p>
    <w:p w:rsidR="00622E7B" w:rsidRPr="004A10B5" w:rsidRDefault="00622E7B" w:rsidP="002437EF">
      <w:r w:rsidRPr="004A10B5">
        <w:t>актов</w:t>
      </w:r>
      <w:r w:rsidR="004A10B5" w:rsidRPr="004A10B5">
        <w:t xml:space="preserve"> </w:t>
      </w:r>
      <w:r w:rsidRPr="004A10B5">
        <w:t>судебных</w:t>
      </w:r>
      <w:r w:rsidR="004A10B5" w:rsidRPr="004A10B5">
        <w:t xml:space="preserve"> </w:t>
      </w:r>
      <w:r w:rsidRPr="004A10B5">
        <w:t>приставов</w:t>
      </w:r>
    </w:p>
    <w:p w:rsidR="004A10B5" w:rsidRPr="004A10B5" w:rsidRDefault="00622E7B" w:rsidP="002437EF">
      <w:r w:rsidRPr="004A10B5">
        <w:t>актов</w:t>
      </w:r>
      <w:r w:rsidR="004A10B5" w:rsidRPr="004A10B5">
        <w:t xml:space="preserve"> </w:t>
      </w:r>
      <w:r w:rsidRPr="004A10B5">
        <w:t>органов</w:t>
      </w:r>
      <w:r w:rsidR="004A10B5" w:rsidRPr="004A10B5">
        <w:t xml:space="preserve"> </w:t>
      </w:r>
      <w:r w:rsidRPr="004A10B5">
        <w:t>государственной</w:t>
      </w:r>
      <w:r w:rsidR="004A10B5" w:rsidRPr="004A10B5">
        <w:t xml:space="preserve"> </w:t>
      </w:r>
      <w:r w:rsidRPr="004A10B5">
        <w:t>регистрации</w:t>
      </w:r>
    </w:p>
    <w:p w:rsidR="004648C2" w:rsidRDefault="004648C2" w:rsidP="002437EF">
      <w:pPr>
        <w:pStyle w:val="1TimesNewRoman"/>
      </w:pPr>
    </w:p>
    <w:p w:rsidR="004A10B5" w:rsidRPr="004A10B5" w:rsidRDefault="004A10B5" w:rsidP="004648C2">
      <w:pPr>
        <w:pStyle w:val="1"/>
      </w:pPr>
      <w:r>
        <w:t xml:space="preserve">2.2 </w:t>
      </w:r>
      <w:r w:rsidR="00622E7B" w:rsidRPr="004A10B5">
        <w:t>Оценка</w:t>
      </w:r>
      <w:r w:rsidRPr="004A10B5">
        <w:t xml:space="preserve"> </w:t>
      </w:r>
      <w:r w:rsidR="00622E7B" w:rsidRPr="004A10B5">
        <w:t>кредитного</w:t>
      </w:r>
      <w:r w:rsidRPr="004A10B5">
        <w:t xml:space="preserve"> </w:t>
      </w:r>
      <w:r w:rsidR="00622E7B" w:rsidRPr="004A10B5">
        <w:t>риска</w:t>
      </w:r>
      <w:r w:rsidRPr="004A10B5">
        <w:t xml:space="preserve"> </w:t>
      </w:r>
      <w:r w:rsidR="00622E7B" w:rsidRPr="004A10B5">
        <w:t>по</w:t>
      </w:r>
      <w:r w:rsidRPr="004A10B5">
        <w:t xml:space="preserve"> </w:t>
      </w:r>
      <w:r w:rsidR="00622E7B" w:rsidRPr="004A10B5">
        <w:t>выданной</w:t>
      </w:r>
      <w:r w:rsidRPr="004A10B5">
        <w:t xml:space="preserve"> </w:t>
      </w:r>
      <w:r w:rsidR="00622E7B" w:rsidRPr="004A10B5">
        <w:t>ссуде</w:t>
      </w:r>
    </w:p>
    <w:p w:rsidR="004648C2" w:rsidRDefault="004648C2" w:rsidP="004A10B5">
      <w:pPr>
        <w:tabs>
          <w:tab w:val="left" w:pos="726"/>
        </w:tabs>
      </w:pPr>
    </w:p>
    <w:p w:rsidR="004A10B5" w:rsidRPr="004A10B5" w:rsidRDefault="00622E7B" w:rsidP="004A10B5">
      <w:pPr>
        <w:tabs>
          <w:tab w:val="left" w:pos="726"/>
        </w:tabs>
      </w:pPr>
      <w:r w:rsidRPr="004A10B5">
        <w:t>Оценка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выданной</w:t>
      </w:r>
      <w:r w:rsidR="004A10B5" w:rsidRPr="004A10B5">
        <w:t xml:space="preserve"> </w:t>
      </w:r>
      <w:r w:rsidRPr="004A10B5">
        <w:t>ссуде</w:t>
      </w:r>
      <w:r w:rsidR="004A10B5">
        <w:t xml:space="preserve"> (</w:t>
      </w:r>
      <w:r w:rsidRPr="004A10B5">
        <w:t>профессиональное</w:t>
      </w:r>
      <w:r w:rsidR="004A10B5" w:rsidRPr="004A10B5">
        <w:t xml:space="preserve"> </w:t>
      </w:r>
      <w:r w:rsidRPr="004A10B5">
        <w:t>суждение</w:t>
      </w:r>
      <w:r w:rsidR="004A10B5" w:rsidRPr="004A10B5">
        <w:t xml:space="preserve">) </w:t>
      </w:r>
      <w:r w:rsidRPr="004A10B5">
        <w:t>должна</w:t>
      </w:r>
      <w:r w:rsidR="004A10B5" w:rsidRPr="004A10B5">
        <w:t xml:space="preserve"> </w:t>
      </w:r>
      <w:r w:rsidRPr="004A10B5">
        <w:t>проводиться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постоянной</w:t>
      </w:r>
      <w:r w:rsidR="004A10B5" w:rsidRPr="004A10B5">
        <w:t xml:space="preserve"> </w:t>
      </w:r>
      <w:r w:rsidRPr="004A10B5">
        <w:t>основе</w:t>
      </w:r>
      <w:r w:rsidR="004A10B5" w:rsidRPr="004A10B5">
        <w:t xml:space="preserve">. </w:t>
      </w:r>
      <w:r w:rsidRPr="004A10B5">
        <w:t>Профессиональное</w:t>
      </w:r>
      <w:r w:rsidR="004A10B5" w:rsidRPr="004A10B5">
        <w:t xml:space="preserve"> </w:t>
      </w:r>
      <w:r w:rsidRPr="004A10B5">
        <w:t>суждение</w:t>
      </w:r>
      <w:r w:rsidR="004A10B5" w:rsidRPr="004A10B5">
        <w:t xml:space="preserve"> </w:t>
      </w:r>
      <w:r w:rsidRPr="004A10B5">
        <w:t>выносится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результатам</w:t>
      </w:r>
      <w:r w:rsidR="004A10B5" w:rsidRPr="004A10B5">
        <w:t xml:space="preserve"> </w:t>
      </w:r>
      <w:r w:rsidRPr="004A10B5">
        <w:t>комплексного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объективного</w:t>
      </w:r>
      <w:r w:rsidR="004A10B5" w:rsidRPr="004A10B5">
        <w:t xml:space="preserve"> </w:t>
      </w:r>
      <w:r w:rsidRPr="004A10B5">
        <w:t>анализа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учетом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положения,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обслуживания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долг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ссуде,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всей</w:t>
      </w:r>
      <w:r w:rsidR="004A10B5" w:rsidRPr="004A10B5">
        <w:t xml:space="preserve"> </w:t>
      </w:r>
      <w:r w:rsidRPr="004A10B5">
        <w:t>имеющейся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распоряжении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любых</w:t>
      </w:r>
      <w:r w:rsidR="004A10B5" w:rsidRPr="004A10B5">
        <w:t xml:space="preserve"> </w:t>
      </w:r>
      <w:r w:rsidRPr="004A10B5">
        <w:t>рисках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включая</w:t>
      </w:r>
      <w:r w:rsidR="004A10B5" w:rsidRPr="004A10B5">
        <w:t xml:space="preserve"> </w:t>
      </w:r>
      <w:r w:rsidRPr="004A10B5">
        <w:t>сведения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внешних</w:t>
      </w:r>
      <w:r w:rsidR="004A10B5" w:rsidRPr="004A10B5">
        <w:t xml:space="preserve"> </w:t>
      </w:r>
      <w:r w:rsidRPr="004A10B5">
        <w:t>обязательствах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функционировании</w:t>
      </w:r>
      <w:r w:rsidR="004A10B5" w:rsidRPr="004A10B5">
        <w:t xml:space="preserve"> </w:t>
      </w:r>
      <w:r w:rsidRPr="004A10B5">
        <w:t>рынка</w:t>
      </w:r>
      <w:r w:rsidR="004A10B5" w:rsidRPr="004A10B5">
        <w:t xml:space="preserve"> </w:t>
      </w:r>
      <w:r w:rsidRPr="004A10B5">
        <w:t>рынков</w:t>
      </w:r>
      <w:r w:rsidR="004A10B5" w:rsidRPr="004A10B5">
        <w:t xml:space="preserve">), </w:t>
      </w:r>
      <w:r w:rsidRPr="004A10B5">
        <w:t>на</w:t>
      </w:r>
      <w:r w:rsidR="004A10B5" w:rsidRPr="004A10B5">
        <w:t xml:space="preserve"> </w:t>
      </w:r>
      <w:r w:rsidRPr="004A10B5">
        <w:t>котором</w:t>
      </w:r>
      <w:r w:rsidR="004A10B5">
        <w:t xml:space="preserve"> (</w:t>
      </w:r>
      <w:r w:rsidRPr="004A10B5">
        <w:t>которых</w:t>
      </w:r>
      <w:r w:rsidR="004A10B5" w:rsidRPr="004A10B5">
        <w:t xml:space="preserve">) </w:t>
      </w:r>
      <w:r w:rsidRPr="004A10B5">
        <w:t>работает</w:t>
      </w:r>
      <w:r w:rsidR="004A10B5" w:rsidRPr="004A10B5">
        <w:t xml:space="preserve"> </w:t>
      </w:r>
      <w:r w:rsidRPr="004A10B5">
        <w:t>заемщик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Источниками</w:t>
      </w:r>
      <w:r w:rsidR="004A10B5" w:rsidRPr="004A10B5">
        <w:t xml:space="preserve"> </w:t>
      </w:r>
      <w:r w:rsidRPr="004A10B5">
        <w:t>получения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рисках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являются</w:t>
      </w:r>
      <w:r w:rsidR="004A10B5" w:rsidRPr="004A10B5">
        <w:t xml:space="preserve"> </w:t>
      </w:r>
      <w:r w:rsidRPr="004A10B5">
        <w:t>правоустанавливающие</w:t>
      </w:r>
      <w:r w:rsidR="004A10B5" w:rsidRPr="004A10B5">
        <w:t xml:space="preserve"> </w:t>
      </w:r>
      <w:r w:rsidRPr="004A10B5">
        <w:t>документы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бухгалтерская,</w:t>
      </w:r>
      <w:r w:rsidR="004A10B5" w:rsidRPr="004A10B5">
        <w:t xml:space="preserve"> </w:t>
      </w:r>
      <w:r w:rsidRPr="004A10B5">
        <w:t>налоговая,</w:t>
      </w:r>
      <w:r w:rsidR="004A10B5" w:rsidRPr="004A10B5">
        <w:t xml:space="preserve"> </w:t>
      </w:r>
      <w:r w:rsidRPr="004A10B5">
        <w:t>статистическая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иная</w:t>
      </w:r>
      <w:r w:rsidR="004A10B5" w:rsidRPr="004A10B5">
        <w:t xml:space="preserve"> </w:t>
      </w:r>
      <w:r w:rsidRPr="004A10B5">
        <w:t>отчетность,</w:t>
      </w:r>
      <w:r w:rsidR="004A10B5" w:rsidRPr="004A10B5">
        <w:t xml:space="preserve"> </w:t>
      </w:r>
      <w:r w:rsidRPr="004A10B5">
        <w:t>дополнительно</w:t>
      </w:r>
      <w:r w:rsidR="004A10B5" w:rsidRPr="004A10B5">
        <w:t xml:space="preserve"> </w:t>
      </w:r>
      <w:r w:rsidRPr="004A10B5">
        <w:t>предоставляемые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сведения,</w:t>
      </w:r>
      <w:r w:rsidR="004A10B5" w:rsidRPr="004A10B5">
        <w:t xml:space="preserve"> </w:t>
      </w:r>
      <w:r w:rsidRPr="004A10B5">
        <w:t>средства</w:t>
      </w:r>
      <w:r w:rsidR="004A10B5" w:rsidRPr="004A10B5">
        <w:t xml:space="preserve"> </w:t>
      </w:r>
      <w:r w:rsidRPr="004A10B5">
        <w:t>массовой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другие</w:t>
      </w:r>
      <w:r w:rsidR="004A10B5" w:rsidRPr="004A10B5">
        <w:t xml:space="preserve"> </w:t>
      </w:r>
      <w:r w:rsidRPr="004A10B5">
        <w:t>источники,</w:t>
      </w:r>
      <w:r w:rsidR="004A10B5" w:rsidRPr="004A10B5">
        <w:t xml:space="preserve"> </w:t>
      </w:r>
      <w:r w:rsidRPr="004A10B5">
        <w:t>определяемые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самостоятельно</w:t>
      </w:r>
      <w:r w:rsidR="004A10B5" w:rsidRPr="004A10B5">
        <w:t xml:space="preserve">. </w:t>
      </w:r>
      <w:r w:rsidRPr="004A10B5">
        <w:t>Кредитная</w:t>
      </w:r>
      <w:r w:rsidR="004A10B5" w:rsidRPr="004A10B5">
        <w:t xml:space="preserve"> </w:t>
      </w:r>
      <w:r w:rsidRPr="004A10B5">
        <w:t>организация</w:t>
      </w:r>
      <w:r w:rsidR="004A10B5" w:rsidRPr="004A10B5">
        <w:t xml:space="preserve"> </w:t>
      </w:r>
      <w:r w:rsidRPr="004A10B5">
        <w:t>должна</w:t>
      </w:r>
      <w:r w:rsidR="004A10B5" w:rsidRPr="004A10B5">
        <w:t xml:space="preserve"> </w:t>
      </w:r>
      <w:r w:rsidRPr="004A10B5">
        <w:t>обеспечить</w:t>
      </w:r>
      <w:r w:rsidR="004A10B5" w:rsidRPr="004A10B5">
        <w:t xml:space="preserve"> </w:t>
      </w:r>
      <w:r w:rsidRPr="004A10B5">
        <w:t>получение</w:t>
      </w:r>
      <w:r w:rsidR="004A10B5" w:rsidRPr="004A10B5">
        <w:t xml:space="preserve"> </w:t>
      </w:r>
      <w:r w:rsidRPr="004A10B5">
        <w:t>информации,</w:t>
      </w:r>
      <w:r w:rsidR="004A10B5" w:rsidRPr="004A10B5">
        <w:t xml:space="preserve"> </w:t>
      </w:r>
      <w:r w:rsidRPr="004A10B5">
        <w:t>необходимой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достаточной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формирования</w:t>
      </w:r>
      <w:r w:rsidR="004A10B5" w:rsidRPr="004A10B5">
        <w:t xml:space="preserve"> </w:t>
      </w:r>
      <w:r w:rsidRPr="004A10B5">
        <w:t>профессионального</w:t>
      </w:r>
      <w:r w:rsidR="004A10B5" w:rsidRPr="004A10B5">
        <w:t xml:space="preserve"> </w:t>
      </w:r>
      <w:r w:rsidRPr="004A10B5">
        <w:t>суждения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размере</w:t>
      </w:r>
      <w:r w:rsidR="004A10B5" w:rsidRPr="004A10B5">
        <w:t xml:space="preserve"> </w:t>
      </w:r>
      <w:r w:rsidRPr="004A10B5">
        <w:t>расчетного</w:t>
      </w:r>
      <w:r w:rsidR="004A10B5" w:rsidRPr="004A10B5">
        <w:t xml:space="preserve"> </w:t>
      </w:r>
      <w:r w:rsidRPr="004A10B5">
        <w:t>резерва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Формирование</w:t>
      </w:r>
      <w:r w:rsidR="004A10B5">
        <w:t xml:space="preserve"> (</w:t>
      </w:r>
      <w:r w:rsidRPr="004A10B5">
        <w:t>регулирование</w:t>
      </w:r>
      <w:r w:rsidR="004A10B5" w:rsidRPr="004A10B5">
        <w:t xml:space="preserve">) </w:t>
      </w:r>
      <w:r w:rsidRPr="004A10B5">
        <w:t>резерва</w:t>
      </w:r>
      <w:r w:rsidR="004A10B5" w:rsidRPr="004A10B5">
        <w:t xml:space="preserve"> </w:t>
      </w:r>
      <w:r w:rsidRPr="004A10B5">
        <w:t>осуществляется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момент</w:t>
      </w:r>
      <w:r w:rsidR="004A10B5" w:rsidRPr="004A10B5">
        <w:t xml:space="preserve"> </w:t>
      </w:r>
      <w:r w:rsidRPr="004A10B5">
        <w:t>получения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появлении</w:t>
      </w:r>
      <w:r w:rsidR="004A10B5">
        <w:t xml:space="preserve"> (</w:t>
      </w:r>
      <w:r w:rsidRPr="004A10B5">
        <w:t>изменении</w:t>
      </w:r>
      <w:r w:rsidR="004A10B5" w:rsidRPr="004A10B5">
        <w:t xml:space="preserve">)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и</w:t>
      </w:r>
      <w:r w:rsidR="004A10B5">
        <w:t xml:space="preserve"> (</w:t>
      </w:r>
      <w:r w:rsidRPr="004A10B5">
        <w:t>или</w:t>
      </w:r>
      <w:r w:rsidR="004A10B5" w:rsidRPr="004A10B5">
        <w:t xml:space="preserve">) </w:t>
      </w:r>
      <w:r w:rsidRPr="004A10B5">
        <w:t>качества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. </w:t>
      </w:r>
      <w:r w:rsidRPr="004A10B5">
        <w:t>При</w:t>
      </w:r>
      <w:r w:rsidR="004A10B5" w:rsidRPr="004A10B5">
        <w:t xml:space="preserve"> </w:t>
      </w:r>
      <w:r w:rsidRPr="004A10B5">
        <w:t>изменении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изменении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обслуживания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наличии</w:t>
      </w:r>
      <w:r w:rsidR="004A10B5" w:rsidRPr="004A10B5">
        <w:t xml:space="preserve"> </w:t>
      </w:r>
      <w:r w:rsidRPr="004A10B5">
        <w:t>иных</w:t>
      </w:r>
      <w:r w:rsidR="004A10B5" w:rsidRPr="004A10B5">
        <w:t xml:space="preserve"> </w:t>
      </w:r>
      <w:r w:rsidRPr="004A10B5">
        <w:t>сведений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рисках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кредитная</w:t>
      </w:r>
      <w:r w:rsidR="004A10B5" w:rsidRPr="004A10B5">
        <w:t xml:space="preserve"> </w:t>
      </w:r>
      <w:r w:rsidRPr="004A10B5">
        <w:t>организация</w:t>
      </w:r>
      <w:r w:rsidR="004A10B5" w:rsidRPr="004A10B5">
        <w:t xml:space="preserve"> </w:t>
      </w:r>
      <w:r w:rsidRPr="004A10B5">
        <w:t>обязана</w:t>
      </w:r>
      <w:r w:rsidR="004A10B5" w:rsidRPr="004A10B5">
        <w:t xml:space="preserve"> </w:t>
      </w:r>
      <w:r w:rsidRPr="004A10B5">
        <w:t>осуществить</w:t>
      </w:r>
      <w:r w:rsidR="004A10B5" w:rsidRPr="004A10B5">
        <w:t xml:space="preserve"> </w:t>
      </w:r>
      <w:r w:rsidRPr="004A10B5">
        <w:t>реклассификацию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наличии</w:t>
      </w:r>
      <w:r w:rsidR="004A10B5" w:rsidRPr="004A10B5">
        <w:t xml:space="preserve"> </w:t>
      </w:r>
      <w:r w:rsidRPr="004A10B5">
        <w:t>оснований</w:t>
      </w:r>
      <w:r w:rsidR="004A10B5" w:rsidRPr="004A10B5">
        <w:t xml:space="preserve"> </w:t>
      </w:r>
      <w:r w:rsidRPr="004A10B5">
        <w:t>уточнить</w:t>
      </w:r>
      <w:r w:rsidR="004A10B5" w:rsidRPr="004A10B5">
        <w:t xml:space="preserve"> </w:t>
      </w:r>
      <w:r w:rsidRPr="004A10B5">
        <w:t>размер</w:t>
      </w:r>
      <w:r w:rsidR="004A10B5" w:rsidRPr="004A10B5">
        <w:t xml:space="preserve"> </w:t>
      </w:r>
      <w:r w:rsidRPr="004A10B5">
        <w:t>резерва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Кредитная</w:t>
      </w:r>
      <w:r w:rsidR="004A10B5" w:rsidRPr="004A10B5">
        <w:t xml:space="preserve"> </w:t>
      </w:r>
      <w:r w:rsidRPr="004A10B5">
        <w:t>организация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порядке,</w:t>
      </w:r>
      <w:r w:rsidR="004A10B5" w:rsidRPr="004A10B5">
        <w:t xml:space="preserve"> </w:t>
      </w:r>
      <w:r w:rsidRPr="004A10B5">
        <w:t>установленном</w:t>
      </w:r>
      <w:r w:rsidR="004A10B5" w:rsidRPr="004A10B5">
        <w:t xml:space="preserve"> </w:t>
      </w:r>
      <w:r w:rsidRPr="004A10B5">
        <w:t>уполномоченным</w:t>
      </w:r>
      <w:r w:rsidR="004A10B5" w:rsidRPr="004A10B5">
        <w:t xml:space="preserve"> </w:t>
      </w:r>
      <w:r w:rsidRPr="004A10B5">
        <w:t>органом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организации,</w:t>
      </w:r>
      <w:r w:rsidR="004A10B5" w:rsidRPr="004A10B5">
        <w:t xml:space="preserve"> </w:t>
      </w:r>
      <w:r w:rsidRPr="004A10B5">
        <w:t>документально</w:t>
      </w:r>
      <w:r w:rsidR="004A10B5" w:rsidRPr="004A10B5">
        <w:t xml:space="preserve"> </w:t>
      </w:r>
      <w:r w:rsidRPr="004A10B5">
        <w:t>оформляет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включает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досье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информацию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заемщике,</w:t>
      </w:r>
      <w:r w:rsidR="004A10B5" w:rsidRPr="004A10B5">
        <w:t xml:space="preserve"> </w:t>
      </w:r>
      <w:r w:rsidRPr="004A10B5">
        <w:t>включая</w:t>
      </w:r>
      <w:r w:rsidR="004A10B5" w:rsidRPr="004A10B5">
        <w:t xml:space="preserve"> </w:t>
      </w:r>
      <w:r w:rsidRPr="004A10B5">
        <w:t>профессиональное</w:t>
      </w:r>
      <w:r w:rsidR="004A10B5" w:rsidRPr="004A10B5">
        <w:t xml:space="preserve"> </w:t>
      </w:r>
      <w:r w:rsidRPr="004A10B5">
        <w:t>суждение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об</w:t>
      </w:r>
      <w:r w:rsidR="004A10B5" w:rsidRPr="004A10B5">
        <w:t xml:space="preserve"> </w:t>
      </w:r>
      <w:r w:rsidRPr="004A10B5">
        <w:t>уровне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ссуде,</w:t>
      </w:r>
      <w:r w:rsidR="004A10B5" w:rsidRPr="004A10B5">
        <w:t xml:space="preserve"> </w:t>
      </w:r>
      <w:r w:rsidRPr="004A10B5">
        <w:t>информацию</w:t>
      </w:r>
      <w:r w:rsidR="004A10B5" w:rsidRPr="004A10B5">
        <w:t xml:space="preserve"> </w:t>
      </w:r>
      <w:r w:rsidRPr="004A10B5">
        <w:t>об</w:t>
      </w:r>
      <w:r w:rsidR="004A10B5" w:rsidRPr="004A10B5">
        <w:t xml:space="preserve"> </w:t>
      </w:r>
      <w:r w:rsidRPr="004A10B5">
        <w:t>анализе,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результатам</w:t>
      </w:r>
      <w:r w:rsidR="004A10B5" w:rsidRPr="004A10B5">
        <w:t xml:space="preserve"> </w:t>
      </w:r>
      <w:r w:rsidRPr="004A10B5">
        <w:t>которого</w:t>
      </w:r>
      <w:r w:rsidR="004A10B5" w:rsidRPr="004A10B5">
        <w:t xml:space="preserve"> </w:t>
      </w:r>
      <w:r w:rsidRPr="004A10B5">
        <w:t>вынесено</w:t>
      </w:r>
      <w:r w:rsidR="004A10B5" w:rsidRPr="004A10B5">
        <w:t xml:space="preserve"> </w:t>
      </w:r>
      <w:r w:rsidRPr="004A10B5">
        <w:t>профессиональное</w:t>
      </w:r>
      <w:r w:rsidR="004A10B5" w:rsidRPr="004A10B5">
        <w:t xml:space="preserve"> </w:t>
      </w:r>
      <w:r w:rsidRPr="004A10B5">
        <w:t>суждение,</w:t>
      </w:r>
      <w:r w:rsidR="004A10B5" w:rsidRPr="004A10B5">
        <w:t xml:space="preserve"> </w:t>
      </w:r>
      <w:r w:rsidRPr="004A10B5">
        <w:t>заключение</w:t>
      </w:r>
      <w:r w:rsidR="004A10B5" w:rsidRPr="004A10B5">
        <w:t xml:space="preserve"> </w:t>
      </w:r>
      <w:r w:rsidRPr="004A10B5">
        <w:t>о</w:t>
      </w:r>
      <w:r w:rsidR="004A10B5" w:rsidRPr="004A10B5">
        <w:t xml:space="preserve"> </w:t>
      </w:r>
      <w:r w:rsidRPr="004A10B5">
        <w:t>результатах</w:t>
      </w:r>
      <w:r w:rsidR="004A10B5" w:rsidRPr="004A10B5">
        <w:t xml:space="preserve"> </w:t>
      </w:r>
      <w:r w:rsidRPr="004A10B5">
        <w:t>оценки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заемщика,</w:t>
      </w:r>
      <w:r w:rsidR="004A10B5" w:rsidRPr="004A10B5">
        <w:t xml:space="preserve"> </w:t>
      </w:r>
      <w:r w:rsidRPr="004A10B5">
        <w:t>расчет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. </w:t>
      </w:r>
      <w:r w:rsidRPr="004A10B5">
        <w:t>Указанные</w:t>
      </w:r>
      <w:r w:rsidR="004A10B5" w:rsidRPr="004A10B5">
        <w:t xml:space="preserve"> </w:t>
      </w:r>
      <w:r w:rsidRPr="004A10B5">
        <w:t>документы</w:t>
      </w:r>
      <w:r w:rsidR="004A10B5" w:rsidRPr="004A10B5">
        <w:t xml:space="preserve"> </w:t>
      </w:r>
      <w:r w:rsidRPr="004A10B5">
        <w:t>составляются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</w:t>
      </w:r>
      <w:r w:rsidR="004A10B5" w:rsidRPr="004A10B5">
        <w:t xml:space="preserve"> </w:t>
      </w:r>
      <w:r w:rsidRPr="004A10B5">
        <w:t>ссудам,</w:t>
      </w:r>
      <w:r w:rsidR="004A10B5" w:rsidRPr="004A10B5">
        <w:t xml:space="preserve"> </w:t>
      </w:r>
      <w:r w:rsidRPr="004A10B5">
        <w:t>предоставленным</w:t>
      </w:r>
      <w:r w:rsidR="004A10B5" w:rsidRPr="004A10B5">
        <w:t xml:space="preserve"> </w:t>
      </w:r>
      <w:r w:rsidRPr="004A10B5">
        <w:t>физическим</w:t>
      </w:r>
      <w:r w:rsidR="004A10B5" w:rsidRPr="004A10B5">
        <w:t xml:space="preserve"> </w:t>
      </w:r>
      <w:r w:rsidRPr="004A10B5">
        <w:t>лицам,</w:t>
      </w:r>
      <w:r w:rsidR="004A10B5" w:rsidRPr="004A10B5">
        <w:t xml:space="preserve"> - </w:t>
      </w:r>
      <w:r w:rsidRPr="004A10B5">
        <w:t>не</w:t>
      </w:r>
      <w:r w:rsidR="004A10B5" w:rsidRPr="004A10B5">
        <w:t xml:space="preserve"> </w:t>
      </w:r>
      <w:r w:rsidRPr="004A10B5">
        <w:t>реже</w:t>
      </w:r>
      <w:r w:rsidR="004A10B5" w:rsidRPr="004A10B5">
        <w:t xml:space="preserve"> </w:t>
      </w:r>
      <w:r w:rsidRPr="004A10B5">
        <w:t>одного</w:t>
      </w:r>
      <w:r w:rsidR="004A10B5" w:rsidRPr="004A10B5">
        <w:t xml:space="preserve"> </w:t>
      </w:r>
      <w:r w:rsidRPr="004A10B5">
        <w:t>раза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квартал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состоянию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отчетную</w:t>
      </w:r>
      <w:r w:rsidR="004A10B5" w:rsidRPr="004A10B5">
        <w:t xml:space="preserve"> </w:t>
      </w:r>
      <w:r w:rsidRPr="004A10B5">
        <w:t>дату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</w:t>
      </w:r>
      <w:r w:rsidR="004A10B5" w:rsidRPr="004A10B5">
        <w:t xml:space="preserve"> </w:t>
      </w:r>
      <w:r w:rsidRPr="004A10B5">
        <w:t>юридическим</w:t>
      </w:r>
      <w:r w:rsidR="004A10B5" w:rsidRPr="004A10B5">
        <w:t xml:space="preserve"> </w:t>
      </w:r>
      <w:r w:rsidRPr="004A10B5">
        <w:t>лицам,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являющимся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организациями,</w:t>
      </w:r>
      <w:r w:rsidR="004A10B5" w:rsidRPr="004A10B5">
        <w:t xml:space="preserve"> - </w:t>
      </w:r>
      <w:r w:rsidRPr="004A10B5">
        <w:t>не</w:t>
      </w:r>
      <w:r w:rsidR="004A10B5" w:rsidRPr="004A10B5">
        <w:t xml:space="preserve"> </w:t>
      </w:r>
      <w:r w:rsidRPr="004A10B5">
        <w:t>реже</w:t>
      </w:r>
      <w:r w:rsidR="004A10B5" w:rsidRPr="004A10B5">
        <w:t xml:space="preserve"> </w:t>
      </w:r>
      <w:r w:rsidRPr="004A10B5">
        <w:t>одного</w:t>
      </w:r>
      <w:r w:rsidR="004A10B5" w:rsidRPr="004A10B5">
        <w:t xml:space="preserve"> </w:t>
      </w:r>
      <w:r w:rsidRPr="004A10B5">
        <w:t>раза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квартал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состоянию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дату,</w:t>
      </w:r>
      <w:r w:rsidR="004A10B5" w:rsidRPr="004A10B5">
        <w:t xml:space="preserve"> </w:t>
      </w:r>
      <w:r w:rsidRPr="004A10B5">
        <w:t>следующую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отчетной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</w:t>
      </w:r>
      <w:r w:rsidR="004A10B5" w:rsidRPr="004A10B5">
        <w:t xml:space="preserve"> </w:t>
      </w:r>
      <w:r w:rsidRPr="004A10B5">
        <w:t>ссудам,</w:t>
      </w:r>
      <w:r w:rsidR="004A10B5" w:rsidRPr="004A10B5">
        <w:t xml:space="preserve"> </w:t>
      </w:r>
      <w:r w:rsidRPr="004A10B5">
        <w:t>предоставленным</w:t>
      </w:r>
      <w:r w:rsidR="004A10B5" w:rsidRPr="004A10B5">
        <w:t xml:space="preserve"> </w:t>
      </w:r>
      <w:r w:rsidRPr="004A10B5">
        <w:t>кредитным</w:t>
      </w:r>
      <w:r w:rsidR="004A10B5" w:rsidRPr="004A10B5">
        <w:t xml:space="preserve"> </w:t>
      </w:r>
      <w:r w:rsidRPr="004A10B5">
        <w:t>организациям,</w:t>
      </w:r>
      <w:r w:rsidR="004A10B5" w:rsidRPr="004A10B5">
        <w:t xml:space="preserve"> - </w:t>
      </w:r>
      <w:r w:rsidRPr="004A10B5">
        <w:t>не</w:t>
      </w:r>
      <w:r w:rsidR="004A10B5" w:rsidRPr="004A10B5">
        <w:t xml:space="preserve"> </w:t>
      </w:r>
      <w:r w:rsidRPr="004A10B5">
        <w:t>реже</w:t>
      </w:r>
      <w:r w:rsidR="004A10B5" w:rsidRPr="004A10B5">
        <w:t xml:space="preserve"> </w:t>
      </w:r>
      <w:r w:rsidRPr="004A10B5">
        <w:t>одного</w:t>
      </w:r>
      <w:r w:rsidR="004A10B5" w:rsidRPr="004A10B5">
        <w:t xml:space="preserve"> </w:t>
      </w:r>
      <w:r w:rsidRPr="004A10B5">
        <w:t>раза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месяц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состоянию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отчетную</w:t>
      </w:r>
      <w:r w:rsidR="004A10B5" w:rsidRPr="004A10B5">
        <w:t xml:space="preserve"> </w:t>
      </w:r>
      <w:r w:rsidRPr="004A10B5">
        <w:t>дату</w:t>
      </w:r>
      <w:r w:rsidR="004A10B5" w:rsidRPr="004A10B5">
        <w:t>.</w:t>
      </w:r>
    </w:p>
    <w:p w:rsidR="002437EF" w:rsidRDefault="002437EF" w:rsidP="004A10B5">
      <w:pPr>
        <w:tabs>
          <w:tab w:val="left" w:pos="726"/>
        </w:tabs>
        <w:rPr>
          <w:b/>
        </w:rPr>
      </w:pPr>
    </w:p>
    <w:p w:rsidR="004A10B5" w:rsidRDefault="004A10B5" w:rsidP="002437EF">
      <w:pPr>
        <w:pStyle w:val="1"/>
      </w:pPr>
      <w:bookmarkStart w:id="9" w:name="_Toc295053243"/>
      <w:r>
        <w:t xml:space="preserve">2.3 </w:t>
      </w:r>
      <w:r w:rsidR="00622E7B" w:rsidRPr="004A10B5">
        <w:t>Особенности</w:t>
      </w:r>
      <w:r w:rsidRPr="004A10B5">
        <w:t xml:space="preserve"> </w:t>
      </w:r>
      <w:r w:rsidR="00622E7B" w:rsidRPr="004A10B5">
        <w:t>формирования</w:t>
      </w:r>
      <w:r w:rsidRPr="004A10B5">
        <w:t xml:space="preserve"> </w:t>
      </w:r>
      <w:r w:rsidR="00622E7B" w:rsidRPr="004A10B5">
        <w:t>резервов</w:t>
      </w:r>
      <w:bookmarkEnd w:id="9"/>
    </w:p>
    <w:p w:rsidR="002437EF" w:rsidRPr="002437EF" w:rsidRDefault="002437EF" w:rsidP="002437EF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регулировании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сформированного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случае,</w:t>
      </w:r>
      <w:r w:rsidR="004A10B5" w:rsidRPr="004A10B5">
        <w:t xml:space="preserve"> </w:t>
      </w:r>
      <w:r w:rsidRPr="004A10B5">
        <w:t>когда</w:t>
      </w:r>
      <w:r w:rsidR="004A10B5" w:rsidRPr="004A10B5">
        <w:t xml:space="preserve"> </w:t>
      </w:r>
      <w:r w:rsidRPr="004A10B5">
        <w:t>заемщику</w:t>
      </w:r>
      <w:r w:rsidR="004A10B5" w:rsidRPr="004A10B5">
        <w:t xml:space="preserve"> </w:t>
      </w:r>
      <w:r w:rsidRPr="004A10B5">
        <w:t>предоставлено</w:t>
      </w:r>
      <w:r w:rsidR="004A10B5" w:rsidRPr="004A10B5">
        <w:t xml:space="preserve"> </w:t>
      </w:r>
      <w:r w:rsidRPr="004A10B5">
        <w:t>несколько</w:t>
      </w:r>
      <w:r w:rsidR="004A10B5" w:rsidRPr="004A10B5">
        <w:t xml:space="preserve"> </w:t>
      </w:r>
      <w:r w:rsidRPr="004A10B5">
        <w:t>ссуд,</w:t>
      </w:r>
      <w:r w:rsidR="004A10B5" w:rsidRPr="004A10B5">
        <w:t xml:space="preserve"> </w:t>
      </w:r>
      <w:r w:rsidRPr="004A10B5">
        <w:t>всю</w:t>
      </w:r>
      <w:r w:rsidR="004A10B5" w:rsidRPr="004A10B5">
        <w:t xml:space="preserve"> </w:t>
      </w:r>
      <w:r w:rsidRPr="004A10B5">
        <w:t>задолженность</w:t>
      </w:r>
      <w:r w:rsidR="004A10B5" w:rsidRPr="004A10B5">
        <w:t xml:space="preserve"> </w:t>
      </w:r>
      <w:r w:rsidRPr="004A10B5">
        <w:t>данного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следует</w:t>
      </w:r>
      <w:r w:rsidR="004A10B5" w:rsidRPr="004A10B5">
        <w:t xml:space="preserve"> </w:t>
      </w:r>
      <w:r w:rsidRPr="004A10B5">
        <w:t>относить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наихудшей</w:t>
      </w:r>
      <w:r w:rsidR="004A10B5" w:rsidRPr="004A10B5">
        <w:t xml:space="preserve"> </w:t>
      </w:r>
      <w:r w:rsidRPr="004A10B5">
        <w:t>из</w:t>
      </w:r>
      <w:r w:rsidR="004A10B5" w:rsidRPr="004A10B5">
        <w:t xml:space="preserve"> </w:t>
      </w:r>
      <w:r w:rsidRPr="004A10B5">
        <w:t>присвоенных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категорий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применением</w:t>
      </w:r>
      <w:r w:rsidR="004A10B5" w:rsidRPr="004A10B5">
        <w:t xml:space="preserve"> </w:t>
      </w:r>
      <w:r w:rsidRPr="004A10B5">
        <w:t>максимального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расчетного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всем</w:t>
      </w:r>
      <w:r w:rsidR="004A10B5" w:rsidRPr="004A10B5">
        <w:t xml:space="preserve"> </w:t>
      </w:r>
      <w:r w:rsidRPr="004A10B5">
        <w:t>предоставленным</w:t>
      </w:r>
      <w:r w:rsidR="004A10B5" w:rsidRPr="004A10B5">
        <w:t xml:space="preserve"> </w:t>
      </w:r>
      <w:r w:rsidRPr="004A10B5">
        <w:t>ссудам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исполнении</w:t>
      </w:r>
      <w:r w:rsidR="004A10B5" w:rsidRPr="004A10B5">
        <w:t xml:space="preserve"> </w:t>
      </w:r>
      <w:r w:rsidRPr="004A10B5">
        <w:t>заемщиком</w:t>
      </w:r>
      <w:r w:rsidR="004A10B5" w:rsidRPr="004A10B5">
        <w:t xml:space="preserve"> </w:t>
      </w:r>
      <w:r w:rsidRPr="004A10B5">
        <w:t>обязательства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ссуде,</w:t>
      </w:r>
      <w:r w:rsidR="004A10B5" w:rsidRPr="004A10B5">
        <w:t xml:space="preserve"> </w:t>
      </w:r>
      <w:r w:rsidRPr="004A10B5">
        <w:t>относившейся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наихудшей</w:t>
      </w:r>
      <w:r w:rsidR="004A10B5" w:rsidRPr="004A10B5">
        <w:t xml:space="preserve"> </w:t>
      </w:r>
      <w:r w:rsidRPr="004A10B5">
        <w:t>категории</w:t>
      </w:r>
      <w:r w:rsidR="004A10B5" w:rsidRPr="004A10B5">
        <w:t xml:space="preserve"> </w:t>
      </w:r>
      <w:r w:rsidRPr="004A10B5">
        <w:t>качества,</w:t>
      </w:r>
      <w:r w:rsidR="004A10B5" w:rsidRPr="004A10B5">
        <w:t xml:space="preserve"> </w:t>
      </w:r>
      <w:r w:rsidRPr="004A10B5">
        <w:t>оставшиеся</w:t>
      </w:r>
      <w:r w:rsidR="004A10B5" w:rsidRPr="004A10B5">
        <w:t xml:space="preserve"> </w:t>
      </w:r>
      <w:r w:rsidRPr="004A10B5">
        <w:t>непогашенными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предоставленные</w:t>
      </w:r>
      <w:r w:rsidR="004A10B5" w:rsidRPr="004A10B5">
        <w:t xml:space="preserve"> </w:t>
      </w:r>
      <w:r w:rsidRPr="004A10B5">
        <w:t>этому</w:t>
      </w:r>
      <w:r w:rsidR="004A10B5" w:rsidRPr="004A10B5">
        <w:t xml:space="preserve"> </w:t>
      </w:r>
      <w:r w:rsidRPr="004A10B5">
        <w:t>заемщику,</w:t>
      </w:r>
      <w:r w:rsidR="004A10B5" w:rsidRPr="004A10B5">
        <w:t xml:space="preserve"> </w:t>
      </w:r>
      <w:r w:rsidRPr="004A10B5">
        <w:t>относятся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наихудшей</w:t>
      </w:r>
      <w:r w:rsidR="004A10B5" w:rsidRPr="004A10B5">
        <w:t xml:space="preserve"> </w:t>
      </w:r>
      <w:r w:rsidRPr="004A10B5">
        <w:t>категорий</w:t>
      </w:r>
      <w:r w:rsidR="004A10B5" w:rsidRPr="004A10B5">
        <w:t xml:space="preserve"> </w:t>
      </w:r>
      <w:r w:rsidRPr="004A10B5">
        <w:t>качества,</w:t>
      </w:r>
      <w:r w:rsidR="004A10B5" w:rsidRPr="004A10B5">
        <w:t xml:space="preserve"> </w:t>
      </w:r>
      <w:r w:rsidRPr="004A10B5">
        <w:t>присвоенных</w:t>
      </w:r>
      <w:r w:rsidR="004A10B5" w:rsidRPr="004A10B5">
        <w:t xml:space="preserve"> </w:t>
      </w:r>
      <w:r w:rsidRPr="004A10B5">
        <w:t>оставшимся</w:t>
      </w:r>
      <w:r w:rsidR="004A10B5" w:rsidRPr="004A10B5">
        <w:t xml:space="preserve"> </w:t>
      </w:r>
      <w:r w:rsidRPr="004A10B5">
        <w:t>ссудам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оценке</w:t>
      </w:r>
      <w:r w:rsidR="004A10B5" w:rsidRPr="004A10B5">
        <w:t xml:space="preserve"> </w:t>
      </w:r>
      <w:r w:rsidRPr="004A10B5">
        <w:t>кредитного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приобретенным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вторичном</w:t>
      </w:r>
      <w:r w:rsidR="004A10B5" w:rsidRPr="004A10B5">
        <w:t xml:space="preserve"> </w:t>
      </w:r>
      <w:r w:rsidRPr="004A10B5">
        <w:t>рынке</w:t>
      </w:r>
      <w:r w:rsidR="004A10B5" w:rsidRPr="004A10B5">
        <w:t xml:space="preserve"> </w:t>
      </w:r>
      <w:r w:rsidRPr="004A10B5">
        <w:t>закладным</w:t>
      </w:r>
      <w:r w:rsidR="004A10B5" w:rsidRPr="004A10B5">
        <w:t xml:space="preserve"> </w:t>
      </w:r>
      <w:r w:rsidRPr="004A10B5">
        <w:t>помимо</w:t>
      </w:r>
      <w:r w:rsidR="004A10B5" w:rsidRPr="004A10B5">
        <w:t xml:space="preserve"> </w:t>
      </w:r>
      <w:r w:rsidRPr="004A10B5">
        <w:t>оценки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должны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проанализированы</w:t>
      </w:r>
      <w:r w:rsidR="004A10B5" w:rsidRPr="004A10B5">
        <w:t xml:space="preserve"> </w:t>
      </w:r>
      <w:r w:rsidRPr="004A10B5">
        <w:t>тенденции</w:t>
      </w:r>
      <w:r w:rsidR="004A10B5" w:rsidRPr="004A10B5">
        <w:t xml:space="preserve"> </w:t>
      </w:r>
      <w:r w:rsidRPr="004A10B5">
        <w:t>изменения</w:t>
      </w:r>
      <w:r w:rsidR="004A10B5" w:rsidRPr="004A10B5">
        <w:t xml:space="preserve"> </w:t>
      </w:r>
      <w:r w:rsidRPr="004A10B5">
        <w:t>стоимости</w:t>
      </w:r>
      <w:r w:rsidR="004A10B5" w:rsidRPr="004A10B5">
        <w:t xml:space="preserve"> </w:t>
      </w:r>
      <w:r w:rsidRPr="004A10B5">
        <w:t>имущества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закладной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формировании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сделкам,</w:t>
      </w:r>
      <w:r w:rsidR="004A10B5" w:rsidRPr="004A10B5">
        <w:t xml:space="preserve"> </w:t>
      </w:r>
      <w:r w:rsidRPr="004A10B5">
        <w:t>связанным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отчуждением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одновременным</w:t>
      </w:r>
      <w:r w:rsidR="004A10B5" w:rsidRPr="004A10B5">
        <w:t xml:space="preserve"> </w:t>
      </w:r>
      <w:r w:rsidRPr="004A10B5">
        <w:t>предоставлением</w:t>
      </w:r>
      <w:r w:rsidR="004A10B5" w:rsidRPr="004A10B5">
        <w:t xml:space="preserve"> </w:t>
      </w:r>
      <w:r w:rsidRPr="004A10B5">
        <w:t>контрагенту</w:t>
      </w:r>
      <w:r w:rsidR="004A10B5" w:rsidRPr="004A10B5">
        <w:t xml:space="preserve"> </w:t>
      </w:r>
      <w:r w:rsidRPr="004A10B5">
        <w:t>права</w:t>
      </w:r>
      <w:r w:rsidR="004A10B5" w:rsidRPr="004A10B5">
        <w:t xml:space="preserve"> </w:t>
      </w:r>
      <w:r w:rsidRPr="004A10B5">
        <w:t>отсрочки</w:t>
      </w:r>
      <w:r w:rsidR="004A10B5" w:rsidRPr="004A10B5">
        <w:t xml:space="preserve"> </w:t>
      </w:r>
      <w:r w:rsidRPr="004A10B5">
        <w:t>платежа,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сделкам,</w:t>
      </w:r>
      <w:r w:rsidR="004A10B5" w:rsidRPr="004A10B5">
        <w:t xml:space="preserve"> </w:t>
      </w:r>
      <w:r w:rsidRPr="004A10B5">
        <w:t>связанным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приобретением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предоставлением</w:t>
      </w:r>
      <w:r w:rsidR="004A10B5" w:rsidRPr="004A10B5">
        <w:t xml:space="preserve"> </w:t>
      </w:r>
      <w:r w:rsidRPr="004A10B5">
        <w:t>контрагенту</w:t>
      </w:r>
      <w:r w:rsidR="004A10B5" w:rsidRPr="004A10B5">
        <w:t xml:space="preserve"> </w:t>
      </w:r>
      <w:r w:rsidRPr="004A10B5">
        <w:t>права</w:t>
      </w:r>
      <w:r w:rsidR="004A10B5" w:rsidRPr="004A10B5">
        <w:t xml:space="preserve"> </w:t>
      </w:r>
      <w:r w:rsidRPr="004A10B5">
        <w:t>отсрочки</w:t>
      </w:r>
      <w:r w:rsidR="004A10B5" w:rsidRPr="004A10B5">
        <w:t xml:space="preserve"> </w:t>
      </w:r>
      <w:r w:rsidRPr="004A10B5">
        <w:t>поставки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активов,</w:t>
      </w:r>
      <w:r w:rsidR="004A10B5" w:rsidRPr="004A10B5">
        <w:t xml:space="preserve"> </w:t>
      </w:r>
      <w:r w:rsidRPr="004A10B5">
        <w:t>кредитная</w:t>
      </w:r>
      <w:r w:rsidR="004A10B5" w:rsidRPr="004A10B5">
        <w:t xml:space="preserve"> </w:t>
      </w:r>
      <w:r w:rsidRPr="004A10B5">
        <w:t>организация</w:t>
      </w:r>
      <w:r w:rsidR="004A10B5" w:rsidRPr="004A10B5">
        <w:t xml:space="preserve"> </w:t>
      </w:r>
      <w:r w:rsidRPr="004A10B5">
        <w:t>формирует</w:t>
      </w:r>
      <w:r w:rsidR="004A10B5" w:rsidRPr="004A10B5">
        <w:t xml:space="preserve"> </w:t>
      </w:r>
      <w:r w:rsidRPr="004A10B5">
        <w:t>следующие</w:t>
      </w:r>
      <w:r w:rsidR="004A10B5" w:rsidRPr="004A10B5">
        <w:t xml:space="preserve"> </w:t>
      </w:r>
      <w:r w:rsidRPr="004A10B5">
        <w:t>резервы</w:t>
      </w:r>
      <w:r w:rsidR="004A10B5" w:rsidRPr="004A10B5">
        <w:t>: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</w:t>
      </w:r>
      <w:r w:rsidR="004A10B5" w:rsidRPr="004A10B5">
        <w:t xml:space="preserve"> </w:t>
      </w:r>
      <w:r w:rsidRPr="004A10B5">
        <w:t>сделкам,</w:t>
      </w:r>
      <w:r w:rsidR="004A10B5" w:rsidRPr="004A10B5">
        <w:t xml:space="preserve"> </w:t>
      </w:r>
      <w:r w:rsidRPr="004A10B5">
        <w:t>связанным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отчуждением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одновременным</w:t>
      </w:r>
      <w:r w:rsidR="004A10B5" w:rsidRPr="004A10B5">
        <w:t xml:space="preserve"> </w:t>
      </w:r>
      <w:r w:rsidRPr="004A10B5">
        <w:t>предоставлением</w:t>
      </w:r>
      <w:r w:rsidR="004A10B5" w:rsidRPr="004A10B5">
        <w:t xml:space="preserve"> </w:t>
      </w:r>
      <w:r w:rsidRPr="004A10B5">
        <w:t>контрагенту</w:t>
      </w:r>
      <w:r w:rsidR="004A10B5" w:rsidRPr="004A10B5">
        <w:t xml:space="preserve"> </w:t>
      </w:r>
      <w:r w:rsidRPr="004A10B5">
        <w:t>права</w:t>
      </w:r>
      <w:r w:rsidR="004A10B5" w:rsidRPr="004A10B5">
        <w:t xml:space="preserve"> </w:t>
      </w:r>
      <w:r w:rsidRPr="004A10B5">
        <w:t>отсрочки</w:t>
      </w:r>
      <w:r w:rsidR="004A10B5" w:rsidRPr="004A10B5">
        <w:t xml:space="preserve"> </w:t>
      </w:r>
      <w:r w:rsidRPr="004A10B5">
        <w:t>платежа,</w:t>
      </w:r>
      <w:r w:rsidR="004A10B5" w:rsidRPr="004A10B5">
        <w:t xml:space="preserve"> - </w:t>
      </w:r>
      <w:r w:rsidRPr="004A10B5">
        <w:t>в</w:t>
      </w:r>
      <w:r w:rsidR="004A10B5" w:rsidRPr="004A10B5">
        <w:t xml:space="preserve"> </w:t>
      </w:r>
      <w:r w:rsidRPr="004A10B5">
        <w:t>размере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меньше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отчужденному</w:t>
      </w:r>
      <w:r w:rsidR="004A10B5" w:rsidRPr="004A10B5">
        <w:t xml:space="preserve"> </w:t>
      </w:r>
      <w:r w:rsidRPr="004A10B5">
        <w:t>активу,</w:t>
      </w:r>
      <w:r w:rsidR="004A10B5" w:rsidRPr="004A10B5">
        <w:t xml:space="preserve"> </w:t>
      </w:r>
      <w:r w:rsidRPr="004A10B5">
        <w:t>определенного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момент</w:t>
      </w:r>
      <w:r w:rsidR="004A10B5" w:rsidRPr="004A10B5">
        <w:t xml:space="preserve"> </w:t>
      </w:r>
      <w:r w:rsidRPr="004A10B5">
        <w:t>списания</w:t>
      </w:r>
      <w:r w:rsidR="004A10B5" w:rsidRPr="004A10B5">
        <w:t xml:space="preserve"> </w:t>
      </w:r>
      <w:r w:rsidRPr="004A10B5">
        <w:t>актива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баланса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>;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</w:t>
      </w:r>
      <w:r w:rsidR="004A10B5" w:rsidRPr="004A10B5">
        <w:t xml:space="preserve"> </w:t>
      </w:r>
      <w:r w:rsidRPr="004A10B5">
        <w:t>сделкам,</w:t>
      </w:r>
      <w:r w:rsidR="004A10B5" w:rsidRPr="004A10B5">
        <w:t xml:space="preserve"> </w:t>
      </w:r>
      <w:r w:rsidRPr="004A10B5">
        <w:t>связанным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приобретением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предоставлением</w:t>
      </w:r>
      <w:r w:rsidR="004A10B5" w:rsidRPr="004A10B5">
        <w:t xml:space="preserve"> </w:t>
      </w:r>
      <w:r w:rsidRPr="004A10B5">
        <w:t>контрагенту</w:t>
      </w:r>
      <w:r w:rsidR="004A10B5" w:rsidRPr="004A10B5">
        <w:t xml:space="preserve"> </w:t>
      </w:r>
      <w:r w:rsidRPr="004A10B5">
        <w:t>права</w:t>
      </w:r>
      <w:r w:rsidR="004A10B5" w:rsidRPr="004A10B5">
        <w:t xml:space="preserve"> </w:t>
      </w:r>
      <w:r w:rsidRPr="004A10B5">
        <w:t>отсрочки</w:t>
      </w:r>
      <w:r w:rsidR="004A10B5" w:rsidRPr="004A10B5">
        <w:t xml:space="preserve"> </w:t>
      </w:r>
      <w:r w:rsidRPr="004A10B5">
        <w:t>поставки</w:t>
      </w:r>
      <w:r w:rsidR="004A10B5" w:rsidRPr="004A10B5">
        <w:t xml:space="preserve"> </w:t>
      </w:r>
      <w:r w:rsidRPr="004A10B5">
        <w:t>финансовых</w:t>
      </w:r>
      <w:r w:rsidR="004A10B5" w:rsidRPr="004A10B5">
        <w:t xml:space="preserve"> </w:t>
      </w:r>
      <w:r w:rsidRPr="004A10B5">
        <w:t>активов,</w:t>
      </w:r>
      <w:r w:rsidR="004A10B5" w:rsidRPr="004A10B5">
        <w:t xml:space="preserve"> - </w:t>
      </w:r>
      <w:r w:rsidRPr="004A10B5">
        <w:t>в</w:t>
      </w:r>
      <w:r w:rsidR="004A10B5" w:rsidRPr="004A10B5">
        <w:t xml:space="preserve"> </w:t>
      </w:r>
      <w:r w:rsidRPr="004A10B5">
        <w:t>размере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меньше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отношении</w:t>
      </w:r>
      <w:r w:rsidR="004A10B5" w:rsidRPr="004A10B5">
        <w:t xml:space="preserve"> </w:t>
      </w:r>
      <w:r w:rsidRPr="004A10B5">
        <w:t>приобретаемого</w:t>
      </w:r>
      <w:r w:rsidR="004A10B5" w:rsidRPr="004A10B5">
        <w:t xml:space="preserve"> </w:t>
      </w:r>
      <w:r w:rsidRPr="004A10B5">
        <w:t>актива</w:t>
      </w:r>
      <w:r w:rsidR="004A10B5" w:rsidRPr="004A10B5">
        <w:t>.</w:t>
      </w:r>
    </w:p>
    <w:p w:rsidR="002437EF" w:rsidRDefault="002437EF" w:rsidP="004A10B5">
      <w:pPr>
        <w:tabs>
          <w:tab w:val="left" w:pos="726"/>
        </w:tabs>
        <w:rPr>
          <w:b/>
        </w:rPr>
      </w:pPr>
    </w:p>
    <w:p w:rsidR="004A10B5" w:rsidRDefault="004A10B5" w:rsidP="002437EF">
      <w:pPr>
        <w:pStyle w:val="1"/>
      </w:pPr>
      <w:bookmarkStart w:id="10" w:name="_Toc295053244"/>
      <w:r>
        <w:t xml:space="preserve">2.4 </w:t>
      </w:r>
      <w:r w:rsidR="00622E7B" w:rsidRPr="004A10B5">
        <w:t>Порядок</w:t>
      </w:r>
      <w:r w:rsidRPr="004A10B5">
        <w:t xml:space="preserve"> </w:t>
      </w:r>
      <w:r w:rsidR="00622E7B" w:rsidRPr="004A10B5">
        <w:t>определения</w:t>
      </w:r>
      <w:r w:rsidRPr="004A10B5">
        <w:t xml:space="preserve"> </w:t>
      </w:r>
      <w:r w:rsidR="00622E7B" w:rsidRPr="004A10B5">
        <w:t>размера</w:t>
      </w:r>
      <w:r w:rsidRPr="004A10B5">
        <w:t xml:space="preserve"> </w:t>
      </w:r>
      <w:r w:rsidR="00622E7B" w:rsidRPr="004A10B5">
        <w:t>расчетного</w:t>
      </w:r>
      <w:r w:rsidR="002437EF">
        <w:t xml:space="preserve"> </w:t>
      </w:r>
      <w:r w:rsidR="00622E7B" w:rsidRPr="004A10B5">
        <w:t>резерва</w:t>
      </w:r>
      <w:r w:rsidRPr="004A10B5">
        <w:t xml:space="preserve"> </w:t>
      </w:r>
      <w:r w:rsidR="00622E7B" w:rsidRPr="004A10B5">
        <w:t>и</w:t>
      </w:r>
      <w:r w:rsidRPr="004A10B5">
        <w:t xml:space="preserve"> </w:t>
      </w:r>
      <w:r w:rsidR="00622E7B" w:rsidRPr="004A10B5">
        <w:t>формирования</w:t>
      </w:r>
      <w:r w:rsidRPr="004A10B5">
        <w:t xml:space="preserve"> </w:t>
      </w:r>
      <w:r w:rsidR="00622E7B" w:rsidRPr="004A10B5">
        <w:t>резерва</w:t>
      </w:r>
      <w:bookmarkEnd w:id="10"/>
    </w:p>
    <w:p w:rsidR="002437EF" w:rsidRPr="002437EF" w:rsidRDefault="002437EF" w:rsidP="002437EF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Определение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расчетного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производится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постоянной</w:t>
      </w:r>
      <w:r w:rsidR="004A10B5" w:rsidRPr="004A10B5">
        <w:t xml:space="preserve"> </w:t>
      </w:r>
      <w:r w:rsidRPr="004A10B5">
        <w:t>основе</w:t>
      </w:r>
      <w:r w:rsidR="004A10B5" w:rsidRPr="004A10B5">
        <w:t xml:space="preserve"> </w:t>
      </w:r>
      <w:r w:rsidRPr="004A10B5">
        <w:t>одновременно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оценкой</w:t>
      </w:r>
      <w:r w:rsidR="004A10B5" w:rsidRPr="004A10B5">
        <w:t xml:space="preserve"> </w:t>
      </w:r>
      <w:r w:rsidRPr="004A10B5">
        <w:t>кредитных</w:t>
      </w:r>
      <w:r w:rsidR="004A10B5" w:rsidRPr="004A10B5">
        <w:t xml:space="preserve"> </w:t>
      </w:r>
      <w:r w:rsidRPr="004A10B5">
        <w:t>рисков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ссудам,</w:t>
      </w:r>
      <w:r w:rsidR="004A10B5" w:rsidRPr="004A10B5">
        <w:t xml:space="preserve"> </w:t>
      </w:r>
      <w:r w:rsidRPr="004A10B5">
        <w:t>осуществляемой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организацией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Если</w:t>
      </w:r>
      <w:r w:rsidR="004A10B5" w:rsidRPr="004A10B5">
        <w:t xml:space="preserve"> </w:t>
      </w:r>
      <w:r w:rsidRPr="004A10B5">
        <w:t>размер</w:t>
      </w:r>
      <w:r w:rsidR="004A10B5" w:rsidRPr="004A10B5">
        <w:t xml:space="preserve"> </w:t>
      </w:r>
      <w:r w:rsidRPr="004A10B5">
        <w:t>расчетного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связи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изменением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основного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ссуде</w:t>
      </w:r>
      <w:r w:rsidR="004A10B5" w:rsidRPr="004A10B5">
        <w:t xml:space="preserve"> </w:t>
      </w:r>
      <w:r w:rsidRPr="004A10B5">
        <w:t>и</w:t>
      </w:r>
      <w:r w:rsidR="004A10B5">
        <w:t xml:space="preserve"> (</w:t>
      </w:r>
      <w:r w:rsidRPr="004A10B5">
        <w:t>или</w:t>
      </w:r>
      <w:r w:rsidR="004A10B5" w:rsidRPr="004A10B5">
        <w:t xml:space="preserve">) </w:t>
      </w:r>
      <w:r w:rsidRPr="004A10B5">
        <w:t>в</w:t>
      </w:r>
      <w:r w:rsidR="004A10B5" w:rsidRPr="004A10B5">
        <w:t xml:space="preserve"> </w:t>
      </w:r>
      <w:r w:rsidRPr="004A10B5">
        <w:t>связи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повышением</w:t>
      </w:r>
      <w:r w:rsidR="004A10B5" w:rsidRPr="004A10B5">
        <w:t xml:space="preserve"> </w:t>
      </w:r>
      <w:r w:rsidRPr="004A10B5">
        <w:t>категории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меньше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сформированного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ссуде,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разница</w:t>
      </w:r>
      <w:r w:rsidR="004A10B5" w:rsidRPr="004A10B5">
        <w:t xml:space="preserve"> </w:t>
      </w:r>
      <w:r w:rsidRPr="004A10B5">
        <w:t>между</w:t>
      </w:r>
      <w:r w:rsidR="004A10B5" w:rsidRPr="004A10B5">
        <w:t xml:space="preserve"> </w:t>
      </w:r>
      <w:r w:rsidRPr="004A10B5">
        <w:t>сформированным</w:t>
      </w:r>
      <w:r w:rsidR="004A10B5" w:rsidRPr="004A10B5">
        <w:t xml:space="preserve"> </w:t>
      </w:r>
      <w:r w:rsidRPr="004A10B5">
        <w:t>резервом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резервом,</w:t>
      </w:r>
      <w:r w:rsidR="004A10B5" w:rsidRPr="004A10B5">
        <w:t xml:space="preserve"> </w:t>
      </w:r>
      <w:r w:rsidRPr="004A10B5">
        <w:t>который</w:t>
      </w:r>
      <w:r w:rsidR="004A10B5" w:rsidRPr="004A10B5">
        <w:t xml:space="preserve"> </w:t>
      </w:r>
      <w:r w:rsidRPr="004A10B5">
        <w:t>должен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сформирован,</w:t>
      </w:r>
      <w:r w:rsidR="004A10B5" w:rsidRPr="004A10B5">
        <w:t xml:space="preserve"> </w:t>
      </w:r>
      <w:r w:rsidRPr="004A10B5">
        <w:t>восстанавливается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доходы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Размер</w:t>
      </w:r>
      <w:r w:rsidR="004A10B5" w:rsidRPr="004A10B5">
        <w:t xml:space="preserve"> </w:t>
      </w:r>
      <w:r w:rsidRPr="004A10B5">
        <w:t>расчетного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определяется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целом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независимо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отражения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балансах</w:t>
      </w:r>
      <w:r w:rsidR="004A10B5" w:rsidRPr="004A10B5">
        <w:t xml:space="preserve"> </w:t>
      </w:r>
      <w:r w:rsidRPr="004A10B5">
        <w:t>филиалов</w:t>
      </w:r>
      <w:r w:rsidR="004A10B5" w:rsidRPr="004A10B5">
        <w:t xml:space="preserve">. </w:t>
      </w:r>
      <w:r w:rsidRPr="004A10B5">
        <w:t>Порядок</w:t>
      </w:r>
      <w:r w:rsidR="004A10B5" w:rsidRPr="004A10B5">
        <w:t xml:space="preserve"> </w:t>
      </w:r>
      <w:r w:rsidRPr="004A10B5">
        <w:t>формирования,</w:t>
      </w:r>
      <w:r w:rsidR="004A10B5" w:rsidRPr="004A10B5">
        <w:t xml:space="preserve"> </w:t>
      </w:r>
      <w:r w:rsidRPr="004A10B5">
        <w:t>регулирования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отражения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балансах</w:t>
      </w:r>
      <w:r w:rsidR="004A10B5" w:rsidRPr="004A10B5">
        <w:t xml:space="preserve"> </w:t>
      </w:r>
      <w:r w:rsidRPr="004A10B5">
        <w:t>филиалов</w:t>
      </w:r>
      <w:r w:rsidR="004A10B5" w:rsidRPr="004A10B5">
        <w:t xml:space="preserve"> </w:t>
      </w:r>
      <w:r w:rsidRPr="004A10B5">
        <w:t>кредитная</w:t>
      </w:r>
      <w:r w:rsidR="004A10B5" w:rsidRPr="004A10B5">
        <w:t xml:space="preserve"> </w:t>
      </w:r>
      <w:r w:rsidRPr="004A10B5">
        <w:t>организация</w:t>
      </w:r>
      <w:r w:rsidR="004A10B5" w:rsidRPr="004A10B5">
        <w:t xml:space="preserve"> </w:t>
      </w:r>
      <w:r w:rsidRPr="004A10B5">
        <w:t>определяет</w:t>
      </w:r>
      <w:r w:rsidR="004A10B5" w:rsidRPr="004A10B5">
        <w:t xml:space="preserve"> </w:t>
      </w:r>
      <w:r w:rsidRPr="004A10B5">
        <w:t>самостоятельно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Бухгалтерский</w:t>
      </w:r>
      <w:r w:rsidR="004A10B5" w:rsidRPr="004A10B5">
        <w:t xml:space="preserve"> </w:t>
      </w:r>
      <w:r w:rsidRPr="004A10B5">
        <w:t>учет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осуществляется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Положением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5</w:t>
      </w:r>
      <w:r w:rsidR="004A10B5" w:rsidRPr="004A10B5">
        <w:t xml:space="preserve"> </w:t>
      </w:r>
      <w:r w:rsidRPr="004A10B5">
        <w:t>декабря</w:t>
      </w:r>
      <w:r w:rsidR="004A10B5" w:rsidRPr="004A10B5">
        <w:t xml:space="preserve"> </w:t>
      </w:r>
      <w:r w:rsidRPr="004A10B5">
        <w:t>2002</w:t>
      </w:r>
      <w:r w:rsidR="004A10B5" w:rsidRPr="004A10B5">
        <w:t xml:space="preserve"> </w:t>
      </w:r>
      <w:r w:rsidRPr="004A10B5">
        <w:t>года</w:t>
      </w:r>
      <w:r w:rsidR="004A10B5" w:rsidRPr="004A10B5">
        <w:t xml:space="preserve"> </w:t>
      </w:r>
      <w:r w:rsidRPr="004A10B5">
        <w:t>N</w:t>
      </w:r>
      <w:r w:rsidR="004A10B5" w:rsidRPr="004A10B5">
        <w:t xml:space="preserve"> </w:t>
      </w:r>
      <w:r w:rsidRPr="004A10B5">
        <w:t>205-П</w:t>
      </w:r>
      <w:r w:rsidR="004A10B5" w:rsidRPr="004A10B5">
        <w:t>;</w:t>
      </w:r>
      <w:r w:rsidR="004A10B5">
        <w:t xml:space="preserve"> "</w:t>
      </w:r>
      <w:r w:rsidRPr="004A10B5">
        <w:t>О</w:t>
      </w:r>
      <w:r w:rsidR="004A10B5" w:rsidRPr="004A10B5">
        <w:t xml:space="preserve"> </w:t>
      </w:r>
      <w:r w:rsidRPr="004A10B5">
        <w:t>правилах</w:t>
      </w:r>
      <w:r w:rsidR="004A10B5" w:rsidRPr="004A10B5">
        <w:t xml:space="preserve"> </w:t>
      </w:r>
      <w:r w:rsidRPr="004A10B5">
        <w:t>ведения</w:t>
      </w:r>
      <w:r w:rsidR="004A10B5" w:rsidRPr="004A10B5">
        <w:t xml:space="preserve"> </w:t>
      </w:r>
      <w:r w:rsidRPr="004A10B5">
        <w:t>бухгалтерского</w:t>
      </w:r>
      <w:r w:rsidR="004A10B5" w:rsidRPr="004A10B5">
        <w:t xml:space="preserve"> </w:t>
      </w:r>
      <w:r w:rsidRPr="004A10B5">
        <w:t>учета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кредитных</w:t>
      </w:r>
      <w:r w:rsidR="004A10B5" w:rsidRPr="004A10B5">
        <w:t xml:space="preserve"> </w:t>
      </w:r>
      <w:r w:rsidRPr="004A10B5">
        <w:t>организациях,</w:t>
      </w:r>
      <w:r w:rsidR="004A10B5" w:rsidRPr="004A10B5">
        <w:t xml:space="preserve"> </w:t>
      </w:r>
      <w:r w:rsidRPr="004A10B5">
        <w:t>расположенных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территории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>
        <w:t>"</w:t>
      </w:r>
      <w:r w:rsidR="004A10B5" w:rsidRPr="004A10B5">
        <w:t>.</w:t>
      </w:r>
    </w:p>
    <w:p w:rsidR="002437EF" w:rsidRDefault="002437EF" w:rsidP="004A10B5">
      <w:pPr>
        <w:tabs>
          <w:tab w:val="left" w:pos="726"/>
        </w:tabs>
        <w:rPr>
          <w:b/>
        </w:rPr>
      </w:pPr>
    </w:p>
    <w:p w:rsidR="004A10B5" w:rsidRDefault="004A10B5" w:rsidP="002437EF">
      <w:pPr>
        <w:pStyle w:val="1"/>
      </w:pPr>
      <w:bookmarkStart w:id="11" w:name="_Toc295053245"/>
      <w:r>
        <w:t xml:space="preserve">2.5 </w:t>
      </w:r>
      <w:r w:rsidR="00622E7B" w:rsidRPr="004A10B5">
        <w:t>Особенности</w:t>
      </w:r>
      <w:r w:rsidRPr="004A10B5">
        <w:t xml:space="preserve"> </w:t>
      </w:r>
      <w:r w:rsidR="00622E7B" w:rsidRPr="004A10B5">
        <w:t>надзора</w:t>
      </w:r>
      <w:r w:rsidRPr="004A10B5">
        <w:t xml:space="preserve"> </w:t>
      </w:r>
      <w:r w:rsidR="00622E7B" w:rsidRPr="004A10B5">
        <w:t>за</w:t>
      </w:r>
      <w:r w:rsidRPr="004A10B5">
        <w:t xml:space="preserve"> </w:t>
      </w:r>
      <w:r w:rsidR="00622E7B" w:rsidRPr="004A10B5">
        <w:t>порядком</w:t>
      </w:r>
      <w:r w:rsidR="002437EF">
        <w:t xml:space="preserve"> </w:t>
      </w:r>
      <w:r w:rsidR="00622E7B" w:rsidRPr="004A10B5">
        <w:t>формирования</w:t>
      </w:r>
      <w:r w:rsidRPr="004A10B5">
        <w:t xml:space="preserve"> </w:t>
      </w:r>
      <w:r w:rsidR="00622E7B" w:rsidRPr="004A10B5">
        <w:t>резерва</w:t>
      </w:r>
      <w:bookmarkEnd w:id="11"/>
    </w:p>
    <w:p w:rsidR="002437EF" w:rsidRPr="002437EF" w:rsidRDefault="002437EF" w:rsidP="002437EF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Банк</w:t>
      </w:r>
      <w:r w:rsidR="004A10B5" w:rsidRPr="004A10B5">
        <w:t xml:space="preserve"> </w:t>
      </w:r>
      <w:r w:rsidRPr="004A10B5">
        <w:t>России,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территориальные</w:t>
      </w:r>
      <w:r w:rsidR="004A10B5" w:rsidRPr="004A10B5">
        <w:t xml:space="preserve"> </w:t>
      </w:r>
      <w:r w:rsidRPr="004A10B5">
        <w:t>учреждения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уполномоченные</w:t>
      </w:r>
      <w:r w:rsidR="004A10B5" w:rsidRPr="004A10B5">
        <w:t xml:space="preserve"> </w:t>
      </w:r>
      <w:r w:rsidRPr="004A10B5">
        <w:t>представители,</w:t>
      </w:r>
      <w:r w:rsidR="004A10B5" w:rsidRPr="004A10B5">
        <w:t xml:space="preserve"> </w:t>
      </w:r>
      <w:r w:rsidRPr="004A10B5">
        <w:t>действующие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статьей</w:t>
      </w:r>
      <w:r w:rsidR="004A10B5" w:rsidRPr="004A10B5">
        <w:t xml:space="preserve"> </w:t>
      </w:r>
      <w:r w:rsidRPr="004A10B5">
        <w:t>73</w:t>
      </w:r>
      <w:r w:rsidR="004A10B5" w:rsidRPr="004A10B5">
        <w:t xml:space="preserve"> </w:t>
      </w:r>
      <w:r w:rsidRPr="004A10B5">
        <w:t>Федерального</w:t>
      </w:r>
      <w:r w:rsidR="004A10B5" w:rsidRPr="004A10B5">
        <w:t xml:space="preserve"> </w:t>
      </w:r>
      <w:r w:rsidRPr="004A10B5">
        <w:t>закона</w:t>
      </w:r>
      <w:r w:rsidR="004A10B5">
        <w:t xml:space="preserve"> "</w:t>
      </w:r>
      <w:r w:rsidRPr="004A10B5">
        <w:t>О</w:t>
      </w:r>
      <w:r w:rsidR="004A10B5" w:rsidRPr="004A10B5">
        <w:t xml:space="preserve"> </w:t>
      </w:r>
      <w:r w:rsidRPr="004A10B5">
        <w:t>Центральном</w:t>
      </w:r>
      <w:r w:rsidR="004A10B5" w:rsidRPr="004A10B5">
        <w:t xml:space="preserve"> </w:t>
      </w:r>
      <w:r w:rsidRPr="004A10B5">
        <w:t>банке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>;</w:t>
      </w:r>
      <w:r w:rsidR="004A10B5">
        <w:t xml:space="preserve"> (</w:t>
      </w:r>
      <w:r w:rsidRPr="004A10B5">
        <w:t>Банке</w:t>
      </w:r>
      <w:r w:rsidR="004A10B5" w:rsidRPr="004A10B5">
        <w:t xml:space="preserve"> </w:t>
      </w:r>
      <w:r w:rsidRPr="004A10B5">
        <w:t>России</w:t>
      </w:r>
      <w:r w:rsidR="004A10B5">
        <w:t>)"</w:t>
      </w:r>
      <w:r w:rsidRPr="004A10B5">
        <w:t>,</w:t>
      </w:r>
      <w:r w:rsidR="004A10B5" w:rsidRPr="004A10B5">
        <w:t xml:space="preserve"> </w:t>
      </w:r>
      <w:r w:rsidRPr="004A10B5">
        <w:t>проводят</w:t>
      </w:r>
      <w:r w:rsidR="004A10B5" w:rsidRPr="004A10B5">
        <w:t xml:space="preserve"> </w:t>
      </w:r>
      <w:r w:rsidRPr="004A10B5">
        <w:t>оценку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пассивов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частью</w:t>
      </w:r>
      <w:r w:rsidR="004A10B5" w:rsidRPr="004A10B5">
        <w:t xml:space="preserve"> </w:t>
      </w:r>
      <w:r w:rsidRPr="004A10B5">
        <w:t>четвертой</w:t>
      </w:r>
      <w:r w:rsidR="004A10B5" w:rsidRPr="004A10B5">
        <w:t xml:space="preserve"> </w:t>
      </w:r>
      <w:r w:rsidRPr="004A10B5">
        <w:t>статьи</w:t>
      </w:r>
      <w:r w:rsidR="004A10B5" w:rsidRPr="004A10B5">
        <w:t xml:space="preserve"> </w:t>
      </w:r>
      <w:r w:rsidRPr="004A10B5">
        <w:t>72</w:t>
      </w:r>
      <w:r w:rsidR="004A10B5" w:rsidRPr="004A10B5">
        <w:t xml:space="preserve"> </w:t>
      </w:r>
      <w:r w:rsidRPr="004A10B5">
        <w:t>Федерального</w:t>
      </w:r>
      <w:r w:rsidR="004A10B5" w:rsidRPr="004A10B5">
        <w:t xml:space="preserve"> </w:t>
      </w:r>
      <w:r w:rsidRPr="004A10B5">
        <w:t>закона</w:t>
      </w:r>
      <w:r w:rsidR="004A10B5">
        <w:t xml:space="preserve"> "</w:t>
      </w:r>
      <w:r w:rsidRPr="004A10B5">
        <w:t>О</w:t>
      </w:r>
      <w:r w:rsidR="004A10B5" w:rsidRPr="004A10B5">
        <w:t xml:space="preserve"> </w:t>
      </w:r>
      <w:r w:rsidRPr="004A10B5">
        <w:t>Центральном</w:t>
      </w:r>
      <w:r w:rsidR="004A10B5" w:rsidRPr="004A10B5">
        <w:t xml:space="preserve"> </w:t>
      </w:r>
      <w:r w:rsidRPr="004A10B5">
        <w:t>банке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>;</w:t>
      </w:r>
      <w:r w:rsidR="004A10B5">
        <w:t xml:space="preserve"> (</w:t>
      </w:r>
      <w:r w:rsidRPr="004A10B5">
        <w:t>Банке</w:t>
      </w:r>
      <w:r w:rsidR="004A10B5" w:rsidRPr="004A10B5">
        <w:t xml:space="preserve"> </w:t>
      </w:r>
      <w:r w:rsidRPr="004A10B5">
        <w:t>России</w:t>
      </w:r>
      <w:r w:rsidR="004A10B5">
        <w:t>)"</w:t>
      </w:r>
      <w:r w:rsidRPr="004A10B5">
        <w:t>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числе</w:t>
      </w:r>
      <w:r w:rsidR="004A10B5" w:rsidRPr="004A10B5">
        <w:t xml:space="preserve"> </w:t>
      </w:r>
      <w:r w:rsidRPr="004A10B5">
        <w:t>оценивают</w:t>
      </w:r>
      <w:r w:rsidR="004A10B5" w:rsidRPr="004A10B5">
        <w:t xml:space="preserve"> </w:t>
      </w:r>
      <w:r w:rsidRPr="004A10B5">
        <w:t>обоснованность</w:t>
      </w:r>
      <w:r w:rsidR="004A10B5" w:rsidRPr="004A10B5">
        <w:t xml:space="preserve"> </w:t>
      </w:r>
      <w:r w:rsidRPr="004A10B5">
        <w:t>классификации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размера</w:t>
      </w:r>
      <w:r w:rsidR="004A10B5" w:rsidRPr="004A10B5">
        <w:t xml:space="preserve"> </w:t>
      </w:r>
      <w:r w:rsidRPr="004A10B5">
        <w:t>сформированного</w:t>
      </w:r>
      <w:r w:rsidR="004A10B5" w:rsidRPr="004A10B5">
        <w:t xml:space="preserve"> </w:t>
      </w:r>
      <w:r w:rsidRPr="004A10B5">
        <w:t>резерва,</w:t>
      </w:r>
      <w:r w:rsidR="004A10B5" w:rsidRPr="004A10B5">
        <w:t xml:space="preserve"> </w:t>
      </w:r>
      <w:r w:rsidRPr="004A10B5">
        <w:t>руководствуясь</w:t>
      </w:r>
      <w:r w:rsidR="004A10B5" w:rsidRPr="004A10B5">
        <w:t xml:space="preserve"> </w:t>
      </w:r>
      <w:r w:rsidRPr="004A10B5">
        <w:t>требованиями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методами,</w:t>
      </w:r>
      <w:r w:rsidR="004A10B5" w:rsidRPr="004A10B5">
        <w:t xml:space="preserve"> </w:t>
      </w:r>
      <w:r w:rsidRPr="004A10B5">
        <w:t>предусмотренными</w:t>
      </w:r>
      <w:r w:rsidR="004A10B5" w:rsidRPr="004A10B5">
        <w:t xml:space="preserve"> </w:t>
      </w:r>
      <w:r w:rsidRPr="004A10B5">
        <w:t>настоящим</w:t>
      </w:r>
      <w:r w:rsidR="004A10B5" w:rsidRPr="004A10B5">
        <w:t xml:space="preserve"> </w:t>
      </w:r>
      <w:r w:rsidRPr="004A10B5">
        <w:t>Положением</w:t>
      </w:r>
      <w:r w:rsidR="004A10B5">
        <w:t xml:space="preserve"> (</w:t>
      </w:r>
      <w:r w:rsidRPr="004A10B5">
        <w:t>далее</w:t>
      </w:r>
      <w:r w:rsidR="004A10B5" w:rsidRPr="004A10B5">
        <w:t xml:space="preserve"> - </w:t>
      </w:r>
      <w:r w:rsidRPr="004A10B5">
        <w:t>методика</w:t>
      </w:r>
      <w:r w:rsidR="004A10B5" w:rsidRPr="004A10B5">
        <w:t xml:space="preserve"> </w:t>
      </w:r>
      <w:r w:rsidRPr="004A10B5">
        <w:t>оценки</w:t>
      </w:r>
      <w:r w:rsidR="004A10B5" w:rsidRPr="004A10B5">
        <w:t>).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Территориальное</w:t>
      </w:r>
      <w:r w:rsidR="004A10B5" w:rsidRPr="004A10B5">
        <w:t xml:space="preserve"> </w:t>
      </w:r>
      <w:r w:rsidRPr="004A10B5">
        <w:t>учреждение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вправе</w:t>
      </w:r>
      <w:r w:rsidR="004A10B5" w:rsidRPr="004A10B5">
        <w:t xml:space="preserve"> </w:t>
      </w:r>
      <w:r w:rsidRPr="004A10B5">
        <w:t>запросить</w:t>
      </w:r>
      <w:r w:rsidR="004A10B5" w:rsidRPr="004A10B5">
        <w:t xml:space="preserve"> </w:t>
      </w:r>
      <w:r w:rsidRPr="004A10B5">
        <w:t>у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копии</w:t>
      </w:r>
      <w:r w:rsidR="004A10B5" w:rsidRPr="004A10B5">
        <w:t xml:space="preserve"> </w:t>
      </w:r>
      <w:r w:rsidRPr="004A10B5">
        <w:t>утвержденных</w:t>
      </w:r>
      <w:r w:rsidR="004A10B5" w:rsidRPr="004A10B5">
        <w:t xml:space="preserve"> </w:t>
      </w:r>
      <w:r w:rsidRPr="004A10B5">
        <w:t>ею</w:t>
      </w:r>
      <w:r w:rsidR="004A10B5" w:rsidRPr="004A10B5">
        <w:t xml:space="preserve"> </w:t>
      </w:r>
      <w:r w:rsidRPr="004A10B5">
        <w:t>внутренних</w:t>
      </w:r>
      <w:r w:rsidR="004A10B5" w:rsidRPr="004A10B5">
        <w:t xml:space="preserve"> </w:t>
      </w:r>
      <w:r w:rsidRPr="004A10B5">
        <w:t>документов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вопросам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политики,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изменения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дополнения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ним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осуществлении</w:t>
      </w:r>
      <w:r w:rsidR="004A10B5" w:rsidRPr="004A10B5">
        <w:t xml:space="preserve"> </w:t>
      </w:r>
      <w:r w:rsidRPr="004A10B5">
        <w:t>надзора,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числе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проведении</w:t>
      </w:r>
      <w:r w:rsidR="004A10B5" w:rsidRPr="004A10B5">
        <w:t xml:space="preserve"> </w:t>
      </w:r>
      <w:r w:rsidRPr="004A10B5">
        <w:t>проверок</w:t>
      </w:r>
      <w:r w:rsidR="004A10B5" w:rsidRPr="004A10B5">
        <w:t xml:space="preserve"> </w:t>
      </w:r>
      <w:r w:rsidRPr="004A10B5">
        <w:t>уполномоченными</w:t>
      </w:r>
      <w:r w:rsidR="004A10B5" w:rsidRPr="004A10B5">
        <w:t xml:space="preserve"> </w:t>
      </w:r>
      <w:r w:rsidRPr="004A10B5">
        <w:t>представителями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России,</w:t>
      </w:r>
      <w:r w:rsidR="004A10B5" w:rsidRPr="004A10B5">
        <w:t xml:space="preserve"> </w:t>
      </w:r>
      <w:r w:rsidRPr="004A10B5">
        <w:t>территориальные</w:t>
      </w:r>
      <w:r w:rsidR="004A10B5" w:rsidRPr="004A10B5">
        <w:t xml:space="preserve"> </w:t>
      </w:r>
      <w:r w:rsidRPr="004A10B5">
        <w:t>учреждения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оценивают</w:t>
      </w:r>
      <w:r w:rsidR="004A10B5" w:rsidRPr="004A10B5">
        <w:t xml:space="preserve"> </w:t>
      </w:r>
      <w:r w:rsidRPr="004A10B5">
        <w:t>наличие,</w:t>
      </w:r>
      <w:r w:rsidR="004A10B5" w:rsidRPr="004A10B5">
        <w:t xml:space="preserve"> </w:t>
      </w:r>
      <w:r w:rsidRPr="004A10B5">
        <w:t>качество</w:t>
      </w:r>
      <w:r w:rsidR="004A10B5">
        <w:t xml:space="preserve"> (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числе</w:t>
      </w:r>
      <w:r w:rsidR="004A10B5" w:rsidRPr="004A10B5">
        <w:t xml:space="preserve"> </w:t>
      </w:r>
      <w:r w:rsidRPr="004A10B5">
        <w:t>соответствие</w:t>
      </w:r>
      <w:r w:rsidR="004A10B5" w:rsidRPr="004A10B5">
        <w:t xml:space="preserve"> </w:t>
      </w:r>
      <w:r w:rsidRPr="004A10B5">
        <w:t>требованиям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методикам</w:t>
      </w:r>
      <w:r w:rsidR="004A10B5" w:rsidRPr="004A10B5">
        <w:t xml:space="preserve"> </w:t>
      </w:r>
      <w:r w:rsidRPr="004A10B5">
        <w:t>оценки,</w:t>
      </w:r>
      <w:r w:rsidR="004A10B5" w:rsidRPr="004A10B5">
        <w:t xml:space="preserve"> </w:t>
      </w:r>
      <w:r w:rsidRPr="004A10B5">
        <w:t>содержащимся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настоящем</w:t>
      </w:r>
      <w:r w:rsidR="004A10B5" w:rsidRPr="004A10B5">
        <w:t xml:space="preserve"> </w:t>
      </w:r>
      <w:r w:rsidRPr="004A10B5">
        <w:t>Положении</w:t>
      </w:r>
      <w:r w:rsidR="004A10B5" w:rsidRPr="004A10B5">
        <w:t xml:space="preserve">) </w:t>
      </w:r>
      <w:r w:rsidRPr="004A10B5">
        <w:t>и</w:t>
      </w:r>
      <w:r w:rsidR="004A10B5" w:rsidRPr="004A10B5">
        <w:t xml:space="preserve"> </w:t>
      </w:r>
      <w:r w:rsidRPr="004A10B5">
        <w:t>степень</w:t>
      </w:r>
      <w:r w:rsidR="004A10B5" w:rsidRPr="004A10B5">
        <w:t xml:space="preserve"> </w:t>
      </w:r>
      <w:r w:rsidRPr="004A10B5">
        <w:t>исполнения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внутренних</w:t>
      </w:r>
      <w:r w:rsidR="004A10B5" w:rsidRPr="004A10B5">
        <w:t xml:space="preserve"> </w:t>
      </w:r>
      <w:r w:rsidRPr="004A10B5">
        <w:t>документов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вопросам</w:t>
      </w:r>
      <w:r w:rsidR="004A10B5" w:rsidRPr="004A10B5">
        <w:t xml:space="preserve"> </w:t>
      </w:r>
      <w:r w:rsidRPr="004A10B5">
        <w:t>классификации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формирования</w:t>
      </w:r>
      <w:r w:rsidR="004A10B5" w:rsidRPr="004A10B5">
        <w:t xml:space="preserve"> </w:t>
      </w:r>
      <w:r w:rsidRPr="004A10B5">
        <w:t>резерва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Территориальное</w:t>
      </w:r>
      <w:r w:rsidR="004A10B5" w:rsidRPr="004A10B5">
        <w:t xml:space="preserve"> </w:t>
      </w:r>
      <w:r w:rsidRPr="004A10B5">
        <w:t>учреждение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проверяет</w:t>
      </w:r>
      <w:r w:rsidR="004A10B5" w:rsidRPr="004A10B5">
        <w:t xml:space="preserve"> </w:t>
      </w:r>
      <w:r w:rsidRPr="004A10B5">
        <w:t>обоснованность</w:t>
      </w:r>
      <w:r w:rsidR="004A10B5" w:rsidRPr="004A10B5">
        <w:t xml:space="preserve"> </w:t>
      </w:r>
      <w:r w:rsidRPr="004A10B5">
        <w:t>решения</w:t>
      </w:r>
      <w:r w:rsidR="004A10B5" w:rsidRPr="004A10B5">
        <w:t xml:space="preserve"> </w:t>
      </w:r>
      <w:r w:rsidRPr="004A10B5">
        <w:t>уполномоченного</w:t>
      </w:r>
      <w:r w:rsidR="004A10B5" w:rsidRPr="004A10B5">
        <w:t xml:space="preserve"> </w:t>
      </w:r>
      <w:r w:rsidRPr="004A10B5">
        <w:t>органа</w:t>
      </w:r>
      <w:r w:rsidR="004A10B5">
        <w:t xml:space="preserve"> (</w:t>
      </w:r>
      <w:r w:rsidRPr="004A10B5">
        <w:t>уполномоченных</w:t>
      </w:r>
      <w:r w:rsidR="004A10B5" w:rsidRPr="004A10B5">
        <w:t xml:space="preserve"> </w:t>
      </w:r>
      <w:r w:rsidRPr="004A10B5">
        <w:t>органов</w:t>
      </w:r>
      <w:r w:rsidR="004A10B5" w:rsidRPr="004A10B5">
        <w:t xml:space="preserve">)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. </w:t>
      </w:r>
      <w:r w:rsidRPr="004A10B5">
        <w:t>При</w:t>
      </w:r>
      <w:r w:rsidR="004A10B5" w:rsidRPr="004A10B5">
        <w:t xml:space="preserve"> </w:t>
      </w:r>
      <w:r w:rsidRPr="004A10B5">
        <w:t>этом</w:t>
      </w:r>
      <w:r w:rsidR="004A10B5" w:rsidRPr="004A10B5">
        <w:t xml:space="preserve"> </w:t>
      </w:r>
      <w:r w:rsidRPr="004A10B5">
        <w:t>территориальное</w:t>
      </w:r>
      <w:r w:rsidR="004A10B5" w:rsidRPr="004A10B5">
        <w:t xml:space="preserve"> </w:t>
      </w:r>
      <w:r w:rsidRPr="004A10B5">
        <w:t>учреждение</w:t>
      </w:r>
      <w:r w:rsidR="004A10B5" w:rsidRPr="004A10B5">
        <w:t xml:space="preserve"> </w:t>
      </w:r>
      <w:r w:rsidRPr="004A10B5">
        <w:t>вправе</w:t>
      </w:r>
      <w:r w:rsidR="004A10B5" w:rsidRPr="004A10B5">
        <w:t xml:space="preserve"> </w:t>
      </w:r>
      <w:r w:rsidRPr="004A10B5">
        <w:t>потребовать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кредитная</w:t>
      </w:r>
      <w:r w:rsidR="004A10B5" w:rsidRPr="004A10B5">
        <w:t xml:space="preserve"> </w:t>
      </w:r>
      <w:r w:rsidRPr="004A10B5">
        <w:t>организация</w:t>
      </w:r>
      <w:r w:rsidR="004A10B5" w:rsidRPr="004A10B5">
        <w:t xml:space="preserve"> </w:t>
      </w:r>
      <w:r w:rsidRPr="004A10B5">
        <w:t>обязана</w:t>
      </w:r>
      <w:r w:rsidR="004A10B5" w:rsidRPr="004A10B5">
        <w:t xml:space="preserve"> </w:t>
      </w:r>
      <w:r w:rsidRPr="004A10B5">
        <w:t>предоставить</w:t>
      </w:r>
      <w:r w:rsidR="004A10B5" w:rsidRPr="004A10B5">
        <w:t xml:space="preserve"> </w:t>
      </w:r>
      <w:r w:rsidRPr="004A10B5">
        <w:t>необходимую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достаточную</w:t>
      </w:r>
      <w:r w:rsidR="004A10B5" w:rsidRPr="004A10B5">
        <w:t xml:space="preserve"> </w:t>
      </w:r>
      <w:r w:rsidRPr="004A10B5">
        <w:t>информацию,</w:t>
      </w:r>
      <w:r w:rsidR="004A10B5" w:rsidRPr="004A10B5">
        <w:t xml:space="preserve"> </w:t>
      </w:r>
      <w:r w:rsidRPr="004A10B5">
        <w:t>относящуюся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классификации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. </w:t>
      </w:r>
      <w:r w:rsidRPr="004A10B5">
        <w:t>Непредставление</w:t>
      </w:r>
      <w:r w:rsidR="004A10B5" w:rsidRPr="004A10B5">
        <w:t xml:space="preserve"> </w:t>
      </w:r>
      <w:r w:rsidRPr="004A10B5">
        <w:t>запрашиваемой</w:t>
      </w:r>
      <w:r w:rsidR="004A10B5" w:rsidRPr="004A10B5">
        <w:t xml:space="preserve"> </w:t>
      </w:r>
      <w:r w:rsidRPr="004A10B5">
        <w:t>информации,</w:t>
      </w:r>
      <w:r w:rsidR="004A10B5" w:rsidRPr="004A10B5">
        <w:t xml:space="preserve"> </w:t>
      </w:r>
      <w:r w:rsidRPr="004A10B5">
        <w:t>представление</w:t>
      </w:r>
      <w:r w:rsidR="004A10B5" w:rsidRPr="004A10B5">
        <w:t xml:space="preserve"> </w:t>
      </w:r>
      <w:r w:rsidRPr="004A10B5">
        <w:t>недостаточной</w:t>
      </w:r>
      <w:r w:rsidR="004A10B5" w:rsidRPr="004A10B5">
        <w:t xml:space="preserve"> </w:t>
      </w:r>
      <w:r w:rsidRPr="004A10B5">
        <w:t>информации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основанием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классификаци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более</w:t>
      </w:r>
      <w:r w:rsidR="004A10B5" w:rsidRPr="004A10B5">
        <w:t xml:space="preserve"> </w:t>
      </w:r>
      <w:r w:rsidRPr="004A10B5">
        <w:t>низкую</w:t>
      </w:r>
      <w:r w:rsidR="004A10B5" w:rsidRPr="004A10B5">
        <w:t xml:space="preserve"> </w:t>
      </w:r>
      <w:r w:rsidRPr="004A10B5">
        <w:t>категорию</w:t>
      </w:r>
      <w:r w:rsidR="004A10B5" w:rsidRPr="004A10B5">
        <w:t xml:space="preserve"> </w:t>
      </w:r>
      <w:r w:rsidRPr="004A10B5">
        <w:t>качества,</w:t>
      </w:r>
      <w:r w:rsidR="004A10B5" w:rsidRPr="004A10B5">
        <w:t xml:space="preserve"> </w:t>
      </w:r>
      <w:r w:rsidRPr="004A10B5">
        <w:t>чем</w:t>
      </w:r>
      <w:r w:rsidR="004A10B5" w:rsidRPr="004A10B5">
        <w:t xml:space="preserve"> </w:t>
      </w:r>
      <w:r w:rsidRPr="004A10B5">
        <w:t>это</w:t>
      </w:r>
      <w:r w:rsidR="004A10B5" w:rsidRPr="004A10B5">
        <w:t xml:space="preserve"> </w:t>
      </w:r>
      <w:r w:rsidRPr="004A10B5">
        <w:t>предусмотрено</w:t>
      </w:r>
      <w:r w:rsidR="004A10B5" w:rsidRPr="004A10B5">
        <w:t xml:space="preserve"> </w:t>
      </w:r>
      <w:r w:rsidRPr="004A10B5">
        <w:t>решением</w:t>
      </w:r>
      <w:r w:rsidR="004A10B5" w:rsidRPr="004A10B5">
        <w:t xml:space="preserve"> </w:t>
      </w:r>
      <w:r w:rsidRPr="004A10B5">
        <w:t>уполномоченного</w:t>
      </w:r>
      <w:r w:rsidR="004A10B5" w:rsidRPr="004A10B5">
        <w:t xml:space="preserve"> </w:t>
      </w:r>
      <w:r w:rsidRPr="004A10B5">
        <w:t>органа</w:t>
      </w:r>
      <w:r w:rsidR="004A10B5">
        <w:t xml:space="preserve"> (</w:t>
      </w:r>
      <w:r w:rsidRPr="004A10B5">
        <w:t>уполномоченных</w:t>
      </w:r>
      <w:r w:rsidR="004A10B5" w:rsidRPr="004A10B5">
        <w:t xml:space="preserve"> </w:t>
      </w:r>
      <w:r w:rsidRPr="004A10B5">
        <w:t>органов</w:t>
      </w:r>
      <w:r w:rsidR="004A10B5" w:rsidRPr="004A10B5">
        <w:t xml:space="preserve">)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. </w:t>
      </w:r>
      <w:r w:rsidRPr="004A10B5">
        <w:t>Территориальное</w:t>
      </w:r>
      <w:r w:rsidR="004A10B5" w:rsidRPr="004A10B5">
        <w:t xml:space="preserve"> </w:t>
      </w:r>
      <w:r w:rsidRPr="004A10B5">
        <w:t>учреждение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необходимости</w:t>
      </w:r>
      <w:r w:rsidR="004A10B5" w:rsidRPr="004A10B5">
        <w:t xml:space="preserve"> </w:t>
      </w:r>
      <w:r w:rsidRPr="004A10B5">
        <w:t>осуществляет</w:t>
      </w:r>
      <w:r w:rsidR="004A10B5" w:rsidRPr="004A10B5">
        <w:t xml:space="preserve"> </w:t>
      </w:r>
      <w:r w:rsidRPr="004A10B5">
        <w:t>тематическую</w:t>
      </w:r>
      <w:r w:rsidR="004A10B5" w:rsidRPr="004A10B5">
        <w:t xml:space="preserve"> </w:t>
      </w:r>
      <w:r w:rsidRPr="004A10B5">
        <w:t>инспекционную</w:t>
      </w:r>
      <w:r w:rsidR="004A10B5" w:rsidRPr="004A10B5">
        <w:t xml:space="preserve"> </w:t>
      </w:r>
      <w:r w:rsidRPr="004A10B5">
        <w:t>проверку</w:t>
      </w:r>
      <w:r w:rsidR="004A10B5" w:rsidRPr="004A10B5">
        <w:t xml:space="preserve"> </w:t>
      </w:r>
      <w:r w:rsidRPr="004A10B5">
        <w:t>обоснованности</w:t>
      </w:r>
      <w:r w:rsidR="004A10B5" w:rsidRPr="004A10B5">
        <w:t xml:space="preserve"> </w:t>
      </w:r>
      <w:r w:rsidRPr="004A10B5">
        <w:t>принятия</w:t>
      </w:r>
      <w:r w:rsidR="004A10B5" w:rsidRPr="004A10B5">
        <w:t xml:space="preserve"> </w:t>
      </w:r>
      <w:r w:rsidRPr="004A10B5">
        <w:t>решения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классификации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случае</w:t>
      </w:r>
      <w:r w:rsidR="004A10B5" w:rsidRPr="004A10B5">
        <w:t xml:space="preserve"> </w:t>
      </w:r>
      <w:r w:rsidRPr="004A10B5">
        <w:t>несогласия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решением,</w:t>
      </w:r>
      <w:r w:rsidR="004A10B5" w:rsidRPr="004A10B5">
        <w:t xml:space="preserve"> </w:t>
      </w:r>
      <w:r w:rsidRPr="004A10B5">
        <w:t>принятым</w:t>
      </w:r>
      <w:r w:rsidR="004A10B5" w:rsidRPr="004A10B5">
        <w:t xml:space="preserve"> </w:t>
      </w:r>
      <w:r w:rsidRPr="004A10B5">
        <w:t>уполномоченным</w:t>
      </w:r>
      <w:r w:rsidR="004A10B5" w:rsidRPr="004A10B5">
        <w:t xml:space="preserve"> </w:t>
      </w:r>
      <w:r w:rsidRPr="004A10B5">
        <w:t>органом</w:t>
      </w:r>
      <w:r w:rsidR="004A10B5">
        <w:t xml:space="preserve"> (</w:t>
      </w:r>
      <w:r w:rsidRPr="004A10B5">
        <w:t>уполномоченными</w:t>
      </w:r>
      <w:r w:rsidR="004A10B5" w:rsidRPr="004A10B5">
        <w:t xml:space="preserve"> </w:t>
      </w:r>
      <w:r w:rsidRPr="004A10B5">
        <w:t>органами</w:t>
      </w:r>
      <w:r w:rsidR="004A10B5" w:rsidRPr="004A10B5">
        <w:t xml:space="preserve">)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организации,</w:t>
      </w:r>
      <w:r w:rsidR="004A10B5" w:rsidRPr="004A10B5">
        <w:t xml:space="preserve"> </w:t>
      </w:r>
      <w:r w:rsidRPr="004A10B5">
        <w:t>территориальное</w:t>
      </w:r>
      <w:r w:rsidR="004A10B5" w:rsidRPr="004A10B5">
        <w:t xml:space="preserve"> </w:t>
      </w:r>
      <w:r w:rsidRPr="004A10B5">
        <w:t>учреждение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</w:t>
      </w:r>
      <w:r w:rsidR="004A10B5" w:rsidRPr="004A10B5">
        <w:t xml:space="preserve"> </w:t>
      </w:r>
      <w:r w:rsidRPr="004A10B5">
        <w:t>предъявляет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организации</w:t>
      </w:r>
      <w:r w:rsidR="004A10B5" w:rsidRPr="004A10B5">
        <w:t xml:space="preserve"> </w:t>
      </w:r>
      <w:r w:rsidRPr="004A10B5">
        <w:t>требование</w:t>
      </w:r>
      <w:r w:rsidR="004A10B5" w:rsidRPr="004A10B5">
        <w:t xml:space="preserve"> </w:t>
      </w:r>
      <w:r w:rsidRPr="004A10B5">
        <w:t>реклассификации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и</w:t>
      </w:r>
      <w:r w:rsidR="004A10B5">
        <w:t xml:space="preserve"> (</w:t>
      </w:r>
      <w:r w:rsidRPr="004A10B5">
        <w:t>или</w:t>
      </w:r>
      <w:r w:rsidR="004A10B5" w:rsidRPr="004A10B5">
        <w:t xml:space="preserve">) </w:t>
      </w:r>
      <w:r w:rsidRPr="004A10B5">
        <w:t>о</w:t>
      </w:r>
      <w:r w:rsidR="004A10B5" w:rsidRPr="004A10B5">
        <w:t xml:space="preserve"> </w:t>
      </w:r>
      <w:r w:rsidRPr="004A10B5">
        <w:t>соответствующем</w:t>
      </w:r>
      <w:r w:rsidR="004A10B5" w:rsidRPr="004A10B5">
        <w:t xml:space="preserve"> </w:t>
      </w:r>
      <w:r w:rsidRPr="004A10B5">
        <w:t>регулирования</w:t>
      </w:r>
      <w:r w:rsidR="004A10B5" w:rsidRPr="004A10B5">
        <w:t xml:space="preserve"> </w:t>
      </w:r>
      <w:r w:rsidRPr="004A10B5">
        <w:t>резерва,</w:t>
      </w:r>
      <w:r w:rsidR="004A10B5" w:rsidRPr="004A10B5">
        <w:t xml:space="preserve"> </w:t>
      </w:r>
      <w:r w:rsidRPr="004A10B5">
        <w:t>которое</w:t>
      </w:r>
      <w:r w:rsidR="004A10B5" w:rsidRPr="004A10B5">
        <w:t xml:space="preserve"> </w:t>
      </w:r>
      <w:r w:rsidRPr="004A10B5">
        <w:t>оформляется</w:t>
      </w:r>
      <w:r w:rsidR="004A10B5" w:rsidRPr="004A10B5">
        <w:t xml:space="preserve"> </w:t>
      </w:r>
      <w:r w:rsidRPr="004A10B5">
        <w:t>предписанием</w:t>
      </w:r>
      <w:r w:rsidR="004A10B5" w:rsidRPr="004A10B5">
        <w:t>.</w:t>
      </w:r>
    </w:p>
    <w:p w:rsidR="004A10B5" w:rsidRDefault="002437EF" w:rsidP="002437EF">
      <w:pPr>
        <w:pStyle w:val="1"/>
      </w:pPr>
      <w:r>
        <w:br w:type="page"/>
      </w:r>
      <w:bookmarkStart w:id="12" w:name="_Toc295053246"/>
      <w:r w:rsidR="004A10B5">
        <w:t>Заключение</w:t>
      </w:r>
      <w:bookmarkEnd w:id="12"/>
    </w:p>
    <w:p w:rsidR="002437EF" w:rsidRPr="002437EF" w:rsidRDefault="002437EF" w:rsidP="002437EF">
      <w:pPr>
        <w:rPr>
          <w:lang w:eastAsia="en-US"/>
        </w:rPr>
      </w:pPr>
    </w:p>
    <w:p w:rsidR="004A10B5" w:rsidRPr="004A10B5" w:rsidRDefault="00622E7B" w:rsidP="004A10B5">
      <w:pPr>
        <w:tabs>
          <w:tab w:val="left" w:pos="726"/>
        </w:tabs>
      </w:pPr>
      <w:r w:rsidRPr="004A10B5">
        <w:t>В</w:t>
      </w:r>
      <w:r w:rsidR="004A10B5" w:rsidRPr="004A10B5">
        <w:t xml:space="preserve"> </w:t>
      </w:r>
      <w:r w:rsidRPr="004A10B5">
        <w:t>заключении</w:t>
      </w:r>
      <w:r w:rsidR="004A10B5" w:rsidRPr="004A10B5">
        <w:t xml:space="preserve"> </w:t>
      </w:r>
      <w:r w:rsidRPr="004A10B5">
        <w:t>хотелось</w:t>
      </w:r>
      <w:r w:rsidR="004A10B5" w:rsidRPr="004A10B5">
        <w:t xml:space="preserve"> </w:t>
      </w:r>
      <w:r w:rsidRPr="004A10B5">
        <w:t>бы</w:t>
      </w:r>
      <w:r w:rsidR="004A10B5" w:rsidRPr="004A10B5">
        <w:t xml:space="preserve"> </w:t>
      </w:r>
      <w:r w:rsidRPr="004A10B5">
        <w:t>еще</w:t>
      </w:r>
      <w:r w:rsidR="004A10B5" w:rsidRPr="004A10B5">
        <w:t xml:space="preserve"> </w:t>
      </w:r>
      <w:r w:rsidRPr="004A10B5">
        <w:t>раз</w:t>
      </w:r>
      <w:r w:rsidR="004A10B5" w:rsidRPr="004A10B5">
        <w:t xml:space="preserve"> </w:t>
      </w:r>
      <w:r w:rsidRPr="004A10B5">
        <w:t>подчеркнуть</w:t>
      </w:r>
      <w:r w:rsidR="004A10B5" w:rsidRPr="004A10B5">
        <w:t xml:space="preserve"> </w:t>
      </w:r>
      <w:r w:rsidRPr="004A10B5">
        <w:t>большое</w:t>
      </w:r>
      <w:r w:rsidR="004A10B5" w:rsidRPr="004A10B5">
        <w:t xml:space="preserve"> </w:t>
      </w:r>
      <w:r w:rsidRPr="004A10B5">
        <w:t>практическое</w:t>
      </w:r>
      <w:r w:rsidR="004A10B5" w:rsidRPr="004A10B5">
        <w:t xml:space="preserve"> </w:t>
      </w:r>
      <w:r w:rsidRPr="004A10B5">
        <w:t>значение</w:t>
      </w:r>
      <w:r w:rsidR="004A10B5" w:rsidRPr="004A10B5">
        <w:t xml:space="preserve"> </w:t>
      </w:r>
      <w:r w:rsidRPr="004A10B5">
        <w:t>темы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курсовой</w:t>
      </w:r>
      <w:r w:rsidR="004A10B5" w:rsidRPr="004A10B5">
        <w:t xml:space="preserve"> </w:t>
      </w:r>
      <w:r w:rsidRPr="004A10B5">
        <w:t>работы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Огромные</w:t>
      </w:r>
      <w:r w:rsidR="004A10B5" w:rsidRPr="004A10B5">
        <w:t xml:space="preserve"> </w:t>
      </w:r>
      <w:r w:rsidRPr="004A10B5">
        <w:t>неплатежи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стране,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настоящее</w:t>
      </w:r>
      <w:r w:rsidR="004A10B5" w:rsidRPr="004A10B5">
        <w:t xml:space="preserve"> </w:t>
      </w:r>
      <w:r w:rsidRPr="004A10B5">
        <w:t>время,</w:t>
      </w:r>
      <w:r w:rsidR="004A10B5" w:rsidRPr="004A10B5">
        <w:t xml:space="preserve"> </w:t>
      </w:r>
      <w:r w:rsidRPr="004A10B5">
        <w:t>связаны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недооценкой</w:t>
      </w:r>
      <w:r w:rsidR="004A10B5" w:rsidRPr="004A10B5">
        <w:t xml:space="preserve"> </w:t>
      </w:r>
      <w:r w:rsidRPr="004A10B5">
        <w:t>моментов</w:t>
      </w:r>
      <w:r w:rsidR="004A10B5" w:rsidRPr="004A10B5">
        <w:t xml:space="preserve"> </w:t>
      </w:r>
      <w:r w:rsidRPr="004A10B5">
        <w:t>кредитных</w:t>
      </w:r>
      <w:r w:rsidR="004A10B5" w:rsidRPr="004A10B5">
        <w:t xml:space="preserve"> </w:t>
      </w:r>
      <w:r w:rsidRPr="004A10B5">
        <w:t>рисков,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нецивилизованным</w:t>
      </w:r>
      <w:r w:rsidR="004A10B5" w:rsidRPr="004A10B5">
        <w:t xml:space="preserve"> </w:t>
      </w:r>
      <w:r w:rsidRPr="004A10B5">
        <w:t>подходом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начале</w:t>
      </w:r>
      <w:r w:rsidR="004A10B5" w:rsidRPr="004A10B5">
        <w:t xml:space="preserve"> </w:t>
      </w:r>
      <w:r w:rsidRPr="004A10B5">
        <w:t>развития</w:t>
      </w:r>
      <w:r w:rsidR="004A10B5" w:rsidRPr="004A10B5">
        <w:t xml:space="preserve"> </w:t>
      </w:r>
      <w:r w:rsidRPr="004A10B5">
        <w:t>рыночных</w:t>
      </w:r>
      <w:r w:rsidR="004A10B5" w:rsidRPr="004A10B5">
        <w:t xml:space="preserve"> </w:t>
      </w:r>
      <w:r w:rsidRPr="004A10B5">
        <w:t>отношений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своей</w:t>
      </w:r>
      <w:r w:rsidR="004A10B5" w:rsidRPr="004A10B5">
        <w:t xml:space="preserve"> </w:t>
      </w:r>
      <w:r w:rsidRPr="004A10B5">
        <w:t>кредитной</w:t>
      </w:r>
      <w:r w:rsidR="004A10B5" w:rsidRPr="004A10B5">
        <w:t xml:space="preserve"> </w:t>
      </w:r>
      <w:r w:rsidRPr="004A10B5">
        <w:t>политике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При</w:t>
      </w:r>
      <w:r w:rsidR="004A10B5" w:rsidRPr="004A10B5">
        <w:t xml:space="preserve"> </w:t>
      </w:r>
      <w:r w:rsidRPr="004A10B5">
        <w:t>рассмотрении</w:t>
      </w:r>
      <w:r w:rsidR="004A10B5" w:rsidRPr="004A10B5">
        <w:t xml:space="preserve"> </w:t>
      </w:r>
      <w:r w:rsidRPr="004A10B5">
        <w:t>экономического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потенциального</w:t>
      </w:r>
      <w:r w:rsidR="004A10B5" w:rsidRPr="004A10B5">
        <w:t xml:space="preserve"> </w:t>
      </w:r>
      <w:r w:rsidRPr="004A10B5">
        <w:t>заемщика</w:t>
      </w:r>
      <w:r w:rsidR="004A10B5" w:rsidRPr="004A10B5">
        <w:t xml:space="preserve"> </w:t>
      </w:r>
      <w:r w:rsidRPr="004A10B5">
        <w:t>важны</w:t>
      </w:r>
      <w:r w:rsidR="004A10B5" w:rsidRPr="004A10B5">
        <w:t xml:space="preserve"> </w:t>
      </w:r>
      <w:r w:rsidRPr="004A10B5">
        <w:t>буквально</w:t>
      </w:r>
      <w:r w:rsidR="004A10B5" w:rsidRPr="004A10B5">
        <w:t xml:space="preserve"> </w:t>
      </w:r>
      <w:r w:rsidRPr="004A10B5">
        <w:t>все</w:t>
      </w:r>
      <w:r w:rsidR="004A10B5" w:rsidRPr="004A10B5">
        <w:t xml:space="preserve"> </w:t>
      </w:r>
      <w:r w:rsidRPr="004A10B5">
        <w:t>моменты,</w:t>
      </w:r>
      <w:r w:rsidR="004A10B5" w:rsidRPr="004A10B5">
        <w:t xml:space="preserve"> </w:t>
      </w:r>
      <w:r w:rsidRPr="004A10B5">
        <w:t>иначе</w:t>
      </w:r>
      <w:r w:rsidR="004A10B5" w:rsidRPr="004A10B5">
        <w:t xml:space="preserve"> </w:t>
      </w:r>
      <w:r w:rsidRPr="004A10B5">
        <w:t>банк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понести</w:t>
      </w:r>
      <w:r w:rsidR="004A10B5" w:rsidRPr="004A10B5">
        <w:t xml:space="preserve"> </w:t>
      </w:r>
      <w:r w:rsidRPr="004A10B5">
        <w:t>огромные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. </w:t>
      </w:r>
      <w:r w:rsidRPr="004A10B5">
        <w:t>Кредитным</w:t>
      </w:r>
      <w:r w:rsidR="004A10B5" w:rsidRPr="004A10B5">
        <w:t xml:space="preserve"> </w:t>
      </w:r>
      <w:r w:rsidRPr="004A10B5">
        <w:t>отделам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необходимо</w:t>
      </w:r>
      <w:r w:rsidR="004A10B5" w:rsidRPr="004A10B5">
        <w:t xml:space="preserve"> </w:t>
      </w:r>
      <w:r w:rsidRPr="004A10B5">
        <w:t>постоянно</w:t>
      </w:r>
      <w:r w:rsidR="004A10B5" w:rsidRPr="004A10B5">
        <w:t xml:space="preserve"> </w:t>
      </w:r>
      <w:r w:rsidRPr="004A10B5">
        <w:t>учитывать,</w:t>
      </w:r>
      <w:r w:rsidR="004A10B5" w:rsidRPr="004A10B5">
        <w:t xml:space="preserve"> </w:t>
      </w:r>
      <w:r w:rsidRPr="004A10B5">
        <w:t>анализировать</w:t>
      </w:r>
      <w:r w:rsidR="004A10B5" w:rsidRPr="004A10B5">
        <w:t xml:space="preserve"> </w:t>
      </w:r>
      <w:r w:rsidRPr="004A10B5">
        <w:t>зарубежный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все</w:t>
      </w:r>
      <w:r w:rsidR="004A10B5" w:rsidRPr="004A10B5">
        <w:t xml:space="preserve"> </w:t>
      </w:r>
      <w:r w:rsidRPr="004A10B5">
        <w:t>возрастающий</w:t>
      </w:r>
      <w:r w:rsidR="004A10B5" w:rsidRPr="004A10B5">
        <w:t xml:space="preserve"> </w:t>
      </w:r>
      <w:r w:rsidRPr="004A10B5">
        <w:t>российский</w:t>
      </w:r>
      <w:r w:rsidR="004A10B5" w:rsidRPr="004A10B5">
        <w:t xml:space="preserve"> </w:t>
      </w:r>
      <w:r w:rsidRPr="004A10B5">
        <w:t>опыт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Поэтому</w:t>
      </w:r>
      <w:r w:rsidR="004A10B5" w:rsidRPr="004A10B5">
        <w:t xml:space="preserve"> </w:t>
      </w:r>
      <w:r w:rsidRPr="004A10B5">
        <w:t>применяемый</w:t>
      </w:r>
      <w:r w:rsidR="004A10B5" w:rsidRPr="004A10B5">
        <w:t xml:space="preserve"> </w:t>
      </w:r>
      <w:r w:rsidRPr="004A10B5">
        <w:t>мною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повседневной</w:t>
      </w:r>
      <w:r w:rsidR="004A10B5" w:rsidRPr="004A10B5">
        <w:t xml:space="preserve"> </w:t>
      </w:r>
      <w:r w:rsidRPr="004A10B5">
        <w:t>работе</w:t>
      </w:r>
      <w:r w:rsidR="004A10B5" w:rsidRPr="004A10B5">
        <w:t xml:space="preserve"> </w:t>
      </w:r>
      <w:r w:rsidRPr="004A10B5">
        <w:t>табличный</w:t>
      </w:r>
      <w:r w:rsidR="004A10B5" w:rsidRPr="004A10B5">
        <w:t xml:space="preserve"> </w:t>
      </w:r>
      <w:r w:rsidRPr="004A10B5">
        <w:t>способ</w:t>
      </w:r>
      <w:r w:rsidR="004A10B5" w:rsidRPr="004A10B5">
        <w:t xml:space="preserve"> </w:t>
      </w:r>
      <w:r w:rsidRPr="004A10B5">
        <w:t>оценки</w:t>
      </w:r>
      <w:r w:rsidR="004A10B5" w:rsidRPr="004A10B5">
        <w:t xml:space="preserve"> </w:t>
      </w:r>
      <w:r w:rsidRPr="004A10B5">
        <w:t>ТЭО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финансового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предприятия,</w:t>
      </w:r>
      <w:r w:rsidR="004A10B5" w:rsidRPr="004A10B5">
        <w:t xml:space="preserve"> </w:t>
      </w:r>
      <w:r w:rsidRPr="004A10B5">
        <w:t>представленные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данной</w:t>
      </w:r>
      <w:r w:rsidR="004A10B5" w:rsidRPr="004A10B5">
        <w:t xml:space="preserve"> </w:t>
      </w:r>
      <w:r w:rsidRPr="004A10B5">
        <w:t>работе,</w:t>
      </w:r>
      <w:r w:rsidR="004A10B5" w:rsidRPr="004A10B5">
        <w:t xml:space="preserve"> </w:t>
      </w:r>
      <w:r w:rsidRPr="004A10B5">
        <w:t>может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рассмотрен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взят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вооружение</w:t>
      </w:r>
      <w:r w:rsidR="004A10B5" w:rsidRPr="004A10B5">
        <w:t xml:space="preserve"> </w:t>
      </w:r>
      <w:r w:rsidRPr="004A10B5">
        <w:t>кредитными</w:t>
      </w:r>
      <w:r w:rsidR="004A10B5" w:rsidRPr="004A10B5">
        <w:t xml:space="preserve"> </w:t>
      </w:r>
      <w:r w:rsidRPr="004A10B5">
        <w:t>инспекторами</w:t>
      </w:r>
      <w:r w:rsidR="004A10B5" w:rsidRPr="004A10B5">
        <w:t xml:space="preserve"> </w:t>
      </w:r>
      <w:r w:rsidRPr="004A10B5">
        <w:t>банков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Кредитные</w:t>
      </w:r>
      <w:r w:rsidR="004A10B5" w:rsidRPr="004A10B5">
        <w:t xml:space="preserve"> </w:t>
      </w:r>
      <w:r w:rsidRPr="004A10B5">
        <w:t>операции</w:t>
      </w:r>
      <w:r w:rsidR="004A10B5" w:rsidRPr="004A10B5">
        <w:t xml:space="preserve"> </w:t>
      </w:r>
      <w:r w:rsidRPr="004A10B5">
        <w:t>являются</w:t>
      </w:r>
      <w:r w:rsidR="004A10B5" w:rsidRPr="004A10B5">
        <w:t xml:space="preserve"> </w:t>
      </w:r>
      <w:r w:rsidRPr="004A10B5">
        <w:t>высокорисковыми</w:t>
      </w:r>
      <w:r w:rsidR="004A10B5" w:rsidRPr="004A10B5">
        <w:t xml:space="preserve"> </w:t>
      </w:r>
      <w:r w:rsidRPr="004A10B5">
        <w:t>видами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коммерческих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целях</w:t>
      </w:r>
      <w:r w:rsidR="004A10B5" w:rsidRPr="004A10B5">
        <w:t xml:space="preserve"> </w:t>
      </w:r>
      <w:r w:rsidRPr="004A10B5">
        <w:t>снижения</w:t>
      </w:r>
      <w:r w:rsidR="004A10B5" w:rsidRPr="004A10B5">
        <w:t xml:space="preserve"> </w:t>
      </w:r>
      <w:r w:rsidRPr="004A10B5">
        <w:t>этих</w:t>
      </w:r>
      <w:r w:rsidR="004A10B5" w:rsidRPr="004A10B5">
        <w:t xml:space="preserve"> </w:t>
      </w:r>
      <w:r w:rsidRPr="004A10B5">
        <w:t>рисков</w:t>
      </w:r>
      <w:r w:rsidR="004A10B5" w:rsidRPr="004A10B5">
        <w:t xml:space="preserve"> </w:t>
      </w:r>
      <w:r w:rsidRPr="004A10B5">
        <w:t>банки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1</w:t>
      </w:r>
      <w:r w:rsidR="004A10B5" w:rsidRPr="004A10B5">
        <w:t xml:space="preserve"> </w:t>
      </w:r>
      <w:r w:rsidRPr="004A10B5">
        <w:t>января</w:t>
      </w:r>
      <w:r w:rsidR="004A10B5" w:rsidRPr="004A10B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4A10B5">
          <w:t>1995</w:t>
        </w:r>
        <w:r w:rsidR="004A10B5" w:rsidRPr="004A10B5">
          <w:t xml:space="preserve"> </w:t>
        </w:r>
        <w:r w:rsidRPr="004A10B5">
          <w:t>г</w:t>
        </w:r>
      </w:smartTag>
      <w:r w:rsidR="004A10B5" w:rsidRPr="004A10B5">
        <w:t xml:space="preserve">. </w:t>
      </w:r>
      <w:r w:rsidRPr="004A10B5">
        <w:t>стали</w:t>
      </w:r>
      <w:r w:rsidR="004A10B5" w:rsidRPr="004A10B5">
        <w:t xml:space="preserve"> </w:t>
      </w:r>
      <w:r w:rsidRPr="004A10B5">
        <w:t>формировать</w:t>
      </w:r>
      <w:r w:rsidR="004A10B5" w:rsidRPr="004A10B5">
        <w:t xml:space="preserve"> </w:t>
      </w:r>
      <w:r w:rsidRPr="004A10B5">
        <w:t>специальный</w:t>
      </w:r>
      <w:r w:rsidR="004A10B5" w:rsidRPr="004A10B5">
        <w:t xml:space="preserve"> </w:t>
      </w:r>
      <w:r w:rsidRPr="004A10B5">
        <w:t>резерв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. </w:t>
      </w:r>
      <w:r w:rsidRPr="004A10B5">
        <w:t>Указанный</w:t>
      </w:r>
      <w:r w:rsidR="004A10B5" w:rsidRPr="004A10B5">
        <w:t xml:space="preserve"> </w:t>
      </w:r>
      <w:r w:rsidRPr="004A10B5">
        <w:t>резерв</w:t>
      </w:r>
      <w:r w:rsidR="004A10B5" w:rsidRPr="004A10B5">
        <w:t xml:space="preserve"> </w:t>
      </w:r>
      <w:r w:rsidRPr="004A10B5">
        <w:t>обеспечивает</w:t>
      </w:r>
      <w:r w:rsidR="004A10B5" w:rsidRPr="004A10B5">
        <w:t xml:space="preserve"> </w:t>
      </w:r>
      <w:r w:rsidRPr="004A10B5">
        <w:t>создание</w:t>
      </w:r>
      <w:r w:rsidR="004A10B5" w:rsidRPr="004A10B5">
        <w:t xml:space="preserve"> </w:t>
      </w:r>
      <w:r w:rsidRPr="004A10B5">
        <w:t>банкам</w:t>
      </w:r>
      <w:r w:rsidR="004A10B5" w:rsidRPr="004A10B5">
        <w:t xml:space="preserve"> </w:t>
      </w:r>
      <w:r w:rsidRPr="004A10B5">
        <w:t>более</w:t>
      </w:r>
      <w:r w:rsidR="004A10B5" w:rsidRPr="004A10B5">
        <w:t xml:space="preserve"> </w:t>
      </w:r>
      <w:r w:rsidRPr="004A10B5">
        <w:t>стабильных</w:t>
      </w:r>
      <w:r w:rsidR="004A10B5" w:rsidRPr="004A10B5">
        <w:t xml:space="preserve"> </w:t>
      </w:r>
      <w:r w:rsidRPr="004A10B5">
        <w:t>условий</w:t>
      </w:r>
      <w:r w:rsidR="004A10B5" w:rsidRPr="004A10B5">
        <w:t xml:space="preserve"> </w:t>
      </w:r>
      <w:r w:rsidRPr="004A10B5">
        <w:t>финансовой</w:t>
      </w:r>
      <w:r w:rsidR="004A10B5" w:rsidRPr="004A10B5">
        <w:t xml:space="preserve"> </w:t>
      </w:r>
      <w:r w:rsidRPr="004A10B5">
        <w:t>деятельности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позволяет</w:t>
      </w:r>
      <w:r w:rsidR="004A10B5" w:rsidRPr="004A10B5">
        <w:t xml:space="preserve"> </w:t>
      </w:r>
      <w:r w:rsidRPr="004A10B5">
        <w:t>избегать</w:t>
      </w:r>
      <w:r w:rsidR="004A10B5" w:rsidRPr="004A10B5">
        <w:t xml:space="preserve"> </w:t>
      </w:r>
      <w:r w:rsidRPr="004A10B5">
        <w:t>колебаний</w:t>
      </w:r>
      <w:r w:rsidR="004A10B5" w:rsidRPr="004A10B5">
        <w:t xml:space="preserve"> </w:t>
      </w:r>
      <w:r w:rsidRPr="004A10B5">
        <w:t>величины</w:t>
      </w:r>
      <w:r w:rsidR="004A10B5" w:rsidRPr="004A10B5">
        <w:t xml:space="preserve"> </w:t>
      </w:r>
      <w:r w:rsidRPr="004A10B5">
        <w:t>прибыли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связи</w:t>
      </w:r>
      <w:r w:rsidR="004A10B5" w:rsidRPr="004A10B5">
        <w:t xml:space="preserve"> </w:t>
      </w:r>
      <w:r w:rsidRPr="004A10B5">
        <w:t>со</w:t>
      </w:r>
      <w:r w:rsidR="004A10B5" w:rsidRPr="004A10B5">
        <w:t xml:space="preserve"> </w:t>
      </w:r>
      <w:r w:rsidRPr="004A10B5">
        <w:t>списанием</w:t>
      </w:r>
      <w:r w:rsidR="004A10B5" w:rsidRPr="004A10B5">
        <w:t xml:space="preserve"> </w:t>
      </w:r>
      <w:r w:rsidRPr="004A10B5">
        <w:t>потерь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. </w:t>
      </w:r>
      <w:r w:rsidRPr="004A10B5">
        <w:t>Резерв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формируется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отчислений,</w:t>
      </w:r>
      <w:r w:rsidR="004A10B5" w:rsidRPr="004A10B5">
        <w:t xml:space="preserve"> </w:t>
      </w:r>
      <w:r w:rsidRPr="004A10B5">
        <w:t>относимых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расходы</w:t>
      </w:r>
      <w:r w:rsidR="004A10B5" w:rsidRPr="004A10B5">
        <w:t xml:space="preserve"> </w:t>
      </w:r>
      <w:r w:rsidRPr="004A10B5">
        <w:t>банков,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используется</w:t>
      </w:r>
      <w:r w:rsidR="004A10B5" w:rsidRPr="004A10B5">
        <w:t xml:space="preserve"> </w:t>
      </w:r>
      <w:r w:rsidRPr="004A10B5">
        <w:t>только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покрытия</w:t>
      </w:r>
      <w:r w:rsidR="004A10B5" w:rsidRPr="004A10B5">
        <w:t xml:space="preserve"> </w:t>
      </w:r>
      <w:r w:rsidRPr="004A10B5">
        <w:t>непогашенной</w:t>
      </w:r>
      <w:r w:rsidR="004A10B5" w:rsidRPr="004A10B5">
        <w:t xml:space="preserve"> </w:t>
      </w:r>
      <w:r w:rsidRPr="004A10B5">
        <w:t>клиентами</w:t>
      </w:r>
      <w:r w:rsidR="004A10B5">
        <w:t xml:space="preserve"> (</w:t>
      </w:r>
      <w:r w:rsidRPr="004A10B5">
        <w:t>банками</w:t>
      </w:r>
      <w:r w:rsidR="004A10B5" w:rsidRPr="004A10B5">
        <w:t xml:space="preserve">) </w:t>
      </w:r>
      <w:r w:rsidRPr="004A10B5">
        <w:t>ссудной</w:t>
      </w:r>
      <w:r w:rsidR="004A10B5" w:rsidRPr="004A10B5">
        <w:t xml:space="preserve"> </w:t>
      </w:r>
      <w:r w:rsidRPr="004A10B5">
        <w:t>задолженности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основному</w:t>
      </w:r>
      <w:r w:rsidR="004A10B5" w:rsidRPr="004A10B5">
        <w:t xml:space="preserve"> </w:t>
      </w:r>
      <w:r w:rsidRPr="004A10B5">
        <w:t>долгу</w:t>
      </w:r>
      <w:r w:rsidR="004A10B5" w:rsidRPr="004A10B5">
        <w:t xml:space="preserve">. </w:t>
      </w: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указанного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производится</w:t>
      </w:r>
      <w:r w:rsidR="004A10B5" w:rsidRPr="004A10B5">
        <w:t xml:space="preserve"> </w:t>
      </w:r>
      <w:r w:rsidRPr="004A10B5">
        <w:t>списание</w:t>
      </w:r>
      <w:r w:rsidR="004A10B5" w:rsidRPr="004A10B5">
        <w:t xml:space="preserve"> </w:t>
      </w:r>
      <w:r w:rsidRPr="004A10B5">
        <w:t>потерь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нереальным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взыскания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банков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Оценка</w:t>
      </w:r>
      <w:r w:rsidR="004A10B5" w:rsidRPr="004A10B5">
        <w:t xml:space="preserve"> </w:t>
      </w:r>
      <w:r w:rsidRPr="004A10B5">
        <w:t>кредитных</w:t>
      </w:r>
      <w:r w:rsidR="004A10B5" w:rsidRPr="004A10B5">
        <w:t xml:space="preserve"> </w:t>
      </w:r>
      <w:r w:rsidRPr="004A10B5">
        <w:t>рисков</w:t>
      </w:r>
      <w:r w:rsidR="004A10B5" w:rsidRPr="004A10B5">
        <w:t xml:space="preserve"> </w:t>
      </w:r>
      <w:r w:rsidRPr="004A10B5">
        <w:t>производится</w:t>
      </w:r>
      <w:r w:rsidR="004A10B5" w:rsidRPr="004A10B5">
        <w:t xml:space="preserve"> </w:t>
      </w:r>
      <w:r w:rsidRPr="004A10B5">
        <w:t>банками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всем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всей</w:t>
      </w:r>
      <w:r w:rsidR="004A10B5" w:rsidRPr="004A10B5">
        <w:t xml:space="preserve"> </w:t>
      </w:r>
      <w:r w:rsidRPr="004A10B5">
        <w:t>задолженности</w:t>
      </w:r>
      <w:r w:rsidR="004A10B5" w:rsidRPr="004A10B5">
        <w:t xml:space="preserve"> </w:t>
      </w:r>
      <w:r w:rsidRPr="004A10B5">
        <w:t>клиентов,</w:t>
      </w:r>
      <w:r w:rsidR="004A10B5" w:rsidRPr="004A10B5">
        <w:t xml:space="preserve"> </w:t>
      </w:r>
      <w:r w:rsidRPr="004A10B5">
        <w:t>приравненной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ссудной,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российских</w:t>
      </w:r>
      <w:r w:rsidR="004A10B5" w:rsidRPr="004A10B5">
        <w:t xml:space="preserve"> </w:t>
      </w:r>
      <w:r w:rsidRPr="004A10B5">
        <w:t>рублях,</w:t>
      </w:r>
      <w:r w:rsidR="004A10B5" w:rsidRPr="004A10B5">
        <w:t xml:space="preserve"> </w:t>
      </w:r>
      <w:r w:rsidRPr="004A10B5">
        <w:t>иностранной</w:t>
      </w:r>
      <w:r w:rsidR="004A10B5" w:rsidRPr="004A10B5">
        <w:t xml:space="preserve"> </w:t>
      </w:r>
      <w:r w:rsidRPr="004A10B5">
        <w:t>валюте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драгоценных</w:t>
      </w:r>
      <w:r w:rsidR="004A10B5" w:rsidRPr="004A10B5">
        <w:t xml:space="preserve"> </w:t>
      </w:r>
      <w:r w:rsidRPr="004A10B5">
        <w:t>металлах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Классификация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 </w:t>
      </w:r>
      <w:r w:rsidRPr="004A10B5">
        <w:t>осуществляется</w:t>
      </w:r>
      <w:r w:rsidR="004A10B5" w:rsidRPr="004A10B5">
        <w:t xml:space="preserve"> </w:t>
      </w:r>
      <w:r w:rsidRPr="004A10B5">
        <w:t>банками</w:t>
      </w:r>
      <w:r w:rsidR="004A10B5" w:rsidRPr="004A10B5">
        <w:t xml:space="preserve"> </w:t>
      </w:r>
      <w:r w:rsidRPr="004A10B5">
        <w:t>самостоятельно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аудиторской</w:t>
      </w:r>
      <w:r w:rsidR="004A10B5" w:rsidRPr="004A10B5">
        <w:t xml:space="preserve"> </w:t>
      </w:r>
      <w:r w:rsidRPr="004A10B5">
        <w:t>организацией</w:t>
      </w:r>
      <w:r w:rsidR="004A10B5">
        <w:t xml:space="preserve"> (</w:t>
      </w:r>
      <w:r w:rsidRPr="004A10B5">
        <w:t>на</w:t>
      </w:r>
      <w:r w:rsidR="004A10B5" w:rsidRPr="004A10B5">
        <w:t xml:space="preserve"> </w:t>
      </w:r>
      <w:r w:rsidRPr="004A10B5">
        <w:t>основание</w:t>
      </w:r>
      <w:r w:rsidR="004A10B5" w:rsidRPr="004A10B5">
        <w:t xml:space="preserve"> </w:t>
      </w:r>
      <w:r w:rsidRPr="004A10B5">
        <w:t>договора</w:t>
      </w:r>
      <w:r w:rsidR="004A10B5" w:rsidRPr="004A10B5">
        <w:t xml:space="preserve">) </w:t>
      </w:r>
      <w:r w:rsidRPr="004A10B5">
        <w:t>в</w:t>
      </w:r>
      <w:r w:rsidR="004A10B5" w:rsidRPr="004A10B5">
        <w:t xml:space="preserve"> </w:t>
      </w:r>
      <w:r w:rsidRPr="004A10B5">
        <w:t>процессе</w:t>
      </w:r>
      <w:r w:rsidR="004A10B5" w:rsidRPr="004A10B5">
        <w:t xml:space="preserve"> </w:t>
      </w:r>
      <w:r w:rsidRPr="004A10B5">
        <w:t>анализа</w:t>
      </w:r>
      <w:r w:rsidR="004A10B5" w:rsidRPr="004A10B5">
        <w:t xml:space="preserve"> </w:t>
      </w:r>
      <w:r w:rsidRPr="004A10B5">
        <w:t>качества</w:t>
      </w:r>
      <w:r w:rsidR="004A10B5" w:rsidRPr="004A10B5">
        <w:t xml:space="preserve"> </w:t>
      </w:r>
      <w:r w:rsidRPr="004A10B5">
        <w:t>активов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. </w:t>
      </w:r>
      <w:r w:rsidRPr="004A10B5">
        <w:t>Конкретные</w:t>
      </w:r>
      <w:r w:rsidR="004A10B5" w:rsidRPr="004A10B5">
        <w:t xml:space="preserve"> </w:t>
      </w:r>
      <w:r w:rsidRPr="004A10B5">
        <w:t>критерии,</w:t>
      </w:r>
      <w:r w:rsidR="004A10B5" w:rsidRPr="004A10B5">
        <w:t xml:space="preserve"> </w:t>
      </w:r>
      <w:r w:rsidRPr="004A10B5">
        <w:t>используемые</w:t>
      </w:r>
      <w:r w:rsidR="004A10B5" w:rsidRPr="004A10B5">
        <w:t xml:space="preserve"> </w:t>
      </w:r>
      <w:r w:rsidRPr="004A10B5">
        <w:t>банками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анализе</w:t>
      </w:r>
      <w:r w:rsidR="004A10B5" w:rsidRPr="004A10B5">
        <w:t xml:space="preserve"> </w:t>
      </w:r>
      <w:r w:rsidRPr="004A10B5">
        <w:t>активов,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процедуры</w:t>
      </w:r>
      <w:r w:rsidR="004A10B5" w:rsidRPr="004A10B5">
        <w:t xml:space="preserve"> </w:t>
      </w:r>
      <w:r w:rsidRPr="004A10B5">
        <w:t>принятия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исполнения</w:t>
      </w:r>
      <w:r w:rsidR="004A10B5" w:rsidRPr="004A10B5">
        <w:t xml:space="preserve"> </w:t>
      </w:r>
      <w:r w:rsidRPr="004A10B5">
        <w:t>решений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формированию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использованию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должны</w:t>
      </w:r>
      <w:r w:rsidR="004A10B5" w:rsidRPr="004A10B5">
        <w:t xml:space="preserve"> </w:t>
      </w:r>
      <w:r w:rsidRPr="004A10B5">
        <w:t>содержаться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соответствующих</w:t>
      </w:r>
      <w:r w:rsidR="004A10B5" w:rsidRPr="004A10B5">
        <w:t xml:space="preserve"> </w:t>
      </w:r>
      <w:r w:rsidRPr="004A10B5">
        <w:t>документах</w:t>
      </w:r>
      <w:r w:rsidR="004A10B5" w:rsidRPr="004A10B5">
        <w:t xml:space="preserve"> </w:t>
      </w:r>
      <w:r w:rsidRPr="004A10B5">
        <w:t>банка,</w:t>
      </w:r>
      <w:r w:rsidR="004A10B5" w:rsidRPr="004A10B5">
        <w:t xml:space="preserve"> </w:t>
      </w:r>
      <w:r w:rsidRPr="004A10B5">
        <w:t>определяющих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кредитную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учетную</w:t>
      </w:r>
      <w:r w:rsidR="004A10B5" w:rsidRPr="004A10B5">
        <w:t xml:space="preserve"> </w:t>
      </w:r>
      <w:r w:rsidRPr="004A10B5">
        <w:t>политику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подходы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ее</w:t>
      </w:r>
      <w:r w:rsidR="004A10B5" w:rsidRPr="004A10B5">
        <w:t xml:space="preserve"> </w:t>
      </w:r>
      <w:r w:rsidRPr="004A10B5">
        <w:t>реализации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Степень</w:t>
      </w:r>
      <w:r w:rsidR="004A10B5" w:rsidRPr="004A10B5">
        <w:t xml:space="preserve"> </w:t>
      </w:r>
      <w:r w:rsidRPr="004A10B5">
        <w:t>риска</w:t>
      </w:r>
      <w:r w:rsidR="004A10B5" w:rsidRPr="004A10B5">
        <w:t xml:space="preserve"> </w:t>
      </w:r>
      <w:r w:rsidRPr="004A10B5">
        <w:t>определяется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зависимости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обеспеченности</w:t>
      </w:r>
      <w:r w:rsidR="004A10B5" w:rsidRPr="004A10B5">
        <w:t xml:space="preserve"> </w:t>
      </w:r>
      <w:r w:rsidRPr="004A10B5">
        <w:t>ссуд</w:t>
      </w:r>
      <w:r w:rsidR="004A10B5" w:rsidRPr="004A10B5">
        <w:t xml:space="preserve">. </w:t>
      </w:r>
      <w:r w:rsidRPr="004A10B5">
        <w:t>Длительности</w:t>
      </w:r>
      <w:r w:rsidR="004A10B5" w:rsidRPr="004A10B5">
        <w:t xml:space="preserve"> </w:t>
      </w:r>
      <w:r w:rsidRPr="004A10B5">
        <w:t>нахождения</w:t>
      </w:r>
      <w:r w:rsidR="004A10B5" w:rsidRPr="004A10B5">
        <w:t xml:space="preserve"> </w:t>
      </w:r>
      <w:r w:rsidRPr="004A10B5">
        <w:t>их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счете</w:t>
      </w:r>
      <w:r w:rsidR="004A10B5" w:rsidRPr="004A10B5">
        <w:t xml:space="preserve"> </w:t>
      </w:r>
      <w:r w:rsidRPr="004A10B5">
        <w:t>просроченных</w:t>
      </w:r>
      <w:r w:rsidR="004A10B5" w:rsidRPr="004A10B5">
        <w:t xml:space="preserve"> </w:t>
      </w:r>
      <w:r w:rsidRPr="004A10B5">
        <w:t>ссуд,</w:t>
      </w:r>
      <w:r w:rsidR="004A10B5" w:rsidRPr="004A10B5">
        <w:t xml:space="preserve"> </w:t>
      </w:r>
      <w:r w:rsidRPr="004A10B5">
        <w:t>количества</w:t>
      </w:r>
      <w:r w:rsidR="004A10B5" w:rsidRPr="004A10B5">
        <w:t xml:space="preserve"> </w:t>
      </w:r>
      <w:r w:rsidRPr="004A10B5">
        <w:t>переоформлений</w:t>
      </w:r>
      <w:r w:rsidR="004A10B5" w:rsidRPr="004A10B5">
        <w:t xml:space="preserve">. </w:t>
      </w:r>
      <w:r w:rsidRPr="004A10B5">
        <w:t>В</w:t>
      </w:r>
      <w:r w:rsidR="004A10B5" w:rsidRPr="004A10B5">
        <w:t xml:space="preserve"> </w:t>
      </w:r>
      <w:r w:rsidRPr="004A10B5">
        <w:t>соответствии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качеством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</w:t>
      </w:r>
      <w:r w:rsidRPr="004A10B5">
        <w:t>подразделяются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полностью</w:t>
      </w:r>
      <w:r w:rsidR="004A10B5" w:rsidRPr="004A10B5">
        <w:t xml:space="preserve"> </w:t>
      </w:r>
      <w:r w:rsidRPr="004A10B5">
        <w:t>обеспеченные,</w:t>
      </w:r>
      <w:r w:rsidR="004A10B5" w:rsidRPr="004A10B5">
        <w:t xml:space="preserve"> </w:t>
      </w:r>
      <w:r w:rsidRPr="004A10B5">
        <w:t>недостаточно</w:t>
      </w:r>
      <w:r w:rsidR="004A10B5" w:rsidRPr="004A10B5">
        <w:t xml:space="preserve"> </w:t>
      </w:r>
      <w:r w:rsidRPr="004A10B5">
        <w:t>обеспеченные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необеспеченные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К</w:t>
      </w:r>
      <w:r w:rsidR="004A10B5" w:rsidRPr="004A10B5">
        <w:t xml:space="preserve"> </w:t>
      </w:r>
      <w:r w:rsidRPr="004A10B5">
        <w:t>полностью</w:t>
      </w:r>
      <w:r w:rsidR="004A10B5" w:rsidRPr="004A10B5">
        <w:t xml:space="preserve"> </w:t>
      </w:r>
      <w:r w:rsidRPr="004A10B5">
        <w:t>обеспеченным</w:t>
      </w:r>
      <w:r w:rsidR="004A10B5" w:rsidRPr="004A10B5">
        <w:t xml:space="preserve"> </w:t>
      </w:r>
      <w:r w:rsidRPr="004A10B5">
        <w:t>относятся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имеющие</w:t>
      </w:r>
      <w:r w:rsidR="004A10B5" w:rsidRPr="004A10B5">
        <w:t xml:space="preserve"> </w:t>
      </w:r>
      <w:r w:rsidRPr="004A10B5">
        <w:t>обеспечение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виде</w:t>
      </w:r>
      <w:r w:rsidR="004A10B5" w:rsidRPr="004A10B5">
        <w:t xml:space="preserve"> </w:t>
      </w:r>
      <w:r w:rsidRPr="004A10B5">
        <w:t>ликвидного</w:t>
      </w:r>
      <w:r w:rsidR="004A10B5" w:rsidRPr="004A10B5">
        <w:t xml:space="preserve"> </w:t>
      </w:r>
      <w:r w:rsidRPr="004A10B5">
        <w:t>залога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рыночной</w:t>
      </w:r>
      <w:r w:rsidR="004A10B5" w:rsidRPr="004A10B5">
        <w:t xml:space="preserve"> </w:t>
      </w:r>
      <w:r w:rsidRPr="004A10B5">
        <w:t>стоимостью,</w:t>
      </w:r>
      <w:r w:rsidR="004A10B5" w:rsidRPr="004A10B5">
        <w:t xml:space="preserve"> </w:t>
      </w:r>
      <w:r w:rsidRPr="004A10B5">
        <w:t>достаточной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возмещения</w:t>
      </w:r>
      <w:r w:rsidR="004A10B5" w:rsidRPr="004A10B5">
        <w:t xml:space="preserve"> </w:t>
      </w:r>
      <w:r w:rsidRPr="004A10B5">
        <w:t>ссудной</w:t>
      </w:r>
      <w:r w:rsidR="004A10B5" w:rsidRPr="004A10B5">
        <w:t xml:space="preserve"> </w:t>
      </w:r>
      <w:r w:rsidRPr="004A10B5">
        <w:t>задолженности,</w:t>
      </w:r>
      <w:r w:rsidR="004A10B5" w:rsidRPr="004A10B5">
        <w:t xml:space="preserve"> </w:t>
      </w:r>
      <w:r w:rsidRPr="004A10B5">
        <w:t>процентов,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возможных</w:t>
      </w:r>
      <w:r w:rsidR="004A10B5" w:rsidRPr="004A10B5">
        <w:t xml:space="preserve"> </w:t>
      </w:r>
      <w:r w:rsidRPr="004A10B5">
        <w:t>издержек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реализации</w:t>
      </w:r>
      <w:r w:rsidR="004A10B5" w:rsidRPr="004A10B5">
        <w:t xml:space="preserve"> </w:t>
      </w:r>
      <w:r w:rsidRPr="004A10B5">
        <w:t>залоговых</w:t>
      </w:r>
      <w:r w:rsidR="004A10B5" w:rsidRPr="004A10B5">
        <w:t xml:space="preserve"> </w:t>
      </w:r>
      <w:r w:rsidRPr="004A10B5">
        <w:t>прав,</w:t>
      </w:r>
      <w:r w:rsidR="004A10B5" w:rsidRPr="004A10B5">
        <w:t xml:space="preserve"> </w:t>
      </w:r>
      <w:r w:rsidRPr="004A10B5">
        <w:t>юридически</w:t>
      </w:r>
      <w:r w:rsidR="004A10B5" w:rsidRPr="004A10B5">
        <w:t xml:space="preserve"> </w:t>
      </w:r>
      <w:r w:rsidRPr="004A10B5">
        <w:t>правильно</w:t>
      </w:r>
      <w:r w:rsidR="004A10B5" w:rsidRPr="004A10B5">
        <w:t xml:space="preserve"> </w:t>
      </w:r>
      <w:r w:rsidRPr="004A10B5">
        <w:t>оформленных</w:t>
      </w:r>
      <w:r w:rsidR="004A10B5" w:rsidRPr="004A10B5">
        <w:t xml:space="preserve"> </w:t>
      </w:r>
      <w:r w:rsidRPr="004A10B5">
        <w:t>либо</w:t>
      </w:r>
      <w:r w:rsidR="004A10B5" w:rsidRPr="004A10B5">
        <w:t xml:space="preserve"> </w:t>
      </w:r>
      <w:r w:rsidRPr="004A10B5">
        <w:t>имеющих</w:t>
      </w:r>
      <w:r w:rsidR="004A10B5" w:rsidRPr="004A10B5">
        <w:t xml:space="preserve"> </w:t>
      </w:r>
      <w:r w:rsidRPr="004A10B5">
        <w:t>гарантии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России,</w:t>
      </w:r>
      <w:r w:rsidR="004A10B5" w:rsidRPr="004A10B5">
        <w:t xml:space="preserve"> </w:t>
      </w:r>
      <w:r w:rsidRPr="004A10B5">
        <w:t>Правительства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="004648C2">
        <w:t>субъ</w:t>
      </w:r>
      <w:r w:rsidRPr="004A10B5">
        <w:t>ектов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Недостаточно</w:t>
      </w:r>
      <w:r w:rsidR="004A10B5" w:rsidRPr="004A10B5">
        <w:t xml:space="preserve"> </w:t>
      </w:r>
      <w:r w:rsidRPr="004A10B5">
        <w:t>обеспеченными</w:t>
      </w:r>
      <w:r w:rsidR="004A10B5" w:rsidRPr="004A10B5">
        <w:t xml:space="preserve"> </w:t>
      </w:r>
      <w:r w:rsidRPr="004A10B5">
        <w:t>считаются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которым</w:t>
      </w:r>
      <w:r w:rsidR="004A10B5" w:rsidRPr="004A10B5">
        <w:t xml:space="preserve"> </w:t>
      </w:r>
      <w:r w:rsidRPr="004A10B5">
        <w:t>залоговое</w:t>
      </w:r>
      <w:r w:rsidR="004A10B5" w:rsidRPr="004A10B5">
        <w:t xml:space="preserve"> </w:t>
      </w:r>
      <w:r w:rsidRPr="004A10B5">
        <w:t>покрытие</w:t>
      </w:r>
      <w:r w:rsidR="004A10B5" w:rsidRPr="004A10B5">
        <w:t xml:space="preserve"> </w:t>
      </w:r>
      <w:r w:rsidRPr="004A10B5">
        <w:t>является</w:t>
      </w:r>
      <w:r w:rsidR="004A10B5" w:rsidRPr="004A10B5">
        <w:t xml:space="preserve"> </w:t>
      </w:r>
      <w:r w:rsidRPr="004A10B5">
        <w:t>недостаточным,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выданные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гарантии</w:t>
      </w:r>
      <w:r w:rsidR="004A10B5" w:rsidRPr="004A10B5">
        <w:t xml:space="preserve"> </w:t>
      </w:r>
      <w:r w:rsidRPr="004A10B5">
        <w:t>банков</w:t>
      </w:r>
      <w:r w:rsidR="004A10B5" w:rsidRPr="004A10B5">
        <w:t xml:space="preserve"> </w:t>
      </w:r>
      <w:r w:rsidRPr="004A10B5">
        <w:t>стран</w:t>
      </w:r>
      <w:r w:rsidR="004A10B5" w:rsidRPr="004A10B5">
        <w:t xml:space="preserve"> </w:t>
      </w:r>
      <w:r w:rsidRPr="004A10B5">
        <w:t>ОЭСР,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векселя,</w:t>
      </w:r>
      <w:r w:rsidR="004A10B5" w:rsidRPr="004A10B5">
        <w:t xml:space="preserve"> </w:t>
      </w:r>
      <w:r w:rsidRPr="004A10B5">
        <w:t>авалированные</w:t>
      </w:r>
      <w:r w:rsidR="004A10B5" w:rsidRPr="004A10B5">
        <w:t xml:space="preserve"> </w:t>
      </w:r>
      <w:r w:rsidRPr="004A10B5">
        <w:t>этими</w:t>
      </w:r>
      <w:r w:rsidR="004A10B5" w:rsidRPr="004A10B5">
        <w:t xml:space="preserve"> </w:t>
      </w:r>
      <w:r w:rsidRPr="004A10B5">
        <w:t>банками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Необеспеченные</w:t>
      </w:r>
      <w:r w:rsidR="004A10B5" w:rsidRPr="004A10B5">
        <w:t xml:space="preserve"> </w:t>
      </w:r>
      <w:r w:rsidRPr="004A10B5">
        <w:t>ссуды</w:t>
      </w:r>
      <w:r w:rsidR="004A10B5" w:rsidRPr="004A10B5">
        <w:t xml:space="preserve"> - </w:t>
      </w:r>
      <w:r w:rsidRPr="004A10B5">
        <w:t>это</w:t>
      </w:r>
      <w:r w:rsidR="004A10B5" w:rsidRPr="004A10B5">
        <w:t xml:space="preserve"> </w:t>
      </w:r>
      <w:r w:rsidRPr="004A10B5">
        <w:t>бланковые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ссуды,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отвечающие</w:t>
      </w:r>
      <w:r w:rsidR="004A10B5" w:rsidRPr="004A10B5">
        <w:t xml:space="preserve"> </w:t>
      </w:r>
      <w:r w:rsidRPr="004A10B5">
        <w:t>требованиям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качеству</w:t>
      </w:r>
      <w:r w:rsidR="004A10B5" w:rsidRPr="004A10B5">
        <w:t xml:space="preserve"> </w:t>
      </w:r>
      <w:r w:rsidRPr="004A10B5">
        <w:t>обеспечения</w:t>
      </w:r>
      <w:r w:rsidR="004A10B5" w:rsidRPr="004A10B5">
        <w:t xml:space="preserve"> </w:t>
      </w:r>
      <w:r w:rsidRPr="004A10B5">
        <w:t>двум</w:t>
      </w:r>
      <w:r w:rsidR="004A10B5" w:rsidRPr="004A10B5">
        <w:t xml:space="preserve"> </w:t>
      </w:r>
      <w:r w:rsidRPr="004A10B5">
        <w:t>ранее</w:t>
      </w:r>
      <w:r w:rsidR="004A10B5" w:rsidRPr="004A10B5">
        <w:t xml:space="preserve"> </w:t>
      </w:r>
      <w:r w:rsidRPr="004A10B5">
        <w:t>названным</w:t>
      </w:r>
      <w:r w:rsidR="004A10B5" w:rsidRPr="004A10B5">
        <w:t xml:space="preserve"> </w:t>
      </w:r>
      <w:r w:rsidRPr="004A10B5">
        <w:t>категориям</w:t>
      </w:r>
      <w:r w:rsidR="004A10B5" w:rsidRPr="004A10B5">
        <w:t xml:space="preserve"> </w:t>
      </w:r>
      <w:r w:rsidRPr="004A10B5">
        <w:t>ссуд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Бухгалтерский</w:t>
      </w:r>
      <w:r w:rsidR="004A10B5" w:rsidRPr="004A10B5">
        <w:t xml:space="preserve"> </w:t>
      </w:r>
      <w:r w:rsidRPr="004A10B5">
        <w:t>учет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ведется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ссудной</w:t>
      </w:r>
      <w:r w:rsidR="004A10B5" w:rsidRPr="004A10B5">
        <w:t xml:space="preserve"> </w:t>
      </w:r>
      <w:r w:rsidRPr="004A10B5">
        <w:t>задолженности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отдельных</w:t>
      </w:r>
      <w:r w:rsidR="004A10B5" w:rsidRPr="004A10B5">
        <w:t xml:space="preserve"> </w:t>
      </w:r>
      <w:r w:rsidRPr="004A10B5">
        <w:t>лицевых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. </w:t>
      </w:r>
      <w:r w:rsidRPr="004A10B5">
        <w:t>Резерв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формируется</w:t>
      </w:r>
      <w:r w:rsidR="004A10B5" w:rsidRPr="004A10B5">
        <w:t xml:space="preserve"> </w:t>
      </w:r>
      <w:r w:rsidRPr="004A10B5">
        <w:t>ежемесячно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отчетную</w:t>
      </w:r>
      <w:r w:rsidR="004A10B5" w:rsidRPr="004A10B5">
        <w:t xml:space="preserve"> </w:t>
      </w:r>
      <w:r w:rsidRPr="004A10B5">
        <w:t>дату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последний</w:t>
      </w:r>
      <w:r w:rsidR="004A10B5" w:rsidRPr="004A10B5">
        <w:t xml:space="preserve"> </w:t>
      </w:r>
      <w:r w:rsidRPr="004A10B5">
        <w:t>рабочий</w:t>
      </w:r>
      <w:r w:rsidR="004A10B5" w:rsidRPr="004A10B5">
        <w:t xml:space="preserve"> </w:t>
      </w:r>
      <w:r w:rsidRPr="004A10B5">
        <w:t>день</w:t>
      </w:r>
      <w:r w:rsidR="004A10B5" w:rsidRPr="004A10B5">
        <w:t xml:space="preserve"> </w:t>
      </w:r>
      <w:r w:rsidRPr="004A10B5">
        <w:t>отчетного</w:t>
      </w:r>
      <w:r w:rsidR="004A10B5" w:rsidRPr="004A10B5">
        <w:t xml:space="preserve"> </w:t>
      </w:r>
      <w:r w:rsidRPr="004A10B5">
        <w:t>месяца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валюте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 xml:space="preserve">. </w:t>
      </w:r>
      <w:r w:rsidRPr="004A10B5">
        <w:t>Синтетический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аналитический</w:t>
      </w:r>
      <w:r w:rsidR="004A10B5" w:rsidRPr="004A10B5">
        <w:t xml:space="preserve"> </w:t>
      </w:r>
      <w:r w:rsidRPr="004A10B5">
        <w:t>учет</w:t>
      </w:r>
      <w:r w:rsidR="004A10B5" w:rsidRPr="004A10B5">
        <w:t xml:space="preserve"> </w:t>
      </w:r>
      <w:r w:rsidRPr="004A10B5">
        <w:t>операции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счетам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учету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возможные</w:t>
      </w:r>
      <w:r w:rsidR="004A10B5" w:rsidRPr="004A10B5">
        <w:t xml:space="preserve"> </w:t>
      </w:r>
      <w:r w:rsidRPr="004A10B5">
        <w:t>потери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ссудам</w:t>
      </w:r>
      <w:r w:rsidR="004A10B5" w:rsidRPr="004A10B5">
        <w:t xml:space="preserve"> </w:t>
      </w:r>
      <w:r w:rsidRPr="004A10B5">
        <w:t>ведется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российских</w:t>
      </w:r>
      <w:r w:rsidR="004A10B5" w:rsidRPr="004A10B5">
        <w:t xml:space="preserve"> </w:t>
      </w:r>
      <w:r w:rsidRPr="004A10B5">
        <w:t>рублях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Общая</w:t>
      </w:r>
      <w:r w:rsidR="004A10B5" w:rsidRPr="004A10B5">
        <w:t xml:space="preserve"> </w:t>
      </w:r>
      <w:r w:rsidRPr="004A10B5">
        <w:t>величина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должна</w:t>
      </w:r>
      <w:r w:rsidR="004A10B5" w:rsidRPr="004A10B5">
        <w:t xml:space="preserve"> </w:t>
      </w:r>
      <w:r w:rsidRPr="004A10B5">
        <w:t>ежемесячно</w:t>
      </w:r>
      <w:r w:rsidR="004A10B5" w:rsidRPr="004A10B5">
        <w:t xml:space="preserve"> </w:t>
      </w:r>
      <w:r w:rsidRPr="004A10B5">
        <w:t>уточняться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зависимости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фактической</w:t>
      </w:r>
      <w:r w:rsidR="004A10B5" w:rsidRPr="004A10B5">
        <w:t xml:space="preserve"> </w:t>
      </w:r>
      <w:r w:rsidRPr="004A10B5">
        <w:t>ссудной</w:t>
      </w:r>
      <w:r w:rsidR="004A10B5" w:rsidRPr="004A10B5">
        <w:t xml:space="preserve"> </w:t>
      </w:r>
      <w:r w:rsidRPr="004A10B5">
        <w:t>задолженности,</w:t>
      </w:r>
      <w:r w:rsidR="004A10B5" w:rsidRPr="004A10B5">
        <w:t xml:space="preserve"> </w:t>
      </w:r>
      <w:r w:rsidRPr="004A10B5">
        <w:t>в</w:t>
      </w:r>
      <w:r w:rsidR="004A10B5" w:rsidRPr="004A10B5">
        <w:t xml:space="preserve"> </w:t>
      </w:r>
      <w:r w:rsidRPr="004A10B5">
        <w:t>том</w:t>
      </w:r>
      <w:r w:rsidR="004A10B5" w:rsidRPr="004A10B5">
        <w:t xml:space="preserve"> </w:t>
      </w:r>
      <w:r w:rsidRPr="004A10B5">
        <w:t>числе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учетом</w:t>
      </w:r>
      <w:r w:rsidR="004A10B5" w:rsidRPr="004A10B5">
        <w:t xml:space="preserve"> </w:t>
      </w:r>
      <w:r w:rsidRPr="004A10B5">
        <w:t>изменения</w:t>
      </w:r>
      <w:r w:rsidR="004A10B5" w:rsidRPr="004A10B5">
        <w:t xml:space="preserve"> </w:t>
      </w:r>
      <w:r w:rsidRPr="004A10B5">
        <w:t>суммы</w:t>
      </w:r>
      <w:r w:rsidR="004A10B5" w:rsidRPr="004A10B5">
        <w:t xml:space="preserve"> </w:t>
      </w:r>
      <w:r w:rsidRPr="004A10B5">
        <w:t>основного</w:t>
      </w:r>
      <w:r w:rsidR="004A10B5" w:rsidRPr="004A10B5">
        <w:t xml:space="preserve"> </w:t>
      </w:r>
      <w:r w:rsidRPr="004A10B5">
        <w:t>долга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изменении</w:t>
      </w:r>
      <w:r w:rsidR="004A10B5" w:rsidRPr="004A10B5">
        <w:t xml:space="preserve"> </w:t>
      </w:r>
      <w:r w:rsidRPr="004A10B5">
        <w:t>курса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отношению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иностранным</w:t>
      </w:r>
      <w:r w:rsidR="004A10B5" w:rsidRPr="004A10B5">
        <w:t xml:space="preserve"> </w:t>
      </w:r>
      <w:r w:rsidRPr="004A10B5">
        <w:t>валютам,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также</w:t>
      </w:r>
      <w:r w:rsidR="004A10B5" w:rsidRPr="004A10B5">
        <w:t xml:space="preserve"> </w:t>
      </w:r>
      <w:r w:rsidRPr="004A10B5">
        <w:t>цены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драгоценные</w:t>
      </w:r>
      <w:r w:rsidR="004A10B5" w:rsidRPr="004A10B5">
        <w:t xml:space="preserve"> </w:t>
      </w:r>
      <w:r w:rsidRPr="004A10B5">
        <w:t>металлы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дату</w:t>
      </w:r>
      <w:r w:rsidR="004A10B5" w:rsidRPr="004A10B5">
        <w:t xml:space="preserve"> </w:t>
      </w:r>
      <w:r w:rsidRPr="004A10B5">
        <w:t>регулирования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группы</w:t>
      </w:r>
      <w:r w:rsidR="004A10B5" w:rsidRPr="004A10B5">
        <w:t xml:space="preserve"> </w:t>
      </w:r>
      <w:r w:rsidRPr="004A10B5">
        <w:t>риска,</w:t>
      </w:r>
      <w:r w:rsidR="004A10B5" w:rsidRPr="004A10B5">
        <w:t xml:space="preserve"> </w:t>
      </w:r>
      <w:r w:rsidRPr="004A10B5">
        <w:t>к</w:t>
      </w:r>
      <w:r w:rsidR="004A10B5" w:rsidRPr="004A10B5">
        <w:t xml:space="preserve"> </w:t>
      </w:r>
      <w:r w:rsidRPr="004A10B5">
        <w:t>которой</w:t>
      </w:r>
      <w:r w:rsidR="004A10B5" w:rsidRPr="004A10B5">
        <w:t xml:space="preserve"> </w:t>
      </w:r>
      <w:r w:rsidRPr="004A10B5">
        <w:t>отнесена</w:t>
      </w:r>
      <w:r w:rsidR="004A10B5" w:rsidRPr="004A10B5">
        <w:t xml:space="preserve"> </w:t>
      </w:r>
      <w:r w:rsidRPr="004A10B5">
        <w:t>та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иная</w:t>
      </w:r>
      <w:r w:rsidR="004A10B5" w:rsidRPr="004A10B5">
        <w:t xml:space="preserve"> </w:t>
      </w:r>
      <w:r w:rsidRPr="004A10B5">
        <w:t>ссуда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отчетную</w:t>
      </w:r>
      <w:r w:rsidR="004A10B5" w:rsidRPr="004A10B5">
        <w:t xml:space="preserve"> </w:t>
      </w:r>
      <w:r w:rsidRPr="004A10B5">
        <w:t>дату</w:t>
      </w:r>
      <w:r w:rsidR="004A10B5" w:rsidRPr="004A10B5">
        <w:t>.</w:t>
      </w:r>
    </w:p>
    <w:p w:rsidR="004A10B5" w:rsidRPr="004A10B5" w:rsidRDefault="00622E7B" w:rsidP="004A10B5">
      <w:pPr>
        <w:tabs>
          <w:tab w:val="left" w:pos="726"/>
        </w:tabs>
      </w:pPr>
      <w:r w:rsidRPr="004A10B5">
        <w:t>Бухгалтерские</w:t>
      </w:r>
      <w:r w:rsidR="004A10B5" w:rsidRPr="004A10B5">
        <w:t xml:space="preserve"> </w:t>
      </w:r>
      <w:r w:rsidRPr="004A10B5">
        <w:t>проводки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изменению</w:t>
      </w:r>
      <w:r w:rsidR="004A10B5" w:rsidRPr="004A10B5">
        <w:t xml:space="preserve"> </w:t>
      </w:r>
      <w:r w:rsidRPr="004A10B5">
        <w:t>величины</w:t>
      </w:r>
      <w:r w:rsidR="004A10B5" w:rsidRPr="004A10B5">
        <w:t xml:space="preserve"> </w:t>
      </w:r>
      <w:r w:rsidRPr="004A10B5">
        <w:t>РВПС</w:t>
      </w:r>
      <w:r w:rsidR="004A10B5" w:rsidRPr="004A10B5">
        <w:t xml:space="preserve"> </w:t>
      </w:r>
      <w:r w:rsidRPr="004A10B5">
        <w:t>должны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сделаны</w:t>
      </w:r>
      <w:r w:rsidR="004A10B5" w:rsidRPr="004A10B5">
        <w:t xml:space="preserve"> </w:t>
      </w:r>
      <w:r w:rsidRPr="004A10B5">
        <w:t>ежемесячно</w:t>
      </w:r>
      <w:r w:rsidR="004A10B5" w:rsidRPr="004A10B5">
        <w:t xml:space="preserve"> </w:t>
      </w:r>
      <w:r w:rsidRPr="004A10B5">
        <w:t>не</w:t>
      </w:r>
      <w:r w:rsidR="004A10B5" w:rsidRPr="004A10B5">
        <w:t xml:space="preserve"> </w:t>
      </w:r>
      <w:r w:rsidRPr="004A10B5">
        <w:t>позднее</w:t>
      </w:r>
      <w:r w:rsidR="004A10B5" w:rsidRPr="004A10B5">
        <w:t xml:space="preserve"> </w:t>
      </w:r>
      <w:r w:rsidRPr="004A10B5">
        <w:t>последнего</w:t>
      </w:r>
      <w:r w:rsidR="004A10B5" w:rsidRPr="004A10B5">
        <w:t xml:space="preserve"> </w:t>
      </w:r>
      <w:r w:rsidRPr="004A10B5">
        <w:t>рабочего</w:t>
      </w:r>
      <w:r w:rsidR="004A10B5" w:rsidRPr="004A10B5">
        <w:t xml:space="preserve"> </w:t>
      </w:r>
      <w:r w:rsidRPr="004A10B5">
        <w:t>дня</w:t>
      </w:r>
      <w:r w:rsidR="004A10B5" w:rsidRPr="004A10B5">
        <w:t xml:space="preserve"> </w:t>
      </w:r>
      <w:r w:rsidRPr="004A10B5">
        <w:t>отчетного</w:t>
      </w:r>
      <w:r w:rsidR="004A10B5" w:rsidRPr="004A10B5">
        <w:t xml:space="preserve"> </w:t>
      </w:r>
      <w:r w:rsidRPr="004A10B5">
        <w:t>месяца</w:t>
      </w:r>
      <w:r w:rsidR="004A10B5" w:rsidRPr="004A10B5">
        <w:t xml:space="preserve">. </w:t>
      </w:r>
      <w:r w:rsidRPr="004A10B5">
        <w:t>Формирования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осуществляется</w:t>
      </w:r>
      <w:r w:rsidR="004A10B5" w:rsidRPr="004A10B5">
        <w:t xml:space="preserve"> </w:t>
      </w:r>
      <w:r w:rsidRPr="004A10B5">
        <w:t>отдельно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каждой</w:t>
      </w:r>
      <w:r w:rsidR="004A10B5" w:rsidRPr="004A10B5">
        <w:t xml:space="preserve"> </w:t>
      </w:r>
      <w:r w:rsidRPr="004A10B5">
        <w:t>выданной</w:t>
      </w:r>
      <w:r w:rsidR="004A10B5" w:rsidRPr="004A10B5">
        <w:t xml:space="preserve"> </w:t>
      </w:r>
      <w:r w:rsidRPr="004A10B5">
        <w:t>ссуде</w:t>
      </w:r>
      <w:r w:rsidR="004A10B5" w:rsidRPr="004A10B5">
        <w:t xml:space="preserve">. </w:t>
      </w:r>
      <w:r w:rsidRPr="004A10B5">
        <w:t>Если</w:t>
      </w:r>
      <w:r w:rsidR="004A10B5" w:rsidRPr="004A10B5">
        <w:t xml:space="preserve"> </w:t>
      </w:r>
      <w:r w:rsidRPr="004A10B5">
        <w:t>величина</w:t>
      </w:r>
      <w:r w:rsidR="004A10B5" w:rsidRPr="004A10B5">
        <w:t xml:space="preserve"> </w:t>
      </w:r>
      <w:r w:rsidRPr="004A10B5">
        <w:t>рассчитанного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должна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больше</w:t>
      </w:r>
      <w:r w:rsidR="004A10B5" w:rsidRPr="004A10B5">
        <w:t xml:space="preserve"> </w:t>
      </w:r>
      <w:r w:rsidRPr="004A10B5">
        <w:t>величины</w:t>
      </w:r>
      <w:r w:rsidR="004A10B5" w:rsidRPr="004A10B5">
        <w:t xml:space="preserve"> </w:t>
      </w:r>
      <w:r w:rsidRPr="004A10B5">
        <w:t>ранее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учитываемого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учету</w:t>
      </w:r>
      <w:r w:rsidR="004A10B5" w:rsidRPr="004A10B5">
        <w:t xml:space="preserve"> </w:t>
      </w:r>
      <w:r w:rsidRPr="004A10B5">
        <w:t>РВПС,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производится</w:t>
      </w:r>
      <w:r w:rsidR="004A10B5" w:rsidRPr="004A10B5">
        <w:t xml:space="preserve"> </w:t>
      </w:r>
      <w:r w:rsidRPr="004A10B5">
        <w:t>до</w:t>
      </w:r>
      <w:r w:rsidR="004A10B5" w:rsidRPr="004A10B5">
        <w:t xml:space="preserve"> </w:t>
      </w:r>
      <w:r w:rsidRPr="004A10B5">
        <w:t>начисление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до</w:t>
      </w:r>
      <w:r w:rsidR="004A10B5" w:rsidRPr="004A10B5">
        <w:t xml:space="preserve"> </w:t>
      </w:r>
      <w:r w:rsidRPr="004A10B5">
        <w:t>расчетной</w:t>
      </w:r>
      <w:r w:rsidR="004A10B5" w:rsidRPr="004A10B5">
        <w:t xml:space="preserve"> </w:t>
      </w:r>
      <w:r w:rsidRPr="004A10B5">
        <w:t>величины</w:t>
      </w:r>
      <w:r w:rsidR="004A10B5" w:rsidRPr="004A10B5">
        <w:t xml:space="preserve">. </w:t>
      </w:r>
      <w:r w:rsidRPr="004A10B5">
        <w:t>Если</w:t>
      </w:r>
      <w:r w:rsidR="004A10B5" w:rsidRPr="004A10B5">
        <w:t xml:space="preserve"> </w:t>
      </w:r>
      <w:r w:rsidRPr="004A10B5">
        <w:t>величина</w:t>
      </w:r>
      <w:r w:rsidR="004A10B5" w:rsidRPr="004A10B5">
        <w:t xml:space="preserve"> </w:t>
      </w:r>
      <w:r w:rsidRPr="004A10B5">
        <w:t>рассчитанного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должна</w:t>
      </w:r>
      <w:r w:rsidR="004A10B5" w:rsidRPr="004A10B5">
        <w:t xml:space="preserve"> </w:t>
      </w:r>
      <w:r w:rsidRPr="004A10B5">
        <w:t>быть</w:t>
      </w:r>
      <w:r w:rsidR="004A10B5" w:rsidRPr="004A10B5">
        <w:t xml:space="preserve"> </w:t>
      </w:r>
      <w:r w:rsidRPr="004A10B5">
        <w:t>меньше</w:t>
      </w:r>
      <w:r w:rsidR="004A10B5" w:rsidRPr="004A10B5">
        <w:t xml:space="preserve"> </w:t>
      </w:r>
      <w:r w:rsidRPr="004A10B5">
        <w:t>уже</w:t>
      </w:r>
      <w:r w:rsidR="004A10B5" w:rsidRPr="004A10B5">
        <w:t xml:space="preserve"> </w:t>
      </w:r>
      <w:r w:rsidRPr="004A10B5">
        <w:t>созданного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учитываемого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счетах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учету</w:t>
      </w:r>
      <w:r w:rsidR="004A10B5" w:rsidRPr="004A10B5">
        <w:t xml:space="preserve"> </w:t>
      </w:r>
      <w:r w:rsidRPr="004A10B5">
        <w:t>РВПС,</w:t>
      </w:r>
      <w:r w:rsidR="004A10B5" w:rsidRPr="004A10B5">
        <w:t xml:space="preserve"> </w:t>
      </w:r>
      <w:r w:rsidRPr="004A10B5">
        <w:t>то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сумму</w:t>
      </w:r>
      <w:r w:rsidR="004A10B5" w:rsidRPr="004A10B5">
        <w:t xml:space="preserve"> </w:t>
      </w:r>
      <w:r w:rsidRPr="004A10B5">
        <w:t>излишне</w:t>
      </w:r>
      <w:r w:rsidR="004A10B5" w:rsidRPr="004A10B5">
        <w:t xml:space="preserve"> </w:t>
      </w:r>
      <w:r w:rsidRPr="004A10B5">
        <w:t>начисленного</w:t>
      </w:r>
      <w:r w:rsidR="004A10B5" w:rsidRPr="004A10B5">
        <w:t xml:space="preserve"> </w:t>
      </w:r>
      <w:r w:rsidRPr="004A10B5">
        <w:t>резерва</w:t>
      </w:r>
      <w:r w:rsidR="004A10B5" w:rsidRPr="004A10B5">
        <w:t xml:space="preserve"> </w:t>
      </w:r>
      <w:r w:rsidRPr="004A10B5">
        <w:t>делается</w:t>
      </w:r>
      <w:r w:rsidR="004A10B5" w:rsidRPr="004A10B5">
        <w:t xml:space="preserve"> </w:t>
      </w:r>
      <w:r w:rsidRPr="004A10B5">
        <w:t>возврат</w:t>
      </w:r>
      <w:r w:rsidR="004A10B5" w:rsidRPr="004A10B5">
        <w:t>.</w:t>
      </w:r>
    </w:p>
    <w:p w:rsidR="004A10B5" w:rsidRDefault="00622E7B" w:rsidP="004A10B5">
      <w:pPr>
        <w:tabs>
          <w:tab w:val="left" w:pos="726"/>
        </w:tabs>
      </w:pPr>
      <w:r w:rsidRPr="004A10B5">
        <w:t>Ссудная</w:t>
      </w:r>
      <w:r w:rsidR="004A10B5" w:rsidRPr="004A10B5">
        <w:t xml:space="preserve"> </w:t>
      </w:r>
      <w:r w:rsidRPr="004A10B5">
        <w:t>задолженность,</w:t>
      </w:r>
      <w:r w:rsidR="004A10B5" w:rsidRPr="004A10B5">
        <w:t xml:space="preserve"> </w:t>
      </w:r>
      <w:r w:rsidRPr="004A10B5">
        <w:t>безнадежная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признанная</w:t>
      </w:r>
      <w:r w:rsidR="004A10B5" w:rsidRPr="004A10B5">
        <w:t xml:space="preserve"> </w:t>
      </w:r>
      <w:r w:rsidRPr="004A10B5">
        <w:t>нереальной</w:t>
      </w:r>
      <w:r w:rsidR="004A10B5" w:rsidRPr="004A10B5">
        <w:t xml:space="preserve"> </w:t>
      </w:r>
      <w:r w:rsidRPr="004A10B5">
        <w:t>для</w:t>
      </w:r>
      <w:r w:rsidR="004A10B5" w:rsidRPr="004A10B5">
        <w:t xml:space="preserve"> </w:t>
      </w:r>
      <w:r w:rsidRPr="004A10B5">
        <w:t>взыскания,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решению</w:t>
      </w:r>
      <w:r w:rsidR="004A10B5" w:rsidRPr="004A10B5">
        <w:t xml:space="preserve"> </w:t>
      </w:r>
      <w:r w:rsidRPr="004A10B5">
        <w:t>совета</w:t>
      </w:r>
      <w:r w:rsidR="004A10B5" w:rsidRPr="004A10B5">
        <w:t xml:space="preserve"> </w:t>
      </w:r>
      <w:r w:rsidRPr="004A10B5">
        <w:t>директоров</w:t>
      </w:r>
      <w:r w:rsidR="004A10B5" w:rsidRPr="004A10B5">
        <w:t xml:space="preserve"> </w:t>
      </w:r>
      <w:r w:rsidRPr="004A10B5">
        <w:t>или</w:t>
      </w:r>
      <w:r w:rsidR="004A10B5" w:rsidRPr="004A10B5">
        <w:t xml:space="preserve"> </w:t>
      </w:r>
      <w:r w:rsidRPr="004A10B5">
        <w:t>наблюдательного</w:t>
      </w:r>
      <w:r w:rsidR="004A10B5" w:rsidRPr="004A10B5">
        <w:t xml:space="preserve"> </w:t>
      </w:r>
      <w:r w:rsidRPr="004A10B5">
        <w:t>совета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списывается</w:t>
      </w:r>
      <w:r w:rsidR="004A10B5" w:rsidRPr="004A10B5">
        <w:t xml:space="preserve"> </w:t>
      </w:r>
      <w:r w:rsidRPr="004A10B5">
        <w:t>с</w:t>
      </w:r>
      <w:r w:rsidR="004A10B5" w:rsidRPr="004A10B5">
        <w:t xml:space="preserve"> </w:t>
      </w:r>
      <w:r w:rsidRPr="004A10B5">
        <w:t>баланса</w:t>
      </w:r>
      <w:r w:rsidR="004A10B5" w:rsidRPr="004A10B5">
        <w:t xml:space="preserve"> </w:t>
      </w:r>
      <w:r w:rsidRPr="004A10B5">
        <w:t>банка</w:t>
      </w:r>
      <w:r w:rsidR="004A10B5" w:rsidRPr="004A10B5">
        <w:t xml:space="preserve"> </w:t>
      </w:r>
      <w:r w:rsidRPr="004A10B5">
        <w:t>за</w:t>
      </w:r>
      <w:r w:rsidR="004A10B5" w:rsidRPr="004A10B5">
        <w:t xml:space="preserve"> </w:t>
      </w:r>
      <w:r w:rsidRPr="004A10B5">
        <w:t>счет</w:t>
      </w:r>
      <w:r w:rsidR="004A10B5" w:rsidRPr="004A10B5">
        <w:t xml:space="preserve"> </w:t>
      </w:r>
      <w:r w:rsidRPr="004A10B5">
        <w:t>РВПС,</w:t>
      </w:r>
      <w:r w:rsidR="004A10B5" w:rsidRPr="004A10B5">
        <w:t xml:space="preserve"> </w:t>
      </w:r>
      <w:r w:rsidRPr="004A10B5">
        <w:t>а</w:t>
      </w:r>
      <w:r w:rsidR="004A10B5" w:rsidRPr="004A10B5">
        <w:t xml:space="preserve"> </w:t>
      </w:r>
      <w:r w:rsidRPr="004A10B5">
        <w:t>при</w:t>
      </w:r>
      <w:r w:rsidR="004A10B5" w:rsidRPr="004A10B5">
        <w:t xml:space="preserve"> </w:t>
      </w:r>
      <w:r w:rsidRPr="004A10B5">
        <w:t>его</w:t>
      </w:r>
      <w:r w:rsidR="004A10B5" w:rsidRPr="004A10B5">
        <w:t xml:space="preserve"> </w:t>
      </w:r>
      <w:r w:rsidRPr="004A10B5">
        <w:t>недостатке</w:t>
      </w:r>
      <w:r w:rsidR="004A10B5" w:rsidRPr="004A10B5">
        <w:t xml:space="preserve"> </w:t>
      </w:r>
      <w:r w:rsidRPr="004A10B5">
        <w:t>списывается</w:t>
      </w:r>
      <w:r w:rsidR="004A10B5" w:rsidRPr="004A10B5">
        <w:t xml:space="preserve"> </w:t>
      </w:r>
      <w:r w:rsidRPr="004A10B5">
        <w:t>на</w:t>
      </w:r>
      <w:r w:rsidR="004A10B5" w:rsidRPr="004A10B5">
        <w:t xml:space="preserve"> </w:t>
      </w:r>
      <w:r w:rsidRPr="004A10B5">
        <w:t>убытки</w:t>
      </w:r>
      <w:r w:rsidR="004A10B5" w:rsidRPr="004A10B5">
        <w:t xml:space="preserve"> </w:t>
      </w:r>
      <w:r w:rsidRPr="004A10B5">
        <w:t>отчетного</w:t>
      </w:r>
      <w:r w:rsidR="004A10B5" w:rsidRPr="004A10B5">
        <w:t xml:space="preserve"> </w:t>
      </w:r>
      <w:r w:rsidRPr="004A10B5">
        <w:t>года</w:t>
      </w:r>
      <w:r w:rsidR="004A10B5" w:rsidRPr="004A10B5">
        <w:t>.</w:t>
      </w:r>
    </w:p>
    <w:p w:rsidR="004A10B5" w:rsidRDefault="002437EF" w:rsidP="002437EF">
      <w:pPr>
        <w:pStyle w:val="1"/>
      </w:pPr>
      <w:r>
        <w:br w:type="page"/>
      </w:r>
      <w:bookmarkStart w:id="13" w:name="_Toc295053247"/>
      <w:r w:rsidR="00622E7B" w:rsidRPr="004A10B5">
        <w:t>Список</w:t>
      </w:r>
      <w:r w:rsidR="004A10B5" w:rsidRPr="004A10B5">
        <w:t xml:space="preserve"> </w:t>
      </w:r>
      <w:r w:rsidR="00622E7B" w:rsidRPr="004A10B5">
        <w:t>использованной</w:t>
      </w:r>
      <w:r w:rsidR="004A10B5" w:rsidRPr="004A10B5">
        <w:t xml:space="preserve"> </w:t>
      </w:r>
      <w:r w:rsidR="00622E7B" w:rsidRPr="004A10B5">
        <w:t>литературы</w:t>
      </w:r>
      <w:bookmarkEnd w:id="13"/>
    </w:p>
    <w:p w:rsidR="002437EF" w:rsidRPr="002437EF" w:rsidRDefault="002437EF" w:rsidP="002437EF">
      <w:pPr>
        <w:rPr>
          <w:lang w:eastAsia="en-US"/>
        </w:rPr>
      </w:pPr>
    </w:p>
    <w:p w:rsidR="004A10B5" w:rsidRDefault="00622E7B" w:rsidP="002437EF">
      <w:pPr>
        <w:pStyle w:val="ab"/>
      </w:pPr>
      <w:r w:rsidRPr="004A10B5">
        <w:t>1</w:t>
      </w:r>
      <w:r w:rsidR="004A10B5" w:rsidRPr="004A10B5">
        <w:t xml:space="preserve">. </w:t>
      </w:r>
      <w:r w:rsidRPr="004A10B5">
        <w:t>Приказ</w:t>
      </w:r>
      <w:r w:rsidR="004A10B5" w:rsidRPr="004A10B5">
        <w:t xml:space="preserve"> </w:t>
      </w:r>
      <w:r w:rsidRPr="004A10B5">
        <w:t>Министерства</w:t>
      </w:r>
      <w:r w:rsidR="004A10B5" w:rsidRPr="004A10B5">
        <w:t xml:space="preserve"> </w:t>
      </w:r>
      <w:r w:rsidRPr="004A10B5">
        <w:t>Финансов</w:t>
      </w:r>
      <w:r w:rsidR="004A10B5" w:rsidRPr="004A10B5">
        <w:t xml:space="preserve"> </w:t>
      </w:r>
      <w:r w:rsidRPr="004A10B5">
        <w:t>Российской</w:t>
      </w:r>
      <w:r w:rsidR="004A10B5" w:rsidRPr="004A10B5">
        <w:t xml:space="preserve"> </w:t>
      </w:r>
      <w:r w:rsidRPr="004A10B5">
        <w:t>Федерации</w:t>
      </w:r>
      <w:r w:rsidR="004A10B5" w:rsidRPr="004A10B5">
        <w:t xml:space="preserve"> </w:t>
      </w:r>
      <w:r w:rsidRPr="004A10B5">
        <w:t>от</w:t>
      </w:r>
      <w:r w:rsidR="004A10B5" w:rsidRPr="004A10B5">
        <w:t xml:space="preserve"> </w:t>
      </w:r>
      <w:r w:rsidRPr="004A10B5">
        <w:t>28</w:t>
      </w:r>
      <w:r w:rsidR="004A10B5">
        <w:t>.0</w:t>
      </w:r>
      <w:r w:rsidRPr="004A10B5">
        <w:t>7</w:t>
      </w:r>
      <w:r w:rsidR="004A10B5">
        <w:t>.9</w:t>
      </w:r>
      <w:r w:rsidRPr="004A10B5">
        <w:t>4</w:t>
      </w:r>
      <w:r w:rsidR="004A10B5" w:rsidRPr="004A10B5">
        <w:t xml:space="preserve"> </w:t>
      </w:r>
      <w:r w:rsidRPr="004A10B5">
        <w:t>г</w:t>
      </w:r>
      <w:r w:rsidR="004A10B5" w:rsidRPr="004A10B5">
        <w:t xml:space="preserve">. </w:t>
      </w:r>
      <w:r w:rsidRPr="004A10B5">
        <w:t>№</w:t>
      </w:r>
      <w:r w:rsidR="004A10B5" w:rsidRPr="004A10B5">
        <w:t xml:space="preserve"> </w:t>
      </w:r>
      <w:r w:rsidRPr="004A10B5">
        <w:t>100</w:t>
      </w:r>
      <w:r w:rsidR="004A10B5" w:rsidRPr="004A10B5">
        <w:t xml:space="preserve"> </w:t>
      </w:r>
      <w:r w:rsidRPr="004A10B5">
        <w:t>“Об</w:t>
      </w:r>
      <w:r w:rsidR="004A10B5" w:rsidRPr="004A10B5">
        <w:t xml:space="preserve"> </w:t>
      </w:r>
      <w:r w:rsidRPr="004A10B5">
        <w:t>утверждении</w:t>
      </w:r>
      <w:r w:rsidR="004A10B5" w:rsidRPr="004A10B5">
        <w:t xml:space="preserve"> </w:t>
      </w:r>
      <w:r w:rsidRPr="004A10B5">
        <w:t>положения</w:t>
      </w:r>
      <w:r w:rsidR="004A10B5" w:rsidRPr="004A10B5">
        <w:t xml:space="preserve"> </w:t>
      </w:r>
      <w:r w:rsidRPr="004A10B5">
        <w:t>по</w:t>
      </w:r>
      <w:r w:rsidR="004A10B5" w:rsidRPr="004A10B5">
        <w:t xml:space="preserve"> </w:t>
      </w:r>
      <w:r w:rsidRPr="004A10B5">
        <w:t>бухгалтерскому</w:t>
      </w:r>
      <w:r w:rsidR="004A10B5" w:rsidRPr="004A10B5">
        <w:t xml:space="preserve"> </w:t>
      </w:r>
      <w:r w:rsidRPr="004A10B5">
        <w:t>учету</w:t>
      </w:r>
      <w:r w:rsidR="004A10B5" w:rsidRPr="004A10B5">
        <w:t xml:space="preserve"> </w:t>
      </w:r>
      <w:r w:rsidRPr="004A10B5">
        <w:t>“Учетная</w:t>
      </w:r>
      <w:r w:rsidR="004A10B5" w:rsidRPr="004A10B5">
        <w:t xml:space="preserve"> </w:t>
      </w:r>
      <w:r w:rsidRPr="004A10B5">
        <w:t>политика</w:t>
      </w:r>
      <w:r w:rsidR="004A10B5" w:rsidRPr="004A10B5">
        <w:t xml:space="preserve"> </w:t>
      </w:r>
      <w:r w:rsidRPr="004A10B5">
        <w:t>предприятия”</w:t>
      </w:r>
      <w:r w:rsidR="004A10B5">
        <w:t>;</w:t>
      </w:r>
    </w:p>
    <w:p w:rsidR="004A10B5" w:rsidRDefault="00622E7B" w:rsidP="002437EF">
      <w:pPr>
        <w:pStyle w:val="ab"/>
      </w:pPr>
      <w:r w:rsidRPr="004A10B5">
        <w:t>2</w:t>
      </w:r>
      <w:r w:rsidR="004A10B5" w:rsidRPr="004A10B5">
        <w:t xml:space="preserve">. </w:t>
      </w:r>
      <w:r w:rsidRPr="004A10B5">
        <w:t>Банковский</w:t>
      </w:r>
      <w:r w:rsidR="004A10B5" w:rsidRPr="004A10B5">
        <w:t xml:space="preserve"> </w:t>
      </w:r>
      <w:r w:rsidRPr="004A10B5">
        <w:t>портфель-1,</w:t>
      </w:r>
      <w:r w:rsidR="004A10B5" w:rsidRPr="004A10B5">
        <w:t xml:space="preserve"> </w:t>
      </w:r>
      <w:r w:rsidRPr="004A10B5">
        <w:t>М</w:t>
      </w:r>
      <w:r w:rsidR="004A10B5" w:rsidRPr="004A10B5">
        <w:t xml:space="preserve">: </w:t>
      </w:r>
      <w:r w:rsidRPr="004A10B5">
        <w:t>“Соминтэк</w:t>
      </w:r>
      <w:r w:rsidR="004A10B5">
        <w:t xml:space="preserve">" </w:t>
      </w:r>
      <w:smartTag w:uri="urn:schemas-microsoft-com:office:smarttags" w:element="metricconverter">
        <w:smartTagPr>
          <w:attr w:name="ProductID" w:val="2000 г"/>
        </w:smartTagPr>
        <w:r w:rsidRPr="004A10B5">
          <w:t>2000</w:t>
        </w:r>
        <w:r w:rsidR="004A10B5" w:rsidRPr="004A10B5">
          <w:t xml:space="preserve"> </w:t>
        </w:r>
        <w:r w:rsidRPr="004A10B5">
          <w:t>г</w:t>
        </w:r>
      </w:smartTag>
      <w:r w:rsidR="004A10B5" w:rsidRPr="004A10B5">
        <w:t xml:space="preserve">. </w:t>
      </w:r>
      <w:r w:rsidRPr="004A10B5">
        <w:t>стр</w:t>
      </w:r>
      <w:r w:rsidR="004A10B5">
        <w:t>. 20</w:t>
      </w:r>
      <w:r w:rsidRPr="004A10B5">
        <w:t>9-220</w:t>
      </w:r>
      <w:r w:rsidR="004A10B5">
        <w:t>.</w:t>
      </w:r>
    </w:p>
    <w:p w:rsidR="004A10B5" w:rsidRDefault="00622E7B" w:rsidP="002437EF">
      <w:pPr>
        <w:pStyle w:val="ab"/>
      </w:pPr>
      <w:r w:rsidRPr="004A10B5">
        <w:t>3</w:t>
      </w:r>
      <w:r w:rsidR="004A10B5" w:rsidRPr="004A10B5">
        <w:t xml:space="preserve">. </w:t>
      </w:r>
      <w:r w:rsidRPr="004A10B5">
        <w:t>Банковский</w:t>
      </w:r>
      <w:r w:rsidR="004A10B5" w:rsidRPr="004A10B5">
        <w:t xml:space="preserve"> </w:t>
      </w:r>
      <w:r w:rsidRPr="004A10B5">
        <w:t>портфель-2,</w:t>
      </w:r>
      <w:r w:rsidR="004A10B5" w:rsidRPr="004A10B5">
        <w:t xml:space="preserve"> </w:t>
      </w:r>
      <w:r w:rsidRPr="004A10B5">
        <w:t>М</w:t>
      </w:r>
      <w:r w:rsidR="004A10B5" w:rsidRPr="004A10B5">
        <w:t xml:space="preserve">: </w:t>
      </w:r>
      <w:r w:rsidRPr="004A10B5">
        <w:t>“Соминтэк</w:t>
      </w:r>
      <w:r w:rsidR="004A10B5">
        <w:t xml:space="preserve">" </w:t>
      </w:r>
      <w:smartTag w:uri="urn:schemas-microsoft-com:office:smarttags" w:element="metricconverter">
        <w:smartTagPr>
          <w:attr w:name="ProductID" w:val="2001 г"/>
        </w:smartTagPr>
        <w:r w:rsidRPr="004A10B5">
          <w:t>2001</w:t>
        </w:r>
        <w:r w:rsidR="004A10B5" w:rsidRPr="004A10B5">
          <w:t xml:space="preserve"> </w:t>
        </w:r>
        <w:r w:rsidRPr="004A10B5">
          <w:t>г</w:t>
        </w:r>
      </w:smartTag>
      <w:r w:rsidRPr="004A10B5">
        <w:t>,</w:t>
      </w:r>
      <w:r w:rsidR="004A10B5" w:rsidRPr="004A10B5">
        <w:t xml:space="preserve"> </w:t>
      </w:r>
      <w:r w:rsidRPr="004A10B5">
        <w:t>стр</w:t>
      </w:r>
      <w:r w:rsidR="004A10B5">
        <w:t>.1</w:t>
      </w:r>
      <w:r w:rsidRPr="004A10B5">
        <w:t>08-110</w:t>
      </w:r>
      <w:r w:rsidR="004A10B5">
        <w:t>.</w:t>
      </w:r>
    </w:p>
    <w:p w:rsidR="004A10B5" w:rsidRDefault="00622E7B" w:rsidP="002437EF">
      <w:pPr>
        <w:pStyle w:val="ab"/>
      </w:pPr>
      <w:r w:rsidRPr="004A10B5">
        <w:t>4</w:t>
      </w:r>
      <w:r w:rsidR="004A10B5" w:rsidRPr="004A10B5">
        <w:t xml:space="preserve">. </w:t>
      </w:r>
      <w:r w:rsidRPr="004A10B5">
        <w:t>Банковский</w:t>
      </w:r>
      <w:r w:rsidR="004A10B5" w:rsidRPr="004A10B5">
        <w:t xml:space="preserve"> </w:t>
      </w:r>
      <w:r w:rsidRPr="004A10B5">
        <w:t>портфель-3,</w:t>
      </w:r>
      <w:r w:rsidR="004A10B5" w:rsidRPr="004A10B5">
        <w:t xml:space="preserve"> </w:t>
      </w:r>
      <w:r w:rsidRPr="004A10B5">
        <w:t>М</w:t>
      </w:r>
      <w:r w:rsidR="004A10B5" w:rsidRPr="004A10B5">
        <w:t xml:space="preserve">: </w:t>
      </w:r>
      <w:r w:rsidRPr="004A10B5">
        <w:t>“Соминтэк</w:t>
      </w:r>
      <w:r w:rsidR="004A10B5">
        <w:t xml:space="preserve">" </w:t>
      </w:r>
      <w:smartTag w:uri="urn:schemas-microsoft-com:office:smarttags" w:element="metricconverter">
        <w:smartTagPr>
          <w:attr w:name="ProductID" w:val="2002 г"/>
        </w:smartTagPr>
        <w:r w:rsidRPr="004A10B5">
          <w:t>2002</w:t>
        </w:r>
        <w:r w:rsidR="004A10B5" w:rsidRPr="004A10B5">
          <w:t xml:space="preserve"> </w:t>
        </w:r>
        <w:r w:rsidRPr="004A10B5">
          <w:t>г</w:t>
        </w:r>
      </w:smartTag>
      <w:r w:rsidRPr="004A10B5">
        <w:t>,</w:t>
      </w:r>
      <w:r w:rsidR="004A10B5" w:rsidRPr="004A10B5">
        <w:t xml:space="preserve"> </w:t>
      </w:r>
      <w:r w:rsidRPr="004A10B5">
        <w:t>стр</w:t>
      </w:r>
      <w:r w:rsidR="004A10B5">
        <w:t>. 20</w:t>
      </w:r>
      <w:r w:rsidRPr="004A10B5">
        <w:t>0-215</w:t>
      </w:r>
      <w:r w:rsidR="004A10B5">
        <w:t>.</w:t>
      </w:r>
    </w:p>
    <w:p w:rsidR="004A10B5" w:rsidRDefault="00622E7B" w:rsidP="002437EF">
      <w:pPr>
        <w:pStyle w:val="ab"/>
      </w:pPr>
      <w:r w:rsidRPr="004A10B5">
        <w:t>5</w:t>
      </w:r>
      <w:r w:rsidR="004A10B5" w:rsidRPr="004A10B5">
        <w:t xml:space="preserve">. </w:t>
      </w:r>
      <w:r w:rsidRPr="004A10B5">
        <w:t>Банковское</w:t>
      </w:r>
      <w:r w:rsidR="004A10B5" w:rsidRPr="004A10B5">
        <w:t xml:space="preserve"> </w:t>
      </w:r>
      <w:r w:rsidRPr="004A10B5">
        <w:t>дело</w:t>
      </w:r>
      <w:r w:rsidR="004A10B5" w:rsidRPr="004A10B5">
        <w:t xml:space="preserve">. </w:t>
      </w:r>
      <w:r w:rsidRPr="004A10B5">
        <w:t>Справочное</w:t>
      </w:r>
      <w:r w:rsidR="004A10B5" w:rsidRPr="004A10B5">
        <w:t xml:space="preserve"> </w:t>
      </w:r>
      <w:r w:rsidRPr="004A10B5">
        <w:t>пособие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редакцией</w:t>
      </w:r>
      <w:r w:rsidR="004A10B5" w:rsidRPr="004A10B5">
        <w:t xml:space="preserve"> </w:t>
      </w:r>
      <w:r w:rsidRPr="004A10B5">
        <w:t>Ю</w:t>
      </w:r>
      <w:r w:rsidR="004A10B5">
        <w:t xml:space="preserve">.А. </w:t>
      </w:r>
      <w:r w:rsidRPr="004A10B5">
        <w:t>Бабичевой,</w:t>
      </w:r>
      <w:r w:rsidR="004A10B5" w:rsidRPr="004A10B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4A10B5">
          <w:t>2002</w:t>
        </w:r>
        <w:r w:rsidR="004A10B5" w:rsidRPr="004A10B5">
          <w:t xml:space="preserve"> </w:t>
        </w:r>
        <w:r w:rsidRPr="004A10B5">
          <w:t>г</w:t>
        </w:r>
      </w:smartTag>
      <w:r w:rsidRPr="004A10B5">
        <w:t>,</w:t>
      </w:r>
      <w:r w:rsidR="004A10B5" w:rsidRPr="004A10B5">
        <w:t xml:space="preserve"> </w:t>
      </w:r>
      <w:r w:rsidRPr="004A10B5">
        <w:t>стр</w:t>
      </w:r>
      <w:r w:rsidR="004A10B5">
        <w:t>.1</w:t>
      </w:r>
      <w:r w:rsidRPr="004A10B5">
        <w:t>80-186</w:t>
      </w:r>
      <w:r w:rsidR="004A10B5">
        <w:t>.</w:t>
      </w:r>
    </w:p>
    <w:p w:rsidR="004A10B5" w:rsidRDefault="00622E7B" w:rsidP="002437EF">
      <w:pPr>
        <w:pStyle w:val="ab"/>
      </w:pPr>
      <w:r w:rsidRPr="004A10B5">
        <w:t>6</w:t>
      </w:r>
      <w:r w:rsidR="004A10B5" w:rsidRPr="004A10B5">
        <w:t xml:space="preserve">. </w:t>
      </w:r>
      <w:r w:rsidRPr="004A10B5">
        <w:t>Банковское</w:t>
      </w:r>
      <w:r w:rsidR="004A10B5" w:rsidRPr="004A10B5">
        <w:t xml:space="preserve"> </w:t>
      </w:r>
      <w:r w:rsidRPr="004A10B5">
        <w:t>право,</w:t>
      </w:r>
      <w:r w:rsidR="004A10B5" w:rsidRPr="004A10B5">
        <w:t xml:space="preserve"> </w:t>
      </w:r>
      <w:r w:rsidRPr="004A10B5">
        <w:t>Л</w:t>
      </w:r>
      <w:r w:rsidR="004A10B5">
        <w:t xml:space="preserve">.Г. </w:t>
      </w:r>
      <w:r w:rsidRPr="004A10B5">
        <w:t>Ефимова,</w:t>
      </w:r>
      <w:r w:rsidR="004A10B5" w:rsidRPr="004A10B5">
        <w:t xml:space="preserve"> </w:t>
      </w:r>
      <w:r w:rsidRPr="004A10B5">
        <w:t>издательство</w:t>
      </w:r>
      <w:r w:rsidR="004A10B5" w:rsidRPr="004A10B5">
        <w:t xml:space="preserve"> </w:t>
      </w:r>
      <w:r w:rsidRPr="004A10B5">
        <w:t>“Бек”,</w:t>
      </w:r>
      <w:r w:rsidR="004A10B5" w:rsidRPr="004A10B5">
        <w:t xml:space="preserve"> </w:t>
      </w:r>
      <w:r w:rsidRPr="004A10B5">
        <w:t>Москва,</w:t>
      </w:r>
      <w:r w:rsidR="004A10B5" w:rsidRPr="004A10B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A10B5">
          <w:t>2000</w:t>
        </w:r>
        <w:r w:rsidR="004A10B5" w:rsidRPr="004A10B5">
          <w:t xml:space="preserve"> </w:t>
        </w:r>
        <w:r w:rsidRPr="004A10B5">
          <w:t>г</w:t>
        </w:r>
      </w:smartTag>
      <w:r w:rsidRPr="004A10B5">
        <w:t>,</w:t>
      </w:r>
      <w:r w:rsidR="004A10B5" w:rsidRPr="004A10B5">
        <w:t xml:space="preserve"> </w:t>
      </w:r>
      <w:r w:rsidRPr="004A10B5">
        <w:t>стр</w:t>
      </w:r>
      <w:r w:rsidR="004A10B5">
        <w:t>.1</w:t>
      </w:r>
      <w:r w:rsidRPr="004A10B5">
        <w:t>11-121</w:t>
      </w:r>
      <w:r w:rsidR="004A10B5">
        <w:t>.</w:t>
      </w:r>
    </w:p>
    <w:p w:rsidR="004A10B5" w:rsidRDefault="00622E7B" w:rsidP="002437EF">
      <w:pPr>
        <w:pStyle w:val="ab"/>
      </w:pPr>
      <w:r w:rsidRPr="004A10B5">
        <w:t>7</w:t>
      </w:r>
      <w:r w:rsidR="004A10B5" w:rsidRPr="004A10B5">
        <w:t xml:space="preserve">. </w:t>
      </w:r>
      <w:r w:rsidRPr="004A10B5">
        <w:t>Учетная</w:t>
      </w:r>
      <w:r w:rsidR="004A10B5" w:rsidRPr="004A10B5">
        <w:t xml:space="preserve"> </w:t>
      </w:r>
      <w:r w:rsidRPr="004A10B5">
        <w:t>политика</w:t>
      </w:r>
      <w:r w:rsidR="004A10B5" w:rsidRPr="004A10B5">
        <w:t xml:space="preserve"> </w:t>
      </w:r>
      <w:r w:rsidRPr="004A10B5">
        <w:t>и</w:t>
      </w:r>
      <w:r w:rsidR="004A10B5" w:rsidRPr="004A10B5">
        <w:t xml:space="preserve"> </w:t>
      </w:r>
      <w:r w:rsidRPr="004A10B5">
        <w:t>кредитный</w:t>
      </w:r>
      <w:r w:rsidR="004A10B5" w:rsidRPr="004A10B5">
        <w:t xml:space="preserve"> </w:t>
      </w:r>
      <w:r w:rsidRPr="004A10B5">
        <w:t>анализ</w:t>
      </w:r>
      <w:r w:rsidR="004A10B5" w:rsidRPr="004A10B5">
        <w:t xml:space="preserve"> </w:t>
      </w:r>
      <w:r w:rsidRPr="004A10B5">
        <w:t>предприятия</w:t>
      </w:r>
      <w:r w:rsidR="004A10B5" w:rsidRPr="004A10B5">
        <w:t xml:space="preserve">. </w:t>
      </w:r>
      <w:r w:rsidRPr="004A10B5">
        <w:t>Ю</w:t>
      </w:r>
      <w:r w:rsidR="004A10B5">
        <w:t xml:space="preserve">.С. </w:t>
      </w:r>
      <w:r w:rsidRPr="004A10B5">
        <w:t>Масленченков,</w:t>
      </w:r>
      <w:r w:rsidR="004A10B5" w:rsidRPr="004A10B5">
        <w:t xml:space="preserve"> </w:t>
      </w:r>
      <w:r w:rsidRPr="004A10B5">
        <w:t>В</w:t>
      </w:r>
      <w:r w:rsidR="004A10B5">
        <w:t xml:space="preserve">.А. </w:t>
      </w:r>
      <w:r w:rsidRPr="004A10B5">
        <w:t>Команов,</w:t>
      </w:r>
      <w:r w:rsidR="004A10B5" w:rsidRPr="004A10B5">
        <w:t xml:space="preserve"> </w:t>
      </w:r>
      <w:r w:rsidRPr="004A10B5">
        <w:t>Банковский</w:t>
      </w:r>
      <w:r w:rsidR="004A10B5" w:rsidRPr="004A10B5">
        <w:t xml:space="preserve"> </w:t>
      </w:r>
      <w:r w:rsidRPr="004A10B5">
        <w:t>журнал,</w:t>
      </w:r>
      <w:r w:rsidR="004A10B5" w:rsidRPr="004A10B5">
        <w:t xml:space="preserve"> </w:t>
      </w:r>
      <w:r w:rsidRPr="004A10B5">
        <w:t>№</w:t>
      </w:r>
      <w:r w:rsidR="004A10B5" w:rsidRPr="004A10B5">
        <w:t xml:space="preserve"> </w:t>
      </w:r>
      <w:r w:rsidRPr="004A10B5">
        <w:t>4-2001г,</w:t>
      </w:r>
      <w:r w:rsidR="004A10B5" w:rsidRPr="004A10B5">
        <w:t xml:space="preserve"> </w:t>
      </w:r>
      <w:r w:rsidRPr="004A10B5">
        <w:t>стр</w:t>
      </w:r>
      <w:r w:rsidR="004A10B5">
        <w:t>.6</w:t>
      </w:r>
      <w:r w:rsidRPr="004A10B5">
        <w:t>8-74</w:t>
      </w:r>
      <w:r w:rsidR="004A10B5">
        <w:t>.</w:t>
      </w:r>
    </w:p>
    <w:p w:rsidR="004A10B5" w:rsidRDefault="00622E7B" w:rsidP="002437EF">
      <w:pPr>
        <w:pStyle w:val="ab"/>
      </w:pPr>
      <w:r w:rsidRPr="004A10B5">
        <w:t>8</w:t>
      </w:r>
      <w:r w:rsidR="004A10B5" w:rsidRPr="004A10B5">
        <w:t xml:space="preserve">. </w:t>
      </w:r>
      <w:r w:rsidRPr="004A10B5">
        <w:t>Банковское</w:t>
      </w:r>
      <w:r w:rsidR="004A10B5" w:rsidRPr="004A10B5">
        <w:t xml:space="preserve"> </w:t>
      </w:r>
      <w:r w:rsidRPr="004A10B5">
        <w:t>дело</w:t>
      </w:r>
      <w:r w:rsidR="004A10B5" w:rsidRPr="004A10B5">
        <w:t xml:space="preserve"> </w:t>
      </w:r>
      <w:r w:rsidRPr="004A10B5">
        <w:t>под</w:t>
      </w:r>
      <w:r w:rsidR="004A10B5" w:rsidRPr="004A10B5">
        <w:t xml:space="preserve"> </w:t>
      </w:r>
      <w:r w:rsidRPr="004A10B5">
        <w:t>редакции</w:t>
      </w:r>
      <w:r w:rsidR="004A10B5" w:rsidRPr="004A10B5">
        <w:t xml:space="preserve"> </w:t>
      </w:r>
      <w:r w:rsidRPr="004A10B5">
        <w:t>Г</w:t>
      </w:r>
      <w:r w:rsidR="004A10B5">
        <w:t xml:space="preserve">.Г. </w:t>
      </w:r>
      <w:r w:rsidRPr="004A10B5">
        <w:t>Коробовой,</w:t>
      </w:r>
      <w:r w:rsidR="004A10B5" w:rsidRPr="004A10B5">
        <w:t xml:space="preserve"> </w:t>
      </w:r>
      <w:r w:rsidRPr="004A10B5">
        <w:t>М</w:t>
      </w:r>
      <w:r w:rsidR="004A10B5" w:rsidRPr="004A10B5">
        <w:t xml:space="preserve">: </w:t>
      </w:r>
      <w:r w:rsidRPr="004A10B5">
        <w:t>2003,</w:t>
      </w:r>
      <w:r w:rsidR="004A10B5" w:rsidRPr="004A10B5">
        <w:t xml:space="preserve"> </w:t>
      </w:r>
      <w:r w:rsidRPr="004A10B5">
        <w:t>стр</w:t>
      </w:r>
      <w:r w:rsidR="004A10B5">
        <w:t>.1</w:t>
      </w:r>
      <w:r w:rsidRPr="004A10B5">
        <w:t>15-124</w:t>
      </w:r>
      <w:r w:rsidR="004A10B5" w:rsidRPr="004A10B5">
        <w:t>.</w:t>
      </w:r>
    </w:p>
    <w:p w:rsidR="00622E7B" w:rsidRPr="004648C2" w:rsidRDefault="00622E7B" w:rsidP="004648C2">
      <w:pPr>
        <w:pStyle w:val="af5"/>
        <w:rPr>
          <w:lang w:val="en-US"/>
        </w:rPr>
      </w:pPr>
      <w:bookmarkStart w:id="14" w:name="_GoBack"/>
      <w:bookmarkEnd w:id="14"/>
    </w:p>
    <w:sectPr w:rsidR="00622E7B" w:rsidRPr="004648C2" w:rsidSect="004A10B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14" w:rsidRDefault="00882E14">
      <w:r>
        <w:separator/>
      </w:r>
    </w:p>
  </w:endnote>
  <w:endnote w:type="continuationSeparator" w:id="0">
    <w:p w:rsidR="00882E14" w:rsidRDefault="008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B5" w:rsidRDefault="004A10B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A10B5" w:rsidRDefault="004A10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B5" w:rsidRDefault="004A10B5" w:rsidP="004A10B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14" w:rsidRDefault="00882E14">
      <w:r>
        <w:separator/>
      </w:r>
    </w:p>
  </w:footnote>
  <w:footnote w:type="continuationSeparator" w:id="0">
    <w:p w:rsidR="00882E14" w:rsidRDefault="0088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B5" w:rsidRDefault="004A10B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A10B5" w:rsidRDefault="004A10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B5" w:rsidRDefault="004A10B5" w:rsidP="004A10B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21D"/>
    <w:multiLevelType w:val="singleLevel"/>
    <w:tmpl w:val="DCCAE7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>
    <w:nsid w:val="116452FB"/>
    <w:multiLevelType w:val="singleLevel"/>
    <w:tmpl w:val="7F9ADC1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">
    <w:nsid w:val="122A0315"/>
    <w:multiLevelType w:val="multilevel"/>
    <w:tmpl w:val="E0D4D71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665"/>
        </w:tabs>
        <w:ind w:left="16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775"/>
        </w:tabs>
        <w:ind w:left="8775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2160"/>
      </w:pPr>
      <w:rPr>
        <w:rFonts w:cs="Times New Roman" w:hint="default"/>
        <w:b w:val="0"/>
      </w:rPr>
    </w:lvl>
  </w:abstractNum>
  <w:abstractNum w:abstractNumId="3">
    <w:nsid w:val="1C6F13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C59C4"/>
    <w:multiLevelType w:val="multilevel"/>
    <w:tmpl w:val="D89420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65"/>
        </w:tabs>
        <w:ind w:left="6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75"/>
        </w:tabs>
        <w:ind w:left="877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</w:abstractNum>
  <w:abstractNum w:abstractNumId="6">
    <w:nsid w:val="32F40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C3501B3"/>
    <w:multiLevelType w:val="multilevel"/>
    <w:tmpl w:val="AD58763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8">
    <w:nsid w:val="3ED3538D"/>
    <w:multiLevelType w:val="singleLevel"/>
    <w:tmpl w:val="DC94968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51D7671F"/>
    <w:multiLevelType w:val="singleLevel"/>
    <w:tmpl w:val="DC94968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A21"/>
    <w:rsid w:val="0012270B"/>
    <w:rsid w:val="002437EF"/>
    <w:rsid w:val="00292FCF"/>
    <w:rsid w:val="00324BAB"/>
    <w:rsid w:val="004648C2"/>
    <w:rsid w:val="004A10B5"/>
    <w:rsid w:val="00622E7B"/>
    <w:rsid w:val="00720A21"/>
    <w:rsid w:val="00882E14"/>
    <w:rsid w:val="00A343F2"/>
    <w:rsid w:val="00AC5B8B"/>
    <w:rsid w:val="00E530D8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00A29B-0BAD-4695-8757-2C812573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A10B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A10B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A10B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A10B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A10B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A10B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A10B5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A10B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A10B5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A1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A10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A10B5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A10B5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A10B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A10B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A10B5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A10B5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4A10B5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A10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A10B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A10B5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A10B5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A10B5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A10B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A10B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A10B5"/>
    <w:rPr>
      <w:color w:val="FFFFFF"/>
    </w:rPr>
  </w:style>
  <w:style w:type="paragraph" w:customStyle="1" w:styleId="af6">
    <w:name w:val="содержание"/>
    <w:uiPriority w:val="99"/>
    <w:rsid w:val="004A10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A10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A10B5"/>
    <w:pPr>
      <w:jc w:val="center"/>
    </w:pPr>
  </w:style>
  <w:style w:type="paragraph" w:customStyle="1" w:styleId="af8">
    <w:name w:val="ТАБЛИЦА"/>
    <w:next w:val="a1"/>
    <w:autoRedefine/>
    <w:uiPriority w:val="99"/>
    <w:rsid w:val="004A10B5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A10B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A10B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A10B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A10B5"/>
    <w:pPr>
      <w:spacing w:line="360" w:lineRule="auto"/>
      <w:jc w:val="center"/>
    </w:pPr>
    <w:rPr>
      <w:noProof/>
      <w:sz w:val="28"/>
      <w:szCs w:val="28"/>
    </w:rPr>
  </w:style>
  <w:style w:type="paragraph" w:customStyle="1" w:styleId="1TimesNewRoman">
    <w:name w:val="Стиль Заголовок 1 + Times New Roman Черный не малые прописные По..."/>
    <w:basedOn w:val="1"/>
    <w:uiPriority w:val="99"/>
    <w:rsid w:val="002437EF"/>
    <w:pPr>
      <w:ind w:firstLine="709"/>
      <w:jc w:val="both"/>
    </w:pPr>
    <w:rPr>
      <w:rFonts w:ascii="Times New Roman" w:hAnsi="Times New Roman"/>
      <w:b w:val="0"/>
      <w:bCs/>
      <w:i w:val="0"/>
      <w:iCs/>
      <w:smallCaps w:val="0"/>
      <w:color w:val="000000"/>
      <w:szCs w:val="20"/>
    </w:rPr>
  </w:style>
  <w:style w:type="character" w:styleId="afe">
    <w:name w:val="Hyperlink"/>
    <w:uiPriority w:val="99"/>
    <w:rsid w:val="002437EF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8297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кредитными рисками</vt:lpstr>
    </vt:vector>
  </TitlesOfParts>
  <Company>Дом</Company>
  <LinksUpToDate>false</LinksUpToDate>
  <CharactersWithSpaces>55484</CharactersWithSpaces>
  <SharedDoc>false</SharedDoc>
  <HLinks>
    <vt:vector size="42" baseType="variant"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_Toc295053247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_Toc295053245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_Toc295053243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_Toc295053241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_Toc295053239</vt:lpwstr>
      </vt:variant>
      <vt:variant>
        <vt:i4>1966128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_Toc295053237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_Toc295053235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кредитными рисками</dc:title>
  <dc:subject/>
  <dc:creator>Ильгизар</dc:creator>
  <cp:keywords/>
  <dc:description/>
  <cp:lastModifiedBy>admin</cp:lastModifiedBy>
  <cp:revision>2</cp:revision>
  <cp:lastPrinted>2006-12-11T09:58:00Z</cp:lastPrinted>
  <dcterms:created xsi:type="dcterms:W3CDTF">2014-03-27T22:08:00Z</dcterms:created>
  <dcterms:modified xsi:type="dcterms:W3CDTF">2014-03-27T22:08:00Z</dcterms:modified>
</cp:coreProperties>
</file>