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05" w:rsidRDefault="004448EC">
      <w:pPr>
        <w:spacing w:after="266"/>
        <w:jc w:val="center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О Г Л А В Л Е Н И 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25A0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25A05" w:rsidRDefault="004448EC">
            <w:pPr>
              <w:spacing w:line="360" w:lineRule="auto"/>
              <w:ind w:firstLine="743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ВВЕДЕНИЕ</w:t>
            </w:r>
          </w:p>
          <w:p w:rsidR="00825A05" w:rsidRDefault="004448EC">
            <w:pPr>
              <w:tabs>
                <w:tab w:val="left" w:pos="13572"/>
              </w:tabs>
              <w:spacing w:line="360" w:lineRule="auto"/>
              <w:ind w:left="720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ГЛАВА I.  ОСНОВЫ ГОСУДАРСТВЕННОЙ ПОЛИТИКИ В ОБЛАСТИ КУЛЬТУРЫ</w:t>
            </w:r>
          </w:p>
          <w:p w:rsidR="00825A05" w:rsidRDefault="004448EC">
            <w:pPr>
              <w:spacing w:line="360" w:lineRule="auto"/>
              <w:ind w:left="771" w:hanging="51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1.1. Основные подходы к осуществлению социальной политики в условиях социально-экономических реформ                                         7</w:t>
            </w:r>
          </w:p>
          <w:p w:rsidR="00825A05" w:rsidRDefault="004448EC">
            <w:pPr>
              <w:spacing w:line="360" w:lineRule="auto"/>
              <w:ind w:firstLine="720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1.2. Развитие законодательства в области культуры                          13</w:t>
            </w:r>
          </w:p>
          <w:p w:rsidR="00825A05" w:rsidRDefault="004448EC">
            <w:pPr>
              <w:spacing w:line="360" w:lineRule="auto"/>
              <w:ind w:left="720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1.3. Реализация программно-целевого подхода при осуществле</w:t>
            </w:r>
            <w:r>
              <w:rPr>
                <w:b/>
                <w:snapToGrid w:val="0"/>
                <w:lang w:val="en-US"/>
              </w:rPr>
              <w:softHyphen/>
              <w:t>нии государственной культурной политикии                                              18</w:t>
            </w:r>
          </w:p>
          <w:p w:rsidR="00825A05" w:rsidRDefault="004448EC">
            <w:pPr>
              <w:spacing w:before="266" w:line="360" w:lineRule="auto"/>
              <w:ind w:left="720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ГЛАВА 2. РЕФОРМИРОВАНИЕ РЕГИОНАЛЬНОЙ СИСТЕМЫ УПРАВЛЕНИЯ СОЦИОКУЛЬТУРНОЙ СФЕРОЙ</w:t>
            </w:r>
          </w:p>
          <w:p w:rsidR="00825A05" w:rsidRDefault="004448EC">
            <w:pPr>
              <w:tabs>
                <w:tab w:val="left" w:pos="13572"/>
              </w:tabs>
              <w:spacing w:line="360" w:lineRule="auto"/>
              <w:ind w:left="720" w:hanging="660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ab/>
              <w:t>2.1. Характерные особенности разработки региональной поли</w:t>
            </w:r>
            <w:r>
              <w:rPr>
                <w:b/>
                <w:snapToGrid w:val="0"/>
                <w:lang w:val="en-US"/>
              </w:rPr>
              <w:softHyphen/>
              <w:t>тики в области культуры                                                                                   25</w:t>
            </w:r>
          </w:p>
          <w:p w:rsidR="00825A05" w:rsidRDefault="004448EC">
            <w:pPr>
              <w:spacing w:line="360" w:lineRule="auto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 xml:space="preserve">          2.2. Анализ социокультурной ситуации в области                              28</w:t>
            </w:r>
          </w:p>
          <w:p w:rsidR="00825A05" w:rsidRDefault="004448EC">
            <w:pPr>
              <w:spacing w:line="360" w:lineRule="auto"/>
              <w:ind w:left="720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2.3. Реализация организационной и нормативно-законодатель</w:t>
            </w:r>
            <w:r>
              <w:rPr>
                <w:b/>
                <w:snapToGrid w:val="0"/>
                <w:lang w:val="en-US"/>
              </w:rPr>
              <w:softHyphen/>
              <w:t>ной деятельности в области культуры                                                          30</w:t>
            </w:r>
          </w:p>
          <w:p w:rsidR="00825A05" w:rsidRDefault="004448EC">
            <w:pPr>
              <w:spacing w:line="360" w:lineRule="auto"/>
              <w:ind w:left="720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2.4. Реализация программно-целевого подхода на региональном уровне                                                                                                           38</w:t>
            </w:r>
          </w:p>
          <w:p w:rsidR="00825A05" w:rsidRDefault="004448EC">
            <w:pPr>
              <w:spacing w:line="360" w:lineRule="auto"/>
              <w:ind w:left="720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2.5. Подходы к реформированию организационно-управленческих отношений в системе управления культурой                                      44</w:t>
            </w:r>
          </w:p>
          <w:p w:rsidR="00825A05" w:rsidRDefault="004448EC">
            <w:pPr>
              <w:spacing w:before="266" w:line="360" w:lineRule="auto"/>
              <w:ind w:firstLine="720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ЗАКЛЮЧЕНИЕ                                                                                          54</w:t>
            </w:r>
          </w:p>
          <w:p w:rsidR="00825A05" w:rsidRDefault="004448EC">
            <w:pPr>
              <w:spacing w:line="360" w:lineRule="auto"/>
              <w:ind w:firstLine="720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Литература                                                                                                  58</w:t>
            </w:r>
          </w:p>
          <w:p w:rsidR="00825A05" w:rsidRDefault="004448EC">
            <w:pPr>
              <w:spacing w:after="266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 xml:space="preserve">          Приложения                                                                                                64</w:t>
            </w:r>
          </w:p>
        </w:tc>
      </w:tr>
    </w:tbl>
    <w:p w:rsidR="00825A05" w:rsidRDefault="00825A05">
      <w:pPr>
        <w:spacing w:after="266"/>
        <w:jc w:val="center"/>
        <w:rPr>
          <w:b/>
          <w:snapToGrid w:val="0"/>
          <w:lang w:val="en-US"/>
        </w:rPr>
      </w:pPr>
    </w:p>
    <w:p w:rsidR="00825A05" w:rsidRDefault="00825A05">
      <w:pPr>
        <w:spacing w:after="266"/>
        <w:jc w:val="center"/>
        <w:rPr>
          <w:snapToGrid w:val="0"/>
          <w:lang w:val="en-US"/>
        </w:rPr>
      </w:pPr>
    </w:p>
    <w:p w:rsidR="00825A05" w:rsidRDefault="00825A05">
      <w:pPr>
        <w:spacing w:after="266"/>
        <w:jc w:val="center"/>
        <w:rPr>
          <w:snapToGrid w:val="0"/>
          <w:lang w:val="en-US"/>
        </w:rPr>
      </w:pPr>
    </w:p>
    <w:p w:rsidR="00825A05" w:rsidRDefault="00825A05">
      <w:pPr>
        <w:spacing w:after="266"/>
        <w:jc w:val="center"/>
        <w:rPr>
          <w:snapToGrid w:val="0"/>
          <w:lang w:val="en-US"/>
        </w:rPr>
      </w:pPr>
    </w:p>
    <w:p w:rsidR="00825A05" w:rsidRDefault="004448EC">
      <w:pPr>
        <w:spacing w:after="266"/>
        <w:jc w:val="center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lastRenderedPageBreak/>
        <w:t>ВВЕДЕНИЕ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общественной жизни накопилось много социально-экономичес</w:t>
      </w:r>
      <w:r>
        <w:rPr>
          <w:snapToGrid w:val="0"/>
          <w:lang w:val="en-US"/>
        </w:rPr>
        <w:softHyphen/>
        <w:t>ких проблем, которые настолько обострились, что должны быть раз</w:t>
      </w:r>
      <w:r>
        <w:rPr>
          <w:snapToGrid w:val="0"/>
          <w:lang w:val="en-US"/>
        </w:rPr>
        <w:softHyphen/>
        <w:t>решены в ближайшее время. Противоречивая и не всегда эффективная позиция центра, сталкиваясь с отсутствием достаточной инноваци</w:t>
      </w:r>
      <w:r>
        <w:rPr>
          <w:snapToGrid w:val="0"/>
          <w:lang w:val="en-US"/>
        </w:rPr>
        <w:softHyphen/>
        <w:t>онной активности местных органов государственного управления, усиливает напряженность общественных отношений.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Теоретические и практические исследования, проводимые в сфере культуры, однозначно свидетельствуют о том, что постепенно меняются функции и роль государственных органов управления. На смену старой административно-командной приходит новая система управленческих отношений. Она ориентирована на создание условий для развития личности и регулирования культурных процессов и предполагает возможность согласования разнообразных интересов и личного права каждого человека искать и находить собственный путь духовного совершенствования.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Проведенный автором анализ исследований, научных работ пос</w:t>
      </w:r>
      <w:r>
        <w:rPr>
          <w:snapToGrid w:val="0"/>
          <w:lang w:val="en-US"/>
        </w:rPr>
        <w:softHyphen/>
        <w:t>ледних лет по данной тематике показывает, что наибольшее внима</w:t>
      </w:r>
      <w:r>
        <w:rPr>
          <w:snapToGrid w:val="0"/>
          <w:lang w:val="en-US"/>
        </w:rPr>
        <w:softHyphen/>
        <w:t>ние уделяется таким вопросам, как: формирование новой региональ</w:t>
      </w:r>
      <w:r>
        <w:rPr>
          <w:snapToGrid w:val="0"/>
          <w:lang w:val="en-US"/>
        </w:rPr>
        <w:softHyphen/>
        <w:t>ной культурной политики /28,29,43,51,56/, перестройка управле</w:t>
      </w:r>
      <w:r>
        <w:rPr>
          <w:snapToGrid w:val="0"/>
          <w:lang w:val="en-US"/>
        </w:rPr>
        <w:softHyphen/>
        <w:t>ния в сфере культуры /25,33,34,40,42,44,46,53/, современные эко</w:t>
      </w:r>
      <w:r>
        <w:rPr>
          <w:snapToGrid w:val="0"/>
          <w:lang w:val="en-US"/>
        </w:rPr>
        <w:softHyphen/>
        <w:t>номические методы управления в социально-культурной сфере /32,39,45,47,49,52,53,55,57,58/.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Актуальность темы данной дипломной работы обусловлена тем, что происходящие в России преобразования способствуют переносу центра тяжести управленческой деятельности (и не только в сфере культуры) в регионы. Вместе с тем, неразработанность проблем ре</w:t>
      </w:r>
      <w:r>
        <w:rPr>
          <w:snapToGrid w:val="0"/>
          <w:lang w:val="en-US"/>
        </w:rPr>
        <w:softHyphen/>
        <w:t>гиональных организационно-управленческих отношений существенно тормозит развитие управленческой практики, зачастую ведет к не</w:t>
      </w:r>
      <w:r>
        <w:rPr>
          <w:snapToGrid w:val="0"/>
          <w:lang w:val="en-US"/>
        </w:rPr>
        <w:softHyphen/>
        <w:t>верным оценкам ситуации, выбору неэффективных решений.</w:t>
      </w:r>
    </w:p>
    <w:p w:rsidR="00825A05" w:rsidRDefault="004448EC">
      <w:pPr>
        <w:spacing w:line="360" w:lineRule="auto"/>
        <w:ind w:firstLine="65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Новые модели регионального управления только начинают фор</w:t>
      </w:r>
      <w:r>
        <w:rPr>
          <w:snapToGrid w:val="0"/>
          <w:lang w:val="en-US"/>
        </w:rPr>
        <w:softHyphen/>
        <w:t>мироваться и особенно важны попытки обобщения управленческой практики, направленные на поиск оптимальных путей регионального развития в сфере культуры. Одной из таких попыток является нас</w:t>
      </w:r>
      <w:r>
        <w:rPr>
          <w:snapToGrid w:val="0"/>
          <w:lang w:val="en-US"/>
        </w:rPr>
        <w:softHyphen/>
        <w:t>тоящая дипломная работа.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Основная цель состоит в разработке и обосновании подходов к реформированию региональной системы управления культурой.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соответствии с целью были определены следующие задачи: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1. Проанализировать сложившуюся практику формирования госу</w:t>
      </w:r>
      <w:r>
        <w:rPr>
          <w:snapToGrid w:val="0"/>
          <w:lang w:val="en-US"/>
        </w:rPr>
        <w:softHyphen/>
        <w:t>дарственной культурной политики.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2. Изучить состояние и проблемы регионального управления в сфере культуры, подходы к формированию новой региональной поли</w:t>
      </w:r>
      <w:r>
        <w:rPr>
          <w:snapToGrid w:val="0"/>
          <w:lang w:val="en-US"/>
        </w:rPr>
        <w:softHyphen/>
        <w:t>тики.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3. Определить роль, место, функции управления культуры ад</w:t>
      </w:r>
      <w:r>
        <w:rPr>
          <w:snapToGrid w:val="0"/>
          <w:lang w:val="en-US"/>
        </w:rPr>
        <w:softHyphen/>
        <w:t>министрации области в условиях новых социально-экономических от</w:t>
      </w:r>
      <w:r>
        <w:rPr>
          <w:snapToGrid w:val="0"/>
          <w:lang w:val="en-US"/>
        </w:rPr>
        <w:softHyphen/>
        <w:t>ношений.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4. Обосновать необходимость изменений организационно-управ</w:t>
      </w:r>
      <w:r>
        <w:rPr>
          <w:snapToGrid w:val="0"/>
          <w:lang w:val="en-US"/>
        </w:rPr>
        <w:softHyphen/>
        <w:t>ленческих отношений в региональной системе управления культурой.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5. Разработать некоторые подходы к реформированию организа</w:t>
      </w:r>
      <w:r>
        <w:rPr>
          <w:snapToGrid w:val="0"/>
          <w:lang w:val="en-US"/>
        </w:rPr>
        <w:softHyphen/>
        <w:t>ционно-управленческих отношений региональной системы управления в сфере культуры.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Теоретическую основу работы составили: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- философские концепции, раскрывающие вопросы теории куль</w:t>
      </w:r>
      <w:r>
        <w:rPr>
          <w:snapToGrid w:val="0"/>
          <w:lang w:val="en-US"/>
        </w:rPr>
        <w:softHyphen/>
        <w:t>туры и проблемы формирования государственной культурной политики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/ П.С.Гуревич, О.И.Карпухин, О.И.Генисаретский /;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- положения общей теории управления, социальной, психологи</w:t>
      </w:r>
      <w:r>
        <w:rPr>
          <w:snapToGrid w:val="0"/>
          <w:lang w:val="en-US"/>
        </w:rPr>
        <w:softHyphen/>
        <w:t>ческой и педагогической теории управления /Б.Г.Ананьев,В.А.Дубо</w:t>
      </w:r>
      <w:r>
        <w:rPr>
          <w:snapToGrid w:val="0"/>
          <w:lang w:val="en-US"/>
        </w:rPr>
        <w:softHyphen/>
        <w:t>вицкий,З.А.Орлова /;</w:t>
      </w:r>
    </w:p>
    <w:p w:rsidR="00825A05" w:rsidRDefault="004448EC">
      <w:pPr>
        <w:numPr>
          <w:ilvl w:val="0"/>
          <w:numId w:val="1"/>
        </w:numPr>
        <w:tabs>
          <w:tab w:val="clear" w:pos="1020"/>
          <w:tab w:val="num" w:pos="0"/>
        </w:tabs>
        <w:spacing w:line="360" w:lineRule="auto"/>
        <w:ind w:left="0"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концепции маркетинга и теории фандрайзинга в сфере культуры /Л.В.Устюжанина, А.С.Баталов 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Автор опирался на нормативные документы в сфере культуры, системный подход к решению организационно-управленческих проблем регионального управления, принципы современной отечественной и зарубежной теории управления и менеджмента.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Методы исследования: теоретический анализ и синтез социоло</w:t>
      </w:r>
      <w:r>
        <w:rPr>
          <w:snapToGrid w:val="0"/>
          <w:lang w:val="en-US"/>
        </w:rPr>
        <w:softHyphen/>
        <w:t>гической, методической, экономической, управленческой литерату</w:t>
      </w:r>
      <w:r>
        <w:rPr>
          <w:snapToGrid w:val="0"/>
          <w:lang w:val="en-US"/>
        </w:rPr>
        <w:softHyphen/>
        <w:t>ры, изучение нормативных документов сферы культуры, системный и сравнительный анализ, анализ и обобщение массовой практики, луч</w:t>
      </w:r>
      <w:r>
        <w:rPr>
          <w:snapToGrid w:val="0"/>
          <w:lang w:val="en-US"/>
        </w:rPr>
        <w:softHyphen/>
        <w:t>шего отечественного и зарубежного опыта.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первой главе " Основы государственной политики в области культуры" рассмотрены основные подходы к осуществлению социаль</w:t>
      </w:r>
      <w:r>
        <w:rPr>
          <w:snapToGrid w:val="0"/>
          <w:lang w:val="en-US"/>
        </w:rPr>
        <w:softHyphen/>
        <w:t>ной политики в России в условиях социально-экономических реформ, задачи и функции Министерства культуры Российской Федерации по осуществлению государственной культурной политики, способы фи</w:t>
      </w:r>
      <w:r>
        <w:rPr>
          <w:snapToGrid w:val="0"/>
          <w:lang w:val="en-US"/>
        </w:rPr>
        <w:softHyphen/>
        <w:t>нансирования культуры. Подробно рассмотрены вопросы формирования законодательной базы в сфере культуры, дан анализ наиболее зна</w:t>
      </w:r>
      <w:r>
        <w:rPr>
          <w:snapToGrid w:val="0"/>
          <w:lang w:val="en-US"/>
        </w:rPr>
        <w:softHyphen/>
        <w:t>чимых для отрасли правовых документов. Сделана попытка исследо</w:t>
      </w:r>
      <w:r>
        <w:rPr>
          <w:snapToGrid w:val="0"/>
          <w:lang w:val="en-US"/>
        </w:rPr>
        <w:softHyphen/>
        <w:t>вать проблему реализации программно-целевого подхода при осу</w:t>
      </w:r>
      <w:r>
        <w:rPr>
          <w:snapToGrid w:val="0"/>
          <w:lang w:val="en-US"/>
        </w:rPr>
        <w:softHyphen/>
        <w:t>ществлении государственной культурной политики, рассмотрен ход реализации федеральных целевых программ "Развитие и сохранение культуры и  искусства  Российской  Федерации" и место Тамбовской области в программе.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Содержание главы раскрывается в контексте положений общей теории управления, основных понятий теории культуры, как в фило</w:t>
      </w:r>
      <w:r>
        <w:rPr>
          <w:snapToGrid w:val="0"/>
          <w:lang w:val="en-US"/>
        </w:rPr>
        <w:softHyphen/>
        <w:t>софском, так и в социокультурном аспектах. Так под культурной политикой демократического государства понимается деятельность, предполагающая формирование основанных на общественном согласии концептуальных представлений о месте и роли культуры в жизни об</w:t>
      </w:r>
      <w:r>
        <w:rPr>
          <w:snapToGrid w:val="0"/>
          <w:lang w:val="en-US"/>
        </w:rPr>
        <w:softHyphen/>
        <w:t>щества, о должном состоянии культурной жизни, определение прио</w:t>
      </w:r>
      <w:r>
        <w:rPr>
          <w:snapToGrid w:val="0"/>
          <w:lang w:val="en-US"/>
        </w:rPr>
        <w:softHyphen/>
        <w:t>ритетных целей развития культуры, составление программ и их реа</w:t>
      </w:r>
      <w:r>
        <w:rPr>
          <w:snapToGrid w:val="0"/>
          <w:lang w:val="en-US"/>
        </w:rPr>
        <w:softHyphen/>
        <w:t>лизацию с помощью распределения различного вида ресурсов (мате</w:t>
      </w:r>
      <w:r>
        <w:rPr>
          <w:snapToGrid w:val="0"/>
          <w:lang w:val="en-US"/>
        </w:rPr>
        <w:softHyphen/>
        <w:t>риальные, финансовые, кадровые, информационные)/39/.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После того, как общественное сознание в нашей стране от</w:t>
      </w:r>
      <w:r>
        <w:rPr>
          <w:snapToGrid w:val="0"/>
          <w:lang w:val="en-US"/>
        </w:rPr>
        <w:softHyphen/>
        <w:t>вергло командно-распорядительные методы регулирования социально</w:t>
      </w:r>
      <w:r>
        <w:rPr>
          <w:snapToGrid w:val="0"/>
          <w:lang w:val="en-US"/>
        </w:rPr>
        <w:softHyphen/>
        <w:t>го бытия, под управлением культурой будем понимать реализацию получивших общественное одобрение целей культурной политики, осуществляемую государственными и иными управленческими структу</w:t>
      </w:r>
      <w:r>
        <w:rPr>
          <w:snapToGrid w:val="0"/>
          <w:lang w:val="en-US"/>
        </w:rPr>
        <w:softHyphen/>
        <w:t>рами с помощью распределения ресурсов.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ряде   последних   исследований   /О.И.Карпухин, Э.А.Макаревич, В.Г.Чурбанов, О.И.Генисаретский /подчеркивается, что в процессе осуществления государственной культурной политики следует иметь в виду, что существуют объективные пределы допустимого посторон</w:t>
      </w:r>
      <w:r>
        <w:rPr>
          <w:snapToGrid w:val="0"/>
          <w:lang w:val="en-US"/>
        </w:rPr>
        <w:softHyphen/>
        <w:t>него вмешательства в художественную жизнь. Потому что культура - это саморегулирующаяся сфера общественной жизни, имеющая собс</w:t>
      </w:r>
      <w:r>
        <w:rPr>
          <w:snapToGrid w:val="0"/>
          <w:lang w:val="en-US"/>
        </w:rPr>
        <w:softHyphen/>
        <w:t>твенные, присущие ей законы функционирования и развития /39/. Так что внешнее вмешательство (управление, регулирование) будут продуктивными до тех пор, пока оно не искажает, не препятствует самореализации внутренних законов культурной жизни. Другими сло</w:t>
      </w:r>
      <w:r>
        <w:rPr>
          <w:snapToGrid w:val="0"/>
          <w:lang w:val="en-US"/>
        </w:rPr>
        <w:softHyphen/>
        <w:t>вами, в этой сфере велика роль правильного соотношения регулиро</w:t>
      </w:r>
      <w:r>
        <w:rPr>
          <w:snapToGrid w:val="0"/>
          <w:lang w:val="en-US"/>
        </w:rPr>
        <w:softHyphen/>
        <w:t>вания и саморегулирования.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Делая выводы по первой главе, автор предлагает свое видение совершенствования форм государственной поддержки культуры и ис</w:t>
      </w:r>
      <w:r>
        <w:rPr>
          <w:snapToGrid w:val="0"/>
          <w:lang w:val="en-US"/>
        </w:rPr>
        <w:softHyphen/>
        <w:t>кусства, дальнейшего развития законодательной базы, финансирова</w:t>
      </w:r>
      <w:r>
        <w:rPr>
          <w:snapToGrid w:val="0"/>
          <w:lang w:val="en-US"/>
        </w:rPr>
        <w:softHyphen/>
        <w:t>ния отрасли.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Во второй главе "Реформирование региональной системы управ</w:t>
      </w:r>
      <w:r>
        <w:rPr>
          <w:snapToGrid w:val="0"/>
          <w:lang w:val="en-US"/>
        </w:rPr>
        <w:softHyphen/>
        <w:t>ления социокультурной сферой" рассмотрены характерные особеннос</w:t>
      </w:r>
      <w:r>
        <w:rPr>
          <w:snapToGrid w:val="0"/>
          <w:lang w:val="en-US"/>
        </w:rPr>
        <w:softHyphen/>
        <w:t>ти разработки региональной политики как в целом, так и в области культуры, дан анализ социокультурной ситуации в Тамбовской об</w:t>
      </w:r>
      <w:r>
        <w:rPr>
          <w:snapToGrid w:val="0"/>
          <w:lang w:val="en-US"/>
        </w:rPr>
        <w:softHyphen/>
        <w:t>ласти.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Проанализировав литературу по данному вопросу, автор пришел к выводу, что в последние годы аспектам управления в сфере куль</w:t>
      </w:r>
      <w:r>
        <w:rPr>
          <w:snapToGrid w:val="0"/>
          <w:lang w:val="en-US"/>
        </w:rPr>
        <w:softHyphen/>
        <w:t>туры было посвящено сравнительно небольшое число публикаций. Прежде всего это касается вопросов регионального управления.</w:t>
      </w:r>
    </w:p>
    <w:p w:rsidR="00825A05" w:rsidRDefault="004448EC">
      <w:pPr>
        <w:spacing w:line="360" w:lineRule="auto"/>
        <w:ind w:firstLine="792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ходе подготовки к дипломной работе была изучена законо</w:t>
      </w:r>
      <w:r>
        <w:rPr>
          <w:snapToGrid w:val="0"/>
          <w:lang w:val="en-US"/>
        </w:rPr>
        <w:softHyphen/>
        <w:t>дательная база - на федеральном и областном уровнях, изучен опыт работы управлений культуры Тамбовской, Архангельской, Белгородс</w:t>
      </w:r>
      <w:r>
        <w:rPr>
          <w:snapToGrid w:val="0"/>
          <w:lang w:val="en-US"/>
        </w:rPr>
        <w:softHyphen/>
        <w:t>кой, Липецкой областей, Приморского края, рассматривался между</w:t>
      </w:r>
      <w:r>
        <w:rPr>
          <w:snapToGrid w:val="0"/>
          <w:lang w:val="en-US"/>
        </w:rPr>
        <w:softHyphen/>
        <w:t>народный опыт управления сферой культуры.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Во второй главе даны подходы к реализации организационной и нормативно-законодательной деятельности, программно-целевого подхода на региональном уровне.Рассмотрены две областные прог</w:t>
      </w:r>
      <w:r>
        <w:rPr>
          <w:snapToGrid w:val="0"/>
          <w:lang w:val="en-US"/>
        </w:rPr>
        <w:softHyphen/>
        <w:t>раммы - развития культуры и искусства и развития кинематографии. Дан анализ финансирования отрасли, сделаны выводы о путях даль</w:t>
      </w:r>
      <w:r>
        <w:rPr>
          <w:snapToGrid w:val="0"/>
          <w:lang w:val="en-US"/>
        </w:rPr>
        <w:softHyphen/>
        <w:t>нейшего развития культуры в области.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Имея опыт работы в управлении культуры администрации облас</w:t>
      </w:r>
      <w:r>
        <w:rPr>
          <w:snapToGrid w:val="0"/>
          <w:lang w:val="en-US"/>
        </w:rPr>
        <w:softHyphen/>
        <w:t>ти (одиннадцать лет) и в течении пяти лет курируя вопросы куль</w:t>
      </w:r>
      <w:r>
        <w:rPr>
          <w:snapToGrid w:val="0"/>
          <w:lang w:val="en-US"/>
        </w:rPr>
        <w:softHyphen/>
        <w:t>туры, средств массовой информации, творческих союзов, молодежи в администрации области, автор имеет непосредственное отношение ко всем процессам, происходящим в данной отрасли, проблемам и задачам, формированию законодательной базы, поиску решений для выхо</w:t>
      </w:r>
      <w:r>
        <w:rPr>
          <w:snapToGrid w:val="0"/>
          <w:lang w:val="en-US"/>
        </w:rPr>
        <w:softHyphen/>
        <w:t>да из создавшегося положения.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заключении подведены теоретические и практические итоги проделанной работы, дана оценка проанализированной практики, ее положительных и отрицательных сторон, степень реализованности поставленных во введении цели и задач, сделаны выводы о направ</w:t>
      </w:r>
      <w:r>
        <w:rPr>
          <w:snapToGrid w:val="0"/>
          <w:lang w:val="en-US"/>
        </w:rPr>
        <w:softHyphen/>
        <w:t>лениях реформирования регионального управления в области культу</w:t>
      </w:r>
      <w:r>
        <w:rPr>
          <w:snapToGrid w:val="0"/>
          <w:lang w:val="en-US"/>
        </w:rPr>
        <w:softHyphen/>
        <w:t>ры.</w:t>
      </w:r>
    </w:p>
    <w:p w:rsidR="00825A05" w:rsidRDefault="00825A05">
      <w:pPr>
        <w:spacing w:before="266" w:after="266" w:line="360" w:lineRule="auto"/>
        <w:ind w:firstLine="660"/>
        <w:jc w:val="both"/>
        <w:rPr>
          <w:b/>
          <w:snapToGrid w:val="0"/>
          <w:lang w:val="en-US"/>
        </w:rPr>
      </w:pPr>
    </w:p>
    <w:p w:rsidR="00825A05" w:rsidRDefault="00825A05">
      <w:pPr>
        <w:spacing w:before="266" w:after="266" w:line="360" w:lineRule="auto"/>
        <w:ind w:firstLine="660"/>
        <w:jc w:val="both"/>
        <w:rPr>
          <w:b/>
          <w:snapToGrid w:val="0"/>
          <w:lang w:val="en-US"/>
        </w:rPr>
      </w:pPr>
    </w:p>
    <w:p w:rsidR="00825A05" w:rsidRDefault="00825A05">
      <w:pPr>
        <w:spacing w:before="266" w:after="266" w:line="360" w:lineRule="auto"/>
        <w:ind w:firstLine="660"/>
        <w:jc w:val="both"/>
        <w:rPr>
          <w:b/>
          <w:snapToGrid w:val="0"/>
          <w:lang w:val="en-US"/>
        </w:rPr>
      </w:pPr>
    </w:p>
    <w:p w:rsidR="00825A05" w:rsidRDefault="004448EC">
      <w:pPr>
        <w:spacing w:before="266" w:after="266" w:line="360" w:lineRule="auto"/>
        <w:ind w:firstLine="660"/>
        <w:jc w:val="both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ГЛАВА I. ОСНОВЫ ГОСУДАРСТВЕННОЙ ПОЛИТИКИ В ОБЛАСТИ КУЛЬТУРЫ</w:t>
      </w:r>
    </w:p>
    <w:p w:rsidR="00825A05" w:rsidRDefault="004448EC">
      <w:pPr>
        <w:spacing w:line="360" w:lineRule="auto"/>
        <w:ind w:firstLine="660"/>
        <w:jc w:val="both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1.1. Основные подходы к осуществлению социальной политики в условиях социально-экономических реформ</w:t>
      </w:r>
    </w:p>
    <w:p w:rsidR="00825A05" w:rsidRDefault="004448EC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Социально-экономические преобразования, проводимые в Рос</w:t>
      </w:r>
      <w:r>
        <w:rPr>
          <w:snapToGrid w:val="0"/>
          <w:lang w:val="en-US"/>
        </w:rPr>
        <w:softHyphen/>
        <w:t>сии, привели к глубоким переменам во всех сферах общественной жизни - в экономике, политике, социальной структуре общества.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сложных экономических условиях начального этапа реформ (1992-1995 г) принимались меры, направленные на смягчение отри</w:t>
      </w:r>
      <w:r>
        <w:rPr>
          <w:snapToGrid w:val="0"/>
          <w:lang w:val="en-US"/>
        </w:rPr>
        <w:softHyphen/>
        <w:t>цательных последствий инфляции и на частичную компенсацию потерь наиболее нуждающимся группам населения. В частности, были созда</w:t>
      </w:r>
      <w:r>
        <w:rPr>
          <w:snapToGrid w:val="0"/>
          <w:lang w:val="en-US"/>
        </w:rPr>
        <w:softHyphen/>
        <w:t>ны механизмы защиты доходов пенсионеров и работников бюджетной сферы, социальной поддержки семей с детьми, инвалидов, граждан, потерявших работу.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Доля расходов на социальные нужды в совокупных расходах го</w:t>
      </w:r>
      <w:r>
        <w:rPr>
          <w:snapToGrid w:val="0"/>
          <w:lang w:val="en-US"/>
        </w:rPr>
        <w:softHyphen/>
        <w:t>сударства возросла в течение этих лет на треть - с 27,5% до 40% ВВП, в основном за счет ресурсов внебюджетных фондов и регио</w:t>
      </w:r>
      <w:r>
        <w:rPr>
          <w:snapToGrid w:val="0"/>
          <w:lang w:val="en-US"/>
        </w:rPr>
        <w:softHyphen/>
        <w:t>нальных бюджетов /50/.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Однако наращивание доли социальных расходов не смогло пре</w:t>
      </w:r>
      <w:r>
        <w:rPr>
          <w:snapToGrid w:val="0"/>
          <w:lang w:val="en-US"/>
        </w:rPr>
        <w:softHyphen/>
        <w:t>дотвратить кризиса в социальной сфере, поскольку эффективность программ социальной поддержки была крайне низкой.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Согласно оценкам Международной организации труда, эффектив</w:t>
      </w:r>
      <w:r>
        <w:rPr>
          <w:snapToGrid w:val="0"/>
          <w:lang w:val="en-US"/>
        </w:rPr>
        <w:softHyphen/>
        <w:t>ность программ социальной помощи в России, рассчитанная как удельный вес средств, поступающих беднейшим семьям, в суммарных социальных трансфертах, составляет всего 19 процентов. Аналогич</w:t>
      </w:r>
      <w:r>
        <w:rPr>
          <w:snapToGrid w:val="0"/>
          <w:lang w:val="en-US"/>
        </w:rPr>
        <w:softHyphen/>
        <w:t>ный показатель в большинстве развитых стран колеблется в преде</w:t>
      </w:r>
      <w:r>
        <w:rPr>
          <w:snapToGrid w:val="0"/>
          <w:lang w:val="en-US"/>
        </w:rPr>
        <w:softHyphen/>
        <w:t>лах 30-50 процентов /50/.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Поэтому назрела необходимость внесения коренных изменений в стратегию социальной политики. Прежде всего должна быть повышена ее эффективность, выработаны новые механизмы социальной полити</w:t>
      </w:r>
      <w:r>
        <w:rPr>
          <w:snapToGrid w:val="0"/>
          <w:lang w:val="en-US"/>
        </w:rPr>
        <w:softHyphen/>
        <w:t>ки, обеспечивающие более рациональное использование финансовых и материальных ресурсов.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Парламентские слушания "Об упорядочении социальной политики государства в условиях выхода из кризиса и становления рыночной экономики", состоявшиеся в г.Москве, в Совете Федерации Феде</w:t>
      </w:r>
      <w:r>
        <w:rPr>
          <w:snapToGrid w:val="0"/>
          <w:lang w:val="en-US"/>
        </w:rPr>
        <w:softHyphen/>
        <w:t>рального Собрания Российской Федерации 20 апреля 1998г., в кото</w:t>
      </w:r>
      <w:r>
        <w:rPr>
          <w:snapToGrid w:val="0"/>
          <w:lang w:val="en-US"/>
        </w:rPr>
        <w:softHyphen/>
        <w:t>рых автор принимал участие по поручению руководства области, послужили дальнейшему развитию законодательства и наметили кон</w:t>
      </w:r>
      <w:r>
        <w:rPr>
          <w:snapToGrid w:val="0"/>
          <w:lang w:val="en-US"/>
        </w:rPr>
        <w:softHyphen/>
        <w:t>туры основных преобразований в социальной жизни общества.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парламентских слушаниях участвовали представители 61 субъекта РФ, 30 членов экспертного Совета по социальной политике Совета Федерации, видные ученые, социологи, руководители минис</w:t>
      </w:r>
      <w:r>
        <w:rPr>
          <w:snapToGrid w:val="0"/>
          <w:lang w:val="en-US"/>
        </w:rPr>
        <w:softHyphen/>
        <w:t>терств и ведомств, научно-исследовательских институтов, профсо</w:t>
      </w:r>
      <w:r>
        <w:rPr>
          <w:snapToGrid w:val="0"/>
          <w:lang w:val="en-US"/>
        </w:rPr>
        <w:softHyphen/>
        <w:t>юзные деятели (всего более 400 человек).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Активное участие в парламентских слушаниях приняли и.о. ви</w:t>
      </w:r>
      <w:r>
        <w:rPr>
          <w:snapToGrid w:val="0"/>
          <w:lang w:val="en-US"/>
        </w:rPr>
        <w:softHyphen/>
        <w:t>це-премьера Правительства РФ О.Н.Сысуев, председатель Федерации независимых профсоюзов России М.В.Шмаков, председатель Комитета по социальной политике Государственной Думы С.В.Калашников.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Доклад был сделан Председателем комитета Совета Федерации по вопросам социальной политики,председателем Государственного Совета Республики Коми В.А.Торлоповым.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Как отмечается в резолюции, стратегической целью реформ в социальной сфере является согласование социальных обязательств государства и реальных возможностей для их финансирования на ос</w:t>
      </w:r>
      <w:r>
        <w:rPr>
          <w:snapToGrid w:val="0"/>
          <w:lang w:val="en-US"/>
        </w:rPr>
        <w:softHyphen/>
        <w:t>нове повышения эффективности использования ресурсов, направляе</w:t>
      </w:r>
      <w:r>
        <w:rPr>
          <w:snapToGrid w:val="0"/>
          <w:lang w:val="en-US"/>
        </w:rPr>
        <w:softHyphen/>
        <w:t>мых на социальные цели, и расширения источников финансирования.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новых экономических условиях намечается осуществить ре</w:t>
      </w:r>
      <w:r>
        <w:rPr>
          <w:snapToGrid w:val="0"/>
          <w:lang w:val="en-US"/>
        </w:rPr>
        <w:softHyphen/>
        <w:t>формы во всех отраслях социальной сферы - труде и трудовых отно</w:t>
      </w:r>
      <w:r>
        <w:rPr>
          <w:snapToGrid w:val="0"/>
          <w:lang w:val="en-US"/>
        </w:rPr>
        <w:softHyphen/>
        <w:t>шениях, политике доходов, занятости и развитии кадрового потен</w:t>
      </w:r>
      <w:r>
        <w:rPr>
          <w:snapToGrid w:val="0"/>
          <w:lang w:val="en-US"/>
        </w:rPr>
        <w:softHyphen/>
        <w:t>циала, социальном страховании и пенсионном обеспечении, социаль</w:t>
      </w:r>
      <w:r>
        <w:rPr>
          <w:snapToGrid w:val="0"/>
          <w:lang w:val="en-US"/>
        </w:rPr>
        <w:softHyphen/>
        <w:t>ной защите ветеранов, инвалидов и других социально-уязвимых групп населения, здравоохранении, образовании и других социаль</w:t>
      </w:r>
      <w:r>
        <w:rPr>
          <w:snapToGrid w:val="0"/>
          <w:lang w:val="en-US"/>
        </w:rPr>
        <w:softHyphen/>
        <w:t>но-культурных отраслях.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Планируется обеспечить укрепление финансовой базы социаль</w:t>
      </w:r>
      <w:r>
        <w:rPr>
          <w:snapToGrid w:val="0"/>
          <w:lang w:val="en-US"/>
        </w:rPr>
        <w:softHyphen/>
        <w:t>ной сферы, ввести государственные минимальные социальные стан</w:t>
      </w:r>
      <w:r>
        <w:rPr>
          <w:snapToGrid w:val="0"/>
          <w:lang w:val="en-US"/>
        </w:rPr>
        <w:softHyphen/>
        <w:t>дарты. Переход на стратегию экономического роста предъявляет вы</w:t>
      </w:r>
      <w:r>
        <w:rPr>
          <w:snapToGrid w:val="0"/>
          <w:lang w:val="en-US"/>
        </w:rPr>
        <w:softHyphen/>
        <w:t>сокие требования к формированию устойчивой политики доходов на</w:t>
      </w:r>
      <w:r>
        <w:rPr>
          <w:snapToGrid w:val="0"/>
          <w:lang w:val="en-US"/>
        </w:rPr>
        <w:softHyphen/>
        <w:t>селения, ее тесной взаимосвязи с экономикой и социальной полити</w:t>
      </w:r>
      <w:r>
        <w:rPr>
          <w:snapToGrid w:val="0"/>
          <w:lang w:val="en-US"/>
        </w:rPr>
        <w:softHyphen/>
        <w:t>кой /50/.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Важное место в принятой на парламентских слушаниях резолю</w:t>
      </w:r>
      <w:r>
        <w:rPr>
          <w:snapToGrid w:val="0"/>
          <w:lang w:val="en-US"/>
        </w:rPr>
        <w:softHyphen/>
        <w:t>ции отведено культурной политике, ее роли и месту в современном обществе.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Культурная политика представляет собой отрефлексированный и ответственный выбор целей и приоритетов, создание механизмов их осуществления и целенаправленное выделение ресурсов. В общих чертах первой целью культурной политики является сохранение и передача будущим поколениям культурного наследия, поддержка ху</w:t>
      </w:r>
      <w:r>
        <w:rPr>
          <w:snapToGrid w:val="0"/>
          <w:lang w:val="en-US"/>
        </w:rPr>
        <w:softHyphen/>
        <w:t>дожественного творчества и распространение всех форм культуры среди максимально широкой аудитории. Для понимания необходимости развития культуры в столь сложный для страны переходный период следует четко осознавать, что может дать обществу энергичная и предприимчивая культурная политика /33/.</w:t>
      </w:r>
    </w:p>
    <w:p w:rsidR="00825A05" w:rsidRDefault="004448EC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Необходимо отметить, что в течение нескольких последних де</w:t>
      </w:r>
      <w:r>
        <w:rPr>
          <w:snapToGrid w:val="0"/>
          <w:lang w:val="en-US"/>
        </w:rPr>
        <w:softHyphen/>
        <w:t>сятилетий происходит постоянное переосмысление роли и места культуры в жизни как всего мирового сообщества, так и отдельного человека.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Так,принятая в 1948 году Генеральной Ассамблеей ООН "Всеоб</w:t>
      </w:r>
      <w:r>
        <w:rPr>
          <w:snapToGrid w:val="0"/>
          <w:lang w:val="en-US"/>
        </w:rPr>
        <w:softHyphen/>
        <w:t>щая декларация прав человека" провозгласила в числе важнейших прав право каждого человека "свободно участвовать в культурной жизни общества, наслаждаться искусством", а также право каждого человека "на защиту его моральных и материальных интересов, яв</w:t>
      </w:r>
      <w:r>
        <w:rPr>
          <w:snapToGrid w:val="0"/>
          <w:lang w:val="en-US"/>
        </w:rPr>
        <w:softHyphen/>
        <w:t>ляющихся результатом научных, литературных или художественных трудов, автором которых он является" /статья 27/.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Спустя сорок лет мировое сообщество пришло к выводу об ог</w:t>
      </w:r>
      <w:r>
        <w:rPr>
          <w:snapToGrid w:val="0"/>
          <w:lang w:val="en-US"/>
        </w:rPr>
        <w:softHyphen/>
        <w:t>раниченности осуществлявшихся после окончания второй мировой войны стратегий развития, основывающихся на количественном и ма</w:t>
      </w:r>
      <w:r>
        <w:rPr>
          <w:snapToGrid w:val="0"/>
          <w:lang w:val="en-US"/>
        </w:rPr>
        <w:softHyphen/>
        <w:t>териальном росте. Всемирная конференция по политике в области культуры (Мехико,1982 г.) выработала формулу "Культура является основополагающим элементом жизни каждого человека и каждого об</w:t>
      </w:r>
      <w:r>
        <w:rPr>
          <w:snapToGrid w:val="0"/>
          <w:lang w:val="en-US"/>
        </w:rPr>
        <w:softHyphen/>
        <w:t>щества". На ее основе ООН приняла решение о проведении в 1988-1997 годах Десятилетия всемирного развития культуры, цель которого заключается в том, чтобы осмыслить пути обеспечения культурным ценностям "их центрального места в экономическом и техническом развитии" посредством: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1) учета культурного аспекта во всех социально-экономичес</w:t>
      </w:r>
      <w:r>
        <w:rPr>
          <w:snapToGrid w:val="0"/>
          <w:lang w:val="en-US"/>
        </w:rPr>
        <w:softHyphen/>
        <w:t>ких и технических проектах развития;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2) возрождения и обогащения культурной самобытности наро</w:t>
      </w:r>
      <w:r>
        <w:rPr>
          <w:snapToGrid w:val="0"/>
          <w:lang w:val="en-US"/>
        </w:rPr>
        <w:softHyphen/>
        <w:t>дов, отражающей их взгляд на мир и представление о самих себе;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3) расширения участия всех людей  в культурной жизни;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4) развития международного культурного сотрудничества.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свете указанных обобщений мирового сообщества националь</w:t>
      </w:r>
      <w:r>
        <w:rPr>
          <w:snapToGrid w:val="0"/>
          <w:lang w:val="en-US"/>
        </w:rPr>
        <w:softHyphen/>
        <w:t>ное развитие и реформирование государственности Российской Феде</w:t>
      </w:r>
      <w:r>
        <w:rPr>
          <w:snapToGrid w:val="0"/>
          <w:lang w:val="en-US"/>
        </w:rPr>
        <w:softHyphen/>
        <w:t>рации реально и основательно настолько, насколько эти историчес</w:t>
      </w:r>
      <w:r>
        <w:rPr>
          <w:snapToGrid w:val="0"/>
          <w:lang w:val="en-US"/>
        </w:rPr>
        <w:softHyphen/>
        <w:t>кие цели будут увязаны с фундаментальной ролью культуры в жизни человека и общества, ибо именно культура определяет образ жизни людей, восприятие ими себя и других, их действия, убеждения и систему ценностей /39/.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Функции современного государства предполагают необходимость государственной политики в области культуры (культурной полити</w:t>
      </w:r>
      <w:r>
        <w:rPr>
          <w:snapToGrid w:val="0"/>
          <w:lang w:val="en-US"/>
        </w:rPr>
        <w:softHyphen/>
        <w:t>ки). Средства выработки и реализации такой политики - разработка и принятие государственных программ, создание специализированных исполнительных органов (министерств,госкомитетов и т.п.),госу</w:t>
      </w:r>
      <w:r>
        <w:rPr>
          <w:snapToGrid w:val="0"/>
          <w:lang w:val="en-US"/>
        </w:rPr>
        <w:softHyphen/>
        <w:t>дарственных организаций, учреждений, предприятий культуры.</w:t>
      </w:r>
    </w:p>
    <w:p w:rsidR="00825A05" w:rsidRDefault="004448EC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Российской Федерации такие функции исполняет Министерство культуры.В соответствии с Положением, утвержденным Постановлени</w:t>
      </w:r>
      <w:r>
        <w:rPr>
          <w:snapToGrid w:val="0"/>
          <w:lang w:val="en-US"/>
        </w:rPr>
        <w:softHyphen/>
        <w:t>ем Правительства РФ от 06.06.97г. N 679, Министерство культуры Российской Федерации (Минкультуры России) является федеральным органом исполнительной власти, проводящим государственную поли</w:t>
      </w:r>
      <w:r>
        <w:rPr>
          <w:snapToGrid w:val="0"/>
          <w:lang w:val="en-US"/>
        </w:rPr>
        <w:softHyphen/>
        <w:t>тику в области культуры, искусства, охраны и использования исто</w:t>
      </w:r>
      <w:r>
        <w:rPr>
          <w:snapToGrid w:val="0"/>
          <w:lang w:val="en-US"/>
        </w:rPr>
        <w:softHyphen/>
        <w:t>рико-культурного наследия (далее именуется сфера культуры), а также осуществляющим государственное регулирование и координацию деятельности иных федеральных органов исполнительной власти в этой сфере в случаях, установленных федеральными законами, ука</w:t>
      </w:r>
      <w:r>
        <w:rPr>
          <w:snapToGrid w:val="0"/>
          <w:lang w:val="en-US"/>
        </w:rPr>
        <w:softHyphen/>
        <w:t>зами Президента Российской Федерации и постановлениями Прави</w:t>
      </w:r>
      <w:r>
        <w:rPr>
          <w:snapToGrid w:val="0"/>
          <w:lang w:val="en-US"/>
        </w:rPr>
        <w:softHyphen/>
        <w:t>тельства Российской Федерации.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Существование полноценного и самостоятельного Министерства культуры представляется целесообразным в контексте национальных традиций государственного управления. Это обеспечивает отрасли лучшее финансирование, а также - определенное равенство с други</w:t>
      </w:r>
      <w:r>
        <w:rPr>
          <w:snapToGrid w:val="0"/>
          <w:lang w:val="en-US"/>
        </w:rPr>
        <w:softHyphen/>
        <w:t>ми отраслями в государственном механизме и дает свободу инициа</w:t>
      </w:r>
      <w:r>
        <w:rPr>
          <w:snapToGrid w:val="0"/>
          <w:lang w:val="en-US"/>
        </w:rPr>
        <w:softHyphen/>
        <w:t>тивы /33/. Существование Министерства необходимо, поскольку го</w:t>
      </w:r>
      <w:r>
        <w:rPr>
          <w:snapToGrid w:val="0"/>
          <w:lang w:val="en-US"/>
        </w:rPr>
        <w:softHyphen/>
        <w:t>сударственный сектор в культуре сохраняет свою важность, сущест</w:t>
      </w:r>
      <w:r>
        <w:rPr>
          <w:snapToGrid w:val="0"/>
          <w:lang w:val="en-US"/>
        </w:rPr>
        <w:softHyphen/>
        <w:t>вует значительное число учреждений культуры, находящихся под го</w:t>
      </w:r>
      <w:r>
        <w:rPr>
          <w:snapToGrid w:val="0"/>
          <w:lang w:val="en-US"/>
        </w:rPr>
        <w:softHyphen/>
        <w:t>сударственным управлением, а финансирование из небюджетных ис</w:t>
      </w:r>
      <w:r>
        <w:rPr>
          <w:snapToGrid w:val="0"/>
          <w:lang w:val="en-US"/>
        </w:rPr>
        <w:softHyphen/>
        <w:t>точников только формируется.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этой ситуации одним из приоритетных направлений деятель</w:t>
      </w:r>
      <w:r>
        <w:rPr>
          <w:snapToGrid w:val="0"/>
          <w:lang w:val="en-US"/>
        </w:rPr>
        <w:softHyphen/>
        <w:t>ности органов государственного управления становится социальное регулирование. Оно необходимо прежде всего потому, что именно государство по Конституции приняло на себя роль гаранта в обес</w:t>
      </w:r>
      <w:r>
        <w:rPr>
          <w:snapToGrid w:val="0"/>
          <w:lang w:val="en-US"/>
        </w:rPr>
        <w:softHyphen/>
        <w:t>печении принципа доступности для своих граждан источников удов</w:t>
      </w:r>
      <w:r>
        <w:rPr>
          <w:snapToGrid w:val="0"/>
          <w:lang w:val="en-US"/>
        </w:rPr>
        <w:softHyphen/>
        <w:t>летворения культурных потребностей.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Право человека свободно участвовать в культурной жизни само по себе недостаточно - культурную деятельность необходимо еще и стимулировать. Мировое сообщество осознало,что "культурное раз</w:t>
      </w:r>
      <w:r>
        <w:rPr>
          <w:snapToGrid w:val="0"/>
          <w:lang w:val="en-US"/>
        </w:rPr>
        <w:softHyphen/>
        <w:t>витие должно в возрастающей мере стать заботой и долгом совре</w:t>
      </w:r>
      <w:r>
        <w:rPr>
          <w:snapToGrid w:val="0"/>
          <w:lang w:val="en-US"/>
        </w:rPr>
        <w:softHyphen/>
        <w:t>менного государства и всех других институтов,принимающих решения о стратегиях, программах,проектах общественного развития" /36/.</w:t>
      </w:r>
    </w:p>
    <w:p w:rsidR="00825A05" w:rsidRDefault="004448EC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Существуют два способа государственного финансирования культуры - прямое выделение бюджетных ассигнований и косвенное финансирование посредством выделения кредитов, предоставления налоговых льгот и т.д. В соответствии со ст.45 Закона РФ "Основы законодательства Российской Федерации о культуре", государство гарантирует создание условий для сохранения и развития культуры посредством прямого финансирования.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целях создания системы гарантированного государственного финансирования в законе закреплена минимальная доля (норматив) бюджетных ассигнований, направляемых на нужды культуры. Предус</w:t>
      </w:r>
      <w:r>
        <w:rPr>
          <w:snapToGrid w:val="0"/>
          <w:lang w:val="en-US"/>
        </w:rPr>
        <w:softHyphen/>
        <w:t>мотрено, что на эти цели ежегодно направляется не менее 2% средств республиканского бюджета и не менее 6% средств местных бюджетов.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u w:val="single"/>
          <w:lang w:val="en-US"/>
        </w:rPr>
      </w:pPr>
      <w:r>
        <w:rPr>
          <w:snapToGrid w:val="0"/>
          <w:lang w:val="en-US"/>
        </w:rPr>
        <w:t>Однако данная норма не выполняется уже на стадии формирова</w:t>
      </w:r>
      <w:r>
        <w:rPr>
          <w:snapToGrid w:val="0"/>
          <w:lang w:val="en-US"/>
        </w:rPr>
        <w:softHyphen/>
        <w:t>ния бюджетов. Ниже приведены цифры (в процентах), выделяемые фе</w:t>
      </w:r>
      <w:r>
        <w:rPr>
          <w:snapToGrid w:val="0"/>
          <w:lang w:val="en-US"/>
        </w:rPr>
        <w:softHyphen/>
        <w:t>деральным бюджетом на культуру по отношению к самому бюджету /52/:</w:t>
      </w:r>
    </w:p>
    <w:p w:rsidR="00825A05" w:rsidRDefault="004448EC">
      <w:pPr>
        <w:tabs>
          <w:tab w:val="left" w:pos="4344"/>
        </w:tabs>
        <w:spacing w:line="360" w:lineRule="auto"/>
        <w:jc w:val="center"/>
        <w:rPr>
          <w:snapToGrid w:val="0"/>
          <w:lang w:val="en-US"/>
        </w:rPr>
      </w:pPr>
      <w:r>
        <w:rPr>
          <w:snapToGrid w:val="0"/>
          <w:lang w:val="en-US"/>
        </w:rPr>
        <w:t>1993 - 0,35%</w:t>
      </w:r>
      <w:r>
        <w:rPr>
          <w:snapToGrid w:val="0"/>
          <w:lang w:val="en-US"/>
        </w:rPr>
        <w:tab/>
        <w:t>1996 - 0,87%</w:t>
      </w:r>
    </w:p>
    <w:p w:rsidR="00825A05" w:rsidRDefault="004448EC">
      <w:pPr>
        <w:tabs>
          <w:tab w:val="left" w:pos="4344"/>
        </w:tabs>
        <w:spacing w:line="360" w:lineRule="auto"/>
        <w:jc w:val="center"/>
        <w:rPr>
          <w:snapToGrid w:val="0"/>
          <w:lang w:val="en-US"/>
        </w:rPr>
      </w:pPr>
      <w:r>
        <w:rPr>
          <w:snapToGrid w:val="0"/>
          <w:lang w:val="en-US"/>
        </w:rPr>
        <w:t>1994 - 0,82%</w:t>
      </w:r>
      <w:r>
        <w:rPr>
          <w:snapToGrid w:val="0"/>
          <w:lang w:val="en-US"/>
        </w:rPr>
        <w:tab/>
        <w:t>1997 - 0,62%</w:t>
      </w:r>
    </w:p>
    <w:p w:rsidR="00825A05" w:rsidRDefault="004448EC">
      <w:pPr>
        <w:tabs>
          <w:tab w:val="left" w:pos="4344"/>
        </w:tabs>
        <w:spacing w:after="266" w:line="360" w:lineRule="auto"/>
        <w:jc w:val="center"/>
        <w:rPr>
          <w:snapToGrid w:val="0"/>
          <w:lang w:val="en-US"/>
        </w:rPr>
      </w:pPr>
      <w:r>
        <w:rPr>
          <w:snapToGrid w:val="0"/>
          <w:lang w:val="en-US"/>
        </w:rPr>
        <w:t>1995 - 0,93%</w:t>
      </w:r>
      <w:r>
        <w:rPr>
          <w:snapToGrid w:val="0"/>
          <w:lang w:val="en-US"/>
        </w:rPr>
        <w:tab/>
        <w:t>1998 - 0,71%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Ситуация еще более усугубляется тем обстоятельством, что даже эти средства выделяются не полностью. Практика исполнения бюджета последних лет показала,что бюджет перестал быть законом, в соответствии с которым осуществляется реальное финансирование.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1997 - 1998 годах и эти средства, выделенные на культуру, не поступили в полном объеме из-за секвестирования федерального бюджета.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Кризисное состояние культуры в Российской Федерации очевид</w:t>
      </w:r>
      <w:r>
        <w:rPr>
          <w:snapToGrid w:val="0"/>
          <w:lang w:val="en-US"/>
        </w:rPr>
        <w:softHyphen/>
        <w:t>но, хотя глубина духовной деградации и трудности ее преодоления, видимо, еще осознаны далеко не полностью. Достаточно оснований полагать, что не оценен в должной мере и громадный культурный потенциал России, который, вопреки всему, сохранился, а в неко</w:t>
      </w:r>
      <w:r>
        <w:rPr>
          <w:snapToGrid w:val="0"/>
          <w:lang w:val="en-US"/>
        </w:rPr>
        <w:softHyphen/>
        <w:t>торых отношениях и возрос.</w:t>
      </w:r>
    </w:p>
    <w:p w:rsidR="00825A05" w:rsidRDefault="004448EC">
      <w:pPr>
        <w:spacing w:before="266" w:after="266" w:line="360" w:lineRule="auto"/>
        <w:ind w:firstLine="660"/>
        <w:jc w:val="both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1.2. Развитие законодательства в области культуры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Мировая практика и отечественный опыт свидетельствуют об исключительной роли правового регулирования культурной жизни в любой стране и в особенности в переломные моменты общественного развития. Суть права в области культуры - это гарантии свободы культуры и культурной деятельности личности посредством гармони</w:t>
      </w:r>
      <w:r>
        <w:rPr>
          <w:snapToGrid w:val="0"/>
          <w:lang w:val="en-US"/>
        </w:rPr>
        <w:softHyphen/>
        <w:t>зации отношений различных субъектов культурной жизни личности, объединений граждан и государства.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современном мире правосознание в этой области учитывает необходимость участия государства в культуре посредством приня</w:t>
      </w:r>
      <w:r>
        <w:rPr>
          <w:snapToGrid w:val="0"/>
          <w:lang w:val="en-US"/>
        </w:rPr>
        <w:softHyphen/>
        <w:t>тия на себя обязанностей гаранта ее свободы, материальной под</w:t>
      </w:r>
      <w:r>
        <w:rPr>
          <w:snapToGrid w:val="0"/>
          <w:lang w:val="en-US"/>
        </w:rPr>
        <w:softHyphen/>
        <w:t>держки, защиты национального и культурного достояния, регулиро</w:t>
      </w:r>
      <w:r>
        <w:rPr>
          <w:snapToGrid w:val="0"/>
          <w:lang w:val="en-US"/>
        </w:rPr>
        <w:softHyphen/>
        <w:t>вания отношений собственности, обеспечения культурно-националь</w:t>
      </w:r>
      <w:r>
        <w:rPr>
          <w:snapToGrid w:val="0"/>
          <w:lang w:val="en-US"/>
        </w:rPr>
        <w:softHyphen/>
        <w:t>ной автономии нацменьшинств, протекционизма в отношении особо одаренных граждан, новаций в области культуры, доступности куль</w:t>
      </w:r>
      <w:r>
        <w:rPr>
          <w:snapToGrid w:val="0"/>
          <w:lang w:val="en-US"/>
        </w:rPr>
        <w:softHyphen/>
        <w:t>турной деятельности для социально-ослабленных групп населения (детей,пенсионеров, инвалидов) и т.д./51/.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Развитие рыночной экономики, строительство новой российской государственности  потребовали уделить особое внимание формирова</w:t>
      </w:r>
      <w:r>
        <w:rPr>
          <w:snapToGrid w:val="0"/>
          <w:lang w:val="en-US"/>
        </w:rPr>
        <w:softHyphen/>
        <w:t>нию правового пространства деятельности в  сфере  культуры.  Тем более,  что  до  1992 года мы имели лишь один специальный закон, регулирующий отношения в сфере культуры.  Это Закон "Об охране и использовании  памятников  истории и культуры",  принятый в 1978 году.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1992 году были приняты "Основы законодательства Российс</w:t>
      </w:r>
      <w:r>
        <w:rPr>
          <w:snapToGrid w:val="0"/>
          <w:lang w:val="en-US"/>
        </w:rPr>
        <w:softHyphen/>
        <w:t>кой Федерации о культуре", в которых впервые в развернутом виде определены права и свободы человека, народов и этнических общ</w:t>
      </w:r>
      <w:r>
        <w:rPr>
          <w:snapToGrid w:val="0"/>
          <w:lang w:val="en-US"/>
        </w:rPr>
        <w:softHyphen/>
        <w:t>ностей в области культуры. Установлены обязанности государства в области культуры, уточнено разделение компетенции между феде</w:t>
      </w:r>
      <w:r>
        <w:rPr>
          <w:snapToGrid w:val="0"/>
          <w:lang w:val="en-US"/>
        </w:rPr>
        <w:softHyphen/>
        <w:t>ральными органами государственной власти,органами государствен</w:t>
      </w:r>
      <w:r>
        <w:rPr>
          <w:snapToGrid w:val="0"/>
          <w:lang w:val="en-US"/>
        </w:rPr>
        <w:softHyphen/>
        <w:t>ной власти субъектов РФ и органами местного самоуправления, оп</w:t>
      </w:r>
      <w:r>
        <w:rPr>
          <w:snapToGrid w:val="0"/>
          <w:lang w:val="en-US"/>
        </w:rPr>
        <w:softHyphen/>
        <w:t>ределены принципы государственного финансирования культуры и ре</w:t>
      </w:r>
      <w:r>
        <w:rPr>
          <w:snapToGrid w:val="0"/>
          <w:lang w:val="en-US"/>
        </w:rPr>
        <w:softHyphen/>
        <w:t>гулирования экономической деятельности в этой сфере, основы участия в международных культурных обменах.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Принятие "Основ законодательства" стимулировало интенсивную нормотворческую деятельность в сфере культуры. С 1992 года начи</w:t>
      </w:r>
      <w:r>
        <w:rPr>
          <w:snapToGrid w:val="0"/>
          <w:lang w:val="en-US"/>
        </w:rPr>
        <w:softHyphen/>
        <w:t>нается наработка законодательной базы.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Многолетняя практика работы автора в сфере культуры, посто</w:t>
      </w:r>
      <w:r>
        <w:rPr>
          <w:snapToGrid w:val="0"/>
          <w:lang w:val="en-US"/>
        </w:rPr>
        <w:softHyphen/>
        <w:t>янный анализ позволяют выделить ряд наиболее значимых и необхо</w:t>
      </w:r>
      <w:r>
        <w:rPr>
          <w:snapToGrid w:val="0"/>
          <w:lang w:val="en-US"/>
        </w:rPr>
        <w:softHyphen/>
        <w:t>димых для развития отрасли федеральных законов и программ.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Закон РФ от 29.12.94г. N 79-ФЗ О библиотечном деле" явился правовой базой сохранения и развития библиотечного дела в Рос</w:t>
      </w:r>
      <w:r>
        <w:rPr>
          <w:snapToGrid w:val="0"/>
          <w:lang w:val="en-US"/>
        </w:rPr>
        <w:softHyphen/>
        <w:t>сийской Федерации. Он установил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</w:t>
      </w:r>
      <w:r>
        <w:rPr>
          <w:snapToGrid w:val="0"/>
          <w:lang w:val="en-US"/>
        </w:rPr>
        <w:softHyphen/>
        <w:t>ное духовное развитие, приобщение к ценностям национальной и ми</w:t>
      </w:r>
      <w:r>
        <w:rPr>
          <w:snapToGrid w:val="0"/>
          <w:lang w:val="en-US"/>
        </w:rPr>
        <w:softHyphen/>
        <w:t>ровой культуры, а также на культурную, научную и образовательную деятельность.Закон регулирует общие вопросы организации библио</w:t>
      </w:r>
      <w:r>
        <w:rPr>
          <w:snapToGrid w:val="0"/>
          <w:lang w:val="en-US"/>
        </w:rPr>
        <w:softHyphen/>
        <w:t>течного дела, взаимоотношений между государством, гражданами, предприятиями, учреждениями и организациями в области библиотеч</w:t>
      </w:r>
      <w:r>
        <w:rPr>
          <w:snapToGrid w:val="0"/>
          <w:lang w:val="en-US"/>
        </w:rPr>
        <w:softHyphen/>
        <w:t>ного дела в соответствии с принципами и нормами международного права.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Действие настоящего Федерального закона распространяется на библиотеки, финансируемые полностью или частично за счет средств федерального бюджета, средств бюджетов субъектов РФ и средств местных бюджетов, а в части регулирования вопросов сохранения и использования библиотечных фондов как части культурного наследия народов Российской Федерации - на все библиотеки независимо от их организационно-правовых форм и форм собственности.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Учитывая большой вклад государственных библиотек в развитие отечественного просвещения, науки и культуры и необходимость дальнейшего повышения их роли в жизни общества, Указом Президен</w:t>
      </w:r>
      <w:r>
        <w:rPr>
          <w:snapToGrid w:val="0"/>
          <w:lang w:val="en-US"/>
        </w:rPr>
        <w:softHyphen/>
        <w:t>та РФ в 1995 году был установлен общероссийский день библиотек, который отмечается 27 мая. Это единственный профессиональный праздник работников культуры.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Закон РФ от 26.05.96г. N 54-ФЗ "О музейном фонде Российской Федерации и музеях в Российской Федерации" определяет особеннос</w:t>
      </w:r>
      <w:r>
        <w:rPr>
          <w:snapToGrid w:val="0"/>
          <w:lang w:val="en-US"/>
        </w:rPr>
        <w:softHyphen/>
        <w:t>ти правового положения музейного фонда РФ, а также особенности создания и правовое положение музеев в РФ.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развитие этого закона Постановлением Правительства РФ 12 февраля 1998 года N 179 были утверждены Положение о музейном фонде Российской Федерации, Положение о государственном каталоге Музейного фонда Российской Федерации, Положение о лицензировании деятельности музеев в Российской Федерации.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Указ Президента РФ от 01.07.96г. N 1010 "О мерах по усиле</w:t>
      </w:r>
      <w:r>
        <w:rPr>
          <w:snapToGrid w:val="0"/>
          <w:lang w:val="en-US"/>
        </w:rPr>
        <w:softHyphen/>
        <w:t>нию государственной поддержки культуры и искусства в Российской Федерации" определил стратегические направления развития даль</w:t>
      </w:r>
      <w:r>
        <w:rPr>
          <w:snapToGrid w:val="0"/>
          <w:lang w:val="en-US"/>
        </w:rPr>
        <w:softHyphen/>
        <w:t>нейшей правовой базы культурной сферы. Программе "Развитие и сохранение культуры и искусства в РФ (1997-1999 годы)" присвоен статус президентской, учреждено 100 грантов Президента РФ для поддержки творческих проектов общенационального значения, повы</w:t>
      </w:r>
      <w:r>
        <w:rPr>
          <w:snapToGrid w:val="0"/>
          <w:lang w:val="en-US"/>
        </w:rPr>
        <w:softHyphen/>
        <w:t>шены стипендии для выдающихся деятелей культуры и искусства, рассмотрены вопросы о передаче собственности, образован Совет при Президенте РФ по культуре и искусству.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октябре 1996 года утверждено Положение о данном Совете, его состав. Это постоянно действующий консультативный орган, ин</w:t>
      </w:r>
      <w:r>
        <w:rPr>
          <w:snapToGrid w:val="0"/>
          <w:lang w:val="en-US"/>
        </w:rPr>
        <w:softHyphen/>
        <w:t>формирующий Президента РФ о процессах, происходящих в области культуры и искусства и обеспечивающий взаимодействие Президента Российской Федерации с организациями и деятелями культуры и ис</w:t>
      </w:r>
      <w:r>
        <w:rPr>
          <w:snapToGrid w:val="0"/>
          <w:lang w:val="en-US"/>
        </w:rPr>
        <w:softHyphen/>
        <w:t>кусства. Одна из основных задач Совета - подготовка предложений Президенту РФ по определению направлений государственной полити</w:t>
      </w:r>
      <w:r>
        <w:rPr>
          <w:snapToGrid w:val="0"/>
          <w:lang w:val="en-US"/>
        </w:rPr>
        <w:softHyphen/>
        <w:t>ки в области культуры и искусства и конкретных мер по ее реали</w:t>
      </w:r>
      <w:r>
        <w:rPr>
          <w:snapToGrid w:val="0"/>
          <w:lang w:val="en-US"/>
        </w:rPr>
        <w:softHyphen/>
        <w:t>зации.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Кинематография России является неотъемлимой частью культуры и искусства, должна сохраняться и развиваться при поддержке го</w:t>
      </w:r>
      <w:r>
        <w:rPr>
          <w:snapToGrid w:val="0"/>
          <w:lang w:val="en-US"/>
        </w:rPr>
        <w:softHyphen/>
        <w:t>сударства. Закон РФ от 22.08.96г. №126-ФЗ "О государственной поддержке кинематографии в Российской Федерации" определил ос</w:t>
      </w:r>
      <w:r>
        <w:rPr>
          <w:snapToGrid w:val="0"/>
          <w:lang w:val="en-US"/>
        </w:rPr>
        <w:softHyphen/>
        <w:t>новные направления деятельности государства по сохранению и раз</w:t>
      </w:r>
      <w:r>
        <w:rPr>
          <w:snapToGrid w:val="0"/>
          <w:lang w:val="en-US"/>
        </w:rPr>
        <w:softHyphen/>
        <w:t>витию кинематографии и установил порядок государственной под</w:t>
      </w:r>
      <w:r>
        <w:rPr>
          <w:snapToGrid w:val="0"/>
          <w:lang w:val="en-US"/>
        </w:rPr>
        <w:softHyphen/>
        <w:t>держки кинематографии.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целях дальнейшего развития отрасли Постановлением Прави</w:t>
      </w:r>
      <w:r>
        <w:rPr>
          <w:snapToGrid w:val="0"/>
          <w:lang w:val="en-US"/>
        </w:rPr>
        <w:softHyphen/>
        <w:t>тельства РФ 18 декабря 1997 года принимается Концепция развития кинематографии Российской Федерации до 2005 года.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Важное место в правовой сфере культуры занимает Постановле</w:t>
      </w:r>
      <w:r>
        <w:rPr>
          <w:snapToGrid w:val="0"/>
          <w:lang w:val="en-US"/>
        </w:rPr>
        <w:softHyphen/>
        <w:t>ние ГосДумы ФС РФ от 05.03.97г. N 1189-2 ГД "О проекте Федераль</w:t>
      </w:r>
      <w:r>
        <w:rPr>
          <w:snapToGrid w:val="0"/>
          <w:lang w:val="en-US"/>
        </w:rPr>
        <w:softHyphen/>
        <w:t>ного Закона "О творческих работниках и творческих союзах". Этого закона давно ждут все работники культуры и искусства. Он должен определить правоотношения государства с творческими работниками литературы и искусства, а также порядок создания, деятельности, реорганизации и ликвидации их творческих союзов. Цель закона - обеспечить правовые гарантии и способствовать деятельности твор</w:t>
      </w:r>
      <w:r>
        <w:rPr>
          <w:snapToGrid w:val="0"/>
          <w:lang w:val="en-US"/>
        </w:rPr>
        <w:softHyphen/>
        <w:t>ческих объединений в интересах развития литературы и искусства, сохранения художественных школ и традиций, повышения престижа творческих профессий в обществе, защиты прав творческих работни</w:t>
      </w:r>
      <w:r>
        <w:rPr>
          <w:snapToGrid w:val="0"/>
          <w:lang w:val="en-US"/>
        </w:rPr>
        <w:softHyphen/>
        <w:t>ков на свободное самовыражение, правовые, материальные, социаль</w:t>
      </w:r>
      <w:r>
        <w:rPr>
          <w:snapToGrid w:val="0"/>
          <w:lang w:val="en-US"/>
        </w:rPr>
        <w:softHyphen/>
        <w:t>ные и иные гарантии их конституционных прав. Закон должен опре</w:t>
      </w:r>
      <w:r>
        <w:rPr>
          <w:snapToGrid w:val="0"/>
          <w:lang w:val="en-US"/>
        </w:rPr>
        <w:softHyphen/>
        <w:t>делить правовой статус творческого работника, а также правовой статус специфического вида общественного объединения - творчес</w:t>
      </w:r>
      <w:r>
        <w:rPr>
          <w:snapToGrid w:val="0"/>
          <w:lang w:val="en-US"/>
        </w:rPr>
        <w:softHyphen/>
        <w:t>кого союза, порядок его создания, деятельности, реорганизации и ликвидации, его правоотношения с органами государственной власти и органами местного самоуправления, общественными объединениями, юридическими и физическими лицами. К сожалению, работа над про</w:t>
      </w:r>
      <w:r>
        <w:rPr>
          <w:snapToGrid w:val="0"/>
          <w:lang w:val="en-US"/>
        </w:rPr>
        <w:softHyphen/>
        <w:t>ектом закона идет очень трудно, до настоящего времени он не при</w:t>
      </w:r>
      <w:r>
        <w:rPr>
          <w:snapToGrid w:val="0"/>
          <w:lang w:val="en-US"/>
        </w:rPr>
        <w:softHyphen/>
        <w:t>нят.</w:t>
      </w:r>
    </w:p>
    <w:p w:rsidR="00825A05" w:rsidRDefault="004448EC">
      <w:pPr>
        <w:spacing w:line="360" w:lineRule="auto"/>
        <w:ind w:firstLine="1056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1992-1993 годах возникали острые проблемы в связи с передачей памятников истории и культуры в собственность Церкви. Нередко выселяемым из этих зданий учреждениям культуры не пре</w:t>
      </w:r>
      <w:r>
        <w:rPr>
          <w:snapToGrid w:val="0"/>
          <w:lang w:val="en-US"/>
        </w:rPr>
        <w:softHyphen/>
        <w:t>доставлялись необходимые для продолжения их работы помещения. В мае 1994 годы было принято постановление Правительства, устанав</w:t>
      </w:r>
      <w:r>
        <w:rPr>
          <w:snapToGrid w:val="0"/>
          <w:lang w:val="en-US"/>
        </w:rPr>
        <w:softHyphen/>
        <w:t>ливающее порядок передачи религиозным объединениям имущества, относящегося к федеральной собственности. Этот порядок учитывает интересы учреждений культуры и обеспечения охраны историко-куль</w:t>
      </w:r>
      <w:r>
        <w:rPr>
          <w:snapToGrid w:val="0"/>
          <w:lang w:val="en-US"/>
        </w:rPr>
        <w:softHyphen/>
        <w:t>турного наследия. Например, в Тамбовской области областной крае</w:t>
      </w:r>
      <w:r>
        <w:rPr>
          <w:snapToGrid w:val="0"/>
          <w:lang w:val="en-US"/>
        </w:rPr>
        <w:softHyphen/>
        <w:t>ведческий музей, расположенный в Покровском кафедральном соборе с 1937 года, был переведен в здание бывш.Дома политпросвещения.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Среди наиболее значимых документов, принятых Правительст</w:t>
      </w:r>
      <w:r>
        <w:rPr>
          <w:snapToGrid w:val="0"/>
          <w:lang w:val="en-US"/>
        </w:rPr>
        <w:softHyphen/>
        <w:t>вом, следует выделить также: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"Положение о лицензировании отдельных видов деятельности на памятниках истории и культуры";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"Положение о порядке приватизации памятников истории и культуры";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"Положение об основах хозяйственной деятельности организа</w:t>
      </w:r>
      <w:r>
        <w:rPr>
          <w:snapToGrid w:val="0"/>
          <w:lang w:val="en-US"/>
        </w:rPr>
        <w:softHyphen/>
        <w:t>ций культуры и искусства".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Принятие последнего положения имеет особое значение. До этого учреждения культуры работали согласно документу, принятому еще в 1989 году комиссией под руководством Л.И.Абалкина при Со</w:t>
      </w:r>
      <w:r>
        <w:rPr>
          <w:snapToGrid w:val="0"/>
          <w:lang w:val="en-US"/>
        </w:rPr>
        <w:softHyphen/>
        <w:t>вете Министров России. После принятия множества законодательных актов об основах хозяйствования в условиях рыночной экономики крайне важно было юридически закрепить те права, которыми сейчас пользуются учреждения культуры. Это и было сделано благодаря принятию нового положения.</w:t>
      </w:r>
    </w:p>
    <w:p w:rsidR="00825A05" w:rsidRDefault="00825A05">
      <w:pPr>
        <w:spacing w:before="266" w:line="360" w:lineRule="auto"/>
        <w:ind w:firstLine="660"/>
        <w:jc w:val="both"/>
        <w:rPr>
          <w:b/>
          <w:snapToGrid w:val="0"/>
          <w:lang w:val="en-US"/>
        </w:rPr>
      </w:pPr>
    </w:p>
    <w:p w:rsidR="00825A05" w:rsidRDefault="00825A05">
      <w:pPr>
        <w:spacing w:before="266" w:line="360" w:lineRule="auto"/>
        <w:ind w:firstLine="660"/>
        <w:jc w:val="both"/>
        <w:rPr>
          <w:b/>
          <w:snapToGrid w:val="0"/>
          <w:lang w:val="en-US"/>
        </w:rPr>
      </w:pPr>
    </w:p>
    <w:p w:rsidR="00825A05" w:rsidRDefault="00825A05">
      <w:pPr>
        <w:spacing w:before="266" w:line="360" w:lineRule="auto"/>
        <w:ind w:firstLine="660"/>
        <w:jc w:val="both"/>
        <w:rPr>
          <w:b/>
          <w:snapToGrid w:val="0"/>
          <w:lang w:val="en-US"/>
        </w:rPr>
      </w:pPr>
    </w:p>
    <w:p w:rsidR="00825A05" w:rsidRDefault="004448EC">
      <w:pPr>
        <w:spacing w:before="266" w:line="360" w:lineRule="auto"/>
        <w:ind w:firstLine="660"/>
        <w:jc w:val="both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1.3. Реализация программно-целевого подхода при осуществлении государственной культурной политики</w:t>
      </w:r>
    </w:p>
    <w:p w:rsidR="00825A05" w:rsidRDefault="004448EC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Российская Федерация является государством, уникальным по степени территориальной, социально-экономической и этнической мозаичности. В последние годы интенсивно разрушались действовав</w:t>
      </w:r>
      <w:r>
        <w:rPr>
          <w:snapToGrid w:val="0"/>
          <w:lang w:val="en-US"/>
        </w:rPr>
        <w:softHyphen/>
        <w:t>шие в течение длительного времени системы отношений, обеспечива</w:t>
      </w:r>
      <w:r>
        <w:rPr>
          <w:snapToGrid w:val="0"/>
          <w:lang w:val="en-US"/>
        </w:rPr>
        <w:softHyphen/>
        <w:t>ющих территориальную целостность и управляемость развитием стра</w:t>
      </w:r>
      <w:r>
        <w:rPr>
          <w:snapToGrid w:val="0"/>
          <w:lang w:val="en-US"/>
        </w:rPr>
        <w:softHyphen/>
        <w:t>ны. Происходит локализация социально-культурного развития, кото</w:t>
      </w:r>
      <w:r>
        <w:rPr>
          <w:snapToGrid w:val="0"/>
          <w:lang w:val="en-US"/>
        </w:rPr>
        <w:softHyphen/>
        <w:t>рая создает ситуацию увеличивающейся социально-культурной диффе</w:t>
      </w:r>
      <w:r>
        <w:rPr>
          <w:snapToGrid w:val="0"/>
          <w:lang w:val="en-US"/>
        </w:rPr>
        <w:softHyphen/>
        <w:t>ренциации жителей разных частей страны и становится фактором ос</w:t>
      </w:r>
      <w:r>
        <w:rPr>
          <w:snapToGrid w:val="0"/>
          <w:lang w:val="en-US"/>
        </w:rPr>
        <w:softHyphen/>
        <w:t>лабления общероссийской государственности /51/.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Размывание вертикальных хозяйственных и управленческих свя</w:t>
      </w:r>
      <w:r>
        <w:rPr>
          <w:snapToGrid w:val="0"/>
          <w:lang w:val="en-US"/>
        </w:rPr>
        <w:softHyphen/>
        <w:t>зей требует поиска новых интеграционных механизмов, которые спо</w:t>
      </w:r>
      <w:r>
        <w:rPr>
          <w:snapToGrid w:val="0"/>
          <w:lang w:val="en-US"/>
        </w:rPr>
        <w:softHyphen/>
        <w:t>собны предотвратить нарастание социально-экономического развала, позволят сохранить целостность государства и усилят потенциал его развития.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Масштабные изменения в политике и экономике, в социаль</w:t>
      </w:r>
      <w:r>
        <w:rPr>
          <w:snapToGrid w:val="0"/>
          <w:lang w:val="en-US"/>
        </w:rPr>
        <w:softHyphen/>
        <w:t>но-экономическом положении разных групп населения сопровождаются усилением социальной напряженности, потерей многими людьми цен</w:t>
      </w:r>
      <w:r>
        <w:rPr>
          <w:snapToGrid w:val="0"/>
          <w:lang w:val="en-US"/>
        </w:rPr>
        <w:softHyphen/>
        <w:t>ностных ориентиров, развитием процессов социальной дезинтегра</w:t>
      </w:r>
      <w:r>
        <w:rPr>
          <w:snapToGrid w:val="0"/>
          <w:lang w:val="en-US"/>
        </w:rPr>
        <w:softHyphen/>
        <w:t>ции. Все актуальнее становится потребность в формировании нового "ценностного восприятия" происходящих перемен /39/. Как показы</w:t>
      </w:r>
      <w:r>
        <w:rPr>
          <w:snapToGrid w:val="0"/>
          <w:lang w:val="en-US"/>
        </w:rPr>
        <w:softHyphen/>
        <w:t>вает реальная практика, происходящее в нашей стране развитие ре</w:t>
      </w:r>
      <w:r>
        <w:rPr>
          <w:snapToGrid w:val="0"/>
          <w:lang w:val="en-US"/>
        </w:rPr>
        <w:softHyphen/>
        <w:t>лигиозной деятельности не снимает эту проблему. Необходимо фор</w:t>
      </w:r>
      <w:r>
        <w:rPr>
          <w:snapToGrid w:val="0"/>
          <w:lang w:val="en-US"/>
        </w:rPr>
        <w:softHyphen/>
        <w:t>мирование новых ценностей, адекватных характеру и глубине проис</w:t>
      </w:r>
      <w:r>
        <w:rPr>
          <w:snapToGrid w:val="0"/>
          <w:lang w:val="en-US"/>
        </w:rPr>
        <w:softHyphen/>
        <w:t>ходящих перемен, обеспечивающих сглаживание социального напряже</w:t>
      </w:r>
      <w:r>
        <w:rPr>
          <w:snapToGrid w:val="0"/>
          <w:lang w:val="en-US"/>
        </w:rPr>
        <w:softHyphen/>
        <w:t>ния и интеграцию разных социальных и территориальных групп как граждан единого государства. В противном случае будет нарастать общественное недовольство и будут постепенно усиливаться тенден</w:t>
      </w:r>
      <w:r>
        <w:rPr>
          <w:snapToGrid w:val="0"/>
          <w:lang w:val="en-US"/>
        </w:rPr>
        <w:softHyphen/>
        <w:t>ции социально-культурной и государственной дезинтеграции.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И именно сфера культуры может и должна стать в нашем об</w:t>
      </w:r>
      <w:r>
        <w:rPr>
          <w:snapToGrid w:val="0"/>
          <w:lang w:val="en-US"/>
        </w:rPr>
        <w:softHyphen/>
        <w:t>ществе таким интеграционным механизмом. Она оформляет и предоп</w:t>
      </w:r>
      <w:r>
        <w:rPr>
          <w:snapToGrid w:val="0"/>
          <w:lang w:val="en-US"/>
        </w:rPr>
        <w:softHyphen/>
        <w:t>ределяет новые цели и ценности общественной жизни и может спо</w:t>
      </w:r>
      <w:r>
        <w:rPr>
          <w:snapToGrid w:val="0"/>
          <w:lang w:val="en-US"/>
        </w:rPr>
        <w:softHyphen/>
        <w:t>собствовать формированию нового "ценностного восприятия" проис</w:t>
      </w:r>
      <w:r>
        <w:rPr>
          <w:snapToGrid w:val="0"/>
          <w:lang w:val="en-US"/>
        </w:rPr>
        <w:softHyphen/>
        <w:t>ходящих перемен, а значит и отношения к власти, осуществляющей политику перехода к демократическому государству с рыночной эко</w:t>
      </w:r>
      <w:r>
        <w:rPr>
          <w:snapToGrid w:val="0"/>
          <w:lang w:val="en-US"/>
        </w:rPr>
        <w:softHyphen/>
        <w:t>номикой.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качестве важнейшей цели политики государства в сфере культуры было определено сохранение накопленного культурного по</w:t>
      </w:r>
      <w:r>
        <w:rPr>
          <w:snapToGrid w:val="0"/>
          <w:lang w:val="en-US"/>
        </w:rPr>
        <w:softHyphen/>
        <w:t>тенциала и системы государственных институтов, обеспечивающих культурную деятельность. На достижение этой цели была направлена федеральная целевая программа "Сохранение и развитие культуры и искусства (1993-1995 годы)" (продлена на 1996 год постановлением Правительства РФ от 1 мая 1996г. N 541 "О продлении сроков реа</w:t>
      </w:r>
      <w:r>
        <w:rPr>
          <w:snapToGrid w:val="0"/>
          <w:lang w:val="en-US"/>
        </w:rPr>
        <w:softHyphen/>
        <w:t>лизации федеральных целевых программ на 1996 год").  Сфера куль- туры оказалась первой среди отраслей социальной сферы, для кото</w:t>
      </w:r>
      <w:r>
        <w:rPr>
          <w:snapToGrid w:val="0"/>
          <w:lang w:val="en-US"/>
        </w:rPr>
        <w:softHyphen/>
        <w:t>рой была разработана и принята специальная федеральная програм</w:t>
      </w:r>
      <w:r>
        <w:rPr>
          <w:snapToGrid w:val="0"/>
          <w:lang w:val="en-US"/>
        </w:rPr>
        <w:softHyphen/>
        <w:t>ма.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Это программа была по своей сути программой охранительной. Важно было защитить культуру и искусство, защитить организации и работников отрасли в период, когда ведущие политики многим гото</w:t>
      </w:r>
      <w:r>
        <w:rPr>
          <w:snapToGrid w:val="0"/>
          <w:lang w:val="en-US"/>
        </w:rPr>
        <w:softHyphen/>
        <w:t>вы были пожертвовать ради чисто экономических реформ.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Федеральная программа разрабатывалась на рубеже 1992/93 го</w:t>
      </w:r>
      <w:r>
        <w:rPr>
          <w:snapToGrid w:val="0"/>
          <w:lang w:val="en-US"/>
        </w:rPr>
        <w:softHyphen/>
        <w:t>дов, когда стало очевидным, что преодоление кризисного состояния экономики России потребует не одного года. В условиях продолжаю</w:t>
      </w:r>
      <w:r>
        <w:rPr>
          <w:snapToGrid w:val="0"/>
          <w:lang w:val="en-US"/>
        </w:rPr>
        <w:softHyphen/>
        <w:t>щегося спада производства и значительного сокращения бюджетных возможностей государства над сферой культуры нависла серьезная угроза. Поэтому разработка и принятие федеральной программы должны были решить две основные задачи. Во-первых, определить цели и приоритетные направления культурной политики государства в кардинально изменившейся политической и социально-экономичес</w:t>
      </w:r>
      <w:r>
        <w:rPr>
          <w:snapToGrid w:val="0"/>
          <w:lang w:val="en-US"/>
        </w:rPr>
        <w:softHyphen/>
        <w:t>кой ситуации. Во-вторых, установить гарантии поддержки государс</w:t>
      </w:r>
      <w:r>
        <w:rPr>
          <w:snapToGrid w:val="0"/>
          <w:lang w:val="en-US"/>
        </w:rPr>
        <w:softHyphen/>
        <w:t>твом сферы культуры в сложный период перехода к рыночной эконо</w:t>
      </w:r>
      <w:r>
        <w:rPr>
          <w:snapToGrid w:val="0"/>
          <w:lang w:val="en-US"/>
        </w:rPr>
        <w:softHyphen/>
        <w:t>мике.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Задачи, перечисленные как самые приоритетные, были в основ</w:t>
      </w:r>
      <w:r>
        <w:rPr>
          <w:snapToGrid w:val="0"/>
          <w:lang w:val="en-US"/>
        </w:rPr>
        <w:softHyphen/>
        <w:t>ном решены.Она была построена по предметно-тематическому принци</w:t>
      </w:r>
      <w:r>
        <w:rPr>
          <w:snapToGrid w:val="0"/>
          <w:lang w:val="en-US"/>
        </w:rPr>
        <w:softHyphen/>
        <w:t>пу: ее части соответствовали определенным секторам сферы культу</w:t>
      </w:r>
      <w:r>
        <w:rPr>
          <w:snapToGrid w:val="0"/>
          <w:lang w:val="en-US"/>
        </w:rPr>
        <w:softHyphen/>
        <w:t>ры. Однако приоритеты реализации отдельных подпрограмм, отдель</w:t>
      </w:r>
      <w:r>
        <w:rPr>
          <w:snapToGrid w:val="0"/>
          <w:lang w:val="en-US"/>
        </w:rPr>
        <w:softHyphen/>
        <w:t>ных направлений в рамках подпрограмм не были четко установлены. Это и способствовало тому,что фактически выделяемые из бюджета средства "размазывались" и расходовались неэффективно.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Социально-экономическая ситуация в стране не позволяла в короткие сроки разрешить сложный комплекс проблем, стоящих перед российской культурой. Ряд задач остался нереализованным из-за недостаточного финансирования и сохранил свою актуальность.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Эти факторы были учтены разработчиками при подготовке новой программы. В 1995 году Министерство культуры РФ инициировало разработку Концепции развития культуры и искусства Российской Федерации, которая определила генеральное направление государс</w:t>
      </w:r>
      <w:r>
        <w:rPr>
          <w:snapToGrid w:val="0"/>
          <w:lang w:val="en-US"/>
        </w:rPr>
        <w:softHyphen/>
        <w:t>твенной культурной политики на новом этапе политического и соци</w:t>
      </w:r>
      <w:r>
        <w:rPr>
          <w:snapToGrid w:val="0"/>
          <w:lang w:val="en-US"/>
        </w:rPr>
        <w:softHyphen/>
        <w:t>ально-экономического развития России. Основные положения Концеп</w:t>
      </w:r>
      <w:r>
        <w:rPr>
          <w:snapToGrid w:val="0"/>
          <w:lang w:val="en-US"/>
        </w:rPr>
        <w:softHyphen/>
        <w:t>ции получили одобрение Правительства (протокол от 14 сентября 1995 года) и на их основе разработано и принято Постановление Правительства РФ от 19.06.1996г. N 715 "О федеральной целевой программе развития и сохранения культуры и искусства Российской Федерации (1997-1999 годы)".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Выдвинулся ряд новых задач в сфере культуры,которые потре</w:t>
      </w:r>
      <w:r>
        <w:rPr>
          <w:snapToGrid w:val="0"/>
          <w:lang w:val="en-US"/>
        </w:rPr>
        <w:softHyphen/>
        <w:t>бовали корректировки сложившихся в предшествующий период приори</w:t>
      </w:r>
      <w:r>
        <w:rPr>
          <w:snapToGrid w:val="0"/>
          <w:lang w:val="en-US"/>
        </w:rPr>
        <w:softHyphen/>
        <w:t>тетов. Главные акценты перенесены с задач сохранения ранее на</w:t>
      </w:r>
      <w:r>
        <w:rPr>
          <w:snapToGrid w:val="0"/>
          <w:lang w:val="en-US"/>
        </w:rPr>
        <w:softHyphen/>
        <w:t>копленного культурного потенциала на задачи его дальнейшего раз</w:t>
      </w:r>
      <w:r>
        <w:rPr>
          <w:snapToGrid w:val="0"/>
          <w:lang w:val="en-US"/>
        </w:rPr>
        <w:softHyphen/>
        <w:t>вития.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Программа исходила из фундаментального значения отечествен</w:t>
      </w:r>
      <w:r>
        <w:rPr>
          <w:snapToGrid w:val="0"/>
          <w:lang w:val="en-US"/>
        </w:rPr>
        <w:softHyphen/>
        <w:t>ной культуры в жизни государства и общества. При этом культура рассматривается не только как один из институтов общественного сознания, но и как целостная система духовных ценностей, влияю</w:t>
      </w:r>
      <w:r>
        <w:rPr>
          <w:snapToGrid w:val="0"/>
          <w:lang w:val="en-US"/>
        </w:rPr>
        <w:softHyphen/>
        <w:t>щих на все сферы государственной и общественной жизни. В условиях светского демократического государства именно культура бе</w:t>
      </w:r>
      <w:r>
        <w:rPr>
          <w:snapToGrid w:val="0"/>
          <w:lang w:val="en-US"/>
        </w:rPr>
        <w:softHyphen/>
        <w:t>рет на себя задачу сохранения духовных, нравственных ориентиров народа /10/.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Программа ориентирована на достижение долгосрочных целей культурной политики государства. Важнейшими из них являются: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формирование идеологических и нравственных основ демократи</w:t>
      </w:r>
      <w:r>
        <w:rPr>
          <w:snapToGrid w:val="0"/>
          <w:lang w:val="en-US"/>
        </w:rPr>
        <w:softHyphen/>
        <w:t>ческого правового государства, в том числе уважения свободы творчества и инакомыслия, гражданственности и патриотизма;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создание условий для развития и воспроизводства творческого потенциала общества;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сохранение культурных традиций народов Российской Федера</w:t>
      </w:r>
      <w:r>
        <w:rPr>
          <w:snapToGrid w:val="0"/>
          <w:lang w:val="en-US"/>
        </w:rPr>
        <w:softHyphen/>
        <w:t>ции, формирование неискаженного исторического сознания, создание единого культурного пространства страны.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Для достижения поставленных целей Программа предусматривает решение следующих приоритетных задач: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поддержка развития всех видов и жанров современной культуры и искусства, создание благоприятных условий для широкого доступа всех социальных слоев к ценностям отечественной и мировой куль</w:t>
      </w:r>
      <w:r>
        <w:rPr>
          <w:snapToGrid w:val="0"/>
          <w:lang w:val="en-US"/>
        </w:rPr>
        <w:softHyphen/>
        <w:t>туры;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сохранение историко-культурного наследия России и его ис</w:t>
      </w:r>
      <w:r>
        <w:rPr>
          <w:snapToGrid w:val="0"/>
          <w:lang w:val="en-US"/>
        </w:rPr>
        <w:softHyphen/>
        <w:t>пользование как важного фактора морально-нравственной консолида</w:t>
      </w:r>
      <w:r>
        <w:rPr>
          <w:snapToGrid w:val="0"/>
          <w:lang w:val="en-US"/>
        </w:rPr>
        <w:softHyphen/>
        <w:t>ции народов страны;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развитие принципов федерализма в осуществлении государс</w:t>
      </w:r>
      <w:r>
        <w:rPr>
          <w:snapToGrid w:val="0"/>
          <w:lang w:val="en-US"/>
        </w:rPr>
        <w:softHyphen/>
        <w:t>твенной политики на основе четкого разграничения полномочий и эффективного взаимодействия органов государственной власти и ор</w:t>
      </w:r>
      <w:r>
        <w:rPr>
          <w:snapToGrid w:val="0"/>
          <w:lang w:val="en-US"/>
        </w:rPr>
        <w:softHyphen/>
        <w:t>ганов местного самоуправления, сохранение и развитие националь</w:t>
      </w:r>
      <w:r>
        <w:rPr>
          <w:snapToGrid w:val="0"/>
          <w:lang w:val="en-US"/>
        </w:rPr>
        <w:softHyphen/>
        <w:t>ных культур народов РФ, поддержка всех форм национально-культур</w:t>
      </w:r>
      <w:r>
        <w:rPr>
          <w:snapToGrid w:val="0"/>
          <w:lang w:val="en-US"/>
        </w:rPr>
        <w:softHyphen/>
        <w:t>ной самоорганизации граждан;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всемерное содействие развитию как государственных, так и негосударственных организаций культуры, укрепление взаимодейс</w:t>
      </w:r>
      <w:r>
        <w:rPr>
          <w:snapToGrid w:val="0"/>
          <w:lang w:val="en-US"/>
        </w:rPr>
        <w:softHyphen/>
        <w:t>твия и сотрудничества органов исполнительной власти в сфере культуры с Российским фондом культуры, творческими союзами и другими общественными объединениями деятелей культуры и искусс</w:t>
      </w:r>
      <w:r>
        <w:rPr>
          <w:snapToGrid w:val="0"/>
          <w:lang w:val="en-US"/>
        </w:rPr>
        <w:softHyphen/>
        <w:t>тва, осуществление ими совместных проектов развития и сохранения культуры;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ряд других задач /10/.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Программа охватывает сферы деятельности Министерства куль</w:t>
      </w:r>
      <w:r>
        <w:rPr>
          <w:snapToGrid w:val="0"/>
          <w:lang w:val="en-US"/>
        </w:rPr>
        <w:softHyphen/>
        <w:t>туры РФ, Комитета РФ по кинематографии, Государственной архивной службы России, Российской государственной цирковой компании.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подпрограмму "Развитие культуры и сохранение культурного наследия России" федеральной программы Тамбовская область вошла тремя пунктами, финансируемыми из федерального бюджета: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Государственный архив,  г.Тамбов,строительство  здания</w:t>
      </w:r>
    </w:p>
    <w:p w:rsidR="00825A05" w:rsidRDefault="004448EC">
      <w:pPr>
        <w:tabs>
          <w:tab w:val="left" w:pos="4980"/>
        </w:tabs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1998 - 1,5 млрд.руб.,</w:t>
      </w:r>
      <w:r>
        <w:rPr>
          <w:snapToGrid w:val="0"/>
          <w:lang w:val="en-US"/>
        </w:rPr>
        <w:tab/>
        <w:t>1999 - 2,0 млрд.руб.;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Областная картинная галерея, реконструкция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1997 - 2,75 млрд.руб.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Музыкальное училище им.Рахманинова,  реконструкция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1997 - 1,15 млрд.руб.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(итого по 1997 году - 3,9 млрд.руб.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 1998 году - 1,5 млрд.руб.)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Однако финансирование программных мероприятий в 1997 году составило 3,9 млн.рублей (0,2%), в 1998 году - 4,3тыс.рублей (0,3%).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1997 году за счет федерального бюджета были выделены до</w:t>
      </w:r>
      <w:r>
        <w:rPr>
          <w:snapToGrid w:val="0"/>
          <w:lang w:val="en-US"/>
        </w:rPr>
        <w:softHyphen/>
        <w:t>полнительные государственные инвестиции на реконструкцию здания Мичуринского государственного драматического театра в сумме 1,0 млрд.руб. Этому театру в 1997 году исполнилось 100 лет, в тече</w:t>
      </w:r>
      <w:r>
        <w:rPr>
          <w:snapToGrid w:val="0"/>
          <w:lang w:val="en-US"/>
        </w:rPr>
        <w:softHyphen/>
        <w:t>ние последних 6 лет он был закрыт на реконструкцию.</w:t>
      </w:r>
    </w:p>
    <w:p w:rsidR="00825A05" w:rsidRDefault="004448EC">
      <w:pPr>
        <w:spacing w:before="266"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Обобщая вышеизложенное, можно сделать определенные выводы.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Важнейшей целью культурной политики должно стать установле</w:t>
      </w:r>
      <w:r>
        <w:rPr>
          <w:snapToGrid w:val="0"/>
          <w:lang w:val="en-US"/>
        </w:rPr>
        <w:softHyphen/>
        <w:t>ние связи между культурой и развитием вообще и распространение подхода к культуре как к одному из важнейших измерений разви</w:t>
      </w:r>
      <w:r>
        <w:rPr>
          <w:snapToGrid w:val="0"/>
          <w:lang w:val="en-US"/>
        </w:rPr>
        <w:softHyphen/>
        <w:t>тия.Задача культурной политики - организовать спокойный и конс</w:t>
      </w:r>
      <w:r>
        <w:rPr>
          <w:snapToGrid w:val="0"/>
          <w:lang w:val="en-US"/>
        </w:rPr>
        <w:softHyphen/>
        <w:t>труктивный диалог в процессе перехода к новой системе ценностных установок и идей. Целью культурной политики является создание богатого гражданского общества, основанного на существовании разнообразных общественных и частных, институциализированных и неинституциализированных инициатив и проектов /33/. Важнейшей ролью сильного Министерства должна стать организация взаимодейс</w:t>
      </w:r>
      <w:r>
        <w:rPr>
          <w:snapToGrid w:val="0"/>
          <w:lang w:val="en-US"/>
        </w:rPr>
        <w:softHyphen/>
        <w:t>твия всех участников культурной жизни и регулирование рынка культурной продукции и услуг.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Для того, чтобы культура не на словах, а на деле стала при</w:t>
      </w:r>
      <w:r>
        <w:rPr>
          <w:snapToGrid w:val="0"/>
          <w:lang w:val="en-US"/>
        </w:rPr>
        <w:softHyphen/>
        <w:t>оритетной сферой, ее финансирование должно осуществляться пол</w:t>
      </w:r>
      <w:r>
        <w:rPr>
          <w:snapToGrid w:val="0"/>
          <w:lang w:val="en-US"/>
        </w:rPr>
        <w:softHyphen/>
        <w:t>ностью,в предусмотренном законодательством объеме.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качестве стратега культурного развития Министерство куль</w:t>
      </w:r>
      <w:r>
        <w:rPr>
          <w:snapToGrid w:val="0"/>
          <w:lang w:val="en-US"/>
        </w:rPr>
        <w:softHyphen/>
        <w:t>туры должно изменить свои отношения с внешним миром и методы ра</w:t>
      </w:r>
      <w:r>
        <w:rPr>
          <w:snapToGrid w:val="0"/>
          <w:lang w:val="en-US"/>
        </w:rPr>
        <w:softHyphen/>
        <w:t>боты, для чего необходима административная реформа. Во-первых, должна быть обеспечена прозрачность принятия решений, критериев финансирования, организационных структур. Политика, проводимая властью, не всегда объяснима. Почему, например, по данным Минис</w:t>
      </w:r>
      <w:r>
        <w:rPr>
          <w:snapToGrid w:val="0"/>
          <w:lang w:val="en-US"/>
        </w:rPr>
        <w:softHyphen/>
        <w:t>терства культуры, в 1994 году музеи получили 48% финансовых средств Министерства культуры? Каковы процедуры финансирования и его приоритеты? Это не может произойти без изменения менталите</w:t>
      </w:r>
      <w:r>
        <w:rPr>
          <w:snapToGrid w:val="0"/>
          <w:lang w:val="en-US"/>
        </w:rPr>
        <w:softHyphen/>
        <w:t>та, но свободное циркулирование информации и разъяснение даже внутренней работы властных структур есть неотъемлимая составляю</w:t>
      </w:r>
      <w:r>
        <w:rPr>
          <w:snapToGrid w:val="0"/>
          <w:lang w:val="en-US"/>
        </w:rPr>
        <w:softHyphen/>
        <w:t>щая демократического государства /33/.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Необходимо также увеличить число людей, принимающих участие в принятии решений, создавая различные комитеты и комиссии экс</w:t>
      </w:r>
      <w:r>
        <w:rPr>
          <w:snapToGrid w:val="0"/>
          <w:lang w:val="en-US"/>
        </w:rPr>
        <w:softHyphen/>
        <w:t>пертов, сотрудничающих с Министерством. Необходимо перейти от методов "пожалования" финансовой помощи к выделению ее на основе голосования, основанного на ясных критериях и системе оценки ре</w:t>
      </w:r>
      <w:r>
        <w:rPr>
          <w:snapToGrid w:val="0"/>
          <w:lang w:val="en-US"/>
        </w:rPr>
        <w:softHyphen/>
        <w:t>зультатов.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Необходимо развитие законотворческой деятельности , приня</w:t>
      </w:r>
      <w:r>
        <w:rPr>
          <w:snapToGrid w:val="0"/>
          <w:lang w:val="en-US"/>
        </w:rPr>
        <w:softHyphen/>
        <w:t>тие федеральных законов:"О минимальных социальных гарантиях", "Об адресной социальной помощи", "О театре", "О творческих ра</w:t>
      </w:r>
      <w:r>
        <w:rPr>
          <w:snapToGrid w:val="0"/>
          <w:lang w:val="en-US"/>
        </w:rPr>
        <w:softHyphen/>
        <w:t>ботниках и творческих союзах", "О порядке реорганизации и прива</w:t>
      </w:r>
      <w:r>
        <w:rPr>
          <w:snapToGrid w:val="0"/>
          <w:lang w:val="en-US"/>
        </w:rPr>
        <w:softHyphen/>
        <w:t>тизации учреждений культуры", "О меценатстве", порядок налогооб</w:t>
      </w:r>
      <w:r>
        <w:rPr>
          <w:snapToGrid w:val="0"/>
          <w:lang w:val="en-US"/>
        </w:rPr>
        <w:softHyphen/>
        <w:t>ложения объектов культуры.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Если в Программе сохранения и развития культуры и искусства на 1993-1995 годы была подпрограмма "Развитие материально-техни</w:t>
      </w:r>
      <w:r>
        <w:rPr>
          <w:snapToGrid w:val="0"/>
          <w:lang w:val="en-US"/>
        </w:rPr>
        <w:softHyphen/>
        <w:t>ческой базы культуры в регионах", то в новой программе этот раз</w:t>
      </w:r>
      <w:r>
        <w:rPr>
          <w:snapToGrid w:val="0"/>
          <w:lang w:val="en-US"/>
        </w:rPr>
        <w:softHyphen/>
        <w:t>дел вообще исчез.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Отсутствие единого подхода к установлению налогов в области культуры, разночтения в законах создают значительные трудности в работе государственных и муниципальных учреждений культуры. Для обеспечения единого подхода к налогообложению следовало бы осво</w:t>
      </w:r>
      <w:r>
        <w:rPr>
          <w:snapToGrid w:val="0"/>
          <w:lang w:val="en-US"/>
        </w:rPr>
        <w:softHyphen/>
        <w:t>бодить все некоммерческие учреждения культуры от всех видов и платежей в бюджет, дать им возможность направлять полученные до</w:t>
      </w:r>
      <w:r>
        <w:rPr>
          <w:snapToGrid w:val="0"/>
          <w:lang w:val="en-US"/>
        </w:rPr>
        <w:softHyphen/>
        <w:t>ходы на расширение и совершенствование культурной деятельнос</w:t>
      </w:r>
      <w:r>
        <w:rPr>
          <w:snapToGrid w:val="0"/>
          <w:lang w:val="en-US"/>
        </w:rPr>
        <w:softHyphen/>
        <w:t>ти /52/.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целях привлечения средств меценатов и спонсоров Указом Президента РФ "О дополнительных мерах государственной поддержки культуры и искусства в РФ от 12.11.93г. № 1904 увеличена до 5% доля необлагаемой прибыли, перечисляемой государственным учреж</w:t>
      </w:r>
      <w:r>
        <w:rPr>
          <w:snapToGrid w:val="0"/>
          <w:lang w:val="en-US"/>
        </w:rPr>
        <w:softHyphen/>
        <w:t>дениям культуры и искусства. Однако, на практике эта налоговая льгота не работает.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Сегодня расходы спонсоров на поддержку культуры могут быть учтены лишь в затратах на рекламу. Установленные нормативы для исчисления предельных размеров таких расходов не обеспечивают развитие спонсорства и не позволяют потенциальным инвесторам ак</w:t>
      </w:r>
      <w:r>
        <w:rPr>
          <w:snapToGrid w:val="0"/>
          <w:lang w:val="en-US"/>
        </w:rPr>
        <w:softHyphen/>
        <w:t>тивно использовать свои средства для поддержки культуры и форми</w:t>
      </w:r>
      <w:r>
        <w:rPr>
          <w:snapToGrid w:val="0"/>
          <w:lang w:val="en-US"/>
        </w:rPr>
        <w:softHyphen/>
        <w:t>рования ими своего имиджа.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Совершенствование форм государственной поддержки культуры должно привести к созданию целостной системы государственного протекционизма, призванной обеспечить сохранение и развитие культурного потенциала России.</w:t>
      </w:r>
    </w:p>
    <w:p w:rsidR="00825A05" w:rsidRDefault="00825A05">
      <w:pPr>
        <w:spacing w:before="266" w:line="360" w:lineRule="auto"/>
        <w:ind w:firstLine="528"/>
        <w:jc w:val="both"/>
        <w:rPr>
          <w:b/>
          <w:snapToGrid w:val="0"/>
          <w:lang w:val="en-US"/>
        </w:rPr>
      </w:pPr>
    </w:p>
    <w:p w:rsidR="00825A05" w:rsidRDefault="00825A05">
      <w:pPr>
        <w:spacing w:before="266" w:line="360" w:lineRule="auto"/>
        <w:ind w:firstLine="528"/>
        <w:jc w:val="both"/>
        <w:rPr>
          <w:b/>
          <w:snapToGrid w:val="0"/>
          <w:lang w:val="en-US"/>
        </w:rPr>
      </w:pPr>
    </w:p>
    <w:p w:rsidR="00825A05" w:rsidRDefault="00825A05">
      <w:pPr>
        <w:spacing w:before="266" w:line="360" w:lineRule="auto"/>
        <w:ind w:firstLine="528"/>
        <w:jc w:val="both"/>
        <w:rPr>
          <w:b/>
          <w:snapToGrid w:val="0"/>
          <w:lang w:val="en-US"/>
        </w:rPr>
      </w:pPr>
    </w:p>
    <w:p w:rsidR="00825A05" w:rsidRDefault="004448EC">
      <w:pPr>
        <w:spacing w:before="266" w:line="360" w:lineRule="auto"/>
        <w:ind w:firstLine="528"/>
        <w:jc w:val="both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ГЛАВА 2. РЕФОРМИРОВАНИЕ РЕГИОНАЛЬНОЙ СИСТЕМЫ УПРАВЛЕНИЯ СОЦИОКУЛЬТУРНОЙ СФЕРОЙ</w:t>
      </w:r>
    </w:p>
    <w:p w:rsidR="00825A05" w:rsidRDefault="004448EC">
      <w:pPr>
        <w:spacing w:line="360" w:lineRule="auto"/>
        <w:ind w:firstLine="528"/>
        <w:jc w:val="both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2.1. Характерные особенности разработки региональной политики в области культуры</w:t>
      </w:r>
    </w:p>
    <w:p w:rsidR="00825A05" w:rsidRDefault="004448EC">
      <w:pPr>
        <w:spacing w:before="266"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Для настоящего времени характерен процесс самоорганизации провинции, сущность которого заключается в фактическом самоопре</w:t>
      </w:r>
      <w:r>
        <w:rPr>
          <w:snapToGrid w:val="0"/>
          <w:lang w:val="en-US"/>
        </w:rPr>
        <w:softHyphen/>
        <w:t>делении регионов, в самостоятельном выборе ими своих моделей развития. Процесс этот пока преимущественно спонтанный, однако, в его рамках рождается, а правильнее сказать - возрождается иде</w:t>
      </w:r>
      <w:r>
        <w:rPr>
          <w:snapToGrid w:val="0"/>
          <w:lang w:val="en-US"/>
        </w:rPr>
        <w:softHyphen/>
        <w:t>ология регионализма.</w:t>
      </w:r>
    </w:p>
    <w:p w:rsidR="00825A05" w:rsidRDefault="004448EC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Региональная политика понимается как деятельность государс</w:t>
      </w:r>
      <w:r>
        <w:rPr>
          <w:snapToGrid w:val="0"/>
          <w:lang w:val="en-US"/>
        </w:rPr>
        <w:softHyphen/>
        <w:t>тва по регулированию экономического, социального, этнополитичес</w:t>
      </w:r>
      <w:r>
        <w:rPr>
          <w:snapToGrid w:val="0"/>
          <w:lang w:val="en-US"/>
        </w:rPr>
        <w:softHyphen/>
        <w:t>кого развития страны в пространственном (региональном) аспекте. Из этого следует, что такая политика должна строиться дифферен</w:t>
      </w:r>
      <w:r>
        <w:rPr>
          <w:snapToGrid w:val="0"/>
          <w:lang w:val="en-US"/>
        </w:rPr>
        <w:softHyphen/>
        <w:t>цированно /57/.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 одной стороны, под "регионом" понимается географическое пространство (территория), отличающаяся совершенно определенным характером направления развития всех его структур - экономичес</w:t>
      </w:r>
      <w:r>
        <w:rPr>
          <w:snapToGrid w:val="0"/>
          <w:lang w:val="en-US"/>
        </w:rPr>
        <w:softHyphen/>
        <w:t>ких, этнических, демографических, социокультурных и других /29/. При этом отмечается, что территория региона может совпадать или не совпадать с национально-территориальными или административны</w:t>
      </w:r>
      <w:r>
        <w:rPr>
          <w:snapToGrid w:val="0"/>
          <w:lang w:val="en-US"/>
        </w:rPr>
        <w:softHyphen/>
        <w:t>ми границами. В плане экономического регионализма в России нас</w:t>
      </w:r>
      <w:r>
        <w:rPr>
          <w:snapToGrid w:val="0"/>
          <w:lang w:val="en-US"/>
        </w:rPr>
        <w:softHyphen/>
        <w:t>читывается традиционно десять-одиннадцать регионов (Северо-За</w:t>
      </w:r>
      <w:r>
        <w:rPr>
          <w:snapToGrid w:val="0"/>
          <w:lang w:val="en-US"/>
        </w:rPr>
        <w:softHyphen/>
        <w:t>падный, Центральный, Поволжский, Центрально-Черноземный и дру</w:t>
      </w:r>
      <w:r>
        <w:rPr>
          <w:snapToGrid w:val="0"/>
          <w:lang w:val="en-US"/>
        </w:rPr>
        <w:softHyphen/>
        <w:t>гие), которые относятся к числу укрупненных экономических регио</w:t>
      </w:r>
      <w:r>
        <w:rPr>
          <w:snapToGrid w:val="0"/>
          <w:lang w:val="en-US"/>
        </w:rPr>
        <w:softHyphen/>
        <w:t>нов. С другой стороны, под "регионом" подразумевается совокуп</w:t>
      </w:r>
      <w:r>
        <w:rPr>
          <w:snapToGrid w:val="0"/>
          <w:lang w:val="en-US"/>
        </w:rPr>
        <w:softHyphen/>
        <w:t>ность административных единиц. Поскольку территориальное начало федеративного устройства России является абсолютным, то в этом аспекте все субъекты Федерации выступают как регионы /29/, чем и обусловлено применение термина "региональная система культуры" при рассмотрении вопросов совершенствования системы управления в сфере культуры Тамбовской области.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Основной смысл государственной региональной политики заклю</w:t>
      </w:r>
      <w:r>
        <w:rPr>
          <w:snapToGrid w:val="0"/>
          <w:lang w:val="en-US"/>
        </w:rPr>
        <w:softHyphen/>
        <w:t>чается в переломе идеологии иждивенчества и зависимости от Цент</w:t>
      </w:r>
      <w:r>
        <w:rPr>
          <w:snapToGrid w:val="0"/>
          <w:lang w:val="en-US"/>
        </w:rPr>
        <w:softHyphen/>
        <w:t>ра (федеральных органов власти), формирование опережающих техно</w:t>
      </w:r>
      <w:r>
        <w:rPr>
          <w:snapToGrid w:val="0"/>
          <w:lang w:val="en-US"/>
        </w:rPr>
        <w:softHyphen/>
        <w:t>логий социально-культурного и научно-технического развития в ре</w:t>
      </w:r>
      <w:r>
        <w:rPr>
          <w:snapToGrid w:val="0"/>
          <w:lang w:val="en-US"/>
        </w:rPr>
        <w:softHyphen/>
        <w:t>гионах России.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Сразу следует отметить, что будущее социальных систем, в том числе культурных, отличается высокой степенью неопределенности, и прогнозирование его крайне затруднительно, но и крайне необхо</w:t>
      </w:r>
      <w:r>
        <w:rPr>
          <w:snapToGrid w:val="0"/>
          <w:lang w:val="en-US"/>
        </w:rPr>
        <w:softHyphen/>
        <w:t>димо.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Необходимость разработки новой государственной региональной политики обусловлена следующими факторами: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развалом командно-административной системы управления и ут</w:t>
      </w:r>
      <w:r>
        <w:rPr>
          <w:snapToGrid w:val="0"/>
          <w:lang w:val="en-US"/>
        </w:rPr>
        <w:softHyphen/>
        <w:t>ратой сложившихся в старой системе принципов взаимодействия центра с регионами;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несогласованностью государственных и региональных структур управления в проведении рыночных реформ по вертикали и горизон</w:t>
      </w:r>
      <w:r>
        <w:rPr>
          <w:snapToGrid w:val="0"/>
          <w:lang w:val="en-US"/>
        </w:rPr>
        <w:softHyphen/>
        <w:t>тали;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деформацией логики ценностных ориентаций: система интересов (частных, коллективных, региональных, государственных) не имеет пока единого критерия.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Необходимость формирования региональной системы культуры и новой системы управления ею вытекает из ситуации, сложившейся в экономической, кадровой и социальной политике и характеризующей</w:t>
      </w:r>
      <w:r>
        <w:rPr>
          <w:snapToGrid w:val="0"/>
          <w:lang w:val="en-US"/>
        </w:rPr>
        <w:softHyphen/>
        <w:t>ся следующим: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1. Возрастают финансовые потребности культуры, а государс</w:t>
      </w:r>
      <w:r>
        <w:rPr>
          <w:snapToGrid w:val="0"/>
          <w:lang w:val="en-US"/>
        </w:rPr>
        <w:softHyphen/>
        <w:t>твенное финансирование данной сферы все еще происходит по оста</w:t>
      </w:r>
      <w:r>
        <w:rPr>
          <w:snapToGrid w:val="0"/>
          <w:lang w:val="en-US"/>
        </w:rPr>
        <w:softHyphen/>
        <w:t>точному принципу. Решение рассматриваемой проблемы в рамках ре</w:t>
      </w:r>
      <w:r>
        <w:rPr>
          <w:snapToGrid w:val="0"/>
          <w:lang w:val="en-US"/>
        </w:rPr>
        <w:softHyphen/>
        <w:t>гиональной системы позволит распределять интегрированные средс</w:t>
      </w:r>
      <w:r>
        <w:rPr>
          <w:snapToGrid w:val="0"/>
          <w:lang w:val="en-US"/>
        </w:rPr>
        <w:softHyphen/>
        <w:t>тва, поступающие из бюджета и прочих источников в состав единого регионального фонда финансирования, наиболее рационально и эф</w:t>
      </w:r>
      <w:r>
        <w:rPr>
          <w:snapToGrid w:val="0"/>
          <w:lang w:val="en-US"/>
        </w:rPr>
        <w:softHyphen/>
        <w:t>фективно.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2. Жестко регламентированный жизненный путь человека в усло</w:t>
      </w:r>
      <w:r>
        <w:rPr>
          <w:snapToGrid w:val="0"/>
          <w:lang w:val="en-US"/>
        </w:rPr>
        <w:softHyphen/>
        <w:t>виях унитарного государства сегодня постепенно начинает сменять</w:t>
      </w:r>
      <w:r>
        <w:rPr>
          <w:snapToGrid w:val="0"/>
          <w:lang w:val="en-US"/>
        </w:rPr>
        <w:softHyphen/>
        <w:t>ся собственной стратегией личности, принимаемой в условиях выбо</w:t>
      </w:r>
      <w:r>
        <w:rPr>
          <w:snapToGrid w:val="0"/>
          <w:lang w:val="en-US"/>
        </w:rPr>
        <w:softHyphen/>
        <w:t>ра.  Образуется все больший разрыв между государственными и лич</w:t>
      </w:r>
      <w:r>
        <w:rPr>
          <w:snapToGrid w:val="0"/>
          <w:lang w:val="en-US"/>
        </w:rPr>
        <w:softHyphen/>
        <w:t>ными планами человека /25/.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3. Происходящие структурные и содержательные изменения в сфере культуры приводят к изменению всей модели управления и стиля управления. Отношения между органами управления федераль</w:t>
      </w:r>
      <w:r>
        <w:rPr>
          <w:snapToGrid w:val="0"/>
          <w:lang w:val="en-US"/>
        </w:rPr>
        <w:softHyphen/>
        <w:t>ного, регионального и местного уровней строятся на основе новых моделей управления, одним из механизмов реализации которых явля</w:t>
      </w:r>
      <w:r>
        <w:rPr>
          <w:snapToGrid w:val="0"/>
          <w:lang w:val="en-US"/>
        </w:rPr>
        <w:softHyphen/>
        <w:t>ются соглашения, заключенные между органами исполнительной влас</w:t>
      </w:r>
      <w:r>
        <w:rPr>
          <w:snapToGrid w:val="0"/>
          <w:lang w:val="en-US"/>
        </w:rPr>
        <w:softHyphen/>
        <w:t>ти субъектов Российской Федерации и Минкультуры России. Стиль управления культурным процессом приобретает системный уровень.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Министерство культуры России начало активно развивать вер</w:t>
      </w:r>
      <w:r>
        <w:rPr>
          <w:snapToGrid w:val="0"/>
          <w:lang w:val="en-US"/>
        </w:rPr>
        <w:softHyphen/>
        <w:t>тикальные связи, определялся характер взаимодействия между феде</w:t>
      </w:r>
      <w:r>
        <w:rPr>
          <w:snapToGrid w:val="0"/>
          <w:lang w:val="en-US"/>
        </w:rPr>
        <w:softHyphen/>
        <w:t>ральными и региональными органами власти. Они строились на парт</w:t>
      </w:r>
      <w:r>
        <w:rPr>
          <w:snapToGrid w:val="0"/>
          <w:lang w:val="en-US"/>
        </w:rPr>
        <w:softHyphen/>
        <w:t>нерской основе и были, как правило, достаточно конструктивными. Стали заключаться соглашения о культурном сотрудничестве между Министерством культуры РФ, ее субъектами и их межрегиональными формированиями. Такие документы были подписаны с ассоциацией "Сибирское соглашение", с администрациями Приморского края, Псковской, Тульской областями.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 Тамбовской областью был подписан протокол от 20.03.95г. №17 "О совместном финансировании организаций и проведении работ по Федеральной программе "Сохранение и развитие культуры и ис</w:t>
      </w:r>
      <w:r>
        <w:rPr>
          <w:snapToGrid w:val="0"/>
          <w:lang w:val="en-US"/>
        </w:rPr>
        <w:softHyphen/>
        <w:t>кусства в 1995 году"(от 20.03.95г.№17) . По протоколу предусмот</w:t>
      </w:r>
      <w:r>
        <w:rPr>
          <w:snapToGrid w:val="0"/>
          <w:lang w:val="en-US"/>
        </w:rPr>
        <w:softHyphen/>
        <w:t>рено выделение 1170,0 млн.рублей, выделено 930,6 млн.руб.(79,6%). На 1996 год действие Протокола было продлено. Однако из запланированных 1350,0 млн.руб. выделено 70,0 или 5,2%. В последующие годы Министерство отказало области в подпи</w:t>
      </w:r>
      <w:r>
        <w:rPr>
          <w:snapToGrid w:val="0"/>
          <w:lang w:val="en-US"/>
        </w:rPr>
        <w:softHyphen/>
        <w:t>сании договора.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Как показывает практика, всякое обновление начинается с из</w:t>
      </w:r>
      <w:r>
        <w:rPr>
          <w:snapToGrid w:val="0"/>
          <w:lang w:val="en-US"/>
        </w:rPr>
        <w:softHyphen/>
        <w:t>менений в первую очередь формальных характеристик, и не всегда вслед за этим идут изменения по существу. В сфере социального управления формализм проявляется в бюрократизме, в преклонении перед буквой закона при полном пренебрежении к его смыслу и ду</w:t>
      </w:r>
      <w:r>
        <w:rPr>
          <w:snapToGrid w:val="0"/>
          <w:lang w:val="en-US"/>
        </w:rPr>
        <w:softHyphen/>
        <w:t>ху.</w:t>
      </w:r>
    </w:p>
    <w:p w:rsidR="00825A05" w:rsidRDefault="004448EC">
      <w:pPr>
        <w:spacing w:after="266" w:line="360" w:lineRule="auto"/>
        <w:ind w:firstLine="528"/>
        <w:jc w:val="both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2.2. Анализ социокультурной ситуации в области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Под социокультурной сферой подразумевается совокупность уч</w:t>
      </w:r>
      <w:r>
        <w:rPr>
          <w:snapToGrid w:val="0"/>
          <w:lang w:val="en-US"/>
        </w:rPr>
        <w:softHyphen/>
        <w:t>реждений, организаций, творческих групп и индивидов, создаю</w:t>
      </w:r>
      <w:r>
        <w:rPr>
          <w:snapToGrid w:val="0"/>
          <w:lang w:val="en-US"/>
        </w:rPr>
        <w:softHyphen/>
        <w:t>щих,воспроизводящих и тиражирующих материальные и нематериальные культурные элементы /28/.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Состояние социокультурной сферы Тамбовской области можно охарактеризовать следующими показателями.</w:t>
      </w:r>
    </w:p>
    <w:p w:rsidR="00825A05" w:rsidRDefault="00825A05">
      <w:pPr>
        <w:spacing w:line="360" w:lineRule="auto"/>
        <w:jc w:val="both"/>
        <w:rPr>
          <w:snapToGrid w:val="0"/>
          <w:lang w:val="en-US"/>
        </w:rPr>
      </w:pP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Наличие объектов:</w:t>
      </w:r>
    </w:p>
    <w:p w:rsidR="00825A05" w:rsidRDefault="004448EC">
      <w:pPr>
        <w:tabs>
          <w:tab w:val="left" w:pos="6996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муниципальные клубные  учреждения  -</w:t>
      </w:r>
      <w:r>
        <w:rPr>
          <w:snapToGrid w:val="0"/>
          <w:lang w:val="en-US"/>
        </w:rPr>
        <w:tab/>
        <w:t>765</w:t>
      </w:r>
    </w:p>
    <w:p w:rsidR="00825A05" w:rsidRDefault="004448EC">
      <w:pPr>
        <w:tabs>
          <w:tab w:val="left" w:pos="6996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библиотеки -</w:t>
      </w:r>
      <w:r>
        <w:rPr>
          <w:snapToGrid w:val="0"/>
          <w:lang w:val="en-US"/>
        </w:rPr>
        <w:tab/>
        <w:t>735</w:t>
      </w:r>
    </w:p>
    <w:p w:rsidR="00825A05" w:rsidRDefault="004448EC">
      <w:pPr>
        <w:tabs>
          <w:tab w:val="left" w:pos="7140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музеи -</w:t>
      </w:r>
      <w:r>
        <w:rPr>
          <w:snapToGrid w:val="0"/>
          <w:lang w:val="en-US"/>
        </w:rPr>
        <w:tab/>
        <w:t>10</w:t>
      </w:r>
    </w:p>
    <w:p w:rsidR="00825A05" w:rsidRDefault="004448EC">
      <w:pPr>
        <w:tabs>
          <w:tab w:val="left" w:pos="7284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театры и филармония -</w:t>
      </w:r>
      <w:r>
        <w:rPr>
          <w:snapToGrid w:val="0"/>
          <w:lang w:val="en-US"/>
        </w:rPr>
        <w:tab/>
        <w:t>4</w:t>
      </w:r>
    </w:p>
    <w:p w:rsidR="00825A05" w:rsidRDefault="004448EC">
      <w:pPr>
        <w:tabs>
          <w:tab w:val="left" w:pos="7284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кинотеатры -</w:t>
      </w:r>
      <w:r>
        <w:rPr>
          <w:snapToGrid w:val="0"/>
          <w:lang w:val="en-US"/>
        </w:rPr>
        <w:tab/>
        <w:t>7</w:t>
      </w:r>
    </w:p>
    <w:p w:rsidR="00825A05" w:rsidRDefault="004448EC">
      <w:pPr>
        <w:tabs>
          <w:tab w:val="left" w:pos="6996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киноустановки  -</w:t>
      </w:r>
      <w:r>
        <w:rPr>
          <w:snapToGrid w:val="0"/>
          <w:lang w:val="en-US"/>
        </w:rPr>
        <w:tab/>
        <w:t>362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профессиональные коллективы 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(симфо</w:t>
      </w:r>
      <w:r>
        <w:rPr>
          <w:snapToGrid w:val="0"/>
          <w:lang w:val="en-US"/>
        </w:rPr>
        <w:softHyphen/>
        <w:t xml:space="preserve">нический оркестр, камерный хор, 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государственные танцевальные ан</w:t>
      </w:r>
      <w:r>
        <w:rPr>
          <w:snapToGrid w:val="0"/>
          <w:lang w:val="en-US"/>
        </w:rPr>
        <w:softHyphen/>
        <w:t xml:space="preserve">самбли 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"Ивушка", "Цвета радуги", оркестр русских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народных инструмен</w:t>
      </w:r>
      <w:r>
        <w:rPr>
          <w:snapToGrid w:val="0"/>
          <w:lang w:val="en-US"/>
        </w:rPr>
        <w:softHyphen/>
        <w:t xml:space="preserve">тов "Россияне", 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фольклорно-этнографический театр "Иван да Марья") -         6 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парки культуры и отдыха -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 xml:space="preserve">           5 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центр творчества молодежи - 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 xml:space="preserve">           1 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центр культуры и спорта   -  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 xml:space="preserve">           1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областной научно-методический центр 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самодеятельного творчества -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 xml:space="preserve">           1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редакций газет - 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 xml:space="preserve">         51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телевизионных и радиовещательных компаний -                   27</w:t>
      </w:r>
    </w:p>
    <w:p w:rsidR="00825A05" w:rsidRDefault="004448EC">
      <w:pPr>
        <w:spacing w:before="266"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области сложился богатый творческий потенциал: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Это творческие союзы - тамбовские отделения Союзов России - писателей, художников, архитекторов, театральных деятелей, жур</w:t>
      </w:r>
      <w:r>
        <w:rPr>
          <w:snapToGrid w:val="0"/>
          <w:lang w:val="en-US"/>
        </w:rPr>
        <w:softHyphen/>
        <w:t>налистов, концертных деятелей;</w:t>
      </w:r>
    </w:p>
    <w:p w:rsidR="00825A05" w:rsidRDefault="004448EC">
      <w:pPr>
        <w:spacing w:line="360" w:lineRule="auto"/>
        <w:ind w:firstLine="792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общества - музыкальное, охраны памятников истории и культу</w:t>
      </w:r>
      <w:r>
        <w:rPr>
          <w:snapToGrid w:val="0"/>
          <w:lang w:val="en-US"/>
        </w:rPr>
        <w:softHyphen/>
        <w:t>ры, книголюбов, отделение Рахманиновского общества.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Свыше 10 тысяч детей и подростков обучаются в 51 детской музыкальной, художественной, хореографической школе, школе ис</w:t>
      </w:r>
      <w:r>
        <w:rPr>
          <w:snapToGrid w:val="0"/>
          <w:lang w:val="en-US"/>
        </w:rPr>
        <w:softHyphen/>
        <w:t>кусств.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Кроме того, для социокультурной сферы области готовят высо</w:t>
      </w:r>
      <w:r>
        <w:rPr>
          <w:snapToGrid w:val="0"/>
          <w:lang w:val="en-US"/>
        </w:rPr>
        <w:softHyphen/>
        <w:t>коквалифицированных специалистов профессорско-преподавательский состав учреждений высшего и среднего профессионального образова</w:t>
      </w:r>
      <w:r>
        <w:rPr>
          <w:snapToGrid w:val="0"/>
          <w:lang w:val="en-US"/>
        </w:rPr>
        <w:softHyphen/>
        <w:t>ния: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Тамбовский государственный университет имени Державина (факультеты культурологии,информационных ресурсов, культуры и искусств);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Тамбовский государственный музыкально-педагогический институт имени Рахманинова;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колледж  искусств; 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Моршанский муниципальный областной естественно-гуманитарный колледж (факультеты библиотечный, социальной педагогики). </w:t>
      </w:r>
    </w:p>
    <w:p w:rsidR="00825A05" w:rsidRDefault="004448EC">
      <w:pPr>
        <w:spacing w:line="360" w:lineRule="auto"/>
        <w:ind w:firstLine="72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области широко  распространено  народное  самодеятельное творчество. Около четырех тысяч специалистов учреждений культуры и искусств привлекают к творчеству более 35 тысяч участников ху</w:t>
      </w:r>
      <w:r>
        <w:rPr>
          <w:snapToGrid w:val="0"/>
          <w:lang w:val="en-US"/>
        </w:rPr>
        <w:softHyphen/>
        <w:t>дожественной самодеятельности, 88 самодеятельных коллективов имеют статус "народный коллектив".</w:t>
      </w:r>
    </w:p>
    <w:p w:rsidR="00825A05" w:rsidRDefault="004448EC">
      <w:pPr>
        <w:spacing w:line="360" w:lineRule="auto"/>
        <w:ind w:firstLine="792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Как и в прошлые годы, поддерживая традицию духовного и нравственного обогащения населения, в области состоялись литера</w:t>
      </w:r>
      <w:r>
        <w:rPr>
          <w:snapToGrid w:val="0"/>
          <w:lang w:val="en-US"/>
        </w:rPr>
        <w:softHyphen/>
        <w:t>турно-музыкальные праздники, посвященные Н.Гончаровой в Знамен</w:t>
      </w:r>
      <w:r>
        <w:rPr>
          <w:snapToGrid w:val="0"/>
          <w:lang w:val="en-US"/>
        </w:rPr>
        <w:softHyphen/>
        <w:t>ке, четвертый праздник, посвященный книгоиздателю И.Г.Рахманино</w:t>
      </w:r>
      <w:r>
        <w:rPr>
          <w:snapToGrid w:val="0"/>
          <w:lang w:val="en-US"/>
        </w:rPr>
        <w:softHyphen/>
        <w:t>ву в с.Старая Казинка Мичуринского района, Дни литературы, пос</w:t>
      </w:r>
      <w:r>
        <w:rPr>
          <w:snapToGrid w:val="0"/>
          <w:lang w:val="en-US"/>
        </w:rPr>
        <w:softHyphen/>
        <w:t>вященные поэту В.Богданову в Тамбове и Мордовском районе, Чиче</w:t>
      </w:r>
      <w:r>
        <w:rPr>
          <w:snapToGrid w:val="0"/>
          <w:lang w:val="en-US"/>
        </w:rPr>
        <w:softHyphen/>
        <w:t>ринские чтения, посвященные 125-летию со дня рождения Г.В.Чиче</w:t>
      </w:r>
      <w:r>
        <w:rPr>
          <w:snapToGrid w:val="0"/>
          <w:lang w:val="en-US"/>
        </w:rPr>
        <w:softHyphen/>
        <w:t>рина в Тамбове, мероприятия, посвященные 75-летию нашей земляч</w:t>
      </w:r>
      <w:r>
        <w:rPr>
          <w:snapToGrid w:val="0"/>
          <w:lang w:val="en-US"/>
        </w:rPr>
        <w:softHyphen/>
        <w:t>ки, Героя Советского Союза Зои Космодемьянской, седьмые Ворон</w:t>
      </w:r>
      <w:r>
        <w:rPr>
          <w:snapToGrid w:val="0"/>
          <w:lang w:val="en-US"/>
        </w:rPr>
        <w:softHyphen/>
        <w:t>цовские чтения 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Поддержка культурной жизни не сводится только к сохранению существующих форм. За последние два года создан профессиональный симфонический оркестр, Центр культуры и спорта администрации об</w:t>
      </w:r>
      <w:r>
        <w:rPr>
          <w:snapToGrid w:val="0"/>
          <w:lang w:val="en-US"/>
        </w:rPr>
        <w:softHyphen/>
        <w:t xml:space="preserve">ласти, открыт Российский центр кинематографии и стереокино на базе кинотеатра "Родина" в г.Тамбове. Открыт после шестилетнего капитального ремонта Мичуринский государственный драматический театр, чье 100-летие широко отмечалось в 1997 году. Продолжается ремонт памятников архитектуры - тамбовского государственного драматического театра, областной картинной галереи, областной библиотеки имени А.С.Пушкина. 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Не смотря на сложное финансовое положение, стабильно рабо</w:t>
      </w:r>
      <w:r>
        <w:rPr>
          <w:snapToGrid w:val="0"/>
          <w:lang w:val="en-US"/>
        </w:rPr>
        <w:softHyphen/>
        <w:t>тают все учреждения культуры и искусства.</w:t>
      </w:r>
    </w:p>
    <w:p w:rsidR="00825A05" w:rsidRDefault="004448EC">
      <w:pPr>
        <w:spacing w:before="266" w:line="360" w:lineRule="auto"/>
        <w:ind w:hanging="198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2.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b/>
          <w:snapToGrid w:val="0"/>
          <w:lang w:val="en-US"/>
        </w:rPr>
        <w:t>2.3. Реализация организационной и нормативно-законодательной деятельности в области культуры</w:t>
      </w:r>
    </w:p>
    <w:p w:rsidR="00825A05" w:rsidRDefault="004448EC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Проведение государственной политики в области культуры в регионе осуществляет управление культуры администрации Тамбовс</w:t>
      </w:r>
      <w:r>
        <w:rPr>
          <w:snapToGrid w:val="0"/>
          <w:lang w:val="en-US"/>
        </w:rPr>
        <w:softHyphen/>
        <w:t>кой области. В соответствии с Положением, утвержденным постанов</w:t>
      </w:r>
      <w:r>
        <w:rPr>
          <w:snapToGrid w:val="0"/>
          <w:lang w:val="en-US"/>
        </w:rPr>
        <w:softHyphen/>
        <w:t>лением администрации области от 05.01.96г.(Приложение 1), управ</w:t>
      </w:r>
      <w:r>
        <w:rPr>
          <w:snapToGrid w:val="0"/>
          <w:lang w:val="en-US"/>
        </w:rPr>
        <w:softHyphen/>
        <w:t>ление культуры обеспечивает проведение государственной политики в области культуры, искусства и киновидеопроката, разрабатывает стратегию и оптимальные условия их развития, содействует демок</w:t>
      </w:r>
      <w:r>
        <w:rPr>
          <w:snapToGrid w:val="0"/>
          <w:lang w:val="en-US"/>
        </w:rPr>
        <w:softHyphen/>
        <w:t>ратизации процессов культурного строительства и в пределах своей компетенции несет ответственность за практическое осуществление указанной политики на территории области. Организационная струк</w:t>
      </w:r>
      <w:r>
        <w:rPr>
          <w:snapToGrid w:val="0"/>
          <w:lang w:val="en-US"/>
        </w:rPr>
        <w:softHyphen/>
        <w:t>тура управления культуры администрации области показана на ри</w:t>
      </w:r>
      <w:r>
        <w:rPr>
          <w:snapToGrid w:val="0"/>
          <w:lang w:val="en-US"/>
        </w:rPr>
        <w:softHyphen/>
        <w:t>сунке 1.</w:t>
      </w:r>
    </w:p>
    <w:p w:rsidR="00825A05" w:rsidRDefault="00825A05">
      <w:pPr>
        <w:spacing w:before="266" w:line="360" w:lineRule="auto"/>
        <w:ind w:firstLine="660"/>
        <w:jc w:val="both"/>
        <w:rPr>
          <w:snapToGrid w:val="0"/>
          <w:lang w:val="en-US"/>
        </w:rPr>
      </w:pPr>
    </w:p>
    <w:p w:rsidR="00825A05" w:rsidRDefault="00825A05">
      <w:pPr>
        <w:spacing w:before="266" w:line="360" w:lineRule="auto"/>
        <w:ind w:firstLine="660"/>
        <w:jc w:val="both"/>
        <w:rPr>
          <w:snapToGrid w:val="0"/>
          <w:lang w:val="en-US"/>
        </w:rPr>
      </w:pPr>
    </w:p>
    <w:p w:rsidR="00825A05" w:rsidRDefault="00825A05">
      <w:pPr>
        <w:spacing w:before="266" w:line="360" w:lineRule="auto"/>
        <w:ind w:firstLine="660"/>
        <w:jc w:val="both"/>
        <w:rPr>
          <w:snapToGrid w:val="0"/>
          <w:lang w:val="en-US"/>
        </w:rPr>
      </w:pPr>
    </w:p>
    <w:p w:rsidR="00825A05" w:rsidRDefault="00825A05">
      <w:pPr>
        <w:spacing w:before="266" w:line="360" w:lineRule="auto"/>
        <w:ind w:firstLine="660"/>
        <w:jc w:val="both"/>
        <w:rPr>
          <w:snapToGrid w:val="0"/>
          <w:lang w:val="en-US"/>
        </w:rPr>
      </w:pPr>
    </w:p>
    <w:p w:rsidR="00825A05" w:rsidRDefault="00825A05">
      <w:pPr>
        <w:spacing w:before="266" w:line="360" w:lineRule="auto"/>
        <w:ind w:firstLine="660"/>
        <w:jc w:val="both"/>
        <w:rPr>
          <w:snapToGrid w:val="0"/>
          <w:lang w:val="en-US"/>
        </w:rPr>
      </w:pPr>
    </w:p>
    <w:p w:rsidR="00825A05" w:rsidRDefault="00825A05">
      <w:pPr>
        <w:spacing w:before="266" w:line="360" w:lineRule="auto"/>
        <w:ind w:firstLine="660"/>
        <w:jc w:val="both"/>
        <w:rPr>
          <w:snapToGrid w:val="0"/>
          <w:lang w:val="en-US"/>
        </w:rPr>
      </w:pPr>
    </w:p>
    <w:p w:rsidR="00825A05" w:rsidRDefault="00BB3EB6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2.95pt;margin-top:10.2pt;width:93.6pt;height:50.4pt;z-index:251647488;mso-position-horizontal:absolute;mso-position-horizontal-relative:text;mso-position-vertical:absolute;mso-position-vertical-relative:text" o:allowincell="f">
            <v:textbox style="mso-next-textbox:#_x0000_s1026">
              <w:txbxContent>
                <w:p w:rsidR="00825A05" w:rsidRDefault="004448EC">
                  <w:pPr>
                    <w:jc w:val="center"/>
                  </w:pPr>
                  <w:r>
                    <w:t>Начальник</w:t>
                  </w:r>
                </w:p>
                <w:p w:rsidR="00825A05" w:rsidRDefault="004448EC">
                  <w:pPr>
                    <w:jc w:val="center"/>
                  </w:pPr>
                  <w:r>
                    <w:t>управления</w:t>
                  </w:r>
                </w:p>
              </w:txbxContent>
            </v:textbox>
          </v:shape>
        </w:pict>
      </w:r>
    </w:p>
    <w:p w:rsidR="00825A05" w:rsidRDefault="00BB3EB6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noProof/>
        </w:rPr>
        <w:pict>
          <v:line id="_x0000_s1044" style="position:absolute;left:0;text-align:left;z-index:251660800;mso-position-horizontal:absolute;mso-position-horizontal-relative:text;mso-position-vertical:absolute;mso-position-vertical-relative:text" from="246.15pt,23.6pt" to="246.15pt,138.8pt" o:allowincell="f"/>
        </w:pict>
      </w:r>
    </w:p>
    <w:p w:rsidR="00825A05" w:rsidRDefault="00BB3EB6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noProof/>
        </w:rPr>
        <w:pict>
          <v:line id="_x0000_s1047" style="position:absolute;left:0;text-align:left;z-index:251663872;mso-position-horizontal:absolute;mso-position-horizontal-relative:text;mso-position-vertical:absolute;mso-position-vertical-relative:text" from="404.55pt,.55pt" to="404.55pt,22.15pt" o:allowincell="f"/>
        </w:pict>
      </w:r>
      <w:r>
        <w:rPr>
          <w:noProof/>
        </w:rPr>
        <w:pict>
          <v:line id="_x0000_s1046" style="position:absolute;left:0;text-align:left;z-index:251662848;mso-position-horizontal:absolute;mso-position-horizontal-relative:text;mso-position-vertical:absolute;mso-position-vertical-relative:text" from="102.15pt,.55pt" to="102.15pt,22.15pt" o:allowincell="f"/>
        </w:pict>
      </w:r>
      <w:r>
        <w:rPr>
          <w:noProof/>
        </w:rPr>
        <w:pict>
          <v:line id="_x0000_s1051" style="position:absolute;left:0;text-align:left;z-index:251667968;mso-position-horizontal:absolute;mso-position-horizontal-relative:text;mso-position-vertical:absolute;mso-position-vertical-relative:text" from="15.75pt,36.55pt" to="15.75pt,173.35pt" o:allowincell="f"/>
        </w:pict>
      </w:r>
      <w:r>
        <w:rPr>
          <w:noProof/>
        </w:rPr>
        <w:pict>
          <v:line id="_x0000_s1050" style="position:absolute;left:0;text-align:left;flip:x;z-index:251666944;mso-position-horizontal:absolute;mso-position-horizontal-relative:text;mso-position-vertical:absolute;mso-position-vertical-relative:text" from="15.75pt,36.55pt" to="30.15pt,36.55pt" o:allowincell="f"/>
        </w:pict>
      </w:r>
      <w:r>
        <w:rPr>
          <w:noProof/>
        </w:rPr>
        <w:pict>
          <v:shape id="_x0000_s1029" type="#_x0000_t202" style="position:absolute;left:0;text-align:left;margin-left:310.95pt;margin-top:22.15pt;width:136.8pt;height:57.6pt;z-index:251649536;mso-position-horizontal:absolute;mso-position-horizontal-relative:text;mso-position-vertical:absolute;mso-position-vertical-relative:text" o:allowincell="f">
            <v:textbox style="mso-next-textbox:#_x0000_s1029">
              <w:txbxContent>
                <w:p w:rsidR="00825A05" w:rsidRDefault="004448EC">
                  <w:pPr>
                    <w:jc w:val="center"/>
                  </w:pPr>
                  <w:r>
                    <w:t>Заместитель</w:t>
                  </w:r>
                </w:p>
                <w:p w:rsidR="00825A05" w:rsidRDefault="004448EC">
                  <w:pPr>
                    <w:jc w:val="center"/>
                  </w:pPr>
                  <w:r>
                    <w:t>начальника по</w:t>
                  </w:r>
                </w:p>
                <w:p w:rsidR="00825A05" w:rsidRDefault="004448EC">
                  <w:pPr>
                    <w:jc w:val="center"/>
                  </w:pPr>
                  <w:r>
                    <w:t xml:space="preserve"> искусству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0.15pt;margin-top:22.15pt;width:136.8pt;height:57.6pt;z-index:251648512;mso-position-horizontal:absolute;mso-position-horizontal-relative:text;mso-position-vertical:absolute;mso-position-vertical-relative:text" o:allowincell="f">
            <v:textbox style="mso-next-textbox:#_x0000_s1027">
              <w:txbxContent>
                <w:p w:rsidR="00825A05" w:rsidRDefault="004448EC">
                  <w:pPr>
                    <w:jc w:val="center"/>
                  </w:pPr>
                  <w:r>
                    <w:t>Заместитель</w:t>
                  </w:r>
                </w:p>
                <w:p w:rsidR="00825A05" w:rsidRDefault="004448EC">
                  <w:pPr>
                    <w:jc w:val="center"/>
                  </w:pPr>
                  <w:r>
                    <w:t>начальника по культпросветработе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left:0;text-align:left;z-index:251661824;mso-position-horizontal:absolute;mso-position-horizontal-relative:text;mso-position-vertical:absolute;mso-position-vertical-relative:text" from="102.15pt,.55pt" to="404.55pt,.55pt" o:allowincell="f"/>
        </w:pict>
      </w:r>
    </w:p>
    <w:p w:rsidR="00825A05" w:rsidRDefault="00BB3EB6">
      <w:pPr>
        <w:spacing w:before="266" w:line="360" w:lineRule="auto"/>
        <w:jc w:val="center"/>
        <w:rPr>
          <w:snapToGrid w:val="0"/>
          <w:lang w:val="en-US"/>
        </w:rPr>
      </w:pPr>
      <w:r>
        <w:rPr>
          <w:noProof/>
        </w:rPr>
        <w:pict>
          <v:line id="_x0000_s1049" style="position:absolute;left:0;text-align:left;z-index:251665920;mso-position-horizontal:absolute;mso-position-horizontal-relative:text;mso-position-vertical:absolute;mso-position-vertical-relative:text" from="469.35pt,6.3pt" to="469.35pt,135.9pt" o:allowincell="f"/>
        </w:pict>
      </w:r>
      <w:r>
        <w:rPr>
          <w:noProof/>
        </w:rPr>
        <w:pict>
          <v:line id="_x0000_s1048" style="position:absolute;left:0;text-align:left;z-index:251664896;mso-position-horizontal:absolute;mso-position-horizontal-relative:text;mso-position-vertical:absolute;mso-position-vertical-relative:text" from="447.75pt,6.3pt" to="469.35pt,6.3pt" o:allowincell="f"/>
        </w:pict>
      </w:r>
    </w:p>
    <w:p w:rsidR="00825A05" w:rsidRDefault="00BB3EB6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noProof/>
        </w:rPr>
        <w:pict>
          <v:shape id="_x0000_s1033" type="#_x0000_t202" style="position:absolute;left:0;text-align:left;margin-left:361.35pt;margin-top:26.45pt;width:93.6pt;height:57.6pt;z-index:251653632;mso-position-horizontal:absolute;mso-position-horizontal-relative:text;mso-position-vertical:absolute;mso-position-vertical-relative:text" o:allowincell="f">
            <v:textbox>
              <w:txbxContent>
                <w:p w:rsidR="00825A05" w:rsidRDefault="004448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Строительный отдел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38.95pt;margin-top:26.45pt;width:122.4pt;height:57.6pt;z-index:251652608;mso-position-horizontal:absolute;mso-position-horizontal-relative:text;mso-position-vertical:absolute;mso-position-vertical-relative:text" o:allowincell="f">
            <v:textbox>
              <w:txbxContent>
                <w:p w:rsidR="00825A05" w:rsidRDefault="004448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Сектор организа-ционной и кадровой работы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16.55pt;margin-top:26.45pt;width:122.4pt;height:57.6pt;z-index:251651584;mso-position-horizontal:absolute;mso-position-horizontal-relative:text;mso-position-vertical:absolute;mso-position-vertical-relative:text" o:allowincell="f">
            <v:textbox>
              <w:txbxContent>
                <w:p w:rsidR="00825A05" w:rsidRDefault="004448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Отдел планово-финансовой </w:t>
                  </w:r>
                </w:p>
                <w:p w:rsidR="00825A05" w:rsidRDefault="004448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2.95pt;margin-top:26.45pt;width:93.6pt;height:57.6pt;z-index:251650560;mso-position-horizontal:absolute;mso-position-horizontal-relative:text;mso-position-vertical:absolute;mso-position-vertical-relative:text" o:allowincell="f">
            <v:textbox>
              <w:txbxContent>
                <w:p w:rsidR="00825A05" w:rsidRDefault="004448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бухгалтерия</w:t>
                  </w:r>
                </w:p>
              </w:txbxContent>
            </v:textbox>
          </v:shape>
        </w:pict>
      </w:r>
    </w:p>
    <w:p w:rsidR="00825A05" w:rsidRDefault="00825A05">
      <w:pPr>
        <w:spacing w:before="266" w:line="360" w:lineRule="auto"/>
        <w:ind w:firstLine="660"/>
        <w:jc w:val="both"/>
        <w:rPr>
          <w:snapToGrid w:val="0"/>
          <w:lang w:val="en-US"/>
        </w:rPr>
      </w:pPr>
    </w:p>
    <w:p w:rsidR="00825A05" w:rsidRDefault="00BB3EB6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noProof/>
        </w:rPr>
        <w:pict>
          <v:shape id="_x0000_s1043" type="#_x0000_t202" style="position:absolute;left:0;text-align:left;margin-left:260.55pt;margin-top:23.55pt;width:1in;height:79.2pt;z-index:251659776;mso-position-horizontal:absolute;mso-position-horizontal-relative:text;mso-position-vertical:absolute;mso-position-vertical-relative:text" o:allowincell="f">
            <v:textbox>
              <w:txbxContent>
                <w:p w:rsidR="00825A05" w:rsidRDefault="004448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Отдел искусства и культурных связей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32.55pt;margin-top:23.55pt;width:1in;height:79.2pt;z-index:251658752;mso-position-horizontal:absolute;mso-position-horizontal-relative:text;mso-position-vertical:absolute;mso-position-vertical-relative:text" o:allowincell="f">
            <v:textbox>
              <w:txbxContent>
                <w:p w:rsidR="00825A05" w:rsidRDefault="004448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Метод. кабинет по учебным заведениям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404.55pt;margin-top:23.55pt;width:79.2pt;height:79.2pt;z-index:251657728;mso-position-horizontal:absolute;mso-position-horizontal-relative:text;mso-position-vertical:absolute;mso-position-vertical-relative:text" o:allowincell="f">
            <v:textbox>
              <w:txbxContent>
                <w:p w:rsidR="00825A05" w:rsidRDefault="004448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Инспекция охраны историко-культурного наследия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52.55pt;margin-top:23.55pt;width:57.6pt;height:79.2pt;z-index:251656704;mso-position-horizontal:absolute;mso-position-horizontal-relative:text;mso-position-vertical:absolute;mso-position-vertical-relative:text" o:allowincell="f">
            <v:textbox>
              <w:txbxContent>
                <w:p w:rsidR="00825A05" w:rsidRDefault="004448E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ОНМЦ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80.55pt;margin-top:23.55pt;width:1in;height:79.2pt;z-index:251655680;mso-position-horizontal:absolute;mso-position-horizontal-relative:text;mso-position-vertical:absolute;mso-position-vertical-relative:text" o:allowincell="f">
            <v:textbox>
              <w:txbxContent>
                <w:p w:rsidR="00825A05" w:rsidRDefault="004448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Областные библиотеки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.35pt;margin-top:23.55pt;width:79.2pt;height:79.2pt;z-index:251654656;mso-position-horizontal:absolute;mso-position-horizontal-relative:text;mso-position-vertical:absolute;mso-position-vertical-relative:text" o:allowincell="f">
            <v:textbox>
              <w:txbxContent>
                <w:p w:rsidR="00825A05" w:rsidRDefault="004448E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Отдел по киновидеообслуживанию населения</w:t>
                  </w:r>
                </w:p>
              </w:txbxContent>
            </v:textbox>
          </v:shape>
        </w:pict>
      </w:r>
    </w:p>
    <w:p w:rsidR="00825A05" w:rsidRDefault="00825A05">
      <w:pPr>
        <w:spacing w:before="266" w:line="360" w:lineRule="auto"/>
        <w:ind w:firstLine="660"/>
        <w:jc w:val="both"/>
        <w:rPr>
          <w:snapToGrid w:val="0"/>
          <w:lang w:val="en-US"/>
        </w:rPr>
      </w:pPr>
    </w:p>
    <w:p w:rsidR="00825A05" w:rsidRDefault="00825A05">
      <w:pPr>
        <w:spacing w:before="266" w:line="360" w:lineRule="auto"/>
        <w:ind w:firstLine="660"/>
        <w:jc w:val="both"/>
        <w:rPr>
          <w:snapToGrid w:val="0"/>
          <w:lang w:val="en-US"/>
        </w:rPr>
      </w:pPr>
    </w:p>
    <w:p w:rsidR="00825A05" w:rsidRDefault="004448EC">
      <w:pPr>
        <w:spacing w:before="266" w:line="360" w:lineRule="auto"/>
        <w:ind w:firstLine="660"/>
        <w:jc w:val="both"/>
        <w:rPr>
          <w:i/>
          <w:snapToGrid w:val="0"/>
          <w:sz w:val="24"/>
          <w:lang w:val="en-US"/>
        </w:rPr>
      </w:pPr>
      <w:r>
        <w:rPr>
          <w:snapToGrid w:val="0"/>
          <w:lang w:val="en-US"/>
        </w:rPr>
        <w:t xml:space="preserve">Рис.1 </w:t>
      </w:r>
      <w:r>
        <w:rPr>
          <w:snapToGrid w:val="0"/>
          <w:sz w:val="24"/>
          <w:lang w:val="en-US"/>
        </w:rPr>
        <w:t>Организационная структура управления культуры администрации области</w:t>
      </w:r>
    </w:p>
    <w:p w:rsidR="00825A05" w:rsidRDefault="004448EC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Штат управления культуры администрации области - 21 чело</w:t>
      </w:r>
      <w:r>
        <w:rPr>
          <w:snapToGrid w:val="0"/>
          <w:lang w:val="en-US"/>
        </w:rPr>
        <w:softHyphen/>
        <w:t>век, из них 7 человек - обслуживающий персонал.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Основными задачами управления культуры администрации облас</w:t>
      </w:r>
      <w:r>
        <w:rPr>
          <w:snapToGrid w:val="0"/>
          <w:lang w:val="en-US"/>
        </w:rPr>
        <w:softHyphen/>
        <w:t>ти являются: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координация развития сети учреждений культуры, искусства, киновидеопроката и киновидеопоказа на территории области;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разработка мероприятий по реализации своих полномочий, вы</w:t>
      </w:r>
      <w:r>
        <w:rPr>
          <w:snapToGrid w:val="0"/>
          <w:lang w:val="en-US"/>
        </w:rPr>
        <w:softHyphen/>
        <w:t>текающих из требований законов Российской Федерации, решений об</w:t>
      </w:r>
      <w:r>
        <w:rPr>
          <w:snapToGrid w:val="0"/>
          <w:lang w:val="en-US"/>
        </w:rPr>
        <w:softHyphen/>
        <w:t>ластной Думы, постановлений администрации области и "Основ зако</w:t>
      </w:r>
      <w:r>
        <w:rPr>
          <w:snapToGrid w:val="0"/>
          <w:lang w:val="en-US"/>
        </w:rPr>
        <w:softHyphen/>
        <w:t>нодательства РФ о культуре";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обеспечение прав и свобод человека в области культуры и ис</w:t>
      </w:r>
      <w:r>
        <w:rPr>
          <w:snapToGrid w:val="0"/>
          <w:lang w:val="en-US"/>
        </w:rPr>
        <w:softHyphen/>
        <w:t>кусства;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разработка на основе федеральной политики в области культу</w:t>
      </w:r>
      <w:r>
        <w:rPr>
          <w:snapToGrid w:val="0"/>
          <w:lang w:val="en-US"/>
        </w:rPr>
        <w:softHyphen/>
        <w:t>ры, искусства и кино территориальных и иных программ сохранения и развития культуры, их реализация, финансовое и материаль</w:t>
      </w:r>
      <w:r>
        <w:rPr>
          <w:snapToGrid w:val="0"/>
          <w:lang w:val="en-US"/>
        </w:rPr>
        <w:softHyphen/>
        <w:t>но-техническое обеспечение;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обеспечение государственного контроля в области сохранности культурного достояния народов Российской Федерации, памятников истории и культуры, историко-культурных территорий, включенных в Свод памятников истории и культуры Российской Федерации;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осуществление политики демонополизации в сфере производства и распространения культурных ценностей, содействие созданию аль</w:t>
      </w:r>
      <w:r>
        <w:rPr>
          <w:snapToGrid w:val="0"/>
          <w:lang w:val="en-US"/>
        </w:rPr>
        <w:softHyphen/>
        <w:t>тернативных организаций культуры, предприятий, ассоциаций, твор</w:t>
      </w:r>
      <w:r>
        <w:rPr>
          <w:snapToGrid w:val="0"/>
          <w:lang w:val="en-US"/>
        </w:rPr>
        <w:softHyphen/>
        <w:t>ческих союзов, гильдий, иных культурных объединений. Взаимодейс</w:t>
      </w:r>
      <w:r>
        <w:rPr>
          <w:snapToGrid w:val="0"/>
          <w:lang w:val="en-US"/>
        </w:rPr>
        <w:softHyphen/>
        <w:t>твие с творческими союзами;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закупка фильмов, лицензий на прокат фильмокопий, обеспече</w:t>
      </w:r>
      <w:r>
        <w:rPr>
          <w:snapToGrid w:val="0"/>
          <w:lang w:val="en-US"/>
        </w:rPr>
        <w:softHyphen/>
        <w:t>ние проката фильмов в области.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Управление культуры в соответствии с возложенными на него задачами и в пределах своей компетенции осуществляет следующие функции: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анализирует, направляет и контролирует работу подведомс</w:t>
      </w:r>
      <w:r>
        <w:rPr>
          <w:snapToGrid w:val="0"/>
          <w:lang w:val="en-US"/>
        </w:rPr>
        <w:softHyphen/>
        <w:t>твенных учреждений культуры, искусства, киновидеопоказа, киноп</w:t>
      </w:r>
      <w:r>
        <w:rPr>
          <w:snapToGrid w:val="0"/>
          <w:lang w:val="en-US"/>
        </w:rPr>
        <w:softHyphen/>
        <w:t>роката, учебных заведений, разрабатывает и вносит администрации области предложения по совершенствованию и перспективному разви</w:t>
      </w:r>
      <w:r>
        <w:rPr>
          <w:snapToGrid w:val="0"/>
          <w:lang w:val="en-US"/>
        </w:rPr>
        <w:softHyphen/>
        <w:t>тию отрасли. Оказывает методическую и иную помощь учреждениям культуры и искусства в районах и городах области в целях обеспе</w:t>
      </w:r>
      <w:r>
        <w:rPr>
          <w:snapToGrid w:val="0"/>
          <w:lang w:val="en-US"/>
        </w:rPr>
        <w:softHyphen/>
        <w:t>чения обслуживания населения в соответствии с установленными со</w:t>
      </w:r>
      <w:r>
        <w:rPr>
          <w:snapToGrid w:val="0"/>
          <w:lang w:val="en-US"/>
        </w:rPr>
        <w:softHyphen/>
        <w:t>циальными программами;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координирует деятельность местных органов управления куль</w:t>
      </w:r>
      <w:r>
        <w:rPr>
          <w:snapToGrid w:val="0"/>
          <w:lang w:val="en-US"/>
        </w:rPr>
        <w:softHyphen/>
        <w:t>туры по реализации федеральной культурной политики;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осуществляет комплексный анализ и прогнозирование тенденций развития культуры, искусства, киновидеопроката и киновидеопока</w:t>
      </w:r>
      <w:r>
        <w:rPr>
          <w:snapToGrid w:val="0"/>
          <w:lang w:val="en-US"/>
        </w:rPr>
        <w:softHyphen/>
        <w:t>за, обоснование целей и приоритетов развития отдельных видов культурной деятельности на всей территории области и отдельных ее регионах с учетом их ресурсного потенциала;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содействует возрождению и развитию традиционных народных промыслов и ремесел;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разрабатывает и реализует программы кадрового обеспечения учреждений культуры и искусства,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контролирует в пределах своей компетенции соблюдение дейс</w:t>
      </w:r>
      <w:r>
        <w:rPr>
          <w:snapToGrid w:val="0"/>
          <w:lang w:val="en-US"/>
        </w:rPr>
        <w:softHyphen/>
        <w:t>твующего законодательства, выполнение актов областной Думы и главы администрации области в подведомственных учреждениях и предприятиях;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осуществляет информационно-аналитическую деятельность, сис</w:t>
      </w:r>
      <w:r>
        <w:rPr>
          <w:snapToGrid w:val="0"/>
          <w:lang w:val="en-US"/>
        </w:rPr>
        <w:softHyphen/>
        <w:t>тематически информирует население по вопросам научных и специ</w:t>
      </w:r>
      <w:r>
        <w:rPr>
          <w:snapToGrid w:val="0"/>
          <w:lang w:val="en-US"/>
        </w:rPr>
        <w:softHyphen/>
        <w:t>альных знаний в своей отрасли;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выполняет ряд других функций (приложение 1).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соответствии с Положением об управлении культуры админист</w:t>
      </w:r>
      <w:r>
        <w:rPr>
          <w:snapToGrid w:val="0"/>
          <w:lang w:val="en-US"/>
        </w:rPr>
        <w:softHyphen/>
        <w:t>рации области наработано и утверждено администрацией области По</w:t>
      </w:r>
      <w:r>
        <w:rPr>
          <w:snapToGrid w:val="0"/>
          <w:lang w:val="en-US"/>
        </w:rPr>
        <w:softHyphen/>
        <w:t>ложение о коллегии управления культуры, её состав.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Коллегия управления культуры является совещательным орга</w:t>
      </w:r>
      <w:r>
        <w:rPr>
          <w:snapToGrid w:val="0"/>
          <w:lang w:val="en-US"/>
        </w:rPr>
        <w:softHyphen/>
        <w:t>ном, осуществляющим предварительное коллективное рассмотрение вопросов развития культуры и искусства в области и иных актов и выработки по ним рекомендаций в пределах полномочий, закреплен</w:t>
      </w:r>
      <w:r>
        <w:rPr>
          <w:snapToGrid w:val="0"/>
          <w:lang w:val="en-US"/>
        </w:rPr>
        <w:softHyphen/>
        <w:t>ных за управлением культуры администрации области законодатель</w:t>
      </w:r>
      <w:r>
        <w:rPr>
          <w:snapToGrid w:val="0"/>
          <w:lang w:val="en-US"/>
        </w:rPr>
        <w:softHyphen/>
        <w:t>ством.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Деятельность управления культуры администрации области по осуществлению культурной политики на территории региона (функций управления, координации деятельности учреждений культуры , ис</w:t>
      </w:r>
      <w:r>
        <w:rPr>
          <w:snapToGrid w:val="0"/>
          <w:lang w:val="en-US"/>
        </w:rPr>
        <w:softHyphen/>
        <w:t>кусства, кино) можно разбить на 3 уровня: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 уровень - взаимодействие с Министерством культуры Рос</w:t>
      </w:r>
      <w:r>
        <w:rPr>
          <w:snapToGrid w:val="0"/>
          <w:lang w:val="en-US"/>
        </w:rPr>
        <w:softHyphen/>
        <w:t>сии,Госкомитетом России по кино.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 уровень - взаимодействие с областной Думой, администраци</w:t>
      </w:r>
      <w:r>
        <w:rPr>
          <w:snapToGrid w:val="0"/>
          <w:lang w:val="en-US"/>
        </w:rPr>
        <w:softHyphen/>
        <w:t>ей области, комитетами, управлениями, отделами администрации об</w:t>
      </w:r>
      <w:r>
        <w:rPr>
          <w:snapToGrid w:val="0"/>
          <w:lang w:val="en-US"/>
        </w:rPr>
        <w:softHyphen/>
        <w:t>ласти.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 уровень - взаимодействие с муниципальными органами власти по координации действий в осуществлении государственной культур</w:t>
      </w:r>
      <w:r>
        <w:rPr>
          <w:snapToGrid w:val="0"/>
          <w:lang w:val="en-US"/>
        </w:rPr>
        <w:softHyphen/>
        <w:t>ной политики.</w:t>
      </w:r>
    </w:p>
    <w:p w:rsidR="00825A05" w:rsidRDefault="004448EC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Основой государственных гарантий развития культуры, ее ста</w:t>
      </w:r>
      <w:r>
        <w:rPr>
          <w:snapToGrid w:val="0"/>
          <w:lang w:val="en-US"/>
        </w:rPr>
        <w:softHyphen/>
        <w:t>бильного функционирования, как это установлено ст.45 Закона РФ "Основы законодательства Российской Федерации о культуре", явля</w:t>
      </w:r>
      <w:r>
        <w:rPr>
          <w:snapToGrid w:val="0"/>
          <w:lang w:val="en-US"/>
        </w:rPr>
        <w:softHyphen/>
        <w:t>ется бюджетное финансирование.В целях обеспечения этих гарантий, преодоления остаточного принципа финансирования в законе закреп</w:t>
      </w:r>
      <w:r>
        <w:rPr>
          <w:snapToGrid w:val="0"/>
          <w:lang w:val="en-US"/>
        </w:rPr>
        <w:softHyphen/>
        <w:t>лена доля расходов на культуру в общих расходах государства в объеме не менее 2% средств федерального бюджета и не менее 6% средств местных бюджетов.В области сложилась следующая ситуация:</w:t>
      </w:r>
    </w:p>
    <w:p w:rsidR="00825A05" w:rsidRDefault="004448EC">
      <w:pPr>
        <w:spacing w:after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Доля расходов на культуру в областном бюджете (%)</w:t>
      </w:r>
    </w:p>
    <w:p w:rsidR="00825A05" w:rsidRDefault="004448EC">
      <w:pPr>
        <w:tabs>
          <w:tab w:val="left" w:pos="4824"/>
        </w:tabs>
        <w:spacing w:line="360" w:lineRule="auto"/>
        <w:jc w:val="center"/>
        <w:rPr>
          <w:snapToGrid w:val="0"/>
          <w:lang w:val="en-US"/>
        </w:rPr>
      </w:pPr>
      <w:r>
        <w:rPr>
          <w:snapToGrid w:val="0"/>
          <w:lang w:val="en-US"/>
        </w:rPr>
        <w:t>1993 -  2</w:t>
      </w:r>
      <w:r>
        <w:rPr>
          <w:snapToGrid w:val="0"/>
          <w:lang w:val="en-US"/>
        </w:rPr>
        <w:tab/>
        <w:t>1996 - 1,9</w:t>
      </w:r>
    </w:p>
    <w:p w:rsidR="00825A05" w:rsidRDefault="004448EC">
      <w:pPr>
        <w:tabs>
          <w:tab w:val="left" w:pos="4824"/>
        </w:tabs>
        <w:spacing w:line="360" w:lineRule="auto"/>
        <w:jc w:val="center"/>
        <w:rPr>
          <w:snapToGrid w:val="0"/>
          <w:lang w:val="en-US"/>
        </w:rPr>
      </w:pPr>
      <w:r>
        <w:rPr>
          <w:snapToGrid w:val="0"/>
          <w:lang w:val="en-US"/>
        </w:rPr>
        <w:t>1994 -  2</w:t>
      </w:r>
      <w:r>
        <w:rPr>
          <w:snapToGrid w:val="0"/>
          <w:lang w:val="en-US"/>
        </w:rPr>
        <w:tab/>
        <w:t>1997 - 2,1</w:t>
      </w:r>
    </w:p>
    <w:p w:rsidR="00825A05" w:rsidRDefault="004448EC">
      <w:pPr>
        <w:tabs>
          <w:tab w:val="left" w:pos="4824"/>
        </w:tabs>
        <w:spacing w:after="266" w:line="360" w:lineRule="auto"/>
        <w:jc w:val="center"/>
        <w:rPr>
          <w:snapToGrid w:val="0"/>
          <w:lang w:val="en-US"/>
        </w:rPr>
      </w:pPr>
      <w:r>
        <w:rPr>
          <w:snapToGrid w:val="0"/>
          <w:lang w:val="en-US"/>
        </w:rPr>
        <w:t>1995 - 2,4</w:t>
      </w:r>
      <w:r>
        <w:rPr>
          <w:snapToGrid w:val="0"/>
          <w:lang w:val="en-US"/>
        </w:rPr>
        <w:tab/>
        <w:t>1998 - 1,2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 учетом складывающейся ситуации в социально-культурной сфере управление культуры стремится сохранить престиж областных организаций культуры и искусства, обеспечить хотя бы минимально их экономическую устойчивость, приложить усилия по дальнейшему поиску форм и методов работы в совершенствовании обслуживания населения области, сохранении нравственного потенциала и воспи</w:t>
      </w:r>
      <w:r>
        <w:rPr>
          <w:snapToGrid w:val="0"/>
          <w:lang w:val="en-US"/>
        </w:rPr>
        <w:softHyphen/>
        <w:t>тании гражданской позиции населения.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Проведение целого комплекса организационных мер позволяет сохранить сеть учреждений культуры и искусства, провести прием в учебные заведения на уровне прошлых лет, на высоком организаци</w:t>
      </w:r>
      <w:r>
        <w:rPr>
          <w:snapToGrid w:val="0"/>
          <w:lang w:val="en-US"/>
        </w:rPr>
        <w:softHyphen/>
        <w:t>онном и художественном уровне проводить творческие отчеты, музы</w:t>
      </w:r>
      <w:r>
        <w:rPr>
          <w:snapToGrid w:val="0"/>
          <w:lang w:val="en-US"/>
        </w:rPr>
        <w:softHyphen/>
        <w:t>кальные конкурсы, художественные выставки, ремонтно-реставраци</w:t>
      </w:r>
      <w:r>
        <w:rPr>
          <w:snapToGrid w:val="0"/>
          <w:lang w:val="en-US"/>
        </w:rPr>
        <w:softHyphen/>
        <w:t>онные работы на памятниках истории и культуры.</w:t>
      </w:r>
    </w:p>
    <w:p w:rsidR="00825A05" w:rsidRDefault="004448EC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Культурная деятельность на территории области осуществляет</w:t>
      </w:r>
      <w:r>
        <w:rPr>
          <w:snapToGrid w:val="0"/>
          <w:lang w:val="en-US"/>
        </w:rPr>
        <w:softHyphen/>
        <w:t>ся в соответствии с Конституцией Российской Федерации, федераль</w:t>
      </w:r>
      <w:r>
        <w:rPr>
          <w:snapToGrid w:val="0"/>
          <w:lang w:val="en-US"/>
        </w:rPr>
        <w:softHyphen/>
        <w:t>ными законами,указами и распоряжениями Президента РФ, постанов</w:t>
      </w:r>
      <w:r>
        <w:rPr>
          <w:snapToGrid w:val="0"/>
          <w:lang w:val="en-US"/>
        </w:rPr>
        <w:softHyphen/>
        <w:t>лениями и распоряжениями Правительства РФ, международными дого</w:t>
      </w:r>
      <w:r>
        <w:rPr>
          <w:snapToGrid w:val="0"/>
          <w:lang w:val="en-US"/>
        </w:rPr>
        <w:softHyphen/>
        <w:t>ворами РФ, актами федеральных органов исполнительной власти, на которые в установленном порядке возложено регулирование деятель</w:t>
      </w:r>
      <w:r>
        <w:rPr>
          <w:snapToGrid w:val="0"/>
          <w:lang w:val="en-US"/>
        </w:rPr>
        <w:softHyphen/>
        <w:t>ности в отрасли культуры, искусства и видеопроката, решениями областной Думы, постановлениями и распоряжениями администрации области.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Являясь структурным подразделением администрации области, управление культуры активно взаимодействует с областной Думой, его комитетом по социальной политике и инициирует подготовку и рассмотрение правовых актов по проблемам культуры и искусства.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последние три года формированию нормативно-правовой базы было уделено особое внимание.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Серьезная работа предшествовала подготовке и принятию зако</w:t>
      </w:r>
      <w:r>
        <w:rPr>
          <w:snapToGrid w:val="0"/>
          <w:lang w:val="en-US"/>
        </w:rPr>
        <w:softHyphen/>
        <w:t>на "О библиотечном деле в Тамбовской области". Распоряжением ад</w:t>
      </w:r>
      <w:r>
        <w:rPr>
          <w:snapToGrid w:val="0"/>
          <w:lang w:val="en-US"/>
        </w:rPr>
        <w:softHyphen/>
        <w:t>министрации области была создана рабочая группа по подготовке проекта закона из ученых, библиотечных работников, юристов.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Закон "О библиотечном деле в Тамбовской области" был принят областной Думой во втором чтении 21 июня 1996 года, № 67-З /при</w:t>
      </w:r>
      <w:r>
        <w:rPr>
          <w:snapToGrid w:val="0"/>
          <w:lang w:val="en-US"/>
        </w:rPr>
        <w:softHyphen/>
        <w:t>ложение 2/.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Он явился правовой базой организации, сохранения и развития библиотечного дела в Тамбовской области. Закон установил принци</w:t>
      </w:r>
      <w:r>
        <w:rPr>
          <w:snapToGrid w:val="0"/>
          <w:lang w:val="en-US"/>
        </w:rPr>
        <w:softHyphen/>
        <w:t>пы деятельности библиотек, гарантировал право граждан на свобод</w:t>
      </w:r>
      <w:r>
        <w:rPr>
          <w:snapToGrid w:val="0"/>
          <w:lang w:val="en-US"/>
        </w:rPr>
        <w:softHyphen/>
        <w:t>ный доступ к информации, приобщение к ценностям национальной и мировой культуры, научную и образовательную деятельность.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Закон регулирует вопросы организации библиотечного дела, взаимоотношений между органами государственной власти и органов местного самоуправления, гражданами, предприятиями, учреждениями и организациями в области библиотечного дела в соответствии с Основами законодательства РФ о культуре, федеральными законами "О библиотечном деле", "Об обязательном экземпляре документов" и нормами международного права.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Закон "О библиотечном деле в Тамбовской области" дополнил и расширил действия Федерального Закона на территории области в следующих моментах: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1. Он распространяется на все библиотеки области независимо от их ведомственной принадлежности и формы финансирования;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2. В Законе четко закреплены полномочия исполнительной и представительной власти, органов местного самоуправления;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3. Законодательно определен статус центральной библиотеки области - областной универсальной научной библиотеки имени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А.С.Пушкина, расширены ее полномочия. Она стала координирующим и методическим центром всего библиотечного дела области;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4. Определено, что книжный фонд области является культурным наследием.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проект закона также были заложены социальные льготы для работников библиотек, почтовые льготы по пересылке литературы по межбиблиотечному абонементу. К сожалению, эти статьи не были поддержаны областной Думой и из закона изъяты.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Принятие Закона повлекло за собой дальнейшую наработку нор</w:t>
      </w:r>
      <w:r>
        <w:rPr>
          <w:snapToGrid w:val="0"/>
          <w:lang w:val="en-US"/>
        </w:rPr>
        <w:softHyphen/>
        <w:t>мативной базы. Работники областных библиотек оказались самой низкооплачиваемой категорией работников культуры (а работники культуры и работники образования - самые низкооплачиваемые кате</w:t>
      </w:r>
      <w:r>
        <w:rPr>
          <w:snapToGrid w:val="0"/>
          <w:lang w:val="en-US"/>
        </w:rPr>
        <w:softHyphen/>
        <w:t>гории в области). В связи с этим удалось добиться принятия пос</w:t>
      </w:r>
      <w:r>
        <w:rPr>
          <w:snapToGrid w:val="0"/>
          <w:lang w:val="en-US"/>
        </w:rPr>
        <w:softHyphen/>
        <w:t>тановления администрации области от 07.07.97г. № 421 "О социаль</w:t>
      </w:r>
      <w:r>
        <w:rPr>
          <w:snapToGrid w:val="0"/>
          <w:lang w:val="en-US"/>
        </w:rPr>
        <w:softHyphen/>
        <w:t>ной защите работников областных библиотек управления культуры", которым устанавливается ежемесячная надбавка к должностному ок</w:t>
      </w:r>
      <w:r>
        <w:rPr>
          <w:snapToGrid w:val="0"/>
          <w:lang w:val="en-US"/>
        </w:rPr>
        <w:softHyphen/>
        <w:t>ладу за выслугу лет, премирование в размере 25%, материальная помощь.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соответствии с Законом области и постановлением админист</w:t>
      </w:r>
      <w:r>
        <w:rPr>
          <w:snapToGrid w:val="0"/>
          <w:lang w:val="en-US"/>
        </w:rPr>
        <w:softHyphen/>
        <w:t>рации в четырех районах области и городе Тамбове также решен вопрос о доплатах библиотечным работникам.</w:t>
      </w:r>
    </w:p>
    <w:p w:rsidR="00825A05" w:rsidRDefault="004448EC">
      <w:pPr>
        <w:spacing w:line="360" w:lineRule="auto"/>
        <w:ind w:firstLine="924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Постановлением администрации области от 09.02.96г.№ 70 "Об обязательном бесплатном областном экземпляре изданий" опре</w:t>
      </w:r>
      <w:r>
        <w:rPr>
          <w:snapToGrid w:val="0"/>
          <w:lang w:val="en-US"/>
        </w:rPr>
        <w:softHyphen/>
        <w:t>делен порядок формирования комплекта местных документов и крае</w:t>
      </w:r>
      <w:r>
        <w:rPr>
          <w:snapToGrid w:val="0"/>
          <w:lang w:val="en-US"/>
        </w:rPr>
        <w:softHyphen/>
        <w:t>ведческих фондов, использования их в информационно-библиографи</w:t>
      </w:r>
      <w:r>
        <w:rPr>
          <w:snapToGrid w:val="0"/>
          <w:lang w:val="en-US"/>
        </w:rPr>
        <w:softHyphen/>
        <w:t>ческом обслуживании, определен порядок их доставки в областную научную библиотеку.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Областной универсальной научной библиотекой имени А.С.Пуш</w:t>
      </w:r>
      <w:r>
        <w:rPr>
          <w:snapToGrid w:val="0"/>
          <w:lang w:val="en-US"/>
        </w:rPr>
        <w:softHyphen/>
        <w:t>кина в соответствии с новым законодательством был наработан па</w:t>
      </w:r>
      <w:r>
        <w:rPr>
          <w:snapToGrid w:val="0"/>
          <w:lang w:val="en-US"/>
        </w:rPr>
        <w:softHyphen/>
        <w:t>кет документов и направлен во все централизованные библиотечные системы области. Пакет включает: примерный Устав ЦБС (централь</w:t>
      </w:r>
      <w:r>
        <w:rPr>
          <w:snapToGrid w:val="0"/>
          <w:lang w:val="en-US"/>
        </w:rPr>
        <w:softHyphen/>
        <w:t>ной библиотечной системы) района, правила пользования ЦБС, пра</w:t>
      </w:r>
      <w:r>
        <w:rPr>
          <w:snapToGrid w:val="0"/>
          <w:lang w:val="en-US"/>
        </w:rPr>
        <w:softHyphen/>
        <w:t>вила внутреннего трудового распорядка, примерную должностную инструкцию директора, номенклатуру дел ЦБС.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Библиотеки области пересматривают свою роль, учатся анали</w:t>
      </w:r>
      <w:r>
        <w:rPr>
          <w:snapToGrid w:val="0"/>
          <w:lang w:val="en-US"/>
        </w:rPr>
        <w:softHyphen/>
        <w:t>зировать и прогнозировать ситуацию, ищут нестандартные, творчес</w:t>
      </w:r>
      <w:r>
        <w:rPr>
          <w:snapToGrid w:val="0"/>
          <w:lang w:val="en-US"/>
        </w:rPr>
        <w:softHyphen/>
        <w:t>кие и перспективные формы работы, выполняют образовательные, ин</w:t>
      </w:r>
      <w:r>
        <w:rPr>
          <w:snapToGrid w:val="0"/>
          <w:lang w:val="en-US"/>
        </w:rPr>
        <w:softHyphen/>
        <w:t>формационные и досуговые функции,  проводят адресные мероприятия ко  всем  знаменательным  и  памятным датам в общественной жизни страны и области.  Проводимая работа способствует повышению роли и авторитета библиотек среди населения,  активному использованию библиотечных информационных ресурсов,  число читателей в библио</w:t>
      </w:r>
      <w:r>
        <w:rPr>
          <w:snapToGrid w:val="0"/>
          <w:lang w:val="en-US"/>
        </w:rPr>
        <w:softHyphen/>
        <w:t>теках области постоянно растет.</w:t>
      </w:r>
    </w:p>
    <w:p w:rsidR="00825A05" w:rsidRDefault="004448EC">
      <w:pPr>
        <w:spacing w:line="360" w:lineRule="auto"/>
        <w:ind w:firstLine="924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области на государственной охране находится 417 памят</w:t>
      </w:r>
      <w:r>
        <w:rPr>
          <w:snapToGrid w:val="0"/>
          <w:lang w:val="en-US"/>
        </w:rPr>
        <w:softHyphen/>
        <w:t>ников истории и и культуры, из которых 22 имеют статус федераль</w:t>
      </w:r>
      <w:r>
        <w:rPr>
          <w:snapToGrid w:val="0"/>
          <w:lang w:val="en-US"/>
        </w:rPr>
        <w:softHyphen/>
        <w:t>ного значения. Памятники истории и и культуры в Тамбовской об</w:t>
      </w:r>
      <w:r>
        <w:rPr>
          <w:snapToGrid w:val="0"/>
          <w:lang w:val="en-US"/>
        </w:rPr>
        <w:softHyphen/>
        <w:t>ласти представляют собой уникальные, ничем не заменимые и нево</w:t>
      </w:r>
      <w:r>
        <w:rPr>
          <w:snapToGrid w:val="0"/>
          <w:lang w:val="en-US"/>
        </w:rPr>
        <w:softHyphen/>
        <w:t>зобновимые свидетельства исторического развития народа, личнос</w:t>
      </w:r>
      <w:r>
        <w:rPr>
          <w:snapToGrid w:val="0"/>
          <w:lang w:val="en-US"/>
        </w:rPr>
        <w:softHyphen/>
        <w:t>ти, государства и служат основами духовной, моральной, интеллек</w:t>
      </w:r>
      <w:r>
        <w:rPr>
          <w:snapToGrid w:val="0"/>
          <w:lang w:val="en-US"/>
        </w:rPr>
        <w:softHyphen/>
        <w:t>туальной жизни. Они являются неотъемлемым достоянием народов Российской Федерации и мирового сообщества.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На федеральном уровне отношения в связи с охраной государс</w:t>
      </w:r>
      <w:r>
        <w:rPr>
          <w:snapToGrid w:val="0"/>
          <w:lang w:val="en-US"/>
        </w:rPr>
        <w:softHyphen/>
        <w:t>твом памятников истории и культуры регулируются Законом РСФСР от 1978 года "Об охране и использовании памятников истории и куль</w:t>
      </w:r>
      <w:r>
        <w:rPr>
          <w:snapToGrid w:val="0"/>
          <w:lang w:val="en-US"/>
        </w:rPr>
        <w:softHyphen/>
        <w:t>туры". Этот Закон морально устарел и не отвечает требованиям се</w:t>
      </w:r>
      <w:r>
        <w:rPr>
          <w:snapToGrid w:val="0"/>
          <w:lang w:val="en-US"/>
        </w:rPr>
        <w:softHyphen/>
        <w:t>годняшнего дня. В связи с этим управлением культуры было разра</w:t>
      </w:r>
      <w:r>
        <w:rPr>
          <w:snapToGrid w:val="0"/>
          <w:lang w:val="en-US"/>
        </w:rPr>
        <w:softHyphen/>
        <w:t>ботано и внесено на рассмотрение областной Думы "Временное поло</w:t>
      </w:r>
      <w:r>
        <w:rPr>
          <w:snapToGrid w:val="0"/>
          <w:lang w:val="en-US"/>
        </w:rPr>
        <w:softHyphen/>
        <w:t>жение "Об охране,реставрации и использовании памятников истории и культуры Тамбовской области". Постановление областной Думой принято 24 июня 1997 года, № 754 и будет действовать до принятия аналогичного федерального закона.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Во Временном положении отмечено, что охрана памятников ис</w:t>
      </w:r>
      <w:r>
        <w:rPr>
          <w:snapToGrid w:val="0"/>
          <w:lang w:val="en-US"/>
        </w:rPr>
        <w:softHyphen/>
        <w:t>тории и культуры области находится в совместном ведении Российс</w:t>
      </w:r>
      <w:r>
        <w:rPr>
          <w:snapToGrid w:val="0"/>
          <w:lang w:val="en-US"/>
        </w:rPr>
        <w:softHyphen/>
        <w:t>кой Федерации и области. Положением утвержден порядок использо</w:t>
      </w:r>
      <w:r>
        <w:rPr>
          <w:snapToGrid w:val="0"/>
          <w:lang w:val="en-US"/>
        </w:rPr>
        <w:softHyphen/>
        <w:t>вания памятников, обязанности арендатора, пользователя и собс</w:t>
      </w:r>
      <w:r>
        <w:rPr>
          <w:snapToGrid w:val="0"/>
          <w:lang w:val="en-US"/>
        </w:rPr>
        <w:softHyphen/>
        <w:t>твенника, вопросы государственного учета, управления, реставра</w:t>
      </w:r>
      <w:r>
        <w:rPr>
          <w:snapToGrid w:val="0"/>
          <w:lang w:val="en-US"/>
        </w:rPr>
        <w:softHyphen/>
        <w:t>ции, консервации, ремонта памятников, порядок сдачи в аренду, финансирования мероприятий по охране памятников, государственной поддержки деятельности, направленной на сохранение памятников. Для решения этих задач создана Инспекция охраны историко-куль</w:t>
      </w:r>
      <w:r>
        <w:rPr>
          <w:snapToGrid w:val="0"/>
          <w:lang w:val="en-US"/>
        </w:rPr>
        <w:softHyphen/>
        <w:t>турного наследия Тамбовской области. В настоящее время инспекци</w:t>
      </w:r>
      <w:r>
        <w:rPr>
          <w:snapToGrid w:val="0"/>
          <w:lang w:val="en-US"/>
        </w:rPr>
        <w:softHyphen/>
        <w:t>ей подготовлен проект постановления областной Думы "О постановке на государственную охрану памятников истории и культуры". Пере</w:t>
      </w:r>
      <w:r>
        <w:rPr>
          <w:snapToGrid w:val="0"/>
          <w:lang w:val="en-US"/>
        </w:rPr>
        <w:softHyphen/>
        <w:t>чень памятников включает 87 объектов культурного наследия.</w:t>
      </w:r>
    </w:p>
    <w:p w:rsidR="00825A05" w:rsidRDefault="004448EC">
      <w:pPr>
        <w:spacing w:before="266" w:line="360" w:lineRule="auto"/>
        <w:ind w:left="660"/>
        <w:jc w:val="both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2.4. Реализация программно-целевого подхода на региональном уровне</w:t>
      </w:r>
    </w:p>
    <w:p w:rsidR="00825A05" w:rsidRDefault="004448EC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Сущность и значимость программно-целевого подхода в реали</w:t>
      </w:r>
      <w:r>
        <w:rPr>
          <w:snapToGrid w:val="0"/>
          <w:lang w:val="en-US"/>
        </w:rPr>
        <w:softHyphen/>
        <w:t>зации социальной политики на региональном уровне велика. Понима</w:t>
      </w:r>
      <w:r>
        <w:rPr>
          <w:snapToGrid w:val="0"/>
          <w:lang w:val="en-US"/>
        </w:rPr>
        <w:softHyphen/>
        <w:t>ние этого привело к принятию областной Думой Закона Тамбовской области от 27.12.95г. №43-З "Об областных целевых программах". Сейчас в области действует 52 программы, из них 23 - социальной направленности. В бюджете области они выделены отдельной стро</w:t>
      </w:r>
      <w:r>
        <w:rPr>
          <w:snapToGrid w:val="0"/>
          <w:lang w:val="en-US"/>
        </w:rPr>
        <w:softHyphen/>
        <w:t>кой, за их реализацией осуществляется строгий контроль. Второй год реализуется "Программа первоочередных мер по социальной по</w:t>
      </w:r>
      <w:r>
        <w:rPr>
          <w:snapToGrid w:val="0"/>
          <w:lang w:val="en-US"/>
        </w:rPr>
        <w:softHyphen/>
        <w:t>литике в Тамбовской области".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Автором в данной главе будут рассмотрены 2 программы: "Программа сохранения  и  развития культуры и искусства области",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"Программа развития киновидеообслуживания области".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"Программа сохранения и развития культуры и искусства Там</w:t>
      </w:r>
      <w:r>
        <w:rPr>
          <w:snapToGrid w:val="0"/>
          <w:lang w:val="en-US"/>
        </w:rPr>
        <w:softHyphen/>
        <w:t>бовской области на 1996-1997 год" была утверждена постановлением областной Думы от 29.03.96г. № 417.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Цель программы - сохранение и развитие культурного наследия области, системы государственных и общественных организаций, обеспечивающих культурную жизнь региона, создание культурной среды в районах и городах области.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Отдельным пунктом постановления областной Думы было реко</w:t>
      </w:r>
      <w:r>
        <w:rPr>
          <w:snapToGrid w:val="0"/>
          <w:lang w:val="en-US"/>
        </w:rPr>
        <w:softHyphen/>
        <w:t>мендовано органам местного самоуправления разработать и утвер</w:t>
      </w:r>
      <w:r>
        <w:rPr>
          <w:snapToGrid w:val="0"/>
          <w:lang w:val="en-US"/>
        </w:rPr>
        <w:softHyphen/>
        <w:t>дить местные программы. В 24 районах и городах области (из 29) такие программы были приняты.</w:t>
      </w:r>
    </w:p>
    <w:p w:rsidR="00825A05" w:rsidRDefault="004448EC">
      <w:pPr>
        <w:spacing w:before="266" w:after="266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Финансирование программы:</w:t>
      </w:r>
    </w:p>
    <w:p w:rsidR="00825A05" w:rsidRDefault="004448EC">
      <w:pPr>
        <w:tabs>
          <w:tab w:val="left" w:pos="3672"/>
          <w:tab w:val="left" w:pos="6408"/>
          <w:tab w:val="left" w:pos="7560"/>
        </w:tabs>
        <w:rPr>
          <w:snapToGrid w:val="0"/>
          <w:lang w:val="en-US"/>
        </w:rPr>
      </w:pPr>
      <w:r>
        <w:rPr>
          <w:snapToGrid w:val="0"/>
          <w:lang w:val="en-US"/>
        </w:rPr>
        <w:t xml:space="preserve">                                          1996</w:t>
      </w:r>
      <w:r>
        <w:rPr>
          <w:snapToGrid w:val="0"/>
          <w:lang w:val="en-US"/>
        </w:rPr>
        <w:tab/>
        <w:t>Профинанс.</w:t>
      </w:r>
      <w:r>
        <w:rPr>
          <w:snapToGrid w:val="0"/>
          <w:lang w:val="en-US"/>
        </w:rPr>
        <w:tab/>
        <w:t xml:space="preserve">       1997</w:t>
      </w:r>
      <w:r>
        <w:rPr>
          <w:snapToGrid w:val="0"/>
          <w:lang w:val="en-US"/>
        </w:rPr>
        <w:tab/>
        <w:t>Профинанс.</w:t>
      </w:r>
    </w:p>
    <w:p w:rsidR="00825A05" w:rsidRDefault="004448EC">
      <w:pPr>
        <w:tabs>
          <w:tab w:val="left" w:pos="7308"/>
        </w:tabs>
        <w:spacing w:after="266"/>
        <w:rPr>
          <w:snapToGrid w:val="0"/>
          <w:lang w:val="en-US"/>
        </w:rPr>
      </w:pPr>
      <w:r>
        <w:rPr>
          <w:snapToGrid w:val="0"/>
          <w:lang w:val="en-US"/>
        </w:rPr>
        <w:t xml:space="preserve">                                                      /млн.руб./</w:t>
      </w:r>
      <w:r>
        <w:rPr>
          <w:snapToGrid w:val="0"/>
          <w:lang w:val="en-US"/>
        </w:rPr>
        <w:tab/>
        <w:t>/млн.руб./</w:t>
      </w:r>
    </w:p>
    <w:p w:rsidR="00825A05" w:rsidRDefault="004448EC">
      <w:pPr>
        <w:tabs>
          <w:tab w:val="left" w:pos="2580"/>
          <w:tab w:val="left" w:pos="6612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Всего</w:t>
      </w:r>
      <w:r>
        <w:rPr>
          <w:snapToGrid w:val="0"/>
          <w:lang w:val="en-US"/>
        </w:rPr>
        <w:tab/>
        <w:t>3195,5      825,0 (25,8%)</w:t>
      </w:r>
      <w:r>
        <w:rPr>
          <w:snapToGrid w:val="0"/>
          <w:lang w:val="en-US"/>
        </w:rPr>
        <w:tab/>
        <w:t>6388,0      2098,0 (32,8%)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т.ч.</w:t>
      </w:r>
    </w:p>
    <w:p w:rsidR="00825A05" w:rsidRDefault="004448EC">
      <w:pPr>
        <w:tabs>
          <w:tab w:val="left" w:pos="2580"/>
          <w:tab w:val="left" w:pos="4020"/>
          <w:tab w:val="left" w:pos="6612"/>
          <w:tab w:val="left" w:pos="8052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фед.бюдж.</w:t>
      </w:r>
      <w:r>
        <w:rPr>
          <w:snapToGrid w:val="0"/>
          <w:lang w:val="en-US"/>
        </w:rPr>
        <w:tab/>
        <w:t>1350,0      70,0  (5,2%)</w:t>
      </w:r>
      <w:r>
        <w:rPr>
          <w:snapToGrid w:val="0"/>
          <w:lang w:val="en-US"/>
        </w:rPr>
        <w:tab/>
        <w:t>1774,0</w:t>
      </w:r>
      <w:r>
        <w:rPr>
          <w:snapToGrid w:val="0"/>
          <w:lang w:val="en-US"/>
        </w:rPr>
        <w:tab/>
        <w:t>3,9  (0,2%)</w:t>
      </w:r>
    </w:p>
    <w:p w:rsidR="00825A05" w:rsidRDefault="004448EC">
      <w:pPr>
        <w:tabs>
          <w:tab w:val="left" w:pos="2724"/>
          <w:tab w:val="left" w:pos="6756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обл.бюдж.</w:t>
      </w:r>
      <w:r>
        <w:rPr>
          <w:snapToGrid w:val="0"/>
          <w:lang w:val="en-US"/>
        </w:rPr>
        <w:tab/>
        <w:t>940,0      653,0  (69,5%)</w:t>
      </w:r>
      <w:r>
        <w:rPr>
          <w:snapToGrid w:val="0"/>
          <w:lang w:val="en-US"/>
        </w:rPr>
        <w:tab/>
        <w:t>940,0         940,0 (100%)</w:t>
      </w:r>
    </w:p>
    <w:p w:rsidR="00825A05" w:rsidRDefault="004448EC">
      <w:pPr>
        <w:tabs>
          <w:tab w:val="left" w:pos="2724"/>
          <w:tab w:val="left" w:pos="4020"/>
          <w:tab w:val="left" w:pos="6612"/>
          <w:tab w:val="left" w:pos="8052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мест.бюдж.</w:t>
      </w:r>
      <w:r>
        <w:rPr>
          <w:snapToGrid w:val="0"/>
          <w:lang w:val="en-US"/>
        </w:rPr>
        <w:tab/>
        <w:t>833,5     56,0  (6,7%)</w:t>
      </w:r>
      <w:r>
        <w:rPr>
          <w:snapToGrid w:val="0"/>
          <w:lang w:val="en-US"/>
        </w:rPr>
        <w:tab/>
        <w:t>3176,0</w:t>
      </w:r>
      <w:r>
        <w:rPr>
          <w:snapToGrid w:val="0"/>
          <w:lang w:val="en-US"/>
        </w:rPr>
        <w:tab/>
        <w:t>76,0 (2,4%)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внебюджетн.</w:t>
      </w:r>
    </w:p>
    <w:p w:rsidR="00825A05" w:rsidRDefault="004448EC">
      <w:pPr>
        <w:tabs>
          <w:tab w:val="left" w:pos="2880"/>
          <w:tab w:val="left" w:pos="4032"/>
          <w:tab w:val="left" w:pos="6768"/>
        </w:tabs>
        <w:spacing w:after="266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источники</w:t>
      </w:r>
      <w:r>
        <w:rPr>
          <w:snapToGrid w:val="0"/>
          <w:lang w:val="en-US"/>
        </w:rPr>
        <w:tab/>
        <w:t>72,0    46,0  (63,8%)</w:t>
      </w:r>
      <w:r>
        <w:rPr>
          <w:snapToGrid w:val="0"/>
          <w:lang w:val="en-US"/>
        </w:rPr>
        <w:tab/>
        <w:t>498,0         138,0 (27,7%)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ходе ее реализации программные мероприятия были сущест</w:t>
      </w:r>
      <w:r>
        <w:rPr>
          <w:snapToGrid w:val="0"/>
          <w:lang w:val="en-US"/>
        </w:rPr>
        <w:softHyphen/>
        <w:t>венно расширены и дополнены.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За этот период музыкальное училище имени С.В.Рахманинова, основанное в 1887 году, преобразовано в Тамбовский государствен</w:t>
      </w:r>
      <w:r>
        <w:rPr>
          <w:snapToGrid w:val="0"/>
          <w:lang w:val="en-US"/>
        </w:rPr>
        <w:softHyphen/>
        <w:t>ный музыкально-педагогический институт имени С.В.Рахманинова. На его базе появился профессиональный симфонический оркестр.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Важным событием в культурной жизни области явились творчес</w:t>
      </w:r>
      <w:r>
        <w:rPr>
          <w:snapToGrid w:val="0"/>
          <w:lang w:val="en-US"/>
        </w:rPr>
        <w:softHyphen/>
        <w:t>кие отчеты коллективов художественной самодеятельности городов и районов области, посвященные 60-летию образования Тамбовской об</w:t>
      </w:r>
      <w:r>
        <w:rPr>
          <w:snapToGrid w:val="0"/>
          <w:lang w:val="en-US"/>
        </w:rPr>
        <w:softHyphen/>
        <w:t>ласти. Отчеты в течение полутора лет, каждое воскресенье, прохо</w:t>
      </w:r>
      <w:r>
        <w:rPr>
          <w:snapToGrid w:val="0"/>
          <w:lang w:val="en-US"/>
        </w:rPr>
        <w:softHyphen/>
        <w:t>дили в Тамбовской государственной филармонии, на главной сцене области при огромном скоплении зрителей. В отчетах участвовало более 6 тысяч исполнителей, их посмотрело более 38 тысяч зрите</w:t>
      </w:r>
      <w:r>
        <w:rPr>
          <w:snapToGrid w:val="0"/>
          <w:lang w:val="en-US"/>
        </w:rPr>
        <w:softHyphen/>
        <w:t>лей.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Проведены такие крупные культурные акции, связанные с сох</w:t>
      </w:r>
      <w:r>
        <w:rPr>
          <w:snapToGrid w:val="0"/>
          <w:lang w:val="en-US"/>
        </w:rPr>
        <w:softHyphen/>
        <w:t>ранением духовного потенциала края, как: "200-летие со времени образования Тамбовской губернии и 60-летия со дня образования Тамбовской области", "300-летие Российского флота", "100-летие российского кино", "100-летие первого кинопоказа в г.Тамбове", "365-летие со дня основания г.Тамбова", "165 лет со дня основа</w:t>
      </w:r>
      <w:r>
        <w:rPr>
          <w:snapToGrid w:val="0"/>
          <w:lang w:val="en-US"/>
        </w:rPr>
        <w:softHyphen/>
        <w:t>ния областной универсальной научной библиотеки имени А.С.Пушки</w:t>
      </w:r>
      <w:r>
        <w:rPr>
          <w:snapToGrid w:val="0"/>
          <w:lang w:val="en-US"/>
        </w:rPr>
        <w:softHyphen/>
        <w:t>на", "100-летие Мичуринского государственного драматического те</w:t>
      </w:r>
      <w:r>
        <w:rPr>
          <w:snapToGrid w:val="0"/>
          <w:lang w:val="en-US"/>
        </w:rPr>
        <w:softHyphen/>
        <w:t>атра", Дни литературы на Тамбовщине, праздник национальных куль</w:t>
      </w:r>
      <w:r>
        <w:rPr>
          <w:snapToGrid w:val="0"/>
          <w:lang w:val="en-US"/>
        </w:rPr>
        <w:softHyphen/>
        <w:t>тур в г.Котовске.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Высоких результатов достигли професиональные творческие коллективы, работающие при управлении культуры. Самодеятельные коллективы области участвовали в ряде творческих мероприятий российского масштаба, выезжали за рубеж для участия в чемпиона</w:t>
      </w:r>
      <w:r>
        <w:rPr>
          <w:snapToGrid w:val="0"/>
          <w:lang w:val="en-US"/>
        </w:rPr>
        <w:softHyphen/>
        <w:t>тах, конкурсах, фестивалях.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Последовательно осуществлялись меры по дальнейшему увекове</w:t>
      </w:r>
      <w:r>
        <w:rPr>
          <w:snapToGrid w:val="0"/>
          <w:lang w:val="en-US"/>
        </w:rPr>
        <w:softHyphen/>
        <w:t>чению памяти выдающегося композитора, пианиста и дирижера С.В.Рахманинова.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Значительно возросла потребность населения в библиотечных ресурсах. Ими пользуются более 700 тыс. человек. Четче обозначи</w:t>
      </w:r>
      <w:r>
        <w:rPr>
          <w:snapToGrid w:val="0"/>
          <w:lang w:val="en-US"/>
        </w:rPr>
        <w:softHyphen/>
        <w:t>лась информационная, просветительская и культурно-досуговая дея</w:t>
      </w:r>
      <w:r>
        <w:rPr>
          <w:snapToGrid w:val="0"/>
          <w:lang w:val="en-US"/>
        </w:rPr>
        <w:softHyphen/>
        <w:t>тельность библиотек.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Вместе с тем задачи, поставленные Программой, во многом ос</w:t>
      </w:r>
      <w:r>
        <w:rPr>
          <w:snapToGrid w:val="0"/>
          <w:lang w:val="en-US"/>
        </w:rPr>
        <w:softHyphen/>
        <w:t>таются актуальными сегодня. Сложилась критическая ситуация в фи</w:t>
      </w:r>
      <w:r>
        <w:rPr>
          <w:snapToGrid w:val="0"/>
          <w:lang w:val="en-US"/>
        </w:rPr>
        <w:softHyphen/>
        <w:t>нансировании ремонтно-реставрационных работ на зданиях-памятни</w:t>
      </w:r>
      <w:r>
        <w:rPr>
          <w:snapToGrid w:val="0"/>
          <w:lang w:val="en-US"/>
        </w:rPr>
        <w:softHyphen/>
        <w:t>ках. Не поддерживается и не развивается материально-техническая база народных художественных промыслов и ремесел. В ряде районов деятельность клубных учреждений также во многом сдерживается слабой материально-технической базой. Из 615 стационарных сель</w:t>
      </w:r>
      <w:r>
        <w:rPr>
          <w:snapToGrid w:val="0"/>
          <w:lang w:val="en-US"/>
        </w:rPr>
        <w:softHyphen/>
        <w:t>ских клубных учреждений 5 не имеют зданий, 116 требуют капиталь</w:t>
      </w:r>
      <w:r>
        <w:rPr>
          <w:snapToGrid w:val="0"/>
          <w:lang w:val="en-US"/>
        </w:rPr>
        <w:softHyphen/>
        <w:t>ного ремонта, 150 не отапливаются в зимнее время.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Крайне слабое финансирование привело к некоторому сокраще</w:t>
      </w:r>
      <w:r>
        <w:rPr>
          <w:snapToGrid w:val="0"/>
          <w:lang w:val="en-US"/>
        </w:rPr>
        <w:softHyphen/>
        <w:t>нию объемов работы учреждений культуры - прежде всего требующих значительных финансовых затрат на постановочную, гастрольную, выставочную деятельность, обслуживание села, детей, внедрение новых технологий.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Много проблем и в кинообслуживании населения. Не хватает средств на содержание кинозрелищных предприятий, их переоснаще</w:t>
      </w:r>
      <w:r>
        <w:rPr>
          <w:snapToGrid w:val="0"/>
          <w:lang w:val="en-US"/>
        </w:rPr>
        <w:softHyphen/>
        <w:t>ние.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Острейшей проблемой стало фактическое отсутствие комплекто</w:t>
      </w:r>
      <w:r>
        <w:rPr>
          <w:snapToGrid w:val="0"/>
          <w:lang w:val="en-US"/>
        </w:rPr>
        <w:softHyphen/>
        <w:t>вания библиотечных фондов и, в первую очередь, центральной биб</w:t>
      </w:r>
      <w:r>
        <w:rPr>
          <w:snapToGrid w:val="0"/>
          <w:lang w:val="en-US"/>
        </w:rPr>
        <w:softHyphen/>
        <w:t>лиотеки области - областной научной универсальной библиотеки имени А.С.Пушкина, в связи с чем 80-90% новых книг отсутствуют на территории области даже в единственном экземпляре. Сведено на нет участие библиотек области в федеральной программе компьюте</w:t>
      </w:r>
      <w:r>
        <w:rPr>
          <w:snapToGrid w:val="0"/>
          <w:lang w:val="en-US"/>
        </w:rPr>
        <w:softHyphen/>
        <w:t>ризации библиотечного дела.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"Программа сохранения и развития культуры и искусства Там</w:t>
      </w:r>
      <w:r>
        <w:rPr>
          <w:snapToGrid w:val="0"/>
          <w:lang w:val="en-US"/>
        </w:rPr>
        <w:softHyphen/>
        <w:t>бовской области на 1998-1999 годы", утвержденная постановлением областной Думы от 16.06.98г.N 137 (приложение 3) позволит на ми</w:t>
      </w:r>
      <w:r>
        <w:rPr>
          <w:snapToGrid w:val="0"/>
          <w:lang w:val="en-US"/>
        </w:rPr>
        <w:softHyphen/>
        <w:t>нимальном уровне и в пределах выделенных на отрасль "культура" бюджетных ассигнований решать эти и другие проблемы. Структура Программы была определена в соответствии со структурой Федераль</w:t>
      </w:r>
      <w:r>
        <w:rPr>
          <w:snapToGrid w:val="0"/>
          <w:lang w:val="en-US"/>
        </w:rPr>
        <w:softHyphen/>
        <w:t>ной целевой программы "Развитие и сохранение культуры и искусс</w:t>
      </w:r>
      <w:r>
        <w:rPr>
          <w:snapToGrid w:val="0"/>
          <w:lang w:val="en-US"/>
        </w:rPr>
        <w:softHyphen/>
        <w:t>тва Российской Федерации (1997-1999гг.)" и состоит из разделов: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"Поддержка и развитие профессионального художественного творчества";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"Сохранение культурного наследия"(Недвижимые памятники ис</w:t>
      </w:r>
      <w:r>
        <w:rPr>
          <w:snapToGrid w:val="0"/>
          <w:lang w:val="en-US"/>
        </w:rPr>
        <w:softHyphen/>
        <w:t>тории и культуры.Музейный фонд. Безопасность музейных и библио</w:t>
      </w:r>
      <w:r>
        <w:rPr>
          <w:snapToGrid w:val="0"/>
          <w:lang w:val="en-US"/>
        </w:rPr>
        <w:softHyphen/>
        <w:t>течных фондов);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"Стимулирование народного творчества и развитие культур</w:t>
      </w:r>
      <w:r>
        <w:rPr>
          <w:snapToGrid w:val="0"/>
          <w:lang w:val="en-US"/>
        </w:rPr>
        <w:softHyphen/>
        <w:t>но-досуговой деятельности";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"Модернизация библиотечного дела и сохранение библиотечных фондов";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"Поддержка молодых дарований и развитие художественного и культурологического образования";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"Сохранение и развитие материально-технической базы киносе</w:t>
      </w:r>
      <w:r>
        <w:rPr>
          <w:snapToGrid w:val="0"/>
          <w:lang w:val="en-US"/>
        </w:rPr>
        <w:softHyphen/>
        <w:t>ти и кинопроката, пополнение фильмофондов и повышение уровня ки</w:t>
      </w:r>
      <w:r>
        <w:rPr>
          <w:snapToGrid w:val="0"/>
          <w:lang w:val="en-US"/>
        </w:rPr>
        <w:softHyphen/>
        <w:t>нообслуживания населения области".</w:t>
      </w:r>
    </w:p>
    <w:p w:rsidR="00825A05" w:rsidRDefault="004448EC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Цели и  задачи программы: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формирование средствами культуры и искусства нравственных и духовных ценностей, воспитание у населения чувства национальной гордости, гражданственности и патриотизма, уважение свободы творчества;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сохранение и развитие культурных традиций области; поддерж</w:t>
      </w:r>
      <w:r>
        <w:rPr>
          <w:snapToGrid w:val="0"/>
          <w:lang w:val="en-US"/>
        </w:rPr>
        <w:softHyphen/>
        <w:t>ка молодых дарований в сфере литературы и искусства, народных мастеров;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осуществление сотрудничества государственных структур с об</w:t>
      </w:r>
      <w:r>
        <w:rPr>
          <w:snapToGrid w:val="0"/>
          <w:lang w:val="en-US"/>
        </w:rPr>
        <w:softHyphen/>
        <w:t>щественными творческими организациями, союзами, обществами, ак</w:t>
      </w:r>
      <w:r>
        <w:rPr>
          <w:snapToGrid w:val="0"/>
          <w:lang w:val="en-US"/>
        </w:rPr>
        <w:softHyphen/>
        <w:t>тивно выполняющими функции по поддержке и организации культурной жизни области;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развитие межрегиональных и международных культурных обме</w:t>
      </w:r>
      <w:r>
        <w:rPr>
          <w:snapToGrid w:val="0"/>
          <w:lang w:val="en-US"/>
        </w:rPr>
        <w:softHyphen/>
        <w:t>нов, направленных на обогащение культурной среды области, твор</w:t>
      </w:r>
      <w:r>
        <w:rPr>
          <w:snapToGrid w:val="0"/>
          <w:lang w:val="en-US"/>
        </w:rPr>
        <w:softHyphen/>
        <w:t>ческий рост профессиональных и любительских коллективов.</w:t>
      </w:r>
    </w:p>
    <w:p w:rsidR="00825A05" w:rsidRDefault="004448EC">
      <w:pPr>
        <w:spacing w:before="266" w:after="266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Объемы и источники финансирования программы (т.руб):</w:t>
      </w:r>
    </w:p>
    <w:p w:rsidR="00825A05" w:rsidRDefault="004448EC">
      <w:pPr>
        <w:tabs>
          <w:tab w:val="left" w:pos="7140"/>
        </w:tabs>
        <w:spacing w:after="266"/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                                                                                     1998г</w:t>
      </w:r>
      <w:r>
        <w:rPr>
          <w:snapToGrid w:val="0"/>
          <w:lang w:val="en-US"/>
        </w:rPr>
        <w:tab/>
        <w:t xml:space="preserve">    1999г</w:t>
      </w:r>
    </w:p>
    <w:p w:rsidR="00825A05" w:rsidRDefault="004448EC">
      <w:pPr>
        <w:tabs>
          <w:tab w:val="left" w:pos="5844"/>
          <w:tab w:val="left" w:pos="7572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Всего</w:t>
      </w:r>
      <w:r>
        <w:rPr>
          <w:snapToGrid w:val="0"/>
          <w:lang w:val="en-US"/>
        </w:rPr>
        <w:tab/>
        <w:t>3265,0</w:t>
      </w:r>
      <w:r>
        <w:rPr>
          <w:snapToGrid w:val="0"/>
          <w:lang w:val="en-US"/>
        </w:rPr>
        <w:tab/>
        <w:t>3255,0</w:t>
      </w:r>
    </w:p>
    <w:p w:rsidR="00825A05" w:rsidRDefault="004448EC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том числе:</w:t>
      </w:r>
    </w:p>
    <w:p w:rsidR="00825A05" w:rsidRDefault="004448EC">
      <w:pPr>
        <w:tabs>
          <w:tab w:val="left" w:pos="5844"/>
          <w:tab w:val="left" w:pos="7572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средства  федерального  бюджета</w:t>
      </w:r>
      <w:r>
        <w:rPr>
          <w:snapToGrid w:val="0"/>
          <w:lang w:val="en-US"/>
        </w:rPr>
        <w:tab/>
        <w:t>1447,0</w:t>
      </w:r>
      <w:r>
        <w:rPr>
          <w:snapToGrid w:val="0"/>
          <w:lang w:val="en-US"/>
        </w:rPr>
        <w:tab/>
        <w:t>1420,0</w:t>
      </w:r>
    </w:p>
    <w:p w:rsidR="00825A05" w:rsidRDefault="004448EC">
      <w:pPr>
        <w:tabs>
          <w:tab w:val="left" w:pos="5844"/>
          <w:tab w:val="left" w:pos="7572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средства областного бюджета</w:t>
      </w:r>
      <w:r>
        <w:rPr>
          <w:snapToGrid w:val="0"/>
          <w:lang w:val="en-US"/>
        </w:rPr>
        <w:tab/>
        <w:t>1530,0</w:t>
      </w:r>
      <w:r>
        <w:rPr>
          <w:snapToGrid w:val="0"/>
          <w:lang w:val="en-US"/>
        </w:rPr>
        <w:tab/>
        <w:t>1735,0</w:t>
      </w:r>
    </w:p>
    <w:p w:rsidR="00825A05" w:rsidRDefault="004448EC">
      <w:pPr>
        <w:tabs>
          <w:tab w:val="left" w:pos="5988"/>
          <w:tab w:val="left" w:pos="7716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средства местного бюджета</w:t>
      </w:r>
      <w:r>
        <w:rPr>
          <w:snapToGrid w:val="0"/>
          <w:lang w:val="en-US"/>
        </w:rPr>
        <w:tab/>
        <w:t>125,0</w:t>
      </w:r>
      <w:r>
        <w:rPr>
          <w:snapToGrid w:val="0"/>
          <w:lang w:val="en-US"/>
        </w:rPr>
        <w:tab/>
        <w:t>111,0</w:t>
      </w:r>
    </w:p>
    <w:p w:rsidR="00825A05" w:rsidRDefault="004448EC">
      <w:pPr>
        <w:tabs>
          <w:tab w:val="left" w:pos="7716"/>
        </w:tabs>
        <w:spacing w:after="266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средства  внебюджетных  источников                     163,0</w:t>
      </w:r>
      <w:r>
        <w:rPr>
          <w:snapToGrid w:val="0"/>
          <w:lang w:val="en-US"/>
        </w:rPr>
        <w:tab/>
        <w:t>165,0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Профинансировано по 1998 году: из средств федерального бюд</w:t>
      </w:r>
      <w:r>
        <w:rPr>
          <w:snapToGrid w:val="0"/>
          <w:lang w:val="en-US"/>
        </w:rPr>
        <w:softHyphen/>
        <w:t>жета - 1354,3 тыс.руб.,(93,5%), из областного бюджета - 702,8 (46%), из местного бюджета - 10,0 (8%), внебюджетные источники - 45,3 (28%).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Правительством Российской Федерации принято постановление от 18.12.97г. № 1561 "О концепции развития кинематографии Рос</w:t>
      </w:r>
      <w:r>
        <w:rPr>
          <w:snapToGrid w:val="0"/>
          <w:lang w:val="en-US"/>
        </w:rPr>
        <w:softHyphen/>
        <w:t>сийской Федерации до 2005 года". Главный смысл Концепции состоит в том, чтобы начиная с 1998 года обеспечить последовательный пе</w:t>
      </w:r>
      <w:r>
        <w:rPr>
          <w:snapToGrid w:val="0"/>
          <w:lang w:val="en-US"/>
        </w:rPr>
        <w:softHyphen/>
        <w:t>реход к системе, сочетающей государственную поддержку с инвести</w:t>
      </w:r>
      <w:r>
        <w:rPr>
          <w:snapToGrid w:val="0"/>
          <w:lang w:val="en-US"/>
        </w:rPr>
        <w:softHyphen/>
        <w:t>циями предпринимателей, различными формами банковского кредито</w:t>
      </w:r>
      <w:r>
        <w:rPr>
          <w:snapToGrid w:val="0"/>
          <w:lang w:val="en-US"/>
        </w:rPr>
        <w:softHyphen/>
        <w:t>вания. Все это не внушает оптимизма, но вторым пунктом вышеназ</w:t>
      </w:r>
      <w:r>
        <w:rPr>
          <w:snapToGrid w:val="0"/>
          <w:lang w:val="en-US"/>
        </w:rPr>
        <w:softHyphen/>
        <w:t>ванного постановления рекомендовано органам исполнительной влас</w:t>
      </w:r>
      <w:r>
        <w:rPr>
          <w:snapToGrid w:val="0"/>
          <w:lang w:val="en-US"/>
        </w:rPr>
        <w:softHyphen/>
        <w:t>ти субъектов Федерации разработать региональные программы разви</w:t>
      </w:r>
      <w:r>
        <w:rPr>
          <w:snapToGrid w:val="0"/>
          <w:lang w:val="en-US"/>
        </w:rPr>
        <w:softHyphen/>
        <w:t>тия кинематографии до 2005 года.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Кинематография в области за последние годы претерпела су</w:t>
      </w:r>
      <w:r>
        <w:rPr>
          <w:snapToGrid w:val="0"/>
          <w:lang w:val="en-US"/>
        </w:rPr>
        <w:softHyphen/>
        <w:t>щественные структурные и качественные изменения и в настоящий момент переживает финансово-экономический кризис. Более чем в два раза сократились киноустановки (с 735 до 351). Закрываются и перепрофилируются кинотеатры - в настоящее время во всей области их осталось 7. Не хватает средств на содержание кинозрелищных предприятий, их переоснащение. Значительно сократился фильмо</w:t>
      </w:r>
      <w:r>
        <w:rPr>
          <w:snapToGrid w:val="0"/>
          <w:lang w:val="en-US"/>
        </w:rPr>
        <w:softHyphen/>
        <w:t>фонд, количество фильмокопий, что привело к значительному сокра</w:t>
      </w:r>
      <w:r>
        <w:rPr>
          <w:snapToGrid w:val="0"/>
          <w:lang w:val="en-US"/>
        </w:rPr>
        <w:softHyphen/>
        <w:t>щению кинопоказа. За последние годы количество зрителей сократи</w:t>
      </w:r>
      <w:r>
        <w:rPr>
          <w:snapToGrid w:val="0"/>
          <w:lang w:val="en-US"/>
        </w:rPr>
        <w:softHyphen/>
        <w:t>лось в 5 раз. Резко снизились денежные поступления, их хватает на покрытие 15-20% расходов.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связи с этим наработана "Программа сохранения и развития киновидеообслуживания населения Тамбовской области на 1998-2006 годы", которая рассмотрена и утверждена областной Думой в сен</w:t>
      </w:r>
      <w:r>
        <w:rPr>
          <w:snapToGrid w:val="0"/>
          <w:lang w:val="en-US"/>
        </w:rPr>
        <w:softHyphen/>
        <w:t>тябре 1998 года /приложение 4/.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Цели и  задачи программы: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ориентирование на создание условий для обеспечения полно</w:t>
      </w:r>
      <w:r>
        <w:rPr>
          <w:snapToGrid w:val="0"/>
          <w:lang w:val="en-US"/>
        </w:rPr>
        <w:softHyphen/>
        <w:t>ценной деятельности организаций киносети и киновидеопроката;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определение путей и средств для увеличения посещаемости ки</w:t>
      </w:r>
      <w:r>
        <w:rPr>
          <w:snapToGrid w:val="0"/>
          <w:lang w:val="en-US"/>
        </w:rPr>
        <w:softHyphen/>
        <w:t>нотеатров и киноустановок;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развитие центра российской кинематографии и стереокино, созданного на базе кинотеатра "Родина" г.Тамбова.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На эти цели в областном бюджете заложено 9014 тыс.руб.  (на 1998-2006 годы). В 1998 году выделено 50 тыс. рублей.</w:t>
      </w:r>
    </w:p>
    <w:p w:rsidR="00825A05" w:rsidRDefault="004448EC">
      <w:pPr>
        <w:spacing w:before="266" w:line="360" w:lineRule="auto"/>
        <w:ind w:left="660"/>
        <w:jc w:val="both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2.5. Подходы к реформированию организационно-управленческих отношений в системе управления культурой</w:t>
      </w:r>
    </w:p>
    <w:p w:rsidR="00825A05" w:rsidRDefault="004448EC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 момента начала демократических преобразований в нашей стране прошло не так много времени. Между тем Россия быстро продвигается по пути реформ и механизмы работы, характерные для мировой практики, становятся актуальными и у нас.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Не секрет, что в настоящее время учреждениям культуры га</w:t>
      </w:r>
      <w:r>
        <w:rPr>
          <w:snapToGrid w:val="0"/>
          <w:lang w:val="en-US"/>
        </w:rPr>
        <w:softHyphen/>
        <w:t>рантировано только минимальное финансирование из государственно</w:t>
      </w:r>
      <w:r>
        <w:rPr>
          <w:snapToGrid w:val="0"/>
          <w:lang w:val="en-US"/>
        </w:rPr>
        <w:softHyphen/>
        <w:t>го бюджета. Других реальных экономических гарантий не существу</w:t>
      </w:r>
      <w:r>
        <w:rPr>
          <w:snapToGrid w:val="0"/>
          <w:lang w:val="en-US"/>
        </w:rPr>
        <w:softHyphen/>
        <w:t>ет. Однако в условиях экономического кризиса, острого дефицита и расстроенной системы государственных финансов, государственный бюджет не способен обеспечить нужды культуры. Вся тяжесть соз</w:t>
      </w:r>
      <w:r>
        <w:rPr>
          <w:snapToGrid w:val="0"/>
          <w:lang w:val="en-US"/>
        </w:rPr>
        <w:softHyphen/>
        <w:t>давшегося положения ложится на субъекты Федерации, органы мест</w:t>
      </w:r>
      <w:r>
        <w:rPr>
          <w:snapToGrid w:val="0"/>
          <w:lang w:val="en-US"/>
        </w:rPr>
        <w:softHyphen/>
        <w:t>ного самоуправления, которые остались практически один на один со своими социальными, финансовыми и экономическими проблемами. Поэтому учреждениям культуры в современных экономических услови</w:t>
      </w:r>
      <w:r>
        <w:rPr>
          <w:snapToGrid w:val="0"/>
          <w:lang w:val="en-US"/>
        </w:rPr>
        <w:softHyphen/>
        <w:t>ях приходится рассчитывать на себя, искать возможность дополни</w:t>
      </w:r>
      <w:r>
        <w:rPr>
          <w:snapToGrid w:val="0"/>
          <w:lang w:val="en-US"/>
        </w:rPr>
        <w:softHyphen/>
        <w:t>тельного ресурсообеспечения.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Определенная часть учреждений культуры, такие как крупные музеи, библиотеки, картинные галереи, выставочные комплексы дос</w:t>
      </w:r>
      <w:r>
        <w:rPr>
          <w:snapToGrid w:val="0"/>
          <w:lang w:val="en-US"/>
        </w:rPr>
        <w:softHyphen/>
        <w:t>таточно успешно решают вопросы по привлечению дополнительных средств для сохранения и развития своих фондов и материаль</w:t>
      </w:r>
      <w:r>
        <w:rPr>
          <w:snapToGrid w:val="0"/>
          <w:lang w:val="en-US"/>
        </w:rPr>
        <w:softHyphen/>
        <w:t>но-технической базы. Однако, большая часть учреждений культуры - сельские клубы и библиотеки, музеи небольших городов, действуя поодиночке, практически не имеют возможности выхода на международную арену,  привлечения спонсорских средств, оказания платных услуг и т.п..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этой ситуации социальное регулирование становится одним из приоритетных направлений деятельности органов государственно</w:t>
      </w:r>
      <w:r>
        <w:rPr>
          <w:snapToGrid w:val="0"/>
          <w:lang w:val="en-US"/>
        </w:rPr>
        <w:softHyphen/>
        <w:t>го управления. Именно здесь должна проявляться организующая, ре</w:t>
      </w:r>
      <w:r>
        <w:rPr>
          <w:snapToGrid w:val="0"/>
          <w:lang w:val="en-US"/>
        </w:rPr>
        <w:softHyphen/>
        <w:t>гулирующая и координирующая функция регионального органа управ</w:t>
      </w:r>
      <w:r>
        <w:rPr>
          <w:snapToGrid w:val="0"/>
          <w:lang w:val="en-US"/>
        </w:rPr>
        <w:softHyphen/>
        <w:t>ления, способного увидеть, проанализировать сложившуюся в регио</w:t>
      </w:r>
      <w:r>
        <w:rPr>
          <w:snapToGrid w:val="0"/>
          <w:lang w:val="en-US"/>
        </w:rPr>
        <w:softHyphen/>
        <w:t>не ситуацию, предложить оптимальные пути решения, спрогнозиро</w:t>
      </w:r>
      <w:r>
        <w:rPr>
          <w:snapToGrid w:val="0"/>
          <w:lang w:val="en-US"/>
        </w:rPr>
        <w:softHyphen/>
        <w:t>вать возможные результаты, учесть негативные последствия предла</w:t>
      </w:r>
      <w:r>
        <w:rPr>
          <w:snapToGrid w:val="0"/>
          <w:lang w:val="en-US"/>
        </w:rPr>
        <w:softHyphen/>
        <w:t>гаемых действий.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Происходящие в России преобразования способствуют тому, что центр тяжести управленческой деятельности в сфере культуры пере</w:t>
      </w:r>
      <w:r>
        <w:rPr>
          <w:snapToGrid w:val="0"/>
          <w:lang w:val="en-US"/>
        </w:rPr>
        <w:softHyphen/>
        <w:t>носится в регионы.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Управление культуры администрации Тамбовской области посто</w:t>
      </w:r>
      <w:r>
        <w:rPr>
          <w:snapToGrid w:val="0"/>
          <w:lang w:val="en-US"/>
        </w:rPr>
        <w:softHyphen/>
        <w:t>янно ищет и апробирует как новые, научно обоснованные подходы к разработке и реализации региональной культурной политики в це</w:t>
      </w:r>
      <w:r>
        <w:rPr>
          <w:snapToGrid w:val="0"/>
          <w:lang w:val="en-US"/>
        </w:rPr>
        <w:softHyphen/>
        <w:t>лом, так и собственные методы и стиль работы.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Проблема развития региональной культуры не может быть реше</w:t>
      </w:r>
      <w:r>
        <w:rPr>
          <w:snapToGrid w:val="0"/>
          <w:lang w:val="en-US"/>
        </w:rPr>
        <w:softHyphen/>
        <w:t>на без поиска новых, эффективных форм взаимодействия органов власти и творческой интеллигенции, без расширения и поиска новых источников финансирования развития культуры, без расширения кру</w:t>
      </w:r>
      <w:r>
        <w:rPr>
          <w:snapToGrid w:val="0"/>
          <w:lang w:val="en-US"/>
        </w:rPr>
        <w:softHyphen/>
        <w:t>га лиц, заинтересованных и могущих решать эту проблему.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Вряд ли стоит строить иллюзии насчет того, что формирование новых организационно-управленческих отношений в сфере культуры будет идти достаточно быстро. Тем более, что в отечественной уп</w:t>
      </w:r>
      <w:r>
        <w:rPr>
          <w:snapToGrid w:val="0"/>
          <w:lang w:val="en-US"/>
        </w:rPr>
        <w:softHyphen/>
        <w:t>равленческой теории и практике процессы реорганизации системы управлений в данной области всегда носили опосредованный, вто</w:t>
      </w:r>
      <w:r>
        <w:rPr>
          <w:snapToGrid w:val="0"/>
          <w:lang w:val="en-US"/>
        </w:rPr>
        <w:softHyphen/>
        <w:t>ричный характер, следуя с определенным отставанием за реформами в сфере управления материальным производством. Может быть, по этой причине многие проблемы организационно-управленческих отно</w:t>
      </w:r>
      <w:r>
        <w:rPr>
          <w:snapToGrid w:val="0"/>
          <w:lang w:val="en-US"/>
        </w:rPr>
        <w:softHyphen/>
        <w:t>шений в этой сфере до сих пор не только не разрешены, но даже редко ставятся на обсуждение.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Проанализировав результаты деятельности в сфере культуры за несколько последних лет, пришли к выводу, что недостаточно вни</w:t>
      </w:r>
      <w:r>
        <w:rPr>
          <w:snapToGrid w:val="0"/>
          <w:lang w:val="en-US"/>
        </w:rPr>
        <w:softHyphen/>
        <w:t>мания уделяется решению таких задач, как: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выявление и акцентирование узловых проблем в целях сосре</w:t>
      </w:r>
      <w:r>
        <w:rPr>
          <w:snapToGrid w:val="0"/>
          <w:lang w:val="en-US"/>
        </w:rPr>
        <w:softHyphen/>
        <w:t>доточения основных ресурсов ( финансовых, материально-техничес</w:t>
      </w:r>
      <w:r>
        <w:rPr>
          <w:snapToGrid w:val="0"/>
          <w:lang w:val="en-US"/>
        </w:rPr>
        <w:softHyphen/>
        <w:t>ких, информационных, кадровых...) именно на этих проблемах;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осуществление целенаправленной и планомерной деятельности по привлечению дополнительных источников финансирования.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Одним из подходов к решению первой выделенной нами задачи является реализация метода проектов. Под проектом мы понимаем "логическую совокупность мероприятий, которая имеет начало и окончание и осуществляется с целью достижения поставленных целей в рамках установленного бюджета, графика и качественных показа</w:t>
      </w:r>
      <w:r>
        <w:rPr>
          <w:snapToGrid w:val="0"/>
          <w:lang w:val="en-US"/>
        </w:rPr>
        <w:softHyphen/>
        <w:t>телей" /49/.</w:t>
      </w:r>
    </w:p>
    <w:p w:rsidR="00825A05" w:rsidRDefault="004448EC">
      <w:pPr>
        <w:spacing w:line="360" w:lineRule="auto"/>
        <w:ind w:firstLine="792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Социальные проекты пользуются все большей популярностью и предоставляют реальную возможность решить определенные проблемы.</w:t>
      </w:r>
    </w:p>
    <w:p w:rsidR="00825A05" w:rsidRDefault="004448EC">
      <w:pPr>
        <w:spacing w:line="360" w:lineRule="auto"/>
        <w:ind w:firstLine="792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При разработке проекта в первую очередь четко определяется проблема, которую собираются решить и обосновывается необходи</w:t>
      </w:r>
      <w:r>
        <w:rPr>
          <w:snapToGrid w:val="0"/>
          <w:lang w:val="en-US"/>
        </w:rPr>
        <w:softHyphen/>
        <w:t>мость проекта. При определении проблемы учитываются такие ее составляющие как реальность (подтверждается социологическими исследованиями, статистикой, проведенными мониторингами...), конкретность, решаемость, а также оцениваются социальные факторы (социальная значимость, уникальность, общественный резонанс) и финансово-экономические факторы ( экономическая эффективность проекта; встречное финансирование...).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проекте должны быть четко сформулированы цели и задачи, разработана стратегия и определены методы достижения поставлен</w:t>
      </w:r>
      <w:r>
        <w:rPr>
          <w:snapToGrid w:val="0"/>
          <w:lang w:val="en-US"/>
        </w:rPr>
        <w:softHyphen/>
        <w:t>ных целей, определены ожидаемые результаты и показатели, по ко</w:t>
      </w:r>
      <w:r>
        <w:rPr>
          <w:snapToGrid w:val="0"/>
          <w:lang w:val="en-US"/>
        </w:rPr>
        <w:softHyphen/>
        <w:t>торым оценивается эффективность реализации проекта. Необходимой частью проекта является рабочий план его реализации и предложе</w:t>
      </w:r>
      <w:r>
        <w:rPr>
          <w:snapToGrid w:val="0"/>
          <w:lang w:val="en-US"/>
        </w:rPr>
        <w:softHyphen/>
        <w:t>ния по дальнейшему развитию проекта. Бюджет проекта должен вклю</w:t>
      </w:r>
      <w:r>
        <w:rPr>
          <w:snapToGrid w:val="0"/>
          <w:lang w:val="en-US"/>
        </w:rPr>
        <w:softHyphen/>
        <w:t>чать подробную смету и детальные комментарии по каждой статье расходов, а также информацию по всем источникам финансирования.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Предъявляемые требования к разработке любого социального проекта, в том числе - в сфере культуры, требуют от его разра</w:t>
      </w:r>
      <w:r>
        <w:rPr>
          <w:snapToGrid w:val="0"/>
          <w:lang w:val="en-US"/>
        </w:rPr>
        <w:softHyphen/>
        <w:t>ботчиков наличия определенных знаний и умений, таких как: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владение информацией по разрабатываемой проблеме и воз</w:t>
      </w:r>
      <w:r>
        <w:rPr>
          <w:snapToGrid w:val="0"/>
          <w:lang w:val="en-US"/>
        </w:rPr>
        <w:softHyphen/>
        <w:t>можность постоянно обновлять имеющуюся информацию;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владение информацией о потенциальных спонсорах, благотво</w:t>
      </w:r>
      <w:r>
        <w:rPr>
          <w:snapToGrid w:val="0"/>
          <w:lang w:val="en-US"/>
        </w:rPr>
        <w:softHyphen/>
        <w:t>рительных и иных фондах, грантодателях как в своем регионе, так и за рубежом;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владение хотя бы основами юридических и экономических знаний, необходимых для заключения договоров, оформления деловых бумаг и т.п. или наличие возможности привлечь для работы необхо</w:t>
      </w:r>
      <w:r>
        <w:rPr>
          <w:snapToGrid w:val="0"/>
          <w:lang w:val="en-US"/>
        </w:rPr>
        <w:softHyphen/>
        <w:t>димого специалиста;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умение привлечь финансовые и иные ресурсы как бюджетные, так и внебюджетные, т.е. иметь навыки деятельности в области фандрайзинга /26/.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Всем перечисленным требованиям удовлетворяет областное уп</w:t>
      </w:r>
      <w:r>
        <w:rPr>
          <w:snapToGrid w:val="0"/>
          <w:lang w:val="en-US"/>
        </w:rPr>
        <w:softHyphen/>
        <w:t>равление культуры, оно и берет на себя функции разработчика и координатора проектов в основном - не локального характера.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Основные трудности, с которыми сталкиваются специалисты уп</w:t>
      </w:r>
      <w:r>
        <w:rPr>
          <w:snapToGrid w:val="0"/>
          <w:lang w:val="en-US"/>
        </w:rPr>
        <w:softHyphen/>
        <w:t>равления культуры - это привлечение дополнительных финансовых и иных ресурсов. Проанализировав многочисленные и в большинстве своем - неудачные попытки привлечь предпринимателей, ряд благот</w:t>
      </w:r>
      <w:r>
        <w:rPr>
          <w:snapToGrid w:val="0"/>
          <w:lang w:val="en-US"/>
        </w:rPr>
        <w:softHyphen/>
        <w:t>ворительных фондов к финансированию отдельных мероприятий, при</w:t>
      </w:r>
      <w:r>
        <w:rPr>
          <w:snapToGrid w:val="0"/>
          <w:lang w:val="en-US"/>
        </w:rPr>
        <w:softHyphen/>
        <w:t>ходим к выводу о том, что умение привлечь деньги - это, своего рода, искусство. Главная причина неудач кроется в отсутствии профессионального подхода, незнании форм, методов фандрайзинга. Это объясняется тем, что подобная деятельность у нас зачастую носит эпизодический характер и поэтому не приводит к накоплению опыта и его систематизации. Сделав для себя вывод о том, что к поиску дополнительных источников финансирования необходим про</w:t>
      </w:r>
      <w:r>
        <w:rPr>
          <w:snapToGrid w:val="0"/>
          <w:lang w:val="en-US"/>
        </w:rPr>
        <w:softHyphen/>
        <w:t>фессиональный подход, специалисты областного управления культуры ознакомились с основами фандрайзинга, изучили имеющуюся литера</w:t>
      </w:r>
      <w:r>
        <w:rPr>
          <w:snapToGrid w:val="0"/>
          <w:lang w:val="en-US"/>
        </w:rPr>
        <w:softHyphen/>
        <w:t>туру, опыт коллег из близлежащих городов и областей.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Результаты такой работы можно наглядно проследить на приме</w:t>
      </w:r>
      <w:r>
        <w:rPr>
          <w:snapToGrid w:val="0"/>
          <w:lang w:val="en-US"/>
        </w:rPr>
        <w:softHyphen/>
        <w:t>ре деятельности по сохранению и пропаганде творческого наследия выдающего композитора, пианиста и дирижера С.В.Рахманинова, имя которого неразрывно связано с тамбовской землей. На протяжении 27 лет Сергей Васильевич приезжал в село Ивановка Тамбовской гу</w:t>
      </w:r>
      <w:r>
        <w:rPr>
          <w:snapToGrid w:val="0"/>
          <w:lang w:val="en-US"/>
        </w:rPr>
        <w:softHyphen/>
        <w:t>бернии, где им были созданы все самые значительные музыкальные произведения и,естественно, мы глубоко чтим его память.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контексте данной дипломной работы нет необходимости де</w:t>
      </w:r>
      <w:r>
        <w:rPr>
          <w:snapToGrid w:val="0"/>
          <w:lang w:val="en-US"/>
        </w:rPr>
        <w:softHyphen/>
        <w:t>тально представлять все мероприятия, которые проводились и про</w:t>
      </w:r>
      <w:r>
        <w:rPr>
          <w:snapToGrid w:val="0"/>
          <w:lang w:val="en-US"/>
        </w:rPr>
        <w:softHyphen/>
        <w:t>водятся в честь знаменитого соотечественника, наша цель - пока</w:t>
      </w:r>
      <w:r>
        <w:rPr>
          <w:snapToGrid w:val="0"/>
          <w:lang w:val="en-US"/>
        </w:rPr>
        <w:softHyphen/>
        <w:t>зать происходящие изменения в подходах к организации данной дея</w:t>
      </w:r>
      <w:r>
        <w:rPr>
          <w:snapToGrid w:val="0"/>
          <w:lang w:val="en-US"/>
        </w:rPr>
        <w:softHyphen/>
        <w:t>тельности.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1982 году был открыт музей С.В.Рахманинова в Ивановке, в 1986г. он переименован в Музей-усадьбу, а в 1995г. восстановлен Белый дом (это был единственный в России строящийся музей). В 1982 году в Тамбове состоялся I музыкальный фестиваль имени С.В.Рахманинова, после чего он становится ежегодным и немного позднее - международным. Кроме этого, с 1987 года начинают дейс</w:t>
      </w:r>
      <w:r>
        <w:rPr>
          <w:snapToGrid w:val="0"/>
          <w:lang w:val="en-US"/>
        </w:rPr>
        <w:softHyphen/>
        <w:t>твовать Международные курсы высшего пианистического мастерства, в которых принимают участие музыканты из ближнего и дальнего за</w:t>
      </w:r>
      <w:r>
        <w:rPr>
          <w:snapToGrid w:val="0"/>
          <w:lang w:val="en-US"/>
        </w:rPr>
        <w:softHyphen/>
        <w:t>рубежья. Организация и проведение таких значительных мероприятий международного уровня до начала 90-х годов финансировались Ми</w:t>
      </w:r>
      <w:r>
        <w:rPr>
          <w:snapToGrid w:val="0"/>
          <w:lang w:val="en-US"/>
        </w:rPr>
        <w:softHyphen/>
        <w:t>нистерством культуры СССР.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последние годы средства из федерального бюджета на эти цели не выделяются и все заинтересованные организации и учрежде</w:t>
      </w:r>
      <w:r>
        <w:rPr>
          <w:snapToGrid w:val="0"/>
          <w:lang w:val="en-US"/>
        </w:rPr>
        <w:softHyphen/>
        <w:t>ния во главе с областным управлением культуры изыскивают возмож</w:t>
      </w:r>
      <w:r>
        <w:rPr>
          <w:snapToGrid w:val="0"/>
          <w:lang w:val="en-US"/>
        </w:rPr>
        <w:softHyphen/>
        <w:t>ные пути привлечения дополнительных финансовых средств. Было принято решение о разработке проекта "Культурно-образовательный Центр С.В.Рахманинова как средство вхождения в мировую музыкаль</w:t>
      </w:r>
      <w:r>
        <w:rPr>
          <w:snapToGrid w:val="0"/>
          <w:lang w:val="en-US"/>
        </w:rPr>
        <w:softHyphen/>
        <w:t>ную культуру". В настоящее время реализуется первый этап проекта.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Целью проекта является создание культурно-образовательного Центра С.В.Рахманинова, осуществляющего комплексную деятельность по сохранению творческого наследия и интеграции российского ис</w:t>
      </w:r>
      <w:r>
        <w:rPr>
          <w:snapToGrid w:val="0"/>
          <w:lang w:val="en-US"/>
        </w:rPr>
        <w:softHyphen/>
        <w:t>полнительского искусства в мировую музыкальную культуру.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Задачи проекта: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организовать культурно-образовательный Центр С.В.Рахмани</w:t>
      </w:r>
      <w:r>
        <w:rPr>
          <w:snapToGrid w:val="0"/>
          <w:lang w:val="en-US"/>
        </w:rPr>
        <w:softHyphen/>
        <w:t>нова на базе Тамбовского государственного музыкально-педагоги</w:t>
      </w:r>
      <w:r>
        <w:rPr>
          <w:snapToGrid w:val="0"/>
          <w:lang w:val="en-US"/>
        </w:rPr>
        <w:softHyphen/>
        <w:t>ческого института им. С.В.Рахманинова;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выявить и обосновать стратегические направления деятель</w:t>
      </w:r>
      <w:r>
        <w:rPr>
          <w:snapToGrid w:val="0"/>
          <w:lang w:val="en-US"/>
        </w:rPr>
        <w:softHyphen/>
        <w:t>ности Центра;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разработать организационную структуру и определить рабо</w:t>
      </w:r>
      <w:r>
        <w:rPr>
          <w:snapToGrid w:val="0"/>
          <w:lang w:val="en-US"/>
        </w:rPr>
        <w:softHyphen/>
        <w:t>чие схемы взаимодействия участников Центра;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обеспечить индивидуально-творческую многоуровневую учеб</w:t>
      </w:r>
      <w:r>
        <w:rPr>
          <w:snapToGrid w:val="0"/>
          <w:lang w:val="en-US"/>
        </w:rPr>
        <w:softHyphen/>
        <w:t>ную, научную и методическую подготовку специалистов, соответству</w:t>
      </w:r>
      <w:r>
        <w:rPr>
          <w:snapToGrid w:val="0"/>
          <w:lang w:val="en-US"/>
        </w:rPr>
        <w:softHyphen/>
        <w:t>ющую интересам,  возможностям и потребностям студентов,  а также социальному заказу общества;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создание условий для обмена опытом с заинтересованными образовательными и культурными учреждениями и организациями по сохранению и развитию творческого наследия выдающегося деятеля культуры и искусства, взаимного обогащения историческими и куль</w:t>
      </w:r>
      <w:r>
        <w:rPr>
          <w:snapToGrid w:val="0"/>
          <w:lang w:val="en-US"/>
        </w:rPr>
        <w:softHyphen/>
        <w:t>турными традициями.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Механизмы реализации: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поиск постоянных зарубежных партнеров в сфере музыкаль</w:t>
      </w:r>
      <w:r>
        <w:rPr>
          <w:snapToGrid w:val="0"/>
          <w:lang w:val="en-US"/>
        </w:rPr>
        <w:softHyphen/>
        <w:t>но-педагогического образования, научных исследований;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создание информационной сети, издательской базы на основе современных информационных технологий и средств коммуникаций;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разработка образовательной программы и дидактических кон</w:t>
      </w:r>
      <w:r>
        <w:rPr>
          <w:snapToGrid w:val="0"/>
          <w:lang w:val="en-US"/>
        </w:rPr>
        <w:softHyphen/>
        <w:t>цепций, таких как: овладение иностранными языками (по выбору) с ориентацией на специальность; двусторонние и многосторонние се</w:t>
      </w:r>
      <w:r>
        <w:rPr>
          <w:snapToGrid w:val="0"/>
          <w:lang w:val="en-US"/>
        </w:rPr>
        <w:softHyphen/>
        <w:t>минары, зарубежная практика, обмен исполнителями и дирижерами;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организация маркетинговой службы в области образователь</w:t>
      </w:r>
      <w:r>
        <w:rPr>
          <w:snapToGrid w:val="0"/>
          <w:lang w:val="en-US"/>
        </w:rPr>
        <w:softHyphen/>
        <w:t>ных услуг.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Ожидаемые результаты первого этапа осуществления проекта связаны с поиском отечественных, зарубежных и международных ор</w:t>
      </w:r>
      <w:r>
        <w:rPr>
          <w:snapToGrid w:val="0"/>
          <w:lang w:val="en-US"/>
        </w:rPr>
        <w:softHyphen/>
        <w:t>ганизаций, заинтересованных в реализации проекта. Эти результаты должны способствовать: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контактам с потенциальными партнерами;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поиску источников финансирования;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рекламной и информационной поддержке.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Дальнейшее развитие проекта предполагает развертывание про</w:t>
      </w:r>
      <w:r>
        <w:rPr>
          <w:snapToGrid w:val="0"/>
          <w:lang w:val="en-US"/>
        </w:rPr>
        <w:softHyphen/>
        <w:t>цессов, обеспечивающих реализацию проектной цели.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Разработанный проект позволил уже в первые годы установить деловые контакты с Европейской ассоциацией педагогов-пианистов, Международным Рахманиновским обществом, Троссингемской музыкаль</w:t>
      </w:r>
      <w:r>
        <w:rPr>
          <w:snapToGrid w:val="0"/>
          <w:lang w:val="en-US"/>
        </w:rPr>
        <w:softHyphen/>
        <w:t>ной школой (Германия).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Для проведения в 1998 году мероприятий, посвященных 125-ле</w:t>
      </w:r>
      <w:r>
        <w:rPr>
          <w:snapToGrid w:val="0"/>
          <w:lang w:val="en-US"/>
        </w:rPr>
        <w:softHyphen/>
        <w:t>тию С.В.Рахманинова, Международных курсов, Международных юношес</w:t>
      </w:r>
      <w:r>
        <w:rPr>
          <w:snapToGrid w:val="0"/>
          <w:lang w:val="en-US"/>
        </w:rPr>
        <w:softHyphen/>
        <w:t>ких конкурсов пианистов, научно-практических конференций, являю</w:t>
      </w:r>
      <w:r>
        <w:rPr>
          <w:snapToGrid w:val="0"/>
          <w:lang w:val="en-US"/>
        </w:rPr>
        <w:softHyphen/>
        <w:t>щихся отдельными направлениями проекта, были привлечены средства Министерства культуры РФ, Комитета по делам молодежи РФ, Комите</w:t>
      </w:r>
      <w:r>
        <w:rPr>
          <w:snapToGrid w:val="0"/>
          <w:lang w:val="en-US"/>
        </w:rPr>
        <w:softHyphen/>
        <w:t>та по культуре Московской области, Фонда Сороса. Информационную поддержку оказывают отдел музыкальной критики английской газеты "Дейли телеграф" (шеф отдела - Джеффри Норрис), газета "Музы</w:t>
      </w:r>
      <w:r>
        <w:rPr>
          <w:snapToGrid w:val="0"/>
          <w:lang w:val="en-US"/>
        </w:rPr>
        <w:softHyphen/>
        <w:t>кальное обозрение", г.Москва.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качестве генерального спонсора при восстановлении музея-усадьбы Ивановки выступает АО "Трансинжстрой"(г.Москва).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Управление культуры администрации области, Тамбовский госу</w:t>
      </w:r>
      <w:r>
        <w:rPr>
          <w:snapToGrid w:val="0"/>
          <w:lang w:val="en-US"/>
        </w:rPr>
        <w:softHyphen/>
        <w:t>дарственный музыкально-педагогический институт им. С.В.Рахмани</w:t>
      </w:r>
      <w:r>
        <w:rPr>
          <w:snapToGrid w:val="0"/>
          <w:lang w:val="en-US"/>
        </w:rPr>
        <w:softHyphen/>
        <w:t>нова, областное отделение Рахманиновского общества имеют все ос</w:t>
      </w:r>
      <w:r>
        <w:rPr>
          <w:snapToGrid w:val="0"/>
          <w:lang w:val="en-US"/>
        </w:rPr>
        <w:softHyphen/>
        <w:t>нования считать, что ожидаемые результаты первого этапа проекта были достигнуты, а формы и методы совместной деятельности по привлечению дополнительных средств оправдывают себя и являются основой для успешной реализации проекта в целом.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настоящее время управление культуры администрации области является основным или со-разработчиком нескольких проектов: "Сохранение и развитие народных художественных промыслов на Там</w:t>
      </w:r>
      <w:r>
        <w:rPr>
          <w:snapToGrid w:val="0"/>
          <w:lang w:val="en-US"/>
        </w:rPr>
        <w:softHyphen/>
        <w:t>бовщине", "Поддержка молодых дарований и развитие художественно</w:t>
      </w:r>
      <w:r>
        <w:rPr>
          <w:snapToGrid w:val="0"/>
          <w:lang w:val="en-US"/>
        </w:rPr>
        <w:softHyphen/>
        <w:t>го и культурологического образования", "Развитие Центра российс</w:t>
      </w:r>
      <w:r>
        <w:rPr>
          <w:snapToGrid w:val="0"/>
          <w:lang w:val="en-US"/>
        </w:rPr>
        <w:softHyphen/>
        <w:t>кой кинематографии и кино", "Создание лазерного диска "Виртуаль</w:t>
      </w:r>
      <w:r>
        <w:rPr>
          <w:snapToGrid w:val="0"/>
          <w:lang w:val="en-US"/>
        </w:rPr>
        <w:softHyphen/>
        <w:t>ный музей С.В.Рахманинова" и ряда других.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Модернизация организационно-управленческих отношений входит составной частью в комплекс системных мер по развитию сферы культуры области, сочетающих в себе принципы и приоритеты куль</w:t>
      </w:r>
      <w:r>
        <w:rPr>
          <w:snapToGrid w:val="0"/>
          <w:lang w:val="en-US"/>
        </w:rPr>
        <w:softHyphen/>
        <w:t>турной политики, основные направления модернизации сфер деятель</w:t>
      </w:r>
      <w:r>
        <w:rPr>
          <w:snapToGrid w:val="0"/>
          <w:lang w:val="en-US"/>
        </w:rPr>
        <w:softHyphen/>
        <w:t>ности, финансовые ресурсы преобразований и др. Одновременно уси</w:t>
      </w:r>
      <w:r>
        <w:rPr>
          <w:snapToGrid w:val="0"/>
          <w:lang w:val="en-US"/>
        </w:rPr>
        <w:softHyphen/>
        <w:t>ливаются такие функции областного управления культуры, как: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информационные (создание информационных банков данных о состоянии, перспективах развития культурно-досуговой деятельнос</w:t>
      </w:r>
      <w:r>
        <w:rPr>
          <w:snapToGrid w:val="0"/>
          <w:lang w:val="en-US"/>
        </w:rPr>
        <w:softHyphen/>
        <w:t>ти в области, маркетинг услуг в сфере свободного времени);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функция финансирования текущей деятельности организаций культуры областного подчинения и поддержки социокультурных ло</w:t>
      </w:r>
      <w:r>
        <w:rPr>
          <w:snapToGrid w:val="0"/>
          <w:lang w:val="en-US"/>
        </w:rPr>
        <w:softHyphen/>
        <w:t>кальных программ, привлечения дополнительных финансовых и иных ресурсов;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функция реорганизации сети культурно-досуговых учрежде</w:t>
      </w:r>
      <w:r>
        <w:rPr>
          <w:snapToGrid w:val="0"/>
          <w:lang w:val="en-US"/>
        </w:rPr>
        <w:softHyphen/>
        <w:t>ний, поддержки и распространения передового опыта деятельности, формирования банка инновационных идей.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Нам представляется, что организационно-управленческие отно</w:t>
      </w:r>
      <w:r>
        <w:rPr>
          <w:snapToGrid w:val="0"/>
          <w:lang w:val="en-US"/>
        </w:rPr>
        <w:softHyphen/>
        <w:t>шения должны строиться с учетом следующих основных положений: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Необходимо четкое распределение полномочий и ответствен</w:t>
      </w:r>
      <w:r>
        <w:rPr>
          <w:snapToGrid w:val="0"/>
          <w:lang w:val="en-US"/>
        </w:rPr>
        <w:softHyphen/>
        <w:t>ности между федеральным, областным и муниципальным уровнями уп</w:t>
      </w:r>
      <w:r>
        <w:rPr>
          <w:snapToGrid w:val="0"/>
          <w:lang w:val="en-US"/>
        </w:rPr>
        <w:softHyphen/>
        <w:t>равления в сфере культуры.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Отношения областного управления культуры с муниципальными органами управления, отдельными субъектами культурной политики, должны строиться на принципах социального партнерства.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Должны развиваться и укрепляться "горизонтальные" связи, межрайонный, межобластной и международный культурный обмен. На</w:t>
      </w:r>
      <w:r>
        <w:rPr>
          <w:snapToGrid w:val="0"/>
          <w:lang w:val="en-US"/>
        </w:rPr>
        <w:softHyphen/>
        <w:t>ряду с этим необходимо сохранение культурной инфраструктуры в селах и малых городах.</w:t>
      </w:r>
    </w:p>
    <w:p w:rsidR="00825A05" w:rsidRDefault="004448EC">
      <w:pPr>
        <w:spacing w:line="360" w:lineRule="auto"/>
        <w:ind w:firstLine="396"/>
        <w:jc w:val="both"/>
        <w:rPr>
          <w:snapToGrid w:val="0"/>
          <w:lang w:val="en-US"/>
        </w:rPr>
      </w:pPr>
      <w:r>
        <w:rPr>
          <w:snapToGrid w:val="0"/>
          <w:lang w:val="en-US"/>
        </w:rPr>
        <w:t>* Учитывая, что управлению культуры приходиться постоянно организовывать проведение культурных акций и крупных мероприятий,  праздников,  ярмарок,  представляется необходимым создание специального отдела в управлении культуры для решения этих за</w:t>
      </w:r>
      <w:r>
        <w:rPr>
          <w:snapToGrid w:val="0"/>
          <w:lang w:val="en-US"/>
        </w:rPr>
        <w:softHyphen/>
        <w:t>дач.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Анализируя сложившуюся в сфере культуры ситуацию, приходим к выводу, что в условиях неустойчивости социальной среды имеет место резкое ослабление управляемости системы. Остро встает проблема переосмысления принципов управления и поиска новых при</w:t>
      </w:r>
      <w:r>
        <w:rPr>
          <w:snapToGrid w:val="0"/>
          <w:lang w:val="en-US"/>
        </w:rPr>
        <w:softHyphen/>
        <w:t>оритетов, а как результат - формирования новых организацион</w:t>
      </w:r>
      <w:r>
        <w:rPr>
          <w:snapToGrid w:val="0"/>
          <w:lang w:val="en-US"/>
        </w:rPr>
        <w:softHyphen/>
        <w:t>но-управленческих отношений в сфере культуры.</w:t>
      </w:r>
    </w:p>
    <w:p w:rsidR="00825A05" w:rsidRDefault="004448EC">
      <w:pPr>
        <w:spacing w:before="266"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Обобщая изложенное во второй главе, можно сделать следующие выводы. В последние годы на территории всех субъектов Российской Федерации активно ведется работа по формированию качественно но</w:t>
      </w:r>
      <w:r>
        <w:rPr>
          <w:snapToGrid w:val="0"/>
          <w:lang w:val="en-US"/>
        </w:rPr>
        <w:softHyphen/>
        <w:t>вых региональных систем в области культуры, пересмотру приорите</w:t>
      </w:r>
      <w:r>
        <w:rPr>
          <w:snapToGrid w:val="0"/>
          <w:lang w:val="en-US"/>
        </w:rPr>
        <w:softHyphen/>
        <w:t>тов и принципов региональной культурной политики.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Анализ социокультурной ситуации в области (а от типичен для всей России) дает основание говорить о том, что в новых условиях отдельные категории населения оказываются не в состоянии самос</w:t>
      </w:r>
      <w:r>
        <w:rPr>
          <w:snapToGrid w:val="0"/>
          <w:lang w:val="en-US"/>
        </w:rPr>
        <w:softHyphen/>
        <w:t>тоятельно обеспечить удовлетворение своих культурных потребнос</w:t>
      </w:r>
      <w:r>
        <w:rPr>
          <w:snapToGrid w:val="0"/>
          <w:lang w:val="en-US"/>
        </w:rPr>
        <w:softHyphen/>
        <w:t>тей и реализовать свой культурный потенциал. В итоге состояние духовности, нравов, исторической памяти все больше приближается к кризисному. Прежде всего страдает система духовной защиты на</w:t>
      </w:r>
      <w:r>
        <w:rPr>
          <w:snapToGrid w:val="0"/>
          <w:lang w:val="en-US"/>
        </w:rPr>
        <w:softHyphen/>
        <w:t>селения, что приводит к увеличению числа асоциальных явлений. Возникает реальная угроза не только моральному, но и физическому здоровью нации.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Система управления не выполняет возложенные на нее функции, в определенном смысле сегодня можно говорить о некотором размы</w:t>
      </w:r>
      <w:r>
        <w:rPr>
          <w:snapToGrid w:val="0"/>
          <w:lang w:val="en-US"/>
        </w:rPr>
        <w:softHyphen/>
        <w:t>вании ответственности органов государственной власти за состоя</w:t>
      </w:r>
      <w:r>
        <w:rPr>
          <w:snapToGrid w:val="0"/>
          <w:lang w:val="en-US"/>
        </w:rPr>
        <w:softHyphen/>
        <w:t>ние дел в сфере культуры.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 Конституции управление отраслями социальной сферы нахо</w:t>
      </w:r>
      <w:r>
        <w:rPr>
          <w:snapToGrid w:val="0"/>
          <w:lang w:val="en-US"/>
        </w:rPr>
        <w:softHyphen/>
        <w:t>дится в ведении субъектов Федерации. Но поскольку 79 из 89 субъ</w:t>
      </w:r>
      <w:r>
        <w:rPr>
          <w:snapToGrid w:val="0"/>
          <w:lang w:val="en-US"/>
        </w:rPr>
        <w:softHyphen/>
        <w:t>ектов РФ получают бюджетные субвенции, то размеры финансирования отраслей социальной сферы в значительной мере зависят от реше</w:t>
      </w:r>
      <w:r>
        <w:rPr>
          <w:snapToGrid w:val="0"/>
          <w:lang w:val="en-US"/>
        </w:rPr>
        <w:softHyphen/>
        <w:t>ний, принимаемых Министерством финансов. Между тем полномочия и ответственность между разными органами государственной власти распределены нечетко. Ни Министерство финансов, ни Правительство в целом не несет ответственности за изменения в объеме и качест</w:t>
      </w:r>
      <w:r>
        <w:rPr>
          <w:snapToGrid w:val="0"/>
          <w:lang w:val="en-US"/>
        </w:rPr>
        <w:softHyphen/>
        <w:t>ве социальных услуг населению. А местные органы власти снимают с себя ответственность за ухудшение положения дел в сфере культу</w:t>
      </w:r>
      <w:r>
        <w:rPr>
          <w:snapToGrid w:val="0"/>
          <w:lang w:val="en-US"/>
        </w:rPr>
        <w:softHyphen/>
        <w:t>ры, ссылаясь на то, что большая часть налогов забирается в феде</w:t>
      </w:r>
      <w:r>
        <w:rPr>
          <w:snapToGrid w:val="0"/>
          <w:lang w:val="en-US"/>
        </w:rPr>
        <w:softHyphen/>
        <w:t>ральный бюджет, а субвенции из него сокращаются /45/.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Аналогичная ситуация воспроизводится во взаимоотношениях между областными органами власти и администрациями городов и ра</w:t>
      </w:r>
      <w:r>
        <w:rPr>
          <w:snapToGrid w:val="0"/>
          <w:lang w:val="en-US"/>
        </w:rPr>
        <w:softHyphen/>
        <w:t>йонов.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Однако, осознавая огромную созидательную роль культуры в деле возрождения национального достоинства, укрепления морально</w:t>
      </w:r>
      <w:r>
        <w:rPr>
          <w:snapToGrid w:val="0"/>
          <w:lang w:val="en-US"/>
        </w:rPr>
        <w:softHyphen/>
        <w:t>го и физического здоровья нации, субъекты Федерации стремятся к сохранению на своей территории имеющихся учреждений культуры, развитию их сети, к расширению спектра предоставляемых услуг, в том числе и платных. Учреждения культуры, областные и муници</w:t>
      </w:r>
      <w:r>
        <w:rPr>
          <w:snapToGrid w:val="0"/>
          <w:lang w:val="en-US"/>
        </w:rPr>
        <w:softHyphen/>
        <w:t>пальные органы управления ищут пути и средства выхода из тяже</w:t>
      </w:r>
      <w:r>
        <w:rPr>
          <w:snapToGrid w:val="0"/>
          <w:lang w:val="en-US"/>
        </w:rPr>
        <w:softHyphen/>
        <w:t>лейшего финансового кризиса, используя для этих целей социологи</w:t>
      </w:r>
      <w:r>
        <w:rPr>
          <w:snapToGrid w:val="0"/>
          <w:lang w:val="en-US"/>
        </w:rPr>
        <w:softHyphen/>
        <w:t>ческие и маркетинговые исследования, фандрайзинг.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Как показывают проведенные исследования /28,29,38,43,56,57/ и опыт работы управления культуры области - грамотное использо</w:t>
      </w:r>
      <w:r>
        <w:rPr>
          <w:snapToGrid w:val="0"/>
          <w:lang w:val="en-US"/>
        </w:rPr>
        <w:softHyphen/>
        <w:t>вание новых подходов является необходимым условием не только полноценного внедрения рыночных отношений в сферу культуры, но и гуманизации отношений в обществе.</w:t>
      </w:r>
    </w:p>
    <w:p w:rsidR="00825A05" w:rsidRDefault="004448EC">
      <w:pPr>
        <w:spacing w:before="266" w:after="266"/>
        <w:jc w:val="center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ЗАКЛЮЧЕНИЕ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Анализ проблем, связанных с формированием региональной культурной политики, реформированием региональных систем управ</w:t>
      </w:r>
      <w:r>
        <w:rPr>
          <w:snapToGrid w:val="0"/>
          <w:lang w:val="en-US"/>
        </w:rPr>
        <w:softHyphen/>
        <w:t>ления культурой показывает, что они имеют статус комплексного социокультурного явления. Решение поставленных задач имело своей целью на основе опыта решения управленческих, научных и техни</w:t>
      </w:r>
      <w:r>
        <w:rPr>
          <w:snapToGrid w:val="0"/>
          <w:lang w:val="en-US"/>
        </w:rPr>
        <w:softHyphen/>
        <w:t>ческих проблем в сфере культуры отдельно взятой области предло</w:t>
      </w:r>
      <w:r>
        <w:rPr>
          <w:snapToGrid w:val="0"/>
          <w:lang w:val="en-US"/>
        </w:rPr>
        <w:softHyphen/>
        <w:t>жить и обосновать некоторые подходы к реформированию региональ</w:t>
      </w:r>
      <w:r>
        <w:rPr>
          <w:snapToGrid w:val="0"/>
          <w:lang w:val="en-US"/>
        </w:rPr>
        <w:softHyphen/>
        <w:t>ной системы управления культурой.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Результаты проведенного исследования позволяют сформулиро</w:t>
      </w:r>
      <w:r>
        <w:rPr>
          <w:snapToGrid w:val="0"/>
          <w:lang w:val="en-US"/>
        </w:rPr>
        <w:softHyphen/>
        <w:t>вать следующие выводы: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1. Практика формирования государственной культурной политики базируется на тезисе, что всякая политика - это реализация неких концептуальных положений, воплощенных в целях соответствующего вида деятельности. В сфере культуры цели также вытекают из кон</w:t>
      </w:r>
      <w:r>
        <w:rPr>
          <w:snapToGrid w:val="0"/>
          <w:lang w:val="en-US"/>
        </w:rPr>
        <w:softHyphen/>
        <w:t>цептуальных представлений о том, что такое культура, какое место она занимает в жизни народа и государства, каким законам подчи</w:t>
      </w:r>
      <w:r>
        <w:rPr>
          <w:snapToGrid w:val="0"/>
          <w:lang w:val="en-US"/>
        </w:rPr>
        <w:softHyphen/>
        <w:t>няется ее функционирование и развитие.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Вполне закономерно, что приоритеты в сфере культуры, опира</w:t>
      </w:r>
      <w:r>
        <w:rPr>
          <w:snapToGrid w:val="0"/>
          <w:lang w:val="en-US"/>
        </w:rPr>
        <w:softHyphen/>
        <w:t>ясь на концепцию культурной политики и ее целевые установки, тесно связаны с текущей злобой дня и определяются конкретными политическими, социально-экономическими и культурными реалиями своего времени.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Неотложных решений требует проблема обеспечения минимальных государственных гарантий реализации конституционного права граж</w:t>
      </w:r>
      <w:r>
        <w:rPr>
          <w:snapToGrid w:val="0"/>
          <w:lang w:val="en-US"/>
        </w:rPr>
        <w:softHyphen/>
        <w:t>дан на участие в культурной жизни и пользование учреждениями культуры, на доступ к культурным ценностям. Нельзя ограничивать</w:t>
      </w:r>
      <w:r>
        <w:rPr>
          <w:snapToGrid w:val="0"/>
          <w:lang w:val="en-US"/>
        </w:rPr>
        <w:softHyphen/>
        <w:t>ся провозглашением такого права в Конституции. Необходимо конк</w:t>
      </w:r>
      <w:r>
        <w:rPr>
          <w:snapToGrid w:val="0"/>
          <w:lang w:val="en-US"/>
        </w:rPr>
        <w:softHyphen/>
        <w:t>ретизировать соответствующие обязательства государства и четко определить финансово-экономические механизмы обеспечения этих гарантий.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Государство должно стать стратегом культурного развития, не вмешиваясь в нее непосредственно и не принимая решения за тех, кто является носителем культурной деятельности. Задача стратега - организовывать, предвидеть, координировать, при этом не заме</w:t>
      </w:r>
      <w:r>
        <w:rPr>
          <w:snapToGrid w:val="0"/>
          <w:lang w:val="en-US"/>
        </w:rPr>
        <w:softHyphen/>
        <w:t>няя собой деятелей культуры. Соответственно государство должно взять на себя функции: а) охраны культурного наследия, управле</w:t>
      </w:r>
      <w:r>
        <w:rPr>
          <w:snapToGrid w:val="0"/>
          <w:lang w:val="en-US"/>
        </w:rPr>
        <w:softHyphen/>
        <w:t>ния государственными учреждениями культуры, содействия художест</w:t>
      </w:r>
      <w:r>
        <w:rPr>
          <w:snapToGrid w:val="0"/>
          <w:lang w:val="en-US"/>
        </w:rPr>
        <w:softHyphen/>
        <w:t>венному творчеству; б) координации независимых инициатив в об</w:t>
      </w:r>
      <w:r>
        <w:rPr>
          <w:snapToGrid w:val="0"/>
          <w:lang w:val="en-US"/>
        </w:rPr>
        <w:softHyphen/>
        <w:t>ласти творчества, образования и распространения культуры; в) ре</w:t>
      </w:r>
      <w:r>
        <w:rPr>
          <w:snapToGrid w:val="0"/>
          <w:lang w:val="en-US"/>
        </w:rPr>
        <w:softHyphen/>
        <w:t>гулирования рынка культуры, поддерживая художественное качество культурной продукции, плюрализм, содействуя национальным компа</w:t>
      </w:r>
      <w:r>
        <w:rPr>
          <w:snapToGrid w:val="0"/>
          <w:lang w:val="en-US"/>
        </w:rPr>
        <w:softHyphen/>
        <w:t>ниям в их конкурентной борьбе с многонациональными корпорациями. С этой целью государство должно добиться доверия, создать себе авторитет у работников индустрии культуры, художников (особенно молодых), своих разнообразных партнеров по культурной деятель</w:t>
      </w:r>
      <w:r>
        <w:rPr>
          <w:snapToGrid w:val="0"/>
          <w:lang w:val="en-US"/>
        </w:rPr>
        <w:softHyphen/>
        <w:t>ности на региональном и местном уровнях.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2. Идет постепенное возрождение идеологии регионализма, становление государственной региональной политики, основной смысл которой заключается в переломе идеологии иждивенчества и зависимости от Центра (федеральных органов власти), формирование опережающих технологий социально-культурного и научно-техничес</w:t>
      </w:r>
      <w:r>
        <w:rPr>
          <w:snapToGrid w:val="0"/>
          <w:lang w:val="en-US"/>
        </w:rPr>
        <w:softHyphen/>
        <w:t>кого развития в регионах России. Необходимость этого процесса обусловливается развалом командно-административной системы уп</w:t>
      </w:r>
      <w:r>
        <w:rPr>
          <w:snapToGrid w:val="0"/>
          <w:lang w:val="en-US"/>
        </w:rPr>
        <w:softHyphen/>
        <w:t>равления; несогласованностью государственных и региональных структур управления в проведении рыночных реформ по вертикали и горизонтали и рядом других.</w:t>
      </w:r>
    </w:p>
    <w:p w:rsidR="00825A05" w:rsidRDefault="004448EC">
      <w:pPr>
        <w:spacing w:line="360" w:lineRule="auto"/>
        <w:ind w:firstLine="52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работе обоснована необходимость формирования региональной культурной политики и новой системы управления культурой, кото</w:t>
      </w:r>
      <w:r>
        <w:rPr>
          <w:snapToGrid w:val="0"/>
          <w:lang w:val="en-US"/>
        </w:rPr>
        <w:softHyphen/>
        <w:t>рая вытекает из ситуации, сложившейся в экономической, кадровой и социальной политике.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3. В работе сделан закономерный вывод, что происходящие в России преобразования способствуют перемещению центра тяжести управленческой деятельности в сфере культуры в регионы. Одновре</w:t>
      </w:r>
      <w:r>
        <w:rPr>
          <w:snapToGrid w:val="0"/>
          <w:lang w:val="en-US"/>
        </w:rPr>
        <w:softHyphen/>
        <w:t>менно, проблема развития региональной культуры не может быть ре</w:t>
      </w:r>
      <w:r>
        <w:rPr>
          <w:snapToGrid w:val="0"/>
          <w:lang w:val="en-US"/>
        </w:rPr>
        <w:softHyphen/>
        <w:t>шена без поиска новых, эффективных форм взаимодействия органов власти и творческой интеллигенции, без расширения и поиска новых форм и методов хозяйствования, источников финансирования, без расширения круга лиц, заинтересованных и имеющих возможность ре</w:t>
      </w:r>
      <w:r>
        <w:rPr>
          <w:snapToGrid w:val="0"/>
          <w:lang w:val="en-US"/>
        </w:rPr>
        <w:softHyphen/>
        <w:t>шать проблемы культуры. С изменением приоритетов региональной культурной политики претерпевают изменения функции органов уп</w:t>
      </w:r>
      <w:r>
        <w:rPr>
          <w:snapToGrid w:val="0"/>
          <w:lang w:val="en-US"/>
        </w:rPr>
        <w:softHyphen/>
        <w:t>равления культурой, на первый план выходят такие как информаци</w:t>
      </w:r>
      <w:r>
        <w:rPr>
          <w:snapToGrid w:val="0"/>
          <w:lang w:val="en-US"/>
        </w:rPr>
        <w:softHyphen/>
        <w:t>онная, аналитическая, прогностическая, транслирующая, организую</w:t>
      </w:r>
      <w:r>
        <w:rPr>
          <w:snapToGrid w:val="0"/>
          <w:lang w:val="en-US"/>
        </w:rPr>
        <w:softHyphen/>
        <w:t>щая, координирующая.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4. Изучение и обобщение результатов деятельности областного и муниципальных органов управления культурой позволяют сделать вывод о том, что реформирование организационно-управленческих отношений является составной частью комплекса системных мер по развитию сферы культуры области. Необходимость исследования ор</w:t>
      </w:r>
      <w:r>
        <w:rPr>
          <w:snapToGrid w:val="0"/>
          <w:lang w:val="en-US"/>
        </w:rPr>
        <w:softHyphen/>
        <w:t>ганизационно-управленческих вопросов функционирования сферы культуры определяется прежде всего ее внутренними противоречия</w:t>
      </w:r>
      <w:r>
        <w:rPr>
          <w:snapToGrid w:val="0"/>
          <w:lang w:val="en-US"/>
        </w:rPr>
        <w:softHyphen/>
        <w:t>ми, связанными со сложностью перехода к гражданскому обществу с рыночной экономикой. Реальным фактом становится множественность независимых агентов культурной деятельности, с одной стороны, с другой - возникновение и развитие новых эффективных организаци</w:t>
      </w:r>
      <w:r>
        <w:rPr>
          <w:snapToGrid w:val="0"/>
          <w:lang w:val="en-US"/>
        </w:rPr>
        <w:softHyphen/>
        <w:t>онных форм идет крайне медленно.</w:t>
      </w:r>
    </w:p>
    <w:p w:rsidR="00825A05" w:rsidRDefault="004448EC">
      <w:pPr>
        <w:spacing w:line="360" w:lineRule="auto"/>
        <w:ind w:firstLine="66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5. Результаты работы позволили сформулировать и обосновать ключевые положения реформирования организационно-управленческих отношений региональной системы управления: а) четкое распределе</w:t>
      </w:r>
      <w:r>
        <w:rPr>
          <w:snapToGrid w:val="0"/>
          <w:lang w:val="en-US"/>
        </w:rPr>
        <w:softHyphen/>
        <w:t>ние полномочий и ответственности между федеральным, областным и муниципальным уровнями управления в сфере культуры; б) построе</w:t>
      </w:r>
      <w:r>
        <w:rPr>
          <w:snapToGrid w:val="0"/>
          <w:lang w:val="en-US"/>
        </w:rPr>
        <w:softHyphen/>
        <w:t>ние отношений областного управления культуры с муниципальными органами управления, отдельными субъектами культурной политики, на принципах социального партнерства; в) развитие и укрепление "горизонтальных" связей, расширение межрайонного, межобластного и международного культурного обмена; г) сохранение культурной инфраструктуры в селах и малых городах; д) расширение социологи</w:t>
      </w:r>
      <w:r>
        <w:rPr>
          <w:snapToGrid w:val="0"/>
          <w:lang w:val="en-US"/>
        </w:rPr>
        <w:softHyphen/>
        <w:t>ческих и маркетинговых исследований, фандрайзинга.</w:t>
      </w:r>
    </w:p>
    <w:p w:rsidR="00825A05" w:rsidRDefault="004448EC">
      <w:pPr>
        <w:spacing w:line="360" w:lineRule="auto"/>
        <w:ind w:firstLine="792"/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Проведенный анализ и обобщение теоретических исследований, обобщение практического опыта работы как управления культуры Тамбовской области, так и других краев и областей позволило нам подойти к разработке региональной модели управления сферой куль</w:t>
      </w:r>
      <w:r>
        <w:rPr>
          <w:snapToGrid w:val="0"/>
          <w:lang w:val="en-US"/>
        </w:rPr>
        <w:softHyphen/>
        <w:t>туры, рассматривая ее в структурном, функциональном, управлен</w:t>
      </w:r>
      <w:r>
        <w:rPr>
          <w:snapToGrid w:val="0"/>
          <w:lang w:val="en-US"/>
        </w:rPr>
        <w:softHyphen/>
        <w:t>ческом аспектах.</w:t>
      </w:r>
    </w:p>
    <w:p w:rsidR="00825A05" w:rsidRDefault="00825A05">
      <w:pPr>
        <w:spacing w:line="360" w:lineRule="auto"/>
        <w:ind w:firstLine="792"/>
        <w:jc w:val="both"/>
        <w:rPr>
          <w:snapToGrid w:val="0"/>
          <w:lang w:val="en-US"/>
        </w:rPr>
      </w:pPr>
    </w:p>
    <w:p w:rsidR="00825A05" w:rsidRDefault="00825A05">
      <w:pPr>
        <w:spacing w:line="360" w:lineRule="auto"/>
        <w:ind w:firstLine="792"/>
        <w:jc w:val="both"/>
        <w:rPr>
          <w:snapToGrid w:val="0"/>
          <w:lang w:val="en-US"/>
        </w:rPr>
      </w:pPr>
    </w:p>
    <w:p w:rsidR="00825A05" w:rsidRDefault="00825A05">
      <w:pPr>
        <w:spacing w:line="360" w:lineRule="auto"/>
        <w:ind w:firstLine="792"/>
        <w:jc w:val="both"/>
        <w:rPr>
          <w:snapToGrid w:val="0"/>
          <w:lang w:val="en-US"/>
        </w:rPr>
      </w:pPr>
    </w:p>
    <w:p w:rsidR="00825A05" w:rsidRDefault="00825A05">
      <w:pPr>
        <w:spacing w:line="360" w:lineRule="auto"/>
        <w:ind w:firstLine="792"/>
        <w:jc w:val="both"/>
        <w:rPr>
          <w:snapToGrid w:val="0"/>
          <w:lang w:val="en-US"/>
        </w:rPr>
      </w:pPr>
    </w:p>
    <w:p w:rsidR="00825A05" w:rsidRDefault="00825A05">
      <w:pPr>
        <w:spacing w:line="360" w:lineRule="auto"/>
        <w:ind w:firstLine="792"/>
        <w:jc w:val="both"/>
        <w:rPr>
          <w:snapToGrid w:val="0"/>
          <w:lang w:val="en-US"/>
        </w:rPr>
      </w:pPr>
    </w:p>
    <w:p w:rsidR="00825A05" w:rsidRDefault="00825A05">
      <w:pPr>
        <w:spacing w:line="360" w:lineRule="auto"/>
        <w:ind w:firstLine="792"/>
        <w:jc w:val="both"/>
        <w:rPr>
          <w:snapToGrid w:val="0"/>
          <w:lang w:val="en-US"/>
        </w:rPr>
      </w:pPr>
    </w:p>
    <w:p w:rsidR="00825A05" w:rsidRDefault="00825A05">
      <w:pPr>
        <w:spacing w:line="360" w:lineRule="auto"/>
        <w:ind w:firstLine="792"/>
        <w:jc w:val="both"/>
        <w:rPr>
          <w:snapToGrid w:val="0"/>
          <w:lang w:val="en-US"/>
        </w:rPr>
      </w:pPr>
    </w:p>
    <w:p w:rsidR="00825A05" w:rsidRDefault="00825A05">
      <w:pPr>
        <w:spacing w:line="360" w:lineRule="auto"/>
        <w:ind w:firstLine="792"/>
        <w:jc w:val="both"/>
        <w:rPr>
          <w:snapToGrid w:val="0"/>
          <w:lang w:val="en-US"/>
        </w:rPr>
      </w:pPr>
    </w:p>
    <w:p w:rsidR="00825A05" w:rsidRDefault="00825A05">
      <w:pPr>
        <w:spacing w:line="360" w:lineRule="auto"/>
        <w:ind w:firstLine="792"/>
        <w:jc w:val="both"/>
        <w:rPr>
          <w:snapToGrid w:val="0"/>
          <w:lang w:val="en-US"/>
        </w:rPr>
      </w:pPr>
    </w:p>
    <w:p w:rsidR="00825A05" w:rsidRDefault="00825A05">
      <w:pPr>
        <w:spacing w:line="360" w:lineRule="auto"/>
        <w:ind w:firstLine="792"/>
        <w:jc w:val="both"/>
        <w:rPr>
          <w:snapToGrid w:val="0"/>
          <w:lang w:val="en-US"/>
        </w:rPr>
      </w:pPr>
    </w:p>
    <w:p w:rsidR="00825A05" w:rsidRDefault="00825A05">
      <w:pPr>
        <w:spacing w:line="360" w:lineRule="auto"/>
        <w:ind w:firstLine="792"/>
        <w:jc w:val="both"/>
        <w:rPr>
          <w:snapToGrid w:val="0"/>
          <w:lang w:val="en-US"/>
        </w:rPr>
      </w:pPr>
    </w:p>
    <w:p w:rsidR="00825A05" w:rsidRDefault="00825A05">
      <w:pPr>
        <w:spacing w:line="360" w:lineRule="auto"/>
        <w:ind w:firstLine="792"/>
        <w:jc w:val="both"/>
        <w:rPr>
          <w:snapToGrid w:val="0"/>
          <w:lang w:val="en-US"/>
        </w:rPr>
      </w:pPr>
    </w:p>
    <w:p w:rsidR="00825A05" w:rsidRDefault="00825A05">
      <w:pPr>
        <w:spacing w:line="360" w:lineRule="auto"/>
        <w:ind w:firstLine="792"/>
        <w:jc w:val="both"/>
        <w:rPr>
          <w:snapToGrid w:val="0"/>
          <w:lang w:val="en-US"/>
        </w:rPr>
      </w:pPr>
    </w:p>
    <w:p w:rsidR="00825A05" w:rsidRDefault="004448EC">
      <w:pPr>
        <w:spacing w:before="266" w:after="266" w:line="360" w:lineRule="auto"/>
        <w:jc w:val="center"/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Л И Т Е Р А Т У Р А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1. Конституция Российской Федерации.- М.,Юридическая лите</w:t>
      </w:r>
      <w:r>
        <w:rPr>
          <w:snapToGrid w:val="0"/>
          <w:lang w:val="en-US"/>
        </w:rPr>
        <w:softHyphen/>
        <w:t>ратура, 1993.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2. Закон Российской Федерации от 09.10. 1992г.N 3612-1 "Ос</w:t>
      </w:r>
      <w:r>
        <w:rPr>
          <w:snapToGrid w:val="0"/>
          <w:lang w:val="en-US"/>
        </w:rPr>
        <w:softHyphen/>
        <w:t>новы законодательства Российской Федерации о культуре".</w:t>
      </w:r>
    </w:p>
    <w:p w:rsidR="00825A05" w:rsidRDefault="004448EC">
      <w:pPr>
        <w:spacing w:line="360" w:lineRule="auto"/>
        <w:ind w:left="550" w:right="8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3. Закон  РФ  от 29.12.1994г.N 79-ФЗ "О библиотечном деле".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4. Закон РФ от 26.05.1996г.N 54-ФЗ "О музейном фонде Рос</w:t>
      </w:r>
      <w:r>
        <w:rPr>
          <w:snapToGrid w:val="0"/>
          <w:lang w:val="en-US"/>
        </w:rPr>
        <w:softHyphen/>
        <w:t>сийской Федерации и музеях в Российской Федерации".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5. Закон РФ от 22.08.1996г. N 126-ФЗ "О государственной поддержке кинематографии Российской Федерации".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6. Указ Президента РФ от 12.11.1993г. N 1904 "О дополни</w:t>
      </w:r>
      <w:r>
        <w:rPr>
          <w:snapToGrid w:val="0"/>
          <w:lang w:val="en-US"/>
        </w:rPr>
        <w:softHyphen/>
        <w:t>тельных мерах государственной поддержки культуры и искусства в Российской Федерации".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7. Указ Президента РФ от 01.07.97г. N 1010 "О мерах по уси</w:t>
      </w:r>
      <w:r>
        <w:rPr>
          <w:snapToGrid w:val="0"/>
          <w:lang w:val="en-US"/>
        </w:rPr>
        <w:softHyphen/>
        <w:t>лению государственной поддержки культуры и искусства в Российс</w:t>
      </w:r>
      <w:r>
        <w:rPr>
          <w:snapToGrid w:val="0"/>
          <w:lang w:val="en-US"/>
        </w:rPr>
        <w:softHyphen/>
        <w:t>кой Федерации".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8. Постановление ГД ФС РФ от 05.03.97г. N 1189-2 ГД "О про</w:t>
      </w:r>
      <w:r>
        <w:rPr>
          <w:snapToGrid w:val="0"/>
          <w:lang w:val="en-US"/>
        </w:rPr>
        <w:softHyphen/>
        <w:t>екте федерального закона "О творческих работниках и творческих союзах".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9. Постановление ГД ФС РФ от 26.12.97г. N 2069-ГД "О проек</w:t>
      </w:r>
      <w:r>
        <w:rPr>
          <w:snapToGrid w:val="0"/>
          <w:lang w:val="en-US"/>
        </w:rPr>
        <w:softHyphen/>
        <w:t>те федерального закона "Об объектах культурного наследия (памят</w:t>
      </w:r>
      <w:r>
        <w:rPr>
          <w:snapToGrid w:val="0"/>
          <w:lang w:val="en-US"/>
        </w:rPr>
        <w:softHyphen/>
        <w:t>ники истории и культуры народов РФ)".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10. Постановление Правительства РФ от 19.06. 1996г.N 715 "О федеральной целевой программе "Развитие и сохранение культуры и искусства Российской Федерации (1997-1999 годы)".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11. Постановление Правительства РФ от 23.11.1996г. N 1411 "Вопросы Министерства культуры Российской Федерации".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12. Постановление Правительства РФ от 06.06.1997г. N 679 "Об утверждении Положения о Министерстве культуры Российской Фе</w:t>
      </w:r>
      <w:r>
        <w:rPr>
          <w:snapToGrid w:val="0"/>
          <w:lang w:val="en-US"/>
        </w:rPr>
        <w:softHyphen/>
        <w:t>дерации".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13. Постановление Правительства РФ от 28.08.1997г. N 1116 "О дополнительных мерах государственной поддержки народных худо</w:t>
      </w:r>
      <w:r>
        <w:rPr>
          <w:snapToGrid w:val="0"/>
          <w:lang w:val="en-US"/>
        </w:rPr>
        <w:softHyphen/>
        <w:t>мыслов Российской Федерации".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14. Постановление Правительства РФ от 18.12.1997г. N 1561 "О концепции развития кинематографии до 2005 года".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15. Концепция развития культуры и искусства Российской Фе</w:t>
      </w:r>
      <w:r>
        <w:rPr>
          <w:snapToGrid w:val="0"/>
          <w:lang w:val="en-US"/>
        </w:rPr>
        <w:softHyphen/>
        <w:t>дерации. Протокол Правительства РФ от 14.09.1995г.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16. Закон Тамбовской области от 27.12.1995г. N 43-З "Об об</w:t>
      </w:r>
      <w:r>
        <w:rPr>
          <w:snapToGrid w:val="0"/>
          <w:lang w:val="en-US"/>
        </w:rPr>
        <w:softHyphen/>
        <w:t>ластных целевых программах".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17. Закон Тамбовской области от 21.06.1996г. N 67-З "О биб</w:t>
      </w:r>
      <w:r>
        <w:rPr>
          <w:snapToGrid w:val="0"/>
          <w:lang w:val="en-US"/>
        </w:rPr>
        <w:softHyphen/>
        <w:t>лиотечном деле в Тамбовской области".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18. Закон Тамбовской области от 16.12.1997г. N 147-З "О го</w:t>
      </w:r>
      <w:r>
        <w:rPr>
          <w:snapToGrid w:val="0"/>
          <w:lang w:val="en-US"/>
        </w:rPr>
        <w:softHyphen/>
        <w:t>сударственной молодежной политике в Тамбовской области".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19. Постановление областной Думы от 24.06.1997г. N 754 "О Временном положении "Об охране,реставрации и использовании па</w:t>
      </w:r>
      <w:r>
        <w:rPr>
          <w:snapToGrid w:val="0"/>
          <w:lang w:val="en-US"/>
        </w:rPr>
        <w:softHyphen/>
        <w:t>мятников истории и культуры Тамбовской области".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20. Постановление областной Думы от 16.06.1998г. N 137 "О Программе сохранения и развития культуры и искусства в Тамбовс</w:t>
      </w:r>
      <w:r>
        <w:rPr>
          <w:snapToGrid w:val="0"/>
          <w:lang w:val="en-US"/>
        </w:rPr>
        <w:softHyphen/>
        <w:t>кой области на 1998-1999 годы".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21. Постановление областной Думы от 25.09.1998г. N 185 "О программе сохранения и развития киновидеообслуживания населения Тамбовской области на 1998-2006".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22. Постановление администрации области от 05.01.1996г. N 8 "Об утверждении положения об управлении культуры администрации области".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23. Постановление администрации области от 20.05.96 г. № 318 "О коллегии управления культуры администрации области".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24. Постановление администрации области от 07.07.97г. № 421 "О мерах по социальной защите работников областных библиотек уп</w:t>
      </w:r>
      <w:r>
        <w:rPr>
          <w:snapToGrid w:val="0"/>
          <w:lang w:val="en-US"/>
        </w:rPr>
        <w:softHyphen/>
        <w:t>равления культуры администрации области".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25. Актуальные направления совершенствования и перестройки управления в сфере культуры.- М., НИИК, 1988.- С.18-28.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26. Баталов А.С. "Методические рекомендации по фандрайзин</w:t>
      </w:r>
      <w:r>
        <w:rPr>
          <w:snapToGrid w:val="0"/>
          <w:lang w:val="en-US"/>
        </w:rPr>
        <w:softHyphen/>
        <w:t>гу, или полезная информация для тех, кто заинтересован в допол</w:t>
      </w:r>
      <w:r>
        <w:rPr>
          <w:snapToGrid w:val="0"/>
          <w:lang w:val="en-US"/>
        </w:rPr>
        <w:softHyphen/>
        <w:t>нительных источниках финансирования.//Первый Всероссийский кон</w:t>
      </w:r>
      <w:r>
        <w:rPr>
          <w:snapToGrid w:val="0"/>
          <w:lang w:val="en-US"/>
        </w:rPr>
        <w:softHyphen/>
        <w:t>курс "Лучшие пректы по международному сотрудничеству в сфере об</w:t>
      </w:r>
      <w:r>
        <w:rPr>
          <w:snapToGrid w:val="0"/>
          <w:lang w:val="en-US"/>
        </w:rPr>
        <w:softHyphen/>
        <w:t>разования. Сб.материалов и рекомендаций.- М., 1998.- С.34-56.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27. Бренер О. Культурная политика и современная социокуль</w:t>
      </w:r>
      <w:r>
        <w:rPr>
          <w:snapToGrid w:val="0"/>
          <w:lang w:val="en-US"/>
        </w:rPr>
        <w:softHyphen/>
        <w:t>турная ситуация.Проект "Культура Автограда" // "Ориентиры куль</w:t>
      </w:r>
      <w:r>
        <w:rPr>
          <w:snapToGrid w:val="0"/>
          <w:lang w:val="en-US"/>
        </w:rPr>
        <w:softHyphen/>
        <w:t>турной политики" - 1995,- №3.- С.3-33.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28. Востряков Л. Россия и ее регионы: приоритеты и новые принципы региональной культурной политики // Панорама культурной жизни стран СНГ и Балтии.- 1997.- №5- С.2-15.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29. Гафуров Ю.,Савина И. Создание сети многопрофильных культурно-информационных центров как способа осуществления госу</w:t>
      </w:r>
      <w:r>
        <w:rPr>
          <w:snapToGrid w:val="0"/>
          <w:lang w:val="en-US"/>
        </w:rPr>
        <w:softHyphen/>
        <w:t>дарственной культурной политики на местном уровне //"Ориентиры культурной политики" - 1996,- №6.- С.75-82.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30. Генисаретский О.И. Культурная политика:вызовы и отве</w:t>
      </w:r>
      <w:r>
        <w:rPr>
          <w:snapToGrid w:val="0"/>
          <w:lang w:val="en-US"/>
        </w:rPr>
        <w:softHyphen/>
        <w:t>ты.//Панорама культурной жизни стран СНГ и Балтии.- 1996 - №11.-</w:t>
      </w:r>
    </w:p>
    <w:p w:rsidR="00825A05" w:rsidRDefault="004448EC">
      <w:pPr>
        <w:spacing w:line="360" w:lineRule="auto"/>
        <w:ind w:right="8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С.19-33.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31. Гуревич П.С. Философия культуры:Пособие для студентов гуманит. вузов.- 2-е изд.- М.: "Аспект Пресс", 1995.- С.17-24.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32. Дискин И.Е. Культура:стратегия социально-экономического развития.- М.: Экономика, 1990.- С.58-63.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33. Доклад группы экспертов Совета Европы "Культурная поли</w:t>
      </w:r>
      <w:r>
        <w:rPr>
          <w:snapToGrid w:val="0"/>
          <w:lang w:val="en-US"/>
        </w:rPr>
        <w:softHyphen/>
        <w:t>тика Российской Федерации" //"Русская культура вне границ" - 1997,- №5.- С.3-13.</w:t>
      </w:r>
    </w:p>
    <w:p w:rsidR="00825A05" w:rsidRDefault="004448EC">
      <w:pPr>
        <w:spacing w:line="360" w:lineRule="auto"/>
        <w:ind w:right="176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34. Дубовицкий В.А. Государство и развитие культуры.- Минск: "Наука и техника", 1989.- С.5-12.</w:t>
      </w:r>
    </w:p>
    <w:p w:rsidR="00825A05" w:rsidRDefault="004448EC">
      <w:pPr>
        <w:spacing w:line="360" w:lineRule="auto"/>
        <w:ind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35. Жидков В.С.  Что такое культурная политика? //"Культура в современном мире",- 1994г.,- №10,- С.53-60.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36. Зуев С.Е. Культурные сети (опыт проблемного анали</w:t>
      </w:r>
      <w:r>
        <w:rPr>
          <w:snapToGrid w:val="0"/>
          <w:lang w:val="en-US"/>
        </w:rPr>
        <w:softHyphen/>
        <w:t>за).//"Панорама культурной жизни стран СНГ и Балтии.- 1997,- №5.</w:t>
      </w:r>
    </w:p>
    <w:p w:rsidR="00825A05" w:rsidRDefault="004448EC">
      <w:pPr>
        <w:spacing w:line="360" w:lineRule="auto"/>
        <w:ind w:right="8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- С.3-19.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37. 200 лет Тамбовской губернии и 60 лет Тамбовской облас</w:t>
      </w:r>
      <w:r>
        <w:rPr>
          <w:snapToGrid w:val="0"/>
          <w:lang w:val="en-US"/>
        </w:rPr>
        <w:softHyphen/>
        <w:t>ти: Ист.-статист.сб. - Тамбов.,- 1997.- С.55,192-195.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38. Исакова Л. Белгородский "Атлас".//"Встреча".-1996- №3.- С.14-16.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39. Карпухин О.И.  и др.  Концептуальные основы новой куль</w:t>
      </w:r>
      <w:r>
        <w:rPr>
          <w:snapToGrid w:val="0"/>
          <w:lang w:val="en-US"/>
        </w:rPr>
        <w:softHyphen/>
        <w:t>турной политики государства. //"Диалог",- 1997,- N9,- С.32-36.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40. Карпухин О.И. Управление в культуре:проблемы функциони</w:t>
      </w:r>
      <w:r>
        <w:rPr>
          <w:snapToGrid w:val="0"/>
          <w:lang w:val="en-US"/>
        </w:rPr>
        <w:softHyphen/>
        <w:t>рования и совершенствования.//Социал.-полит.журн.  -1996. - №2 -</w:t>
      </w:r>
    </w:p>
    <w:p w:rsidR="00825A05" w:rsidRDefault="004448EC">
      <w:pPr>
        <w:spacing w:line="360" w:lineRule="auto"/>
        <w:ind w:right="8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С.26-39.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41. Культурология.Теория и история культуры.Учебное посо</w:t>
      </w:r>
      <w:r>
        <w:rPr>
          <w:snapToGrid w:val="0"/>
          <w:lang w:val="en-US"/>
        </w:rPr>
        <w:softHyphen/>
        <w:t>бие.- М., ЦИНО, 1996.- С.3-69.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42. Мельников А.П.Селиванчик П.П.Научное управление культу</w:t>
      </w:r>
      <w:r>
        <w:rPr>
          <w:snapToGrid w:val="0"/>
          <w:lang w:val="en-US"/>
        </w:rPr>
        <w:softHyphen/>
        <w:t>рой.- Минск,"Университетское", 1988.- С.86-112.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43. Народная культура и возрождение духовных традиций Там</w:t>
      </w:r>
      <w:r>
        <w:rPr>
          <w:snapToGrid w:val="0"/>
          <w:lang w:val="en-US"/>
        </w:rPr>
        <w:softHyphen/>
        <w:t>бовского края. : Материалы обл.научн.-практ.конференции.- Тамбов,</w:t>
      </w:r>
    </w:p>
    <w:p w:rsidR="00825A05" w:rsidRDefault="004448EC">
      <w:pPr>
        <w:spacing w:line="360" w:lineRule="auto"/>
        <w:ind w:right="8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1997.- 76С.</w:t>
      </w:r>
    </w:p>
    <w:p w:rsidR="00825A05" w:rsidRDefault="004448EC">
      <w:pPr>
        <w:spacing w:line="360" w:lineRule="auto"/>
        <w:ind w:left="550" w:right="8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44. Обновление  культуры:проблемы и перспективы.- М.,  РАУ,</w:t>
      </w:r>
    </w:p>
    <w:p w:rsidR="00825A05" w:rsidRDefault="004448EC">
      <w:pPr>
        <w:spacing w:line="360" w:lineRule="auto"/>
        <w:ind w:right="8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1993.- С.29-36.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45. Онуфриенко Г.В.Модели культурной политики в условиях рынка.(Итоги научно-информационного исследования).//Материальная база сферы культуры:опыт решения управленческих,научных и техни</w:t>
      </w:r>
      <w:r>
        <w:rPr>
          <w:snapToGrid w:val="0"/>
          <w:lang w:val="en-US"/>
        </w:rPr>
        <w:softHyphen/>
        <w:t>ческих проблем.- Научн.-информ.сб.,- 1996.- С.3-11.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46. Организационно-управленческие нововведения в сфере культуры.- М., НИИК,1991.- С.43-47.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47. Организационно-экономические преобразования в сфере культуры:проблемы и перспективы. - М., НИИК, 1990.- С.62-82.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48. Орлова З.А.Социальная политика в сфере культуры.//" Ориентиры культурной политики" -1995,- №5.- С.3-19.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49. Первый всероссийский конкурс "Лучшие проекты по между</w:t>
      </w:r>
      <w:r>
        <w:rPr>
          <w:snapToGrid w:val="0"/>
          <w:lang w:val="en-US"/>
        </w:rPr>
        <w:softHyphen/>
        <w:t>народному сотрудничеству в сфере образования"// Сборник материа</w:t>
      </w:r>
      <w:r>
        <w:rPr>
          <w:snapToGrid w:val="0"/>
          <w:lang w:val="en-US"/>
        </w:rPr>
        <w:softHyphen/>
        <w:t>лов и рекомендаций, Москва, 1998.- 284С.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50. Резолюция парламентских слушаний "Об упорядочении соци</w:t>
      </w:r>
      <w:r>
        <w:rPr>
          <w:snapToGrid w:val="0"/>
          <w:lang w:val="en-US"/>
        </w:rPr>
        <w:softHyphen/>
        <w:t>альной политики государства в условиях выхода из кризиса и ста</w:t>
      </w:r>
      <w:r>
        <w:rPr>
          <w:snapToGrid w:val="0"/>
          <w:lang w:val="en-US"/>
        </w:rPr>
        <w:softHyphen/>
        <w:t>новления рыночной экономики" Комитета по вопросам социальной по</w:t>
      </w:r>
      <w:r>
        <w:rPr>
          <w:snapToGrid w:val="0"/>
          <w:lang w:val="en-US"/>
        </w:rPr>
        <w:softHyphen/>
        <w:t>литики Совета Федерации Федерального Собрания Российской Федера</w:t>
      </w:r>
      <w:r>
        <w:rPr>
          <w:snapToGrid w:val="0"/>
          <w:lang w:val="en-US"/>
        </w:rPr>
        <w:softHyphen/>
        <w:t>ции.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51. Справка Министерства культуры РФ о выполнении Федераль</w:t>
      </w:r>
      <w:r>
        <w:rPr>
          <w:snapToGrid w:val="0"/>
          <w:lang w:val="en-US"/>
        </w:rPr>
        <w:softHyphen/>
        <w:t>ной программы "Сохранение и развитие культуры и искусства (1993-1995гг.)"//"Ориентиры культурной политики" - 1996.-№ 4.-</w:t>
      </w:r>
    </w:p>
    <w:p w:rsidR="00825A05" w:rsidRDefault="004448EC">
      <w:pPr>
        <w:spacing w:line="360" w:lineRule="auto"/>
        <w:ind w:right="8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С.67-90.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52. Сорочкин Б.Ю. и др. Финансирование культуры в новых экономических условиях.//"Ориентиры культурной политики" -</w:t>
      </w:r>
    </w:p>
    <w:p w:rsidR="00825A05" w:rsidRDefault="004448EC">
      <w:pPr>
        <w:spacing w:line="360" w:lineRule="auto"/>
        <w:ind w:right="8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1995,- №1.- С.3-11.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53. Столяров И.А.  Управление культурой:организационно-эко</w:t>
      </w:r>
      <w:r>
        <w:rPr>
          <w:snapToGrid w:val="0"/>
          <w:lang w:val="en-US"/>
        </w:rPr>
        <w:softHyphen/>
        <w:t>номический механизм.- М.,"Экономика", 1989.- С.42-95.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54. Устюжанина Л.В. Основы маркетинга услуг в сфере свобод</w:t>
      </w:r>
      <w:r>
        <w:rPr>
          <w:snapToGrid w:val="0"/>
          <w:lang w:val="en-US"/>
        </w:rPr>
        <w:softHyphen/>
        <w:t>ного времени.//"Ориентиры культурной политики",-  1996, - №6,-</w:t>
      </w:r>
    </w:p>
    <w:p w:rsidR="00825A05" w:rsidRDefault="004448EC">
      <w:pPr>
        <w:spacing w:line="360" w:lineRule="auto"/>
        <w:ind w:right="88"/>
        <w:jc w:val="both"/>
        <w:rPr>
          <w:snapToGrid w:val="0"/>
          <w:lang w:val="en-US"/>
        </w:rPr>
      </w:pPr>
      <w:r>
        <w:rPr>
          <w:snapToGrid w:val="0"/>
          <w:lang w:val="en-US"/>
        </w:rPr>
        <w:t>С.82-95.</w:t>
      </w:r>
    </w:p>
    <w:p w:rsidR="00825A05" w:rsidRDefault="004448EC">
      <w:pPr>
        <w:spacing w:line="360" w:lineRule="auto"/>
        <w:ind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55. Шишкин С.В.  Экономика и управление в сфере культуры:по</w:t>
      </w:r>
      <w:r>
        <w:rPr>
          <w:snapToGrid w:val="0"/>
          <w:lang w:val="en-US"/>
        </w:rPr>
        <w:softHyphen/>
        <w:t>иск новых моделей.- М., НИИК, 1992.- С.15-23.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56. Хрипченко В. Из аналитической записки о состоянии и де</w:t>
      </w:r>
      <w:r>
        <w:rPr>
          <w:snapToGrid w:val="0"/>
          <w:lang w:val="en-US"/>
        </w:rPr>
        <w:softHyphen/>
        <w:t>ятельности учреждений культуры и искусства Приморского края в 1995-1997 годах.// "Встреча".- 1997.,- №11.- С.4-6.</w:t>
      </w:r>
    </w:p>
    <w:p w:rsidR="00825A05" w:rsidRDefault="004448EC">
      <w:pPr>
        <w:spacing w:line="360" w:lineRule="auto"/>
        <w:ind w:right="88"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57. Экономика и управление культурой.//Экспресс-информ.-Пу</w:t>
      </w:r>
      <w:r>
        <w:rPr>
          <w:snapToGrid w:val="0"/>
          <w:lang w:val="en-US"/>
        </w:rPr>
        <w:softHyphen/>
        <w:t>ти перестройки системы управления в сфере культуры на территори</w:t>
      </w:r>
      <w:r>
        <w:rPr>
          <w:snapToGrid w:val="0"/>
          <w:lang w:val="en-US"/>
        </w:rPr>
        <w:softHyphen/>
        <w:t>альном уровне.- 1990,- №5.- С.2-12.</w:t>
      </w:r>
    </w:p>
    <w:p w:rsidR="00825A05" w:rsidRDefault="004448EC">
      <w:pPr>
        <w:spacing w:line="360" w:lineRule="auto"/>
        <w:ind w:firstLine="55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58. Якобсон Л.И.  Экономические методы управления в социаль</w:t>
      </w:r>
      <w:r>
        <w:rPr>
          <w:snapToGrid w:val="0"/>
          <w:lang w:val="en-US"/>
        </w:rPr>
        <w:softHyphen/>
        <w:t>но-культурной сфере.- М.: Экономика, 1991.- С.23-54.</w:t>
      </w:r>
    </w:p>
    <w:p w:rsidR="00825A05" w:rsidRDefault="00825A05">
      <w:pPr>
        <w:spacing w:line="360" w:lineRule="auto"/>
        <w:jc w:val="both"/>
      </w:pPr>
    </w:p>
    <w:p w:rsidR="00825A05" w:rsidRDefault="00825A05">
      <w:pPr>
        <w:spacing w:line="360" w:lineRule="auto"/>
        <w:ind w:firstLine="660"/>
        <w:jc w:val="both"/>
        <w:rPr>
          <w:snapToGrid w:val="0"/>
          <w:lang w:val="en-US"/>
        </w:rPr>
      </w:pPr>
    </w:p>
    <w:p w:rsidR="00825A05" w:rsidRDefault="00825A05">
      <w:pPr>
        <w:spacing w:line="360" w:lineRule="auto"/>
        <w:jc w:val="both"/>
      </w:pPr>
      <w:bookmarkStart w:id="0" w:name="_GoBack"/>
      <w:bookmarkEnd w:id="0"/>
    </w:p>
    <w:sectPr w:rsidR="00825A05">
      <w:headerReference w:type="even" r:id="rId7"/>
      <w:headerReference w:type="default" r:id="rId8"/>
      <w:pgSz w:w="11907" w:h="16840" w:code="9"/>
      <w:pgMar w:top="1134" w:right="56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05" w:rsidRDefault="004448EC">
      <w:r>
        <w:separator/>
      </w:r>
    </w:p>
  </w:endnote>
  <w:endnote w:type="continuationSeparator" w:id="0">
    <w:p w:rsidR="00825A05" w:rsidRDefault="0044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05" w:rsidRDefault="004448EC">
      <w:r>
        <w:separator/>
      </w:r>
    </w:p>
  </w:footnote>
  <w:footnote w:type="continuationSeparator" w:id="0">
    <w:p w:rsidR="00825A05" w:rsidRDefault="00444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A05" w:rsidRDefault="004448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5A05" w:rsidRDefault="00825A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A05" w:rsidRDefault="004448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825A05" w:rsidRDefault="00825A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B7286"/>
    <w:multiLevelType w:val="singleLevel"/>
    <w:tmpl w:val="7ED426A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8EC"/>
    <w:rsid w:val="004448EC"/>
    <w:rsid w:val="00825A05"/>
    <w:rsid w:val="00B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57B33ECF-F331-4FB5-8246-48AB8C41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15677</Words>
  <Characters>89364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ПОВОЛЖСКАЯ АКАДЕМИЯ ГОСУДАРСТВЕННОЙ СЛУЖБЫ </vt:lpstr>
    </vt:vector>
  </TitlesOfParts>
  <Company>Тамбовская областная Дума</Company>
  <LinksUpToDate>false</LinksUpToDate>
  <CharactersWithSpaces>104832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ПОВОЛЖСКАЯ АКАДЕМИЯ ГОСУДАРСТВЕННОЙ СЛУЖБЫ </dc:title>
  <dc:subject/>
  <dc:creator>ПОПОВ Сергей Валентинович</dc:creator>
  <cp:keywords/>
  <cp:lastModifiedBy>Irina</cp:lastModifiedBy>
  <cp:revision>2</cp:revision>
  <cp:lastPrinted>1998-12-24T13:49:00Z</cp:lastPrinted>
  <dcterms:created xsi:type="dcterms:W3CDTF">2014-08-04T12:56:00Z</dcterms:created>
  <dcterms:modified xsi:type="dcterms:W3CDTF">2014-08-04T12:56:00Z</dcterms:modified>
</cp:coreProperties>
</file>