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</w:p>
    <w:p w:rsidR="007916A8" w:rsidRPr="009A30FF" w:rsidRDefault="007916A8" w:rsidP="001F4ABE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72"/>
        </w:rPr>
      </w:pPr>
      <w:r w:rsidRPr="009A30FF">
        <w:rPr>
          <w:rFonts w:ascii="Times New Roman" w:hAnsi="Times New Roman" w:cs="Times New Roman"/>
          <w:b/>
          <w:bCs/>
          <w:color w:val="000000"/>
          <w:sz w:val="28"/>
          <w:szCs w:val="72"/>
        </w:rPr>
        <w:t>РЕФЕРАТ</w:t>
      </w:r>
    </w:p>
    <w:p w:rsidR="007916A8" w:rsidRPr="009A30FF" w:rsidRDefault="007916A8" w:rsidP="001F4ABE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9A3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теме: «</w:t>
      </w:r>
      <w:r w:rsidR="003544C3" w:rsidRPr="009A3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персоналом в организации</w:t>
      </w:r>
      <w:r w:rsidRPr="009A30FF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7916A8" w:rsidRPr="009A30FF" w:rsidRDefault="007916A8" w:rsidP="001F4ABE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4ABE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56A" w:rsidRPr="009A30FF" w:rsidRDefault="001F4ABE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3544C3" w:rsidRPr="009A30F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9556A" w:rsidRPr="009A3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544C3" w:rsidRPr="009A30FF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персоналом</w:t>
      </w:r>
    </w:p>
    <w:p w:rsidR="003544C3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Персонал является одним из основных факторов производства. Его исключительное значение состоит в том, что персонал мож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>ет одновременно выступать объек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том и субъектом управления. Для отражения вопросов, связанных с персоналом, в менеджменте используются такие термины, как человеческие ресурсы, трудовые ресурсы, кадры. Человеческие ресурсы представляют собой часть населения страны, которая владеет определенными качественными навыками. В составе таких качеств можно рассматривать способность людей к труду, которая превращает их в трудовые ресурсы. В свою очередь трудовые ресурсы представляют собой совокупность всего имеющегося в стране трудоспособного населения, как занятого, так и не занятого в хозяйственной деятельности организаций. Под кадрами понимают работников, которые официально числятся в штате организации. В менеджменте в целях удобства эти понятия объединяют в одно слово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«персонал».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предполагает постановку целей и задач, которые сложно ставить без адекватной системы показателей. Для измерения численности персонала используются такие показатели, как плановая (нормативная) и списочная (фактическая) численность.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Показатели эффективности использования персонала включают: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объем производства на одного работника;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за единицу времени как в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натуральном, так и в стоимостном выражении;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затрачиваемое время на производство единицы продукции; 0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отношение потерянного работниками рабочего времени к общему количеству рабочих часов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за определенный период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персоналом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это комплексная система, включающая взаимосвязанные структуры и подсистемы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создания, использования и развития трудовых ресурсов в организации.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цель управления персоналом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это максимизация эффективности его использования.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 задачам управления персоналом относятся: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полное обеспечение предприятия соответствующими кадрами;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формирование условий для максимальной реализации способностей работников;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составление прогнозов и планов потребности в работниках;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проведение анализа спроса и предложения на рынке труда;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организация привлечения, подбора и отбора кадров;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разработка и осуществление мероприятий по повышению качества деятельности работников и организации в целом;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стремление к постоянному росту уровня жизни работников.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Условия успешного управления персоналом: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комплексность, обоснованность, четкость и реальность поставленных целей;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системный подход к анализу управления человеческими ресурсами;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взаимосвязанность различных этапов работы организации по управлению;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достаточная обеспеченность всеми видами ресурсов;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соответствие уровня квалификации и профессионализма сотрудников выполняемой работе;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со стороны руководителя за реализацией стратегического плана;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периодическое внедрение и использование современных технологий;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эффективное делегирование полномочий;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создание гибких условий труда.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Конечным результатом управления персоналом служит постоянный рост эффективности использования персонала. Однако на этот результат могут оказывать воздействие различные факторы как внутреннего, так и внешнего характера, к числу которых можно отнести: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уровень профессиональной подготовки работников служб управления персоналом;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уровень компетентности и мотивации профессиональной деятельности;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организационное обеспечение управления персоналом;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приоритеты руководства организации в управлении персоналом.</w:t>
      </w:r>
    </w:p>
    <w:p w:rsidR="003544C3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56A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9556A" w:rsidRPr="009A3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F4ABE" w:rsidRPr="009A30FF">
        <w:rPr>
          <w:rFonts w:ascii="Times New Roman" w:hAnsi="Times New Roman" w:cs="Times New Roman"/>
          <w:b/>
          <w:color w:val="000000"/>
          <w:sz w:val="28"/>
          <w:szCs w:val="28"/>
        </w:rPr>
        <w:t>Принципы управления персоналом</w:t>
      </w:r>
    </w:p>
    <w:p w:rsidR="003544C3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Система управления персоналом в организации должна строиться на определенных принципах.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Соблюдение принципов управления экономикой. Данный принцип предполагает ориентацию на воспроизводство системы обеспечения, социальную ориентацию экономики организации, системность управления, единство теории и практики управления персоналом, рационализацию уровня специализации, универсализацию и централизацию управления.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Разработка и выполнение квалификационных требований к менеджеру-руководителю. В этих целях необходимо, чтобы каждый менеджер обладал общей подготовкой; экономико-правовой подготовкой; коммуникабельностью; организаторскими способностями; способностью к риску; практическим опытом и навыками. В противном случае менеджер не сможет эффективно выполнять возложенные на него задачи.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Рациональное сочетание методов управления. Каж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ый существующий метод управления обладает своими преимуществами и недостатками. Поэтому максимальный эффект может дать только комплексное использование методов принуждения, побуждения и убеждения.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Применение к управлению научных подходов. Условия управления постоянно меняются, происходит изменение внутренней и внешней среды организации. Поэтому оправданным является постоянный поиск и применение новых подходов к управлению, например: системного, маркетингового, функционального, воспроизводственного, нормативного.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Приоритет стратегических вопросов над тактическими. Руководители могут осуществлять свою деятельность эффек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>тивно только тогда, когда значи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тельную часть своего рабочего времени уделяют вопросам планирования. При этом приоритет должен отдаваться решению стратегических вопросов. В структуре рабочего времени руководителя высшего звена 3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должно уделяться стратегическим задачам, 5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тактическим, 1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оперативным.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Научная организация труда на рабочем месте. Одним из факторов управления является размер потерь времени на рабочем месте. Поэтому в управлении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персоналом необходимо стремиться к экономии времени, краткости выражения, работе по расписанию, дисциплине, ясности цели и задач.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Ранжирование целей и задач. Для повышения эффективности управления персоналом необходимо по определенным критериям ранжировать ставящиеся персоналу задачи. Все задачи необходимо разделить по степени важности и срочности, поскольку задачи не важные, но срочные можно делегировать подчиненным.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нормального морально-психологического климата в коллективе. Важным фактором эффективности управленцев выступает климат в коллективе. От него зависят скорость принятия решений, мотивация, сосредоточенность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необходимо ориентироваться на доверие и высокую требовательность членов группы друг к другу, доброжелательную и деловую критику, свободное выражение собственного мнения, отсутствие давления руководителей на подчиненных.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Управление конфликтами и стрессами. Конфликты являются одним из важнейших факторов, которые способны оказать влияние на конечный результат управления организацией. Поэтому руководитель должен знать типы конфликтов, выявлять причины их возникновения, владеть методами разрешения конфликтов и управления стрессами.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Изучение философии обеспечения качества. Категория качества может быть применима ко всем подсистемам управления организацией. Поэтому в части управления персоналом необходимо контролировать систему подготовки кадров, создавать условия для самосовершенствования всех работников, создавать системы эффективного руководства.</w:t>
      </w:r>
    </w:p>
    <w:p w:rsidR="003544C3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6A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9556A" w:rsidRPr="009A30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A30FF">
        <w:rPr>
          <w:rFonts w:ascii="Times New Roman" w:hAnsi="Times New Roman" w:cs="Times New Roman"/>
          <w:b/>
          <w:color w:val="000000"/>
          <w:sz w:val="28"/>
          <w:szCs w:val="28"/>
        </w:rPr>
        <w:t>Кадровое планирование</w:t>
      </w:r>
    </w:p>
    <w:p w:rsidR="003544C3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предполагает реализацию в отношении работников предприятия всех функций управления. Основополагающей функцией управления персоналом является планирование. В отличие от планирования организации в целом, кадровое планирование имеет свои особенности.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Цель кадрового планирования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предоставить работникам рабочие места в нужный момент и в необходимом количестве в соответствии с их способностями, склонностями и требованиями производства.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В целом в организации кадровое планирование должно помогать менеджерам по персоналу решать следующие вопросы: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сколько работников, какой квалификации, когда и где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будут необходимы;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каким образом можно привлечь нужный и сократить излишний персонал бе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>з нанесения социального ущерба;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как лучше использовать работников в соответствии с их способностями;</w:t>
      </w:r>
    </w:p>
    <w:p w:rsidR="003544C3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каким образом обеспечить развитие работников организации для выполнения новых квалификационных работ и поддержания их знаний в необходимом соответ</w:t>
      </w:r>
      <w:r w:rsidR="003544C3" w:rsidRPr="009A30FF">
        <w:rPr>
          <w:rFonts w:ascii="Times New Roman" w:hAnsi="Times New Roman" w:cs="Times New Roman"/>
          <w:color w:val="000000"/>
          <w:sz w:val="28"/>
          <w:szCs w:val="28"/>
        </w:rPr>
        <w:t>ствии с запросами производства;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какие затраты понесет организация при осуществлении запланированных кадровых мероприятий.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Кадровая стратегия должна охватывать следующие цели и задачи:</w:t>
      </w:r>
    </w:p>
    <w:p w:rsidR="006A44D0" w:rsidRPr="009A30FF" w:rsidRDefault="003544C3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9556A" w:rsidRPr="009A30FF">
        <w:rPr>
          <w:rFonts w:ascii="Times New Roman" w:hAnsi="Times New Roman" w:cs="Times New Roman"/>
          <w:color w:val="000000"/>
          <w:sz w:val="28"/>
          <w:szCs w:val="28"/>
        </w:rPr>
        <w:t>азработку основ будущей кадровой политики организации;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создание условий должностного и профессионального продвижения работников;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обеспечение развития кадров для выполнения новых, более квалификационных работ и адаптации их знаний к динамично изменяющимся условиям производства.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Кадровые цели должны предполагать: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определение конкретных целей предприятия и каждого работника, вытекающих из кадровой стратегии;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максимального сближения целей предприятия и 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>индивидуальных целей работника.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Кадровые задачи касаются обеспечения предприятия в нужное время, в нужном месте, в нужном количестве и с соответствующей квалификацией таким персоналом, который необходим для достижения поставленных целей.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Кадровые мероприятия включают комплекс процедур, предполагающих разработку плана кадровых мероприятий для реализации конкретных целей предприятия и каждого работника, определение затрат на реализацию плана кадровых мероприятий.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В кадровом планировании используется следующая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информация: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сведения о постоянном составе персонала; 0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данные о структуре персонала;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сведения о текучести кадров;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данные о потерях времени в результате простоев, по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болезни;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данные о продолжительности рабочего дня;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заработной плате рабочих и служащих (структуре, дополнительной зарплате, надбавках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 в организации можно условно разделить на две части: планирование потребности в персонале и планирование оплаты труда.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Планирование потребности в персонале является первой ступенью процесса кадрового планирования и основывается на данных об имеющихся и запланированных рабочих местах, плане проведения организационно-технических мероприятий, штатном расписании и плане замещения вакантных должностей. По его итогам становится понятным, сколько нужно работников организации и какой квалификации.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Планирование оплаты труда предполагает выбор и обоснование наиболее эффективной системы оплаты труда, которая позволила бы стимулировать работников предприятия и обеспечила бы его расширенное воспроизводство.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Значение кадрового планирования в организации заключается в том, что оно' позволяет менеджерам по персоналу принимать все необходимые управленческие решения в отношении персонала целенаправленно, согласно общей цели.</w:t>
      </w:r>
    </w:p>
    <w:p w:rsidR="006A44D0" w:rsidRPr="009A30FF" w:rsidRDefault="006A44D0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6A" w:rsidRPr="009A30FF" w:rsidRDefault="006A44D0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b/>
          <w:color w:val="000000"/>
          <w:sz w:val="28"/>
          <w:szCs w:val="28"/>
        </w:rPr>
        <w:t>4. Управление служебно-профессиональным продвижением персонала</w:t>
      </w:r>
    </w:p>
    <w:p w:rsidR="006A44D0" w:rsidRPr="009A30FF" w:rsidRDefault="006A44D0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Одним из важных вопросов управления персоналом является профессиональный рост работников организации. В связи с этим служебно-профессиональное продвижение персонала считается одним из объектов управления. Понятия «служебно-профессиональное продвижение» и «карьера» близки, но не равнозначны.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Служебно-профессиональное продвижение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это предлагаемая организацией установленная последовательность различных ступеней, которые сотрудник потенциально может пройти при 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соблюдении определенных правил.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Карьера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это не запланированная заранее фактическая последовательность занимаемых ступеней управления в организации.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Этапы управления служебно-профессиональным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продвижен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>ием в организации: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Работа со студентами. На данном этапе студентам, обучающимся на старших курсах базовых институтов или направленным на практику из других вузов и успешно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прошедшим подготовку и практику, выдается характеристика-рекомендация для направления на работу в соответствующие подразделения данной организации.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Работа с молодыми специалистами, принятыми в организацию. Для таких работников устанавливается испытательный срок. На основе анализа работы молодых специалистов за год подводятся итоги стажировки и делается первый отбор молодых специалистов для зачисления в резерв выдвижения на руководящие должности.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Работа с линейными руководителями низшего звена управления. В состав отобранных молодых специалистов включаются работники, окончившие вечерние и заочные вузы, успешно работающие в своих коллективах и прошедшие тестирование. После завершения этапа подготовки проводятся вторичный отбор и тестирование.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линейными руководителями среднего звена управления. Необходимо, чтобы за каждым назначенным на должность руководителя среднего звена работником был закреплен наставник 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руководитель высшего звена, для индивидуальной работы с ним. Также организуется стажировка линейных руководителей среднего звена управления в передовых организациях с подготовкой программ мероприятий по улучшению деятельности организации.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Работа с линейными руководителями высшего звена управления. При назначении руководителей на высшие посты управления главная сложность состоит в выборе кандидата, удовлетворяющего многим требованиям. Отбор кандидатов должен быть конкурсным.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Работа с кадровым резервом является составной частью служебно-профессионального продвижения. Цель планирования кадрового резерва состоит в том, чтобы спрогнозировать персональные продвижения, их последовательность и сопутствующие им мероприятия. Оно требует проработки всей цепочки продвижений, перемещений, увольнений конкретных сотрудников. Такие планы кадрового резерва могут формироваться в виде схем замещения, которые имеют разнообразные формы в зависимости от особенностей и традиций различных организаций.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Работа с кадровым резервом в организации ведется в рамках таких направлений работы управления персоналом, как кадровая политика, развитие персонала, набор персонала. Так, при расчете потребности в персонале привлечение дополнительных кадров планируется в первую очередь за счет кандидатур, зачисленных в кадровый резерв.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резерв 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>формируется в несколько этапов: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составление прогноза предполагаемых изменений в составе руководящих кадров;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предварительный набор кандидатов в резерв;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деловых качествах кандидатов, формирование состава резерва кадров.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Основны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>критериями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подбора кандидатов в резерв</w:t>
      </w:r>
      <w:r w:rsidR="006A44D0"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соответствующий уровень образования и профессиональной подготовки;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опыт практической работы с людьми;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организаторские способности;</w:t>
      </w:r>
    </w:p>
    <w:p w:rsidR="006A44D0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личностные качества;</w:t>
      </w:r>
    </w:p>
    <w:p w:rsidR="00F9556A" w:rsidRPr="009A30FF" w:rsidRDefault="00F9556A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>состояние здоровья, возраст.</w:t>
      </w:r>
    </w:p>
    <w:p w:rsidR="004361A0" w:rsidRPr="009A30FF" w:rsidRDefault="004361A0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3C" w:rsidRPr="009A30FF" w:rsidRDefault="00591B3C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3C" w:rsidRPr="009A30FF" w:rsidRDefault="00CA00D1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591B3C" w:rsidRPr="009A30FF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591B3C" w:rsidRPr="009A30FF" w:rsidRDefault="00591B3C" w:rsidP="009A30F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Журавлев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П.В.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Кулапов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М.Н.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Сухарев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С.А.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опыт в управлении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М., 2007.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Кнорринг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В.И.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М., 2006.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Коротков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Э.М.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: Инфра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2006.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Кравченко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А.И.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менеджмента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М., 2008.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Мескон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Альберт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, Хедоури Ф. Менеджмент. М., 2007.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Орлов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А.И.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: Учебник. М., 2005.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Рябцев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: Учебное пособие. Ростов-на-Дону, 2006.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Филонович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С.Р.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менеджмента. М., 2005.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Чуйкин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А.М.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менеджмента. М., 2005.</w:t>
      </w:r>
    </w:p>
    <w:p w:rsidR="00591B3C" w:rsidRPr="009A30FF" w:rsidRDefault="00591B3C" w:rsidP="00CA00D1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FF">
        <w:rPr>
          <w:rFonts w:ascii="Times New Roman" w:hAnsi="Times New Roman" w:cs="Times New Roman"/>
          <w:color w:val="000000"/>
          <w:sz w:val="28"/>
          <w:szCs w:val="28"/>
        </w:rPr>
        <w:t xml:space="preserve">10. Ямпoльcкaя Д.О., 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Зонис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М.М.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30FF" w:rsidRPr="009A30FF"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: Учебное пособие</w:t>
      </w:r>
      <w:r w:rsidR="009A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0FF">
        <w:rPr>
          <w:rFonts w:ascii="Times New Roman" w:hAnsi="Times New Roman" w:cs="Times New Roman"/>
          <w:color w:val="000000"/>
          <w:sz w:val="28"/>
          <w:szCs w:val="28"/>
        </w:rPr>
        <w:t>С-Пб.: Нева, 2004.</w:t>
      </w:r>
      <w:bookmarkStart w:id="0" w:name="_GoBack"/>
      <w:bookmarkEnd w:id="0"/>
    </w:p>
    <w:sectPr w:rsidR="00591B3C" w:rsidRPr="009A30FF" w:rsidSect="009A30FF">
      <w:pgSz w:w="11907" w:h="16839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637"/>
    <w:multiLevelType w:val="singleLevel"/>
    <w:tmpl w:val="80025164"/>
    <w:lvl w:ilvl="0">
      <w:start w:val="10"/>
      <w:numFmt w:val="decimal"/>
      <w:lvlText w:val="%1)"/>
      <w:legacy w:legacy="1" w:legacySpace="0" w:legacyIndent="302"/>
      <w:lvlJc w:val="left"/>
      <w:rPr>
        <w:rFonts w:ascii="Sylfaen" w:hAnsi="Sylfaen" w:cs="Times New Roman" w:hint="default"/>
      </w:rPr>
    </w:lvl>
  </w:abstractNum>
  <w:abstractNum w:abstractNumId="1">
    <w:nsid w:val="15FF0DB8"/>
    <w:multiLevelType w:val="singleLevel"/>
    <w:tmpl w:val="DBF4CB3C"/>
    <w:lvl w:ilvl="0">
      <w:start w:val="1"/>
      <w:numFmt w:val="decimal"/>
      <w:lvlText w:val="%1)"/>
      <w:legacy w:legacy="1" w:legacySpace="0" w:legacyIndent="216"/>
      <w:lvlJc w:val="left"/>
      <w:rPr>
        <w:rFonts w:ascii="Sylfaen" w:hAnsi="Sylfaen" w:cs="Times New Roman" w:hint="default"/>
      </w:rPr>
    </w:lvl>
  </w:abstractNum>
  <w:abstractNum w:abstractNumId="2">
    <w:nsid w:val="17222A4E"/>
    <w:multiLevelType w:val="singleLevel"/>
    <w:tmpl w:val="603C583A"/>
    <w:lvl w:ilvl="0">
      <w:start w:val="2"/>
      <w:numFmt w:val="decimal"/>
      <w:lvlText w:val="%1)"/>
      <w:legacy w:legacy="1" w:legacySpace="0" w:legacyIndent="238"/>
      <w:lvlJc w:val="left"/>
      <w:rPr>
        <w:rFonts w:ascii="Sylfaen" w:hAnsi="Sylfaen" w:cs="Times New Roman" w:hint="default"/>
      </w:rPr>
    </w:lvl>
  </w:abstractNum>
  <w:abstractNum w:abstractNumId="3">
    <w:nsid w:val="1877493B"/>
    <w:multiLevelType w:val="singleLevel"/>
    <w:tmpl w:val="3B6C1744"/>
    <w:lvl w:ilvl="0">
      <w:start w:val="8"/>
      <w:numFmt w:val="decimal"/>
      <w:lvlText w:val="%1)"/>
      <w:legacy w:legacy="1" w:legacySpace="0" w:legacyIndent="223"/>
      <w:lvlJc w:val="left"/>
      <w:rPr>
        <w:rFonts w:ascii="Sylfaen" w:hAnsi="Sylfaen" w:cs="Times New Roman" w:hint="default"/>
      </w:rPr>
    </w:lvl>
  </w:abstractNum>
  <w:abstractNum w:abstractNumId="4">
    <w:nsid w:val="19E35898"/>
    <w:multiLevelType w:val="singleLevel"/>
    <w:tmpl w:val="C77C7114"/>
    <w:lvl w:ilvl="0">
      <w:start w:val="3"/>
      <w:numFmt w:val="decimal"/>
      <w:lvlText w:val="%1)"/>
      <w:legacy w:legacy="1" w:legacySpace="0" w:legacyIndent="238"/>
      <w:lvlJc w:val="left"/>
      <w:rPr>
        <w:rFonts w:ascii="Sylfaen" w:hAnsi="Sylfaen" w:cs="Times New Roman" w:hint="default"/>
      </w:rPr>
    </w:lvl>
  </w:abstractNum>
  <w:abstractNum w:abstractNumId="5">
    <w:nsid w:val="1A7A6525"/>
    <w:multiLevelType w:val="singleLevel"/>
    <w:tmpl w:val="331AEB2A"/>
    <w:lvl w:ilvl="0">
      <w:start w:val="2"/>
      <w:numFmt w:val="decimal"/>
      <w:lvlText w:val="%1)"/>
      <w:legacy w:legacy="1" w:legacySpace="0" w:legacyIndent="245"/>
      <w:lvlJc w:val="left"/>
      <w:rPr>
        <w:rFonts w:ascii="Sylfaen" w:hAnsi="Sylfaen" w:cs="Times New Roman" w:hint="default"/>
      </w:rPr>
    </w:lvl>
  </w:abstractNum>
  <w:abstractNum w:abstractNumId="6">
    <w:nsid w:val="1F6F14E8"/>
    <w:multiLevelType w:val="singleLevel"/>
    <w:tmpl w:val="9BDCEF50"/>
    <w:lvl w:ilvl="0">
      <w:start w:val="2"/>
      <w:numFmt w:val="decimal"/>
      <w:lvlText w:val="%1)"/>
      <w:legacy w:legacy="1" w:legacySpace="0" w:legacyIndent="231"/>
      <w:lvlJc w:val="left"/>
      <w:rPr>
        <w:rFonts w:ascii="Sylfaen" w:hAnsi="Sylfaen" w:cs="Times New Roman" w:hint="default"/>
      </w:rPr>
    </w:lvl>
  </w:abstractNum>
  <w:abstractNum w:abstractNumId="7">
    <w:nsid w:val="20B45B88"/>
    <w:multiLevelType w:val="singleLevel"/>
    <w:tmpl w:val="6F3AA10C"/>
    <w:lvl w:ilvl="0">
      <w:start w:val="4"/>
      <w:numFmt w:val="decimal"/>
      <w:lvlText w:val="%1)"/>
      <w:legacy w:legacy="1" w:legacySpace="0" w:legacyIndent="259"/>
      <w:lvlJc w:val="left"/>
      <w:rPr>
        <w:rFonts w:ascii="Sylfaen" w:hAnsi="Sylfaen" w:cs="Times New Roman" w:hint="default"/>
      </w:rPr>
    </w:lvl>
  </w:abstractNum>
  <w:abstractNum w:abstractNumId="8">
    <w:nsid w:val="217C4988"/>
    <w:multiLevelType w:val="singleLevel"/>
    <w:tmpl w:val="42F8B290"/>
    <w:lvl w:ilvl="0">
      <w:start w:val="2"/>
      <w:numFmt w:val="decimal"/>
      <w:lvlText w:val="%1."/>
      <w:legacy w:legacy="1" w:legacySpace="0" w:legacyIndent="230"/>
      <w:lvlJc w:val="left"/>
      <w:rPr>
        <w:rFonts w:ascii="Sylfaen" w:hAnsi="Sylfaen" w:cs="Times New Roman" w:hint="default"/>
      </w:rPr>
    </w:lvl>
  </w:abstractNum>
  <w:abstractNum w:abstractNumId="9">
    <w:nsid w:val="22D50DAA"/>
    <w:multiLevelType w:val="singleLevel"/>
    <w:tmpl w:val="D956371E"/>
    <w:lvl w:ilvl="0">
      <w:start w:val="2"/>
      <w:numFmt w:val="decimal"/>
      <w:lvlText w:val="%1)"/>
      <w:legacy w:legacy="1" w:legacySpace="0" w:legacyIndent="223"/>
      <w:lvlJc w:val="left"/>
      <w:rPr>
        <w:rFonts w:ascii="Sylfaen" w:hAnsi="Sylfaen" w:cs="Times New Roman" w:hint="default"/>
      </w:rPr>
    </w:lvl>
  </w:abstractNum>
  <w:abstractNum w:abstractNumId="10">
    <w:nsid w:val="2F6D174D"/>
    <w:multiLevelType w:val="singleLevel"/>
    <w:tmpl w:val="D956371E"/>
    <w:lvl w:ilvl="0">
      <w:start w:val="2"/>
      <w:numFmt w:val="decimal"/>
      <w:lvlText w:val="%1)"/>
      <w:legacy w:legacy="1" w:legacySpace="0" w:legacyIndent="223"/>
      <w:lvlJc w:val="left"/>
      <w:rPr>
        <w:rFonts w:ascii="Sylfaen" w:hAnsi="Sylfaen" w:cs="Times New Roman" w:hint="default"/>
      </w:rPr>
    </w:lvl>
  </w:abstractNum>
  <w:abstractNum w:abstractNumId="11">
    <w:nsid w:val="30545090"/>
    <w:multiLevelType w:val="singleLevel"/>
    <w:tmpl w:val="9A6CCC90"/>
    <w:lvl w:ilvl="0">
      <w:start w:val="1"/>
      <w:numFmt w:val="decimal"/>
      <w:lvlText w:val="%1)"/>
      <w:legacy w:legacy="1" w:legacySpace="0" w:legacyIndent="231"/>
      <w:lvlJc w:val="left"/>
      <w:rPr>
        <w:rFonts w:ascii="Sylfaen" w:hAnsi="Sylfaen" w:cs="Times New Roman" w:hint="default"/>
      </w:rPr>
    </w:lvl>
  </w:abstractNum>
  <w:abstractNum w:abstractNumId="12">
    <w:nsid w:val="37DD5641"/>
    <w:multiLevelType w:val="singleLevel"/>
    <w:tmpl w:val="A3B6F6E8"/>
    <w:lvl w:ilvl="0">
      <w:start w:val="1"/>
      <w:numFmt w:val="decimal"/>
      <w:lvlText w:val="%1)"/>
      <w:legacy w:legacy="1" w:legacySpace="0" w:legacyIndent="230"/>
      <w:lvlJc w:val="left"/>
      <w:rPr>
        <w:rFonts w:ascii="Sylfaen" w:hAnsi="Sylfaen" w:cs="Times New Roman" w:hint="default"/>
      </w:rPr>
    </w:lvl>
  </w:abstractNum>
  <w:abstractNum w:abstractNumId="13">
    <w:nsid w:val="3B6E2BE2"/>
    <w:multiLevelType w:val="singleLevel"/>
    <w:tmpl w:val="53F8B04E"/>
    <w:lvl w:ilvl="0">
      <w:start w:val="2"/>
      <w:numFmt w:val="decimal"/>
      <w:lvlText w:val="%1)"/>
      <w:legacy w:legacy="1" w:legacySpace="0" w:legacyIndent="216"/>
      <w:lvlJc w:val="left"/>
      <w:rPr>
        <w:rFonts w:ascii="Sylfaen" w:hAnsi="Sylfaen" w:cs="Times New Roman" w:hint="default"/>
      </w:rPr>
    </w:lvl>
  </w:abstractNum>
  <w:abstractNum w:abstractNumId="14">
    <w:nsid w:val="3D965DFC"/>
    <w:multiLevelType w:val="singleLevel"/>
    <w:tmpl w:val="9E56CF9A"/>
    <w:lvl w:ilvl="0">
      <w:start w:val="3"/>
      <w:numFmt w:val="decimal"/>
      <w:lvlText w:val="%1)"/>
      <w:legacy w:legacy="1" w:legacySpace="0" w:legacyIndent="223"/>
      <w:lvlJc w:val="left"/>
      <w:rPr>
        <w:rFonts w:ascii="Sylfaen" w:hAnsi="Sylfaen" w:cs="Times New Roman" w:hint="default"/>
      </w:rPr>
    </w:lvl>
  </w:abstractNum>
  <w:abstractNum w:abstractNumId="15">
    <w:nsid w:val="3FF97018"/>
    <w:multiLevelType w:val="singleLevel"/>
    <w:tmpl w:val="1068B7F4"/>
    <w:lvl w:ilvl="0">
      <w:start w:val="10"/>
      <w:numFmt w:val="decimal"/>
      <w:lvlText w:val="%1)"/>
      <w:legacy w:legacy="1" w:legacySpace="0" w:legacyIndent="345"/>
      <w:lvlJc w:val="left"/>
      <w:rPr>
        <w:rFonts w:ascii="Sylfaen" w:hAnsi="Sylfaen" w:cs="Times New Roman" w:hint="default"/>
      </w:rPr>
    </w:lvl>
  </w:abstractNum>
  <w:abstractNum w:abstractNumId="16">
    <w:nsid w:val="40A77E75"/>
    <w:multiLevelType w:val="singleLevel"/>
    <w:tmpl w:val="A3B6F6E8"/>
    <w:lvl w:ilvl="0">
      <w:start w:val="1"/>
      <w:numFmt w:val="decimal"/>
      <w:lvlText w:val="%1)"/>
      <w:legacy w:legacy="1" w:legacySpace="0" w:legacyIndent="230"/>
      <w:lvlJc w:val="left"/>
      <w:rPr>
        <w:rFonts w:ascii="Sylfaen" w:hAnsi="Sylfaen" w:cs="Times New Roman" w:hint="default"/>
      </w:rPr>
    </w:lvl>
  </w:abstractNum>
  <w:abstractNum w:abstractNumId="17">
    <w:nsid w:val="47C06608"/>
    <w:multiLevelType w:val="singleLevel"/>
    <w:tmpl w:val="20B8BCCA"/>
    <w:lvl w:ilvl="0">
      <w:start w:val="2"/>
      <w:numFmt w:val="decimal"/>
      <w:lvlText w:val="%1)"/>
      <w:legacy w:legacy="1" w:legacySpace="0" w:legacyIndent="230"/>
      <w:lvlJc w:val="left"/>
      <w:rPr>
        <w:rFonts w:ascii="Sylfaen" w:hAnsi="Sylfaen" w:cs="Times New Roman" w:hint="default"/>
      </w:rPr>
    </w:lvl>
  </w:abstractNum>
  <w:abstractNum w:abstractNumId="18">
    <w:nsid w:val="489E2150"/>
    <w:multiLevelType w:val="singleLevel"/>
    <w:tmpl w:val="DBF4CB3C"/>
    <w:lvl w:ilvl="0">
      <w:start w:val="1"/>
      <w:numFmt w:val="decimal"/>
      <w:lvlText w:val="%1)"/>
      <w:legacy w:legacy="1" w:legacySpace="0" w:legacyIndent="216"/>
      <w:lvlJc w:val="left"/>
      <w:rPr>
        <w:rFonts w:ascii="Sylfaen" w:hAnsi="Sylfaen" w:cs="Times New Roman" w:hint="default"/>
      </w:rPr>
    </w:lvl>
  </w:abstractNum>
  <w:abstractNum w:abstractNumId="19">
    <w:nsid w:val="48FF1081"/>
    <w:multiLevelType w:val="singleLevel"/>
    <w:tmpl w:val="C77C7114"/>
    <w:lvl w:ilvl="0">
      <w:start w:val="3"/>
      <w:numFmt w:val="decimal"/>
      <w:lvlText w:val="%1)"/>
      <w:legacy w:legacy="1" w:legacySpace="0" w:legacyIndent="238"/>
      <w:lvlJc w:val="left"/>
      <w:rPr>
        <w:rFonts w:ascii="Sylfaen" w:hAnsi="Sylfaen" w:cs="Times New Roman" w:hint="default"/>
      </w:rPr>
    </w:lvl>
  </w:abstractNum>
  <w:abstractNum w:abstractNumId="20">
    <w:nsid w:val="5F1E5659"/>
    <w:multiLevelType w:val="singleLevel"/>
    <w:tmpl w:val="CE08B892"/>
    <w:lvl w:ilvl="0">
      <w:start w:val="5"/>
      <w:numFmt w:val="decimal"/>
      <w:lvlText w:val="%1)"/>
      <w:legacy w:legacy="1" w:legacySpace="0" w:legacyIndent="244"/>
      <w:lvlJc w:val="left"/>
      <w:rPr>
        <w:rFonts w:ascii="Sylfaen" w:hAnsi="Sylfaen" w:cs="Times New Roman" w:hint="default"/>
      </w:rPr>
    </w:lvl>
  </w:abstractNum>
  <w:abstractNum w:abstractNumId="21">
    <w:nsid w:val="641E2A4B"/>
    <w:multiLevelType w:val="singleLevel"/>
    <w:tmpl w:val="7D5CA5EA"/>
    <w:lvl w:ilvl="0">
      <w:start w:val="2"/>
      <w:numFmt w:val="decimal"/>
      <w:lvlText w:val="%1)"/>
      <w:legacy w:legacy="1" w:legacySpace="0" w:legacyIndent="237"/>
      <w:lvlJc w:val="left"/>
      <w:rPr>
        <w:rFonts w:ascii="Sylfaen" w:hAnsi="Sylfaen" w:cs="Times New Roman" w:hint="default"/>
      </w:rPr>
    </w:lvl>
  </w:abstractNum>
  <w:abstractNum w:abstractNumId="22">
    <w:nsid w:val="66F34AA3"/>
    <w:multiLevelType w:val="singleLevel"/>
    <w:tmpl w:val="D956371E"/>
    <w:lvl w:ilvl="0">
      <w:start w:val="2"/>
      <w:numFmt w:val="decimal"/>
      <w:lvlText w:val="%1)"/>
      <w:legacy w:legacy="1" w:legacySpace="0" w:legacyIndent="223"/>
      <w:lvlJc w:val="left"/>
      <w:rPr>
        <w:rFonts w:ascii="Sylfaen" w:hAnsi="Sylfaen" w:cs="Times New Roman" w:hint="default"/>
      </w:rPr>
    </w:lvl>
  </w:abstractNum>
  <w:abstractNum w:abstractNumId="23">
    <w:nsid w:val="6C9F4BDC"/>
    <w:multiLevelType w:val="singleLevel"/>
    <w:tmpl w:val="603C583A"/>
    <w:lvl w:ilvl="0">
      <w:start w:val="2"/>
      <w:numFmt w:val="decimal"/>
      <w:lvlText w:val="%1)"/>
      <w:legacy w:legacy="1" w:legacySpace="0" w:legacyIndent="238"/>
      <w:lvlJc w:val="left"/>
      <w:rPr>
        <w:rFonts w:ascii="Sylfaen" w:hAnsi="Sylfaen" w:cs="Times New Roman" w:hint="default"/>
      </w:rPr>
    </w:lvl>
  </w:abstractNum>
  <w:abstractNum w:abstractNumId="24">
    <w:nsid w:val="7025035E"/>
    <w:multiLevelType w:val="singleLevel"/>
    <w:tmpl w:val="9A6CCC90"/>
    <w:lvl w:ilvl="0">
      <w:start w:val="1"/>
      <w:numFmt w:val="decimal"/>
      <w:lvlText w:val="%1)"/>
      <w:legacy w:legacy="1" w:legacySpace="0" w:legacyIndent="231"/>
      <w:lvlJc w:val="left"/>
      <w:rPr>
        <w:rFonts w:ascii="Sylfaen" w:hAnsi="Sylfaen" w:cs="Times New Roman" w:hint="default"/>
      </w:rPr>
    </w:lvl>
  </w:abstractNum>
  <w:abstractNum w:abstractNumId="25">
    <w:nsid w:val="7DE225C0"/>
    <w:multiLevelType w:val="singleLevel"/>
    <w:tmpl w:val="331AEB2A"/>
    <w:lvl w:ilvl="0">
      <w:start w:val="2"/>
      <w:numFmt w:val="decimal"/>
      <w:lvlText w:val="%1)"/>
      <w:legacy w:legacy="1" w:legacySpace="0" w:legacyIndent="245"/>
      <w:lvlJc w:val="left"/>
      <w:rPr>
        <w:rFonts w:ascii="Sylfaen" w:hAnsi="Sylfaen" w:cs="Times New Roman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0"/>
  </w:num>
  <w:num w:numId="5">
    <w:abstractNumId w:val="24"/>
  </w:num>
  <w:num w:numId="6">
    <w:abstractNumId w:val="5"/>
  </w:num>
  <w:num w:numId="7">
    <w:abstractNumId w:val="11"/>
  </w:num>
  <w:num w:numId="8">
    <w:abstractNumId w:val="12"/>
  </w:num>
  <w:num w:numId="9">
    <w:abstractNumId w:val="21"/>
  </w:num>
  <w:num w:numId="10">
    <w:abstractNumId w:val="21"/>
    <w:lvlOverride w:ilvl="0">
      <w:lvl w:ilvl="0">
        <w:start w:val="4"/>
        <w:numFmt w:val="decimal"/>
        <w:lvlText w:val="%1)"/>
        <w:legacy w:legacy="1" w:legacySpace="0" w:legacyIndent="230"/>
        <w:lvlJc w:val="left"/>
        <w:rPr>
          <w:rFonts w:ascii="Sylfaen" w:hAnsi="Sylfaen" w:cs="Times New Roman" w:hint="default"/>
        </w:rPr>
      </w:lvl>
    </w:lvlOverride>
  </w:num>
  <w:num w:numId="11">
    <w:abstractNumId w:val="15"/>
  </w:num>
  <w:num w:numId="12">
    <w:abstractNumId w:val="14"/>
  </w:num>
  <w:num w:numId="13">
    <w:abstractNumId w:val="20"/>
  </w:num>
  <w:num w:numId="14">
    <w:abstractNumId w:val="9"/>
  </w:num>
  <w:num w:numId="15">
    <w:abstractNumId w:val="25"/>
  </w:num>
  <w:num w:numId="16">
    <w:abstractNumId w:val="2"/>
  </w:num>
  <w:num w:numId="17">
    <w:abstractNumId w:val="1"/>
  </w:num>
  <w:num w:numId="18">
    <w:abstractNumId w:val="6"/>
  </w:num>
  <w:num w:numId="19">
    <w:abstractNumId w:val="18"/>
  </w:num>
  <w:num w:numId="20">
    <w:abstractNumId w:val="8"/>
  </w:num>
  <w:num w:numId="21">
    <w:abstractNumId w:val="23"/>
  </w:num>
  <w:num w:numId="22">
    <w:abstractNumId w:val="16"/>
  </w:num>
  <w:num w:numId="23">
    <w:abstractNumId w:val="19"/>
  </w:num>
  <w:num w:numId="24">
    <w:abstractNumId w:val="10"/>
  </w:num>
  <w:num w:numId="25">
    <w:abstractNumId w:val="13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6A"/>
    <w:rsid w:val="00035DE4"/>
    <w:rsid w:val="000B4785"/>
    <w:rsid w:val="00123D7C"/>
    <w:rsid w:val="001F460A"/>
    <w:rsid w:val="001F4ABE"/>
    <w:rsid w:val="00204501"/>
    <w:rsid w:val="0023512E"/>
    <w:rsid w:val="00254AD4"/>
    <w:rsid w:val="0028574A"/>
    <w:rsid w:val="002B7BB6"/>
    <w:rsid w:val="00312E93"/>
    <w:rsid w:val="003544C3"/>
    <w:rsid w:val="00367236"/>
    <w:rsid w:val="003C2548"/>
    <w:rsid w:val="00427F90"/>
    <w:rsid w:val="004361A0"/>
    <w:rsid w:val="005718F2"/>
    <w:rsid w:val="005841FB"/>
    <w:rsid w:val="00591B3C"/>
    <w:rsid w:val="005E33DA"/>
    <w:rsid w:val="006A44D0"/>
    <w:rsid w:val="007916A8"/>
    <w:rsid w:val="007B1250"/>
    <w:rsid w:val="008E3756"/>
    <w:rsid w:val="00951D24"/>
    <w:rsid w:val="00952B43"/>
    <w:rsid w:val="00985389"/>
    <w:rsid w:val="009A30FF"/>
    <w:rsid w:val="009C6CA5"/>
    <w:rsid w:val="00A77FDB"/>
    <w:rsid w:val="00AD12E0"/>
    <w:rsid w:val="00B77F34"/>
    <w:rsid w:val="00B821C1"/>
    <w:rsid w:val="00CA00D1"/>
    <w:rsid w:val="00CD6AB9"/>
    <w:rsid w:val="00D16257"/>
    <w:rsid w:val="00D27969"/>
    <w:rsid w:val="00D96A75"/>
    <w:rsid w:val="00DC33B0"/>
    <w:rsid w:val="00DD6D31"/>
    <w:rsid w:val="00DE4BEE"/>
    <w:rsid w:val="00E012CA"/>
    <w:rsid w:val="00E12D05"/>
    <w:rsid w:val="00F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1F47CB-0D88-40C1-947A-799E9F48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55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2014-03-01T08:07:00Z</dcterms:created>
  <dcterms:modified xsi:type="dcterms:W3CDTF">2014-03-01T08:07:00Z</dcterms:modified>
</cp:coreProperties>
</file>