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EC8" w:rsidRPr="005C052F" w:rsidRDefault="00E41EC8" w:rsidP="00E41EC8">
      <w:pPr>
        <w:spacing w:before="120"/>
        <w:jc w:val="center"/>
        <w:rPr>
          <w:b/>
          <w:bCs/>
          <w:sz w:val="32"/>
          <w:szCs w:val="32"/>
        </w:rPr>
      </w:pPr>
      <w:r w:rsidRPr="005C052F">
        <w:rPr>
          <w:b/>
          <w:bCs/>
          <w:sz w:val="32"/>
          <w:szCs w:val="32"/>
        </w:rPr>
        <w:t>Управление персоналом в Японии</w:t>
      </w:r>
    </w:p>
    <w:p w:rsidR="00E41EC8" w:rsidRDefault="00E41EC8" w:rsidP="00E41EC8">
      <w:pPr>
        <w:spacing w:before="120"/>
        <w:ind w:firstLine="567"/>
        <w:jc w:val="both"/>
      </w:pPr>
      <w:r w:rsidRPr="0013496F">
        <w:t>В противовес западной философии сугубой рациональности управления и использования ресурсов характер системы управления персоналом, применяемой в успешно действующих японских корпорациях, можно определить с помощью понятия “сообщество”. Ей свойственен ореол семейственности и иерархии, психологически она опирается на потребность людей в защищенности и стабильности. Она обещает пресловутую “уверенность в завтрашнем дне”, о которой ностальгически вздыхают наши пенсионеры, вчерашние ударники коммунистического труда.</w:t>
      </w:r>
    </w:p>
    <w:p w:rsidR="00E41EC8" w:rsidRPr="005C052F" w:rsidRDefault="00E41EC8" w:rsidP="00E41EC8">
      <w:pPr>
        <w:spacing w:before="120"/>
        <w:jc w:val="center"/>
        <w:rPr>
          <w:b/>
          <w:bCs/>
          <w:sz w:val="28"/>
          <w:szCs w:val="28"/>
        </w:rPr>
      </w:pPr>
      <w:r w:rsidRPr="005C052F">
        <w:rPr>
          <w:b/>
          <w:bCs/>
          <w:sz w:val="28"/>
          <w:szCs w:val="28"/>
        </w:rPr>
        <w:t>Пожизненный найм</w:t>
      </w:r>
    </w:p>
    <w:p w:rsidR="00E41EC8" w:rsidRDefault="00E41EC8" w:rsidP="00E41EC8">
      <w:pPr>
        <w:spacing w:before="120"/>
        <w:ind w:firstLine="567"/>
        <w:jc w:val="both"/>
      </w:pPr>
      <w:r w:rsidRPr="0013496F">
        <w:t>Когда японец входит в организацию, он посвящает ей всю профессиональную жизнь и остается и ней до пенсии (55 или 60 лет). Он не перебегает из одной организации в другую. Организация в свою очередь заботится о нем в течение всей его жизни и разорвать этот союз по своему произволу не может. Если же сам работник покидает компанию или подвергается увольнению, это серьезно сказывается на его карьере.</w:t>
      </w:r>
    </w:p>
    <w:p w:rsidR="00E41EC8" w:rsidRDefault="00E41EC8" w:rsidP="00E41EC8">
      <w:pPr>
        <w:spacing w:before="120"/>
        <w:ind w:firstLine="567"/>
        <w:jc w:val="both"/>
      </w:pPr>
      <w:r w:rsidRPr="0013496F">
        <w:t>Вследствие системы пожизненного найма новый набор служащих производится обычно в апреле, среди выпускников средней школы и колледжей и университетов. Компании редко объявляют замещение вакансий в другое время года.</w:t>
      </w:r>
    </w:p>
    <w:p w:rsidR="00E41EC8" w:rsidRDefault="00E41EC8" w:rsidP="00E41EC8">
      <w:pPr>
        <w:spacing w:before="120"/>
        <w:ind w:firstLine="567"/>
        <w:jc w:val="both"/>
      </w:pPr>
      <w:r w:rsidRPr="0013496F">
        <w:t>Бытует много ошибочных представлений о пожизненном найме. Это не контракт. Это способ мышления обеих сторон — и нанимателя и нанимаемого. Женщины не остаются в компании на всю жизнь. Выйдя замуж, они покидают предприятие и посвящают себя семье — организации другого типа. Среди мелких компаний и в сфере услуг мобильность работающих выше, чем и крупных корпорациях. Еще до недавнего времени сохранялось определенное число временных работников, которые играли роль своеобразного буфера системы пожизненного найма, однако после периода массовых увольнений в конце 60-х годов они почти исчезли, и теперь их практически не осталось.</w:t>
      </w:r>
    </w:p>
    <w:p w:rsidR="00E41EC8" w:rsidRDefault="00E41EC8" w:rsidP="00E41EC8">
      <w:pPr>
        <w:spacing w:before="120"/>
        <w:ind w:firstLine="567"/>
        <w:jc w:val="both"/>
      </w:pPr>
      <w:r w:rsidRPr="0013496F">
        <w:t>Когда прибыли компании падают, она может принимать самые разные меры по снижению издержек, вплоть до сокращения дивидендов, но до последней возможности не будет увольнять работников. Американская компания поступит иначе — сохранит уровень дивидендов и объявит локаут.</w:t>
      </w:r>
    </w:p>
    <w:p w:rsidR="00E41EC8" w:rsidRDefault="00E41EC8" w:rsidP="00E41EC8">
      <w:pPr>
        <w:spacing w:before="120"/>
        <w:ind w:firstLine="567"/>
        <w:jc w:val="both"/>
      </w:pPr>
      <w:r w:rsidRPr="0013496F">
        <w:t>Система пожизненного найма не означает, однако, что численность работающих не может быть сокращена. Есть много способов отреагировать на падение спроса на труд. Во-первых, сокращением рабочего дня. Во-вторых, переводом рабочих из подразделений, где не хватает работы, в подразделения, где существует больше возможностей занять рабочие руки, например, в сбытовые офисы или на дочерние предприятия. Прекращение нового набора, более ранний выход на пенсию с повышением выходного пособия (гибкая система увольнения па пенсию), временное “возвращение в деревенский домик” с оплатой, — все эти методы применяются довольно часто. Поощряется добровольный уход пожилых работников. Принудительное увольнение — это последнее средство. И в этом случае в первую очередь просят уйти пожилых, оставляя молодых рабочих. Сокращения осуществляются планомерно, а не путем внезапных локаутов.</w:t>
      </w:r>
    </w:p>
    <w:p w:rsidR="00E41EC8" w:rsidRDefault="00E41EC8" w:rsidP="00E41EC8">
      <w:pPr>
        <w:spacing w:before="120"/>
        <w:ind w:firstLine="567"/>
        <w:jc w:val="both"/>
      </w:pPr>
      <w:r w:rsidRPr="0013496F">
        <w:t>Система пожизненного найма коренится в традиционно японском складе мышления, в рамках которого посвящение себя организации является ценностной установкой. Эта система укрепилась после второй мировой войны, так как была выгодна обеим сторонам. До войны компании мало заботились о рабочей силе. Молодые работницы и неквалифицированные рабочие — выходцы из крестьянских семей рассматривались как всего лишь один из многих взаимозаменяемых элементов, и движение рабочей силы было интенсивным. Но в тяжелой промышленности, таких отраслях, как судостроение, железнодорожный транспорт, химическая промышленность и машиностроение, корпорации нуждались в квалифицированных рабочих, и было важно удержать их на предприятиях. Для этих отраслей система пожизненного найма была необходима.</w:t>
      </w:r>
    </w:p>
    <w:p w:rsidR="00E41EC8" w:rsidRDefault="00E41EC8" w:rsidP="00E41EC8">
      <w:pPr>
        <w:spacing w:before="120"/>
        <w:ind w:firstLine="567"/>
        <w:jc w:val="both"/>
      </w:pPr>
      <w:r w:rsidRPr="0013496F">
        <w:t>После войны структура промышленности изменилась: удельный вес отраслей тяжелой промышленности, использующих интенсивную технологию, повысился. Более того, были организованы профсоюзы, и они требовали стабильной занятости. Демократические веяния преобладали, и это стимулировало уважительное отношение организаций к работникам. Все эти факторы способствовали формированию системы пожизненного найма после войны.</w:t>
      </w:r>
    </w:p>
    <w:p w:rsidR="00E41EC8" w:rsidRPr="005C052F" w:rsidRDefault="00E41EC8" w:rsidP="00E41EC8">
      <w:pPr>
        <w:spacing w:before="120"/>
        <w:jc w:val="center"/>
        <w:rPr>
          <w:b/>
          <w:bCs/>
          <w:sz w:val="28"/>
          <w:szCs w:val="28"/>
        </w:rPr>
      </w:pPr>
      <w:r w:rsidRPr="005C052F">
        <w:rPr>
          <w:b/>
          <w:bCs/>
          <w:sz w:val="28"/>
          <w:szCs w:val="28"/>
        </w:rPr>
        <w:t>Упор на обучение</w:t>
      </w:r>
    </w:p>
    <w:p w:rsidR="00E41EC8" w:rsidRDefault="00E41EC8" w:rsidP="00E41EC8">
      <w:pPr>
        <w:spacing w:before="120"/>
        <w:ind w:firstLine="567"/>
        <w:jc w:val="both"/>
      </w:pPr>
      <w:r w:rsidRPr="0013496F">
        <w:t>В условиях системы пожизненного найма обучение в компании не только необходимо, но и оплачивается. Продвижение работающих происходит внутри фирмы, а содержание работы меняется также по мере перехода на выпуск новой продукции н применения новой технологии, поэтому переподготовка необходима. В “Мацусите” это звучит так: “Мацусита” сначала производит квалифицированных людей, а потом продукцию”.</w:t>
      </w:r>
    </w:p>
    <w:p w:rsidR="00E41EC8" w:rsidRDefault="00E41EC8" w:rsidP="00E41EC8">
      <w:pPr>
        <w:spacing w:before="120"/>
        <w:ind w:firstLine="567"/>
        <w:jc w:val="both"/>
      </w:pPr>
      <w:r w:rsidRPr="0013496F">
        <w:t>“Люди” означает не только работников высших эшелонов, но любых сотрудников фирмы.</w:t>
      </w:r>
    </w:p>
    <w:p w:rsidR="00E41EC8" w:rsidRDefault="00E41EC8" w:rsidP="00E41EC8">
      <w:pPr>
        <w:spacing w:before="120"/>
        <w:ind w:firstLine="567"/>
        <w:jc w:val="both"/>
      </w:pPr>
      <w:r w:rsidRPr="0013496F">
        <w:t>В последнее время, по мере того как продукт и процесс производства становятся все более наукоемкими, а деятельность компании приобретает все более международный характер, подготовка внутри отрасли становится еще более важной. Потребность в обучении вытекает из нужд компании, но также и из идеи уважительного отношения к работникам. Американские и европейские компании чаще придерживаются других взглядов: что необходимые человеческие ресурсы можно купить вне пределов компании за деньги.</w:t>
      </w:r>
    </w:p>
    <w:p w:rsidR="00E41EC8" w:rsidRDefault="00E41EC8" w:rsidP="00E41EC8">
      <w:pPr>
        <w:spacing w:before="120"/>
        <w:ind w:firstLine="567"/>
        <w:jc w:val="both"/>
      </w:pPr>
      <w:r w:rsidRPr="0013496F">
        <w:t>Вновь принимаемые на работу обычно прослушивают курсы лекций и обучаются на рабочих местах. Важнейшая задача здесь — как привитие философии корпорации, так и технических навыков. На разных предприятиях продолжительность обучения колеблется от трех до восьми месяцев. В “Мацусите” обучение поступающих на работу выпускников университетов централизованы в штаб-квартире и осуществляются в следующих формах: трехнедельные лекционные курсы в штаб-квартире, обучение на розничных торговых предприятиях в течение трех месяцев, обучение на рабочем месте — один месяц, лекционный курс по бухгалтерскому учету — один месяц, лекции по маркетингу — два месяца. После восьмимесячного обучения молодые специалисты распределяются по дочерним предприятиям и подразделениям фирмы.</w:t>
      </w:r>
    </w:p>
    <w:p w:rsidR="00E41EC8" w:rsidRDefault="00E41EC8" w:rsidP="00E41EC8">
      <w:pPr>
        <w:spacing w:before="120"/>
        <w:ind w:firstLine="567"/>
        <w:jc w:val="both"/>
      </w:pPr>
      <w:r w:rsidRPr="0013496F">
        <w:t>Работники общих категорий обучаются функциональным дисциплинам, а также основам человеческих отношений. Подготовка ведется по трем направлениям: на рабочем месте, путем самоподготовки и вне рабочего места. Первое направление — самое важное, подготовку ведут мастера по определенному плану. В условиях, когда продвижение по службе зависит от стажа работы, люди не конкурируют друг с другом, поэтому мастера охотно передают свои знания новичкам.</w:t>
      </w:r>
    </w:p>
    <w:p w:rsidR="00E41EC8" w:rsidRDefault="00E41EC8" w:rsidP="00E41EC8">
      <w:pPr>
        <w:spacing w:before="120"/>
        <w:ind w:firstLine="567"/>
        <w:jc w:val="both"/>
      </w:pPr>
      <w:r w:rsidRPr="0013496F">
        <w:t>Другое средство обучения, характерное для японских корпораций — ротация работников. В США и Западной Европе работники переходят из компании в компанию в рамках одной профессии, в Японии же людей перемещают из одного подразделения в другое в рамках примерно одинаковых должностей. На “Хонде” действует программа ротации на первые десять лет работы в компании, “Тоёта” придерживается политики перемещения работников каждые три года, в “Кэнон” руководители подразделений отбираются из числа тех, кто поработал не меньше чем в трех различных отделах. Поскольку в отличие от профессиональных объединений в Японии союзы ограничиваются рамками компаний, нет проблем с разграничением должностных обязанностей и нет препятствий при ротации работников.</w:t>
      </w:r>
    </w:p>
    <w:p w:rsidR="00E41EC8" w:rsidRDefault="00E41EC8" w:rsidP="00E41EC8">
      <w:pPr>
        <w:spacing w:before="120"/>
        <w:ind w:firstLine="567"/>
        <w:jc w:val="both"/>
      </w:pPr>
      <w:r w:rsidRPr="0013496F">
        <w:t>Второй важный аспект обучения — саморазвитие. Возможность частого продвижения и повышения заработной платы стимулируют желание развивать себя. Компании способствуют этому, распространяя печатные материалы, списки рекомендованной литературы, а также субсидируя покупку литературы. Широко распространена групповая деятельность, например, в кружках качества, в которых принимает участие до 80% персонала крупных компаний; компания оплачивает время, затраченное на подобную деятельность.</w:t>
      </w:r>
    </w:p>
    <w:p w:rsidR="00E41EC8" w:rsidRDefault="00E41EC8" w:rsidP="00E41EC8">
      <w:pPr>
        <w:spacing w:before="120"/>
        <w:ind w:firstLine="567"/>
        <w:jc w:val="both"/>
      </w:pPr>
      <w:r w:rsidRPr="0013496F">
        <w:t>Обучение вне рабочего места осуществляется в учебных центрах компании и учебных заведениях вне компании. Оно принимает формы, например, технических курсов, других курсов по функциональным дисциплинам, языковых курсов. Подобное обучение субсидируется как штаб-квартирами, так и отделениями.</w:t>
      </w:r>
    </w:p>
    <w:p w:rsidR="00E41EC8" w:rsidRDefault="00E41EC8" w:rsidP="00E41EC8">
      <w:pPr>
        <w:spacing w:before="120"/>
        <w:ind w:firstLine="567"/>
        <w:jc w:val="both"/>
      </w:pPr>
      <w:r w:rsidRPr="0013496F">
        <w:t>Управляющие обучаются главным образом вне рабочих мест, в учебных центрах компании. Цель обучения — повышение теоретических знаний и знаний в области человеческих отношений.</w:t>
      </w:r>
    </w:p>
    <w:p w:rsidR="00E41EC8" w:rsidRPr="0013496F" w:rsidRDefault="00E41EC8" w:rsidP="00E41EC8">
      <w:pPr>
        <w:spacing w:before="120"/>
        <w:ind w:firstLine="567"/>
        <w:jc w:val="both"/>
      </w:pPr>
      <w:r w:rsidRPr="0013496F">
        <w:t>Светлана Глазкова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EC8"/>
    <w:rsid w:val="00002B5A"/>
    <w:rsid w:val="0013496F"/>
    <w:rsid w:val="003C1180"/>
    <w:rsid w:val="003C6178"/>
    <w:rsid w:val="00434FCC"/>
    <w:rsid w:val="00436EE7"/>
    <w:rsid w:val="005C052F"/>
    <w:rsid w:val="00616072"/>
    <w:rsid w:val="006A5004"/>
    <w:rsid w:val="00710178"/>
    <w:rsid w:val="008B35EE"/>
    <w:rsid w:val="00905CC1"/>
    <w:rsid w:val="00B42C45"/>
    <w:rsid w:val="00B47B6A"/>
    <w:rsid w:val="00E4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C97191-BC4A-4D8D-BEF1-EAAB4C5D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E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41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персоналом в Японии</vt:lpstr>
    </vt:vector>
  </TitlesOfParts>
  <Company>Home</Company>
  <LinksUpToDate>false</LinksUpToDate>
  <CharactersWithSpaces>8023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персоналом в Японии</dc:title>
  <dc:subject/>
  <dc:creator>User</dc:creator>
  <cp:keywords/>
  <dc:description/>
  <cp:lastModifiedBy>admin</cp:lastModifiedBy>
  <cp:revision>2</cp:revision>
  <dcterms:created xsi:type="dcterms:W3CDTF">2014-02-15T05:59:00Z</dcterms:created>
  <dcterms:modified xsi:type="dcterms:W3CDTF">2014-02-15T05:59:00Z</dcterms:modified>
</cp:coreProperties>
</file>