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CC" w:rsidRPr="00403407" w:rsidRDefault="000810CC" w:rsidP="00403407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403407">
        <w:rPr>
          <w:b/>
          <w:sz w:val="28"/>
          <w:szCs w:val="28"/>
          <w:lang w:val="ru-RU"/>
        </w:rPr>
        <w:t>Содержание</w:t>
      </w:r>
    </w:p>
    <w:p w:rsidR="00403407" w:rsidRPr="00403407" w:rsidRDefault="00403407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1.Экономический поток, его понятие и виды</w:t>
      </w:r>
    </w:p>
    <w:p w:rsidR="000810CC" w:rsidRPr="00403407" w:rsidRDefault="000810CC" w:rsidP="00403407">
      <w:pPr>
        <w:spacing w:line="360" w:lineRule="auto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2.Методы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управления потоковыми процессами</w:t>
      </w:r>
    </w:p>
    <w:p w:rsidR="000810CC" w:rsidRPr="00403407" w:rsidRDefault="000810CC" w:rsidP="00403407">
      <w:pPr>
        <w:spacing w:line="360" w:lineRule="auto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3.Организация материальных потоков</w:t>
      </w:r>
    </w:p>
    <w:p w:rsidR="000810CC" w:rsidRDefault="000810CC" w:rsidP="00403407">
      <w:pPr>
        <w:spacing w:line="360" w:lineRule="auto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4.Управление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материальными потоками</w:t>
      </w:r>
    </w:p>
    <w:p w:rsidR="00403407" w:rsidRPr="00403407" w:rsidRDefault="00403407" w:rsidP="00403407">
      <w:pPr>
        <w:spacing w:line="360" w:lineRule="auto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5. Особенности логистического подхода к формированию потоковых процессов</w:t>
      </w:r>
    </w:p>
    <w:p w:rsidR="00403407" w:rsidRPr="00403407" w:rsidRDefault="00403407" w:rsidP="00403407">
      <w:pPr>
        <w:spacing w:line="360" w:lineRule="auto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Литература</w:t>
      </w:r>
    </w:p>
    <w:p w:rsidR="000810CC" w:rsidRPr="00403407" w:rsidRDefault="00403407" w:rsidP="00403407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br w:type="page"/>
      </w:r>
      <w:r w:rsidR="000810CC" w:rsidRPr="00403407">
        <w:rPr>
          <w:b/>
          <w:sz w:val="28"/>
          <w:szCs w:val="28"/>
          <w:lang w:val="ru-RU"/>
        </w:rPr>
        <w:t>1. Экономич</w:t>
      </w:r>
      <w:r w:rsidRPr="00403407">
        <w:rPr>
          <w:b/>
          <w:sz w:val="28"/>
          <w:szCs w:val="28"/>
          <w:lang w:val="ru-RU"/>
        </w:rPr>
        <w:t>еский поток, его понятие и виды</w:t>
      </w:r>
    </w:p>
    <w:p w:rsidR="00403407" w:rsidRPr="00403407" w:rsidRDefault="00403407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Объектами управления потоковыми процессами являются потоковые процессы сферы производства, финансов, информации и сервиса.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iCs/>
          <w:sz w:val="28"/>
          <w:szCs w:val="28"/>
          <w:lang w:val="ru-RU"/>
        </w:rPr>
        <w:t>Экономический поток - это совокупность относительно однородных экономических элементов, перемещающихся от источника возникновения (производства) к месту назначения (потребления) в рамках определенной хозяйственной системы с заданными этой системой параметрами.</w:t>
      </w:r>
      <w:r w:rsidRPr="00403407">
        <w:rPr>
          <w:sz w:val="28"/>
          <w:szCs w:val="28"/>
          <w:lang w:val="ru-RU"/>
        </w:rPr>
        <w:t xml:space="preserve">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Все потоки, имеющие место в экономических системах, можно классифицировать по определенным признакам (табл.1).</w:t>
      </w:r>
    </w:p>
    <w:p w:rsidR="00403407" w:rsidRPr="00403407" w:rsidRDefault="00403407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Таблица 1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Классификация экономических потоков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3830"/>
      </w:tblGrid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Признак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Виды потоков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Природа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Материальные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Финансовые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Информационные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Сервисные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Потоки трудовых ресурсов 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Отношение к экономической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Внешние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Внутренние 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Направление движения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Входящие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Исходящие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Стадия движения и</w:t>
            </w:r>
            <w:r w:rsidRPr="00403407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03407">
              <w:rPr>
                <w:sz w:val="20"/>
                <w:szCs w:val="20"/>
                <w:lang w:val="ru-RU"/>
              </w:rPr>
              <w:t xml:space="preserve">трансформации ресурсов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Закупочные (поставочные)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Внутрипроизводственные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Распределительно-сбытовые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Зависимость от управления экономической системой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Зависимые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Условно независимые 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Уровень взаимосвязи потоков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Связанные с другими потоками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Обособленные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Уровень синхронности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Синхронные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 Асинхронные 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Уровень иерархии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Микроэкономические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Макроэкономические (мета-, мезо-, мега-) 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Направление связей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Горизонтальные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Вертикальные</w:t>
            </w:r>
          </w:p>
        </w:tc>
      </w:tr>
      <w:tr w:rsidR="000810CC" w:rsidRPr="00403407" w:rsidTr="004034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Векторность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Однонаправленные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Встречные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Обратно направленные 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 xml:space="preserve">Разнонаправленные </w:t>
            </w:r>
          </w:p>
        </w:tc>
      </w:tr>
    </w:tbl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403407" w:rsidP="00403407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403407">
        <w:rPr>
          <w:b/>
          <w:sz w:val="28"/>
          <w:szCs w:val="28"/>
          <w:lang w:val="ru-RU"/>
        </w:rPr>
        <w:t xml:space="preserve">2. </w:t>
      </w:r>
      <w:r w:rsidR="000810CC" w:rsidRPr="00403407">
        <w:rPr>
          <w:b/>
          <w:sz w:val="28"/>
          <w:szCs w:val="28"/>
          <w:lang w:val="ru-RU"/>
        </w:rPr>
        <w:t>Методы</w:t>
      </w:r>
      <w:r w:rsidRPr="00403407">
        <w:rPr>
          <w:b/>
          <w:sz w:val="28"/>
          <w:szCs w:val="28"/>
          <w:lang w:val="ru-RU"/>
        </w:rPr>
        <w:t xml:space="preserve"> </w:t>
      </w:r>
      <w:r w:rsidR="000810CC" w:rsidRPr="00403407">
        <w:rPr>
          <w:b/>
          <w:sz w:val="28"/>
          <w:szCs w:val="28"/>
          <w:lang w:val="ru-RU"/>
        </w:rPr>
        <w:t>управления потоковыми процессами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Методы управления потоковыми процессами следует рассматривать как совокупность действий и способов влияния на материальные, информационные, финансовые, сервисные и другие потоки, направленных на достижение поставленных бизнес целей.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Объектами управления в данном случае является совокупность процессов и структур, обеспечивающих формирование и изменение состояния экономических потоков.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Применение методов управления потоковыми процессами при формировании и трансформации экономического потока как объекта управления направлено на сокращение неопределенности предпринимательской деятельности до минимума, что способствует повышению надежности и эффективности функционирования экономических систем в целом и их отдельных подразделений.</w:t>
      </w:r>
      <w:r w:rsidR="00AC477A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Существует достаточно большое количество методов управления потоковыми процессами. Однако все они связаны со спецификой деятельности конкретного предприятия и направлены на достижения его стратегических, тактических и оперативных целей.</w:t>
      </w:r>
      <w:r w:rsidR="00AC477A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Условно все методы управления экономическими потоками можно классифицировать по следующим признакам (табл. 2):</w:t>
      </w:r>
    </w:p>
    <w:p w:rsidR="00403407" w:rsidRPr="00403407" w:rsidRDefault="00403407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Таблица 2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Общая классификация методов управления потоковыми процессами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3291"/>
      </w:tblGrid>
      <w:tr w:rsidR="000810CC" w:rsidRPr="00403407" w:rsidTr="00403407"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Классификационный признак</w:t>
            </w:r>
          </w:p>
        </w:tc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Виды методов</w:t>
            </w:r>
          </w:p>
        </w:tc>
      </w:tr>
      <w:tr w:rsidR="000810CC" w:rsidRPr="00403407" w:rsidTr="00403407"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Экономические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Нормативно-правовые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Организационно-распорядительные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Социально-психологические</w:t>
            </w:r>
          </w:p>
        </w:tc>
      </w:tr>
      <w:tr w:rsidR="000810CC" w:rsidRPr="00403407" w:rsidTr="00403407"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Уровень объекта влияния</w:t>
            </w:r>
          </w:p>
        </w:tc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Макроэкономические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Микроэкономические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Внутрисистемные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Кадровые</w:t>
            </w:r>
          </w:p>
        </w:tc>
      </w:tr>
      <w:tr w:rsidR="000810CC" w:rsidRPr="00403407" w:rsidTr="00403407"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Тип управленческого влияния</w:t>
            </w:r>
          </w:p>
        </w:tc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Прямые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Косвенные</w:t>
            </w:r>
          </w:p>
        </w:tc>
      </w:tr>
      <w:tr w:rsidR="000810CC" w:rsidRPr="00403407" w:rsidTr="00403407"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Частота управленческого влияния</w:t>
            </w:r>
          </w:p>
        </w:tc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Разовые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Периодические</w:t>
            </w:r>
          </w:p>
        </w:tc>
      </w:tr>
      <w:tr w:rsidR="000810CC" w:rsidRPr="00403407" w:rsidTr="00403407"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Организационная форма управленческого влияния</w:t>
            </w:r>
          </w:p>
        </w:tc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Стратегические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Тактические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Оперативные</w:t>
            </w:r>
          </w:p>
        </w:tc>
      </w:tr>
      <w:tr w:rsidR="000810CC" w:rsidRPr="00403407" w:rsidTr="00403407"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Принцип принятия решений</w:t>
            </w:r>
          </w:p>
        </w:tc>
        <w:tc>
          <w:tcPr>
            <w:tcW w:w="0" w:type="auto"/>
          </w:tcPr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Единоначальные (единоличные)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Коллективные</w:t>
            </w:r>
          </w:p>
          <w:p w:rsidR="000810CC" w:rsidRPr="00403407" w:rsidRDefault="000810CC" w:rsidP="00403407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403407">
              <w:rPr>
                <w:sz w:val="20"/>
                <w:szCs w:val="20"/>
                <w:lang w:val="ru-RU"/>
              </w:rPr>
              <w:t>Коллегиальные</w:t>
            </w:r>
          </w:p>
        </w:tc>
      </w:tr>
    </w:tbl>
    <w:p w:rsidR="00403407" w:rsidRPr="00403407" w:rsidRDefault="00403407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В рыночных условиях хозяйствования ведущее место занимают экономические методы управления, которые ориентируют деятельность субъектов предпринимательства на удовлетворение рыночного спроса на товары и услуги.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Основным назначением экономических методов является оптимизация потоковых процессов в экономических системах на основе минимизации совокупных расходов и максимизации прибыли.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Основной целью этих методов является разработка и принятие решений, направленных на обеспечение эффективного функционирования и развития предприятия.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Особенностью этой группы методов является возможность количественной и качественной оценки результата управленческих решений.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Экономические методы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 xml:space="preserve">управления потоковыми процессами можно объединить в следующие группы: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В соответствии с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 xml:space="preserve">существующими общими функциями управления: мониторинг, планирование, прогнозирование, анализ и контроль;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рыночные механизмы хозяйствования, к которым относятся: маркетинг, конкуренция, коммерческий расчет, рыночное ценообразование, эквивалентность обмена, направленность на удовлетворение платежеспособного спроса на товары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 xml:space="preserve">(услуги и трудовые ресурсы);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количественные оценки, которые обеспечиваются экономико-статистическими методами, методами экономико-математического моделирования, системного анализа, кибернетикой, исследованием операций, функционально-стоимостным анализом, методами оценки уровня обслуживания, контроля и управления запасами (АВС - анализ, XYZ – анализ), управления рисками, оптимизации деятельности (дифференциальные исчисления; анализ полных расходов на организацию товародвижения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и прироста таких расходов; линейное программирование; метод решения транспортной задач и т.п.);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методы качественной оценки: методы на основе мнения жюри и оценки экспертов, модели ожидания потребителей;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неформальные подходы - предусматривают использование таких способов информирования, как: вербальный (получение и передача информации путем переговоров, с помощью радио, телевидения, Интернет или прямого общения с людьми); письменный (через газеты, журналы, отчеты и др.), получение информации с помощью экономической разведки.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Нормативно-правовые методы, которые используются в управлении предприятиями, основываются на законодательных актах, регулирующих права и обязанности субъекта и объекта управления, и на нормативных документах.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Основной целью этих методов является введение процесса управления потоковыми процессами в рамки правового поля Украины, создание правовой базы формирования и трансформации экономических потоков.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К основным нормативно-правовым методам управления потоковыми процессами относятся: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индикативное планирование развития экономики страны, отдельных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 xml:space="preserve">областей и регионов;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государственное бюджетирование;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социально-экономическая политику государства;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регулирование потоковых процессов через систему государственных заказов на производство стратегического сырья и готовой продукции;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контроль за эффективностью приватизации объектов государственной собственности;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государственная финансовая, кредитная, налоговая и таможенная политик, а также контроль за ее реализацией на уровне экономической системы;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сертификация деятельности экономических систем, стандартизация товаров, работ и услуг;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правовое регулирование минимального уровня заработной платы, обязательной для всех субъектов хозяйствования с наемными работниками;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государственное стимулирование производства через предоставление су6сидий, субвенций, квот, льготных кредитов и др. льгот;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государственная поддержка инновационной деятельности и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 xml:space="preserve">реализации продукции на внешнем рынке.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Организационно-распорядительные методы управления потоковыми процессами призваны обеспечить эффективное функционирование экономической системы на основе научной организации труда.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Цель этих методов - анализ и оптимизация управленческих решений по вопросам формирования, функционирования и трансформации экономических потоков. Конечная цель - экономия ресурсов, относительное сокращение расходов и повышение прибыли предприятия, а также завоевание конкурентных преимуществ.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К организационно-распорядительным методам относят: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нормирование -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установление четкого (по времени и месту) порядка выполнения каждой функции, задачи, обязанностей и определение ответственности за его соблюдение;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планирование процессов управления экономическими потоками охватывает обоснование стратегических, тактических и оперативных программ и графиков формирования, организации, трансформации потоковых процессов;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инструктаж предусматривает информирование о содержании и требованиях к выполнению определенных задач;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контроль выполнения указаний и распоряжений.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Существование любого потокового процесса невозможно без человека или целого коллектива. Поэтому особое значение в управлении экономическими потоками приобретают социально-психологические методы.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Их цель - эффективное формирование и содействие развитию трудового коллектива и конкретных исполнителей операций на предприятии.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Эти методы предназначены для влияния на психологию, мораль, совесть людей и тем самым убеждают их действовать в соответствии с эффективными управленческими решениями.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Методы социально-психологического влияния широко применяются при формировании кадров предприятий, в управлении формальными и неформальными группами работников и в преодолении конфликтных ситуаций. Такие методы управления довольно эффективны в случаях, когда экономическая деятельность связана не просто с выполнением заданий руководства, а требует инициативы, творческого подхода к работе.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Кроме того, методы управления потоковыми процессами в зависимости от частоты управленческого влияния можно разделить на разовые и периодические. (Чаще такая периодичность может быть квартальной, ежемесячной, подекадной или ежедневной.)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В зависимости от организационных форм, методы управления потоковыми процессами можно разделить на: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стратегические, основанные на данных мониторинга внутренней и внешней среды (проводится мониторинг: законодательных и нормативных актов, макроэкономических показателей, деятельности коммерческих посредников, показателей деятельности конкурентов, плановая и нормативная внутрихозяйственная документация, данные статистического учета и отчетности т.п.). Они позволяют согласовать логистические, маркетинговые и производственные стратегии предприятия, оценить соответствие текущих планов стратегии развития деятельности в целом;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тактические - цель их применения определяется базисными экономическими показателями, уровнем выполнения плана экономической деятельности;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оперативные - предусматривают повседневный контроль, учет и регулирование потоковых процессов;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В зависимости от способов влияния все методы управления потоковыми процессами можно разделить на: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методы прямого влияния, основанные на приказах или инструкциях, в которых определяется не только цель, которую необходимо достичь в процессе управления, а и указываются пути, способы и время ее достижения, назначаются непосредственные исполнители управленческих приказов и указаний;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методы косвенного влияния, основанные на постановке задач согласно установленных целей управления и создании стимулирующих условий для их достижения.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В зависимости от принципов выработки и принятия решений, методы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 xml:space="preserve">управления потоковыми процессами можно разделить на три вида: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метод, основанный на принципе единоначалия, при котором управление осуществляется единолично, т.е. назначенным управленцем. Решения принимаются оперативно и быстро;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метод коллективных решений, суть которого заключается в согласовании управленческих решений в коллективе, и принятии их к выполнению на основе голосования. Принятие решений на основе таких методов сложный и длительный процесс;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коллегиальный метод, при котором управление осуществляется группой уполномоченных специалистов (коллегией), отвечающих за определенную сферу деятельности. Коллегиальные решения считаются наиболее квалифицированными и наиболее эффективными.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Следует обратить внимание, что достичь желаемого результата в управлении потоковыми процессами, используя только отдельные методы, невозможно. Поэтому целесообразно использовать взаимосогласованную совокупность, в которой, с целью усиления влияния, один метод дополняется другими. При этом варианты объединения могут изменяться в каждой конкретной ситуации.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403407">
        <w:rPr>
          <w:b/>
          <w:sz w:val="28"/>
          <w:szCs w:val="28"/>
          <w:lang w:val="ru-RU"/>
        </w:rPr>
        <w:t>3. Организация материальных потоков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Перемещение материальных потоков на предприятии базируется на использовании ряда принципов: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Принцип кратчайшего пути.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Принцип непрерывности движения.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Принцип прямоточности.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Принцип эффективности перевозок.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Организация материальных потоков обеспечивает формирование процесса товародвижения путём установления отношений между звеньями товаропроводящей цепи, обусловленных продвижением материалов от источника сырья до потребителей готовой продукции. Сущность организации материальных потоков состоит в объединении отдельных звеньев и стадий товародвижения, установления необходимых между ними связей и обеспечении взаимодействия с целью минимизации затрат по выполнению заказов при условии их своевременного и качественного исполнения.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Поскольку процесс товародвижения разворачивается на определенной территории и протекает во времени, можно говорить об организации материальных потоков в пространстве и во времени.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Организация материальных потоков в пространстве связана с формированием и развитием на предприятии соответствующих структурных подразделений.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Организация материальных потоков во времени связана с проведением работ по организации контроля за продвижением материальных потоков и созданием условий для выполнения производственных заказов (условий контрактов) в установленные сроки.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Для характеристики временного аспекта организации материальных потоков используют следующие понятия: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цикл выполнения заказа;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длительность цикла заказа;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структура цикла.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403407">
        <w:rPr>
          <w:b/>
          <w:sz w:val="28"/>
          <w:szCs w:val="28"/>
          <w:lang w:val="ru-RU"/>
        </w:rPr>
        <w:t>4. Управление</w:t>
      </w:r>
      <w:r w:rsidR="00403407" w:rsidRPr="00403407">
        <w:rPr>
          <w:b/>
          <w:sz w:val="28"/>
          <w:szCs w:val="28"/>
          <w:lang w:val="ru-RU"/>
        </w:rPr>
        <w:t xml:space="preserve"> </w:t>
      </w:r>
      <w:r w:rsidRPr="00403407">
        <w:rPr>
          <w:b/>
          <w:sz w:val="28"/>
          <w:szCs w:val="28"/>
          <w:lang w:val="ru-RU"/>
        </w:rPr>
        <w:t xml:space="preserve">материальными </w:t>
      </w:r>
      <w:r w:rsidR="00403407" w:rsidRPr="00403407">
        <w:rPr>
          <w:b/>
          <w:sz w:val="28"/>
          <w:szCs w:val="28"/>
          <w:lang w:val="ru-RU"/>
        </w:rPr>
        <w:t>потоками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Необходимость управления материальными потоками на предприятиях вызвана рядом причин, основными из которых являются: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Формирование материальных потоков неотделимо от хозяйственной деятельности предприятий.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Материальный поток представляет собой своеобразный интегрирующий элемент, который объединяет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потоковые процессы,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структурные подразделения предприятия, а также других юридических и физических лиц, находящихся за пределами экономической системы, но принимающих участие в формировании и продвижении потоковых процессов.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Трансформация и перемещение материальных ресурсов определяет основные показатели хозяйственной деятельности предприятия: объем прибыли, затраты, оборачиваемость ресурсов, и что самое важное, - оборачиваемость авансированного в них капитала и рентабельность.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Управление материальными потоками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в экономических системах представляет собой процесс целенаправленного воздействия на организации и отдельные лица, занятые продвижением сырьевых материалов, готовой продукции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 xml:space="preserve">и связанной с этим информацией из пункта производства в пункт потребления продукции.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Целью управления потоком является достижение им конечной точки при заданных условиях.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Под влиянием управляющих воздействий изменяется состояние управляемого объекта и его характеристик – продолжительность цикла выполнения заказов, сроки поставок, их качество, структура и т.д.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Эти изменения выражаются в затратах, связанных с осуществлением заказа, а также номенклатуре и интенсивности материального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 xml:space="preserve">потока.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Принятие управленческих решений осуществляется на основе следующих данных: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 ходе выполнения производственных заказов (длительность производственного цикла, продолжительность выполнения заказа, сроки доставки);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информация о ресурсах (возможности кооперированных поставок, цена, поставщики);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 информация о потребительском спросе (ассортимент и номенклатура заказов, новые заказы, потребность в выпускаемой продукции).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С помощью поступающей с рынка сбыта и рынка материалов информации формируется комплексный план производства (для торгово-посреднических предприятий – план закупок), материального обеспечения и сбыта готовой продукции, в соответствии с которыми организуется деятельность по выполнению заказов.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Для решения задачи рационального, эффективно управления материальными потоками необходимо выполнение ряда управленческих функций.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Функции управления можно рассматривать: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В зависимости</w:t>
      </w:r>
      <w:r w:rsidR="00403407" w:rsidRPr="00403407">
        <w:rPr>
          <w:sz w:val="28"/>
          <w:szCs w:val="28"/>
          <w:lang w:val="ru-RU"/>
        </w:rPr>
        <w:t xml:space="preserve"> </w:t>
      </w:r>
      <w:r w:rsidRPr="00403407">
        <w:rPr>
          <w:sz w:val="28"/>
          <w:szCs w:val="28"/>
          <w:lang w:val="ru-RU"/>
        </w:rPr>
        <w:t>от содержания процесса управления: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координация;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планирование;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контроль;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регулирование;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мотивация;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учет.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В зависимости от реализуемой цели: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управление сроками и ходом выполнения производственных заказов;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управление материально-техническим обеспечением производства;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управление запасами;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управление распределением продукции.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Процесс управления материальными потоками целесообразно разделить на две сферы: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Материальное управление – это планирование, организация и управление перемещением материальных ресурсов и полуфабрикатов на пути к предприятию и в его границах.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Материальное распределение – это деление готовой продукции среди ее потребителей та организация доставки</w:t>
      </w:r>
      <w:r w:rsidR="00403407" w:rsidRPr="00403407">
        <w:rPr>
          <w:sz w:val="28"/>
          <w:szCs w:val="28"/>
          <w:lang w:val="ru-RU"/>
        </w:rPr>
        <w:t xml:space="preserve"> </w:t>
      </w:r>
      <w:r w:rsidR="00403407">
        <w:rPr>
          <w:sz w:val="28"/>
          <w:szCs w:val="28"/>
          <w:lang w:val="ru-RU"/>
        </w:rPr>
        <w:t>к</w:t>
      </w:r>
      <w:r w:rsidRPr="00403407">
        <w:rPr>
          <w:sz w:val="28"/>
          <w:szCs w:val="28"/>
          <w:lang w:val="ru-RU"/>
        </w:rPr>
        <w:t xml:space="preserve"> месту назначения.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403407">
        <w:rPr>
          <w:b/>
          <w:sz w:val="28"/>
          <w:szCs w:val="28"/>
          <w:lang w:val="ru-RU"/>
        </w:rPr>
        <w:t>5. Особенности логистического подхода к формированию потоковых процессов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 Отказ от устаревшей индустриальной структуры экономики и переход к постиндустриальному типу экономического развития требует новых подходов к управлению экономическими системами.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 xml:space="preserve">Одним из таких подходов является логистический. 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Новизна логистического подхода к управлению ресурсами заключается в изменении приоритетов хозяйственной деятельности. Главную роль играет не продукт, а процесс в форме потока (материального, информационного, финансового и т.п.). Управление потоковыми процессами, их преобразование и интеграция является новой формой управления, которое превосходит традиционные как по уровню творческого потенциала, так и по эффективности конечных результатов. Оптимизация потоковых процессов в экономике стала возможной лишь благодаря переориентации из количественных критериев оценки хозяйственной деятельности на качественные.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Главная идея логистики - организация в рамках единого потокового процесса перемещения материалов и информации вдоль всей цепи от поставщика до потребителя. Принципы логистического подхода требуют интеграции материально-технического обеспечения, производства, транспорта, сбыта и передачи информации о передвижении товарно-материальных ценностей в единую систему, которая должно повысить эффективность работы в каждой из этих сфер и межотраслевую эффективность.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Таким образом, цель логистики – это оптимизация цикла воспроизводства путем комплексного, ориентированного на потребность, формирования потока материалов и информации как в производстве, так и распределении продукции.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Известные исследователи в сфере логистики видят цель логистики “в оптимизации предложения продукции компанией таким образом, чтобы эта продукция нашла своего потребителя в наиболее удобных относительно общей рентабельности условиях”.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Чаще всего цель логистической деятельности связывают с выполнением так называемых правил логистики. Наиболее распространенным подходом является выделение “шести правил логистики”, так называемого логистического микса или комплекса логистики: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- продукт - нужный продукт;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- количество - в необходимом количестве;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- качество - необходимого качества;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- время - необходимо доставить в нужное время;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- в нужное место;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- затраты - с минимальными затратами.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Однако некоторые авторы расширяют комплекс логистики, добавляя к нему такие элементы как “потребитель”, т.е. нужному потребителю, “персонифицированность”, что означает разработку системы обслуживания для каждого заказа.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Цель логистической деятельности будет реализована, если приведенные выше правила выполнены, т.е. обеспечен наилучший и быстрый ответ на рыночный спрос при наименьших расходах.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Логистический подход позволяет повысить организационно-экономическую устойчивость субъектов предпринимательства на рынке товаров и услуг, минимизировать совокупные затраты и повысить рентабельность предприятий.</w:t>
      </w:r>
    </w:p>
    <w:p w:rsidR="000810CC" w:rsidRPr="00403407" w:rsidRDefault="000810CC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403407" w:rsidP="00403407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br w:type="page"/>
      </w:r>
      <w:r w:rsidRPr="00403407"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  <w:lang w:val="ru-RU"/>
        </w:rPr>
        <w:t>и</w:t>
      </w:r>
      <w:r w:rsidRPr="00403407">
        <w:rPr>
          <w:b/>
          <w:sz w:val="28"/>
          <w:szCs w:val="28"/>
          <w:lang w:val="ru-RU"/>
        </w:rPr>
        <w:t>тература</w:t>
      </w:r>
    </w:p>
    <w:p w:rsidR="00403407" w:rsidRPr="00403407" w:rsidRDefault="00403407" w:rsidP="0040340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810CC" w:rsidRPr="00403407" w:rsidRDefault="000810CC" w:rsidP="00403407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Вумек Джеймс П., Джонс Дэниел Т. Бережливое производство: как избавиться от потерь и добиться процветания вашей компании (2- изд.)/ пер. С англ.- – М.: Альпина Бизнес Букс, 2008. – 473с.</w:t>
      </w:r>
    </w:p>
    <w:p w:rsidR="000810CC" w:rsidRPr="00403407" w:rsidRDefault="000810CC" w:rsidP="00403407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Гаджинскй А. М. Логистика : Учебник для высших и средних специальных учебных заведений. – 5-е изд., перераб и доп. – М.: Издательско-книготорговый центр «Маркетинг», 2008. – 408 с.</w:t>
      </w:r>
    </w:p>
    <w:p w:rsidR="000810CC" w:rsidRPr="00403407" w:rsidRDefault="000810CC" w:rsidP="00403407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Джеймс С. Джонсон, Вуд Дональд, Вордлоу Дэниел, Поль Р. Мэрфи-мл. Современная логистика, 7-е издание: Пер с англ. – М.: Издательский дом «Вильямс», 2008. – 624 с.</w:t>
      </w:r>
    </w:p>
    <w:p w:rsidR="000810CC" w:rsidRPr="00403407" w:rsidRDefault="000810CC" w:rsidP="00403407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Коммерческая деятельность производственных предприятий (фирм): Учебник / Под ред. О.А. Новикова, В.В. Щербакова. – СПб: Изд-во СПбГУЭФ, 2007. – 416 с.</w:t>
      </w:r>
    </w:p>
    <w:p w:rsidR="000810CC" w:rsidRPr="00403407" w:rsidRDefault="000810CC" w:rsidP="00403407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Крикавський Є. Логістика підпрємства: Навч. посібник. – Львів: Державний університет “Львівська політехніка”, 1996. – 160 с.</w:t>
      </w:r>
    </w:p>
    <w:p w:rsidR="000810CC" w:rsidRPr="00403407" w:rsidRDefault="000810CC" w:rsidP="00403407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Лаврова О.В. Материальные потоки в логистике. – Саратов: СГТУ, 1996. – 36 с.</w:t>
      </w:r>
    </w:p>
    <w:p w:rsidR="000810CC" w:rsidRPr="00403407" w:rsidRDefault="000810CC" w:rsidP="00403407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403407">
        <w:rPr>
          <w:sz w:val="28"/>
          <w:szCs w:val="28"/>
          <w:lang w:val="ru-RU"/>
        </w:rPr>
        <w:t>Лайкер Джефри Дао Toyota: 14 принципов менеджмента ведущей компании мира/ пер. с англ. – М.: Альпина Бизнес Букс, 2005. – 402 с.</w:t>
      </w:r>
      <w:bookmarkStart w:id="0" w:name="_GoBack"/>
      <w:bookmarkEnd w:id="0"/>
    </w:p>
    <w:sectPr w:rsidR="000810CC" w:rsidRPr="00403407" w:rsidSect="00403407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EF" w:rsidRDefault="008E02EF">
      <w:r>
        <w:separator/>
      </w:r>
    </w:p>
  </w:endnote>
  <w:endnote w:type="continuationSeparator" w:id="0">
    <w:p w:rsidR="008E02EF" w:rsidRDefault="008E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EF" w:rsidRDefault="008E02EF">
      <w:r>
        <w:separator/>
      </w:r>
    </w:p>
  </w:footnote>
  <w:footnote w:type="continuationSeparator" w:id="0">
    <w:p w:rsidR="008E02EF" w:rsidRDefault="008E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0CC" w:rsidRDefault="000810CC" w:rsidP="000810CC">
    <w:pPr>
      <w:pStyle w:val="a6"/>
      <w:framePr w:wrap="around" w:vAnchor="text" w:hAnchor="margin" w:xAlign="right" w:y="1"/>
      <w:rPr>
        <w:rStyle w:val="a8"/>
      </w:rPr>
    </w:pPr>
  </w:p>
  <w:p w:rsidR="000810CC" w:rsidRDefault="000810CC" w:rsidP="000810C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076"/>
    <w:multiLevelType w:val="hybridMultilevel"/>
    <w:tmpl w:val="C688C52C"/>
    <w:lvl w:ilvl="0" w:tplc="0AEC548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7D6581B"/>
    <w:multiLevelType w:val="hybridMultilevel"/>
    <w:tmpl w:val="7526B3E6"/>
    <w:lvl w:ilvl="0" w:tplc="AFA04112">
      <w:numFmt w:val="bullet"/>
      <w:lvlText w:val="-"/>
      <w:lvlJc w:val="left"/>
      <w:pPr>
        <w:tabs>
          <w:tab w:val="num" w:pos="1154"/>
        </w:tabs>
        <w:ind w:firstLine="79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15373"/>
    <w:multiLevelType w:val="hybridMultilevel"/>
    <w:tmpl w:val="36584FCA"/>
    <w:lvl w:ilvl="0" w:tplc="E878D8C8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A04E7C"/>
    <w:multiLevelType w:val="hybridMultilevel"/>
    <w:tmpl w:val="5F34DA6A"/>
    <w:lvl w:ilvl="0" w:tplc="24D8BE96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ED22838">
      <w:start w:val="1"/>
      <w:numFmt w:val="decimal"/>
      <w:lvlText w:val="%2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E5714C"/>
    <w:multiLevelType w:val="hybridMultilevel"/>
    <w:tmpl w:val="685C0138"/>
    <w:lvl w:ilvl="0" w:tplc="AFA04112">
      <w:numFmt w:val="bullet"/>
      <w:lvlText w:val="-"/>
      <w:lvlJc w:val="left"/>
      <w:pPr>
        <w:tabs>
          <w:tab w:val="num" w:pos="1154"/>
        </w:tabs>
        <w:ind w:firstLine="79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5489E"/>
    <w:multiLevelType w:val="hybridMultilevel"/>
    <w:tmpl w:val="2AF2DC76"/>
    <w:lvl w:ilvl="0" w:tplc="7A7A0FF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3A9E2F7C">
      <w:start w:val="1"/>
      <w:numFmt w:val="bullet"/>
      <w:lvlText w:val=""/>
      <w:lvlJc w:val="left"/>
      <w:pPr>
        <w:tabs>
          <w:tab w:val="num" w:pos="1097"/>
        </w:tabs>
        <w:ind w:firstLine="737"/>
      </w:pPr>
      <w:rPr>
        <w:rFonts w:ascii="Symbol" w:hAnsi="Symbol" w:hint="default"/>
      </w:rPr>
    </w:lvl>
    <w:lvl w:ilvl="2" w:tplc="664CEE5A">
      <w:start w:val="1"/>
      <w:numFmt w:val="bullet"/>
      <w:lvlText w:val="-"/>
      <w:lvlJc w:val="left"/>
      <w:pPr>
        <w:tabs>
          <w:tab w:val="num" w:pos="1040"/>
        </w:tabs>
        <w:ind w:firstLine="680"/>
      </w:pPr>
      <w:rPr>
        <w:rFonts w:ascii="Times New Roman" w:eastAsia="Times New Roman" w:hAnsi="Times New Roman" w:hint="default"/>
      </w:rPr>
    </w:lvl>
    <w:lvl w:ilvl="3" w:tplc="530A2E1C">
      <w:start w:val="1"/>
      <w:numFmt w:val="decimal"/>
      <w:lvlText w:val="%4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6">
    <w:nsid w:val="24F62EE6"/>
    <w:multiLevelType w:val="hybridMultilevel"/>
    <w:tmpl w:val="F0685116"/>
    <w:lvl w:ilvl="0" w:tplc="58C29ED4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5933CF"/>
    <w:multiLevelType w:val="hybridMultilevel"/>
    <w:tmpl w:val="8860323A"/>
    <w:lvl w:ilvl="0" w:tplc="AFA04112">
      <w:numFmt w:val="bullet"/>
      <w:lvlText w:val="-"/>
      <w:lvlJc w:val="left"/>
      <w:pPr>
        <w:tabs>
          <w:tab w:val="num" w:pos="1154"/>
        </w:tabs>
        <w:ind w:firstLine="79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6E67AC"/>
    <w:multiLevelType w:val="hybridMultilevel"/>
    <w:tmpl w:val="FEC6B798"/>
    <w:lvl w:ilvl="0" w:tplc="AFA04112">
      <w:numFmt w:val="bullet"/>
      <w:lvlText w:val="-"/>
      <w:lvlJc w:val="left"/>
      <w:pPr>
        <w:tabs>
          <w:tab w:val="num" w:pos="1154"/>
        </w:tabs>
        <w:ind w:firstLine="79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FD08AE"/>
    <w:multiLevelType w:val="hybridMultilevel"/>
    <w:tmpl w:val="3656E3DC"/>
    <w:lvl w:ilvl="0" w:tplc="86308A60">
      <w:start w:val="1"/>
      <w:numFmt w:val="bullet"/>
      <w:lvlText w:val="-"/>
      <w:lvlJc w:val="left"/>
      <w:pPr>
        <w:tabs>
          <w:tab w:val="num" w:pos="1040"/>
        </w:tabs>
        <w:ind w:firstLine="6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72D22"/>
    <w:multiLevelType w:val="hybridMultilevel"/>
    <w:tmpl w:val="52F28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217A79"/>
    <w:multiLevelType w:val="hybridMultilevel"/>
    <w:tmpl w:val="8F5422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0163517"/>
    <w:multiLevelType w:val="hybridMultilevel"/>
    <w:tmpl w:val="EE9681C8"/>
    <w:lvl w:ilvl="0" w:tplc="AFA04112">
      <w:numFmt w:val="bullet"/>
      <w:lvlText w:val="-"/>
      <w:lvlJc w:val="left"/>
      <w:pPr>
        <w:tabs>
          <w:tab w:val="num" w:pos="1154"/>
        </w:tabs>
        <w:ind w:firstLine="79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CF7DEF"/>
    <w:multiLevelType w:val="hybridMultilevel"/>
    <w:tmpl w:val="7D1049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89398A"/>
    <w:multiLevelType w:val="hybridMultilevel"/>
    <w:tmpl w:val="3BE08AE0"/>
    <w:lvl w:ilvl="0" w:tplc="AFA04112">
      <w:numFmt w:val="bullet"/>
      <w:lvlText w:val="-"/>
      <w:lvlJc w:val="left"/>
      <w:pPr>
        <w:tabs>
          <w:tab w:val="num" w:pos="1154"/>
        </w:tabs>
        <w:ind w:firstLine="79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DC37D1"/>
    <w:multiLevelType w:val="hybridMultilevel"/>
    <w:tmpl w:val="0ACC76FA"/>
    <w:lvl w:ilvl="0" w:tplc="AFA04112">
      <w:numFmt w:val="bullet"/>
      <w:lvlText w:val="-"/>
      <w:lvlJc w:val="left"/>
      <w:pPr>
        <w:tabs>
          <w:tab w:val="num" w:pos="1154"/>
        </w:tabs>
        <w:ind w:firstLine="79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CA637D"/>
    <w:multiLevelType w:val="hybridMultilevel"/>
    <w:tmpl w:val="1B1C4E16"/>
    <w:lvl w:ilvl="0" w:tplc="ED289C92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5"/>
  </w:num>
  <w:num w:numId="5">
    <w:abstractNumId w:val="12"/>
  </w:num>
  <w:num w:numId="6">
    <w:abstractNumId w:val="8"/>
  </w:num>
  <w:num w:numId="7">
    <w:abstractNumId w:val="14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  <w:num w:numId="14">
    <w:abstractNumId w:val="16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0CC"/>
    <w:rsid w:val="00074ACE"/>
    <w:rsid w:val="000810CC"/>
    <w:rsid w:val="00245655"/>
    <w:rsid w:val="00403407"/>
    <w:rsid w:val="004037F1"/>
    <w:rsid w:val="004E25C4"/>
    <w:rsid w:val="008E02EF"/>
    <w:rsid w:val="00940C48"/>
    <w:rsid w:val="00AC477A"/>
    <w:rsid w:val="00D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DD038E-C07F-4CF3-A487-C3385A1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CC"/>
    <w:rPr>
      <w:sz w:val="24"/>
      <w:szCs w:val="24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0810CC"/>
    <w:pPr>
      <w:keepNext/>
      <w:jc w:val="both"/>
      <w:outlineLvl w:val="6"/>
    </w:pPr>
    <w:rPr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Normal (Web)"/>
    <w:basedOn w:val="a"/>
    <w:uiPriority w:val="99"/>
    <w:rsid w:val="000810CC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0810CC"/>
    <w:pPr>
      <w:ind w:firstLine="720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4">
    <w:name w:val="Body Text Indent"/>
    <w:basedOn w:val="a"/>
    <w:link w:val="a5"/>
    <w:uiPriority w:val="99"/>
    <w:rsid w:val="000810CC"/>
    <w:pPr>
      <w:ind w:firstLine="709"/>
      <w:jc w:val="both"/>
    </w:pPr>
    <w:rPr>
      <w:sz w:val="28"/>
      <w:lang w:val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rsid w:val="000810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a8">
    <w:name w:val="page number"/>
    <w:uiPriority w:val="99"/>
    <w:rsid w:val="000810CC"/>
    <w:rPr>
      <w:rFonts w:cs="Times New Roman"/>
    </w:rPr>
  </w:style>
  <w:style w:type="paragraph" w:styleId="a9">
    <w:name w:val="footer"/>
    <w:basedOn w:val="a"/>
    <w:link w:val="aa"/>
    <w:uiPriority w:val="99"/>
    <w:rsid w:val="004034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03407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6D19-F9E0-479F-964F-71DB9ACE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2014-02-24T13:04:00Z</dcterms:created>
  <dcterms:modified xsi:type="dcterms:W3CDTF">2014-02-24T13:04:00Z</dcterms:modified>
</cp:coreProperties>
</file>