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670"/>
      </w:tblGrid>
      <w:tr w:rsidR="00F54652" w:rsidRPr="00F54652" w:rsidTr="00F5465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7E20F4" w:rsidRDefault="007E20F4" w:rsidP="00DC55C8">
            <w:pPr>
              <w:pStyle w:val="aa"/>
              <w:jc w:val="both"/>
              <w:rPr>
                <w:rFonts w:cs="Calibri"/>
              </w:rPr>
            </w:pPr>
          </w:p>
          <w:p w:rsidR="00F54652" w:rsidRPr="00F54652" w:rsidRDefault="00F54652" w:rsidP="00DC55C8">
            <w:pPr>
              <w:pStyle w:val="aa"/>
              <w:jc w:val="both"/>
              <w:rPr>
                <w:rFonts w:cs="Calibri"/>
              </w:rPr>
            </w:pPr>
          </w:p>
        </w:tc>
      </w:tr>
      <w:tr w:rsidR="00F54652" w:rsidRPr="00F54652" w:rsidTr="00F54652">
        <w:tc>
          <w:tcPr>
            <w:tcW w:w="7672" w:type="dxa"/>
          </w:tcPr>
          <w:p w:rsidR="00EA4AC7" w:rsidRPr="00EA4AC7" w:rsidRDefault="00F54652" w:rsidP="00F54652">
            <w:pPr>
              <w:pStyle w:val="aa"/>
              <w:jc w:val="both"/>
              <w:rPr>
                <w:rFonts w:cs="Calibri"/>
                <w:sz w:val="72"/>
                <w:szCs w:val="80"/>
              </w:rPr>
            </w:pPr>
            <w:r w:rsidRPr="00EA4AC7">
              <w:rPr>
                <w:rFonts w:cs="Calibri"/>
                <w:sz w:val="72"/>
                <w:szCs w:val="80"/>
              </w:rPr>
              <w:t xml:space="preserve">Управление пред </w:t>
            </w:r>
          </w:p>
          <w:p w:rsidR="00EA4AC7" w:rsidRDefault="00F54652" w:rsidP="00F54652">
            <w:pPr>
              <w:pStyle w:val="aa"/>
              <w:jc w:val="both"/>
              <w:rPr>
                <w:rFonts w:cs="Calibri"/>
                <w:sz w:val="72"/>
                <w:szCs w:val="80"/>
              </w:rPr>
            </w:pPr>
            <w:r w:rsidRPr="00EA4AC7">
              <w:rPr>
                <w:rFonts w:cs="Calibri"/>
                <w:sz w:val="72"/>
                <w:szCs w:val="80"/>
              </w:rPr>
              <w:t xml:space="preserve">экзаменационным </w:t>
            </w:r>
          </w:p>
          <w:p w:rsidR="00F54652" w:rsidRPr="00F54652" w:rsidRDefault="00F54652" w:rsidP="00F54652">
            <w:pPr>
              <w:pStyle w:val="aa"/>
              <w:jc w:val="both"/>
              <w:rPr>
                <w:rFonts w:cs="Calibri"/>
                <w:color w:val="4F81BD"/>
                <w:sz w:val="80"/>
                <w:szCs w:val="80"/>
              </w:rPr>
            </w:pPr>
            <w:r w:rsidRPr="00EA4AC7">
              <w:rPr>
                <w:rFonts w:cs="Calibri"/>
                <w:sz w:val="72"/>
                <w:szCs w:val="80"/>
              </w:rPr>
              <w:t>состо</w:t>
            </w:r>
            <w:r w:rsidR="00EA4AC7" w:rsidRPr="00EA4AC7">
              <w:rPr>
                <w:rFonts w:cs="Calibri"/>
                <w:sz w:val="72"/>
                <w:szCs w:val="80"/>
              </w:rPr>
              <w:t>янием студента средствами физической кльтуры</w:t>
            </w:r>
          </w:p>
        </w:tc>
      </w:tr>
      <w:tr w:rsidR="00F54652" w:rsidRPr="00F54652" w:rsidTr="00F5465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54652" w:rsidRPr="00F54652" w:rsidRDefault="00EA4AC7" w:rsidP="00F54652">
            <w:pPr>
              <w:pStyle w:val="aa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Выполнил </w:t>
            </w:r>
            <w:r w:rsidR="00F54652" w:rsidRPr="00F54652">
              <w:rPr>
                <w:rFonts w:cs="Calibri"/>
              </w:rPr>
              <w:t>Шелестов Андрей Сергеевич 911 гр</w:t>
            </w:r>
          </w:p>
        </w:tc>
      </w:tr>
    </w:tbl>
    <w:p w:rsidR="00F54652" w:rsidRPr="00F54652" w:rsidRDefault="00F54652" w:rsidP="00F54652">
      <w:pPr>
        <w:jc w:val="both"/>
        <w:rPr>
          <w:rFonts w:ascii="Calibri" w:hAnsi="Calibri" w:cs="Calibri"/>
        </w:rPr>
      </w:pPr>
    </w:p>
    <w:p w:rsidR="00F54652" w:rsidRPr="00F54652" w:rsidRDefault="00F54652" w:rsidP="00F54652">
      <w:pPr>
        <w:jc w:val="both"/>
        <w:rPr>
          <w:rFonts w:ascii="Calibri" w:hAnsi="Calibri" w:cs="Calibri"/>
        </w:rPr>
      </w:pPr>
    </w:p>
    <w:tbl>
      <w:tblPr>
        <w:tblpPr w:leftFromText="187" w:rightFromText="187" w:horzAnchor="margin" w:tblpXSpec="center" w:tblpYSpec="bottom"/>
        <w:tblW w:w="4000" w:type="pct"/>
        <w:tblLook w:val="04A0" w:firstRow="1" w:lastRow="0" w:firstColumn="1" w:lastColumn="0" w:noHBand="0" w:noVBand="1"/>
      </w:tblPr>
      <w:tblGrid>
        <w:gridCol w:w="7670"/>
      </w:tblGrid>
      <w:tr w:rsidR="00F54652" w:rsidRPr="00F54652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F54652" w:rsidRPr="00F54652" w:rsidRDefault="00F54652" w:rsidP="00F54652">
            <w:pPr>
              <w:pStyle w:val="aa"/>
              <w:jc w:val="both"/>
              <w:rPr>
                <w:rFonts w:cs="Calibri"/>
                <w:color w:val="4F81BD"/>
              </w:rPr>
            </w:pPr>
            <w:r w:rsidRPr="00F54652">
              <w:rPr>
                <w:rFonts w:cs="Calibri"/>
              </w:rPr>
              <w:t>СПБГУКиТ 2010</w:t>
            </w:r>
          </w:p>
          <w:p w:rsidR="00F54652" w:rsidRPr="00F54652" w:rsidRDefault="00F54652" w:rsidP="00DC55C8">
            <w:pPr>
              <w:pStyle w:val="aa"/>
              <w:jc w:val="both"/>
              <w:rPr>
                <w:rFonts w:cs="Calibri"/>
                <w:color w:val="4F81BD"/>
              </w:rPr>
            </w:pPr>
          </w:p>
        </w:tc>
      </w:tr>
    </w:tbl>
    <w:p w:rsidR="00F54652" w:rsidRPr="00F54652" w:rsidRDefault="00F54652" w:rsidP="00F54652">
      <w:pPr>
        <w:jc w:val="both"/>
        <w:rPr>
          <w:rFonts w:ascii="Calibri" w:hAnsi="Calibri" w:cs="Calibri"/>
        </w:rPr>
      </w:pPr>
    </w:p>
    <w:p w:rsidR="00EA4AC7" w:rsidRPr="00F54652" w:rsidRDefault="00F54652" w:rsidP="00F54652">
      <w:pPr>
        <w:pStyle w:val="1"/>
        <w:jc w:val="both"/>
        <w:rPr>
          <w:rFonts w:ascii="Calibri" w:hAnsi="Calibri" w:cs="Calibri"/>
        </w:rPr>
      </w:pPr>
      <w:r w:rsidRPr="00F54652">
        <w:rPr>
          <w:rFonts w:ascii="Calibri" w:hAnsi="Calibri" w:cs="Calibri"/>
        </w:rPr>
        <w:br w:type="page"/>
      </w:r>
    </w:p>
    <w:p w:rsidR="00EA4AC7" w:rsidRDefault="00EA4AC7">
      <w:pPr>
        <w:pStyle w:val="ae"/>
      </w:pPr>
      <w:r>
        <w:t>Оглавление</w:t>
      </w:r>
    </w:p>
    <w:p w:rsidR="00DC55C8" w:rsidRPr="00B0315D" w:rsidRDefault="00EA4AC7">
      <w:pPr>
        <w:pStyle w:val="1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1237433" w:history="1">
        <w:r w:rsidR="00DC55C8" w:rsidRPr="000F70EB">
          <w:rPr>
            <w:rStyle w:val="a7"/>
            <w:rFonts w:ascii="Calibri" w:hAnsi="Calibri" w:cs="Calibri"/>
            <w:noProof/>
          </w:rPr>
          <w:t>1. Введение. Основные понятия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_Toc281237433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2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1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34" w:history="1">
        <w:r w:rsidR="00DC55C8" w:rsidRPr="000F70EB">
          <w:rPr>
            <w:rStyle w:val="a7"/>
            <w:noProof/>
          </w:rPr>
          <w:t>2. Объективные и субъективные факторы обучения и реакция</w:t>
        </w:r>
        <w:r w:rsidR="00DC55C8">
          <w:rPr>
            <w:rStyle w:val="a7"/>
            <w:noProof/>
          </w:rPr>
          <w:t xml:space="preserve">                                                 </w:t>
        </w:r>
        <w:r w:rsidR="00DC55C8" w:rsidRPr="000F70EB">
          <w:rPr>
            <w:rStyle w:val="a7"/>
            <w:noProof/>
          </w:rPr>
          <w:t xml:space="preserve"> на них организма студентов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_Toc281237434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3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1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35" w:history="1">
        <w:r w:rsidR="00DC55C8" w:rsidRPr="000F70EB">
          <w:rPr>
            <w:rStyle w:val="a7"/>
            <w:noProof/>
          </w:rPr>
          <w:t>3. Работоспособность в умственном труде и влияние на нее внешних и внутренних факторов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_Toc281237435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5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2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36" w:history="1">
        <w:r w:rsidR="00DC55C8" w:rsidRPr="000F70EB">
          <w:rPr>
            <w:rStyle w:val="a7"/>
            <w:noProof/>
          </w:rPr>
          <w:t>3.1 Влияние на работоспособность студентов периодичности ритмических процессов в организме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_Toc281237436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5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2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37" w:history="1">
        <w:r w:rsidR="00DC55C8" w:rsidRPr="000F70EB">
          <w:rPr>
            <w:rStyle w:val="a7"/>
            <w:noProof/>
          </w:rPr>
          <w:t>3.2 Общие закономерности изменения работоспособности студентов в процессе обучения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_Toc281237437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6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1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38" w:history="1">
        <w:r w:rsidR="00DC55C8" w:rsidRPr="000F70EB">
          <w:rPr>
            <w:rStyle w:val="a7"/>
            <w:noProof/>
          </w:rPr>
          <w:t>4. Средства физической культуры в регулировании умственной работоспособности, психоэмоционального и функционального состояния студентов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_Toc281237438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8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2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39" w:history="1">
        <w:r w:rsidR="00DC55C8" w:rsidRPr="000F70EB">
          <w:rPr>
            <w:rStyle w:val="a7"/>
            <w:noProof/>
          </w:rPr>
          <w:t>4.1 Использование физических упражнений как средства активного отдыха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_Toc281237439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8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2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40" w:history="1">
        <w:r w:rsidR="00DC55C8" w:rsidRPr="000F70EB">
          <w:rPr>
            <w:rStyle w:val="a7"/>
            <w:noProof/>
          </w:rPr>
          <w:t>4.2 "Малые формы" физической культуры в режиме учебного труда студентов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_Toc281237440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9</w:t>
        </w:r>
        <w:r w:rsidR="00DC55C8">
          <w:rPr>
            <w:noProof/>
            <w:webHidden/>
          </w:rPr>
          <w:fldChar w:fldCharType="end"/>
        </w:r>
      </w:hyperlink>
    </w:p>
    <w:p w:rsidR="00DC55C8" w:rsidRPr="00B0315D" w:rsidRDefault="00DC55C8">
      <w:pPr>
        <w:pStyle w:val="1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r w:rsidRPr="00DC55C8">
        <w:rPr>
          <w:rStyle w:val="a7"/>
          <w:noProof/>
          <w:u w:val="none"/>
        </w:rPr>
        <w:t xml:space="preserve">    </w:t>
      </w:r>
      <w:hyperlink w:anchor="_Toc281237441" w:history="1">
        <w:r w:rsidRPr="000F70EB">
          <w:rPr>
            <w:rStyle w:val="a7"/>
            <w:noProof/>
          </w:rPr>
          <w:t>4.3 Учебные и самостоятельные занятия по физической культуре в режиме учебно-трудовой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_Toc281237441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C55C8" w:rsidRPr="00B0315D" w:rsidRDefault="00360A0A">
      <w:pPr>
        <w:pStyle w:val="11"/>
        <w:tabs>
          <w:tab w:val="right" w:leader="dot" w:pos="9347"/>
        </w:tabs>
        <w:rPr>
          <w:rFonts w:ascii="Calibri" w:hAnsi="Calibri"/>
          <w:noProof/>
          <w:sz w:val="22"/>
          <w:szCs w:val="22"/>
        </w:rPr>
      </w:pPr>
      <w:hyperlink w:anchor="_Toc281237442" w:history="1">
        <w:r w:rsidR="00DC55C8" w:rsidRPr="000F70EB">
          <w:rPr>
            <w:rStyle w:val="a7"/>
            <w:noProof/>
          </w:rPr>
          <w:t>5. Заключение</w:t>
        </w:r>
        <w:r w:rsidR="00DC55C8">
          <w:rPr>
            <w:noProof/>
            <w:webHidden/>
          </w:rPr>
          <w:tab/>
        </w:r>
        <w:r w:rsidR="00DC55C8">
          <w:rPr>
            <w:noProof/>
            <w:webHidden/>
          </w:rPr>
          <w:fldChar w:fldCharType="begin"/>
        </w:r>
        <w:r w:rsidR="00DC55C8">
          <w:rPr>
            <w:noProof/>
            <w:webHidden/>
          </w:rPr>
          <w:instrText xml:space="preserve"> PAGEREF _Toc281237442 \h </w:instrText>
        </w:r>
        <w:r w:rsidR="00DC55C8">
          <w:rPr>
            <w:noProof/>
            <w:webHidden/>
          </w:rPr>
        </w:r>
        <w:r w:rsidR="00DC55C8">
          <w:rPr>
            <w:noProof/>
            <w:webHidden/>
          </w:rPr>
          <w:fldChar w:fldCharType="separate"/>
        </w:r>
        <w:r w:rsidR="00DC55C8">
          <w:rPr>
            <w:noProof/>
            <w:webHidden/>
          </w:rPr>
          <w:t>14</w:t>
        </w:r>
        <w:r w:rsidR="00DC55C8">
          <w:rPr>
            <w:noProof/>
            <w:webHidden/>
          </w:rPr>
          <w:fldChar w:fldCharType="end"/>
        </w:r>
      </w:hyperlink>
    </w:p>
    <w:p w:rsidR="00EA4AC7" w:rsidRDefault="00EA4AC7">
      <w:r>
        <w:fldChar w:fldCharType="end"/>
      </w:r>
    </w:p>
    <w:p w:rsidR="00541E5F" w:rsidRPr="00F54652" w:rsidRDefault="00EA4AC7" w:rsidP="00F54652">
      <w:pPr>
        <w:pStyle w:val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bookmarkStart w:id="0" w:name="_Toc281237433"/>
      <w:r w:rsidR="00080774" w:rsidRPr="00F54652">
        <w:rPr>
          <w:rFonts w:ascii="Calibri" w:hAnsi="Calibri" w:cs="Calibri"/>
        </w:rPr>
        <w:t xml:space="preserve">1. </w:t>
      </w:r>
      <w:r w:rsidR="001A4905" w:rsidRPr="00F54652">
        <w:rPr>
          <w:rFonts w:ascii="Calibri" w:hAnsi="Calibri" w:cs="Calibri"/>
        </w:rPr>
        <w:t xml:space="preserve">Введение. </w:t>
      </w:r>
      <w:r w:rsidR="00541E5F" w:rsidRPr="00F54652">
        <w:rPr>
          <w:rFonts w:ascii="Calibri" w:hAnsi="Calibri" w:cs="Calibri"/>
        </w:rPr>
        <w:t>Основные понятия</w:t>
      </w:r>
      <w:bookmarkEnd w:id="0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080774" w:rsidRPr="00F54652" w:rsidRDefault="00080774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Динамика учебного процесса с его неравномерностью распределения нагрузок и интенсификацией во время экзаменационной сессии является своего рода испытанием организма студентов. Происходит снижение функциональной устойчивости к физическим и психоэмоциональным нагрузкам, возрастает негативное влияние гиподинамики, нарушений режимов труда и отдыха, сна и питания, интоксикации организма из-за вредных привычек; возникает состояние общего утомления, переходящее в переутомление.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Психофизио</w:t>
      </w:r>
      <w:r w:rsidR="00F54652" w:rsidRPr="00F54652">
        <w:rPr>
          <w:rFonts w:ascii="Calibri" w:hAnsi="Calibri" w:cs="Calibri"/>
          <w:color w:val="000000"/>
          <w:sz w:val="27"/>
          <w:szCs w:val="27"/>
        </w:rPr>
        <w:t xml:space="preserve">логическая характеристика труда – </w:t>
      </w:r>
      <w:r w:rsidRPr="00F54652">
        <w:rPr>
          <w:rFonts w:ascii="Calibri" w:hAnsi="Calibri" w:cs="Calibri"/>
          <w:color w:val="000000"/>
          <w:sz w:val="27"/>
          <w:szCs w:val="27"/>
        </w:rPr>
        <w:t>сопряженная характеристика изменения состояния психофизических и физиологических систем и функций организма под влиянием определенной трудовой деятельности.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Работоспособность- потенциальная возможность человека выполнить целесообразную, мотивированную деятельность на заданном уровне эффективности в течение определенного времени. Зависит от внешних условий деятельности и психофизиологических резервов человека. Различают максимальную, оптимальную и сниженную работоспособность.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Утомление- временное объективное снижение работоспособности под влиянием длительного воздействия нагрузки на организм человека. Сопровождается потерей интереса к работе, преобладанием мотивации на прекращение деятельности, негативными эмоциональными реакциями. Появление утомления зависит от вида нагрузки, локализации ее воздействия, времени, необходимого для восстановления. Выделяют физическое и умственное, острое и хроническое, нервно-эмоциональное и другие виды утомления.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Переутомление- накопление утомления по причинам нерационального режима труда и отдыха при отсутствии своевременного восстановления. Влечет за собой снижение работоспособности и продуктивности труда, появление раздражительности, головной боли, расстройство сна и т.п. Переутомление бывает начинающееся, легкое, выраженное, тяжелое.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Усталость- комплекс субъективных ощущений, сопровождающих развитие состояния утомления. Характеризуется чувством слабости, вялости, физиологического дискомфорта, нарушением протекания психических процессов (памяти, внимания, восприятия, мышления и др.)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Рекреация- отдых, необходимый для восстановления сил организма после физической и умственной нагрузки при трудовой деятельности, при занятиях физическими упражнениями, спортом и в других случаях.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Релаксация- состояние покоя и расслабленности, возникающее вследствие снятия напряжения после больших физических нагрузок, сильных переживаний и т.п. Может быть непроизвольной, например, при отходе ко сну и произвольной, вызванной расслаблением мышц, до этого вовлеченных в различные виды активности, принятием спокойной позы, представлением состояния покоя (аутотренинг) и т.д.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Самочувствие- субъективное ощущение внутреннего состояния физиологического и психологического комфорта или дискомфорта.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541E5F" w:rsidRPr="00F54652" w:rsidRDefault="00AE2931" w:rsidP="00F54652">
      <w:pPr>
        <w:pStyle w:val="1"/>
        <w:jc w:val="both"/>
      </w:pPr>
      <w:bookmarkStart w:id="1" w:name="_Toc281237434"/>
      <w:r w:rsidRPr="00F54652">
        <w:t>2.</w:t>
      </w:r>
      <w:r w:rsidR="00541E5F" w:rsidRPr="00F54652">
        <w:t xml:space="preserve"> Объективные и субъективные факторы обучения и реакция на них организма студентов</w:t>
      </w:r>
      <w:bookmarkEnd w:id="1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 xml:space="preserve">Важнейшим фактором обеспечения высокого качества профессиональной подготовки выпускников </w:t>
      </w:r>
      <w:r w:rsidR="00F54652" w:rsidRPr="00F54652">
        <w:rPr>
          <w:rFonts w:ascii="Calibri" w:hAnsi="Calibri" w:cs="Calibri"/>
          <w:color w:val="000000"/>
          <w:sz w:val="27"/>
          <w:szCs w:val="27"/>
        </w:rPr>
        <w:t>ВУЗ</w:t>
      </w:r>
      <w:r w:rsidRPr="00F54652">
        <w:rPr>
          <w:rFonts w:ascii="Calibri" w:hAnsi="Calibri" w:cs="Calibri"/>
          <w:color w:val="000000"/>
          <w:sz w:val="27"/>
          <w:szCs w:val="27"/>
        </w:rPr>
        <w:t>ов является активная учебно-трудовая и познавательная деятельность студентов. Эта деятельность представляет собой сложный процесс в условиях объективно существующих противоречий, к которым относятся:</w:t>
      </w:r>
    </w:p>
    <w:p w:rsidR="00541E5F" w:rsidRPr="00F54652" w:rsidRDefault="00541E5F" w:rsidP="00F54652">
      <w:pPr>
        <w:numPr>
          <w:ilvl w:val="0"/>
          <w:numId w:val="7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противоречия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между большим объемом учебной и научной ин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формации, и, дефицитом времени на ее освоение;</w:t>
      </w:r>
    </w:p>
    <w:p w:rsidR="00541E5F" w:rsidRPr="00F54652" w:rsidRDefault="00541E5F" w:rsidP="00F54652">
      <w:pPr>
        <w:numPr>
          <w:ilvl w:val="0"/>
          <w:numId w:val="7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между объективно текущим п</w:t>
      </w:r>
      <w:r w:rsidR="00657C80" w:rsidRPr="00F54652">
        <w:rPr>
          <w:rFonts w:ascii="Calibri" w:hAnsi="Calibri" w:cs="Calibri"/>
          <w:color w:val="000000"/>
          <w:sz w:val="27"/>
          <w:szCs w:val="27"/>
        </w:rPr>
        <w:t>остепенным, многолетним процес</w:t>
      </w:r>
      <w:r w:rsidRPr="00F54652">
        <w:rPr>
          <w:rFonts w:ascii="Calibri" w:hAnsi="Calibri" w:cs="Calibri"/>
          <w:color w:val="000000"/>
          <w:sz w:val="27"/>
          <w:szCs w:val="27"/>
        </w:rPr>
        <w:t>сом становления социальной зрелости будущего специалиста и желанием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как можно быстрее самоутвердиться и проявить себя;</w:t>
      </w:r>
    </w:p>
    <w:p w:rsidR="00541E5F" w:rsidRPr="00F54652" w:rsidRDefault="00541E5F" w:rsidP="00F54652">
      <w:pPr>
        <w:numPr>
          <w:ilvl w:val="0"/>
          <w:numId w:val="7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между стремлением к самостоятельности в отборе знаний с учетом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личных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Эти противоречия создают высокое нервно-эмоциональное напряжение, которое отрицательно отражается на здоровье и, особенно, на психофизическом состоянии студентов.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Учет и понимание студентами такого рода противоречий необходимы для нормального протекания их учебной деятельности.</w:t>
      </w:r>
    </w:p>
    <w:p w:rsidR="00541E5F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Студенческий возраст характеризуется интенсивной работой над формированием своей личности, выработкой стиля поведения. Это время поисков молодыми людьми ответов на разнообразные нравственно-этические, эстетические, научные, общекультурные, политические и другие вопросы.</w:t>
      </w:r>
    </w:p>
    <w:p w:rsidR="00657C80" w:rsidRPr="00F54652" w:rsidRDefault="00541E5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Студенческий возраст является также заключительным этапом поступательного возрастного развития психофизиологических и двигательных возможностей организма. Молодые люди в этот период обладают большими возможностями для напряженного учебного труда, общественно-политической деятельности.</w:t>
      </w:r>
      <w:r w:rsidR="00657C80" w:rsidRPr="00F54652">
        <w:rPr>
          <w:rFonts w:ascii="Calibri" w:hAnsi="Calibri" w:cs="Calibri"/>
          <w:color w:val="000000"/>
          <w:sz w:val="27"/>
          <w:szCs w:val="27"/>
        </w:rPr>
        <w:t xml:space="preserve"> Трудности обучения в вузе связаны не только с необходимостью творческого усвоения большого объема знаний, выработкой нужных для будущей профессии умений и навыков, их практическим применением. Эти трудности явные. Но существуют еще и скрытые трудности, которые сказываются порой весьма существенно на учебе и психоэмоциональном состоянии студентов.</w:t>
      </w:r>
    </w:p>
    <w:p w:rsidR="00657C80" w:rsidRPr="00F54652" w:rsidRDefault="00657C80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К ним относится целый ряд обстоятельств студенческой жизни, кажущихся малозначительными, когда они взяты в отдельности, но в совокупности дающие отрицательный эффект, который можно назвать неприспособленностью студентов к обучению в вузе. В числе причин такого явления наиболее значительными становятся следующие:</w:t>
      </w:r>
    </w:p>
    <w:p w:rsidR="00657C80" w:rsidRPr="00F54652" w:rsidRDefault="00657C80" w:rsidP="00F54652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резко отличающиеся от школьных методы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и организация обучения, требующие значительного повышения самостоятельности в овладении учебным материалом;</w:t>
      </w:r>
    </w:p>
    <w:p w:rsidR="00657C80" w:rsidRPr="00F54652" w:rsidRDefault="00657C80" w:rsidP="00F54652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отсутствие хорошо налаженных межличностных отношений, а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стало быть, и группового контакта,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что характерно для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всякого формирующегося коллектива;</w:t>
      </w:r>
    </w:p>
    <w:p w:rsidR="00657C80" w:rsidRPr="00F54652" w:rsidRDefault="00657C80" w:rsidP="00F54652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ломка старого, сложившегося за годы учебы в школе или на производстве жизненного стереотипа и формирование нового, "вузовского";</w:t>
      </w:r>
    </w:p>
    <w:p w:rsidR="00657C80" w:rsidRPr="00F54652" w:rsidRDefault="00657C80" w:rsidP="00F54652">
      <w:pPr>
        <w:numPr>
          <w:ilvl w:val="0"/>
          <w:numId w:val="8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сопутствующие поступлению в вуз новые заботы, которые чаще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возникают у студентов, проживающих в общежитии (самообслуживание,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самостоятельное ведение бюджета,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планирование и организация своего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учебного и свободного времени и др.)</w:t>
      </w:r>
    </w:p>
    <w:p w:rsidR="00F54652" w:rsidRPr="00F54652" w:rsidRDefault="00F54652" w:rsidP="00F54652">
      <w:pPr>
        <w:ind w:left="1146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E746BF" w:rsidRPr="00F54652" w:rsidRDefault="00E746BF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Высшая школа требует нового типа учебного поведения, более сложных форм умственной деятельности. Эту мысль подтверждают данные опроса студентов - первокурсников, характеризующие основные причины, вызывающие трудности при переходе на вузовские формы обучения. Среди причин отмечены: необходимость организовывать самостоятельную работу - 31% опрошенных студентов; изменение системы контроля за успеваемостью - 23,8%; изменение опросной системы - 16,4%; необходимость конспектировать лекции - 7,6%; сложность лабораторных и практических занятий - 6,9% (Виленский М.Я.,1993 г.).</w:t>
      </w:r>
    </w:p>
    <w:p w:rsidR="00E746BF" w:rsidRPr="00F54652" w:rsidRDefault="00E746BF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На психофизическом состоянии студентов отражаются также объективные и субъективные факторы. К объективным факторам относятся возраст, пол, состояние здоровья, величина учебной нагрузки, характер и продолжительность отдыха и др. Субъективные факторы включают в себя мотивацию учения, уровень знаний, способность адаптироваться к новым условиям обучения в вузе, психофизические возможности, нервно-психическую устойчивость, личностные качества (характер, темперамент, коммуникабельность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и др.), работоспособность, утомляемость и т.п.</w:t>
      </w:r>
    </w:p>
    <w:p w:rsidR="00E746BF" w:rsidRPr="00F54652" w:rsidRDefault="00E746BF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Серьезным испытанием организма является информационная перегрузка студентов, возникающая при изучении многочисленных учебных дисциплин, научный уровень и информационный объем которых все время возрастает.</w:t>
      </w:r>
    </w:p>
    <w:p w:rsidR="00E746BF" w:rsidRPr="00F54652" w:rsidRDefault="00E746BF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Критическим и сложным фактором перенапряжения студентов является экзаменационный период - один из вариантов стрессовой ситуации, протекающей в большинстве случаев в условиях дефицита времени и характеризующейся повышенной ответственностью с элементами неопределенности. Отрицательное воздействие на организм усиливается при суммарном влиянии нескольких факторов риска, когда они воздействуют одновременно и принимают хронический характер.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54652" w:rsidRPr="00F54652" w:rsidRDefault="00F54652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F54652" w:rsidRPr="00F54652" w:rsidRDefault="00F54652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725309" w:rsidRPr="00F54652" w:rsidRDefault="00931AE3" w:rsidP="00F54652">
      <w:pPr>
        <w:pStyle w:val="1"/>
      </w:pPr>
      <w:r w:rsidRPr="00F54652">
        <w:br w:type="page"/>
      </w:r>
      <w:bookmarkStart w:id="2" w:name="_Toc281237435"/>
      <w:r w:rsidR="00F54652">
        <w:t>3</w:t>
      </w:r>
      <w:r w:rsidR="00E73653" w:rsidRPr="00F54652">
        <w:t xml:space="preserve">. </w:t>
      </w:r>
      <w:r w:rsidR="00725309" w:rsidRPr="00F54652">
        <w:t>Работоспособность в умственном труде</w:t>
      </w:r>
      <w:r w:rsidRPr="00F54652">
        <w:t xml:space="preserve"> </w:t>
      </w:r>
      <w:r w:rsidR="00725309" w:rsidRPr="00F54652">
        <w:t>и влияние на нее внешних и внутренних факторов</w:t>
      </w:r>
      <w:bookmarkEnd w:id="2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725309" w:rsidRPr="00F54652" w:rsidRDefault="00725309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Работоспособность определяется как способность человека к выполнению конкретной умственной деятельности в рамках заданных временных лимитов и параметров эффективности. Основу работоспособности составляют специальные знания, умения, навыки, а также определенные психофизические особенности, например, перцепции (перцепция - психологический термин, означающий восприятие, непосредственное отражение объективной действительности органами чувств) памяти, внимания, мышления и др.; физиологические - состояние сердечно-сосудистой, дыхательной, мышечной, эндокринной и других систем; физические - уровень развития выносливости, силы, быстроты движений и др.; совокупность специальных качеств, необходимых в конкретной деятельности. Работоспособность зависит от возможностей человека, адекватных уровню мотивации и поставленной цели.</w:t>
      </w:r>
    </w:p>
    <w:p w:rsidR="00725309" w:rsidRPr="00F54652" w:rsidRDefault="00725309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 xml:space="preserve">В каждый момент работоспособность определяется воздействием разнообразных внешних и внутренних факторов не только по отдельности, но и в их сочетании. </w:t>
      </w:r>
    </w:p>
    <w:p w:rsidR="00F54652" w:rsidRPr="00F54652" w:rsidRDefault="00725309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Работоспособность в учебной деятельности в определенной степени зависит от свойств личности, типологической особенности нервной системы, темперамента. Наряду с этим, на нее влияют новизна выполняемой работы, интерес к ней, установка на выполнение определенного конкретного задания, информация и оценка результатов по ходу выполнения работы, усидчивость, аккуратность, уровень ДА.</w:t>
      </w:r>
    </w:p>
    <w:p w:rsidR="00F54652" w:rsidRPr="00F54652" w:rsidRDefault="00F54652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725309" w:rsidRPr="00F54652" w:rsidRDefault="00C27821" w:rsidP="00F54652">
      <w:pPr>
        <w:pStyle w:val="2"/>
      </w:pPr>
      <w:bookmarkStart w:id="3" w:name="_Toc281237436"/>
      <w:r>
        <w:t>3</w:t>
      </w:r>
      <w:r w:rsidR="00E73653" w:rsidRPr="00F54652">
        <w:t xml:space="preserve">.1 </w:t>
      </w:r>
      <w:r w:rsidR="00725309" w:rsidRPr="00F54652">
        <w:t>Влияние на работоспособность студентов периодичности ритмических процессов в организме</w:t>
      </w:r>
      <w:bookmarkEnd w:id="3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956EA5" w:rsidRPr="00F54652" w:rsidRDefault="00725309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Исследованиями установлено, что суточная динамика работоспособности человека во многом определяется периодикой физиологических процессов под влиянием экзогенных (связанных с изменениями внешней среды) и эндогенных - внутренних (ритм и ЧСС, ритм дыхания, изменения кровяного давления и т.п.) факторов. Колебания работоспособности в течение суток соответствуют биологическим ритмам организма</w:t>
      </w:r>
      <w:r w:rsidR="00956EA5" w:rsidRPr="00F54652">
        <w:rPr>
          <w:rFonts w:ascii="Calibri" w:hAnsi="Calibri" w:cs="Calibri"/>
          <w:color w:val="000000"/>
          <w:sz w:val="27"/>
          <w:szCs w:val="27"/>
        </w:rPr>
        <w:t>. Высокая работоспособность в любом виде деятельности обеспечивается только в том случае, если жизненный (рабочий) ритм правильно согласуется со свойственными организму биологическими ритмами его психофизиологических функций.</w:t>
      </w:r>
    </w:p>
    <w:p w:rsidR="00956EA5" w:rsidRPr="00F54652" w:rsidRDefault="00956EA5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Есть студенты с устойчивой стереотипностью и последовательностью изменения работоспособности (ритмики) и их большинство и студенты с неустойчивой их последовательностью (аритмики). В зависимости от времени работоспособности ритмики подразделяются на утренние ("жаворонки") и вечерние ("совы") типы.</w:t>
      </w:r>
    </w:p>
    <w:p w:rsidR="00956EA5" w:rsidRPr="00F54652" w:rsidRDefault="00956EA5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Студенты - "жаворонки" встают рано, с утра бодры, жизнерадостны; приподнятое настроение сохраняется в утренние и дневные часы. Они наиболее работоспособны с 9 до 14 часов. Вечером они рано устают. Это наиболее адаптированные к существующему режиму обучения студенты. Практически их биологический ритм совпадает с социальным ритмом дневного вуза.</w:t>
      </w:r>
    </w:p>
    <w:p w:rsidR="00956EA5" w:rsidRPr="00F54652" w:rsidRDefault="00956EA5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Студенты - "совы" наиболее работоспособны с 18 до 24 часов, Они поздно ложатся спать, чаще всего не высыпаются, нередко опаздывают на занятия; в первую половину дня заторможены. Они находятся в наименее благоприятных условиях, обучаясь на дневном отделении вуза.</w:t>
      </w:r>
    </w:p>
    <w:p w:rsidR="00956EA5" w:rsidRPr="00F54652" w:rsidRDefault="00956EA5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Очевидно, период спада работоспособности у обоих типов студентов целесообразно использовать для отдыха. Для "сов" целесообразное 18 часов устраивать консультации и занятия по наиболее сложным разделам программ.</w:t>
      </w:r>
    </w:p>
    <w:p w:rsidR="00956EA5" w:rsidRPr="00F54652" w:rsidRDefault="00956EA5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Аритмики занимают промежуточное положение между рассмотренными двумя группами, но все-таки они стоят ближе к лицам утреннего типа.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956EA5" w:rsidRPr="00F54652" w:rsidRDefault="00C27821" w:rsidP="00F54652">
      <w:pPr>
        <w:pStyle w:val="2"/>
      </w:pPr>
      <w:bookmarkStart w:id="4" w:name="_Toc281237437"/>
      <w:r>
        <w:t>3</w:t>
      </w:r>
      <w:r w:rsidR="00E73653" w:rsidRPr="00F54652">
        <w:t>.2</w:t>
      </w:r>
      <w:r w:rsidR="00F54652">
        <w:t xml:space="preserve"> </w:t>
      </w:r>
      <w:r w:rsidR="00956EA5" w:rsidRPr="00F54652">
        <w:t>Общие закономерности изменения работоспособности студентов в процессе обучения</w:t>
      </w:r>
      <w:bookmarkEnd w:id="4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956EA5" w:rsidRPr="00C27821" w:rsidRDefault="00956EA5" w:rsidP="00F54652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Под влиянием учебно-трудовой деятельности работоспособность студентов претерпевает изменения, которые отчетливо наблюдаются в течение дня, недели, полугодия (семестра), учебного года.</w:t>
      </w:r>
    </w:p>
    <w:p w:rsidR="00C27821" w:rsidRPr="00C27821" w:rsidRDefault="00956EA5" w:rsidP="00C27821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Учебный день студенты, как правило, не начинают сразу с высокой продуктивностью учебного труда. После звонка они не могут сразу сосредоточиться и активно включиться в занятия. Проходит 10-20, а иногда и более 30 минут, прежде чем работоспособность достигает оптимального уровня. Этот период врабатывания характеризуется постепенным повышением работоспособности с определенными колебаниями.</w:t>
      </w:r>
    </w:p>
    <w:p w:rsidR="00956EA5" w:rsidRPr="00C27821" w:rsidRDefault="00956EA5" w:rsidP="00C27821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Период оптимальной (устойчивой работоспособности) имеет продолжительность 1,5-3 часа, в процессе чего функциональное состояние студентов характеризуется изменениями функций организма, адекватных той учебной деятельности, которая выполняется.</w:t>
      </w:r>
    </w:p>
    <w:p w:rsidR="00956EA5" w:rsidRPr="00C27821" w:rsidRDefault="00956EA5" w:rsidP="00F54652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Третий период - период полной компенсации, характеризуется появлением начальных признаков утомления, которые компенсируются волевым усилием и положительной мотивацией.</w:t>
      </w:r>
    </w:p>
    <w:p w:rsidR="00956EA5" w:rsidRPr="00C27821" w:rsidRDefault="00956EA5" w:rsidP="00F54652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В четвертом периоде наступает неустойчивая компенсация, нарастает утомление, наблюдаются колебания волевого усилия, а также колебания продуктивности учебной деятельности.</w:t>
      </w:r>
    </w:p>
    <w:p w:rsidR="00956EA5" w:rsidRPr="00C27821" w:rsidRDefault="00956EA5" w:rsidP="00F54652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В пятом периоде начинается прогрессивное снижение работоспособности, которое перед окончанием работы может смениться кратковременным ее повышением за счет мобилизации резервов организма (конечный порыв).</w:t>
      </w:r>
    </w:p>
    <w:p w:rsidR="00956EA5" w:rsidRPr="00C27821" w:rsidRDefault="00956EA5" w:rsidP="00F54652">
      <w:pPr>
        <w:ind w:left="-426" w:firstLine="852"/>
        <w:jc w:val="both"/>
        <w:rPr>
          <w:rFonts w:ascii="Calibri" w:hAnsi="Calibri" w:cs="Calibri"/>
          <w:sz w:val="26"/>
          <w:szCs w:val="26"/>
        </w:rPr>
      </w:pPr>
      <w:r w:rsidRPr="00C27821">
        <w:rPr>
          <w:rFonts w:ascii="Calibri" w:hAnsi="Calibri" w:cs="Calibri"/>
          <w:color w:val="000000"/>
          <w:sz w:val="26"/>
          <w:szCs w:val="26"/>
        </w:rPr>
        <w:t>При дальнейшем продолжении работы, в шестом периоде, происходит резкое уменьшение ее продуктивности в результате снижения работоспособности и угасания рабочей доминанты (доминанта (лат.) - временно господствующий очаг возбуждения в ЦНС, обладающий повышенной возбудимостью и способный оказывать тормозящее влияние на деятельность других нервных центров).</w:t>
      </w:r>
    </w:p>
    <w:p w:rsidR="00461F51" w:rsidRPr="00F54652" w:rsidRDefault="00C27821" w:rsidP="00C27821">
      <w:pPr>
        <w:pStyle w:val="1"/>
      </w:pPr>
      <w:r w:rsidRPr="00C27821">
        <w:rPr>
          <w:sz w:val="26"/>
          <w:szCs w:val="26"/>
        </w:rPr>
        <w:br w:type="page"/>
      </w:r>
      <w:bookmarkStart w:id="5" w:name="_Toc281237438"/>
      <w:r w:rsidR="00DC55C8">
        <w:t>4.</w:t>
      </w:r>
      <w:r w:rsidR="00461F51" w:rsidRPr="00F54652">
        <w:t xml:space="preserve"> Средства физической культуры в регулировании умственной работоспособности, психоэмоционального и функционального состояния студентов</w:t>
      </w:r>
      <w:bookmarkEnd w:id="5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461F51" w:rsidRDefault="00461F51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Среди мероприятий направленных на повышение умственной работоспособности студентов, на преодоление и профилактику психоэмоционального и функционального перенапряжения можно рекомендовать следующие:</w:t>
      </w:r>
    </w:p>
    <w:p w:rsidR="00C27821" w:rsidRPr="00F54652" w:rsidRDefault="00C27821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систематическое изучение учебных предметов студентами в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се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местре, без "штурма" в период зачетов и экзаменов;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ритмичную и системную организацию умственного труда;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постоянное поддержание эмоции интереса;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совершенствование межличностных отношений студентов между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собой и преподавателями вуза, воспитание чувств;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организацию рационального режима труда, питания, сна и отды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ха;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отказ от вредных привычек: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употребления алкоголя и наркоти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ков, курения и токсикомании;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ДА и физическую тренировку, постоянное поддержание организ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ма в состоянии оптимальной физической тренированности;</w:t>
      </w:r>
    </w:p>
    <w:p w:rsidR="00461F51" w:rsidRPr="00F54652" w:rsidRDefault="00461F51" w:rsidP="00C27821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обучение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студентов методам самоконтроля за состоянием орга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низма с целью выявления отклонений от нормы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и своевременной кор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ректировки и устранения этих отклонений средствами профилактики.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61F51" w:rsidRPr="00F54652" w:rsidRDefault="00DC55C8" w:rsidP="00C27821">
      <w:pPr>
        <w:pStyle w:val="2"/>
      </w:pPr>
      <w:bookmarkStart w:id="6" w:name="_Toc281237439"/>
      <w:r>
        <w:t>4</w:t>
      </w:r>
      <w:r w:rsidR="00F4159F" w:rsidRPr="00F54652">
        <w:t>.1</w:t>
      </w:r>
      <w:r w:rsidR="00461F51" w:rsidRPr="00F54652">
        <w:t xml:space="preserve"> Использование физических упражнений как средства активного отдыха</w:t>
      </w:r>
      <w:bookmarkEnd w:id="6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61F51" w:rsidRPr="00F54652" w:rsidRDefault="00461F51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Различают отдых пассивный и активный, связанный с двигательной деятельностью. Физиологическое обследование активного отдыха связано с именем И.М.Сеченова, впервые показавшего, что смена работы одних мышц работой других лучше способствует восстановлению сил, чем полное бездействие.</w:t>
      </w:r>
    </w:p>
    <w:p w:rsidR="00461F51" w:rsidRPr="00F54652" w:rsidRDefault="00461F51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Этот принцип стал основой организации отдыха и в сфере умственной деятельности, где подобранные соответствующим образом физические нагрузки до начала умственного труда, в процессе и по его окончании оказывают высокий эффект в сохранении и повышении умственной работоспособности. Не менее эффективны ежедневные самостоятельные занятия физическими упражнениями в общем режиме жизни. В процессе их выполнения в коре больших полушарий мозга возникает "доминанта движения", которая оказывает благоприятное влияние на состояние мышечной, дыхательной и сердечно-сосудистой систем, активизирует сенсо-моторную зону коры, поднимает тонус всего организма. Во время активного отдыха эта доминанта способствует активному протеканию восстановительных процессов.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461F51" w:rsidRPr="00C27821" w:rsidRDefault="00DC55C8" w:rsidP="00C27821">
      <w:pPr>
        <w:pStyle w:val="2"/>
      </w:pPr>
      <w:bookmarkStart w:id="7" w:name="_Toc281237440"/>
      <w:r>
        <w:t>4</w:t>
      </w:r>
      <w:r w:rsidR="00F4159F" w:rsidRPr="00C27821">
        <w:t>.2</w:t>
      </w:r>
      <w:r w:rsidR="00461F51" w:rsidRPr="00C27821">
        <w:t xml:space="preserve"> "Малые формы" физической культуры в режиме учебного труда студентов</w:t>
      </w:r>
      <w:bookmarkEnd w:id="7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461F51" w:rsidRPr="00F54652" w:rsidRDefault="00461F51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К "малым формам" физической культуры в режиме учебного труда студентов относятся утренняя гигиеническая гимнастика, физкультурная пауза, микропаузы в учебном труде студентов с использованием физических упражнений (физкультминуты).</w:t>
      </w:r>
    </w:p>
    <w:p w:rsidR="00461F51" w:rsidRPr="00F54652" w:rsidRDefault="00461F51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Утренняя гигиеническая гимнастика (УГГ) является наименее сложной, но достаточно эффективной формой для ускоренного включения студентов в учебно-трудовой день. Она ускоряет приведение организма в работоспособное состояние, усиливает ток крови и лимфы во всех частях тела и учащает дыхание, что активизирует обмен веществ и быстро удаляет продукты распада, накопившиеся за ночь. Систематическое выполнение зарядки улучшает кровообращение, укрепляет сердечно-сосудистую, нервную и дыхательную системы, улучшает деятельность пищеварительных органов, способствует более продуктивной деятельности коры головного мозга.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Ежедневная УГГ, дополненная водными процедурами,- эффективное средство повышения физической тренированности, воспитания воли и закаливания организма.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Физкультурная пауза является действенной и доступной формой. Она призвана решать задачу обеспечения активного отдыха студентов и повышения их работоспособности.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Многочисленные исследования свидетельствуют о том, что после второй пары учебных часов умственная работоспособность студентов начинает снижаться. Спустя 2-3 часа после завершения учебных занятий работоспособность восстанавливается до уровня, близкого к исходному в начале учебного дня, а при самоподготовке вновь отмечается ее снижение.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С учетом динамики работоспособности студентов в течение учебного дня физкультурная пауза продолжительностью 10 мин. рекомендуется после 4-х часов занятий и продолжительностью 5 мин. - после каждых 2-х часов самоподготовки, т.е. в периоды, когда приближаются или проявляются первые признаки утомления. Проводиться она должна в хорошо проветриваемом помещении. Физические упражнения подбираются так, чтобы активизировать работу систем организма, не принимавших участие в обеспечении учебно-трудовой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деятельности.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Исследования показывают, что эффективность влияния физкультурной паузы проявляется при 10-минутном ее проведении в повышении работоспособности на 5-9%, при 5-минутном - на 2,5-6%.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Микропаузы в учебном труде студентов с использованием физических упражнений (физкультминуты) полезны в связи с тем, что в умственном труде студентов в силу воздействия разнообразных факторов возникают состояния отвлечения от выполняемой работы, которые относительно непродолжительны 1-3 мин. Чаще это обусловлено усталостью в условиях ограничения активности скелетной мускулатуры, монотонным характером выполняемой работы и др. Наиболее часто подобные явления наблюдаются при самоподготовке студентов, выполняемой на фоне шести, а порой и восьмичасовых аудиторных занятий.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В этих условиях полезными бывают микропаузы, заполненные динамическими (бег на месте, приседания, сгибание и выпрямление рук в упоре и т.п.) или позотоническими упражнениями, которые состоят из 5-ти циклов энергичного сокращения и напряжения мышц - антогонистов -мышц сгибателей и разгибателей конечностей и туловища (рис.</w:t>
      </w:r>
      <w:r w:rsidR="00C27821">
        <w:rPr>
          <w:rFonts w:ascii="Calibri" w:hAnsi="Calibri" w:cs="Calibri"/>
          <w:color w:val="000000"/>
          <w:sz w:val="27"/>
          <w:szCs w:val="27"/>
        </w:rPr>
        <w:t>4</w:t>
      </w:r>
      <w:r w:rsidR="008B1B37" w:rsidRPr="00F54652">
        <w:rPr>
          <w:rFonts w:ascii="Calibri" w:hAnsi="Calibri" w:cs="Calibri"/>
          <w:color w:val="000000"/>
          <w:sz w:val="27"/>
          <w:szCs w:val="27"/>
        </w:rPr>
        <w:t>.1</w:t>
      </w:r>
      <w:r w:rsidRPr="00F54652">
        <w:rPr>
          <w:rFonts w:ascii="Calibri" w:hAnsi="Calibri" w:cs="Calibri"/>
          <w:color w:val="000000"/>
          <w:sz w:val="27"/>
          <w:szCs w:val="27"/>
        </w:rPr>
        <w:t>).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При продолжительной напряженной умственной работе рекомендуется через каждые 30-60 мин. использовать позотонические упражнения, через каждые 2 часа проводить динамические упражнения, например, бег на месте с глубоким ритмичным дыханием.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B1292F" w:rsidRPr="00F54652" w:rsidRDefault="00360A0A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7.5pt;mso-wrap-distance-left:1.9pt;mso-wrap-distance-right:1.9pt;mso-position-horizontal-relative:page" o:allowincell="f">
            <v:imagedata r:id="rId7" o:title=""/>
          </v:shape>
        </w:pict>
      </w:r>
    </w:p>
    <w:p w:rsidR="00B1292F" w:rsidRPr="00F54652" w:rsidRDefault="00360A0A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pict>
          <v:shape id="_x0000_i1026" type="#_x0000_t75" style="width:39pt;height:35.25pt;mso-wrap-distance-left:1.9pt;mso-wrap-distance-right:1.9pt;mso-position-horizontal-relative:page" o:allowincell="f">
            <v:imagedata r:id="rId8" o:title=""/>
          </v:shape>
        </w:pict>
      </w:r>
    </w:p>
    <w:p w:rsidR="008B1B37" w:rsidRPr="00F54652" w:rsidRDefault="00360A0A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pict>
          <v:shape id="_x0000_i1027" type="#_x0000_t75" style="width:59.25pt;height:35.25pt;mso-wrap-distance-left:1.9pt;mso-wrap-distance-right:1.9pt;mso-position-horizontal-relative:page" o:allowincell="f">
            <v:imagedata r:id="rId9" o:title=""/>
          </v:shape>
        </w:pict>
      </w:r>
    </w:p>
    <w:p w:rsidR="008B1B37" w:rsidRPr="00F54652" w:rsidRDefault="00360A0A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pict>
          <v:shape id="_x0000_i1028" type="#_x0000_t75" style="width:41.25pt;height:42.75pt;mso-wrap-distance-left:7in;mso-wrap-distance-right:7in;mso-position-horizontal-relative:page" o:allowincell="f">
            <v:imagedata r:id="rId10" o:title=""/>
          </v:shape>
        </w:pict>
      </w:r>
    </w:p>
    <w:p w:rsidR="00B1292F" w:rsidRPr="00F54652" w:rsidRDefault="00360A0A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pict>
          <v:shape id="_x0000_i1029" type="#_x0000_t75" style="width:93pt;height:39.75pt;mso-wrap-distance-left:7in;mso-wrap-distance-right:7in;mso-position-horizontal-relative:page" o:allowincell="f">
            <v:imagedata r:id="rId11" o:title=""/>
          </v:shape>
        </w:pict>
      </w:r>
    </w:p>
    <w:p w:rsidR="00F64E36" w:rsidRPr="00F54652" w:rsidRDefault="008B1B37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Рис.</w:t>
      </w:r>
      <w:r w:rsidR="00C27821">
        <w:rPr>
          <w:rFonts w:ascii="Calibri" w:hAnsi="Calibri" w:cs="Calibri"/>
          <w:color w:val="000000"/>
          <w:sz w:val="27"/>
          <w:szCs w:val="27"/>
        </w:rPr>
        <w:t>4</w:t>
      </w:r>
      <w:r w:rsidRPr="00F54652">
        <w:rPr>
          <w:rFonts w:ascii="Calibri" w:hAnsi="Calibri" w:cs="Calibri"/>
          <w:color w:val="000000"/>
          <w:sz w:val="27"/>
          <w:szCs w:val="27"/>
        </w:rPr>
        <w:t>.1.Комплекс позотонических упражнений</w:t>
      </w:r>
      <w:r w:rsidR="00F64E36" w:rsidRPr="00F54652">
        <w:rPr>
          <w:rFonts w:ascii="Calibri" w:hAnsi="Calibri" w:cs="Calibri"/>
          <w:sz w:val="27"/>
          <w:szCs w:val="27"/>
        </w:rPr>
        <w:t>.</w:t>
      </w:r>
    </w:p>
    <w:p w:rsidR="00F64E36" w:rsidRPr="00F54652" w:rsidRDefault="00F64E36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3D60CB" w:rsidRPr="00F54652" w:rsidRDefault="00F64E36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Использование "малых форм" физической культуры в учебном труде студентов играет существенную роль в оздоровлении его условий, повышении работоспособно</w:t>
      </w:r>
    </w:p>
    <w:p w:rsidR="00B1292F" w:rsidRPr="00F54652" w:rsidRDefault="00931AE3" w:rsidP="00C27821">
      <w:pPr>
        <w:pStyle w:val="1"/>
      </w:pPr>
      <w:r w:rsidRPr="00F54652">
        <w:br w:type="page"/>
      </w:r>
      <w:bookmarkStart w:id="8" w:name="_Toc281237441"/>
      <w:r w:rsidR="00C27821">
        <w:t>4</w:t>
      </w:r>
      <w:r w:rsidR="003D60CB" w:rsidRPr="00F54652">
        <w:t xml:space="preserve">.3 </w:t>
      </w:r>
      <w:r w:rsidR="00B1292F" w:rsidRPr="00F54652">
        <w:t>Учебные и самостоятельные занятия по физической культуре в режиме учебно-трудовой деятельности</w:t>
      </w:r>
      <w:bookmarkEnd w:id="8"/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Эффективная подготовка специалистов в вузе требует создания условий для интенсивного и напряженного творческого учебного труда без перегрузки и переутомления, в сочетании с активным отдыхом и физическим совершенствованием. Этому требованию должно отвечать такое использование средств физической культуры и спорта, которое способствует поддержанию достаточно высокой и устойчивой учебно-трудовой активности и работоспособности студентов. Обеспечение данной функции физического воспитания является одной из ведущих в социальном отношении.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В цикле исследований (М.Л.Виленский, В.П.Русанов) проверялась целесообразность проведения занятий физическими упражнениями и спортом в такие периоды учебного труда студентов, когда наблюдается снижение работоспособности, ухудшение самочувствия: в конце учебного дня (на последней паре занятий), в конце недели (пятница, суббота) на протяжении всего учебного года.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Динамика работоспособности в течение рабочего дня характеризуется тремя периодами: врабатывание, стабилизация и снижение в результате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наступившего утомления.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Полученные материалы свидетельствуют о том, что проведение занятий физическими упражнениями с небольшими нагрузками в период врабатывания (в начале учебного дня) обеспечивает кратковременное (на 1,5-2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часа) повышение работоспособности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и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поддерживает ее на повышенном уровне в последующие 4-6 часов учебного труда. Далее во время самоподготовки, к 18-20 часам, уровень работоспособности постепенно снижается до исходного. В течение учебной недели положительный эффект от занятий с такими нагрузками в целом незначительный.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Занятия с нагрузками средней интенсивности обеспечивают наибольший подъем уровня работоспособности до конца учебно-трудового дня, включая время самоподготовки. В течение учебной недели положительное воздействие таких занятий сохраняется на протяжении последующих 2-3 дней, после чего оно постепенно затухает.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Использование в занятиях нагрузок большой интенсивности в непосредственном периоде последействия (до 1 часа) незначительно повышает уровень умственной работоспособности. В последующие часы учебного труда она снижается до 70-90%. Лишь спустя 8-10 часов ее уровень возвращается к исходному. Негативное отдаленное последействие таких нагрузок сохраняется на протяжении 3-4 дней учебной недели. Лишь в конце ее наблюдается восстановление работоспособности.</w:t>
      </w:r>
    </w:p>
    <w:p w:rsidR="00B1292F" w:rsidRPr="00F54652" w:rsidRDefault="00B1292F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Проведенные исследования позволяют рассмотреть ряд вариантов проведения занятий в зачетный и экзаменационный период, каждый из которых оказывает положительное воздействие на работоспособность и психоэмоциональное состояние студентов:</w:t>
      </w:r>
    </w:p>
    <w:p w:rsidR="00B1292F" w:rsidRPr="00F54652" w:rsidRDefault="00B1292F" w:rsidP="00C27821">
      <w:pPr>
        <w:numPr>
          <w:ilvl w:val="0"/>
          <w:numId w:val="11"/>
        </w:numPr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1-й вариант - занятия проводятся раз в неделю после сдачи экзаменов. Продолжительность - 90 мин. Содержание - плавание, спортивные игры, легкоатлетические и общеразвивающие упражнения умеренной интенсивности;</w:t>
      </w:r>
    </w:p>
    <w:p w:rsidR="00B1292F" w:rsidRPr="00F54652" w:rsidRDefault="00B1292F" w:rsidP="00C27821">
      <w:pPr>
        <w:numPr>
          <w:ilvl w:val="0"/>
          <w:numId w:val="11"/>
        </w:numPr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2-й вариант - два занятия в неделю по 45 мин. со следующей структурой: упражнения на внимание - 5 мин., общеразвивающие - 10 мин., подвижные и спортивные игры - 25 мин., дыхательные упражнения -5 мин.;</w:t>
      </w:r>
    </w:p>
    <w:p w:rsidR="00B1292F" w:rsidRPr="00F54652" w:rsidRDefault="00B1292F" w:rsidP="00C27821">
      <w:pPr>
        <w:numPr>
          <w:ilvl w:val="0"/>
          <w:numId w:val="11"/>
        </w:numPr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3-й вариант - два занятия в неделю по 45 мин. по возможности после экзамена. Их содержание включает общеразвивающие упражнения, разнообразные двусторонние и подвижные игры, которые избираются самими студентами. Занятия дополняются ежедневной УГГ, а после 55-60 мин. учебного труда - физкультурной паузой до 5-10 мин.;</w:t>
      </w:r>
    </w:p>
    <w:p w:rsidR="00B1292F" w:rsidRPr="00F54652" w:rsidRDefault="00B1292F" w:rsidP="00C27821">
      <w:pPr>
        <w:numPr>
          <w:ilvl w:val="0"/>
          <w:numId w:val="11"/>
        </w:numPr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4-й вариант - ежедневные занятия по 60-70 мин. умеренной интенсивности, в содержание которых включаются плавание, минифутбол, спокойный бег, общеразвивающие упражнения. После каждого экзамена продолжительность занятий увеличивается до 120 мин. Кроме того, через каждые два часа умственной работы выполняется 10-минутный комплекс упражнений;</w:t>
      </w:r>
    </w:p>
    <w:p w:rsidR="008C353D" w:rsidRPr="00C27821" w:rsidRDefault="00B1292F" w:rsidP="00C27821">
      <w:pPr>
        <w:numPr>
          <w:ilvl w:val="0"/>
          <w:numId w:val="11"/>
        </w:numPr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 xml:space="preserve">5-й вариант - отличается комплексной организацией ЗОЖ студентов в экзаменационный период. Его содержание охватывает четкую </w:t>
      </w:r>
      <w:r w:rsidR="008C353D" w:rsidRPr="00F54652">
        <w:rPr>
          <w:rFonts w:ascii="Calibri" w:hAnsi="Calibri" w:cs="Calibri"/>
          <w:color w:val="000000"/>
          <w:sz w:val="27"/>
          <w:szCs w:val="27"/>
        </w:rPr>
        <w:t>рег ламентацию сна, питания, самоподготовки, пребывания на свежем воздухе не менее 2 »&lt;асов в день. Физическая активность определяется выполнением 15-20-минутной зарядки на воздухе, физкультурными паузами после 1,5-2 ч. умственного труда, прогулками на свежем воздухе по 45-60 мин, после 3,5-4,5 часов учебного труда в первой половине дня и после 3,5-4 часов умственных занятий - во второй. По желанию студентов вторая прогулка может заменяться играми с мячом.</w:t>
      </w:r>
    </w:p>
    <w:p w:rsidR="00C27821" w:rsidRPr="00F54652" w:rsidRDefault="00C27821" w:rsidP="00C27821">
      <w:pPr>
        <w:ind w:left="1146"/>
        <w:jc w:val="both"/>
        <w:rPr>
          <w:rFonts w:ascii="Calibri" w:hAnsi="Calibri" w:cs="Calibri"/>
          <w:sz w:val="27"/>
          <w:szCs w:val="27"/>
        </w:rPr>
      </w:pP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Применяемые во всех вариантах спортивные и подвижные игры не должны носить высокоинтенсивного соревновательного характера.</w:t>
      </w: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 xml:space="preserve">При проведении исследований наблюдались три группы студентов: 1-я группа имела произвольный режим организации жизнедеятельности, где отсутствовал элемент физической активности; у 2-й группы была нормализована физическая активность при неупорядоченном сне, питании, самоподготовке, пребывании на воздухе; 3-я группа в течение сессии сохраняла комплексно упорядоченный образ жизни. Полученные во время весенней сессии данные об изменении умственной работоспособности приведены в табл. </w:t>
      </w:r>
      <w:r w:rsidR="00C27821">
        <w:rPr>
          <w:rFonts w:ascii="Calibri" w:hAnsi="Calibri" w:cs="Calibri"/>
          <w:color w:val="000000"/>
          <w:sz w:val="27"/>
          <w:szCs w:val="27"/>
        </w:rPr>
        <w:t>4.1</w:t>
      </w:r>
      <w:r w:rsidRPr="00F54652">
        <w:rPr>
          <w:rFonts w:ascii="Calibri" w:hAnsi="Calibri" w:cs="Calibri"/>
          <w:color w:val="000000"/>
          <w:sz w:val="27"/>
          <w:szCs w:val="27"/>
        </w:rPr>
        <w:t>.</w:t>
      </w: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Из таблицы видно, что градиент снижения работоспособности под влиянием экзаменов существенно меньше в 3-й группе. Это свидетельствует о том, что только при комплексно упорядоченном образе жизни нормализуется процесс восстановления работоспособности в течение дня и недели. Если же ДА оптимально организована, но не связана с общей структурой жизнедеятельности, полноценное оздоровление условий жизни студентов в период экзаменов не обеспечивается.</w:t>
      </w: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При проведении учебно-тренировочных занятий в период экзаменов следует снижать их интенсивность до 60-70% от обычного уровня.</w:t>
      </w:r>
    </w:p>
    <w:p w:rsidR="00931AE3" w:rsidRPr="00F54652" w:rsidRDefault="00931AE3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i/>
          <w:iCs/>
          <w:color w:val="000000"/>
          <w:sz w:val="27"/>
          <w:szCs w:val="27"/>
        </w:rPr>
        <w:t xml:space="preserve">Таблица </w:t>
      </w:r>
      <w:r w:rsidR="00C27821">
        <w:rPr>
          <w:rFonts w:ascii="Calibri" w:hAnsi="Calibri" w:cs="Calibri"/>
          <w:i/>
          <w:iCs/>
          <w:color w:val="000000"/>
          <w:sz w:val="27"/>
          <w:szCs w:val="27"/>
        </w:rPr>
        <w:t>4</w:t>
      </w:r>
      <w:r w:rsidR="00F4159F" w:rsidRPr="00F54652">
        <w:rPr>
          <w:rFonts w:ascii="Calibri" w:hAnsi="Calibri" w:cs="Calibri"/>
          <w:i/>
          <w:iCs/>
          <w:color w:val="000000"/>
          <w:sz w:val="27"/>
          <w:szCs w:val="27"/>
        </w:rPr>
        <w:t>.1</w:t>
      </w: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iCs/>
          <w:color w:val="000000"/>
          <w:sz w:val="27"/>
          <w:szCs w:val="27"/>
        </w:rPr>
        <w:t>Изменение умственной работоспособности студентов за экзаменационный период, к исходному уровню, принятому за 100%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2"/>
        <w:gridCol w:w="998"/>
        <w:gridCol w:w="998"/>
        <w:gridCol w:w="883"/>
      </w:tblGrid>
      <w:tr w:rsidR="008C353D" w:rsidRPr="00F54652" w:rsidTr="00931AE3">
        <w:trPr>
          <w:trHeight w:val="595"/>
          <w:jc w:val="center"/>
        </w:trPr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Период обследования</w:t>
            </w:r>
          </w:p>
        </w:tc>
        <w:tc>
          <w:tcPr>
            <w:tcW w:w="2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Группы</w:t>
            </w:r>
          </w:p>
        </w:tc>
      </w:tr>
      <w:tr w:rsidR="008C353D" w:rsidRPr="00F54652" w:rsidTr="00931AE3">
        <w:trPr>
          <w:trHeight w:val="576"/>
          <w:jc w:val="center"/>
        </w:trPr>
        <w:tc>
          <w:tcPr>
            <w:tcW w:w="3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</w:p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1-я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2-я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3-я</w:t>
            </w:r>
          </w:p>
        </w:tc>
      </w:tr>
      <w:tr w:rsidR="008C353D" w:rsidRPr="00F54652" w:rsidTr="00931AE3">
        <w:trPr>
          <w:trHeight w:val="288"/>
          <w:jc w:val="center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Сразу после третьего экзамена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23,1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31,4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46,7</w:t>
            </w:r>
          </w:p>
        </w:tc>
      </w:tr>
      <w:tr w:rsidR="008C353D" w:rsidRPr="00F54652" w:rsidTr="00931AE3">
        <w:trPr>
          <w:trHeight w:val="288"/>
          <w:jc w:val="center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На следующий день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80,3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82,2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99,8</w:t>
            </w:r>
          </w:p>
        </w:tc>
      </w:tr>
      <w:tr w:rsidR="008C353D" w:rsidRPr="00F54652" w:rsidTr="00931AE3">
        <w:trPr>
          <w:trHeight w:val="576"/>
          <w:jc w:val="center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Сразу после завершения всей сессии (четырех экзаменов)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64,5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78,9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89,4</w:t>
            </w:r>
          </w:p>
        </w:tc>
      </w:tr>
      <w:tr w:rsidR="008C353D" w:rsidRPr="00F54652" w:rsidTr="00931AE3">
        <w:trPr>
          <w:trHeight w:val="307"/>
          <w:jc w:val="center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C27821">
            <w:pPr>
              <w:ind w:left="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Через неделю после сессии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82,3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89,3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53D" w:rsidRPr="00F54652" w:rsidRDefault="008C353D" w:rsidP="00F54652">
            <w:pPr>
              <w:ind w:left="-426" w:firstLine="852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F54652">
              <w:rPr>
                <w:rFonts w:ascii="Calibri" w:hAnsi="Calibri" w:cs="Calibri"/>
                <w:color w:val="000000"/>
                <w:sz w:val="27"/>
                <w:szCs w:val="27"/>
              </w:rPr>
              <w:t>100,5</w:t>
            </w:r>
          </w:p>
        </w:tc>
      </w:tr>
    </w:tbl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Нецелесообразно изучать технику новых упражнений и пытаться совершенствовать ее. Направленность этих занятий можно характеризовать как профилактическую, а для занимающихся спортом - как поддерживающую уровень тренированности.</w:t>
      </w:r>
    </w:p>
    <w:p w:rsidR="008C353D" w:rsidRPr="00F54652" w:rsidRDefault="009B2367" w:rsidP="00C27821">
      <w:pPr>
        <w:pStyle w:val="1"/>
      </w:pPr>
      <w:r w:rsidRPr="00F54652">
        <w:br w:type="page"/>
      </w:r>
      <w:bookmarkStart w:id="9" w:name="_Toc281237442"/>
      <w:r w:rsidR="00C27821">
        <w:t>5</w:t>
      </w:r>
      <w:r w:rsidR="008B1B37" w:rsidRPr="00F54652">
        <w:t>. Заключение</w:t>
      </w:r>
      <w:bookmarkEnd w:id="9"/>
    </w:p>
    <w:p w:rsidR="009B2367" w:rsidRPr="00F54652" w:rsidRDefault="009B2367" w:rsidP="00F54652">
      <w:pPr>
        <w:ind w:left="-426" w:firstLine="852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Динамика учебного процесса с его неравномерностью распределения нагрузок и интенсификацией во время экзаменационной сессии является своего рода испытанием организма студентов. Происходит снижение функциональной устойчивости к физическим и психоэмоциональным нагрузкам, возрастает негативное влияние гиподинамики, нарушений режимов труда и отдыха, сна и питания, интоксикации организма из-за вредных привычек; возникает состояние общего утомления, переходящее в переутомление.</w:t>
      </w:r>
    </w:p>
    <w:p w:rsidR="008C353D" w:rsidRPr="00F54652" w:rsidRDefault="008C353D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Позитивный характер изменений умственной работоспособности достигается во многом при адекватном для каждого индивида использовании средств физической культуры, методов и режимов воздействия. Обобщенными характеристиками эффективного внедрения средств физической культуры в учебный процесс, обеспечивающих состояние высокой работоспособности студентов в учебно-трудовой деятельности, являются: длительное сохранение работоспособности в учебном труде; ускоренная врабатываемость; способность к ускоренному восстановлению; малая вариабельность функций, несущих основную нагрузку в различных видах учебного труда; эмоциональная и волевая устойчивость к сбивающим факторам, средняя выраженность эмоционального фона; снижение физиологической стоимости учебного труда на единицу работы.</w:t>
      </w:r>
    </w:p>
    <w:p w:rsidR="00F64E36" w:rsidRPr="00F54652" w:rsidRDefault="009B2367" w:rsidP="00F54652">
      <w:pPr>
        <w:ind w:left="-426" w:firstLine="85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sz w:val="27"/>
          <w:szCs w:val="27"/>
        </w:rPr>
        <w:br w:type="page"/>
      </w:r>
      <w:r w:rsidR="00F64E36" w:rsidRPr="00F54652">
        <w:rPr>
          <w:rFonts w:ascii="Calibri" w:hAnsi="Calibri" w:cs="Calibri"/>
          <w:sz w:val="27"/>
          <w:szCs w:val="27"/>
        </w:rPr>
        <w:t>7.Список литературы</w:t>
      </w:r>
    </w:p>
    <w:p w:rsidR="009B2367" w:rsidRPr="00F54652" w:rsidRDefault="009B2367" w:rsidP="00C27821">
      <w:pPr>
        <w:ind w:left="-142" w:firstLine="852"/>
        <w:jc w:val="both"/>
        <w:rPr>
          <w:rFonts w:ascii="Calibri" w:hAnsi="Calibri" w:cs="Calibri"/>
          <w:sz w:val="27"/>
          <w:szCs w:val="27"/>
        </w:rPr>
      </w:pPr>
    </w:p>
    <w:p w:rsidR="001A4905" w:rsidRPr="00F54652" w:rsidRDefault="001A4905" w:rsidP="00C27821">
      <w:pPr>
        <w:numPr>
          <w:ilvl w:val="0"/>
          <w:numId w:val="12"/>
        </w:numPr>
        <w:ind w:left="-142"/>
        <w:jc w:val="both"/>
        <w:rPr>
          <w:rFonts w:ascii="Calibri" w:hAnsi="Calibri" w:cs="Calibri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1.Здоровье человека и профилактика заболеваний. Учебное пособие. /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Под ред. В.П.Зайцева. /Белгородская ГТАСМ, 1998.</w:t>
      </w:r>
    </w:p>
    <w:p w:rsidR="001A4905" w:rsidRPr="00F54652" w:rsidRDefault="001A4905" w:rsidP="00C27821">
      <w:pPr>
        <w:numPr>
          <w:ilvl w:val="0"/>
          <w:numId w:val="12"/>
        </w:numPr>
        <w:ind w:left="-14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Валеология: формирование и укрепление здоровья. Учебное пособие. /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 xml:space="preserve">Под ред. В.П.Зайцева. /Белгородская ГТАСМ, </w:t>
      </w:r>
      <w:r w:rsidRPr="00F54652">
        <w:rPr>
          <w:rFonts w:ascii="Calibri" w:hAnsi="Calibri" w:cs="Calibri"/>
          <w:i/>
          <w:iCs/>
          <w:color w:val="000000"/>
          <w:sz w:val="27"/>
          <w:szCs w:val="27"/>
        </w:rPr>
        <w:t>1998.</w:t>
      </w:r>
    </w:p>
    <w:p w:rsidR="001A4905" w:rsidRPr="00F54652" w:rsidRDefault="001A4905" w:rsidP="00C27821">
      <w:pPr>
        <w:numPr>
          <w:ilvl w:val="0"/>
          <w:numId w:val="12"/>
        </w:numPr>
        <w:ind w:left="-14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Общая физическая и спортивная подготовка в системе физического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воспитания. Учебное пособие. / Под редакцией Т.Г.Савкива. МГСУ,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1995.</w:t>
      </w:r>
    </w:p>
    <w:p w:rsidR="001A4905" w:rsidRPr="00F54652" w:rsidRDefault="001A4905" w:rsidP="00C27821">
      <w:pPr>
        <w:numPr>
          <w:ilvl w:val="0"/>
          <w:numId w:val="12"/>
        </w:numPr>
        <w:ind w:left="-14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Методические подходы к проведению занятий со студентами по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лечебной физкультуре в специальных медицинских группах. Учебное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пособие. / Под ред</w:t>
      </w:r>
      <w:r w:rsidR="00931AE3" w:rsidRPr="00F5465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F54652">
        <w:rPr>
          <w:rFonts w:ascii="Calibri" w:hAnsi="Calibri" w:cs="Calibri"/>
          <w:color w:val="000000"/>
          <w:sz w:val="27"/>
          <w:szCs w:val="27"/>
        </w:rPr>
        <w:t>М.М.Щепотова, В.В.Садовского, М.В.Вдовина.</w:t>
      </w:r>
      <w:r w:rsidRPr="00F54652">
        <w:rPr>
          <w:rFonts w:ascii="Calibri" w:hAnsi="Calibri" w:cs="Calibri"/>
          <w:color w:val="000000"/>
          <w:sz w:val="27"/>
          <w:szCs w:val="27"/>
        </w:rPr>
        <w:br/>
        <w:t>Пензенская ГАСА, 1999.</w:t>
      </w:r>
    </w:p>
    <w:p w:rsidR="00271DC6" w:rsidRPr="00F54652" w:rsidRDefault="00F16DC3" w:rsidP="00C27821">
      <w:pPr>
        <w:numPr>
          <w:ilvl w:val="0"/>
          <w:numId w:val="12"/>
        </w:numPr>
        <w:ind w:left="-142"/>
        <w:jc w:val="both"/>
        <w:rPr>
          <w:rFonts w:ascii="Calibri" w:hAnsi="Calibri" w:cs="Calibri"/>
          <w:color w:val="000000"/>
          <w:sz w:val="27"/>
          <w:szCs w:val="27"/>
        </w:rPr>
      </w:pPr>
      <w:r w:rsidRPr="00F54652">
        <w:rPr>
          <w:rFonts w:ascii="Calibri" w:hAnsi="Calibri" w:cs="Calibri"/>
          <w:color w:val="000000"/>
          <w:sz w:val="27"/>
          <w:szCs w:val="27"/>
        </w:rPr>
        <w:t>Физическая культура. Учебное пособие/Под ред. В.А. Коваленко. – М.:</w:t>
      </w:r>
      <w:r w:rsidR="00127CD6" w:rsidRPr="00F54652">
        <w:rPr>
          <w:rFonts w:ascii="Calibri" w:hAnsi="Calibri" w:cs="Calibri"/>
          <w:color w:val="000000"/>
          <w:sz w:val="27"/>
          <w:szCs w:val="27"/>
        </w:rPr>
        <w:t xml:space="preserve"> АСВ, 2000</w:t>
      </w:r>
      <w:bookmarkStart w:id="10" w:name="_GoBack"/>
      <w:bookmarkEnd w:id="10"/>
    </w:p>
    <w:sectPr w:rsidR="00271DC6" w:rsidRPr="00F54652" w:rsidSect="00F54652">
      <w:headerReference w:type="default" r:id="rId12"/>
      <w:footerReference w:type="default" r:id="rId13"/>
      <w:pgSz w:w="11909" w:h="16834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15D" w:rsidRDefault="00B0315D">
      <w:r>
        <w:separator/>
      </w:r>
    </w:p>
  </w:endnote>
  <w:endnote w:type="continuationSeparator" w:id="0">
    <w:p w:rsidR="00B0315D" w:rsidRDefault="00B0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774" w:rsidRDefault="00080774" w:rsidP="00AE29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15D" w:rsidRDefault="00B0315D">
      <w:r>
        <w:separator/>
      </w:r>
    </w:p>
  </w:footnote>
  <w:footnote w:type="continuationSeparator" w:id="0">
    <w:p w:rsidR="00B0315D" w:rsidRDefault="00B03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C8" w:rsidRDefault="00DC55C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E20F4">
      <w:rPr>
        <w:noProof/>
      </w:rPr>
      <w:t>1</w:t>
    </w:r>
    <w:r>
      <w:fldChar w:fldCharType="end"/>
    </w:r>
  </w:p>
  <w:p w:rsidR="00DC55C8" w:rsidRDefault="00DC55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1AF85C"/>
    <w:lvl w:ilvl="0">
      <w:numFmt w:val="bullet"/>
      <w:lvlText w:val="*"/>
      <w:lvlJc w:val="left"/>
    </w:lvl>
  </w:abstractNum>
  <w:abstractNum w:abstractNumId="1">
    <w:nsid w:val="39CE5424"/>
    <w:multiLevelType w:val="hybridMultilevel"/>
    <w:tmpl w:val="6AD25C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1692245"/>
    <w:multiLevelType w:val="singleLevel"/>
    <w:tmpl w:val="0BD0AF28"/>
    <w:lvl w:ilvl="0">
      <w:start w:val="2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</w:abstractNum>
  <w:abstractNum w:abstractNumId="3">
    <w:nsid w:val="417A1429"/>
    <w:multiLevelType w:val="hybridMultilevel"/>
    <w:tmpl w:val="A5E0222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8E82F66"/>
    <w:multiLevelType w:val="hybridMultilevel"/>
    <w:tmpl w:val="0090F9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06B54EA"/>
    <w:multiLevelType w:val="hybridMultilevel"/>
    <w:tmpl w:val="AD3A142E"/>
    <w:lvl w:ilvl="0" w:tplc="6BC4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FA7132"/>
    <w:multiLevelType w:val="hybridMultilevel"/>
    <w:tmpl w:val="0F9E9E74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6936E7"/>
    <w:multiLevelType w:val="hybridMultilevel"/>
    <w:tmpl w:val="3D0A3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A2E39B9"/>
    <w:multiLevelType w:val="hybridMultilevel"/>
    <w:tmpl w:val="4EB28A7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5A5"/>
    <w:rsid w:val="00080774"/>
    <w:rsid w:val="000F70EB"/>
    <w:rsid w:val="00127CD6"/>
    <w:rsid w:val="001448D1"/>
    <w:rsid w:val="001A12F0"/>
    <w:rsid w:val="001A4905"/>
    <w:rsid w:val="001E342B"/>
    <w:rsid w:val="00271DC6"/>
    <w:rsid w:val="00294396"/>
    <w:rsid w:val="00343D41"/>
    <w:rsid w:val="00360A0A"/>
    <w:rsid w:val="003D60CB"/>
    <w:rsid w:val="00461F51"/>
    <w:rsid w:val="00541E5F"/>
    <w:rsid w:val="0064293A"/>
    <w:rsid w:val="00657C80"/>
    <w:rsid w:val="006A6B0C"/>
    <w:rsid w:val="006D2921"/>
    <w:rsid w:val="006D64A1"/>
    <w:rsid w:val="00723145"/>
    <w:rsid w:val="00725309"/>
    <w:rsid w:val="00734F3F"/>
    <w:rsid w:val="00765C7E"/>
    <w:rsid w:val="007E20F4"/>
    <w:rsid w:val="008B1B37"/>
    <w:rsid w:val="008C353D"/>
    <w:rsid w:val="00921AB2"/>
    <w:rsid w:val="00931AE3"/>
    <w:rsid w:val="00956EA5"/>
    <w:rsid w:val="009B2367"/>
    <w:rsid w:val="00AE2931"/>
    <w:rsid w:val="00B0315D"/>
    <w:rsid w:val="00B12163"/>
    <w:rsid w:val="00B1292F"/>
    <w:rsid w:val="00BB75F6"/>
    <w:rsid w:val="00C05967"/>
    <w:rsid w:val="00C27821"/>
    <w:rsid w:val="00DC55C8"/>
    <w:rsid w:val="00E73653"/>
    <w:rsid w:val="00E746BF"/>
    <w:rsid w:val="00E85456"/>
    <w:rsid w:val="00EA4AC7"/>
    <w:rsid w:val="00F16DC3"/>
    <w:rsid w:val="00F265A5"/>
    <w:rsid w:val="00F27BE3"/>
    <w:rsid w:val="00F4159F"/>
    <w:rsid w:val="00F54652"/>
    <w:rsid w:val="00F64E36"/>
    <w:rsid w:val="00F80B5A"/>
    <w:rsid w:val="00F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C8C2439B-6EB1-4EE8-B1DB-6403B200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546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5465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F54652"/>
    <w:rPr>
      <w:rFonts w:ascii="Cambria" w:hAnsi="Cambria"/>
      <w:b/>
      <w:i/>
      <w:sz w:val="28"/>
    </w:rPr>
  </w:style>
  <w:style w:type="paragraph" w:styleId="a3">
    <w:name w:val="footer"/>
    <w:basedOn w:val="a"/>
    <w:link w:val="a4"/>
    <w:uiPriority w:val="99"/>
    <w:rsid w:val="00AE293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sz w:val="24"/>
    </w:rPr>
  </w:style>
  <w:style w:type="character" w:styleId="a5">
    <w:name w:val="page number"/>
    <w:uiPriority w:val="99"/>
    <w:rsid w:val="00AE2931"/>
  </w:style>
  <w:style w:type="table" w:styleId="a6">
    <w:name w:val="Table Grid"/>
    <w:basedOn w:val="a1"/>
    <w:uiPriority w:val="99"/>
    <w:rsid w:val="00E85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D64A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1AE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931AE3"/>
    <w:rPr>
      <w:sz w:val="24"/>
    </w:rPr>
  </w:style>
  <w:style w:type="paragraph" w:customStyle="1" w:styleId="aa">
    <w:name w:val="Без интервала"/>
    <w:link w:val="ab"/>
    <w:uiPriority w:val="1"/>
    <w:qFormat/>
    <w:rsid w:val="00F5465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locked/>
    <w:rsid w:val="00F54652"/>
    <w:rPr>
      <w:rFonts w:ascii="Calibri" w:hAnsi="Calibri"/>
    </w:rPr>
  </w:style>
  <w:style w:type="paragraph" w:styleId="ac">
    <w:name w:val="Balloon Text"/>
    <w:basedOn w:val="a"/>
    <w:link w:val="ad"/>
    <w:uiPriority w:val="99"/>
    <w:semiHidden/>
    <w:unhideWhenUsed/>
    <w:rsid w:val="00F5465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F54652"/>
    <w:rPr>
      <w:rFonts w:ascii="Tahoma" w:hAnsi="Tahoma"/>
      <w:sz w:val="16"/>
    </w:rPr>
  </w:style>
  <w:style w:type="paragraph" w:customStyle="1" w:styleId="ae">
    <w:name w:val="Заголовок оглавления"/>
    <w:basedOn w:val="1"/>
    <w:next w:val="a"/>
    <w:uiPriority w:val="39"/>
    <w:semiHidden/>
    <w:unhideWhenUsed/>
    <w:qFormat/>
    <w:rsid w:val="00EA4AC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A4AC7"/>
  </w:style>
  <w:style w:type="paragraph" w:styleId="21">
    <w:name w:val="toc 2"/>
    <w:basedOn w:val="a"/>
    <w:next w:val="a"/>
    <w:autoRedefine/>
    <w:uiPriority w:val="39"/>
    <w:unhideWhenUsed/>
    <w:rsid w:val="00EA4AC7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4201</Words>
  <Characters>23946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пред экзаменационным состоянием студента средствами физкультуры</vt:lpstr>
    </vt:vector>
  </TitlesOfParts>
  <Company/>
  <LinksUpToDate>false</LinksUpToDate>
  <CharactersWithSpaces>28091</CharactersWithSpaces>
  <SharedDoc>false</SharedDoc>
  <HLinks>
    <vt:vector size="60" baseType="variant"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_Toc281237442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_Toc281237441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_Toc281237440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_Toc281237439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_Toc281237438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_Toc281237437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_Toc281237436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_Toc281237435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_Toc281237434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_Toc281237433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пред экзаменационным состоянием студента средствами физкультуры</dc:title>
  <dc:subject>Шелестов Андрей Сергеевич 911 гр</dc:subject>
  <dc:creator>СПБГУКиТ 2010</dc:creator>
  <cp:keywords/>
  <cp:lastModifiedBy>Irina</cp:lastModifiedBy>
  <cp:revision>2</cp:revision>
  <cp:lastPrinted>2010-12-27T15:26:00Z</cp:lastPrinted>
  <dcterms:created xsi:type="dcterms:W3CDTF">2014-08-16T05:02:00Z</dcterms:created>
  <dcterms:modified xsi:type="dcterms:W3CDTF">2014-08-16T05:02:00Z</dcterms:modified>
</cp:coreProperties>
</file>