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  <w:lang w:val="en-US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4C3D0A" w:rsidRDefault="00E53272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4C3D0A">
        <w:rPr>
          <w:rFonts w:ascii="Times New Roman" w:hAnsi="Times New Roman"/>
          <w:szCs w:val="28"/>
        </w:rPr>
        <w:t xml:space="preserve"> </w:t>
      </w: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E1B94" w:rsidRPr="00E53272" w:rsidRDefault="008E1B94" w:rsidP="00E5327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996A53" w:rsidRPr="00E53272" w:rsidRDefault="00996A53" w:rsidP="00E5327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53272">
        <w:rPr>
          <w:rFonts w:ascii="Times New Roman" w:hAnsi="Times New Roman"/>
          <w:szCs w:val="28"/>
        </w:rPr>
        <w:t xml:space="preserve">Курс: </w:t>
      </w:r>
      <w:r w:rsidR="00CD7AC2" w:rsidRPr="00E53272">
        <w:rPr>
          <w:rFonts w:ascii="Times New Roman" w:hAnsi="Times New Roman"/>
          <w:szCs w:val="28"/>
        </w:rPr>
        <w:t>Менеджмент персонала</w:t>
      </w:r>
    </w:p>
    <w:p w:rsidR="009447B1" w:rsidRPr="004C3D0A" w:rsidRDefault="00996A53" w:rsidP="00E5327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53272">
        <w:rPr>
          <w:rFonts w:ascii="Times New Roman" w:hAnsi="Times New Roman"/>
          <w:szCs w:val="28"/>
        </w:rPr>
        <w:t xml:space="preserve">Тема: </w:t>
      </w:r>
      <w:r w:rsidR="008E5A67" w:rsidRPr="00E53272">
        <w:rPr>
          <w:rFonts w:ascii="Times New Roman" w:hAnsi="Times New Roman"/>
          <w:szCs w:val="28"/>
        </w:rPr>
        <w:t>Управление рабочим временем</w:t>
      </w:r>
    </w:p>
    <w:p w:rsidR="0081784F" w:rsidRPr="00E53272" w:rsidRDefault="00E53272" w:rsidP="00E53272">
      <w:pPr>
        <w:pStyle w:val="a3"/>
        <w:spacing w:line="360" w:lineRule="auto"/>
        <w:ind w:firstLine="709"/>
        <w:rPr>
          <w:rFonts w:ascii="Times New Roman" w:hAnsi="Times New Roman"/>
          <w:szCs w:val="28"/>
        </w:rPr>
      </w:pPr>
      <w:r w:rsidRPr="00E53272">
        <w:rPr>
          <w:rFonts w:ascii="Times New Roman" w:hAnsi="Times New Roman"/>
          <w:szCs w:val="28"/>
        </w:rPr>
        <w:br w:type="page"/>
      </w:r>
      <w:r w:rsidR="0081784F" w:rsidRPr="00E53272">
        <w:rPr>
          <w:rFonts w:ascii="Times New Roman" w:hAnsi="Times New Roman"/>
          <w:szCs w:val="28"/>
        </w:rPr>
        <w:t>Содержание</w:t>
      </w:r>
    </w:p>
    <w:p w:rsidR="00170B38" w:rsidRPr="00E53272" w:rsidRDefault="00170B38" w:rsidP="00E53272">
      <w:pPr>
        <w:spacing w:line="360" w:lineRule="auto"/>
        <w:ind w:firstLine="709"/>
        <w:jc w:val="both"/>
        <w:rPr>
          <w:b/>
          <w:szCs w:val="28"/>
        </w:rPr>
      </w:pPr>
    </w:p>
    <w:p w:rsidR="00DA3887" w:rsidRPr="00E53272" w:rsidRDefault="00DA3887" w:rsidP="00E53272">
      <w:pPr>
        <w:spacing w:line="360" w:lineRule="auto"/>
        <w:jc w:val="both"/>
        <w:rPr>
          <w:szCs w:val="28"/>
        </w:rPr>
      </w:pPr>
      <w:r w:rsidRPr="00E53272">
        <w:rPr>
          <w:szCs w:val="28"/>
        </w:rPr>
        <w:t>1 Сущность и назначение нормирования труда</w:t>
      </w:r>
    </w:p>
    <w:p w:rsidR="00DA3887" w:rsidRPr="00E53272" w:rsidRDefault="00DA3887" w:rsidP="00E53272">
      <w:pPr>
        <w:spacing w:line="360" w:lineRule="auto"/>
        <w:jc w:val="both"/>
        <w:rPr>
          <w:szCs w:val="28"/>
        </w:rPr>
      </w:pPr>
      <w:r w:rsidRPr="00E53272">
        <w:rPr>
          <w:szCs w:val="28"/>
        </w:rPr>
        <w:t>2 Виды норм труда и их взаимосвязь</w:t>
      </w:r>
    </w:p>
    <w:p w:rsidR="00DA3887" w:rsidRPr="00E53272" w:rsidRDefault="00DA3887" w:rsidP="00E53272">
      <w:pPr>
        <w:spacing w:line="360" w:lineRule="auto"/>
        <w:jc w:val="both"/>
        <w:rPr>
          <w:szCs w:val="28"/>
        </w:rPr>
      </w:pPr>
      <w:r w:rsidRPr="00E53272">
        <w:rPr>
          <w:szCs w:val="28"/>
        </w:rPr>
        <w:t>3 Рабочее время. Режимы труда и отдыха</w:t>
      </w:r>
    </w:p>
    <w:p w:rsidR="00DA3887" w:rsidRPr="00E53272" w:rsidRDefault="00DA3887" w:rsidP="00E53272">
      <w:pPr>
        <w:spacing w:line="360" w:lineRule="auto"/>
        <w:jc w:val="both"/>
        <w:rPr>
          <w:szCs w:val="28"/>
        </w:rPr>
      </w:pPr>
      <w:r w:rsidRPr="00E53272">
        <w:rPr>
          <w:szCs w:val="28"/>
        </w:rPr>
        <w:t>4 Методы нормирования трудовых процессов</w:t>
      </w:r>
    </w:p>
    <w:p w:rsidR="00DA3887" w:rsidRPr="004C3D0A" w:rsidRDefault="00DA3887" w:rsidP="00E53272">
      <w:pPr>
        <w:spacing w:line="360" w:lineRule="auto"/>
        <w:jc w:val="both"/>
        <w:rPr>
          <w:szCs w:val="28"/>
        </w:rPr>
      </w:pPr>
      <w:r w:rsidRPr="00E53272">
        <w:rPr>
          <w:szCs w:val="28"/>
        </w:rPr>
        <w:t>5 Понятие, содержание и задание организации труда</w:t>
      </w:r>
    </w:p>
    <w:p w:rsidR="00DA3887" w:rsidRPr="00E53272" w:rsidRDefault="00E53272" w:rsidP="00E53272">
      <w:pPr>
        <w:spacing w:line="360" w:lineRule="auto"/>
        <w:jc w:val="center"/>
        <w:rPr>
          <w:b/>
          <w:szCs w:val="28"/>
        </w:rPr>
      </w:pPr>
      <w:r w:rsidRPr="00E53272">
        <w:rPr>
          <w:b/>
          <w:szCs w:val="28"/>
        </w:rPr>
        <w:br w:type="page"/>
      </w:r>
      <w:r w:rsidR="00DA3887" w:rsidRPr="00E53272">
        <w:rPr>
          <w:b/>
          <w:szCs w:val="28"/>
        </w:rPr>
        <w:t>1</w:t>
      </w:r>
      <w:r w:rsidRPr="00E53272">
        <w:rPr>
          <w:b/>
          <w:szCs w:val="28"/>
        </w:rPr>
        <w:t>.</w:t>
      </w:r>
      <w:r w:rsidR="00DA3887" w:rsidRPr="00E53272">
        <w:rPr>
          <w:b/>
          <w:szCs w:val="28"/>
        </w:rPr>
        <w:t xml:space="preserve"> Сущность и назначение нормирования труда</w:t>
      </w:r>
    </w:p>
    <w:p w:rsidR="008E5A67" w:rsidRPr="00E53272" w:rsidRDefault="008E5A67" w:rsidP="00E53272">
      <w:pPr>
        <w:spacing w:line="360" w:lineRule="auto"/>
        <w:ind w:firstLine="709"/>
        <w:jc w:val="both"/>
        <w:rPr>
          <w:i/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Нормирование труда</w:t>
      </w:r>
      <w:r w:rsidRPr="00E53272">
        <w:rPr>
          <w:szCs w:val="28"/>
        </w:rPr>
        <w:t xml:space="preserve"> – это вид деятельности по управлению предприятием, направленный на установление оптимальных соотношений между затратами и результатами труда, а также между</w:t>
      </w:r>
      <w:r w:rsidR="00E53272">
        <w:rPr>
          <w:szCs w:val="28"/>
        </w:rPr>
        <w:t xml:space="preserve"> </w:t>
      </w:r>
      <w:r w:rsidRPr="00E53272">
        <w:rPr>
          <w:szCs w:val="28"/>
        </w:rPr>
        <w:t>численностью работников разных групп и количеством единиц оборудования.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Нормирование труда</w:t>
      </w:r>
      <w:r w:rsidRPr="00E53272">
        <w:rPr>
          <w:szCs w:val="28"/>
        </w:rPr>
        <w:t xml:space="preserve"> – установление меры труда на изготовление единицы продукции или выработки продукции в единицу времени, выполнение заданного объема работ или обслуживания средств производства в определенных организационно-технических условиях.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Содержание работы на предприятии по нормированию труда включает:</w:t>
      </w:r>
    </w:p>
    <w:p w:rsidR="00DA3887" w:rsidRPr="00E53272" w:rsidRDefault="00DA3887" w:rsidP="004C3D0A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анализ производственного процесса;</w:t>
      </w:r>
    </w:p>
    <w:p w:rsidR="00DA3887" w:rsidRPr="00E53272" w:rsidRDefault="00DA3887" w:rsidP="004C3D0A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разделение производственного процесса на части;</w:t>
      </w:r>
    </w:p>
    <w:p w:rsidR="00DA3887" w:rsidRPr="00E53272" w:rsidRDefault="00DA3887" w:rsidP="004C3D0A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выбор оптимального варианта технологии и организации труда;</w:t>
      </w:r>
    </w:p>
    <w:p w:rsidR="00DA3887" w:rsidRPr="00E53272" w:rsidRDefault="00DA3887" w:rsidP="004C3D0A">
      <w:pPr>
        <w:numPr>
          <w:ilvl w:val="0"/>
          <w:numId w:val="33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проектирование режимов работы оборудования и др.</w:t>
      </w:r>
    </w:p>
    <w:p w:rsidR="00DA3887" w:rsidRPr="00E53272" w:rsidRDefault="00DA3887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Существенно важна научная обоснованность норм, т. к. норма устанавливает необходимые затраты и результаты труда. Научное обоснование норм требует учета технических и технологических возможностей производства, особенностей применения предметов труда, использования прогрессивных форм, приемов и методов работы, физиологически оправданную интенсивность и нормальные условия труда. Нормы труда должны отображать</w:t>
      </w:r>
      <w:r w:rsidR="00E53272">
        <w:rPr>
          <w:szCs w:val="28"/>
        </w:rPr>
        <w:t xml:space="preserve"> </w:t>
      </w:r>
      <w:r w:rsidRPr="00E53272">
        <w:rPr>
          <w:szCs w:val="28"/>
        </w:rPr>
        <w:t>наиболее эффективный вариант использования наличных трудовых и материальных ресурсов, они фиксируют достигнутый уровень технико-технологического и организационного совершенства и для этих ус</w:t>
      </w:r>
      <w:r w:rsidR="00E53272">
        <w:rPr>
          <w:szCs w:val="28"/>
        </w:rPr>
        <w:t>ловий устанавливают меру труда.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Норма труда является той первоосновой, с которой начинается и на которой строится весь процесс планирования труда и производства: на основе норм труда рассчитывают трудоемкость производственной программы, определяют</w:t>
      </w:r>
      <w:r w:rsidR="00E53272">
        <w:rPr>
          <w:szCs w:val="28"/>
        </w:rPr>
        <w:t xml:space="preserve"> </w:t>
      </w:r>
      <w:r w:rsidRPr="00E53272">
        <w:rPr>
          <w:szCs w:val="28"/>
        </w:rPr>
        <w:t>необходимую численность персонала и его структуру.</w:t>
      </w:r>
    </w:p>
    <w:p w:rsidR="00E53272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Всегда необходимо ориентироваться не на промежуточные, а на конечные результаты деятельности, то есть при нормировании труда необходимо учитывать взаимозависимость затрат на разные виды ресурсов. Почти всегда уменьшение трудоемкости продукции требует дополнительных затрат на автоматизацию оборудования, обновление приспособлений и инструментов. Поэтому минимизация норм затрат не должна быть самоцелью, а должна рассматриваться в комплексе заданий повышения эффективности предприятия. То есть нормы труда должны устанавливаться на уровне, который отвечает минимуму суммарных затрат производства на выпуск запланированного объема продукции. Вместе с тем минимизация затрат ресурсов должна происходить в пределах, которые отвечают техническим, психофизиологическим, социальным и другим нормам.</w:t>
      </w:r>
    </w:p>
    <w:p w:rsidR="00E53272" w:rsidRPr="004C3D0A" w:rsidRDefault="00E53272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center"/>
        <w:rPr>
          <w:szCs w:val="28"/>
        </w:rPr>
      </w:pPr>
      <w:r w:rsidRPr="00E53272">
        <w:rPr>
          <w:b/>
          <w:szCs w:val="28"/>
        </w:rPr>
        <w:t>2</w:t>
      </w:r>
      <w:r w:rsidR="00E53272" w:rsidRPr="00E53272">
        <w:rPr>
          <w:b/>
          <w:szCs w:val="28"/>
        </w:rPr>
        <w:t>.</w:t>
      </w:r>
      <w:r w:rsidRPr="00E53272">
        <w:rPr>
          <w:b/>
          <w:szCs w:val="28"/>
        </w:rPr>
        <w:t xml:space="preserve"> Виды норм труда и их взаимосвязь</w:t>
      </w:r>
    </w:p>
    <w:p w:rsidR="00E53272" w:rsidRPr="00E53272" w:rsidRDefault="00E53272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Мера труда как научная категория выступает в следующих формах труда:</w:t>
      </w:r>
    </w:p>
    <w:p w:rsidR="00DA3887" w:rsidRPr="00E53272" w:rsidRDefault="00DA3887" w:rsidP="00E53272">
      <w:pPr>
        <w:numPr>
          <w:ilvl w:val="1"/>
          <w:numId w:val="30"/>
        </w:numPr>
        <w:tabs>
          <w:tab w:val="num" w:pos="900"/>
        </w:tabs>
        <w:spacing w:line="360" w:lineRule="auto"/>
        <w:ind w:left="0" w:firstLine="709"/>
        <w:jc w:val="both"/>
        <w:rPr>
          <w:i/>
          <w:szCs w:val="28"/>
        </w:rPr>
      </w:pPr>
      <w:r w:rsidRPr="00E53272">
        <w:rPr>
          <w:i/>
          <w:szCs w:val="28"/>
        </w:rPr>
        <w:t>на сдельных работах:</w:t>
      </w:r>
    </w:p>
    <w:p w:rsidR="00DA3887" w:rsidRPr="00E53272" w:rsidRDefault="00DA3887" w:rsidP="00E53272">
      <w:pPr>
        <w:numPr>
          <w:ilvl w:val="1"/>
          <w:numId w:val="31"/>
        </w:numPr>
        <w:tabs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норма времени;</w:t>
      </w:r>
    </w:p>
    <w:p w:rsidR="00DA3887" w:rsidRPr="00E53272" w:rsidRDefault="00DA3887" w:rsidP="00E53272">
      <w:pPr>
        <w:numPr>
          <w:ilvl w:val="1"/>
          <w:numId w:val="31"/>
        </w:numPr>
        <w:tabs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норма затрат труда;</w:t>
      </w:r>
    </w:p>
    <w:p w:rsidR="00DA3887" w:rsidRPr="00E53272" w:rsidRDefault="00DA3887" w:rsidP="00E53272">
      <w:pPr>
        <w:numPr>
          <w:ilvl w:val="1"/>
          <w:numId w:val="31"/>
        </w:numPr>
        <w:tabs>
          <w:tab w:val="num" w:pos="900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норма выработки.</w:t>
      </w:r>
    </w:p>
    <w:p w:rsidR="00DA3887" w:rsidRPr="00E53272" w:rsidRDefault="00DA3887" w:rsidP="00E53272">
      <w:pPr>
        <w:numPr>
          <w:ilvl w:val="1"/>
          <w:numId w:val="30"/>
        </w:numPr>
        <w:tabs>
          <w:tab w:val="left" w:pos="900"/>
        </w:tabs>
        <w:spacing w:line="360" w:lineRule="auto"/>
        <w:ind w:left="0" w:firstLine="709"/>
        <w:jc w:val="both"/>
        <w:rPr>
          <w:i/>
          <w:szCs w:val="28"/>
        </w:rPr>
      </w:pPr>
      <w:r w:rsidRPr="00E53272">
        <w:rPr>
          <w:i/>
          <w:szCs w:val="28"/>
        </w:rPr>
        <w:t>на повременных работах:</w:t>
      </w:r>
    </w:p>
    <w:p w:rsidR="000347FD" w:rsidRPr="000347FD" w:rsidRDefault="00DA3887" w:rsidP="000347FD">
      <w:pPr>
        <w:pStyle w:val="24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2.1 норма обслуживания – определяется количеством средств производства, эффективную работу которых может обеспечить один работник или бригада;</w:t>
      </w:r>
    </w:p>
    <w:p w:rsidR="00DA3887" w:rsidRPr="00E53272" w:rsidRDefault="000347FD" w:rsidP="000347FD">
      <w:pPr>
        <w:pStyle w:val="24"/>
        <w:spacing w:after="0" w:line="360" w:lineRule="auto"/>
        <w:ind w:left="0" w:firstLine="709"/>
        <w:jc w:val="both"/>
        <w:rPr>
          <w:szCs w:val="28"/>
        </w:rPr>
      </w:pPr>
      <w:r w:rsidRPr="000347FD">
        <w:rPr>
          <w:szCs w:val="28"/>
        </w:rPr>
        <w:br w:type="page"/>
      </w:r>
      <w:r w:rsidR="00DA3887" w:rsidRPr="00E53272">
        <w:rPr>
          <w:szCs w:val="28"/>
        </w:rPr>
        <w:t>2.2 норма численности;</w:t>
      </w:r>
      <w:r w:rsidRPr="000347FD">
        <w:rPr>
          <w:szCs w:val="28"/>
        </w:rPr>
        <w:t xml:space="preserve"> </w:t>
      </w:r>
      <w:r w:rsidR="00DA3887" w:rsidRPr="00E53272">
        <w:rPr>
          <w:szCs w:val="28"/>
        </w:rPr>
        <w:t>2.3 нормируемые задания – это расчетный для конкретных условий ассортимент и объем работы, который должен выполнить работник (коллектив) за определенный период времени;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2.4 зоны обслуживания;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2.5 косвенные нормы труда.</w:t>
      </w:r>
    </w:p>
    <w:p w:rsidR="00DA3887" w:rsidRPr="004C3D0A" w:rsidRDefault="00DA3887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i/>
          <w:szCs w:val="28"/>
        </w:rPr>
        <w:t>Норма времени (Н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>)</w:t>
      </w:r>
      <w:r w:rsidRPr="00E53272">
        <w:rPr>
          <w:szCs w:val="28"/>
        </w:rPr>
        <w:t xml:space="preserve"> – количество текущего времени, установленное на выполнение единицы продукции рабочими соответствующей профессии и квалификации:</w:t>
      </w:r>
    </w:p>
    <w:p w:rsidR="00947CEE" w:rsidRPr="004C3D0A" w:rsidRDefault="00947CEE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 xml:space="preserve"> = Т/</w:t>
      </w:r>
      <w:r w:rsidRPr="00E53272">
        <w:rPr>
          <w:i/>
          <w:szCs w:val="28"/>
          <w:lang w:val="en-US"/>
        </w:rPr>
        <w:t>Q</w:t>
      </w:r>
      <w:r w:rsidRPr="00E53272">
        <w:rPr>
          <w:i/>
          <w:szCs w:val="28"/>
        </w:rPr>
        <w:t>,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 xml:space="preserve">где </w:t>
      </w:r>
      <w:r w:rsidRPr="00E53272">
        <w:rPr>
          <w:i/>
          <w:szCs w:val="28"/>
        </w:rPr>
        <w:t xml:space="preserve">Т </w:t>
      </w:r>
      <w:r w:rsidRPr="00E53272">
        <w:rPr>
          <w:szCs w:val="28"/>
        </w:rPr>
        <w:t>– производственно необходимые затраты времени, час, минута;</w:t>
      </w:r>
    </w:p>
    <w:p w:rsidR="00DA3887" w:rsidRPr="00E53272" w:rsidRDefault="00E53272" w:rsidP="00E53272">
      <w:pPr>
        <w:spacing w:line="360" w:lineRule="auto"/>
        <w:ind w:firstLine="709"/>
        <w:jc w:val="both"/>
        <w:rPr>
          <w:szCs w:val="28"/>
        </w:rPr>
      </w:pPr>
      <w:r>
        <w:rPr>
          <w:i/>
          <w:szCs w:val="28"/>
        </w:rPr>
        <w:t xml:space="preserve"> </w:t>
      </w:r>
      <w:r w:rsidR="00DA3887" w:rsidRPr="00E53272">
        <w:rPr>
          <w:i/>
          <w:szCs w:val="28"/>
          <w:lang w:val="en-US"/>
        </w:rPr>
        <w:t>Q</w:t>
      </w:r>
      <w:r w:rsidR="00DA3887" w:rsidRPr="00E53272">
        <w:rPr>
          <w:i/>
          <w:szCs w:val="28"/>
        </w:rPr>
        <w:t xml:space="preserve"> – </w:t>
      </w:r>
      <w:r w:rsidR="00DA3887" w:rsidRPr="00E53272">
        <w:rPr>
          <w:szCs w:val="28"/>
        </w:rPr>
        <w:t>количество продукции в физических единицах измерения, выполненной за Т часов.</w:t>
      </w: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 xml:space="preserve">Пример. Если за 6 ч. производственно-необходимого времени двое совместно-работающих рабочих выработали </w:t>
      </w:r>
      <w:smartTag w:uri="urn:schemas-microsoft-com:office:smarttags" w:element="metricconverter">
        <w:smartTagPr>
          <w:attr w:name="ProductID" w:val="4 м3"/>
        </w:smartTagPr>
        <w:r w:rsidRPr="00E53272">
          <w:rPr>
            <w:szCs w:val="28"/>
          </w:rPr>
          <w:t>4 м</w:t>
        </w:r>
        <w:r w:rsidRPr="00E53272">
          <w:rPr>
            <w:szCs w:val="28"/>
            <w:vertAlign w:val="superscript"/>
          </w:rPr>
          <w:t>3</w:t>
        </w:r>
      </w:smartTag>
      <w:r w:rsidRPr="00E53272">
        <w:rPr>
          <w:szCs w:val="28"/>
        </w:rPr>
        <w:t xml:space="preserve"> продукции, то норма времени составит: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 xml:space="preserve"> =</w:t>
      </w:r>
      <w:r w:rsidRPr="00E53272">
        <w:rPr>
          <w:szCs w:val="28"/>
        </w:rPr>
        <w:t>6/4 = 1,5 часов/м</w:t>
      </w:r>
      <w:r w:rsidRPr="00E53272">
        <w:rPr>
          <w:szCs w:val="28"/>
          <w:vertAlign w:val="superscript"/>
        </w:rPr>
        <w:t>3</w:t>
      </w:r>
      <w:r w:rsidRPr="00E53272">
        <w:rPr>
          <w:szCs w:val="28"/>
        </w:rPr>
        <w:t>.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i/>
          <w:szCs w:val="28"/>
        </w:rPr>
      </w:pP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Норма затрат труда (Н</w:t>
      </w:r>
      <w:r w:rsidRPr="00E53272">
        <w:rPr>
          <w:i/>
          <w:szCs w:val="28"/>
          <w:vertAlign w:val="subscript"/>
        </w:rPr>
        <w:t>зт</w:t>
      </w:r>
      <w:r w:rsidRPr="00E53272">
        <w:rPr>
          <w:i/>
          <w:szCs w:val="28"/>
        </w:rPr>
        <w:t xml:space="preserve">) </w:t>
      </w:r>
      <w:r w:rsidRPr="00E53272">
        <w:rPr>
          <w:szCs w:val="28"/>
        </w:rPr>
        <w:t>– количество затрат труда, установленное на выполнение единицы продукции рабочими соответствующей профессии и квалификации.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зт</w:t>
      </w:r>
      <w:r w:rsidRPr="00E53272">
        <w:rPr>
          <w:i/>
          <w:szCs w:val="28"/>
        </w:rPr>
        <w:t xml:space="preserve"> = Т*Ч/</w:t>
      </w:r>
      <w:r w:rsidRPr="00E53272">
        <w:rPr>
          <w:i/>
          <w:szCs w:val="28"/>
          <w:lang w:val="en-US"/>
        </w:rPr>
        <w:t>Q</w:t>
      </w:r>
      <w:r w:rsidRPr="00E53272">
        <w:rPr>
          <w:i/>
          <w:szCs w:val="28"/>
        </w:rPr>
        <w:t>,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 xml:space="preserve">где </w:t>
      </w:r>
      <w:r w:rsidRPr="00E53272">
        <w:rPr>
          <w:i/>
          <w:szCs w:val="28"/>
        </w:rPr>
        <w:t>Ч</w:t>
      </w:r>
      <w:r w:rsidRPr="00E53272">
        <w:rPr>
          <w:szCs w:val="28"/>
        </w:rPr>
        <w:t xml:space="preserve"> – количество исполнителей рабочего процесса.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зт</w:t>
      </w:r>
      <w:r w:rsidRPr="00E53272">
        <w:rPr>
          <w:i/>
          <w:szCs w:val="28"/>
        </w:rPr>
        <w:t xml:space="preserve"> =</w:t>
      </w:r>
      <w:r w:rsidRPr="00E53272">
        <w:rPr>
          <w:szCs w:val="28"/>
        </w:rPr>
        <w:t xml:space="preserve"> 6*2/4 = чел.-ч./м</w:t>
      </w:r>
      <w:r w:rsidRPr="00E53272">
        <w:rPr>
          <w:szCs w:val="28"/>
          <w:vertAlign w:val="superscript"/>
        </w:rPr>
        <w:t>3</w:t>
      </w:r>
      <w:r w:rsidRPr="00E53272">
        <w:rPr>
          <w:szCs w:val="28"/>
        </w:rPr>
        <w:t>.</w:t>
      </w: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 xml:space="preserve">Норма выработки </w:t>
      </w:r>
      <w:r w:rsidRPr="00E53272">
        <w:rPr>
          <w:szCs w:val="28"/>
        </w:rPr>
        <w:t>– количество продукции, которое должно быть выполнено за единицу времени рабочими соответствующей профессии и квалификации.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выр</w:t>
      </w:r>
      <w:r w:rsidRPr="00E53272">
        <w:rPr>
          <w:i/>
          <w:szCs w:val="28"/>
        </w:rPr>
        <w:t xml:space="preserve"> = </w:t>
      </w:r>
      <w:r w:rsidRPr="00E53272">
        <w:rPr>
          <w:i/>
          <w:szCs w:val="28"/>
          <w:lang w:val="en-US"/>
        </w:rPr>
        <w:t>Q</w:t>
      </w:r>
      <w:r w:rsidRPr="00E53272">
        <w:rPr>
          <w:i/>
          <w:szCs w:val="28"/>
        </w:rPr>
        <w:t>|Т.</w:t>
      </w:r>
    </w:p>
    <w:p w:rsidR="00947CEE" w:rsidRPr="004C3D0A" w:rsidRDefault="00947CEE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4C3D0A" w:rsidRDefault="00DA3887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Между относительным изменением нормы времени и относительным изменением нормы выработки существует следующая взаимосвязь:</w:t>
      </w:r>
    </w:p>
    <w:p w:rsidR="00947CEE" w:rsidRPr="004C3D0A" w:rsidRDefault="00947CEE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%Н</w:t>
      </w:r>
      <w:r w:rsidRPr="00E53272">
        <w:rPr>
          <w:i/>
          <w:szCs w:val="28"/>
          <w:vertAlign w:val="subscript"/>
        </w:rPr>
        <w:t>выр</w:t>
      </w:r>
      <w:r w:rsidRPr="00E53272">
        <w:rPr>
          <w:i/>
          <w:szCs w:val="28"/>
        </w:rPr>
        <w:t xml:space="preserve"> = (100*%Н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>)/(100±%Н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>)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i/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Правило знаков</w:t>
      </w:r>
      <w:r w:rsidRPr="00E53272">
        <w:rPr>
          <w:szCs w:val="28"/>
        </w:rPr>
        <w:t>. Если относительно норма времени возрастает, в формулу подставляют «+», при уменьшении – «-».</w:t>
      </w: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Абсолютное изменение нормы выработки при относительном изменении нормы времени определяется по формуле: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4C3D0A" w:rsidRDefault="00DA3887" w:rsidP="00E53272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ΔН</w:t>
      </w:r>
      <w:r w:rsidRPr="00E53272">
        <w:rPr>
          <w:i/>
          <w:szCs w:val="28"/>
          <w:vertAlign w:val="subscript"/>
        </w:rPr>
        <w:t>выр</w:t>
      </w:r>
      <w:r w:rsidRPr="004C3D0A">
        <w:rPr>
          <w:i/>
          <w:szCs w:val="28"/>
        </w:rPr>
        <w:t xml:space="preserve"> =(</w:t>
      </w: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выр</w:t>
      </w:r>
      <w:r w:rsidRPr="004C3D0A">
        <w:rPr>
          <w:i/>
          <w:szCs w:val="28"/>
          <w:vertAlign w:val="subscript"/>
        </w:rPr>
        <w:t xml:space="preserve">, </w:t>
      </w:r>
      <w:r w:rsidRPr="00E53272">
        <w:rPr>
          <w:i/>
          <w:szCs w:val="28"/>
          <w:vertAlign w:val="subscript"/>
        </w:rPr>
        <w:t>баз</w:t>
      </w:r>
      <w:r w:rsidRPr="004C3D0A">
        <w:rPr>
          <w:i/>
          <w:szCs w:val="28"/>
        </w:rPr>
        <w:t>*%</w:t>
      </w: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вр</w:t>
      </w:r>
      <w:r w:rsidRPr="004C3D0A">
        <w:rPr>
          <w:i/>
          <w:szCs w:val="28"/>
        </w:rPr>
        <w:t>)/(100±%</w:t>
      </w: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вр</w:t>
      </w:r>
      <w:r w:rsidRPr="004C3D0A">
        <w:rPr>
          <w:i/>
          <w:szCs w:val="28"/>
        </w:rPr>
        <w:t>).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4C3D0A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Новая норма выработки при относительном изменении нормы времени определяется по следующей формуле: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947CEE" w:rsidRPr="004C3D0A" w:rsidRDefault="00DA3887" w:rsidP="00947CEE">
      <w:pPr>
        <w:spacing w:line="360" w:lineRule="auto"/>
        <w:ind w:firstLine="709"/>
        <w:jc w:val="both"/>
        <w:rPr>
          <w:i/>
          <w:szCs w:val="28"/>
        </w:rPr>
      </w:pPr>
      <w:r w:rsidRPr="00E53272">
        <w:rPr>
          <w:i/>
          <w:szCs w:val="28"/>
        </w:rPr>
        <w:t>Н</w:t>
      </w:r>
      <w:r w:rsidRPr="00E53272">
        <w:rPr>
          <w:i/>
          <w:szCs w:val="28"/>
          <w:vertAlign w:val="subscript"/>
        </w:rPr>
        <w:t>выр</w:t>
      </w:r>
      <w:r w:rsidRPr="00E53272">
        <w:rPr>
          <w:i/>
          <w:szCs w:val="28"/>
        </w:rPr>
        <w:t xml:space="preserve"> =(Н</w:t>
      </w:r>
      <w:r w:rsidRPr="00E53272">
        <w:rPr>
          <w:i/>
          <w:szCs w:val="28"/>
          <w:vertAlign w:val="subscript"/>
        </w:rPr>
        <w:t>выр, баз</w:t>
      </w:r>
      <w:r w:rsidRPr="00E53272">
        <w:rPr>
          <w:i/>
          <w:szCs w:val="28"/>
        </w:rPr>
        <w:t>*100)/(100±%Н</w:t>
      </w:r>
      <w:r w:rsidRPr="00E53272">
        <w:rPr>
          <w:i/>
          <w:szCs w:val="28"/>
          <w:vertAlign w:val="subscript"/>
        </w:rPr>
        <w:t>вр</w:t>
      </w:r>
      <w:r w:rsidRPr="00E53272">
        <w:rPr>
          <w:i/>
          <w:szCs w:val="28"/>
        </w:rPr>
        <w:t>).</w:t>
      </w:r>
    </w:p>
    <w:p w:rsidR="00947CEE" w:rsidRPr="004C3D0A" w:rsidRDefault="00947CEE" w:rsidP="00947CEE">
      <w:pPr>
        <w:spacing w:line="360" w:lineRule="auto"/>
        <w:ind w:firstLine="709"/>
        <w:jc w:val="both"/>
        <w:rPr>
          <w:i/>
          <w:szCs w:val="28"/>
        </w:rPr>
      </w:pPr>
    </w:p>
    <w:p w:rsidR="00DA3887" w:rsidRPr="00E53272" w:rsidRDefault="00DA3887" w:rsidP="00947CEE">
      <w:pPr>
        <w:spacing w:line="360" w:lineRule="auto"/>
        <w:ind w:firstLine="709"/>
        <w:jc w:val="center"/>
        <w:rPr>
          <w:b/>
          <w:szCs w:val="28"/>
        </w:rPr>
      </w:pPr>
      <w:r w:rsidRPr="00E53272">
        <w:rPr>
          <w:b/>
          <w:szCs w:val="28"/>
        </w:rPr>
        <w:t>3</w:t>
      </w:r>
      <w:r w:rsidR="00947CEE" w:rsidRPr="004C3D0A">
        <w:rPr>
          <w:b/>
          <w:szCs w:val="28"/>
        </w:rPr>
        <w:t>.</w:t>
      </w:r>
      <w:r w:rsidRPr="00E53272">
        <w:rPr>
          <w:b/>
          <w:szCs w:val="28"/>
        </w:rPr>
        <w:t xml:space="preserve"> Рабочее время. Режимы труда и отдыха</w:t>
      </w:r>
    </w:p>
    <w:p w:rsidR="00947CEE" w:rsidRPr="004C3D0A" w:rsidRDefault="00947CEE" w:rsidP="00E53272">
      <w:pPr>
        <w:spacing w:line="360" w:lineRule="auto"/>
        <w:ind w:firstLine="709"/>
        <w:jc w:val="both"/>
        <w:rPr>
          <w:szCs w:val="28"/>
        </w:rPr>
      </w:pP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Рациональное использование рабочего времени на предприятии начинается с установления целесообразных режимов труда на предприятии. Различают:</w:t>
      </w:r>
    </w:p>
    <w:p w:rsidR="00DA3887" w:rsidRPr="00E53272" w:rsidRDefault="00DA3887" w:rsidP="004C3D0A">
      <w:pPr>
        <w:numPr>
          <w:ilvl w:val="1"/>
          <w:numId w:val="29"/>
        </w:numPr>
        <w:tabs>
          <w:tab w:val="clear" w:pos="2235"/>
          <w:tab w:val="num" w:pos="90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сменный режим труда и отдыха определяет продолжительность смен, время их начала и завершения, продолжительность и окончание перерывов в работе;</w:t>
      </w:r>
    </w:p>
    <w:p w:rsidR="00DA3887" w:rsidRPr="00E53272" w:rsidRDefault="00DA3887" w:rsidP="004C3D0A">
      <w:pPr>
        <w:numPr>
          <w:ilvl w:val="1"/>
          <w:numId w:val="29"/>
        </w:numPr>
        <w:tabs>
          <w:tab w:val="clear" w:pos="2235"/>
          <w:tab w:val="num" w:pos="90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суточный режим труда и отдыха включает количество смен за сутки;</w:t>
      </w:r>
    </w:p>
    <w:p w:rsidR="00DA3887" w:rsidRPr="00E53272" w:rsidRDefault="00DA3887" w:rsidP="004C3D0A">
      <w:pPr>
        <w:numPr>
          <w:ilvl w:val="1"/>
          <w:numId w:val="29"/>
        </w:numPr>
        <w:tabs>
          <w:tab w:val="clear" w:pos="2235"/>
          <w:tab w:val="num" w:pos="90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недельный режим труда и отдыха предусматривает разные графики работы, количество выходных дней за неделю, работу в выходные или праздничные дни, порядок дежурства смен;</w:t>
      </w:r>
    </w:p>
    <w:p w:rsidR="00DA3887" w:rsidRPr="00E53272" w:rsidRDefault="00DA3887" w:rsidP="004C3D0A">
      <w:pPr>
        <w:numPr>
          <w:ilvl w:val="1"/>
          <w:numId w:val="29"/>
        </w:numPr>
        <w:tabs>
          <w:tab w:val="clear" w:pos="2235"/>
          <w:tab w:val="num" w:pos="900"/>
          <w:tab w:val="num" w:pos="1418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месячный режим труда и отдыха определяет количество рабочих и нерабочих дней в данном месяце количество работников, которые получают отпуска.</w:t>
      </w:r>
    </w:p>
    <w:p w:rsidR="00947CEE" w:rsidRPr="004C3D0A" w:rsidRDefault="00DA3887" w:rsidP="00947CEE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Режим труда и отдыха регулируется Кодексом законов о труде Украины.</w:t>
      </w:r>
    </w:p>
    <w:p w:rsidR="00947CEE" w:rsidRPr="004C3D0A" w:rsidRDefault="00947CEE" w:rsidP="00947CEE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947CEE">
      <w:pPr>
        <w:pStyle w:val="ae"/>
        <w:spacing w:after="0" w:line="360" w:lineRule="auto"/>
        <w:ind w:left="0" w:firstLine="709"/>
        <w:jc w:val="center"/>
        <w:rPr>
          <w:b/>
          <w:szCs w:val="28"/>
        </w:rPr>
      </w:pPr>
      <w:r w:rsidRPr="00E53272">
        <w:rPr>
          <w:b/>
          <w:szCs w:val="28"/>
        </w:rPr>
        <w:t>4</w:t>
      </w:r>
      <w:r w:rsidR="00947CEE" w:rsidRPr="00947CEE">
        <w:rPr>
          <w:b/>
          <w:szCs w:val="28"/>
        </w:rPr>
        <w:t>.</w:t>
      </w:r>
      <w:r w:rsidRPr="00E53272">
        <w:rPr>
          <w:b/>
          <w:szCs w:val="28"/>
        </w:rPr>
        <w:t xml:space="preserve"> Методы нормирования трудовых процессов</w:t>
      </w:r>
    </w:p>
    <w:p w:rsidR="00947CEE" w:rsidRPr="004C3D0A" w:rsidRDefault="00947CEE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В практике нормирования труда используют следующие методы нормирования трудовых процессов:</w:t>
      </w:r>
    </w:p>
    <w:p w:rsidR="00DA3887" w:rsidRPr="00E53272" w:rsidRDefault="00DA3887" w:rsidP="00E53272">
      <w:pPr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i/>
          <w:szCs w:val="28"/>
        </w:rPr>
        <w:t xml:space="preserve">Опытно-статистические </w:t>
      </w:r>
      <w:r w:rsidRPr="00E53272">
        <w:rPr>
          <w:szCs w:val="28"/>
        </w:rPr>
        <w:t xml:space="preserve">предусматривают установление норм в целом на всю работу без поэлементного анализа операций и проектирования рациональной организации труда. При </w:t>
      </w:r>
      <w:r w:rsidRPr="00E53272">
        <w:rPr>
          <w:i/>
          <w:szCs w:val="28"/>
        </w:rPr>
        <w:t>опытном методе</w:t>
      </w:r>
      <w:r w:rsidRPr="00E53272">
        <w:rPr>
          <w:szCs w:val="28"/>
        </w:rPr>
        <w:t xml:space="preserve"> нормы определяются на основе личного опыта нормировщика, а при </w:t>
      </w:r>
      <w:r w:rsidRPr="00E53272">
        <w:rPr>
          <w:i/>
          <w:szCs w:val="28"/>
        </w:rPr>
        <w:t>статистическом</w:t>
      </w:r>
      <w:r w:rsidRPr="00E53272">
        <w:rPr>
          <w:szCs w:val="28"/>
        </w:rPr>
        <w:t xml:space="preserve"> – на основе статистических данных о фактических затратах времени на осуществление аналогичной работы в прошлом.</w:t>
      </w:r>
    </w:p>
    <w:p w:rsidR="00DA3887" w:rsidRPr="00E53272" w:rsidRDefault="00DA3887" w:rsidP="00E53272">
      <w:pPr>
        <w:numPr>
          <w:ilvl w:val="0"/>
          <w:numId w:val="32"/>
        </w:numPr>
        <w:tabs>
          <w:tab w:val="left" w:pos="900"/>
        </w:tabs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 xml:space="preserve">При помощи </w:t>
      </w:r>
      <w:r w:rsidRPr="00E53272">
        <w:rPr>
          <w:i/>
          <w:szCs w:val="28"/>
        </w:rPr>
        <w:t>аналитических методов</w:t>
      </w:r>
      <w:r w:rsidRPr="00E53272">
        <w:rPr>
          <w:szCs w:val="28"/>
        </w:rPr>
        <w:t xml:space="preserve"> проводится научное обоснование норм труда на основе анализа конкретного трудового процесса. Для этого операция, которая нормируется, разделяется на составные элементы; потом определяются технические, организационные, экономические и другие факторы, которые влияют на продолжительность выполнения каждого элемента; далее проектируется рациональный состав операции и последовательность выполнения ее элементов с учетом оптимального объединения факторов, которые влияют на их продолжительность.</w:t>
      </w:r>
    </w:p>
    <w:p w:rsidR="00DA3887" w:rsidRPr="00E53272" w:rsidRDefault="00DA3887" w:rsidP="00E5327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E53272">
        <w:rPr>
          <w:sz w:val="28"/>
          <w:szCs w:val="28"/>
        </w:rPr>
        <w:t xml:space="preserve">2.1 </w:t>
      </w:r>
      <w:r w:rsidRPr="00E53272">
        <w:rPr>
          <w:i/>
          <w:sz w:val="28"/>
          <w:szCs w:val="28"/>
        </w:rPr>
        <w:t>Аналитически-расчетный –</w:t>
      </w:r>
      <w:r w:rsidRPr="00E53272">
        <w:rPr>
          <w:sz w:val="28"/>
          <w:szCs w:val="28"/>
        </w:rPr>
        <w:t xml:space="preserve"> если затраты времени на каждый элемент операции и на операцию в целом определяются на основе нормативных материалов.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 xml:space="preserve">2.2 </w:t>
      </w:r>
      <w:r w:rsidRPr="00E53272">
        <w:rPr>
          <w:i/>
          <w:szCs w:val="28"/>
        </w:rPr>
        <w:t>Аналитически-исследовательский</w:t>
      </w:r>
      <w:r w:rsidRPr="00E53272">
        <w:rPr>
          <w:szCs w:val="28"/>
        </w:rPr>
        <w:t xml:space="preserve"> – если затраты времени на каждый элемент операции и на операцию в целом устанавливаются на основе непосредственных замеров на исследуемых рабочих местах.</w:t>
      </w:r>
    </w:p>
    <w:p w:rsidR="00947CEE" w:rsidRPr="00947CEE" w:rsidRDefault="00DA3887" w:rsidP="00947CEE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Достижение равно</w:t>
      </w:r>
      <w:r w:rsidR="000347FD" w:rsidRPr="000347FD">
        <w:rPr>
          <w:szCs w:val="28"/>
        </w:rPr>
        <w:t xml:space="preserve"> </w:t>
      </w:r>
      <w:r w:rsidRPr="00E53272">
        <w:rPr>
          <w:szCs w:val="28"/>
        </w:rPr>
        <w:t>напряженности норм – важная и сложная проблема. Для ее решения необходимо обеспечить высокое качество и единство нормативных материалов, методов и методик нормирования труда; достаточную квалификацию технологов и специалистов по нормированию труда; материальную и моральную заинтересованность в высоком качестве норм труда.</w:t>
      </w:r>
    </w:p>
    <w:p w:rsidR="00947CEE" w:rsidRPr="004C3D0A" w:rsidRDefault="00947CEE" w:rsidP="00947CEE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4C3D0A">
      <w:pPr>
        <w:pStyle w:val="ae"/>
        <w:spacing w:after="0" w:line="360" w:lineRule="auto"/>
        <w:ind w:left="0" w:firstLine="709"/>
        <w:jc w:val="center"/>
        <w:rPr>
          <w:b/>
          <w:szCs w:val="28"/>
        </w:rPr>
      </w:pPr>
      <w:r w:rsidRPr="00E53272">
        <w:rPr>
          <w:b/>
          <w:szCs w:val="28"/>
        </w:rPr>
        <w:t>5 Понятие, содержание и задание организации труда</w:t>
      </w:r>
    </w:p>
    <w:p w:rsidR="00947CEE" w:rsidRPr="004C3D0A" w:rsidRDefault="00947CEE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</w:p>
    <w:p w:rsidR="00DA3887" w:rsidRPr="00E53272" w:rsidRDefault="00DA3887" w:rsidP="00E53272">
      <w:pPr>
        <w:pStyle w:val="ae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 xml:space="preserve">В условиях рыночной конкуренции эффективность деятельности становится решающим условием не только развития, а выживания предприятия. Поэтому увеличивается значение всех факторов, которые влияют на результативность производства. Одним из важнейших факторов эффективности является научно обоснованная организация руда. 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szCs w:val="28"/>
        </w:rPr>
        <w:t>Термин «организация труда» имеет несколько значений.</w:t>
      </w:r>
    </w:p>
    <w:p w:rsidR="00DA3887" w:rsidRPr="00E53272" w:rsidRDefault="00DA3887" w:rsidP="00E53272">
      <w:pPr>
        <w:pStyle w:val="24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i/>
          <w:szCs w:val="28"/>
        </w:rPr>
        <w:t>Организация труда</w:t>
      </w:r>
      <w:r w:rsidRPr="00E53272">
        <w:rPr>
          <w:szCs w:val="28"/>
        </w:rPr>
        <w:t xml:space="preserve"> – система производственных взаимосвязей работников со средствами производства и между собой, которая создает определенный порядок осуществления трудового процесса.</w:t>
      </w:r>
    </w:p>
    <w:p w:rsidR="00DA3887" w:rsidRPr="00E53272" w:rsidRDefault="00DA3887" w:rsidP="00E53272">
      <w:pPr>
        <w:spacing w:line="360" w:lineRule="auto"/>
        <w:ind w:firstLine="709"/>
        <w:jc w:val="both"/>
        <w:rPr>
          <w:szCs w:val="28"/>
        </w:rPr>
      </w:pPr>
      <w:r w:rsidRPr="00E53272">
        <w:rPr>
          <w:i/>
          <w:szCs w:val="28"/>
        </w:rPr>
        <w:t>Организация труда</w:t>
      </w:r>
      <w:r w:rsidRPr="00E53272">
        <w:rPr>
          <w:szCs w:val="28"/>
        </w:rPr>
        <w:t xml:space="preserve"> – это совокупность процессов и действий по установлению или усовершенствованию порядка осуществления трудового процесса и связанных с ним взаимосвязей работников между собой и со средствами производства.</w:t>
      </w:r>
    </w:p>
    <w:p w:rsidR="00DA3887" w:rsidRPr="00E53272" w:rsidRDefault="00DA3887" w:rsidP="00E53272">
      <w:pPr>
        <w:pStyle w:val="24"/>
        <w:spacing w:after="0"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В содержании организации труда, исходя из особенностей решаемых заданий, выделяют такие элементы: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разделение и кооперация труда предусматривает разделение труда по систематизированным трудовым функциям, машинам, механизмам, рабочим местам, а также соответствующая группировка и комбинирование работников в коллективы;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нормирование труда предусматривает тщательный расчет затрат труда на производство продукции и услуг как основу для организации труда и определения эффективности производства;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организация и обслуживания рабочих мест включает их рациональное планирование и оснащение; эффективную систему обслуживания рабочих мест;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организация подбора персонала и его развитие;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улучшение условий труда предусматривает устранения вредности производства, сверхнормативных физических, психологических и эмоциональных нагрузок;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эффективное использование рабочего времени, оптимизация режимов труда и отдыха;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рационализация трудовых процессов, внедрение оптимальных приемов и методов труда;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планирование и учет труда;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мотивация труда;</w:t>
      </w:r>
    </w:p>
    <w:p w:rsidR="00DA3887" w:rsidRPr="00E53272" w:rsidRDefault="00DA3887" w:rsidP="00E53272">
      <w:pPr>
        <w:numPr>
          <w:ilvl w:val="0"/>
          <w:numId w:val="34"/>
        </w:numPr>
        <w:spacing w:line="360" w:lineRule="auto"/>
        <w:ind w:left="0" w:firstLine="709"/>
        <w:jc w:val="both"/>
        <w:rPr>
          <w:szCs w:val="28"/>
        </w:rPr>
      </w:pPr>
      <w:r w:rsidRPr="00E53272">
        <w:rPr>
          <w:szCs w:val="28"/>
        </w:rPr>
        <w:t>укрепление дисциплины труда.</w:t>
      </w:r>
    </w:p>
    <w:p w:rsidR="00DA3887" w:rsidRDefault="00DA3887" w:rsidP="00E53272">
      <w:pPr>
        <w:pStyle w:val="3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E53272">
        <w:rPr>
          <w:sz w:val="28"/>
          <w:szCs w:val="28"/>
        </w:rPr>
        <w:t>Организация труда имеет переменное содержание. Степенью развития материально-технической базы производства и повышения культурно-технического уровня работников происходят изменения и в организации труда. Механизация, применение новых видов энергии и материалов для изготовления новых видов товаров изменяют качественное содержание трудовых процессов и, соответственно, потребность в количестве работников, их профессиональном и квалификационном составе. Это приводит к изменению в организации труда.</w:t>
      </w:r>
    </w:p>
    <w:p w:rsidR="00D47C73" w:rsidRPr="00947CEE" w:rsidRDefault="00947CEE" w:rsidP="00947CEE">
      <w:pPr>
        <w:pStyle w:val="3"/>
        <w:spacing w:after="0" w:line="360" w:lineRule="auto"/>
        <w:ind w:left="0" w:firstLine="709"/>
        <w:jc w:val="center"/>
        <w:rPr>
          <w:b/>
          <w:cap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Pr="00947CEE">
        <w:rPr>
          <w:b/>
          <w:sz w:val="28"/>
          <w:szCs w:val="28"/>
        </w:rPr>
        <w:t>Литература</w:t>
      </w:r>
    </w:p>
    <w:p w:rsidR="002C1455" w:rsidRPr="00E53272" w:rsidRDefault="002C1455" w:rsidP="00E53272">
      <w:pPr>
        <w:spacing w:line="360" w:lineRule="auto"/>
        <w:ind w:firstLine="709"/>
        <w:jc w:val="both"/>
        <w:rPr>
          <w:szCs w:val="28"/>
          <w:lang w:val="en-US"/>
        </w:rPr>
      </w:pPr>
    </w:p>
    <w:p w:rsidR="008E7A2F" w:rsidRPr="00E53272" w:rsidRDefault="008E7A2F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E53272">
        <w:rPr>
          <w:bCs/>
          <w:szCs w:val="28"/>
        </w:rPr>
        <w:t>Базаров Т.Ю. Управление персоналом. Практикум М.: Юнити-Дана, 2009. - 240 с.</w:t>
      </w:r>
    </w:p>
    <w:p w:rsidR="008E7A2F" w:rsidRPr="00E53272" w:rsidRDefault="008E7A2F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E53272">
        <w:rPr>
          <w:bCs/>
          <w:szCs w:val="28"/>
        </w:rPr>
        <w:t>Большаков А.С. Менеджмент / Учебное пособие. - СПб.: "Издательство "Питер", 2000. - 160 с.: ил. - (Серия "Краткий курс").</w:t>
      </w:r>
      <w:r w:rsidRPr="00E53272">
        <w:rPr>
          <w:szCs w:val="28"/>
        </w:rPr>
        <w:t xml:space="preserve"> </w:t>
      </w:r>
    </w:p>
    <w:p w:rsidR="008E7A2F" w:rsidRPr="00E53272" w:rsidRDefault="00947CEE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>
        <w:rPr>
          <w:szCs w:val="28"/>
        </w:rPr>
        <w:t>Егоршин А.</w:t>
      </w:r>
      <w:r w:rsidR="008E7A2F" w:rsidRPr="00E53272">
        <w:rPr>
          <w:szCs w:val="28"/>
        </w:rPr>
        <w:t>П. Управление персоналом. Н. Новгород.: 2005</w:t>
      </w:r>
    </w:p>
    <w:p w:rsidR="008E7A2F" w:rsidRPr="00E53272" w:rsidRDefault="008E7A2F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E53272">
        <w:rPr>
          <w:bCs/>
          <w:szCs w:val="28"/>
        </w:rPr>
        <w:t>Крутякова Ю.А. Менеджмент. Учебник для вузов М.: Приор-издат, 2004. - 96 с.</w:t>
      </w:r>
    </w:p>
    <w:p w:rsidR="008E7A2F" w:rsidRPr="00E53272" w:rsidRDefault="008E7A2F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E53272">
        <w:rPr>
          <w:szCs w:val="28"/>
        </w:rPr>
        <w:t>Курс менеджмента. // под ред.</w:t>
      </w:r>
      <w:r w:rsidR="00E53272">
        <w:rPr>
          <w:szCs w:val="28"/>
        </w:rPr>
        <w:t xml:space="preserve"> </w:t>
      </w:r>
      <w:r w:rsidRPr="00E53272">
        <w:rPr>
          <w:szCs w:val="28"/>
        </w:rPr>
        <w:t>Д. Д. Вачугова.</w:t>
      </w:r>
      <w:r w:rsidR="00E53272">
        <w:rPr>
          <w:szCs w:val="28"/>
        </w:rPr>
        <w:t xml:space="preserve"> </w:t>
      </w:r>
      <w:r w:rsidRPr="00E53272">
        <w:rPr>
          <w:szCs w:val="28"/>
        </w:rPr>
        <w:t>— Ростов-на-Дону: Изд-во «Феникс», 2003.</w:t>
      </w:r>
      <w:r w:rsidR="00E53272">
        <w:rPr>
          <w:szCs w:val="28"/>
        </w:rPr>
        <w:t xml:space="preserve"> </w:t>
      </w:r>
      <w:r w:rsidRPr="00E53272">
        <w:rPr>
          <w:szCs w:val="28"/>
        </w:rPr>
        <w:t xml:space="preserve">— 512с. </w:t>
      </w:r>
    </w:p>
    <w:p w:rsidR="008E7A2F" w:rsidRPr="00E53272" w:rsidRDefault="008E7A2F" w:rsidP="004C3D0A">
      <w:pPr>
        <w:pStyle w:val="ae"/>
        <w:numPr>
          <w:ilvl w:val="0"/>
          <w:numId w:val="22"/>
        </w:numPr>
        <w:tabs>
          <w:tab w:val="left" w:pos="709"/>
        </w:tabs>
        <w:spacing w:after="0" w:line="360" w:lineRule="auto"/>
        <w:ind w:left="0" w:firstLine="0"/>
        <w:jc w:val="both"/>
        <w:rPr>
          <w:szCs w:val="28"/>
        </w:rPr>
      </w:pPr>
      <w:r w:rsidRPr="00E53272">
        <w:rPr>
          <w:bCs/>
          <w:szCs w:val="28"/>
        </w:rPr>
        <w:t>Т.Ю. Базарова, Б.Л. Ерёмина. Управление персоналом: Учебник для вузов - М.: Банки и биржи, ЮНИТИ, 1998. - 423 с.</w:t>
      </w:r>
      <w:bookmarkStart w:id="0" w:name="_GoBack"/>
      <w:bookmarkEnd w:id="0"/>
    </w:p>
    <w:sectPr w:rsidR="008E7A2F" w:rsidRPr="00E53272" w:rsidSect="00E53272">
      <w:footerReference w:type="even" r:id="rId7"/>
      <w:footerReference w:type="default" r:id="rId8"/>
      <w:pgSz w:w="11907" w:h="16840" w:code="9"/>
      <w:pgMar w:top="1134" w:right="851" w:bottom="1134" w:left="1701" w:header="0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F96" w:rsidRDefault="00A84F96">
      <w:r>
        <w:separator/>
      </w:r>
    </w:p>
  </w:endnote>
  <w:endnote w:type="continuationSeparator" w:id="0">
    <w:p w:rsidR="00A84F96" w:rsidRDefault="00A8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5" w:rsidRDefault="00AC5685" w:rsidP="00AC568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5685" w:rsidRDefault="00AC5685" w:rsidP="00996A5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5" w:rsidRDefault="00AC5685" w:rsidP="004C3D0A">
    <w:pPr>
      <w:pStyle w:val="a5"/>
      <w:framePr w:wrap="around" w:vAnchor="text" w:hAnchor="page" w:x="11011" w:y="322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962">
      <w:rPr>
        <w:rStyle w:val="a7"/>
        <w:noProof/>
      </w:rPr>
      <w:t>2</w:t>
    </w:r>
    <w:r>
      <w:rPr>
        <w:rStyle w:val="a7"/>
      </w:rPr>
      <w:fldChar w:fldCharType="end"/>
    </w:r>
  </w:p>
  <w:p w:rsidR="00AC5685" w:rsidRDefault="00AC5685" w:rsidP="00996A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F96" w:rsidRDefault="00A84F96">
      <w:r>
        <w:separator/>
      </w:r>
    </w:p>
  </w:footnote>
  <w:footnote w:type="continuationSeparator" w:id="0">
    <w:p w:rsidR="00A84F96" w:rsidRDefault="00A8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11930"/>
    <w:multiLevelType w:val="multilevel"/>
    <w:tmpl w:val="5754B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0D4C88"/>
    <w:multiLevelType w:val="singleLevel"/>
    <w:tmpl w:val="8E12B98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">
    <w:nsid w:val="114405CE"/>
    <w:multiLevelType w:val="hybridMultilevel"/>
    <w:tmpl w:val="A9EC3A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2235"/>
        </w:tabs>
        <w:ind w:left="2235" w:hanging="975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167D6620"/>
    <w:multiLevelType w:val="singleLevel"/>
    <w:tmpl w:val="4E4ACA98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</w:abstractNum>
  <w:abstractNum w:abstractNumId="4">
    <w:nsid w:val="17E26A5A"/>
    <w:multiLevelType w:val="hybridMultilevel"/>
    <w:tmpl w:val="35229FD2"/>
    <w:lvl w:ilvl="0" w:tplc="ABCC264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5">
    <w:nsid w:val="1AE03159"/>
    <w:multiLevelType w:val="hybridMultilevel"/>
    <w:tmpl w:val="61988E1A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B1B0C66"/>
    <w:multiLevelType w:val="singleLevel"/>
    <w:tmpl w:val="CBAC158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1B984809"/>
    <w:multiLevelType w:val="multilevel"/>
    <w:tmpl w:val="A68848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0"/>
        </w:tabs>
        <w:ind w:left="16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8">
    <w:nsid w:val="2DF84A9D"/>
    <w:multiLevelType w:val="singleLevel"/>
    <w:tmpl w:val="3CECB1F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>
    <w:nsid w:val="31565DAE"/>
    <w:multiLevelType w:val="singleLevel"/>
    <w:tmpl w:val="4788AD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0">
    <w:nsid w:val="320E054E"/>
    <w:multiLevelType w:val="hybridMultilevel"/>
    <w:tmpl w:val="1B60A0FE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A3D7B71"/>
    <w:multiLevelType w:val="hybridMultilevel"/>
    <w:tmpl w:val="59DEECDC"/>
    <w:lvl w:ilvl="0" w:tplc="CCC2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AED4577"/>
    <w:multiLevelType w:val="singleLevel"/>
    <w:tmpl w:val="2E04C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3C9272C0"/>
    <w:multiLevelType w:val="multilevel"/>
    <w:tmpl w:val="26BE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B54023"/>
    <w:multiLevelType w:val="multilevel"/>
    <w:tmpl w:val="9F28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D364F1"/>
    <w:multiLevelType w:val="singleLevel"/>
    <w:tmpl w:val="6C4AD46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</w:abstractNum>
  <w:abstractNum w:abstractNumId="16">
    <w:nsid w:val="48AF1A68"/>
    <w:multiLevelType w:val="singleLevel"/>
    <w:tmpl w:val="5C7C95F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7">
    <w:nsid w:val="4A402EF6"/>
    <w:multiLevelType w:val="singleLevel"/>
    <w:tmpl w:val="88DA88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8">
    <w:nsid w:val="4BF37D71"/>
    <w:multiLevelType w:val="hybridMultilevel"/>
    <w:tmpl w:val="4F32BD1C"/>
    <w:lvl w:ilvl="0" w:tplc="5CE66F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7D1869"/>
    <w:multiLevelType w:val="multilevel"/>
    <w:tmpl w:val="565C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53"/>
        </w:tabs>
        <w:ind w:left="1853" w:hanging="43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3196"/>
        </w:tabs>
        <w:ind w:left="3196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4614"/>
        </w:tabs>
        <w:ind w:left="461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5672"/>
        </w:tabs>
        <w:ind w:left="5672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7090"/>
        </w:tabs>
        <w:ind w:left="709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8148"/>
        </w:tabs>
        <w:ind w:left="8148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566"/>
        </w:tabs>
        <w:ind w:left="9566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984"/>
        </w:tabs>
        <w:ind w:left="10984" w:hanging="2160"/>
      </w:pPr>
      <w:rPr>
        <w:rFonts w:cs="Times New Roman" w:hint="default"/>
        <w:b w:val="0"/>
      </w:rPr>
    </w:lvl>
  </w:abstractNum>
  <w:abstractNum w:abstractNumId="20">
    <w:nsid w:val="4EC350BE"/>
    <w:multiLevelType w:val="singleLevel"/>
    <w:tmpl w:val="8952B9AC"/>
    <w:lvl w:ilvl="0">
      <w:numFmt w:val="decimal"/>
      <w:lvlText w:val="%1"/>
      <w:lvlJc w:val="left"/>
      <w:pPr>
        <w:tabs>
          <w:tab w:val="num" w:pos="3090"/>
        </w:tabs>
        <w:ind w:left="3090" w:hanging="2520"/>
      </w:pPr>
      <w:rPr>
        <w:rFonts w:cs="Times New Roman" w:hint="default"/>
      </w:rPr>
    </w:lvl>
  </w:abstractNum>
  <w:abstractNum w:abstractNumId="21">
    <w:nsid w:val="58EC11D3"/>
    <w:multiLevelType w:val="singleLevel"/>
    <w:tmpl w:val="FD46F8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2">
    <w:nsid w:val="59055884"/>
    <w:multiLevelType w:val="hybridMultilevel"/>
    <w:tmpl w:val="7A188EBC"/>
    <w:lvl w:ilvl="0" w:tplc="FFFFFFFF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3">
    <w:nsid w:val="593A4502"/>
    <w:multiLevelType w:val="hybridMultilevel"/>
    <w:tmpl w:val="E8AA5B9E"/>
    <w:lvl w:ilvl="0" w:tplc="31448D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F340715"/>
    <w:multiLevelType w:val="singleLevel"/>
    <w:tmpl w:val="B9E633AA"/>
    <w:lvl w:ilvl="0">
      <w:start w:val="3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5">
    <w:nsid w:val="607B10E4"/>
    <w:multiLevelType w:val="singleLevel"/>
    <w:tmpl w:val="2B98DF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>
    <w:nsid w:val="636D1C41"/>
    <w:multiLevelType w:val="hybridMultilevel"/>
    <w:tmpl w:val="46AEEA40"/>
    <w:lvl w:ilvl="0" w:tplc="BF4A1C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6CB51F93"/>
    <w:multiLevelType w:val="hybridMultilevel"/>
    <w:tmpl w:val="292CE544"/>
    <w:lvl w:ilvl="0" w:tplc="FFFFFFFF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8">
    <w:nsid w:val="6EF63278"/>
    <w:multiLevelType w:val="multilevel"/>
    <w:tmpl w:val="D91C9936"/>
    <w:lvl w:ilvl="0">
      <w:start w:val="10"/>
      <w:numFmt w:val="decimal"/>
      <w:lvlText w:val="%1."/>
      <w:lvlJc w:val="left"/>
      <w:pPr>
        <w:tabs>
          <w:tab w:val="num" w:pos="580"/>
        </w:tabs>
        <w:ind w:left="580" w:hanging="5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3F19C2"/>
    <w:multiLevelType w:val="singleLevel"/>
    <w:tmpl w:val="95964112"/>
    <w:lvl w:ilvl="0">
      <w:start w:val="2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hAnsi="Times New Roman" w:hint="default"/>
      </w:rPr>
    </w:lvl>
  </w:abstractNum>
  <w:abstractNum w:abstractNumId="30">
    <w:nsid w:val="74663569"/>
    <w:multiLevelType w:val="singleLevel"/>
    <w:tmpl w:val="817E50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</w:rPr>
    </w:lvl>
  </w:abstractNum>
  <w:abstractNum w:abstractNumId="31">
    <w:nsid w:val="77084B4B"/>
    <w:multiLevelType w:val="hybridMultilevel"/>
    <w:tmpl w:val="87E878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5018BB"/>
    <w:multiLevelType w:val="hybridMultilevel"/>
    <w:tmpl w:val="C5363DFA"/>
    <w:lvl w:ilvl="0" w:tplc="31448D32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3">
    <w:nsid w:val="7D836F22"/>
    <w:multiLevelType w:val="singleLevel"/>
    <w:tmpl w:val="762ABDE0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17"/>
  </w:num>
  <w:num w:numId="5">
    <w:abstractNumId w:val="20"/>
  </w:num>
  <w:num w:numId="6">
    <w:abstractNumId w:val="11"/>
  </w:num>
  <w:num w:numId="7">
    <w:abstractNumId w:val="30"/>
  </w:num>
  <w:num w:numId="8">
    <w:abstractNumId w:val="4"/>
  </w:num>
  <w:num w:numId="9">
    <w:abstractNumId w:val="19"/>
  </w:num>
  <w:num w:numId="10">
    <w:abstractNumId w:val="8"/>
  </w:num>
  <w:num w:numId="11">
    <w:abstractNumId w:val="28"/>
  </w:num>
  <w:num w:numId="12">
    <w:abstractNumId w:val="10"/>
  </w:num>
  <w:num w:numId="13">
    <w:abstractNumId w:val="18"/>
  </w:num>
  <w:num w:numId="14">
    <w:abstractNumId w:val="15"/>
  </w:num>
  <w:num w:numId="15">
    <w:abstractNumId w:val="24"/>
  </w:num>
  <w:num w:numId="16">
    <w:abstractNumId w:val="6"/>
  </w:num>
  <w:num w:numId="17">
    <w:abstractNumId w:val="9"/>
  </w:num>
  <w:num w:numId="18">
    <w:abstractNumId w:val="25"/>
  </w:num>
  <w:num w:numId="19">
    <w:abstractNumId w:val="29"/>
  </w:num>
  <w:num w:numId="20">
    <w:abstractNumId w:val="12"/>
  </w:num>
  <w:num w:numId="21">
    <w:abstractNumId w:val="3"/>
  </w:num>
  <w:num w:numId="22">
    <w:abstractNumId w:val="26"/>
  </w:num>
  <w:num w:numId="23">
    <w:abstractNumId w:val="23"/>
  </w:num>
  <w:num w:numId="24">
    <w:abstractNumId w:val="0"/>
  </w:num>
  <w:num w:numId="25">
    <w:abstractNumId w:val="32"/>
  </w:num>
  <w:num w:numId="26">
    <w:abstractNumId w:val="33"/>
  </w:num>
  <w:num w:numId="27">
    <w:abstractNumId w:val="14"/>
  </w:num>
  <w:num w:numId="28">
    <w:abstractNumId w:val="13"/>
  </w:num>
  <w:num w:numId="29">
    <w:abstractNumId w:val="2"/>
  </w:num>
  <w:num w:numId="30">
    <w:abstractNumId w:val="5"/>
  </w:num>
  <w:num w:numId="31">
    <w:abstractNumId w:val="7"/>
  </w:num>
  <w:num w:numId="32">
    <w:abstractNumId w:val="22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195"/>
    <w:rsid w:val="00017EF5"/>
    <w:rsid w:val="00027760"/>
    <w:rsid w:val="00031233"/>
    <w:rsid w:val="000347FD"/>
    <w:rsid w:val="000C6050"/>
    <w:rsid w:val="000C651B"/>
    <w:rsid w:val="00105C23"/>
    <w:rsid w:val="00143B94"/>
    <w:rsid w:val="00170B38"/>
    <w:rsid w:val="001B6EBB"/>
    <w:rsid w:val="001F6578"/>
    <w:rsid w:val="00213148"/>
    <w:rsid w:val="00251820"/>
    <w:rsid w:val="002B3416"/>
    <w:rsid w:val="002C1455"/>
    <w:rsid w:val="003E3ED6"/>
    <w:rsid w:val="00473962"/>
    <w:rsid w:val="004B5375"/>
    <w:rsid w:val="004C3D0A"/>
    <w:rsid w:val="00550911"/>
    <w:rsid w:val="006B4206"/>
    <w:rsid w:val="00712908"/>
    <w:rsid w:val="0081784F"/>
    <w:rsid w:val="00891AC7"/>
    <w:rsid w:val="008B368C"/>
    <w:rsid w:val="008E1B94"/>
    <w:rsid w:val="008E5A67"/>
    <w:rsid w:val="008E5A78"/>
    <w:rsid w:val="008E7A2F"/>
    <w:rsid w:val="008F25C1"/>
    <w:rsid w:val="009447B1"/>
    <w:rsid w:val="00947CEE"/>
    <w:rsid w:val="00996A53"/>
    <w:rsid w:val="00A3557A"/>
    <w:rsid w:val="00A84F96"/>
    <w:rsid w:val="00AC5685"/>
    <w:rsid w:val="00AF2C59"/>
    <w:rsid w:val="00B343DE"/>
    <w:rsid w:val="00C23FD2"/>
    <w:rsid w:val="00C577EA"/>
    <w:rsid w:val="00CC76B7"/>
    <w:rsid w:val="00CD7AC2"/>
    <w:rsid w:val="00D46C8D"/>
    <w:rsid w:val="00D47C73"/>
    <w:rsid w:val="00DA3887"/>
    <w:rsid w:val="00DD6634"/>
    <w:rsid w:val="00E53272"/>
    <w:rsid w:val="00E85195"/>
    <w:rsid w:val="00F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6F4E29-4CFA-4DEA-B086-05B23D0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Courier New" w:hAnsi="Courier New"/>
      <w:b/>
    </w:rPr>
  </w:style>
  <w:style w:type="paragraph" w:styleId="2">
    <w:name w:val="heading 2"/>
    <w:basedOn w:val="a"/>
    <w:next w:val="a"/>
    <w:link w:val="20"/>
    <w:uiPriority w:val="9"/>
    <w:qFormat/>
    <w:rsid w:val="00C577E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6">
    <w:name w:val="heading 6"/>
    <w:basedOn w:val="a"/>
    <w:next w:val="a"/>
    <w:link w:val="60"/>
    <w:uiPriority w:val="9"/>
    <w:qFormat/>
    <w:rsid w:val="002B34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metodich">
    <w:name w:val="metodich"/>
    <w:basedOn w:val="a"/>
    <w:pPr>
      <w:ind w:firstLine="624"/>
      <w:jc w:val="both"/>
    </w:pPr>
    <w:rPr>
      <w:rFonts w:ascii="TimesET" w:hAnsi="TimesET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/>
      <w:b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8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jc w:val="both"/>
    </w:pPr>
    <w:rPr>
      <w:rFonts w:ascii="Courier New" w:hAnsi="Courier New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Times New Roman" w:hAnsi="Times New Roman" w:cs="Times New Roman"/>
      <w:sz w:val="28"/>
    </w:rPr>
  </w:style>
  <w:style w:type="paragraph" w:styleId="a8">
    <w:name w:val="Body Text"/>
    <w:basedOn w:val="a"/>
    <w:link w:val="a9"/>
    <w:uiPriority w:val="99"/>
    <w:pPr>
      <w:jc w:val="both"/>
    </w:pPr>
    <w:rPr>
      <w:rFonts w:ascii="Courier New" w:hAnsi="Courier New"/>
    </w:rPr>
  </w:style>
  <w:style w:type="character" w:customStyle="1" w:styleId="a9">
    <w:name w:val="Основной текст Знак"/>
    <w:link w:val="a8"/>
    <w:uiPriority w:val="99"/>
    <w:semiHidden/>
    <w:locked/>
    <w:rPr>
      <w:rFonts w:ascii="Times New Roman" w:hAnsi="Times New Roman" w:cs="Times New Roman"/>
      <w:sz w:val="28"/>
    </w:rPr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ascii="Times New Roman" w:hAnsi="Times New Roman" w:cs="Times New Roman"/>
      <w:sz w:val="28"/>
    </w:rPr>
  </w:style>
  <w:style w:type="paragraph" w:styleId="ac">
    <w:name w:val="List"/>
    <w:basedOn w:val="a"/>
    <w:uiPriority w:val="99"/>
    <w:rsid w:val="00170B38"/>
    <w:pPr>
      <w:ind w:left="360" w:hanging="360"/>
    </w:pPr>
    <w:rPr>
      <w:lang w:val="en-US"/>
    </w:rPr>
  </w:style>
  <w:style w:type="paragraph" w:styleId="23">
    <w:name w:val="List 2"/>
    <w:basedOn w:val="a"/>
    <w:uiPriority w:val="99"/>
    <w:rsid w:val="00170B38"/>
    <w:pPr>
      <w:ind w:left="720" w:hanging="360"/>
    </w:pPr>
    <w:rPr>
      <w:lang w:val="en-US"/>
    </w:rPr>
  </w:style>
  <w:style w:type="paragraph" w:styleId="ad">
    <w:name w:val="List Paragraph"/>
    <w:basedOn w:val="a"/>
    <w:uiPriority w:val="34"/>
    <w:qFormat/>
    <w:rsid w:val="000C60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Body Text Indent"/>
    <w:basedOn w:val="a"/>
    <w:link w:val="af"/>
    <w:uiPriority w:val="99"/>
    <w:rsid w:val="002B341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ascii="Times New Roman" w:hAnsi="Times New Roman" w:cs="Times New Roman"/>
      <w:sz w:val="28"/>
    </w:rPr>
  </w:style>
  <w:style w:type="paragraph" w:styleId="24">
    <w:name w:val="Body Text Indent 2"/>
    <w:basedOn w:val="a"/>
    <w:link w:val="25"/>
    <w:uiPriority w:val="99"/>
    <w:rsid w:val="002B341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</w:rPr>
  </w:style>
  <w:style w:type="paragraph" w:styleId="3">
    <w:name w:val="Body Text Indent 3"/>
    <w:basedOn w:val="a"/>
    <w:link w:val="30"/>
    <w:uiPriority w:val="99"/>
    <w:rsid w:val="002B341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Iacaaiea">
    <w:name w:val="Iacaaiea"/>
    <w:basedOn w:val="a"/>
    <w:rsid w:val="002B3416"/>
    <w:pPr>
      <w:jc w:val="center"/>
    </w:pPr>
    <w:rPr>
      <w:sz w:val="40"/>
    </w:rPr>
  </w:style>
  <w:style w:type="paragraph" w:customStyle="1" w:styleId="af0">
    <w:name w:val="Формула"/>
    <w:basedOn w:val="a"/>
    <w:next w:val="a"/>
    <w:rsid w:val="00CC76B7"/>
    <w:pPr>
      <w:tabs>
        <w:tab w:val="left" w:pos="3969"/>
        <w:tab w:val="left" w:pos="8505"/>
      </w:tabs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ЭНТРОПИЯ ОБЪЕДИНЕНИЯ</vt:lpstr>
    </vt:vector>
  </TitlesOfParts>
  <Company>CTP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ЭНТРОПИЯ ОБЪЕДИНЕНИЯ</dc:title>
  <dc:subject/>
  <dc:creator>Alex</dc:creator>
  <cp:keywords/>
  <dc:description/>
  <cp:lastModifiedBy>admin</cp:lastModifiedBy>
  <cp:revision>2</cp:revision>
  <cp:lastPrinted>2000-05-17T08:18:00Z</cp:lastPrinted>
  <dcterms:created xsi:type="dcterms:W3CDTF">2014-04-11T16:51:00Z</dcterms:created>
  <dcterms:modified xsi:type="dcterms:W3CDTF">2014-04-11T16:51:00Z</dcterms:modified>
</cp:coreProperties>
</file>