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CA" w:rsidRDefault="003947CA"/>
    <w:p w:rsidR="002B40F3" w:rsidRDefault="001E4960">
      <w:r>
        <w:t>Управление складским хозяйством предприятия</w:t>
      </w:r>
    </w:p>
    <w:p w:rsidR="001E4960" w:rsidRDefault="001E4960"/>
    <w:p w:rsidR="001E4960" w:rsidRDefault="001E4960" w:rsidP="007B0BBA">
      <w:pPr>
        <w:ind w:firstLine="708"/>
      </w:pPr>
      <w:r>
        <w:t>Складское хозяйство предприятия выполняет функции относительно хранения, отчета и контроля движения материально-технических ресурсов, поступающих на предприятие, и готовой продукции.</w:t>
      </w:r>
    </w:p>
    <w:p w:rsidR="001E4960" w:rsidRDefault="001E4960" w:rsidP="007B0BBA">
      <w:pPr>
        <w:ind w:firstLine="708"/>
      </w:pPr>
      <w:r>
        <w:t>Эти функции складское хозяйство должно выполнять качественно, в установленные сроки и с минимальными затратами. Эти три показателя и являются критериями функционирования складского хозяйства.</w:t>
      </w:r>
    </w:p>
    <w:p w:rsidR="001E4960" w:rsidRDefault="001E4960" w:rsidP="007B0BBA">
      <w:pPr>
        <w:ind w:firstLine="708"/>
      </w:pPr>
      <w:r>
        <w:t>Складские помещения предприятий общественного питания используются для хранения продовольственных товаров, полуфабрикатов, готовой продукции, отходов производства, тары, спецодежды, столового белья, столовой и кухонной посуды, рабочего инвентаря и т.д.</w:t>
      </w:r>
    </w:p>
    <w:p w:rsidR="001E4960" w:rsidRDefault="001E4960" w:rsidP="007B0BBA">
      <w:pPr>
        <w:ind w:firstLine="708"/>
      </w:pPr>
      <w:r>
        <w:t>В пространстве они должны быть размещены таким образом, чтобы обеспечивать прямоточность движения товарно-материальных ценностей, не допускать пересечения чистого и грязного процессов, обеспечивать возможность эффективного использования подъемно-лифтового хозяйства, внутреннего транспорта. Холодильные камеры должны размещаться одним блоком. Необходимо обеспечить условия для подъезда транспорта, выполнения разгрузочных работ с использованием средств механизации, проверки количества и качества продукции, которая поступила в предприятие общественного питания.</w:t>
      </w:r>
    </w:p>
    <w:p w:rsidR="001E4960" w:rsidRDefault="001E4960" w:rsidP="007B0BBA">
      <w:pPr>
        <w:ind w:firstLine="708"/>
      </w:pPr>
      <w:r>
        <w:t>Во времени подсистема, выполняющая вышеуказанные функции, последовательно выполняет комплекс операций по заказу сырья, полуфабрикатов и других предметов поставщикам, их доставку, прием на складе по количественным и качественным показателям</w:t>
      </w:r>
      <w:r w:rsidR="007B0BBA">
        <w:t>, складирование на хранение, выдачу необходимого количества на производство, прием на временное хранение готовой продукции и полуфабрикатов.</w:t>
      </w:r>
    </w:p>
    <w:p w:rsidR="007B0BBA" w:rsidRDefault="007B0BBA" w:rsidP="007B0BBA">
      <w:pPr>
        <w:ind w:firstLine="360"/>
      </w:pPr>
      <w:r>
        <w:t>Для обеспечения своевременного выполнения комплекса работ необходимо:</w:t>
      </w:r>
    </w:p>
    <w:p w:rsidR="007B0BBA" w:rsidRDefault="007B0BBA" w:rsidP="007B0BBA">
      <w:pPr>
        <w:numPr>
          <w:ilvl w:val="0"/>
          <w:numId w:val="1"/>
        </w:numPr>
      </w:pPr>
      <w:r>
        <w:t>разрабатывать оперативно-календарные планы работы складского хозяйства;</w:t>
      </w:r>
    </w:p>
    <w:p w:rsidR="007B0BBA" w:rsidRDefault="007B0BBA" w:rsidP="007B0BBA">
      <w:pPr>
        <w:numPr>
          <w:ilvl w:val="0"/>
          <w:numId w:val="1"/>
        </w:numPr>
      </w:pPr>
      <w:r>
        <w:t>составлять графики приема и выдачи товаров со склада напротяжении рабочего дня;</w:t>
      </w:r>
    </w:p>
    <w:p w:rsidR="007B0BBA" w:rsidRDefault="007B0BBA" w:rsidP="007B0BBA">
      <w:pPr>
        <w:numPr>
          <w:ilvl w:val="0"/>
          <w:numId w:val="1"/>
        </w:numPr>
      </w:pPr>
      <w:r>
        <w:t>четко следовать графику приема и выдачи товаров со склада;</w:t>
      </w:r>
    </w:p>
    <w:p w:rsidR="007B0BBA" w:rsidRDefault="007B0BBA" w:rsidP="007B0BBA">
      <w:pPr>
        <w:numPr>
          <w:ilvl w:val="0"/>
          <w:numId w:val="1"/>
        </w:numPr>
      </w:pPr>
      <w:r>
        <w:t>постоянно осуществлять учет и контроль движения материальных потоков через склад;</w:t>
      </w:r>
    </w:p>
    <w:p w:rsidR="007B0BBA" w:rsidRDefault="007B0BBA" w:rsidP="007B0BBA">
      <w:pPr>
        <w:numPr>
          <w:ilvl w:val="0"/>
          <w:numId w:val="1"/>
        </w:numPr>
      </w:pPr>
      <w:r>
        <w:t>своевременно проверять весоизмерительные приборы;</w:t>
      </w:r>
    </w:p>
    <w:p w:rsidR="007B0BBA" w:rsidRDefault="007B0BBA" w:rsidP="007B0BBA">
      <w:pPr>
        <w:numPr>
          <w:ilvl w:val="0"/>
          <w:numId w:val="1"/>
        </w:numPr>
      </w:pPr>
      <w:r>
        <w:t>анализировать эффективность работы складского хозяйства, разрабатывать и вносить предложения по улучшению его работы.</w:t>
      </w:r>
    </w:p>
    <w:p w:rsidR="001E4960" w:rsidRDefault="001E4960">
      <w:bookmarkStart w:id="0" w:name="_GoBack"/>
      <w:bookmarkEnd w:id="0"/>
    </w:p>
    <w:sectPr w:rsidR="001E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61FA5"/>
    <w:multiLevelType w:val="hybridMultilevel"/>
    <w:tmpl w:val="4D704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7BA"/>
    <w:rsid w:val="001E4960"/>
    <w:rsid w:val="002B40F3"/>
    <w:rsid w:val="003947CA"/>
    <w:rsid w:val="007B0BBA"/>
    <w:rsid w:val="00A047BA"/>
    <w:rsid w:val="00BC5FA2"/>
    <w:rsid w:val="00BC6585"/>
    <w:rsid w:val="00E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42E6C-8867-43EA-9B26-4ADF7A98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складским хозяйством предприятия</vt:lpstr>
    </vt:vector>
  </TitlesOfParts>
  <Company>HHH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складским хозяйством предприятия</dc:title>
  <dc:subject/>
  <dc:creator>JULIA</dc:creator>
  <cp:keywords/>
  <dc:description/>
  <cp:lastModifiedBy>admin</cp:lastModifiedBy>
  <cp:revision>2</cp:revision>
  <dcterms:created xsi:type="dcterms:W3CDTF">2014-03-30T15:12:00Z</dcterms:created>
  <dcterms:modified xsi:type="dcterms:W3CDTF">2014-03-30T15:12:00Z</dcterms:modified>
</cp:coreProperties>
</file>