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69" w:rsidRPr="00F0223F" w:rsidRDefault="009C4C69" w:rsidP="001C16E8">
      <w:pPr>
        <w:shd w:val="clear" w:color="000000" w:fill="auto"/>
        <w:jc w:val="center"/>
      </w:pPr>
    </w:p>
    <w:p w:rsidR="009C4C69" w:rsidRPr="00F0223F" w:rsidRDefault="009C4C69" w:rsidP="001C16E8">
      <w:pPr>
        <w:shd w:val="clear" w:color="000000" w:fill="auto"/>
        <w:jc w:val="center"/>
      </w:pPr>
    </w:p>
    <w:p w:rsidR="009C4C69" w:rsidRPr="00F0223F" w:rsidRDefault="009C4C69" w:rsidP="001C16E8">
      <w:pPr>
        <w:shd w:val="clear" w:color="000000" w:fill="auto"/>
        <w:jc w:val="center"/>
      </w:pPr>
    </w:p>
    <w:p w:rsidR="009C4C69" w:rsidRPr="00F0223F" w:rsidRDefault="009C4C69" w:rsidP="001C16E8">
      <w:pPr>
        <w:shd w:val="clear" w:color="000000" w:fill="auto"/>
        <w:jc w:val="center"/>
      </w:pPr>
    </w:p>
    <w:p w:rsidR="009C4C69" w:rsidRPr="00F0223F" w:rsidRDefault="009C4C69" w:rsidP="001C16E8">
      <w:pPr>
        <w:shd w:val="clear" w:color="000000" w:fill="auto"/>
        <w:jc w:val="center"/>
      </w:pPr>
    </w:p>
    <w:p w:rsidR="009C4C69" w:rsidRPr="00F0223F" w:rsidRDefault="009C4C69" w:rsidP="001C16E8">
      <w:pPr>
        <w:shd w:val="clear" w:color="000000" w:fill="auto"/>
        <w:jc w:val="center"/>
      </w:pPr>
    </w:p>
    <w:p w:rsidR="001C16E8" w:rsidRPr="00F0223F" w:rsidRDefault="001C16E8" w:rsidP="001C16E8">
      <w:pPr>
        <w:shd w:val="clear" w:color="000000" w:fill="auto"/>
        <w:jc w:val="center"/>
      </w:pPr>
    </w:p>
    <w:p w:rsidR="001C16E8" w:rsidRPr="00F0223F" w:rsidRDefault="001C16E8" w:rsidP="001C16E8">
      <w:pPr>
        <w:shd w:val="clear" w:color="000000" w:fill="auto"/>
        <w:jc w:val="center"/>
      </w:pPr>
    </w:p>
    <w:p w:rsidR="001C16E8" w:rsidRPr="00F0223F" w:rsidRDefault="001C16E8" w:rsidP="001C16E8">
      <w:pPr>
        <w:shd w:val="clear" w:color="000000" w:fill="auto"/>
        <w:jc w:val="center"/>
      </w:pPr>
    </w:p>
    <w:p w:rsidR="001C16E8" w:rsidRPr="00F0223F" w:rsidRDefault="001C16E8" w:rsidP="001C16E8">
      <w:pPr>
        <w:shd w:val="clear" w:color="000000" w:fill="auto"/>
        <w:jc w:val="center"/>
      </w:pPr>
    </w:p>
    <w:p w:rsidR="001C16E8" w:rsidRPr="00F0223F" w:rsidRDefault="001C16E8" w:rsidP="001C16E8">
      <w:pPr>
        <w:shd w:val="clear" w:color="000000" w:fill="auto"/>
        <w:jc w:val="center"/>
      </w:pPr>
    </w:p>
    <w:p w:rsidR="009C4C69" w:rsidRPr="00F0223F" w:rsidRDefault="001C16E8" w:rsidP="001C16E8">
      <w:pPr>
        <w:shd w:val="clear" w:color="000000" w:fill="auto"/>
        <w:jc w:val="center"/>
        <w:rPr>
          <w:b/>
        </w:rPr>
      </w:pPr>
      <w:r w:rsidRPr="00F0223F">
        <w:rPr>
          <w:b/>
        </w:rPr>
        <w:t>Уральская школа социологии</w:t>
      </w:r>
    </w:p>
    <w:p w:rsidR="001A0E57" w:rsidRPr="00F0223F" w:rsidRDefault="001A0E57" w:rsidP="001C16E8">
      <w:pPr>
        <w:shd w:val="clear" w:color="000000" w:fill="auto"/>
      </w:pPr>
    </w:p>
    <w:p w:rsidR="007250F3" w:rsidRPr="00F0223F" w:rsidRDefault="001C16E8" w:rsidP="001C16E8">
      <w:pPr>
        <w:shd w:val="clear" w:color="000000" w:fill="auto"/>
        <w:rPr>
          <w:b/>
          <w:bCs/>
        </w:rPr>
      </w:pPr>
      <w:r w:rsidRPr="00F0223F">
        <w:rPr>
          <w:b/>
          <w:bCs/>
        </w:rPr>
        <w:br w:type="page"/>
      </w:r>
      <w:r w:rsidR="007250F3" w:rsidRPr="00F0223F">
        <w:rPr>
          <w:b/>
          <w:bCs/>
        </w:rPr>
        <w:t>Содержание</w:t>
      </w:r>
    </w:p>
    <w:p w:rsidR="007250F3" w:rsidRPr="00F0223F" w:rsidRDefault="007250F3" w:rsidP="001C16E8">
      <w:pPr>
        <w:pStyle w:val="1"/>
        <w:shd w:val="clear" w:color="000000" w:fill="auto"/>
        <w:ind w:left="0" w:firstLine="709"/>
        <w:jc w:val="both"/>
        <w:rPr>
          <w:szCs w:val="28"/>
        </w:rPr>
      </w:pPr>
    </w:p>
    <w:p w:rsidR="001C16E8" w:rsidRPr="00F0223F" w:rsidRDefault="001C16E8" w:rsidP="001C16E8">
      <w:pPr>
        <w:shd w:val="clear" w:color="000000" w:fill="auto"/>
        <w:ind w:firstLine="0"/>
      </w:pPr>
      <w:r w:rsidRPr="00F0223F">
        <w:t>Введение</w:t>
      </w:r>
    </w:p>
    <w:p w:rsidR="001C16E8" w:rsidRPr="00F0223F" w:rsidRDefault="001C16E8" w:rsidP="001C16E8">
      <w:pPr>
        <w:shd w:val="clear" w:color="000000" w:fill="auto"/>
        <w:ind w:firstLine="0"/>
      </w:pPr>
      <w:r w:rsidRPr="00F0223F">
        <w:t>1. Общая характеристика Уральской социологической школы</w:t>
      </w:r>
    </w:p>
    <w:p w:rsidR="001C16E8" w:rsidRPr="00F0223F" w:rsidRDefault="001C16E8" w:rsidP="001C16E8">
      <w:pPr>
        <w:shd w:val="clear" w:color="000000" w:fill="auto"/>
        <w:ind w:firstLine="0"/>
      </w:pPr>
      <w:r w:rsidRPr="00F0223F">
        <w:t>2. Биография Л.Н. Коган</w:t>
      </w:r>
    </w:p>
    <w:p w:rsidR="001C16E8" w:rsidRPr="00F0223F" w:rsidRDefault="001C16E8" w:rsidP="001C16E8">
      <w:pPr>
        <w:shd w:val="clear" w:color="000000" w:fill="auto"/>
        <w:ind w:firstLine="0"/>
      </w:pPr>
      <w:r w:rsidRPr="00F0223F">
        <w:t xml:space="preserve">3. Особенности и развитие Уральской школы социологии </w:t>
      </w:r>
    </w:p>
    <w:p w:rsidR="001C16E8" w:rsidRPr="00F0223F" w:rsidRDefault="001C16E8" w:rsidP="001C16E8">
      <w:pPr>
        <w:shd w:val="clear" w:color="000000" w:fill="auto"/>
        <w:ind w:firstLine="0"/>
      </w:pPr>
      <w:r w:rsidRPr="00F0223F">
        <w:t>4. Основные направления исследований</w:t>
      </w:r>
    </w:p>
    <w:p w:rsidR="001C16E8" w:rsidRPr="00F0223F" w:rsidRDefault="001C16E8" w:rsidP="001C16E8">
      <w:pPr>
        <w:shd w:val="clear" w:color="000000" w:fill="auto"/>
        <w:ind w:firstLine="0"/>
      </w:pPr>
      <w:r w:rsidRPr="00F0223F">
        <w:t>Заключение</w:t>
      </w:r>
    </w:p>
    <w:p w:rsidR="001A0E57" w:rsidRPr="00F0223F" w:rsidRDefault="001C16E8" w:rsidP="001C16E8">
      <w:pPr>
        <w:shd w:val="clear" w:color="000000" w:fill="auto"/>
        <w:ind w:firstLine="0"/>
      </w:pPr>
      <w:r w:rsidRPr="00F0223F">
        <w:t>Список использованной литературы</w:t>
      </w:r>
    </w:p>
    <w:p w:rsidR="001A0E57" w:rsidRPr="00F0223F" w:rsidRDefault="001A0E57" w:rsidP="001C16E8">
      <w:pPr>
        <w:shd w:val="clear" w:color="000000" w:fill="auto"/>
      </w:pPr>
    </w:p>
    <w:p w:rsidR="00714DFD" w:rsidRPr="00F0223F" w:rsidRDefault="001C16E8" w:rsidP="001C16E8">
      <w:pPr>
        <w:shd w:val="clear" w:color="000000" w:fill="auto"/>
        <w:rPr>
          <w:b/>
        </w:rPr>
      </w:pPr>
      <w:r w:rsidRPr="00F0223F">
        <w:br w:type="page"/>
      </w:r>
      <w:r w:rsidR="00714DFD" w:rsidRPr="00F0223F">
        <w:rPr>
          <w:b/>
        </w:rPr>
        <w:t>Введение</w:t>
      </w:r>
    </w:p>
    <w:p w:rsidR="00714DFD" w:rsidRPr="00F0223F" w:rsidRDefault="00714DFD" w:rsidP="001C16E8">
      <w:pPr>
        <w:shd w:val="clear" w:color="000000" w:fill="auto"/>
      </w:pPr>
    </w:p>
    <w:p w:rsidR="009C4C69" w:rsidRPr="00F0223F" w:rsidRDefault="008A7F8A" w:rsidP="001C16E8">
      <w:pPr>
        <w:shd w:val="clear" w:color="000000" w:fill="auto"/>
      </w:pPr>
      <w:r w:rsidRPr="00F0223F">
        <w:t xml:space="preserve">Полвека со дня основания Советской социологической ассоциации - качественно новый этап в развитии отечественной социологии, в том числе и социологии на Урале. </w:t>
      </w:r>
    </w:p>
    <w:p w:rsidR="008A7F8A" w:rsidRPr="00F0223F" w:rsidRDefault="009C4C69" w:rsidP="001C16E8">
      <w:pPr>
        <w:shd w:val="clear" w:color="000000" w:fill="auto"/>
      </w:pPr>
      <w:r w:rsidRPr="00F0223F">
        <w:t>Конец 50-х и особенно начало 60-х годов ознаменовались возрождением отечественной социологии, активизацией обращения к конкретным социологическим исследованиям. В 1958 году создается Советская социологическая ассоциация, объединившая ученых, работающих в области социологии. При Институте философии АН СССР организуется социологический сектор. Начинают формироваться научные центры в разных регионах страны</w:t>
      </w:r>
      <w:r w:rsidR="001C16E8" w:rsidRPr="00F0223F">
        <w:t xml:space="preserve"> </w:t>
      </w:r>
      <w:r w:rsidRPr="00F0223F">
        <w:t>— в Москве, Ленинграде, Свердловске, несколько позднее</w:t>
      </w:r>
      <w:r w:rsidR="001C16E8" w:rsidRPr="00F0223F">
        <w:t xml:space="preserve"> </w:t>
      </w:r>
      <w:r w:rsidRPr="00F0223F">
        <w:t>— в Новосибирске, Уфе, Перми и других городах.</w:t>
      </w:r>
    </w:p>
    <w:p w:rsidR="00070374" w:rsidRPr="00F0223F" w:rsidRDefault="00070374" w:rsidP="001C16E8">
      <w:pPr>
        <w:shd w:val="clear" w:color="000000" w:fill="auto"/>
        <w:rPr>
          <w:b/>
          <w:bCs/>
        </w:rPr>
      </w:pPr>
      <w:r w:rsidRPr="00F0223F">
        <w:rPr>
          <w:i/>
        </w:rPr>
        <w:t xml:space="preserve">Актуальность </w:t>
      </w:r>
      <w:r w:rsidRPr="00F0223F">
        <w:t xml:space="preserve">данной темы определяется тем, что </w:t>
      </w:r>
      <w:r w:rsidR="008A7F8A" w:rsidRPr="00F0223F">
        <w:t xml:space="preserve">Уральская социология заявила о себе сразу и решительно: "ворвалась" в отечественную науку в первой серьезной работе - "Подъем культурно-технического уровня рабочего класса в СССР" (1961) и благодаря активному старту изначально заняла достойное место в ряду ведущих научных центров развития социологии в стране (Ленинград, Москва, Новосибирск). </w:t>
      </w:r>
      <w:r w:rsidRPr="00F0223F">
        <w:t xml:space="preserve">Урал относится к тем немногим регионам, связи социологов в котором оказались настолько тесными, что возник повод говорить об особой </w:t>
      </w:r>
      <w:r w:rsidRPr="00F0223F">
        <w:rPr>
          <w:bCs/>
          <w:i/>
        </w:rPr>
        <w:t>уральской социологической школе.</w:t>
      </w:r>
    </w:p>
    <w:p w:rsidR="008A7F8A" w:rsidRPr="00F0223F" w:rsidRDefault="008A7F8A" w:rsidP="001C16E8">
      <w:pPr>
        <w:shd w:val="clear" w:color="000000" w:fill="auto"/>
      </w:pPr>
      <w:r w:rsidRPr="00F0223F">
        <w:t>У истоков социологической науки на Урале были М. Т. Иовчук, Л. Н. Коган, М. Н. Руткевич. Значительную роль в ее становлении сыграли Л. М. Архангельский, Ю. Е. Волков, С. Ф. Елисеев, О. Н. Жеманов, Г. М. Коростелев, Г. В. Мокроносов, В. Г. Мордкович, В. Г. Нестеров, Г. П. Орлов, Ю. П. Петров, Ф. Р. Филиппов, Л. Е. Эпштейн и др.</w:t>
      </w:r>
      <w:r w:rsidRPr="00F0223F">
        <w:rPr>
          <w:rStyle w:val="ac"/>
        </w:rPr>
        <w:footnoteReference w:id="1"/>
      </w:r>
    </w:p>
    <w:p w:rsidR="00070374" w:rsidRPr="00F0223F" w:rsidRDefault="008A7F8A" w:rsidP="001C16E8">
      <w:pPr>
        <w:shd w:val="clear" w:color="000000" w:fill="auto"/>
      </w:pPr>
      <w:r w:rsidRPr="00F0223F">
        <w:t>В 1960-е годы на Урале шел процесс экстенсивного развития социологических исследований, который означал, во-первых, вовлеч</w:t>
      </w:r>
      <w:r w:rsidR="00070374" w:rsidRPr="00F0223F">
        <w:t>ение ученых и специалистов областей и автономных республик региона (вслед за Свердловской областью - Пермской и Челябинской, чуть позднее - Оренбургской и Курганской областей, Башкирской и Удмуртской автономных республик); во-вторых, появление вузовских, академических и производственных центров и структур.</w:t>
      </w:r>
    </w:p>
    <w:p w:rsidR="00070374" w:rsidRPr="00F0223F" w:rsidRDefault="00070374" w:rsidP="001C16E8">
      <w:pPr>
        <w:shd w:val="clear" w:color="000000" w:fill="auto"/>
      </w:pPr>
      <w:r w:rsidRPr="00F0223F">
        <w:t>Однако социологической школы на Урале в 1960-е годы, по всей видимости, еще не существовало.</w:t>
      </w:r>
    </w:p>
    <w:p w:rsidR="00070374" w:rsidRPr="00F0223F" w:rsidRDefault="00070374" w:rsidP="001C16E8">
      <w:pPr>
        <w:shd w:val="clear" w:color="000000" w:fill="auto"/>
      </w:pPr>
      <w:r w:rsidRPr="00F0223F">
        <w:t xml:space="preserve">Ее формирование и развитие падает на 1970-е - первую половину 1980-х гг. </w:t>
      </w:r>
    </w:p>
    <w:p w:rsidR="00070374" w:rsidRPr="00F0223F" w:rsidRDefault="00070374" w:rsidP="001C16E8">
      <w:pPr>
        <w:shd w:val="clear" w:color="000000" w:fill="auto"/>
      </w:pPr>
      <w:r w:rsidRPr="00F0223F">
        <w:rPr>
          <w:i/>
          <w:u w:val="single"/>
        </w:rPr>
        <w:t>Цель данной работы</w:t>
      </w:r>
      <w:r w:rsidRPr="00F0223F">
        <w:t>: Изучить становление и развитие Уральской социологической школы. Исходя из поставленной цели, ставлю перед собой следующие задачи:</w:t>
      </w:r>
    </w:p>
    <w:p w:rsidR="00070374" w:rsidRPr="00F0223F" w:rsidRDefault="00070374" w:rsidP="001C16E8">
      <w:pPr>
        <w:pStyle w:val="ad"/>
        <w:numPr>
          <w:ilvl w:val="0"/>
          <w:numId w:val="2"/>
        </w:numPr>
        <w:shd w:val="clear" w:color="000000" w:fill="auto"/>
        <w:tabs>
          <w:tab w:val="left" w:pos="1120"/>
        </w:tabs>
        <w:ind w:left="0" w:firstLine="709"/>
      </w:pPr>
      <w:r w:rsidRPr="00F0223F">
        <w:t xml:space="preserve">Дать общую характеристику Уральской </w:t>
      </w:r>
      <w:r w:rsidR="002B30C9" w:rsidRPr="00F0223F">
        <w:t>школе социологии</w:t>
      </w:r>
      <w:r w:rsidRPr="00F0223F">
        <w:t>;</w:t>
      </w:r>
    </w:p>
    <w:p w:rsidR="001A0E57" w:rsidRPr="00F0223F" w:rsidRDefault="00070374" w:rsidP="001C16E8">
      <w:pPr>
        <w:pStyle w:val="ad"/>
        <w:numPr>
          <w:ilvl w:val="0"/>
          <w:numId w:val="2"/>
        </w:numPr>
        <w:shd w:val="clear" w:color="000000" w:fill="auto"/>
        <w:tabs>
          <w:tab w:val="left" w:pos="1120"/>
        </w:tabs>
        <w:ind w:left="0" w:firstLine="709"/>
      </w:pPr>
      <w:r w:rsidRPr="00F0223F">
        <w:t>Изучить процесс становления и развития социологии на Урале</w:t>
      </w:r>
      <w:r w:rsidR="001A0E57" w:rsidRPr="00F0223F">
        <w:t>;</w:t>
      </w:r>
    </w:p>
    <w:p w:rsidR="001A0E57" w:rsidRPr="00F0223F" w:rsidRDefault="00070374" w:rsidP="001C16E8">
      <w:pPr>
        <w:pStyle w:val="ad"/>
        <w:numPr>
          <w:ilvl w:val="0"/>
          <w:numId w:val="2"/>
        </w:numPr>
        <w:shd w:val="clear" w:color="000000" w:fill="auto"/>
        <w:tabs>
          <w:tab w:val="left" w:pos="1120"/>
        </w:tabs>
        <w:ind w:left="0" w:firstLine="709"/>
      </w:pPr>
      <w:r w:rsidRPr="00F0223F">
        <w:t xml:space="preserve"> </w:t>
      </w:r>
      <w:r w:rsidR="001A0E57" w:rsidRPr="00F0223F">
        <w:t xml:space="preserve">Изучить </w:t>
      </w:r>
      <w:r w:rsidR="001A0E57" w:rsidRPr="00F0223F">
        <w:rPr>
          <w:szCs w:val="24"/>
        </w:rPr>
        <w:t>биографию Л.Н. Когана – основателя Уральской социологической школы;</w:t>
      </w:r>
    </w:p>
    <w:p w:rsidR="001A0E57" w:rsidRPr="00F0223F" w:rsidRDefault="001A0E57" w:rsidP="001C16E8">
      <w:pPr>
        <w:pStyle w:val="ad"/>
        <w:numPr>
          <w:ilvl w:val="0"/>
          <w:numId w:val="2"/>
        </w:numPr>
        <w:shd w:val="clear" w:color="000000" w:fill="auto"/>
        <w:tabs>
          <w:tab w:val="left" w:pos="1120"/>
        </w:tabs>
        <w:ind w:left="0" w:firstLine="709"/>
      </w:pPr>
      <w:r w:rsidRPr="00F0223F">
        <w:rPr>
          <w:szCs w:val="24"/>
        </w:rPr>
        <w:t xml:space="preserve">Рассмотреть </w:t>
      </w:r>
      <w:r w:rsidRPr="00F0223F">
        <w:t>основные направления</w:t>
      </w:r>
      <w:r w:rsidR="001C16E8" w:rsidRPr="00F0223F">
        <w:t xml:space="preserve"> </w:t>
      </w:r>
      <w:r w:rsidRPr="00F0223F">
        <w:t>социологических исследований на Урале.</w:t>
      </w:r>
    </w:p>
    <w:p w:rsidR="009C4C69" w:rsidRPr="00F0223F" w:rsidRDefault="009C4C69" w:rsidP="001C16E8">
      <w:pPr>
        <w:shd w:val="clear" w:color="000000" w:fill="auto"/>
      </w:pPr>
    </w:p>
    <w:p w:rsidR="00A36B21" w:rsidRPr="00F0223F" w:rsidRDefault="001C16E8" w:rsidP="00CE4C91">
      <w:pPr>
        <w:pStyle w:val="ad"/>
        <w:numPr>
          <w:ilvl w:val="0"/>
          <w:numId w:val="3"/>
        </w:numPr>
        <w:shd w:val="clear" w:color="000000" w:fill="auto"/>
        <w:tabs>
          <w:tab w:val="left" w:pos="1120"/>
        </w:tabs>
        <w:ind w:left="0" w:firstLine="709"/>
        <w:rPr>
          <w:b/>
        </w:rPr>
      </w:pPr>
      <w:r w:rsidRPr="00F0223F">
        <w:rPr>
          <w:b/>
        </w:rPr>
        <w:br w:type="page"/>
      </w:r>
      <w:r w:rsidR="008C3B08" w:rsidRPr="00F0223F">
        <w:rPr>
          <w:b/>
        </w:rPr>
        <w:t>Общая характеристика</w:t>
      </w:r>
      <w:r w:rsidR="007250F3" w:rsidRPr="00F0223F">
        <w:rPr>
          <w:b/>
        </w:rPr>
        <w:t xml:space="preserve"> Уральской социологической школы</w:t>
      </w:r>
    </w:p>
    <w:p w:rsidR="008C3B08" w:rsidRPr="00F0223F" w:rsidRDefault="008C3B08" w:rsidP="001C16E8">
      <w:pPr>
        <w:shd w:val="clear" w:color="000000" w:fill="auto"/>
      </w:pPr>
    </w:p>
    <w:p w:rsidR="00A36B21" w:rsidRPr="00F0223F" w:rsidRDefault="00A36B21" w:rsidP="001C16E8">
      <w:pPr>
        <w:shd w:val="clear" w:color="000000" w:fill="auto"/>
      </w:pPr>
      <w:r w:rsidRPr="00F0223F">
        <w:t>Для появления научной школы в социологии необходимо наличие нескольких совпадающих по времени, месту, содержанию и направленности обстоятельств. Как правило, процесс ее становления занимает 15 - 20 лет. Это тот срок, когда школа должна сформироваться как некое научно-творческое неформальное сообщество, объединенное на основе единых методологических принципов и подходов, и проявить себя соответствующим образом в социологической деятельности. Школа характеризуется наличием ярко выраженного лидера (лидеров), институционального статуса (к примеру, принадлежности к университету), центра для обмена научными идеями и творческих встреч (теоретический семинар, издаваемый журнал, регулярно выходящие сборники научных трудов), общих профессионально-этических установок ее представителей.</w:t>
      </w:r>
    </w:p>
    <w:p w:rsidR="009C4C69" w:rsidRPr="00F0223F" w:rsidRDefault="008C3B08" w:rsidP="001C16E8">
      <w:pPr>
        <w:shd w:val="clear" w:color="000000" w:fill="auto"/>
      </w:pPr>
      <w:r w:rsidRPr="00F0223F">
        <w:t xml:space="preserve">Можно утверждать, что все эти признаки были присущи тому научно-творческому неформальному сообществу, которое мы именуем </w:t>
      </w:r>
      <w:r w:rsidRPr="00F0223F">
        <w:rPr>
          <w:i/>
        </w:rPr>
        <w:t>Уральской социологической школой.</w:t>
      </w:r>
      <w:r w:rsidRPr="00F0223F">
        <w:t xml:space="preserve"> Ее признанным лидером стал выдающийся отечественный социолог Л. Н. Коган (1923 - 1997), к которому позднее "присоединились" на этом статусном уровне в Уфе Н. А. Аитов (1925 - 1999), в Перми - З. И. Файнбург (1922 - 1990). </w:t>
      </w:r>
    </w:p>
    <w:p w:rsidR="009C4C69" w:rsidRPr="00F0223F" w:rsidRDefault="009C4C69" w:rsidP="001C16E8">
      <w:pPr>
        <w:shd w:val="clear" w:color="000000" w:fill="auto"/>
      </w:pPr>
      <w:r w:rsidRPr="00F0223F">
        <w:t xml:space="preserve">Урал относится к тем немногим регионам, связи социологов в котором оказались настолько тесными, что возник повод говорить об особой </w:t>
      </w:r>
      <w:r w:rsidRPr="00F0223F">
        <w:rPr>
          <w:bCs/>
          <w:i/>
        </w:rPr>
        <w:t>уральской социологической школе.</w:t>
      </w:r>
      <w:r w:rsidRPr="00F0223F">
        <w:rPr>
          <w:b/>
          <w:bCs/>
        </w:rPr>
        <w:t xml:space="preserve"> </w:t>
      </w:r>
      <w:r w:rsidRPr="00F0223F">
        <w:t>Сейчас трудно сказать, являлись ли авторами этого термина сами уральские социологи или их коллеги из других регионов. Правомерен ли этот термин, действительно ли уральские социологи составляют единую научную школу?</w:t>
      </w:r>
    </w:p>
    <w:p w:rsidR="009C4C69" w:rsidRPr="00F0223F" w:rsidRDefault="009C4C69" w:rsidP="001C16E8">
      <w:pPr>
        <w:shd w:val="clear" w:color="000000" w:fill="auto"/>
      </w:pPr>
      <w:r w:rsidRPr="00F0223F">
        <w:t xml:space="preserve">Ответить на этот вопрос нелегко. Думается, что говорить об уральской социологии как о единой школе было бы неверно. На Урале же в 60-е годы сложилось три весьма различных социологических центра в Перми, Уфе и Екатеринбурге. </w:t>
      </w:r>
    </w:p>
    <w:p w:rsidR="009C4C69" w:rsidRPr="00F0223F" w:rsidRDefault="009C4C69" w:rsidP="001C16E8">
      <w:pPr>
        <w:shd w:val="clear" w:color="000000" w:fill="auto"/>
      </w:pPr>
      <w:r w:rsidRPr="00F0223F">
        <w:t>Во главе уфимских социологов долгое время был Н.А.</w:t>
      </w:r>
      <w:r w:rsidR="003666DF" w:rsidRPr="00F0223F">
        <w:t xml:space="preserve"> Аитов,</w:t>
      </w:r>
      <w:r w:rsidRPr="00F0223F">
        <w:t xml:space="preserve"> пермских - З.И. Файнбург. Каждый из них представлял собой ярко выраженную индивидуальность, свою тематику, свои подходы к социологии.</w:t>
      </w:r>
      <w:r w:rsidRPr="00F0223F">
        <w:rPr>
          <w:rStyle w:val="ac"/>
        </w:rPr>
        <w:footnoteReference w:id="2"/>
      </w:r>
      <w:r w:rsidRPr="00F0223F">
        <w:t xml:space="preserve"> </w:t>
      </w:r>
    </w:p>
    <w:p w:rsidR="00020E2E" w:rsidRPr="00F0223F" w:rsidRDefault="008C3B08" w:rsidP="001C16E8">
      <w:pPr>
        <w:shd w:val="clear" w:color="000000" w:fill="auto"/>
      </w:pPr>
      <w:r w:rsidRPr="00F0223F">
        <w:t xml:space="preserve">Центрами неформальных творческих сообществ социологов стали: в Свердловске - отдел социологии Института экономики Уральского филиала АН СССР, затем (с переходом Л. Н. Когана в университет) философский факультет Уральского государственного университета; в Уфе - Уфимский авиационный институт, в Перми - Пермский политехнический институт. </w:t>
      </w:r>
    </w:p>
    <w:p w:rsidR="004A3F07" w:rsidRPr="00F0223F" w:rsidRDefault="008C3B08" w:rsidP="001C16E8">
      <w:pPr>
        <w:shd w:val="clear" w:color="000000" w:fill="auto"/>
        <w:rPr>
          <w:szCs w:val="24"/>
        </w:rPr>
      </w:pPr>
      <w:r w:rsidRPr="00F0223F">
        <w:t xml:space="preserve">А общим неформальным творческим объединением стали постоянно проводившиеся конференции, семинары, школы, где обучали будущих "заводских" социологов, но главным образом - </w:t>
      </w:r>
      <w:r w:rsidRPr="00F0223F">
        <w:rPr>
          <w:i/>
          <w:iCs/>
        </w:rPr>
        <w:t xml:space="preserve">Уральские социологические чтения, </w:t>
      </w:r>
      <w:r w:rsidRPr="00F0223F">
        <w:t>проходившие в различных городах - республиканских и областных центрах региона, где в среднем раз в два года социологи имели возможность творчески общаться и публиковать в сборниках доклады и выступления. Первые чтения были проведены в 1976 г. в Ижевске, их организатором был Л. Н. Коган.</w:t>
      </w:r>
      <w:r w:rsidR="004A3F07" w:rsidRPr="00F0223F">
        <w:rPr>
          <w:szCs w:val="24"/>
        </w:rPr>
        <w:t xml:space="preserve"> </w:t>
      </w:r>
    </w:p>
    <w:p w:rsidR="001C16E8" w:rsidRPr="00F0223F" w:rsidRDefault="001C16E8" w:rsidP="001C16E8">
      <w:pPr>
        <w:pStyle w:val="ad"/>
        <w:shd w:val="clear" w:color="000000" w:fill="auto"/>
        <w:ind w:left="0"/>
        <w:rPr>
          <w:b/>
          <w:szCs w:val="24"/>
        </w:rPr>
      </w:pPr>
    </w:p>
    <w:p w:rsidR="004A3F07" w:rsidRPr="00F0223F" w:rsidRDefault="001C16E8" w:rsidP="001C16E8">
      <w:pPr>
        <w:pStyle w:val="ad"/>
        <w:shd w:val="clear" w:color="000000" w:fill="auto"/>
        <w:ind w:left="0"/>
        <w:rPr>
          <w:b/>
          <w:szCs w:val="24"/>
        </w:rPr>
      </w:pPr>
      <w:r w:rsidRPr="00F0223F">
        <w:rPr>
          <w:b/>
          <w:szCs w:val="24"/>
        </w:rPr>
        <w:t xml:space="preserve">2. </w:t>
      </w:r>
      <w:r w:rsidR="004A3F07" w:rsidRPr="00F0223F">
        <w:rPr>
          <w:b/>
          <w:szCs w:val="24"/>
        </w:rPr>
        <w:t>Биография Л.Н. Коган</w:t>
      </w:r>
    </w:p>
    <w:p w:rsidR="004A3F07" w:rsidRPr="00F0223F" w:rsidRDefault="004A3F07" w:rsidP="001C16E8">
      <w:pPr>
        <w:shd w:val="clear" w:color="000000" w:fill="auto"/>
        <w:rPr>
          <w:b/>
          <w:i/>
          <w:szCs w:val="24"/>
        </w:rPr>
      </w:pPr>
    </w:p>
    <w:p w:rsidR="004A3F07" w:rsidRPr="00F0223F" w:rsidRDefault="004A3F07" w:rsidP="001C16E8">
      <w:pPr>
        <w:shd w:val="clear" w:color="000000" w:fill="auto"/>
      </w:pPr>
      <w:r w:rsidRPr="00F0223F">
        <w:t>Казалось бы, биография Льва Наумовича Когана типична для советского ученого. Основные ее вехи сводятся к нескольким датам и событиям. Однако нетипичность заключается в том, что в отличие от своих коллег, уехавших в другие города, покинувших нашу страну, Лев Наумович, несмотря на многочисленные приглашения, до последних дней жизни оставался верен своему городу, вузу, факультету, созданной им научной школе.</w:t>
      </w:r>
    </w:p>
    <w:p w:rsidR="004A3F07" w:rsidRPr="00F0223F" w:rsidRDefault="004A3F07" w:rsidP="001C16E8">
      <w:pPr>
        <w:shd w:val="clear" w:color="000000" w:fill="auto"/>
      </w:pPr>
      <w:r w:rsidRPr="00F0223F">
        <w:t>Родился Л.</w:t>
      </w:r>
      <w:r w:rsidR="001C16E8" w:rsidRPr="00F0223F">
        <w:t xml:space="preserve"> </w:t>
      </w:r>
      <w:r w:rsidRPr="00F0223F">
        <w:t>Н.</w:t>
      </w:r>
      <w:r w:rsidR="001C16E8" w:rsidRPr="00F0223F">
        <w:t xml:space="preserve"> </w:t>
      </w:r>
      <w:r w:rsidRPr="00F0223F">
        <w:t>Коган 20 марта 1923</w:t>
      </w:r>
      <w:r w:rsidR="001C16E8" w:rsidRPr="00F0223F">
        <w:t xml:space="preserve"> </w:t>
      </w:r>
      <w:r w:rsidRPr="00F0223F">
        <w:t>г. в</w:t>
      </w:r>
      <w:r w:rsidR="001C16E8" w:rsidRPr="00F0223F">
        <w:t xml:space="preserve"> </w:t>
      </w:r>
      <w:r w:rsidRPr="00F0223F">
        <w:t>г. Екатеринбурге в семье врачей. После окончания школы он поступил в Уральский государственный университет на историко-филологический факультет, по окончании университета остался работать в нем. В 1966</w:t>
      </w:r>
      <w:r w:rsidR="001C16E8" w:rsidRPr="00F0223F">
        <w:t xml:space="preserve"> </w:t>
      </w:r>
      <w:r w:rsidRPr="00F0223F">
        <w:t>г. был переведен на работу в Уральский филиал Академии наук, где под его руководством был организован сектор социологии культуры. В это время Лев Наумович продолжает свою преподавательскую деятельность в университете. В 1977</w:t>
      </w:r>
      <w:r w:rsidR="001C16E8" w:rsidRPr="00F0223F">
        <w:t xml:space="preserve"> </w:t>
      </w:r>
      <w:r w:rsidRPr="00F0223F">
        <w:t>году возвращается на родную кафедру. 55 лет жизни ученого, педагога связано с родным университетом! За эти</w:t>
      </w:r>
      <w:r w:rsidR="001C16E8" w:rsidRPr="00F0223F">
        <w:t xml:space="preserve"> </w:t>
      </w:r>
      <w:r w:rsidRPr="00F0223F">
        <w:t>годы пройден немалый путь: от студента, ассистента</w:t>
      </w:r>
      <w:r w:rsidR="001C16E8" w:rsidRPr="00F0223F">
        <w:t xml:space="preserve"> </w:t>
      </w:r>
      <w:r w:rsidRPr="00F0223F">
        <w:t>- до профессора, академика.</w:t>
      </w:r>
    </w:p>
    <w:p w:rsidR="001A0E57" w:rsidRPr="00F0223F" w:rsidRDefault="004A3F07" w:rsidP="001C16E8">
      <w:pPr>
        <w:shd w:val="clear" w:color="000000" w:fill="auto"/>
      </w:pPr>
      <w:r w:rsidRPr="00F0223F">
        <w:t>О Льве Наумовиче очень сложно писать: слишком многогранным был этот талантливый человек. Он известен в различных областях гуманитарного знания</w:t>
      </w:r>
      <w:r w:rsidR="001C16E8" w:rsidRPr="00F0223F">
        <w:t xml:space="preserve"> </w:t>
      </w:r>
      <w:r w:rsidRPr="00F0223F">
        <w:t>- философии, культурологии, социологии, эстетике, театральной критике. Можно говорить о нескольких гранях, ипостасях, Льва Наумовича. Но, какую бы грань мы с вами ни взяли, прежде всего необходимо говорить о Когане</w:t>
      </w:r>
      <w:r w:rsidR="001C16E8" w:rsidRPr="00F0223F">
        <w:t xml:space="preserve"> </w:t>
      </w:r>
      <w:r w:rsidRPr="00F0223F">
        <w:t>- Человеке. Быть Человеком, быть Личностью</w:t>
      </w:r>
      <w:r w:rsidR="001C16E8" w:rsidRPr="00F0223F">
        <w:t xml:space="preserve"> </w:t>
      </w:r>
      <w:r w:rsidRPr="00F0223F">
        <w:t>- это первая и самая важная ипостась Льва Наумовича Когана. Личность Льва Наумовича удивительная, сложная, зачастую противоречивая, харизматическая. Он, как магнит, притягивал к себе людей. Всегда оказывался в центре любой компании: своих коллег, студентов, учеников, порой даже незнакомых, только что встретившихся людей. О человеке лучше судить по воспоминаниям коллег, учеников. Обратимся к некоторым высказываниям, которые сделаны его коллегами, крупными учеными на дарственных книгах: "Лене Когану</w:t>
      </w:r>
      <w:r w:rsidR="001C16E8" w:rsidRPr="00F0223F">
        <w:t xml:space="preserve"> </w:t>
      </w:r>
      <w:r w:rsidRPr="00F0223F">
        <w:t>- самому, самому из нас..." (С.</w:t>
      </w:r>
      <w:r w:rsidR="001C16E8" w:rsidRPr="00F0223F">
        <w:t xml:space="preserve"> </w:t>
      </w:r>
      <w:r w:rsidRPr="00F0223F">
        <w:t>Раппопорт); "Лене Когану</w:t>
      </w:r>
      <w:r w:rsidR="001C16E8" w:rsidRPr="00F0223F">
        <w:t xml:space="preserve"> </w:t>
      </w:r>
      <w:r w:rsidRPr="00F0223F">
        <w:t>- человеку большой души, высочайшего профессионализма, искрометного темперамента" (Новиков); "Льву Наумовичу за неоценимую помощь и поддержку. С благодарностью за все. В.</w:t>
      </w:r>
      <w:r w:rsidR="001C16E8" w:rsidRPr="00F0223F">
        <w:t xml:space="preserve"> </w:t>
      </w:r>
      <w:r w:rsidRPr="00F0223F">
        <w:t>Межуев".</w:t>
      </w:r>
    </w:p>
    <w:p w:rsidR="004A3F07" w:rsidRPr="00F0223F" w:rsidRDefault="004A3F07" w:rsidP="001C16E8">
      <w:pPr>
        <w:shd w:val="clear" w:color="000000" w:fill="auto"/>
      </w:pPr>
      <w:r w:rsidRPr="00F0223F">
        <w:t>О противоречивости своего характера писал Лев Наумович в одном из своих стихотворений:</w:t>
      </w:r>
    </w:p>
    <w:p w:rsidR="00A271ED" w:rsidRDefault="00A271ED" w:rsidP="001C16E8">
      <w:pPr>
        <w:shd w:val="clear" w:color="000000" w:fill="auto"/>
        <w:rPr>
          <w:i/>
        </w:rPr>
      </w:pPr>
    </w:p>
    <w:p w:rsidR="00A271ED" w:rsidRDefault="004A3F07" w:rsidP="001C16E8">
      <w:pPr>
        <w:shd w:val="clear" w:color="000000" w:fill="auto"/>
        <w:rPr>
          <w:i/>
        </w:rPr>
      </w:pPr>
      <w:r w:rsidRPr="00F0223F">
        <w:rPr>
          <w:i/>
        </w:rPr>
        <w:t>Собираясь в долгую дорогу,</w:t>
      </w:r>
    </w:p>
    <w:p w:rsidR="00A271ED" w:rsidRDefault="001C16E8" w:rsidP="001C16E8">
      <w:pPr>
        <w:shd w:val="clear" w:color="000000" w:fill="auto"/>
        <w:rPr>
          <w:i/>
        </w:rPr>
      </w:pPr>
      <w:r w:rsidRPr="00F0223F">
        <w:rPr>
          <w:i/>
        </w:rPr>
        <w:t xml:space="preserve"> </w:t>
      </w:r>
      <w:r w:rsidR="004A3F07" w:rsidRPr="00F0223F">
        <w:rPr>
          <w:i/>
        </w:rPr>
        <w:t>Я прошу прощения у вас.</w:t>
      </w:r>
      <w:r w:rsidRPr="00F0223F">
        <w:rPr>
          <w:i/>
        </w:rPr>
        <w:t xml:space="preserve"> </w:t>
      </w:r>
    </w:p>
    <w:p w:rsidR="00A271ED" w:rsidRDefault="004A3F07" w:rsidP="001C16E8">
      <w:pPr>
        <w:shd w:val="clear" w:color="000000" w:fill="auto"/>
        <w:rPr>
          <w:i/>
        </w:rPr>
      </w:pPr>
      <w:r w:rsidRPr="00F0223F">
        <w:rPr>
          <w:i/>
        </w:rPr>
        <w:t>За характер</w:t>
      </w:r>
      <w:r w:rsidR="001C16E8" w:rsidRPr="00F0223F">
        <w:rPr>
          <w:i/>
        </w:rPr>
        <w:t xml:space="preserve"> </w:t>
      </w:r>
      <w:r w:rsidRPr="00F0223F">
        <w:rPr>
          <w:i/>
        </w:rPr>
        <w:t>- скажем, не подарок,</w:t>
      </w:r>
      <w:r w:rsidR="001C16E8" w:rsidRPr="00F0223F">
        <w:rPr>
          <w:i/>
        </w:rPr>
        <w:t xml:space="preserve"> </w:t>
      </w:r>
    </w:p>
    <w:p w:rsidR="00A271ED" w:rsidRDefault="004A3F07" w:rsidP="001C16E8">
      <w:pPr>
        <w:shd w:val="clear" w:color="000000" w:fill="auto"/>
        <w:rPr>
          <w:i/>
        </w:rPr>
      </w:pPr>
      <w:r w:rsidRPr="00F0223F">
        <w:rPr>
          <w:i/>
        </w:rPr>
        <w:t>За неосторожные слова,</w:t>
      </w:r>
      <w:r w:rsidR="001C16E8" w:rsidRPr="00F0223F">
        <w:rPr>
          <w:i/>
        </w:rPr>
        <w:t xml:space="preserve"> </w:t>
      </w:r>
    </w:p>
    <w:p w:rsidR="00A271ED" w:rsidRDefault="004A3F07" w:rsidP="001C16E8">
      <w:pPr>
        <w:shd w:val="clear" w:color="000000" w:fill="auto"/>
        <w:rPr>
          <w:i/>
        </w:rPr>
      </w:pPr>
      <w:r w:rsidRPr="00F0223F">
        <w:rPr>
          <w:i/>
        </w:rPr>
        <w:t>И за то, что мучил Вас немало</w:t>
      </w:r>
      <w:r w:rsidR="001C16E8" w:rsidRPr="00F0223F">
        <w:rPr>
          <w:i/>
        </w:rPr>
        <w:t xml:space="preserve"> </w:t>
      </w:r>
    </w:p>
    <w:p w:rsidR="004A3F07" w:rsidRPr="00F0223F" w:rsidRDefault="004A3F07" w:rsidP="001C16E8">
      <w:pPr>
        <w:shd w:val="clear" w:color="000000" w:fill="auto"/>
        <w:rPr>
          <w:i/>
        </w:rPr>
      </w:pPr>
      <w:r w:rsidRPr="00F0223F">
        <w:rPr>
          <w:i/>
        </w:rPr>
        <w:t>Я аббревиатурой "БСК".</w:t>
      </w:r>
      <w:r w:rsidR="00CD26E4" w:rsidRPr="00F0223F">
        <w:rPr>
          <w:rStyle w:val="ac"/>
          <w:i/>
        </w:rPr>
        <w:footnoteReference w:id="3"/>
      </w:r>
    </w:p>
    <w:p w:rsidR="00020E2E" w:rsidRPr="00F0223F" w:rsidRDefault="00020E2E" w:rsidP="001C16E8">
      <w:pPr>
        <w:shd w:val="clear" w:color="000000" w:fill="auto"/>
      </w:pPr>
    </w:p>
    <w:p w:rsidR="008C3B08" w:rsidRPr="00F0223F" w:rsidRDefault="001C16E8" w:rsidP="001C16E8">
      <w:pPr>
        <w:pStyle w:val="ad"/>
        <w:shd w:val="clear" w:color="000000" w:fill="auto"/>
        <w:ind w:left="0"/>
        <w:rPr>
          <w:b/>
        </w:rPr>
      </w:pPr>
      <w:r w:rsidRPr="00F0223F">
        <w:rPr>
          <w:b/>
        </w:rPr>
        <w:t xml:space="preserve">3. </w:t>
      </w:r>
      <w:r w:rsidR="008C3B08" w:rsidRPr="00F0223F">
        <w:rPr>
          <w:b/>
        </w:rPr>
        <w:t>Особенности</w:t>
      </w:r>
      <w:r w:rsidR="00020E2E" w:rsidRPr="00F0223F">
        <w:rPr>
          <w:b/>
        </w:rPr>
        <w:t xml:space="preserve"> </w:t>
      </w:r>
      <w:r w:rsidR="00374C66" w:rsidRPr="00F0223F">
        <w:rPr>
          <w:b/>
        </w:rPr>
        <w:t xml:space="preserve">и развитие </w:t>
      </w:r>
      <w:r w:rsidR="00020E2E" w:rsidRPr="00F0223F">
        <w:rPr>
          <w:b/>
        </w:rPr>
        <w:t>Уральской школы социологии</w:t>
      </w:r>
    </w:p>
    <w:p w:rsidR="008C3B08" w:rsidRPr="00F0223F" w:rsidRDefault="008C3B08" w:rsidP="001C16E8">
      <w:pPr>
        <w:shd w:val="clear" w:color="000000" w:fill="auto"/>
      </w:pPr>
    </w:p>
    <w:p w:rsidR="00DB3082" w:rsidRPr="00F0223F" w:rsidRDefault="008C3B08" w:rsidP="001C16E8">
      <w:pPr>
        <w:shd w:val="clear" w:color="000000" w:fill="auto"/>
        <w:rPr>
          <w:i/>
        </w:rPr>
      </w:pPr>
      <w:r w:rsidRPr="00F0223F">
        <w:rPr>
          <w:i/>
        </w:rPr>
        <w:t>Уральская школа "заявила" о себе рядом особ</w:t>
      </w:r>
      <w:r w:rsidR="00076DFE" w:rsidRPr="00F0223F">
        <w:rPr>
          <w:i/>
        </w:rPr>
        <w:t>енностей.</w:t>
      </w:r>
      <w:r w:rsidRPr="00F0223F">
        <w:rPr>
          <w:i/>
        </w:rPr>
        <w:t xml:space="preserve"> </w:t>
      </w:r>
    </w:p>
    <w:p w:rsidR="008C3B08" w:rsidRPr="00F0223F" w:rsidRDefault="008C3B08" w:rsidP="001C16E8">
      <w:pPr>
        <w:pStyle w:val="ad"/>
        <w:numPr>
          <w:ilvl w:val="0"/>
          <w:numId w:val="4"/>
        </w:numPr>
        <w:shd w:val="clear" w:color="000000" w:fill="auto"/>
        <w:ind w:left="0" w:firstLine="709"/>
      </w:pPr>
      <w:r w:rsidRPr="00F0223F">
        <w:t xml:space="preserve">В ее рамках шло </w:t>
      </w:r>
      <w:r w:rsidRPr="00F0223F">
        <w:rPr>
          <w:i/>
          <w:iCs/>
        </w:rPr>
        <w:t xml:space="preserve">параллельное развитие сразу трех "ветвей" российской социологии - вузовской, академической, производственной (заводской), </w:t>
      </w:r>
      <w:r w:rsidRPr="00F0223F">
        <w:t>причем между ними изначально установились и долгое время (вплоть до развала</w:t>
      </w:r>
      <w:r w:rsidRPr="00F0223F">
        <w:rPr>
          <w:i/>
          <w:iCs/>
        </w:rPr>
        <w:t xml:space="preserve"> </w:t>
      </w:r>
      <w:r w:rsidRPr="00F0223F">
        <w:t>заводской социологии в начале 1990-х гг.) существовал</w:t>
      </w:r>
      <w:r w:rsidR="00DB3082" w:rsidRPr="00F0223F">
        <w:t xml:space="preserve">и интенсивные творческие связи. </w:t>
      </w:r>
      <w:r w:rsidRPr="00F0223F">
        <w:t>Заводская</w:t>
      </w:r>
      <w:r w:rsidRPr="00F0223F">
        <w:rPr>
          <w:i/>
          <w:iCs/>
        </w:rPr>
        <w:t xml:space="preserve"> </w:t>
      </w:r>
      <w:r w:rsidRPr="00F0223F">
        <w:t>социология на Урале по существу была любимым детищем и вузовской, и академической науки,</w:t>
      </w:r>
      <w:r w:rsidRPr="00F0223F">
        <w:rPr>
          <w:i/>
          <w:iCs/>
        </w:rPr>
        <w:t xml:space="preserve"> </w:t>
      </w:r>
      <w:r w:rsidRPr="00F0223F">
        <w:t>которые ее взрастили и поставили, что называется, на ноги.</w:t>
      </w:r>
    </w:p>
    <w:p w:rsidR="008C3B08" w:rsidRPr="00F0223F" w:rsidRDefault="008C3B08" w:rsidP="001C16E8">
      <w:pPr>
        <w:pStyle w:val="ad"/>
        <w:numPr>
          <w:ilvl w:val="0"/>
          <w:numId w:val="4"/>
        </w:numPr>
        <w:shd w:val="clear" w:color="000000" w:fill="auto"/>
        <w:ind w:left="0" w:firstLine="709"/>
        <w:rPr>
          <w:i/>
          <w:iCs/>
        </w:rPr>
      </w:pPr>
      <w:r w:rsidRPr="00F0223F">
        <w:t xml:space="preserve">На Урале достаточно быстро происходили </w:t>
      </w:r>
      <w:r w:rsidRPr="00F0223F">
        <w:rPr>
          <w:i/>
          <w:iCs/>
        </w:rPr>
        <w:t xml:space="preserve">процессы институциализации социологии и ее общественного признания, </w:t>
      </w:r>
      <w:r w:rsidRPr="00F0223F">
        <w:t>чему в значительной степени способствовали властные структуры</w:t>
      </w:r>
      <w:r w:rsidRPr="00F0223F">
        <w:rPr>
          <w:i/>
          <w:iCs/>
        </w:rPr>
        <w:t xml:space="preserve"> </w:t>
      </w:r>
      <w:r w:rsidRPr="00F0223F">
        <w:t>региона. Представители власти принимали участие в организации социологической деятельности,</w:t>
      </w:r>
      <w:r w:rsidRPr="00F0223F">
        <w:rPr>
          <w:i/>
          <w:iCs/>
        </w:rPr>
        <w:t xml:space="preserve"> </w:t>
      </w:r>
      <w:r w:rsidRPr="00F0223F">
        <w:t>проведении конкретных исследований (часто выступая их заказчиками), конференций и семинаров,</w:t>
      </w:r>
      <w:r w:rsidRPr="00F0223F">
        <w:rPr>
          <w:i/>
          <w:iCs/>
        </w:rPr>
        <w:t xml:space="preserve"> </w:t>
      </w:r>
      <w:r w:rsidRPr="00F0223F">
        <w:t>что способствовало росту популярности социологии, придавало ей определенного рода</w:t>
      </w:r>
      <w:r w:rsidRPr="00F0223F">
        <w:rPr>
          <w:i/>
          <w:iCs/>
        </w:rPr>
        <w:t xml:space="preserve"> </w:t>
      </w:r>
      <w:r w:rsidRPr="00F0223F">
        <w:t>"паблисити". В немалой степени этому содействовали местные СМИ, пропагандировавшие работу</w:t>
      </w:r>
      <w:r w:rsidRPr="00F0223F">
        <w:rPr>
          <w:i/>
          <w:iCs/>
        </w:rPr>
        <w:t xml:space="preserve"> </w:t>
      </w:r>
      <w:r w:rsidRPr="00F0223F">
        <w:t>социологов в печати, по радио, телевидению. Несмотря на отсутствие в стране социологического</w:t>
      </w:r>
      <w:r w:rsidRPr="00F0223F">
        <w:rPr>
          <w:i/>
          <w:iCs/>
        </w:rPr>
        <w:t xml:space="preserve"> </w:t>
      </w:r>
      <w:r w:rsidRPr="00F0223F">
        <w:t>образования и следовательно профессионально подготовленных кадров специалистов, на</w:t>
      </w:r>
      <w:r w:rsidRPr="00F0223F">
        <w:rPr>
          <w:i/>
          <w:iCs/>
        </w:rPr>
        <w:t xml:space="preserve"> </w:t>
      </w:r>
      <w:r w:rsidRPr="00F0223F">
        <w:t>предприятиях вводились должности и структуры (лаборатории, секторы, бюро и даже отделы и</w:t>
      </w:r>
      <w:r w:rsidRPr="00F0223F">
        <w:rPr>
          <w:i/>
          <w:iCs/>
        </w:rPr>
        <w:t xml:space="preserve"> </w:t>
      </w:r>
      <w:r w:rsidRPr="00F0223F">
        <w:t>службы) "под социологов".</w:t>
      </w:r>
      <w:r w:rsidRPr="00F0223F">
        <w:rPr>
          <w:rStyle w:val="ac"/>
        </w:rPr>
        <w:footnoteReference w:id="4"/>
      </w:r>
    </w:p>
    <w:p w:rsidR="008C3B08" w:rsidRPr="00F0223F" w:rsidRDefault="008C3B08" w:rsidP="001C16E8">
      <w:pPr>
        <w:pStyle w:val="ad"/>
        <w:numPr>
          <w:ilvl w:val="0"/>
          <w:numId w:val="4"/>
        </w:numPr>
        <w:shd w:val="clear" w:color="000000" w:fill="auto"/>
        <w:ind w:left="0" w:firstLine="709"/>
      </w:pPr>
      <w:r w:rsidRPr="00F0223F">
        <w:t xml:space="preserve">Уральская школа, несмотря на широкий спектр научных направлений и исследуемых проблем, выделяла среди них приоритеты, обусловленные спецификой социально-экономических и культурных процессов в регионе, - это </w:t>
      </w:r>
      <w:r w:rsidRPr="00F0223F">
        <w:rPr>
          <w:i/>
          <w:iCs/>
        </w:rPr>
        <w:t>проблематика исследований в области труда, культуры,</w:t>
      </w:r>
      <w:r w:rsidRPr="00F0223F">
        <w:t xml:space="preserve"> </w:t>
      </w:r>
      <w:r w:rsidRPr="00F0223F">
        <w:rPr>
          <w:i/>
          <w:iCs/>
        </w:rPr>
        <w:t>образования, молодежи, социальной структуры, политических процессов, свободного времени и др.</w:t>
      </w:r>
    </w:p>
    <w:p w:rsidR="00374C66" w:rsidRPr="00F0223F" w:rsidRDefault="008C3B08" w:rsidP="001C16E8">
      <w:pPr>
        <w:shd w:val="clear" w:color="000000" w:fill="auto"/>
      </w:pPr>
      <w:r w:rsidRPr="00F0223F">
        <w:t>Известность уральской школы не простирается далее российской социологической науки, но в ней она всегда занимала заметные позиции. Продолжается практика проведения конференций и социологических чтений (в том числе, новых - "Коганских", "Файнбургских", "Литовских"); издаются совместные материалы чтений и конференций, специализированные выпуски, создан ряд диссертационных советов (кроме совета в Екатеринбурге - самого "старого") в Уфе, Перми, Челябинске, они также активно участвуют в работе Российского общества социологов и его руководящих органов; представлены в редакционном совете журнала "Социологические исследования" и др.</w:t>
      </w:r>
      <w:r w:rsidR="00374C66" w:rsidRPr="00F0223F">
        <w:t xml:space="preserve"> </w:t>
      </w:r>
    </w:p>
    <w:p w:rsidR="00374C66" w:rsidRPr="00F0223F" w:rsidRDefault="00374C66" w:rsidP="001C16E8">
      <w:pPr>
        <w:shd w:val="clear" w:color="000000" w:fill="auto"/>
      </w:pPr>
      <w:r w:rsidRPr="00F0223F">
        <w:t xml:space="preserve">Уральских социологов объединяла не только прочная личная дружба их лидеров. Уже к концу 60-х гг. ясно обнаружились некоторые общие их черты: близкая тематика исследований проблем социального планирования, образования и культурного развития населения; общий объект изучения - городские рабочие, учащаяся молодежь. Социология деревни не получила на Урале заметного развития; есть и другие особенности: тесная связь с предприятиями, закрепленная договорами, опора на заводских социологов; слабое знание современной зарубежной социологии, отсутствие международных связей; явно недостаточное внимание к современным методам социологического исследования; практика организации исследований - создание за счет договоров с предприятиями хозрасчетных лабораторий, которые в отдельные периоды имели до 100 работников. </w:t>
      </w:r>
    </w:p>
    <w:p w:rsidR="00374C66" w:rsidRPr="00F0223F" w:rsidRDefault="00374C66" w:rsidP="001C16E8">
      <w:pPr>
        <w:shd w:val="clear" w:color="000000" w:fill="auto"/>
      </w:pPr>
      <w:r w:rsidRPr="00F0223F">
        <w:t>Чрезвычайно негативные последствия для социологии региона имела смерть З.И. Файнбурга и отъезд за пределы России Н.А. Аитова. Эти положительные и негативные черты, безусловно, наложили отпечаток на всю социологию Урала и в определенной мере (с известными исключениями) были присущи уральской социологии вплоть до настоящего момента.</w:t>
      </w:r>
    </w:p>
    <w:p w:rsidR="00374C66" w:rsidRPr="00F0223F" w:rsidRDefault="00374C66" w:rsidP="001C16E8">
      <w:pPr>
        <w:shd w:val="clear" w:color="000000" w:fill="auto"/>
      </w:pPr>
      <w:r w:rsidRPr="00F0223F">
        <w:t xml:space="preserve">Следует подчеркнуть, что само понятие "уральский социолог" утверждается не ранее середины 70-х гг. До этого социологи обычно идентифицировали себя лишь с городом (областью), где они работали. </w:t>
      </w:r>
    </w:p>
    <w:p w:rsidR="00374C66" w:rsidRPr="00F0223F" w:rsidRDefault="00374C66" w:rsidP="001C16E8">
      <w:pPr>
        <w:shd w:val="clear" w:color="000000" w:fill="auto"/>
      </w:pPr>
      <w:r w:rsidRPr="00F0223F">
        <w:t>Решающую роль в этом процессе имело превращение свердловского отделения Советской социологической ассоциации в Уральское отделение.</w:t>
      </w:r>
      <w:r w:rsidR="001C16E8" w:rsidRPr="00F0223F">
        <w:t xml:space="preserve"> </w:t>
      </w:r>
    </w:p>
    <w:p w:rsidR="00374C66" w:rsidRPr="00F0223F" w:rsidRDefault="00374C66" w:rsidP="001C16E8">
      <w:pPr>
        <w:shd w:val="clear" w:color="000000" w:fill="auto"/>
      </w:pPr>
      <w:r w:rsidRPr="00F0223F">
        <w:t>Отделением было</w:t>
      </w:r>
      <w:r w:rsidR="001C16E8" w:rsidRPr="00F0223F">
        <w:t xml:space="preserve"> </w:t>
      </w:r>
      <w:r w:rsidR="00ED7C0B" w:rsidRPr="00F0223F">
        <w:t>организовано</w:t>
      </w:r>
      <w:r w:rsidRPr="00F0223F">
        <w:t xml:space="preserve"> три школы молодых социологов и шесть тематических семинаров во вопросам социологии труда и социологии культуры. Удалось организовать и межобластные исследования. В частности, социологи Екатеринбурга и Челябинска осуществили совместное исследование молодежи Южного Урала, екатеринбургские социологи приняли активное участие в изучении социальных последствий "Уральского Чернобыля" на севере Челябинской и на юге Свердловской области и т.д.</w:t>
      </w:r>
    </w:p>
    <w:p w:rsidR="00374C66" w:rsidRPr="00F0223F" w:rsidRDefault="00374C66" w:rsidP="001C16E8">
      <w:pPr>
        <w:shd w:val="clear" w:color="000000" w:fill="auto"/>
      </w:pPr>
      <w:r w:rsidRPr="00F0223F">
        <w:t xml:space="preserve">Период 60-х - 70-х годов при всех его трудностях остался в сознании социологов старших поколений </w:t>
      </w:r>
      <w:r w:rsidRPr="00F0223F">
        <w:rPr>
          <w:bCs/>
        </w:rPr>
        <w:t>романтическим</w:t>
      </w:r>
      <w:r w:rsidRPr="00F0223F">
        <w:rPr>
          <w:b/>
          <w:bCs/>
        </w:rPr>
        <w:t xml:space="preserve"> </w:t>
      </w:r>
      <w:r w:rsidRPr="00F0223F">
        <w:t xml:space="preserve">периодом, временем, увы, не сбывшихся надежд и упований. Средний возраст социологов был в это время ниже 40 лет. </w:t>
      </w:r>
      <w:r w:rsidRPr="00F0223F">
        <w:rPr>
          <w:rStyle w:val="ac"/>
        </w:rPr>
        <w:footnoteReference w:id="5"/>
      </w:r>
    </w:p>
    <w:p w:rsidR="00374C66" w:rsidRPr="00F0223F" w:rsidRDefault="00374C66" w:rsidP="001C16E8">
      <w:pPr>
        <w:shd w:val="clear" w:color="000000" w:fill="auto"/>
      </w:pPr>
      <w:r w:rsidRPr="00F0223F">
        <w:t xml:space="preserve">Непрерывно возникали новые проекты, создавались планы будущих изданий. Некоторые из планов и проектов удалось осуществить. </w:t>
      </w:r>
    </w:p>
    <w:p w:rsidR="00374C66" w:rsidRPr="00F0223F" w:rsidRDefault="00374C66" w:rsidP="001C16E8">
      <w:pPr>
        <w:shd w:val="clear" w:color="000000" w:fill="auto"/>
      </w:pPr>
      <w:r w:rsidRPr="00F0223F">
        <w:t>Ура</w:t>
      </w:r>
      <w:r w:rsidR="00ED7C0B" w:rsidRPr="00F0223F">
        <w:t xml:space="preserve">льское отделение </w:t>
      </w:r>
      <w:r w:rsidRPr="00F0223F">
        <w:t>ассоциации пользовалось несомненным авторитетом в стране. К нам часто приезжали за опытом, уральские социологи по приглашению местных органов проводили исследования в Таджикистане (г. Нурек), и на Украине (г. Севастополь).</w:t>
      </w:r>
    </w:p>
    <w:p w:rsidR="00ED7C0B" w:rsidRPr="00F0223F" w:rsidRDefault="00374C66" w:rsidP="001C16E8">
      <w:pPr>
        <w:shd w:val="clear" w:color="000000" w:fill="auto"/>
      </w:pPr>
      <w:r w:rsidRPr="00F0223F">
        <w:t>Многолетняя работа Уральского отделения ассоциации способствовала сближению социологов региона.</w:t>
      </w:r>
      <w:r w:rsidR="001C16E8" w:rsidRPr="00F0223F">
        <w:t xml:space="preserve"> </w:t>
      </w:r>
      <w:r w:rsidRPr="00F0223F">
        <w:t xml:space="preserve">С середины 90-х годов отделение фактически прекратило свою активную деятельность, хотя все же удалось провести 9 и 10-е социологические чтения (1994 и 1996 гг.). </w:t>
      </w:r>
    </w:p>
    <w:p w:rsidR="00374C66" w:rsidRPr="00F0223F" w:rsidRDefault="00374C66" w:rsidP="001C16E8">
      <w:pPr>
        <w:shd w:val="clear" w:color="000000" w:fill="auto"/>
      </w:pPr>
      <w:r w:rsidRPr="00F0223F">
        <w:t>Общий кризис в России, трагическое положение нации в</w:t>
      </w:r>
      <w:r w:rsidR="001C16E8" w:rsidRPr="00F0223F">
        <w:t xml:space="preserve"> </w:t>
      </w:r>
      <w:r w:rsidR="00ED7C0B" w:rsidRPr="00F0223F">
        <w:t xml:space="preserve">данный </w:t>
      </w:r>
      <w:r w:rsidRPr="00F0223F">
        <w:t>период не могли, конечно, пройти бесследно для уральских социологов, как и для социологов других регионов страны. Современное положение социологии в России весьма противоречиво и неоднозначно.</w:t>
      </w:r>
    </w:p>
    <w:p w:rsidR="00374C66" w:rsidRPr="00F0223F" w:rsidRDefault="00374C66" w:rsidP="001C16E8">
      <w:pPr>
        <w:shd w:val="clear" w:color="000000" w:fill="auto"/>
      </w:pPr>
      <w:r w:rsidRPr="00F0223F">
        <w:t>В отличие от большинства других профессий количество профессиональных социологов по сравнению с 80-ми годами намного увеличилось. Вряд ли кто - либо возьмется сегодня хотя бы перечислить все многочисленные фирмы, организации, объединения, в таком городе как Екатеринбург. Социологи не только организуют "независимые" объединения, состоящие нередко из 2-3 человек, но и работают во многих фирмах, рекламных бюро и агентствах, банках. Вместе с тем фактически исчезла профессия заводского социолога.</w:t>
      </w:r>
      <w:r w:rsidR="001C16E8" w:rsidRPr="00F0223F">
        <w:t xml:space="preserve"> </w:t>
      </w:r>
    </w:p>
    <w:p w:rsidR="008C3B08" w:rsidRPr="00F0223F" w:rsidRDefault="008C3B08" w:rsidP="001C16E8">
      <w:pPr>
        <w:shd w:val="clear" w:color="000000" w:fill="auto"/>
      </w:pPr>
      <w:r w:rsidRPr="00F0223F">
        <w:t>Как и во всей стране, социология на Урале стала "узаконенной" - и как вузовская специальность, и как научная дисциплина, и как профессия. Подготовка по специальности "социология" осуществляется почти во всех областных и республиканских центрах Урала. Ведется она не только в классических (Уральском, Башкирском, Пермском, Тюменском, Удмуртском, Южно-Уральском), но и технических (Пермском), педагогических (Уральском, Российском профессионально-педагогическом) университетах, Гуманитарном университете г. Екатеринбурга, Челябинской государственной академии культуры и искусства. Общее количество студентов-социологов в уральских вузах составляет около 3 тыс. человек. По этому показателю вузы уральского региона уступают только московским. Подготовка кадров преподавателей высшей квалификации - кандидатов и докторов наук - потребовала создания специализированных диссертационных советов. Если в доперестроечные времена существовал лишь один такой совет в Уральском государственном университете, то в новых условиях 2 совета в Екатеринбурге, 3 - в Уфе, 1 – в Перми, 2 - в Тюмени.</w:t>
      </w:r>
    </w:p>
    <w:p w:rsidR="008C3B08" w:rsidRPr="00F0223F" w:rsidRDefault="008C3B08" w:rsidP="001C16E8">
      <w:pPr>
        <w:shd w:val="clear" w:color="000000" w:fill="auto"/>
      </w:pPr>
      <w:r w:rsidRPr="00F0223F">
        <w:t>Процессы институциализации социологии на Урале коснулись и академической науки. Создано еще одно научное подразделение Уральского отделения РАН СССР -</w:t>
      </w:r>
      <w:r w:rsidR="00091EA8" w:rsidRPr="00F0223F">
        <w:t xml:space="preserve"> </w:t>
      </w:r>
      <w:r w:rsidRPr="00F0223F">
        <w:t>Институт философии и права. Сейчас в нем как и в Институте экономики есть социологический отдел; социологические исследования ведутся также в Челябинском филиале Института экономики.</w:t>
      </w:r>
    </w:p>
    <w:p w:rsidR="008C3B08" w:rsidRPr="00F0223F" w:rsidRDefault="008C3B08" w:rsidP="001C16E8">
      <w:pPr>
        <w:shd w:val="clear" w:color="000000" w:fill="auto"/>
      </w:pPr>
      <w:r w:rsidRPr="00F0223F">
        <w:t>Серьезные изменения проявились и в области коммерциализации социологии: появились рынки социологических услуг - коммерческие социологические структуры, деятельность которых связана с подготовкой и проведением конкретных исследований по широкому спектру проблем (во многих из них участвуют социологи вузовских кафедр, для которых педагогическая деятельность часто становится второстепенной, поскольку не является источником достаточных доходов).</w:t>
      </w:r>
    </w:p>
    <w:p w:rsidR="008C3B08" w:rsidRPr="00F0223F" w:rsidRDefault="008C3B08" w:rsidP="001C16E8">
      <w:pPr>
        <w:shd w:val="clear" w:color="000000" w:fill="auto"/>
      </w:pPr>
      <w:r w:rsidRPr="00F0223F">
        <w:t>Появившиеся новые возможности социологии, возросшую популярность этой науки стали использовать и государственные структуры (службы занятости, органы управления образованием, молодежной политикой и др.), заказывая отдельным коллективам социологов исследования и обеспечивая публикации их результатов.</w:t>
      </w:r>
    </w:p>
    <w:p w:rsidR="00091EA8" w:rsidRPr="00F0223F" w:rsidRDefault="008C3B08" w:rsidP="001C16E8">
      <w:pPr>
        <w:shd w:val="clear" w:color="000000" w:fill="auto"/>
      </w:pPr>
      <w:r w:rsidRPr="00F0223F">
        <w:t xml:space="preserve">Серьезным фактором институциализации социологии на Урале явилось издание в 1990-е гг. - начале XXI в. многих переводных работ, учебников и учебных пособий. В условиях голода на постсоветскую социологическую литературу особое значение имели реферированное издание учебника Э. Гидденса, ряд учебных пособий по социологии, подготовленные Г. Е. Зборовским и Г. П. Орловым ("Введение в социологию"), Р. Т. Насибуллиным ("Основы социологии"), Ю. Р. Вишневским (курс лекций "Социология" для технических вузов), Л. Я. Рубиной ("Социология" для педагогических вузов). </w:t>
      </w:r>
    </w:p>
    <w:p w:rsidR="00091EA8" w:rsidRPr="00F0223F" w:rsidRDefault="008C3B08" w:rsidP="001C16E8">
      <w:pPr>
        <w:shd w:val="clear" w:color="000000" w:fill="auto"/>
      </w:pPr>
      <w:r w:rsidRPr="00F0223F">
        <w:t>Позднее издание учебников и учебных пособий было нацелено н</w:t>
      </w:r>
      <w:r w:rsidR="00091EA8" w:rsidRPr="00F0223F">
        <w:t>а</w:t>
      </w:r>
      <w:r w:rsidRPr="00F0223F">
        <w:t xml:space="preserve"> общепрофессиональную и специальную подготовку студентов-социологов. Особое внимание было уделено подготовке книг по различным отраслям социологического знания. Это работы Л. Н. Когана, Г. Е. Зборовского в области социологии культуры, духовной жизни, досуга, Г. П. Орловой - социологии свободного времени, Ю. Р. Вишневского и В. Т. Шапко - социологии молодежи, Б. С. Павлова - социологии семьи, Е. Н. Заборовой - социологии города, Г. Е. Зборовского и Е. А. Шуклиной - социологии образования, Г. Е. Зборовского и Н. Б. Костиной - социологии управления, Е. С. Баразгова по зарубежной (американской) социологии. </w:t>
      </w:r>
    </w:p>
    <w:p w:rsidR="008C3B08" w:rsidRPr="00F0223F" w:rsidRDefault="008C3B08" w:rsidP="001C16E8">
      <w:pPr>
        <w:shd w:val="clear" w:color="000000" w:fill="auto"/>
      </w:pPr>
      <w:r w:rsidRPr="00F0223F">
        <w:t>Издана масса монографий. Если учесть, что на Урале за последние 15 лет было защищено около 100 докторских диссертаций по социологии, можно представить себе объем научной работы.</w:t>
      </w:r>
    </w:p>
    <w:p w:rsidR="008C3B08" w:rsidRPr="00F0223F" w:rsidRDefault="008C3B08" w:rsidP="001C16E8">
      <w:pPr>
        <w:shd w:val="clear" w:color="000000" w:fill="auto"/>
      </w:pPr>
      <w:r w:rsidRPr="00F0223F">
        <w:t xml:space="preserve">Сохранено Уральское отделение Российского общества социологов. Его консолидирующая роль стала очевидной после того, как в течение нескольких лет наблюдался "парад социологических суверенитетов". </w:t>
      </w:r>
    </w:p>
    <w:p w:rsidR="008C3B08" w:rsidRPr="00F0223F" w:rsidRDefault="008C3B08" w:rsidP="001C16E8">
      <w:pPr>
        <w:shd w:val="clear" w:color="000000" w:fill="auto"/>
      </w:pPr>
      <w:r w:rsidRPr="00F0223F">
        <w:t>"Отметили" свое тридцатилетие Уральские чтения, во многом оправдав характеристику, данную им Л. Н. Коганом в 1996 г.: "...главной особенностью нашего Отделения стало проведение в различных городах Урала... социологических чтений, являвшихся своеобразным отчетом вузовских и заводских социологов Урала о проделанной ими работе. Именно эти чтения во многом способствовали появлению дружеских профессиональных связей между уральскими социологами, пробудили у многих из них стремление к повышению своей квалификации. Разумеется, далеко не все из поставленных нами задач удалось решить: в нашем регионе не сложилось современной социологии села, социологии девиантного поведения, социологии религии и морали и т.д. До последнего времени сказывается несомненная недооценка математически-статистических методов".</w:t>
      </w:r>
      <w:r w:rsidR="00091EA8" w:rsidRPr="00F0223F">
        <w:rPr>
          <w:rStyle w:val="ac"/>
        </w:rPr>
        <w:footnoteReference w:id="6"/>
      </w:r>
    </w:p>
    <w:p w:rsidR="008C3B08" w:rsidRPr="00F0223F" w:rsidRDefault="008C3B08" w:rsidP="001C16E8">
      <w:pPr>
        <w:shd w:val="clear" w:color="000000" w:fill="auto"/>
      </w:pPr>
      <w:r w:rsidRPr="00F0223F">
        <w:t>Но центробежные тенденции, доминировавшие в российском обществе в 1990-х гг., не могли не повлиять на ситуацию и в социологии. Возникло явление социологического изоляционизма, за которым как его неизбежный результат последовало снижение научного уровня исследований. Это нечто иное, как расплата и наказание за разрыв связей в научном сообществе и стремление к самодостаточности. Извлечение уроков из негативного опыта, консолидация усилий социологов разных научных центров, вузов, кафедр, городов, областей, республик - важная задача, решение которой позволит уральским исследователям сохранить и усилить свою роль в отечественной социологической науке.</w:t>
      </w:r>
    </w:p>
    <w:p w:rsidR="008C3B08" w:rsidRPr="00F0223F" w:rsidRDefault="008C3B08" w:rsidP="001C16E8">
      <w:pPr>
        <w:shd w:val="clear" w:color="000000" w:fill="auto"/>
      </w:pPr>
      <w:r w:rsidRPr="00F0223F">
        <w:t>В современных условиях на развитие социологии на Урале определенный отпечаток накладывает реконструкция федеральных округов, в результате чего вне Уральского округа оказались ряд областей и республик "Большого Урала" (Пермская, Оренбургская области, Башкортостан, Удмуртия); но одновременно вошли в состав УрФО Тюменская область и два автономных округа - Ханты-Мансийский и Ямало-Ненецкий. Это несколько осложнило решение организационных вопросов в рамках профессионального сообщества социологов Урала: новые связи еще только устанавливаются, а связь традиционных профессиональных связей еще сохраняется.</w:t>
      </w:r>
    </w:p>
    <w:p w:rsidR="008C3B08" w:rsidRPr="00F0223F" w:rsidRDefault="008C3B08" w:rsidP="001C16E8">
      <w:pPr>
        <w:shd w:val="clear" w:color="000000" w:fill="auto"/>
      </w:pPr>
      <w:r w:rsidRPr="00F0223F">
        <w:t>Социологическая наука на Урале в последние 20 лет развива</w:t>
      </w:r>
      <w:r w:rsidR="00DD5D4A" w:rsidRPr="00F0223F">
        <w:t xml:space="preserve">лась достаточно активно в целом </w:t>
      </w:r>
      <w:r w:rsidRPr="00F0223F">
        <w:t>ряде центров. Лидером остается Уральский государственный университет. Социологию в</w:t>
      </w:r>
      <w:r w:rsidR="00DD5D4A" w:rsidRPr="00F0223F">
        <w:t xml:space="preserve"> </w:t>
      </w:r>
      <w:r w:rsidRPr="00F0223F">
        <w:t>университете представляют известные в профессиональной среде специалисты (Е. В. Грунт, Г. Б.</w:t>
      </w:r>
      <w:r w:rsidR="00DD5D4A" w:rsidRPr="00F0223F">
        <w:t xml:space="preserve"> </w:t>
      </w:r>
      <w:r w:rsidRPr="00F0223F">
        <w:t>Кораблева, А. В. Меренков, Г. П. Орлов, Л. Л. Рыбцова и др.). Крупными социологическими</w:t>
      </w:r>
      <w:r w:rsidR="00DD5D4A" w:rsidRPr="00F0223F">
        <w:t xml:space="preserve"> </w:t>
      </w:r>
      <w:r w:rsidRPr="00F0223F">
        <w:t>центрами Екатеринбурга стали и другие вузы: Уральский государственный технический</w:t>
      </w:r>
      <w:r w:rsidR="00DD5D4A" w:rsidRPr="00F0223F">
        <w:t xml:space="preserve"> </w:t>
      </w:r>
      <w:r w:rsidRPr="00F0223F">
        <w:t>университет (Ю. Р. Вишневский, В. Т. Шапко), Гуманитарный университет (Г. Е. Зборовский, Е. А.</w:t>
      </w:r>
      <w:r w:rsidR="00DD5D4A" w:rsidRPr="00F0223F">
        <w:t xml:space="preserve"> </w:t>
      </w:r>
      <w:r w:rsidRPr="00F0223F">
        <w:t>Шуклина, А. С. Ваторопин), Уральский государственный педагогический университет (Л. Я.</w:t>
      </w:r>
      <w:r w:rsidR="00DD5D4A" w:rsidRPr="00F0223F">
        <w:t xml:space="preserve"> </w:t>
      </w:r>
      <w:r w:rsidRPr="00F0223F">
        <w:t>Рубина), Уральский государственный экономический университет (Е. Н. Заборова), Уральская</w:t>
      </w:r>
      <w:r w:rsidR="00DD5D4A" w:rsidRPr="00F0223F">
        <w:t xml:space="preserve"> </w:t>
      </w:r>
      <w:r w:rsidRPr="00F0223F">
        <w:t>академия государственной службы (Е. С. Баразгова, В. Б. Житенев, Н. Б. Костина, В. Г. Попов),</w:t>
      </w:r>
      <w:r w:rsidR="00DD5D4A" w:rsidRPr="00F0223F">
        <w:t xml:space="preserve"> </w:t>
      </w:r>
      <w:r w:rsidRPr="00F0223F">
        <w:t>Уральский государственный университет путей сообщения (Н. И. Шаталова), Институт экономики</w:t>
      </w:r>
      <w:r w:rsidR="00DD5D4A" w:rsidRPr="00F0223F">
        <w:t xml:space="preserve"> </w:t>
      </w:r>
      <w:r w:rsidRPr="00F0223F">
        <w:t>УрО РАН (А. И. Кузьмин, Б. С. Павлов, А. Ф. Суховей).</w:t>
      </w:r>
    </w:p>
    <w:p w:rsidR="00DD5D4A" w:rsidRPr="00F0223F" w:rsidRDefault="008C3B08" w:rsidP="001C16E8">
      <w:pPr>
        <w:shd w:val="clear" w:color="000000" w:fill="auto"/>
      </w:pPr>
      <w:r w:rsidRPr="00F0223F">
        <w:t>В Перми основным центром развития социологии продолжает ос</w:t>
      </w:r>
      <w:r w:rsidR="00DD5D4A" w:rsidRPr="00F0223F">
        <w:t xml:space="preserve">таваться гуманитарный факультет </w:t>
      </w:r>
      <w:r w:rsidRPr="00F0223F">
        <w:t>Пермского государственного технического университета (В. Н. Стегний, М. А. Слюсарянский, О.</w:t>
      </w:r>
      <w:r w:rsidR="00DD5D4A" w:rsidRPr="00F0223F">
        <w:t xml:space="preserve"> </w:t>
      </w:r>
      <w:r w:rsidRPr="00F0223F">
        <w:t>Л. Лейбович, С. Л. Парамонова), в Челябинске - Государственная академия культуры и искусств (В.С. Цукерман), филиал Уральской академии государственной службы (С. Г. Зырянов).</w:t>
      </w:r>
    </w:p>
    <w:p w:rsidR="008C3B08" w:rsidRPr="00F0223F" w:rsidRDefault="008C3B08" w:rsidP="001C16E8">
      <w:pPr>
        <w:shd w:val="clear" w:color="000000" w:fill="auto"/>
      </w:pPr>
      <w:r w:rsidRPr="00F0223F">
        <w:t>Несколько крупных центров находится в Уфе: Башкирский государственный университет (Дж. М.</w:t>
      </w:r>
      <w:r w:rsidR="00DD5D4A" w:rsidRPr="00F0223F">
        <w:t xml:space="preserve"> </w:t>
      </w:r>
      <w:r w:rsidRPr="00F0223F">
        <w:t>Гилязитдинов, Р. И. Ирназаров, Р. М. Тухватуллин, Ф. У. Мухаметлатыпов и др.), Уфимский</w:t>
      </w:r>
      <w:r w:rsidR="00DD5D4A" w:rsidRPr="00F0223F">
        <w:t xml:space="preserve"> </w:t>
      </w:r>
      <w:r w:rsidRPr="00F0223F">
        <w:t>государственный авиационно-технический университет (Р. Т. Насибуллин, Ф. С. Файзуллин, А. Б.</w:t>
      </w:r>
      <w:r w:rsidR="00DD5D4A" w:rsidRPr="00F0223F">
        <w:t xml:space="preserve"> </w:t>
      </w:r>
      <w:r w:rsidRPr="00F0223F">
        <w:t>Курлов, А. А. Аимбетов, Т. П. Моисеева, В. Д. Голиков, Л. А. Ширяев и др.), а также Уфимский</w:t>
      </w:r>
      <w:r w:rsidR="00DD5D4A" w:rsidRPr="00F0223F">
        <w:t xml:space="preserve"> </w:t>
      </w:r>
      <w:r w:rsidRPr="00F0223F">
        <w:t>государственный нефтяной университет (Ю. Н. Дорожкин). В Ижевске назовем Удмуртский</w:t>
      </w:r>
      <w:r w:rsidR="00DD5D4A" w:rsidRPr="00F0223F">
        <w:t xml:space="preserve"> </w:t>
      </w:r>
      <w:r w:rsidRPr="00F0223F">
        <w:t>государственный университет (Н. С. Ладыжец, М. Н. Макарова) и Ижевский государственный</w:t>
      </w:r>
      <w:r w:rsidR="00DD5D4A" w:rsidRPr="00F0223F">
        <w:t xml:space="preserve"> </w:t>
      </w:r>
      <w:r w:rsidRPr="00F0223F">
        <w:t>технический университет (Л. А. Сабурова).</w:t>
      </w:r>
    </w:p>
    <w:p w:rsidR="00DD5D4A" w:rsidRPr="00F0223F" w:rsidRDefault="00DD5D4A" w:rsidP="001C16E8">
      <w:pPr>
        <w:shd w:val="clear" w:color="000000" w:fill="auto"/>
      </w:pPr>
    </w:p>
    <w:p w:rsidR="00DD5D4A" w:rsidRPr="00F0223F" w:rsidRDefault="001C16E8" w:rsidP="001C16E8">
      <w:pPr>
        <w:pStyle w:val="ad"/>
        <w:shd w:val="clear" w:color="000000" w:fill="auto"/>
        <w:ind w:left="0"/>
        <w:rPr>
          <w:b/>
        </w:rPr>
      </w:pPr>
      <w:r w:rsidRPr="00F0223F">
        <w:rPr>
          <w:b/>
        </w:rPr>
        <w:t xml:space="preserve">4. </w:t>
      </w:r>
      <w:r w:rsidR="00DD5D4A" w:rsidRPr="00F0223F">
        <w:rPr>
          <w:b/>
        </w:rPr>
        <w:t>Основные направления исследований</w:t>
      </w:r>
    </w:p>
    <w:p w:rsidR="00DD5D4A" w:rsidRPr="00F0223F" w:rsidRDefault="00DD5D4A" w:rsidP="001C16E8">
      <w:pPr>
        <w:shd w:val="clear" w:color="000000" w:fill="auto"/>
      </w:pPr>
    </w:p>
    <w:p w:rsidR="00D44BDA" w:rsidRPr="00F0223F" w:rsidRDefault="008C3B08" w:rsidP="001C16E8">
      <w:pPr>
        <w:shd w:val="clear" w:color="000000" w:fill="auto"/>
      </w:pPr>
      <w:r w:rsidRPr="00F0223F">
        <w:t>Остановимся коротко на основных направлениях исследований</w:t>
      </w:r>
      <w:r w:rsidR="00DD5D4A" w:rsidRPr="00F0223F">
        <w:t xml:space="preserve">. В Перми приоритетно изучается </w:t>
      </w:r>
      <w:r w:rsidRPr="00F0223F">
        <w:t>комплексная проблема "Общество и личность", здесь уделяют внимание методологии системного</w:t>
      </w:r>
      <w:r w:rsidR="00DD5D4A" w:rsidRPr="00F0223F">
        <w:t xml:space="preserve"> </w:t>
      </w:r>
      <w:r w:rsidRPr="00F0223F">
        <w:t>анализа, разработке принципов историзма и диалектики; ученых волнуют многие актуальные</w:t>
      </w:r>
      <w:r w:rsidR="00DD5D4A" w:rsidRPr="00F0223F">
        <w:t xml:space="preserve"> </w:t>
      </w:r>
      <w:r w:rsidRPr="00F0223F">
        <w:t>проблемы общероссийского и регионального характера: занятость, безработица, социальная защита</w:t>
      </w:r>
      <w:r w:rsidR="00DD5D4A" w:rsidRPr="00F0223F">
        <w:t xml:space="preserve"> </w:t>
      </w:r>
      <w:r w:rsidRPr="00F0223F">
        <w:t>семьи и детства; продолжается исследование проблем социальной стратификации общества</w:t>
      </w:r>
      <w:r w:rsidR="00DD5D4A" w:rsidRPr="00F0223F">
        <w:t xml:space="preserve"> </w:t>
      </w:r>
      <w:r w:rsidRPr="00F0223F">
        <w:t xml:space="preserve">рыночного типа, социальных факторов формирования </w:t>
      </w:r>
      <w:r w:rsidR="00DD5D4A" w:rsidRPr="00F0223F">
        <w:t xml:space="preserve">рынка труда в переходный период </w:t>
      </w:r>
      <w:r w:rsidRPr="00F0223F">
        <w:t>особенностей социального управления в современном российском обществе; одним из важных</w:t>
      </w:r>
      <w:r w:rsidR="00DD5D4A" w:rsidRPr="00F0223F">
        <w:t xml:space="preserve"> </w:t>
      </w:r>
      <w:r w:rsidRPr="00F0223F">
        <w:t>направлений работы пермских социологов являются регулярные мониторинговые исследования</w:t>
      </w:r>
      <w:r w:rsidR="00DD5D4A" w:rsidRPr="00F0223F">
        <w:t xml:space="preserve"> </w:t>
      </w:r>
      <w:r w:rsidRPr="00F0223F">
        <w:t xml:space="preserve">социального самочувствия населения Прикамья. </w:t>
      </w:r>
    </w:p>
    <w:p w:rsidR="00D44BDA" w:rsidRPr="00F0223F" w:rsidRDefault="008C3B08" w:rsidP="001C16E8">
      <w:pPr>
        <w:shd w:val="clear" w:color="000000" w:fill="auto"/>
      </w:pPr>
      <w:r w:rsidRPr="00F0223F">
        <w:t>Своеобразным обобщением результатов этих</w:t>
      </w:r>
      <w:r w:rsidR="00DD5D4A" w:rsidRPr="00F0223F">
        <w:t xml:space="preserve"> </w:t>
      </w:r>
      <w:r w:rsidRPr="00F0223F">
        <w:t>исследований стали традиционные сборники материалов Файнбургских чтений "Современное</w:t>
      </w:r>
      <w:r w:rsidR="00DD5D4A" w:rsidRPr="00F0223F">
        <w:t xml:space="preserve"> </w:t>
      </w:r>
      <w:r w:rsidRPr="00F0223F">
        <w:t>общество: вопросы теории, методологии, методы социальных исследований".</w:t>
      </w:r>
      <w:r w:rsidR="00DD5D4A" w:rsidRPr="00F0223F">
        <w:t xml:space="preserve"> </w:t>
      </w:r>
    </w:p>
    <w:p w:rsidR="00DD5D4A" w:rsidRPr="00F0223F" w:rsidRDefault="008C3B08" w:rsidP="001C16E8">
      <w:pPr>
        <w:shd w:val="clear" w:color="000000" w:fill="auto"/>
      </w:pPr>
      <w:r w:rsidRPr="00F0223F">
        <w:t>Челябинские социологи исследуют проблемы социальной защиты населения, проживающего на</w:t>
      </w:r>
      <w:r w:rsidR="00DD5D4A" w:rsidRPr="00F0223F">
        <w:t xml:space="preserve"> </w:t>
      </w:r>
      <w:r w:rsidRPr="00F0223F">
        <w:t>территориях радиоактивного заражения, ведут мониторинг динамики общественного мнения и</w:t>
      </w:r>
      <w:r w:rsidR="00DD5D4A" w:rsidRPr="00F0223F">
        <w:t xml:space="preserve"> </w:t>
      </w:r>
      <w:r w:rsidRPr="00F0223F">
        <w:t>социально-политических ориентации населения, изучение информационного пространства, новых</w:t>
      </w:r>
      <w:r w:rsidR="00DD5D4A" w:rsidRPr="00F0223F">
        <w:t xml:space="preserve"> </w:t>
      </w:r>
      <w:r w:rsidRPr="00F0223F">
        <w:t>социальных институтов и практик в жизни южноуральцев, формирования социальной политики в</w:t>
      </w:r>
      <w:r w:rsidR="00DD5D4A" w:rsidRPr="00F0223F">
        <w:t xml:space="preserve"> </w:t>
      </w:r>
      <w:r w:rsidRPr="00F0223F">
        <w:t>новых условиях хозяйствования, маркетинговые исследования, ведут диагностику социальной</w:t>
      </w:r>
      <w:r w:rsidR="00DD5D4A" w:rsidRPr="00F0223F">
        <w:t xml:space="preserve"> </w:t>
      </w:r>
      <w:r w:rsidRPr="00F0223F">
        <w:t>ситуации в городах и на предприятиях, общественных потребностей в кадрах социокультурной</w:t>
      </w:r>
      <w:r w:rsidR="00DD5D4A" w:rsidRPr="00F0223F">
        <w:t xml:space="preserve"> </w:t>
      </w:r>
      <w:r w:rsidRPr="00F0223F">
        <w:t>сферы, работу с персоналом, социологию здоровья и др.</w:t>
      </w:r>
      <w:r w:rsidR="00DD5D4A" w:rsidRPr="00F0223F">
        <w:t xml:space="preserve"> </w:t>
      </w:r>
    </w:p>
    <w:p w:rsidR="008C3B08" w:rsidRPr="00F0223F" w:rsidRDefault="008C3B08" w:rsidP="001C16E8">
      <w:pPr>
        <w:shd w:val="clear" w:color="000000" w:fill="auto"/>
      </w:pPr>
      <w:r w:rsidRPr="00F0223F">
        <w:t>Разнообразен круг интересов социологов Башкортостана: злободневные проблемы трансформации</w:t>
      </w:r>
      <w:r w:rsidR="00DD5D4A" w:rsidRPr="00F0223F">
        <w:t xml:space="preserve"> </w:t>
      </w:r>
      <w:r w:rsidRPr="00F0223F">
        <w:t>и реформирования общества в России и Башкортостане, социальные проблемы устойчивого</w:t>
      </w:r>
      <w:r w:rsidR="00DD5D4A" w:rsidRPr="00F0223F">
        <w:t xml:space="preserve"> </w:t>
      </w:r>
      <w:r w:rsidRPr="00F0223F">
        <w:t>развития региона, исследования отношений между федеративным центром и субъектами</w:t>
      </w:r>
      <w:r w:rsidR="00DD5D4A" w:rsidRPr="00F0223F">
        <w:t xml:space="preserve"> </w:t>
      </w:r>
      <w:r w:rsidRPr="00F0223F">
        <w:t>Федерации; многочисленные аспекты совершенствования межнациональных и этнополитических</w:t>
      </w:r>
      <w:r w:rsidR="00DD5D4A" w:rsidRPr="00F0223F">
        <w:t xml:space="preserve"> </w:t>
      </w:r>
      <w:r w:rsidRPr="00F0223F">
        <w:t>отношений, развития национально-культурных объединений; факторы и механизмы выявления</w:t>
      </w:r>
      <w:r w:rsidR="00DD5D4A" w:rsidRPr="00F0223F">
        <w:t xml:space="preserve"> </w:t>
      </w:r>
      <w:r w:rsidRPr="00F0223F">
        <w:t>социального потенциала; изучение различных сторон образования как социального института,</w:t>
      </w:r>
      <w:r w:rsidR="00DD5D4A" w:rsidRPr="00F0223F">
        <w:t xml:space="preserve"> </w:t>
      </w:r>
      <w:r w:rsidRPr="00F0223F">
        <w:t>молодежная проблематика, вопросы развития студенчества, формы проявления девиантного</w:t>
      </w:r>
      <w:r w:rsidR="00DD5D4A" w:rsidRPr="00F0223F">
        <w:t xml:space="preserve"> </w:t>
      </w:r>
      <w:r w:rsidRPr="00F0223F">
        <w:t>поведения и т.д.</w:t>
      </w:r>
    </w:p>
    <w:p w:rsidR="00DD5D4A" w:rsidRPr="00F0223F" w:rsidRDefault="008C3B08" w:rsidP="001C16E8">
      <w:pPr>
        <w:shd w:val="clear" w:color="000000" w:fill="auto"/>
      </w:pPr>
      <w:r w:rsidRPr="00F0223F">
        <w:t>Социологические исследования ученых Екатеринбурга хар</w:t>
      </w:r>
      <w:r w:rsidR="00DD5D4A" w:rsidRPr="00F0223F">
        <w:t xml:space="preserve">актеризуются большим диапазоном </w:t>
      </w:r>
      <w:r w:rsidRPr="00F0223F">
        <w:t>интересов - от проблем развития социологической истории на ее различных этапах и изучения</w:t>
      </w:r>
      <w:r w:rsidR="00DD5D4A" w:rsidRPr="00F0223F">
        <w:t xml:space="preserve"> </w:t>
      </w:r>
      <w:r w:rsidRPr="00F0223F">
        <w:t>истории классической и современной зарубежной социологии до анализа конкретных проявлений</w:t>
      </w:r>
      <w:r w:rsidR="00DD5D4A" w:rsidRPr="00F0223F">
        <w:t xml:space="preserve"> </w:t>
      </w:r>
      <w:r w:rsidRPr="00F0223F">
        <w:t xml:space="preserve">общественной жизни в экономической, социальной, политической, духовной сферах. </w:t>
      </w:r>
    </w:p>
    <w:p w:rsidR="00D44BDA" w:rsidRPr="00F0223F" w:rsidRDefault="008C3B08" w:rsidP="001C16E8">
      <w:pPr>
        <w:shd w:val="clear" w:color="000000" w:fill="auto"/>
      </w:pPr>
      <w:r w:rsidRPr="00F0223F">
        <w:t>Большое</w:t>
      </w:r>
      <w:r w:rsidR="00DD5D4A" w:rsidRPr="00F0223F">
        <w:t xml:space="preserve"> </w:t>
      </w:r>
      <w:r w:rsidRPr="00F0223F">
        <w:t>внимание уделяется социологическому анализу человека (взаимосвязь природного и</w:t>
      </w:r>
      <w:r w:rsidR="00DD5D4A" w:rsidRPr="00F0223F">
        <w:t xml:space="preserve"> </w:t>
      </w:r>
      <w:r w:rsidRPr="00F0223F">
        <w:t>социокультурного). Многие направления предполагают осуществление региональных проектов по</w:t>
      </w:r>
      <w:r w:rsidR="00DD5D4A" w:rsidRPr="00F0223F">
        <w:t xml:space="preserve"> </w:t>
      </w:r>
      <w:r w:rsidRPr="00F0223F">
        <w:t>социальным проблемам перехода к рыночной экономике, различным аспектам реформирования</w:t>
      </w:r>
      <w:r w:rsidR="00DD5D4A" w:rsidRPr="00F0223F">
        <w:t xml:space="preserve"> </w:t>
      </w:r>
      <w:r w:rsidRPr="00F0223F">
        <w:t>общества (в политической сфере, в области управления, образования, снижения уровня</w:t>
      </w:r>
      <w:r w:rsidR="00DD5D4A" w:rsidRPr="00F0223F">
        <w:t xml:space="preserve"> </w:t>
      </w:r>
      <w:r w:rsidRPr="00F0223F">
        <w:t>безработицы и др.). Исследуются социально-экономические условия жизнедеятельности различных</w:t>
      </w:r>
      <w:r w:rsidR="00DD5D4A" w:rsidRPr="00F0223F">
        <w:t xml:space="preserve"> </w:t>
      </w:r>
      <w:r w:rsidRPr="00F0223F">
        <w:t>групп молодежи, учебной и внеучебной активности учащихся и студентов; специально следует</w:t>
      </w:r>
      <w:r w:rsidR="00DD5D4A" w:rsidRPr="00F0223F">
        <w:t xml:space="preserve"> </w:t>
      </w:r>
      <w:r w:rsidRPr="00F0223F">
        <w:t>сказать о таком направлении, как изучение процессов включения молодежи в новые</w:t>
      </w:r>
      <w:r w:rsidR="00DD5D4A" w:rsidRPr="00F0223F">
        <w:t xml:space="preserve"> </w:t>
      </w:r>
      <w:r w:rsidRPr="00F0223F">
        <w:t>экономические, социальные и политические реалии, в том числе и различные формы их</w:t>
      </w:r>
      <w:r w:rsidR="00DD5D4A" w:rsidRPr="00F0223F">
        <w:t xml:space="preserve"> </w:t>
      </w:r>
      <w:r w:rsidRPr="00F0223F">
        <w:t>девиантного поведения, возможности социальной реабилитации в связи с ним и предупреждения</w:t>
      </w:r>
      <w:r w:rsidR="00DD5D4A" w:rsidRPr="00F0223F">
        <w:t xml:space="preserve"> </w:t>
      </w:r>
      <w:r w:rsidRPr="00F0223F">
        <w:t xml:space="preserve">правонарушений. </w:t>
      </w:r>
    </w:p>
    <w:p w:rsidR="00DD5D4A" w:rsidRPr="00F0223F" w:rsidRDefault="008C3B08" w:rsidP="001C16E8">
      <w:pPr>
        <w:shd w:val="clear" w:color="000000" w:fill="auto"/>
      </w:pPr>
      <w:r w:rsidRPr="00F0223F">
        <w:t>Екатеринбургские социологи в течение 12 последних лет осуществляли</w:t>
      </w:r>
      <w:r w:rsidR="00DD5D4A" w:rsidRPr="00F0223F">
        <w:t xml:space="preserve"> </w:t>
      </w:r>
      <w:r w:rsidRPr="00F0223F">
        <w:t>мониторинг социокультурных ориентации студенчества города и области. По их инициативе была</w:t>
      </w:r>
      <w:r w:rsidR="00DD5D4A" w:rsidRPr="00F0223F">
        <w:t xml:space="preserve"> </w:t>
      </w:r>
      <w:r w:rsidRPr="00F0223F">
        <w:t>реализована программа проведения</w:t>
      </w:r>
      <w:r w:rsidR="00DD5D4A" w:rsidRPr="00F0223F">
        <w:t xml:space="preserve"> </w:t>
      </w:r>
      <w:r w:rsidRPr="00F0223F">
        <w:t>федеральных исследований под эгидой РОС - "Студенчество России о Великой Отечественной</w:t>
      </w:r>
      <w:r w:rsidR="00DD5D4A" w:rsidRPr="00F0223F">
        <w:t xml:space="preserve"> </w:t>
      </w:r>
      <w:r w:rsidRPr="00F0223F">
        <w:t xml:space="preserve">войне" (2005), "Гражданская культура российского студенчества" (2006- 2007). </w:t>
      </w:r>
    </w:p>
    <w:p w:rsidR="00DD5D4A" w:rsidRPr="00F0223F" w:rsidRDefault="008C3B08" w:rsidP="001C16E8">
      <w:pPr>
        <w:shd w:val="clear" w:color="000000" w:fill="auto"/>
      </w:pPr>
      <w:r w:rsidRPr="00F0223F">
        <w:t>Особое направление</w:t>
      </w:r>
      <w:r w:rsidR="00DD5D4A" w:rsidRPr="00F0223F">
        <w:t xml:space="preserve"> </w:t>
      </w:r>
      <w:r w:rsidRPr="00F0223F">
        <w:t>исследований связано со сферой образования, его различных структур, уровней, подсистем,</w:t>
      </w:r>
      <w:r w:rsidR="00DD5D4A" w:rsidRPr="00F0223F">
        <w:t xml:space="preserve"> </w:t>
      </w:r>
      <w:r w:rsidRPr="00F0223F">
        <w:t>субъектов, их взаимодействий. Постепенно определяются новые линии интересов в этой сфере -</w:t>
      </w:r>
      <w:r w:rsidR="00DD5D4A" w:rsidRPr="00F0223F">
        <w:t xml:space="preserve"> </w:t>
      </w:r>
      <w:r w:rsidRPr="00F0223F">
        <w:t>качество образования, самообразования, потребностей в образовании различных социальных групп</w:t>
      </w:r>
      <w:r w:rsidR="00DD5D4A" w:rsidRPr="00F0223F">
        <w:t xml:space="preserve"> </w:t>
      </w:r>
      <w:r w:rsidRPr="00F0223F">
        <w:t>общества. Развиваются и такие отрасли социологической науки, как тендерная социология,</w:t>
      </w:r>
      <w:r w:rsidR="00DD5D4A" w:rsidRPr="00F0223F">
        <w:t xml:space="preserve"> </w:t>
      </w:r>
      <w:r w:rsidRPr="00F0223F">
        <w:t>социология глобалистики, города, труда. Предметом исследований становятся культура</w:t>
      </w:r>
      <w:r w:rsidR="00DD5D4A" w:rsidRPr="00F0223F">
        <w:t xml:space="preserve"> </w:t>
      </w:r>
      <w:r w:rsidRPr="00F0223F">
        <w:t>предпринимательства, власть и гражданское общество России, социальное взаимодействие и</w:t>
      </w:r>
      <w:r w:rsidR="00DD5D4A" w:rsidRPr="00F0223F">
        <w:t xml:space="preserve"> </w:t>
      </w:r>
      <w:r w:rsidRPr="00F0223F">
        <w:t>партнерство, формирование социальных ориентации современного российского чиновничества.</w:t>
      </w:r>
    </w:p>
    <w:p w:rsidR="008C3B08" w:rsidRPr="00F0223F" w:rsidRDefault="008C3B08" w:rsidP="001C16E8">
      <w:pPr>
        <w:shd w:val="clear" w:color="000000" w:fill="auto"/>
      </w:pPr>
      <w:r w:rsidRPr="00F0223F">
        <w:t>Социологи Екатеринбурга активно "двинулись" на Север, изучая жизненные планы населения</w:t>
      </w:r>
      <w:r w:rsidR="00DD5D4A" w:rsidRPr="00F0223F">
        <w:t xml:space="preserve"> </w:t>
      </w:r>
      <w:r w:rsidRPr="00F0223F">
        <w:t>северных территорий России, стратегию межрегиональной интеграции в условиях российского</w:t>
      </w:r>
      <w:r w:rsidR="00DD5D4A" w:rsidRPr="00F0223F">
        <w:t xml:space="preserve"> </w:t>
      </w:r>
      <w:r w:rsidRPr="00F0223F">
        <w:t>Севера и особенности управления социальной и социокультурной сферами малых северных</w:t>
      </w:r>
      <w:r w:rsidR="00DD5D4A" w:rsidRPr="00F0223F">
        <w:t xml:space="preserve"> </w:t>
      </w:r>
      <w:r w:rsidRPr="00F0223F">
        <w:t>городов.</w:t>
      </w:r>
    </w:p>
    <w:p w:rsidR="008C3B08" w:rsidRPr="00F0223F" w:rsidRDefault="008C3B08" w:rsidP="001C16E8">
      <w:pPr>
        <w:shd w:val="clear" w:color="000000" w:fill="auto"/>
      </w:pPr>
      <w:r w:rsidRPr="00F0223F">
        <w:t>В обзоре названы лишь основные (да и то, вероятно, не все) направ</w:t>
      </w:r>
      <w:r w:rsidR="00DD5D4A" w:rsidRPr="00F0223F">
        <w:t>ления, в рамках которых в 1990-</w:t>
      </w:r>
      <w:r w:rsidRPr="00F0223F">
        <w:t>е гг. - начале XXI в. вели свои исследования социологи Урала. Достижение новых высот, овладение</w:t>
      </w:r>
      <w:r w:rsidR="00DD5D4A" w:rsidRPr="00F0223F">
        <w:t xml:space="preserve"> </w:t>
      </w:r>
      <w:r w:rsidRPr="00F0223F">
        <w:t>ими - особая задача молодежи, получающей сегодня профессиональное социологическое</w:t>
      </w:r>
      <w:r w:rsidR="00DD5D4A" w:rsidRPr="00F0223F">
        <w:t xml:space="preserve"> </w:t>
      </w:r>
      <w:r w:rsidRPr="00F0223F">
        <w:t>образование, готовящейся занять место рядом со старшими товарищами и коллегами.</w:t>
      </w:r>
    </w:p>
    <w:p w:rsidR="001C16E8" w:rsidRPr="00F0223F" w:rsidRDefault="001C16E8" w:rsidP="001C16E8">
      <w:pPr>
        <w:shd w:val="clear" w:color="000000" w:fill="auto"/>
        <w:rPr>
          <w:b/>
        </w:rPr>
      </w:pPr>
    </w:p>
    <w:p w:rsidR="007F2E9A" w:rsidRPr="00F0223F" w:rsidRDefault="001C16E8" w:rsidP="001C16E8">
      <w:pPr>
        <w:shd w:val="clear" w:color="000000" w:fill="auto"/>
        <w:rPr>
          <w:b/>
        </w:rPr>
      </w:pPr>
      <w:r w:rsidRPr="00F0223F">
        <w:rPr>
          <w:b/>
        </w:rPr>
        <w:br w:type="page"/>
      </w:r>
      <w:r w:rsidR="007F2E9A" w:rsidRPr="00F0223F">
        <w:rPr>
          <w:b/>
        </w:rPr>
        <w:t>Заключение</w:t>
      </w:r>
    </w:p>
    <w:p w:rsidR="007F2E9A" w:rsidRPr="00F0223F" w:rsidRDefault="007F2E9A" w:rsidP="001C16E8">
      <w:pPr>
        <w:shd w:val="clear" w:color="000000" w:fill="auto"/>
      </w:pPr>
    </w:p>
    <w:p w:rsidR="007F2E9A" w:rsidRPr="00F0223F" w:rsidRDefault="007F2E9A" w:rsidP="001C16E8">
      <w:pPr>
        <w:shd w:val="clear" w:color="000000" w:fill="auto"/>
        <w:rPr>
          <w:i/>
        </w:rPr>
      </w:pPr>
      <w:r w:rsidRPr="00F0223F">
        <w:rPr>
          <w:i/>
        </w:rPr>
        <w:t>Итак,</w:t>
      </w:r>
      <w:r w:rsidR="001C16E8" w:rsidRPr="00F0223F">
        <w:rPr>
          <w:i/>
        </w:rPr>
        <w:t xml:space="preserve"> </w:t>
      </w:r>
      <w:r w:rsidRPr="00F0223F">
        <w:rPr>
          <w:i/>
        </w:rPr>
        <w:t>из всего вышеизложенного можно сделать следующие выводы.</w:t>
      </w:r>
    </w:p>
    <w:p w:rsidR="007F2E9A" w:rsidRPr="00F0223F" w:rsidRDefault="007F2E9A" w:rsidP="001C16E8">
      <w:pPr>
        <w:shd w:val="clear" w:color="000000" w:fill="auto"/>
      </w:pPr>
      <w:r w:rsidRPr="00F0223F">
        <w:t>Уральская социологическая школа имеет довольно высокую активность своих представителей.</w:t>
      </w:r>
      <w:r w:rsidR="001C16E8" w:rsidRPr="00F0223F">
        <w:t xml:space="preserve"> </w:t>
      </w:r>
    </w:p>
    <w:p w:rsidR="00D54D48" w:rsidRPr="00F0223F" w:rsidRDefault="007F2E9A" w:rsidP="001C16E8">
      <w:pPr>
        <w:shd w:val="clear" w:color="000000" w:fill="auto"/>
      </w:pPr>
      <w:r w:rsidRPr="00F0223F">
        <w:t xml:space="preserve">Возникновение и развитие социологической школы на Урале происходило в 60-70-е гг. прошлого столетия. У ее истоков стояли Л.Н.Коган, Н.А.Аитов, З.И.Файнбург. </w:t>
      </w:r>
    </w:p>
    <w:p w:rsidR="007F2E9A" w:rsidRPr="00F0223F" w:rsidRDefault="007F2E9A" w:rsidP="001C16E8">
      <w:pPr>
        <w:shd w:val="clear" w:color="000000" w:fill="auto"/>
      </w:pPr>
      <w:r w:rsidRPr="00F0223F">
        <w:t>Школа сформировалась как научно-творческое неформальное сообщество, заявившее о себе и в теоретической, и в практической социологической деятельности. Она была первоначально связана с рядом научных и вузовских центров в Свердловске, Уфе и Перми, но затем быстро распространила свое влияние на социологов Челябинска, Оренбурга, Ижевска, Кургана, охватив весь «Большой Урал».</w:t>
      </w:r>
    </w:p>
    <w:p w:rsidR="00D54D48" w:rsidRPr="00F0223F" w:rsidRDefault="007F2E9A" w:rsidP="001C16E8">
      <w:pPr>
        <w:shd w:val="clear" w:color="000000" w:fill="auto"/>
      </w:pPr>
      <w:r w:rsidRPr="00F0223F">
        <w:t xml:space="preserve">Уральская социологическая школа, несмотря на широкий спектр исследуемых направлений и проблем, имела явно выраженные приоритеты среди них, которые были обусловлены спецификой социально-экономических и культурных процессов в регионе. </w:t>
      </w:r>
    </w:p>
    <w:p w:rsidR="00284A5E" w:rsidRPr="00F0223F" w:rsidRDefault="007F2E9A" w:rsidP="001C16E8">
      <w:pPr>
        <w:shd w:val="clear" w:color="000000" w:fill="auto"/>
      </w:pPr>
      <w:r w:rsidRPr="00F0223F">
        <w:t>Ведущей была проблематика социологических исследований в области труда, производства, культуры, образования, молодежи, социальной структуры и др.</w:t>
      </w:r>
      <w:r w:rsidR="00284A5E" w:rsidRPr="00F0223F">
        <w:t xml:space="preserve"> </w:t>
      </w:r>
    </w:p>
    <w:p w:rsidR="00D96363" w:rsidRPr="00F0223F" w:rsidRDefault="00D96363" w:rsidP="001C16E8">
      <w:pPr>
        <w:shd w:val="clear" w:color="000000" w:fill="auto"/>
      </w:pPr>
      <w:r w:rsidRPr="00F0223F">
        <w:rPr>
          <w:i/>
        </w:rPr>
        <w:t>Уральская школа "заявила" о себе рядом особенностей:</w:t>
      </w:r>
    </w:p>
    <w:p w:rsidR="00D96363" w:rsidRPr="00F0223F" w:rsidRDefault="00D96363" w:rsidP="001C16E8">
      <w:pPr>
        <w:pStyle w:val="ad"/>
        <w:numPr>
          <w:ilvl w:val="0"/>
          <w:numId w:val="9"/>
        </w:numPr>
        <w:shd w:val="clear" w:color="000000" w:fill="auto"/>
        <w:ind w:left="0" w:firstLine="709"/>
        <w:rPr>
          <w:i/>
        </w:rPr>
      </w:pPr>
      <w:r w:rsidRPr="00F0223F">
        <w:t xml:space="preserve">в ее рамках шло </w:t>
      </w:r>
      <w:r w:rsidRPr="00F0223F">
        <w:rPr>
          <w:i/>
          <w:iCs/>
        </w:rPr>
        <w:t>параллельное развитие сразу трех "ветвей" российской социологии - вузовской, академической, производственной (заводской);</w:t>
      </w:r>
      <w:r w:rsidR="001C16E8" w:rsidRPr="00F0223F">
        <w:rPr>
          <w:i/>
          <w:iCs/>
        </w:rPr>
        <w:t xml:space="preserve"> </w:t>
      </w:r>
    </w:p>
    <w:p w:rsidR="00D96363" w:rsidRPr="00F0223F" w:rsidRDefault="00D96363" w:rsidP="001C16E8">
      <w:pPr>
        <w:pStyle w:val="ad"/>
        <w:numPr>
          <w:ilvl w:val="0"/>
          <w:numId w:val="9"/>
        </w:numPr>
        <w:shd w:val="clear" w:color="000000" w:fill="auto"/>
        <w:ind w:left="0" w:firstLine="709"/>
        <w:rPr>
          <w:i/>
        </w:rPr>
      </w:pPr>
      <w:r w:rsidRPr="00F0223F">
        <w:t xml:space="preserve">На Урале достаточно быстро происходили </w:t>
      </w:r>
      <w:r w:rsidRPr="00F0223F">
        <w:rPr>
          <w:i/>
          <w:iCs/>
        </w:rPr>
        <w:t xml:space="preserve">процессы институциализации социологии и ее общественного признания, </w:t>
      </w:r>
      <w:r w:rsidRPr="00F0223F">
        <w:t>чему в значительной степени способствовали властные структуры</w:t>
      </w:r>
      <w:r w:rsidRPr="00F0223F">
        <w:rPr>
          <w:i/>
          <w:iCs/>
        </w:rPr>
        <w:t xml:space="preserve"> </w:t>
      </w:r>
      <w:r w:rsidRPr="00F0223F">
        <w:t>региона.</w:t>
      </w:r>
      <w:r w:rsidR="001C16E8" w:rsidRPr="00F0223F">
        <w:t xml:space="preserve"> </w:t>
      </w:r>
    </w:p>
    <w:p w:rsidR="00D96363" w:rsidRPr="00F0223F" w:rsidRDefault="00D96363" w:rsidP="001C16E8">
      <w:pPr>
        <w:pStyle w:val="ad"/>
        <w:numPr>
          <w:ilvl w:val="0"/>
          <w:numId w:val="9"/>
        </w:numPr>
        <w:shd w:val="clear" w:color="000000" w:fill="auto"/>
        <w:ind w:left="0" w:firstLine="709"/>
        <w:rPr>
          <w:i/>
        </w:rPr>
      </w:pPr>
      <w:r w:rsidRPr="00F0223F">
        <w:t xml:space="preserve">Уральская школа, несмотря на широкий спектр научных направлений и исследуемых проблем, выделяла среди них приоритеты, обусловленные спецификой социально-экономических и культурных процессов в регионе, - это </w:t>
      </w:r>
      <w:r w:rsidRPr="00F0223F">
        <w:rPr>
          <w:i/>
          <w:iCs/>
        </w:rPr>
        <w:t>проблематика исследований в области труда, культуры,</w:t>
      </w:r>
      <w:r w:rsidRPr="00F0223F">
        <w:t xml:space="preserve"> </w:t>
      </w:r>
      <w:r w:rsidRPr="00F0223F">
        <w:rPr>
          <w:i/>
          <w:iCs/>
        </w:rPr>
        <w:t>образования, молодежи, социальной структуры, политических процессов, свободного времени и др.</w:t>
      </w:r>
    </w:p>
    <w:p w:rsidR="000019F6" w:rsidRPr="00F0223F" w:rsidRDefault="000019F6" w:rsidP="001C16E8">
      <w:pPr>
        <w:shd w:val="clear" w:color="000000" w:fill="auto"/>
      </w:pPr>
    </w:p>
    <w:p w:rsidR="00A36B21" w:rsidRPr="00F0223F" w:rsidRDefault="001C16E8" w:rsidP="001C16E8">
      <w:pPr>
        <w:shd w:val="clear" w:color="000000" w:fill="auto"/>
        <w:rPr>
          <w:b/>
        </w:rPr>
      </w:pPr>
      <w:r w:rsidRPr="00F0223F">
        <w:rPr>
          <w:b/>
        </w:rPr>
        <w:br w:type="page"/>
      </w:r>
      <w:r w:rsidR="00D51BC5" w:rsidRPr="00F0223F">
        <w:rPr>
          <w:b/>
        </w:rPr>
        <w:t>Список использованной литературы</w:t>
      </w:r>
    </w:p>
    <w:p w:rsidR="00D51BC5" w:rsidRPr="00F0223F" w:rsidRDefault="00D51BC5" w:rsidP="001C16E8">
      <w:pPr>
        <w:shd w:val="clear" w:color="000000" w:fill="auto"/>
        <w:autoSpaceDE w:val="0"/>
        <w:autoSpaceDN w:val="0"/>
        <w:adjustRightInd w:val="0"/>
        <w:rPr>
          <w:szCs w:val="20"/>
        </w:rPr>
      </w:pPr>
      <w:r w:rsidRPr="00F0223F">
        <w:rPr>
          <w:szCs w:val="20"/>
        </w:rPr>
        <w:t xml:space="preserve"> </w:t>
      </w:r>
    </w:p>
    <w:p w:rsidR="00076DFE" w:rsidRPr="00F0223F" w:rsidRDefault="00D51BC5" w:rsidP="0067478C">
      <w:pPr>
        <w:pStyle w:val="ad"/>
        <w:numPr>
          <w:ilvl w:val="0"/>
          <w:numId w:val="7"/>
        </w:numPr>
        <w:shd w:val="clear" w:color="000000" w:fill="auto"/>
        <w:tabs>
          <w:tab w:val="left" w:pos="560"/>
        </w:tabs>
        <w:autoSpaceDE w:val="0"/>
        <w:autoSpaceDN w:val="0"/>
        <w:adjustRightInd w:val="0"/>
        <w:ind w:left="0" w:firstLine="0"/>
      </w:pPr>
      <w:r w:rsidRPr="00F0223F">
        <w:t>Г. Е. Зборовский, Ю. Р. Вишневский.</w:t>
      </w:r>
      <w:r w:rsidR="001D4C61" w:rsidRPr="00F0223F">
        <w:t xml:space="preserve"> </w:t>
      </w:r>
      <w:r w:rsidRPr="00F0223F">
        <w:t>Социология на Урале: особенности,</w:t>
      </w:r>
      <w:r w:rsidR="001C16E8" w:rsidRPr="00F0223F">
        <w:t xml:space="preserve"> </w:t>
      </w:r>
      <w:r w:rsidRPr="00F0223F">
        <w:t>достижения и проблемы</w:t>
      </w:r>
      <w:r w:rsidR="001D4C61" w:rsidRPr="00F0223F">
        <w:t xml:space="preserve"> </w:t>
      </w:r>
      <w:r w:rsidRPr="00F0223F">
        <w:t xml:space="preserve">// </w:t>
      </w:r>
      <w:r w:rsidR="00076DFE" w:rsidRPr="00F0223F">
        <w:rPr>
          <w:iCs/>
        </w:rPr>
        <w:t>Социологические исследования</w:t>
      </w:r>
      <w:r w:rsidR="001D4C61" w:rsidRPr="00F0223F">
        <w:t>, № 6, Июнь 2008, C. 69</w:t>
      </w:r>
      <w:r w:rsidR="00076DFE" w:rsidRPr="00F0223F">
        <w:t>-</w:t>
      </w:r>
      <w:r w:rsidR="001D4C61" w:rsidRPr="00F0223F">
        <w:t>72</w:t>
      </w:r>
    </w:p>
    <w:p w:rsidR="001D4C61" w:rsidRPr="00F0223F" w:rsidRDefault="001D4C61" w:rsidP="0067478C">
      <w:pPr>
        <w:pStyle w:val="ad"/>
        <w:numPr>
          <w:ilvl w:val="0"/>
          <w:numId w:val="7"/>
        </w:numPr>
        <w:shd w:val="clear" w:color="000000" w:fill="auto"/>
        <w:tabs>
          <w:tab w:val="left" w:pos="560"/>
        </w:tabs>
        <w:ind w:left="0" w:firstLine="0"/>
      </w:pPr>
      <w:r w:rsidRPr="00F0223F">
        <w:rPr>
          <w:iCs/>
        </w:rPr>
        <w:t>Л.Н.Москвичев</w:t>
      </w:r>
      <w:r w:rsidRPr="00F0223F">
        <w:t xml:space="preserve">. </w:t>
      </w:r>
      <w:r w:rsidRPr="00B009C8">
        <w:t xml:space="preserve">Этапы институциализации российской социологии </w:t>
      </w:r>
      <w:r w:rsidRPr="00F0223F">
        <w:t>// Социологические исследования. 2006.</w:t>
      </w:r>
      <w:r w:rsidR="001C16E8" w:rsidRPr="00F0223F">
        <w:t xml:space="preserve"> </w:t>
      </w:r>
      <w:r w:rsidRPr="00F0223F">
        <w:t>№ 7. С. 3-12.</w:t>
      </w:r>
      <w:r w:rsidR="001C16E8" w:rsidRPr="00F0223F">
        <w:t xml:space="preserve"> </w:t>
      </w:r>
    </w:p>
    <w:p w:rsidR="008A7F8A" w:rsidRPr="00F0223F" w:rsidRDefault="001D4C61" w:rsidP="0067478C">
      <w:pPr>
        <w:pStyle w:val="ad"/>
        <w:numPr>
          <w:ilvl w:val="0"/>
          <w:numId w:val="7"/>
        </w:numPr>
        <w:shd w:val="clear" w:color="000000" w:fill="auto"/>
        <w:tabs>
          <w:tab w:val="left" w:pos="560"/>
        </w:tabs>
        <w:ind w:left="0" w:firstLine="0"/>
      </w:pPr>
      <w:r w:rsidRPr="00F0223F">
        <w:rPr>
          <w:iCs/>
        </w:rPr>
        <w:t>Г.В.Осипов</w:t>
      </w:r>
      <w:r w:rsidRPr="00F0223F">
        <w:t xml:space="preserve">. </w:t>
      </w:r>
      <w:r w:rsidRPr="00B009C8">
        <w:t>Российская социология в XXI веке</w:t>
      </w:r>
      <w:r w:rsidRPr="00F0223F">
        <w:t xml:space="preserve"> // Социологические исследования. 2004.</w:t>
      </w:r>
      <w:r w:rsidR="001C16E8" w:rsidRPr="00F0223F">
        <w:t xml:space="preserve"> </w:t>
      </w:r>
      <w:r w:rsidRPr="00F0223F">
        <w:t>№ 3. С. 3-15.</w:t>
      </w:r>
      <w:r w:rsidR="001C16E8" w:rsidRPr="00F0223F">
        <w:t xml:space="preserve"> </w:t>
      </w:r>
    </w:p>
    <w:p w:rsidR="008A7F8A" w:rsidRPr="00F0223F" w:rsidRDefault="001D4C61" w:rsidP="0067478C">
      <w:pPr>
        <w:pStyle w:val="ad"/>
        <w:numPr>
          <w:ilvl w:val="0"/>
          <w:numId w:val="7"/>
        </w:numPr>
        <w:shd w:val="clear" w:color="000000" w:fill="auto"/>
        <w:tabs>
          <w:tab w:val="left" w:pos="560"/>
        </w:tabs>
        <w:ind w:left="0" w:firstLine="0"/>
      </w:pPr>
      <w:r w:rsidRPr="00B009C8">
        <w:rPr>
          <w:iCs/>
        </w:rPr>
        <w:t>Л.Н.Коган</w:t>
      </w:r>
      <w:r w:rsidRPr="00F0223F">
        <w:t xml:space="preserve"> . </w:t>
      </w:r>
      <w:r w:rsidRPr="00B009C8">
        <w:t>Социологические исследования</w:t>
      </w:r>
      <w:r w:rsidRPr="00F0223F">
        <w:t>. 1997.</w:t>
      </w:r>
      <w:r w:rsidR="001C16E8" w:rsidRPr="00F0223F">
        <w:t xml:space="preserve"> </w:t>
      </w:r>
      <w:r w:rsidRPr="00F0223F">
        <w:t>№ 10. С. 5-9.</w:t>
      </w:r>
      <w:r w:rsidR="001C16E8" w:rsidRPr="00F0223F">
        <w:t xml:space="preserve"> </w:t>
      </w:r>
    </w:p>
    <w:p w:rsidR="00D65228" w:rsidRPr="00F0223F" w:rsidRDefault="00272089" w:rsidP="0067478C">
      <w:pPr>
        <w:pStyle w:val="aa"/>
        <w:numPr>
          <w:ilvl w:val="0"/>
          <w:numId w:val="7"/>
        </w:numPr>
        <w:shd w:val="clear" w:color="000000" w:fill="auto"/>
        <w:tabs>
          <w:tab w:val="left" w:pos="560"/>
        </w:tabs>
        <w:spacing w:line="360" w:lineRule="auto"/>
        <w:ind w:left="0" w:firstLine="0"/>
        <w:rPr>
          <w:sz w:val="28"/>
        </w:rPr>
      </w:pPr>
      <w:r w:rsidRPr="00F0223F">
        <w:rPr>
          <w:rStyle w:val="af"/>
          <w:i w:val="0"/>
          <w:sz w:val="28"/>
        </w:rPr>
        <w:t>Грунт Е. В.</w:t>
      </w:r>
      <w:r w:rsidRPr="00F0223F">
        <w:rPr>
          <w:sz w:val="28"/>
        </w:rPr>
        <w:t xml:space="preserve"> Ипостаси Льва Наумовича Когана / Е. В. Грунт // Известия Уральского государственного университета. – 2000.</w:t>
      </w:r>
      <w:r w:rsidR="001C16E8" w:rsidRPr="00F0223F">
        <w:rPr>
          <w:sz w:val="28"/>
        </w:rPr>
        <w:t xml:space="preserve"> </w:t>
      </w:r>
      <w:r w:rsidRPr="00F0223F">
        <w:rPr>
          <w:sz w:val="28"/>
        </w:rPr>
        <w:t>– №</w:t>
      </w:r>
      <w:r w:rsidR="001C16E8" w:rsidRPr="00F0223F">
        <w:rPr>
          <w:sz w:val="28"/>
        </w:rPr>
        <w:t xml:space="preserve"> </w:t>
      </w:r>
      <w:r w:rsidRPr="00F0223F">
        <w:rPr>
          <w:sz w:val="28"/>
        </w:rPr>
        <w:t>16. С1-3</w:t>
      </w:r>
    </w:p>
    <w:p w:rsidR="003E63A9" w:rsidRPr="00F0223F" w:rsidRDefault="003E63A9" w:rsidP="001C16E8">
      <w:pPr>
        <w:shd w:val="clear" w:color="000000" w:fill="auto"/>
      </w:pPr>
      <w:bookmarkStart w:id="0" w:name="_GoBack"/>
      <w:bookmarkEnd w:id="0"/>
    </w:p>
    <w:sectPr w:rsidR="003E63A9" w:rsidRPr="00F0223F" w:rsidSect="001C16E8">
      <w:footerReference w:type="even"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E4" w:rsidRDefault="00AA6BE4" w:rsidP="00D65228">
      <w:pPr>
        <w:spacing w:line="240" w:lineRule="auto"/>
      </w:pPr>
      <w:r>
        <w:separator/>
      </w:r>
    </w:p>
  </w:endnote>
  <w:endnote w:type="continuationSeparator" w:id="0">
    <w:p w:rsidR="00AA6BE4" w:rsidRDefault="00AA6BE4" w:rsidP="00D65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6E8" w:rsidRDefault="001C16E8" w:rsidP="00896A3A">
    <w:pPr>
      <w:pStyle w:val="a5"/>
      <w:framePr w:wrap="around" w:vAnchor="text" w:hAnchor="margin" w:xAlign="right" w:y="1"/>
      <w:rPr>
        <w:rStyle w:val="af0"/>
      </w:rPr>
    </w:pPr>
  </w:p>
  <w:p w:rsidR="001C16E8" w:rsidRDefault="001C16E8" w:rsidP="001C16E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6E8" w:rsidRDefault="00B009C8" w:rsidP="00896A3A">
    <w:pPr>
      <w:pStyle w:val="a5"/>
      <w:framePr w:wrap="around" w:vAnchor="text" w:hAnchor="margin" w:xAlign="right" w:y="1"/>
      <w:rPr>
        <w:rStyle w:val="af0"/>
      </w:rPr>
    </w:pPr>
    <w:r>
      <w:rPr>
        <w:rStyle w:val="af0"/>
        <w:noProof/>
      </w:rPr>
      <w:t>2</w:t>
    </w:r>
  </w:p>
  <w:p w:rsidR="001C16E8" w:rsidRDefault="001C16E8" w:rsidP="001C16E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E4" w:rsidRDefault="00AA6BE4" w:rsidP="00D65228">
      <w:pPr>
        <w:spacing w:line="240" w:lineRule="auto"/>
      </w:pPr>
      <w:r>
        <w:separator/>
      </w:r>
    </w:p>
  </w:footnote>
  <w:footnote w:type="continuationSeparator" w:id="0">
    <w:p w:rsidR="00AA6BE4" w:rsidRDefault="00AA6BE4" w:rsidP="00D65228">
      <w:pPr>
        <w:spacing w:line="240" w:lineRule="auto"/>
      </w:pPr>
      <w:r>
        <w:continuationSeparator/>
      </w:r>
    </w:p>
  </w:footnote>
  <w:footnote w:id="1">
    <w:p w:rsidR="00AA6BE4" w:rsidRDefault="008C3B08">
      <w:pPr>
        <w:pStyle w:val="aa"/>
      </w:pPr>
      <w:r w:rsidRPr="00B54313">
        <w:rPr>
          <w:rStyle w:val="ac"/>
        </w:rPr>
        <w:footnoteRef/>
      </w:r>
      <w:r w:rsidRPr="00B54313">
        <w:t xml:space="preserve"> </w:t>
      </w:r>
      <w:r w:rsidRPr="00B54313">
        <w:rPr>
          <w:iCs/>
        </w:rPr>
        <w:t>Социологические исследования</w:t>
      </w:r>
      <w:r w:rsidRPr="00B54313">
        <w:t>, № 6, Июнь 2008, C. 69-70</w:t>
      </w:r>
    </w:p>
  </w:footnote>
  <w:footnote w:id="2">
    <w:p w:rsidR="00AA6BE4" w:rsidRDefault="009C4C69">
      <w:pPr>
        <w:pStyle w:val="aa"/>
      </w:pPr>
      <w:r w:rsidRPr="00B54313">
        <w:rPr>
          <w:rStyle w:val="ac"/>
        </w:rPr>
        <w:footnoteRef/>
      </w:r>
      <w:r w:rsidRPr="00B54313">
        <w:t xml:space="preserve"> Социологические исследования. 1997.  № 10. С5</w:t>
      </w:r>
    </w:p>
  </w:footnote>
  <w:footnote w:id="3">
    <w:p w:rsidR="00AA6BE4" w:rsidRDefault="00CD26E4">
      <w:pPr>
        <w:pStyle w:val="aa"/>
      </w:pPr>
      <w:r w:rsidRPr="00B54313">
        <w:rPr>
          <w:rStyle w:val="ac"/>
          <w:i/>
        </w:rPr>
        <w:footnoteRef/>
      </w:r>
      <w:r w:rsidRPr="00B54313">
        <w:rPr>
          <w:i/>
        </w:rPr>
        <w:t xml:space="preserve">  </w:t>
      </w:r>
      <w:r w:rsidRPr="00B54313">
        <w:rPr>
          <w:rStyle w:val="af"/>
          <w:i w:val="0"/>
        </w:rPr>
        <w:t>Грунт Е. В</w:t>
      </w:r>
      <w:r w:rsidRPr="00B54313">
        <w:rPr>
          <w:rStyle w:val="af"/>
        </w:rPr>
        <w:t>.</w:t>
      </w:r>
      <w:r w:rsidRPr="00B54313">
        <w:t xml:space="preserve"> Ипостаси Льва Наумовича Когана / Е. В. Грунт // Известия Уральского государственного университета. – 2000. – № 16. </w:t>
      </w:r>
      <w:r w:rsidR="00272089" w:rsidRPr="00B54313">
        <w:t>С1-3</w:t>
      </w:r>
      <w:r w:rsidRPr="00B54313">
        <w:rPr>
          <w:b/>
          <w:bCs/>
          <w:i/>
        </w:rPr>
        <w:t xml:space="preserve"> </w:t>
      </w:r>
    </w:p>
  </w:footnote>
  <w:footnote w:id="4">
    <w:p w:rsidR="00AA6BE4" w:rsidRDefault="008C3B08">
      <w:pPr>
        <w:pStyle w:val="aa"/>
      </w:pPr>
      <w:r w:rsidRPr="00B54313">
        <w:rPr>
          <w:rStyle w:val="ac"/>
          <w:i/>
        </w:rPr>
        <w:footnoteRef/>
      </w:r>
      <w:r w:rsidRPr="00B54313">
        <w:rPr>
          <w:i/>
        </w:rPr>
        <w:t xml:space="preserve"> </w:t>
      </w:r>
      <w:r w:rsidRPr="00B54313">
        <w:rPr>
          <w:iCs/>
        </w:rPr>
        <w:t>Социологические исследования</w:t>
      </w:r>
      <w:r w:rsidRPr="00B54313">
        <w:t>, № 6, Июнь 2008, C70</w:t>
      </w:r>
    </w:p>
  </w:footnote>
  <w:footnote w:id="5">
    <w:p w:rsidR="00AA6BE4" w:rsidRDefault="00374C66">
      <w:pPr>
        <w:pStyle w:val="aa"/>
      </w:pPr>
      <w:r>
        <w:rPr>
          <w:rStyle w:val="ac"/>
        </w:rPr>
        <w:footnoteRef/>
      </w:r>
      <w:r>
        <w:t xml:space="preserve"> </w:t>
      </w:r>
      <w:r w:rsidRPr="00B54313">
        <w:t>Социологические исследования. 1997.  № 10. С6-7</w:t>
      </w:r>
    </w:p>
  </w:footnote>
  <w:footnote w:id="6">
    <w:p w:rsidR="00AA6BE4" w:rsidRDefault="00091EA8">
      <w:pPr>
        <w:pStyle w:val="aa"/>
      </w:pPr>
      <w:r>
        <w:rPr>
          <w:rStyle w:val="ac"/>
        </w:rPr>
        <w:footnoteRef/>
      </w:r>
      <w:r>
        <w:t xml:space="preserve"> </w:t>
      </w:r>
      <w:r w:rsidRPr="00B54313">
        <w:rPr>
          <w:iCs/>
        </w:rPr>
        <w:t>Социологические исследования</w:t>
      </w:r>
      <w:r w:rsidRPr="00B54313">
        <w:t>, № 6, Июнь 2008, C72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83B5F2C"/>
    <w:multiLevelType w:val="hybridMultilevel"/>
    <w:tmpl w:val="E9260804"/>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BC24273"/>
    <w:multiLevelType w:val="hybridMultilevel"/>
    <w:tmpl w:val="370423A2"/>
    <w:lvl w:ilvl="0" w:tplc="69E61D82">
      <w:start w:val="1"/>
      <w:numFmt w:val="decimal"/>
      <w:lvlText w:val="%1."/>
      <w:lvlJc w:val="left"/>
      <w:pPr>
        <w:ind w:left="720" w:hanging="360"/>
      </w:pPr>
      <w:rPr>
        <w:rFonts w:cs="Times New Roman" w:hint="default"/>
        <w:b w:val="0"/>
        <w:spacing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6F0DED"/>
    <w:multiLevelType w:val="hybridMultilevel"/>
    <w:tmpl w:val="BBA2A5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E71883"/>
    <w:multiLevelType w:val="hybridMultilevel"/>
    <w:tmpl w:val="1D861D36"/>
    <w:lvl w:ilvl="0" w:tplc="0419000D">
      <w:start w:val="1"/>
      <w:numFmt w:val="bullet"/>
      <w:lvlText w:val=""/>
      <w:lvlJc w:val="left"/>
      <w:pPr>
        <w:ind w:left="720" w:hanging="360"/>
      </w:pPr>
      <w:rPr>
        <w:rFonts w:ascii="Wingdings" w:hAnsi="Wingdings" w:hint="default"/>
        <w:b/>
        <w:spacing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2B5244"/>
    <w:multiLevelType w:val="hybridMultilevel"/>
    <w:tmpl w:val="B414D45E"/>
    <w:lvl w:ilvl="0" w:tplc="D93671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5D84185"/>
    <w:multiLevelType w:val="hybridMultilevel"/>
    <w:tmpl w:val="AD7261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BC3BFB"/>
    <w:multiLevelType w:val="multilevel"/>
    <w:tmpl w:val="C322A58C"/>
    <w:lvl w:ilvl="0">
      <w:start w:val="1"/>
      <w:numFmt w:val="decimal"/>
      <w:lvlText w:val="%1."/>
      <w:lvlJc w:val="left"/>
      <w:pPr>
        <w:ind w:left="1069"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nsid w:val="5EF11650"/>
    <w:multiLevelType w:val="hybridMultilevel"/>
    <w:tmpl w:val="627CB40E"/>
    <w:lvl w:ilvl="0" w:tplc="2C90193E">
      <w:start w:val="1"/>
      <w:numFmt w:val="decimal"/>
      <w:lvlText w:val="%1."/>
      <w:lvlJc w:val="left"/>
      <w:pPr>
        <w:ind w:left="720" w:hanging="360"/>
      </w:pPr>
      <w:rPr>
        <w:rFonts w:cs="Times New Roman" w:hint="default"/>
        <w:b/>
        <w:spacing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FDF7E34"/>
    <w:multiLevelType w:val="hybridMultilevel"/>
    <w:tmpl w:val="D5941CE2"/>
    <w:lvl w:ilvl="0" w:tplc="18EC5BBE">
      <w:start w:val="1"/>
      <w:numFmt w:val="bullet"/>
      <w:lvlText w:val=""/>
      <w:lvlPicBulletId w:val="0"/>
      <w:lvlJc w:val="left"/>
      <w:pPr>
        <w:ind w:left="1503" w:hanging="360"/>
      </w:pPr>
      <w:rPr>
        <w:rFonts w:ascii="Symbol" w:hAnsi="Symbol" w:hint="default"/>
        <w:color w:val="auto"/>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228"/>
    <w:rsid w:val="000019F6"/>
    <w:rsid w:val="00020E2E"/>
    <w:rsid w:val="00070374"/>
    <w:rsid w:val="00076DFE"/>
    <w:rsid w:val="00091EA8"/>
    <w:rsid w:val="00176808"/>
    <w:rsid w:val="001A0E57"/>
    <w:rsid w:val="001C16E8"/>
    <w:rsid w:val="001D4C61"/>
    <w:rsid w:val="002074F5"/>
    <w:rsid w:val="00272089"/>
    <w:rsid w:val="00284A5E"/>
    <w:rsid w:val="00291BF6"/>
    <w:rsid w:val="002B30C9"/>
    <w:rsid w:val="003666DF"/>
    <w:rsid w:val="00374C66"/>
    <w:rsid w:val="003E63A9"/>
    <w:rsid w:val="00411335"/>
    <w:rsid w:val="00414FE6"/>
    <w:rsid w:val="004A3F07"/>
    <w:rsid w:val="00585B32"/>
    <w:rsid w:val="00647754"/>
    <w:rsid w:val="0067478C"/>
    <w:rsid w:val="00697B91"/>
    <w:rsid w:val="00714DFD"/>
    <w:rsid w:val="00717E8C"/>
    <w:rsid w:val="007250F3"/>
    <w:rsid w:val="007F2E9A"/>
    <w:rsid w:val="00896A3A"/>
    <w:rsid w:val="008A7F8A"/>
    <w:rsid w:val="008C3B08"/>
    <w:rsid w:val="008F541F"/>
    <w:rsid w:val="009023E9"/>
    <w:rsid w:val="009C4C69"/>
    <w:rsid w:val="00A271ED"/>
    <w:rsid w:val="00A36B21"/>
    <w:rsid w:val="00AA6BE4"/>
    <w:rsid w:val="00B009C8"/>
    <w:rsid w:val="00B54313"/>
    <w:rsid w:val="00C248C2"/>
    <w:rsid w:val="00CD26E4"/>
    <w:rsid w:val="00CE4C91"/>
    <w:rsid w:val="00D44BDA"/>
    <w:rsid w:val="00D51BC5"/>
    <w:rsid w:val="00D54D48"/>
    <w:rsid w:val="00D65228"/>
    <w:rsid w:val="00D96363"/>
    <w:rsid w:val="00DB3082"/>
    <w:rsid w:val="00DD5D4A"/>
    <w:rsid w:val="00E52D21"/>
    <w:rsid w:val="00E86CEE"/>
    <w:rsid w:val="00ED7C0B"/>
    <w:rsid w:val="00F0223F"/>
    <w:rsid w:val="00F94008"/>
    <w:rsid w:val="00FC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9DD0B7B-A7AC-4415-B3A6-BCFFBD76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F5"/>
    <w:pPr>
      <w:spacing w:line="360" w:lineRule="auto"/>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5228"/>
    <w:pPr>
      <w:tabs>
        <w:tab w:val="center" w:pos="4677"/>
        <w:tab w:val="right" w:pos="9355"/>
      </w:tabs>
      <w:spacing w:line="240" w:lineRule="auto"/>
    </w:pPr>
  </w:style>
  <w:style w:type="paragraph" w:styleId="a5">
    <w:name w:val="footer"/>
    <w:basedOn w:val="a"/>
    <w:link w:val="a6"/>
    <w:uiPriority w:val="99"/>
    <w:semiHidden/>
    <w:rsid w:val="00D65228"/>
    <w:pPr>
      <w:tabs>
        <w:tab w:val="center" w:pos="4677"/>
        <w:tab w:val="right" w:pos="9355"/>
      </w:tabs>
      <w:spacing w:line="240" w:lineRule="auto"/>
    </w:pPr>
  </w:style>
  <w:style w:type="character" w:customStyle="1" w:styleId="a4">
    <w:name w:val="Верхний колонтитул Знак"/>
    <w:link w:val="a3"/>
    <w:uiPriority w:val="99"/>
    <w:locked/>
    <w:rsid w:val="00D65228"/>
    <w:rPr>
      <w:rFonts w:cs="Times New Roman"/>
    </w:rPr>
  </w:style>
  <w:style w:type="character" w:styleId="a7">
    <w:name w:val="Hyperlink"/>
    <w:uiPriority w:val="99"/>
    <w:rsid w:val="00D65228"/>
    <w:rPr>
      <w:rFonts w:cs="Times New Roman"/>
      <w:color w:val="0000FF"/>
      <w:u w:val="single"/>
    </w:rPr>
  </w:style>
  <w:style w:type="character" w:customStyle="1" w:styleId="a6">
    <w:name w:val="Нижний колонтитул Знак"/>
    <w:link w:val="a5"/>
    <w:uiPriority w:val="99"/>
    <w:semiHidden/>
    <w:locked/>
    <w:rsid w:val="00D65228"/>
    <w:rPr>
      <w:rFonts w:cs="Times New Roman"/>
    </w:rPr>
  </w:style>
  <w:style w:type="paragraph" w:styleId="a8">
    <w:name w:val="Balloon Text"/>
    <w:basedOn w:val="a"/>
    <w:link w:val="a9"/>
    <w:uiPriority w:val="99"/>
    <w:semiHidden/>
    <w:rsid w:val="008A7F8A"/>
    <w:pPr>
      <w:spacing w:line="240" w:lineRule="auto"/>
    </w:pPr>
    <w:rPr>
      <w:rFonts w:ascii="Tahoma" w:hAnsi="Tahoma" w:cs="Tahoma"/>
      <w:sz w:val="16"/>
      <w:szCs w:val="16"/>
    </w:rPr>
  </w:style>
  <w:style w:type="paragraph" w:styleId="aa">
    <w:name w:val="footnote text"/>
    <w:basedOn w:val="a"/>
    <w:link w:val="ab"/>
    <w:uiPriority w:val="99"/>
    <w:rsid w:val="008A7F8A"/>
    <w:pPr>
      <w:spacing w:line="240" w:lineRule="auto"/>
    </w:pPr>
    <w:rPr>
      <w:sz w:val="20"/>
      <w:szCs w:val="20"/>
    </w:rPr>
  </w:style>
  <w:style w:type="character" w:customStyle="1" w:styleId="a9">
    <w:name w:val="Текст выноски Знак"/>
    <w:link w:val="a8"/>
    <w:uiPriority w:val="99"/>
    <w:semiHidden/>
    <w:locked/>
    <w:rsid w:val="008A7F8A"/>
    <w:rPr>
      <w:rFonts w:ascii="Tahoma" w:hAnsi="Tahoma" w:cs="Tahoma"/>
      <w:sz w:val="16"/>
      <w:szCs w:val="16"/>
    </w:rPr>
  </w:style>
  <w:style w:type="character" w:styleId="ac">
    <w:name w:val="footnote reference"/>
    <w:uiPriority w:val="99"/>
    <w:semiHidden/>
    <w:rsid w:val="008A7F8A"/>
    <w:rPr>
      <w:rFonts w:cs="Times New Roman"/>
      <w:vertAlign w:val="superscript"/>
    </w:rPr>
  </w:style>
  <w:style w:type="character" w:customStyle="1" w:styleId="ab">
    <w:name w:val="Текст сноски Знак"/>
    <w:link w:val="aa"/>
    <w:uiPriority w:val="99"/>
    <w:locked/>
    <w:rsid w:val="008A7F8A"/>
    <w:rPr>
      <w:rFonts w:cs="Times New Roman"/>
      <w:sz w:val="20"/>
      <w:szCs w:val="20"/>
    </w:rPr>
  </w:style>
  <w:style w:type="paragraph" w:styleId="ad">
    <w:name w:val="List Paragraph"/>
    <w:basedOn w:val="a"/>
    <w:uiPriority w:val="99"/>
    <w:qFormat/>
    <w:rsid w:val="00070374"/>
    <w:pPr>
      <w:ind w:left="720"/>
      <w:contextualSpacing/>
    </w:pPr>
  </w:style>
  <w:style w:type="paragraph" w:styleId="ae">
    <w:name w:val="Normal (Web)"/>
    <w:basedOn w:val="a"/>
    <w:uiPriority w:val="99"/>
    <w:semiHidden/>
    <w:rsid w:val="004A3F07"/>
    <w:rPr>
      <w:sz w:val="24"/>
      <w:szCs w:val="24"/>
    </w:rPr>
  </w:style>
  <w:style w:type="character" w:styleId="af">
    <w:name w:val="Emphasis"/>
    <w:uiPriority w:val="99"/>
    <w:qFormat/>
    <w:rsid w:val="00CD26E4"/>
    <w:rPr>
      <w:rFonts w:cs="Times New Roman"/>
      <w:i/>
      <w:iCs/>
    </w:rPr>
  </w:style>
  <w:style w:type="paragraph" w:styleId="1">
    <w:name w:val="toc 1"/>
    <w:basedOn w:val="a"/>
    <w:next w:val="a"/>
    <w:autoRedefine/>
    <w:uiPriority w:val="99"/>
    <w:semiHidden/>
    <w:rsid w:val="007250F3"/>
    <w:pPr>
      <w:tabs>
        <w:tab w:val="right" w:leader="dot" w:pos="9628"/>
      </w:tabs>
      <w:ind w:left="360" w:firstLine="0"/>
      <w:jc w:val="left"/>
    </w:pPr>
    <w:rPr>
      <w:szCs w:val="20"/>
    </w:rPr>
  </w:style>
  <w:style w:type="character" w:styleId="af0">
    <w:name w:val="page number"/>
    <w:uiPriority w:val="99"/>
    <w:rsid w:val="001C16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797610">
      <w:marLeft w:val="0"/>
      <w:marRight w:val="0"/>
      <w:marTop w:val="0"/>
      <w:marBottom w:val="0"/>
      <w:divBdr>
        <w:top w:val="none" w:sz="0" w:space="0" w:color="auto"/>
        <w:left w:val="none" w:sz="0" w:space="0" w:color="auto"/>
        <w:bottom w:val="none" w:sz="0" w:space="0" w:color="auto"/>
        <w:right w:val="none" w:sz="0" w:space="0" w:color="auto"/>
      </w:divBdr>
      <w:divsChild>
        <w:div w:id="1709797609">
          <w:marLeft w:val="0"/>
          <w:marRight w:val="0"/>
          <w:marTop w:val="0"/>
          <w:marBottom w:val="0"/>
          <w:divBdr>
            <w:top w:val="none" w:sz="0" w:space="0" w:color="auto"/>
            <w:left w:val="none" w:sz="0" w:space="0" w:color="auto"/>
            <w:bottom w:val="none" w:sz="0" w:space="0" w:color="auto"/>
            <w:right w:val="none" w:sz="0" w:space="0" w:color="auto"/>
          </w:divBdr>
          <w:divsChild>
            <w:div w:id="1709797628">
              <w:marLeft w:val="0"/>
              <w:marRight w:val="0"/>
              <w:marTop w:val="0"/>
              <w:marBottom w:val="0"/>
              <w:divBdr>
                <w:top w:val="none" w:sz="0" w:space="0" w:color="auto"/>
                <w:left w:val="none" w:sz="0" w:space="0" w:color="auto"/>
                <w:bottom w:val="none" w:sz="0" w:space="0" w:color="auto"/>
                <w:right w:val="none" w:sz="0" w:space="0" w:color="auto"/>
              </w:divBdr>
            </w:div>
          </w:divsChild>
        </w:div>
        <w:div w:id="1709797615">
          <w:marLeft w:val="0"/>
          <w:marRight w:val="0"/>
          <w:marTop w:val="0"/>
          <w:marBottom w:val="0"/>
          <w:divBdr>
            <w:top w:val="none" w:sz="0" w:space="0" w:color="auto"/>
            <w:left w:val="none" w:sz="0" w:space="0" w:color="auto"/>
            <w:bottom w:val="none" w:sz="0" w:space="0" w:color="auto"/>
            <w:right w:val="none" w:sz="0" w:space="0" w:color="auto"/>
          </w:divBdr>
        </w:div>
        <w:div w:id="1709797631">
          <w:marLeft w:val="0"/>
          <w:marRight w:val="0"/>
          <w:marTop w:val="0"/>
          <w:marBottom w:val="0"/>
          <w:divBdr>
            <w:top w:val="none" w:sz="0" w:space="0" w:color="auto"/>
            <w:left w:val="none" w:sz="0" w:space="0" w:color="auto"/>
            <w:bottom w:val="none" w:sz="0" w:space="0" w:color="auto"/>
            <w:right w:val="none" w:sz="0" w:space="0" w:color="auto"/>
          </w:divBdr>
        </w:div>
      </w:divsChild>
    </w:div>
    <w:div w:id="1709797612">
      <w:marLeft w:val="0"/>
      <w:marRight w:val="0"/>
      <w:marTop w:val="0"/>
      <w:marBottom w:val="0"/>
      <w:divBdr>
        <w:top w:val="none" w:sz="0" w:space="0" w:color="auto"/>
        <w:left w:val="none" w:sz="0" w:space="0" w:color="auto"/>
        <w:bottom w:val="none" w:sz="0" w:space="0" w:color="auto"/>
        <w:right w:val="none" w:sz="0" w:space="0" w:color="auto"/>
      </w:divBdr>
    </w:div>
    <w:div w:id="1709797614">
      <w:marLeft w:val="0"/>
      <w:marRight w:val="0"/>
      <w:marTop w:val="0"/>
      <w:marBottom w:val="0"/>
      <w:divBdr>
        <w:top w:val="none" w:sz="0" w:space="0" w:color="auto"/>
        <w:left w:val="none" w:sz="0" w:space="0" w:color="auto"/>
        <w:bottom w:val="none" w:sz="0" w:space="0" w:color="auto"/>
        <w:right w:val="none" w:sz="0" w:space="0" w:color="auto"/>
      </w:divBdr>
    </w:div>
    <w:div w:id="1709797619">
      <w:marLeft w:val="0"/>
      <w:marRight w:val="0"/>
      <w:marTop w:val="0"/>
      <w:marBottom w:val="0"/>
      <w:divBdr>
        <w:top w:val="none" w:sz="0" w:space="0" w:color="auto"/>
        <w:left w:val="none" w:sz="0" w:space="0" w:color="auto"/>
        <w:bottom w:val="none" w:sz="0" w:space="0" w:color="auto"/>
        <w:right w:val="none" w:sz="0" w:space="0" w:color="auto"/>
      </w:divBdr>
      <w:divsChild>
        <w:div w:id="1709797613">
          <w:marLeft w:val="0"/>
          <w:marRight w:val="0"/>
          <w:marTop w:val="0"/>
          <w:marBottom w:val="0"/>
          <w:divBdr>
            <w:top w:val="none" w:sz="0" w:space="0" w:color="auto"/>
            <w:left w:val="none" w:sz="0" w:space="0" w:color="auto"/>
            <w:bottom w:val="none" w:sz="0" w:space="0" w:color="auto"/>
            <w:right w:val="none" w:sz="0" w:space="0" w:color="auto"/>
          </w:divBdr>
        </w:div>
      </w:divsChild>
    </w:div>
    <w:div w:id="1709797620">
      <w:marLeft w:val="0"/>
      <w:marRight w:val="0"/>
      <w:marTop w:val="0"/>
      <w:marBottom w:val="0"/>
      <w:divBdr>
        <w:top w:val="none" w:sz="0" w:space="0" w:color="auto"/>
        <w:left w:val="none" w:sz="0" w:space="0" w:color="auto"/>
        <w:bottom w:val="none" w:sz="0" w:space="0" w:color="auto"/>
        <w:right w:val="none" w:sz="0" w:space="0" w:color="auto"/>
      </w:divBdr>
      <w:divsChild>
        <w:div w:id="1709797625">
          <w:marLeft w:val="0"/>
          <w:marRight w:val="0"/>
          <w:marTop w:val="0"/>
          <w:marBottom w:val="0"/>
          <w:divBdr>
            <w:top w:val="none" w:sz="0" w:space="0" w:color="auto"/>
            <w:left w:val="none" w:sz="0" w:space="0" w:color="auto"/>
            <w:bottom w:val="none" w:sz="0" w:space="0" w:color="auto"/>
            <w:right w:val="none" w:sz="0" w:space="0" w:color="auto"/>
          </w:divBdr>
        </w:div>
      </w:divsChild>
    </w:div>
    <w:div w:id="1709797623">
      <w:marLeft w:val="0"/>
      <w:marRight w:val="0"/>
      <w:marTop w:val="0"/>
      <w:marBottom w:val="0"/>
      <w:divBdr>
        <w:top w:val="none" w:sz="0" w:space="0" w:color="auto"/>
        <w:left w:val="none" w:sz="0" w:space="0" w:color="auto"/>
        <w:bottom w:val="none" w:sz="0" w:space="0" w:color="auto"/>
        <w:right w:val="none" w:sz="0" w:space="0" w:color="auto"/>
      </w:divBdr>
      <w:divsChild>
        <w:div w:id="1709797616">
          <w:marLeft w:val="0"/>
          <w:marRight w:val="0"/>
          <w:marTop w:val="0"/>
          <w:marBottom w:val="0"/>
          <w:divBdr>
            <w:top w:val="none" w:sz="0" w:space="0" w:color="auto"/>
            <w:left w:val="none" w:sz="0" w:space="0" w:color="auto"/>
            <w:bottom w:val="none" w:sz="0" w:space="0" w:color="auto"/>
            <w:right w:val="none" w:sz="0" w:space="0" w:color="auto"/>
          </w:divBdr>
        </w:div>
        <w:div w:id="1709797621">
          <w:marLeft w:val="0"/>
          <w:marRight w:val="0"/>
          <w:marTop w:val="0"/>
          <w:marBottom w:val="0"/>
          <w:divBdr>
            <w:top w:val="none" w:sz="0" w:space="0" w:color="auto"/>
            <w:left w:val="none" w:sz="0" w:space="0" w:color="auto"/>
            <w:bottom w:val="none" w:sz="0" w:space="0" w:color="auto"/>
            <w:right w:val="none" w:sz="0" w:space="0" w:color="auto"/>
          </w:divBdr>
          <w:divsChild>
            <w:div w:id="1709797617">
              <w:marLeft w:val="0"/>
              <w:marRight w:val="0"/>
              <w:marTop w:val="0"/>
              <w:marBottom w:val="0"/>
              <w:divBdr>
                <w:top w:val="none" w:sz="0" w:space="0" w:color="auto"/>
                <w:left w:val="none" w:sz="0" w:space="0" w:color="auto"/>
                <w:bottom w:val="none" w:sz="0" w:space="0" w:color="auto"/>
                <w:right w:val="none" w:sz="0" w:space="0" w:color="auto"/>
              </w:divBdr>
            </w:div>
          </w:divsChild>
        </w:div>
        <w:div w:id="1709797622">
          <w:marLeft w:val="0"/>
          <w:marRight w:val="0"/>
          <w:marTop w:val="0"/>
          <w:marBottom w:val="0"/>
          <w:divBdr>
            <w:top w:val="none" w:sz="0" w:space="0" w:color="auto"/>
            <w:left w:val="none" w:sz="0" w:space="0" w:color="auto"/>
            <w:bottom w:val="none" w:sz="0" w:space="0" w:color="auto"/>
            <w:right w:val="none" w:sz="0" w:space="0" w:color="auto"/>
          </w:divBdr>
        </w:div>
      </w:divsChild>
    </w:div>
    <w:div w:id="1709797624">
      <w:marLeft w:val="0"/>
      <w:marRight w:val="0"/>
      <w:marTop w:val="0"/>
      <w:marBottom w:val="0"/>
      <w:divBdr>
        <w:top w:val="none" w:sz="0" w:space="0" w:color="auto"/>
        <w:left w:val="none" w:sz="0" w:space="0" w:color="auto"/>
        <w:bottom w:val="none" w:sz="0" w:space="0" w:color="auto"/>
        <w:right w:val="none" w:sz="0" w:space="0" w:color="auto"/>
      </w:divBdr>
      <w:divsChild>
        <w:div w:id="1709797611">
          <w:marLeft w:val="0"/>
          <w:marRight w:val="0"/>
          <w:marTop w:val="0"/>
          <w:marBottom w:val="0"/>
          <w:divBdr>
            <w:top w:val="none" w:sz="0" w:space="0" w:color="auto"/>
            <w:left w:val="none" w:sz="0" w:space="0" w:color="auto"/>
            <w:bottom w:val="none" w:sz="0" w:space="0" w:color="auto"/>
            <w:right w:val="none" w:sz="0" w:space="0" w:color="auto"/>
          </w:divBdr>
        </w:div>
        <w:div w:id="1709797627">
          <w:marLeft w:val="0"/>
          <w:marRight w:val="0"/>
          <w:marTop w:val="0"/>
          <w:marBottom w:val="0"/>
          <w:divBdr>
            <w:top w:val="none" w:sz="0" w:space="0" w:color="auto"/>
            <w:left w:val="none" w:sz="0" w:space="0" w:color="auto"/>
            <w:bottom w:val="none" w:sz="0" w:space="0" w:color="auto"/>
            <w:right w:val="none" w:sz="0" w:space="0" w:color="auto"/>
          </w:divBdr>
        </w:div>
        <w:div w:id="1709797630">
          <w:marLeft w:val="0"/>
          <w:marRight w:val="0"/>
          <w:marTop w:val="0"/>
          <w:marBottom w:val="0"/>
          <w:divBdr>
            <w:top w:val="none" w:sz="0" w:space="0" w:color="auto"/>
            <w:left w:val="none" w:sz="0" w:space="0" w:color="auto"/>
            <w:bottom w:val="none" w:sz="0" w:space="0" w:color="auto"/>
            <w:right w:val="none" w:sz="0" w:space="0" w:color="auto"/>
          </w:divBdr>
          <w:divsChild>
            <w:div w:id="17097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7626">
      <w:marLeft w:val="0"/>
      <w:marRight w:val="0"/>
      <w:marTop w:val="0"/>
      <w:marBottom w:val="0"/>
      <w:divBdr>
        <w:top w:val="none" w:sz="0" w:space="0" w:color="auto"/>
        <w:left w:val="none" w:sz="0" w:space="0" w:color="auto"/>
        <w:bottom w:val="none" w:sz="0" w:space="0" w:color="auto"/>
        <w:right w:val="none" w:sz="0" w:space="0" w:color="auto"/>
      </w:divBdr>
      <w:divsChild>
        <w:div w:id="1709797608">
          <w:marLeft w:val="0"/>
          <w:marRight w:val="0"/>
          <w:marTop w:val="0"/>
          <w:marBottom w:val="0"/>
          <w:divBdr>
            <w:top w:val="none" w:sz="0" w:space="0" w:color="auto"/>
            <w:left w:val="none" w:sz="0" w:space="0" w:color="auto"/>
            <w:bottom w:val="none" w:sz="0" w:space="0" w:color="auto"/>
            <w:right w:val="none" w:sz="0" w:space="0" w:color="auto"/>
          </w:divBdr>
        </w:div>
        <w:div w:id="1709797618">
          <w:marLeft w:val="0"/>
          <w:marRight w:val="0"/>
          <w:marTop w:val="0"/>
          <w:marBottom w:val="0"/>
          <w:divBdr>
            <w:top w:val="none" w:sz="0" w:space="0" w:color="auto"/>
            <w:left w:val="none" w:sz="0" w:space="0" w:color="auto"/>
            <w:bottom w:val="none" w:sz="0" w:space="0" w:color="auto"/>
            <w:right w:val="none" w:sz="0" w:space="0" w:color="auto"/>
          </w:divBdr>
        </w:div>
        <w:div w:id="1709797633">
          <w:marLeft w:val="0"/>
          <w:marRight w:val="0"/>
          <w:marTop w:val="0"/>
          <w:marBottom w:val="0"/>
          <w:divBdr>
            <w:top w:val="none" w:sz="0" w:space="0" w:color="auto"/>
            <w:left w:val="none" w:sz="0" w:space="0" w:color="auto"/>
            <w:bottom w:val="none" w:sz="0" w:space="0" w:color="auto"/>
            <w:right w:val="none" w:sz="0" w:space="0" w:color="auto"/>
          </w:divBdr>
          <w:divsChild>
            <w:div w:id="17097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7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4350</Words>
  <Characters>24797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Уральская школа социологии</vt:lpstr>
    </vt:vector>
  </TitlesOfParts>
  <Company>Reanimator Extreme Edition</Company>
  <LinksUpToDate>false</LinksUpToDate>
  <CharactersWithSpaces>29089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школа социологии</dc:title>
  <dc:subject/>
  <dc:creator>User</dc:creator>
  <cp:keywords/>
  <dc:description/>
  <cp:lastModifiedBy>admin</cp:lastModifiedBy>
  <cp:revision>2</cp:revision>
  <cp:lastPrinted>2009-03-20T15:13:00Z</cp:lastPrinted>
  <dcterms:created xsi:type="dcterms:W3CDTF">2014-03-08T05:01:00Z</dcterms:created>
  <dcterms:modified xsi:type="dcterms:W3CDTF">2014-03-08T05:01:00Z</dcterms:modified>
</cp:coreProperties>
</file>