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D" w:rsidRPr="003367AD" w:rsidRDefault="005E4ACD" w:rsidP="005E4ACD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Уретрит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- это воспаление мочеиспускательного канала (уретры). Уретрит встречается и у мужчин, и у женщин. При появлении признаков уретрита ( болезненное мочеиспускание, выделение гноя) следует обратиться к врачу- урологу, венерологу, так как воспалительный процесс в дальнейшем может распространиться и привести к поражению придатков яичка ( эпидидимит ), предстательной железы ( простатит).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Уретриты делятся на две группы: специфические и неспецифические уретриты. Специфические уретриты вызываются инфекциями, передаваемые половым путем (ИППП) - гонококком, вирусом простого герпеса, хламидией, трихомонадой, микоплазмой, уреаплазмой, редко гарднереллой. Неспецифические уретриты вызываются условно-патогенной микрофлорой - стрептококками, стафилококками, кишечными палочками, протеем, различными грибами. Негонококковый уретрит может быть инфекционным и неинфекционным.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Неинфекционный уретрит возникает при повреждениях мочеиспускательного канала при диагностических и лечебных процедурах (травматический уретрит), как реакция на пищевые и медикаментозные аллергены (аллергический), при нарушениях обмена веществ (фосфатурия, оксалурия, сахарный диабет).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Конгевтивный уретрит возникает в результате венозного застоя в простатовезикулярной сосудистой сети. Уретрит может быть первичным и вторичным. При первичном уретрите воспалительный процесс начинается непосредственно с мочеиспускательного канала. При вторичном уретрите инфекция попадает в уретру из воспалительного очага, имеющегося в другом органе (предстательная железа, мочевой пузырь, семенные пузырьки и др.). </w:t>
      </w:r>
    </w:p>
    <w:p w:rsidR="005E4ACD" w:rsidRPr="003367AD" w:rsidRDefault="005E4ACD" w:rsidP="005E4ACD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Причины уретрита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Причиной уретрита чаще всего бывает половой контакт с больным, имеющим венерическое заболевание. Уретрит может возникать при попадании в уретру гноеродных бактерий ( кишечной палочки, стрептококка, пневмококка) у лиц, нарушающих правила личной гигиены. Реже причиной уретрита является занесение микробов в уретру по кровеносным и лимфатическим сосудам из имеющихся в организме очагов воспаления( с миндалин при тонзиллите, из кариозных зубов и т.д.).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может развиться вследствие мочекаменной болезни – камень или песок, проходя по мочеиспускательному каналу, травмируют его стенки. Причиной уретрита становятся: тяжелая физическая нагрузка, нерегулярная половая жизнь или повышенная сексуальная активность. Уретрит провоцируется употреблением в пищу острого, кислого, соленого, маринованного. Медицинские операции и манипуляции - забор мазка, катетеризация мочевого пузыря и др. могут травмировать канал и вызвать уретрит. Располагающих к появлению уретрита факторов, достаточно много, и встречаются они довольно часто. </w:t>
      </w:r>
    </w:p>
    <w:p w:rsidR="005E4ACD" w:rsidRPr="003367AD" w:rsidRDefault="005E4ACD" w:rsidP="005E4ACD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Симптомы уретрита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проявляется болезненным мочеиспусканием, выделением гноя из мочеиспускательного канала, покраснением и слипанием краев наружного отверстия уретры. Для симптомов уретрита характерны резь, жжение, зуд и любой другой дискомфорт во время мочеиспускания. Уретрит может протекать без выделений из уретры, только с неприятными ощущениями при мочеиспускании.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Симптомы уретрита у мужчин, в силу анатомических особенностей (более длинная и узкая уретра), ощущаются более остро. Симптомы уретрита у женщин менее выражены и могут вообще остаться незамеченными.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ОСТРЫЙ УРЕТРИТ Для острого уретрита характерны жжение и боль при мочеиспускании, обильные выделения из мочеиспускательного канала, губки мочеиспускательного канала ярко-красные, отёчные. При торпидном уретрите - субъективные расстройства выражены слабо, могут отсутствовать: парестезия, зуд в мочеиспускательном канале, скудные выделения.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ПОДОСТРЫЙ УРЕТРИТ В дальнейшем боль, отечность и болезненность в уретре уменьшаются, отделяемое становится незначительным или прекращается. Иногда отделяемое из уретры отмечается только по утрам в виде корочки, склеивающей наружное отверстие мочеиспускательного канала, моча обычно прозрачная с единичными гнойными нитями.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ХРОНИЧЕСКИЙ УРЕТРИТ При недостаточно эффективном лечении уретрит может приобрести хроническое течение: жалобы обычно связаны с осложнениями и невротическими явлениями. Чаще это скудные выделения из мочеиспускательного канала, количество которых увеличивается под влиянием провоцирующих факторов: употребление алкоголя, охлаждение, половое возбуждение. При хроническом уретрите симптомы сходны с клиническими проявлениями торпидного уретрита. Уретрит разделяется на передний, задний и тотальный.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ТОТАЛЬНЫЙ УРЕТРИТ - это воспаление всего мочеиспускательного канала. Симптомы уретрита тотального сходны с симптомами простатита. Если не проводить своевременное лечение уретрита, то через некоторое время все симптомы могут исчезнуть сами собой. Каждое очередное обострение уретрита проходит с более выраженными симптомами. На следующем этапе развиваются осложнения уретрита.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Осложнения уретрита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у мужчин чаще переходит в воспаление предстательной железы (простатит). При хламидийном уретрите и вирусном уретрите возможно развитие болезни Рейтера.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Характерны следующие осложнения уретрита: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воспаление семенных пузырьков (везикулит);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поражение придатков яичка( эпидидимит);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воспаление яичка (орхит);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баланит и баланопостит;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сужение мочеиспускательного канала (стриктура уретры).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у женщин чаще всего переходит в воспаление мочевого пузыря (цистит) или вызывает нарушение микрофлоры влагалища и другие воспалительные заболевания мочевых путей. </w:t>
      </w:r>
    </w:p>
    <w:p w:rsidR="005E4ACD" w:rsidRPr="003367AD" w:rsidRDefault="005E4ACD" w:rsidP="005E4ACD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Лечение уретрита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Лечение уретрита в большинстве случаев сводится к назначению антибиотиков, активных в отношении возбудителя, выделенного при посеве, а также применение различных средств иммунотерапии. При выявлении признаков простатита необходимо его лечение. При сочетании уретрита с циститом проводится комплексное лечение, включающее физиотерапию.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Местное лечение уретрита проводится при хроническом гонорейном уретрите в виде инстилляций в мочеиспускательный канал антисептических растворов. При любом лечении уретрита необходимо обильное питье, строгое соблюдение диеты (исключение алкоголя, острой и соленой пищи). Курс лечения уретрита может продолжаться от нескольких дней до нескольких недель и зависит от тяжести заболевания и его стадии.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Диагностика уретрита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Диагностика уретрита включает микроскопию отделяемого из мочеиспускательного канала. ПЦР или другие методы для выявления инфекции, вызванной гонококками, хламидиями, трихомонадами, уреаплазмами, микоплазмами и вирусом простого герпеса. Двухстаканная проба: при переднем уретрите первая порция мочи мутная, вторая - прозрачная; при тотальном уретрите - моча мутная в обеих порциях.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Диагностика уретрита неспецифического включает: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общий мазок;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посев отделяемого из уретры;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исследование предстательной железы (простаты);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УЗИ простаты (предстательной железы)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  исследование секрета предстательной железы( простаты).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Профилактика уретрита </w:t>
      </w:r>
    </w:p>
    <w:p w:rsidR="005E4ACD" w:rsidRPr="00FA1DB2" w:rsidRDefault="005E4ACD" w:rsidP="005E4ACD">
      <w:pPr>
        <w:spacing w:before="120"/>
        <w:ind w:firstLine="567"/>
        <w:jc w:val="both"/>
      </w:pPr>
      <w:r w:rsidRPr="00FA1DB2">
        <w:t xml:space="preserve">Уретрит относится к группе заболеваний, которые значительно легче избежать, чем вылечить. Для профилактики уретрита важно соблюдать правила личной гигиены, половой гигиены и своевременно лечить различные воспалительные и общие инфекционные заболевания. При случайных связях необходимо использование барьерных средств ( презерватив, мирамистин, гибитан, цидопол, хлоргексидин). Для профилактики уретрита необходимо регулярно сдавать анализы на инфекции, передаваемые половым путем (ИППП).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ACD"/>
    <w:rsid w:val="00051FB8"/>
    <w:rsid w:val="00095BA6"/>
    <w:rsid w:val="00125E66"/>
    <w:rsid w:val="00210DB3"/>
    <w:rsid w:val="0031418A"/>
    <w:rsid w:val="003367AD"/>
    <w:rsid w:val="00350B15"/>
    <w:rsid w:val="00377A3D"/>
    <w:rsid w:val="0052086C"/>
    <w:rsid w:val="005A2562"/>
    <w:rsid w:val="005E4ACD"/>
    <w:rsid w:val="00755964"/>
    <w:rsid w:val="008C19D7"/>
    <w:rsid w:val="00A44D32"/>
    <w:rsid w:val="00B764F4"/>
    <w:rsid w:val="00D6511E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5D1293-A250-4DDD-ABE5-40D3E2B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6196</Characters>
  <Application>Microsoft Office Word</Application>
  <DocSecurity>0</DocSecurity>
  <Lines>51</Lines>
  <Paragraphs>14</Paragraphs>
  <ScaleCrop>false</ScaleCrop>
  <Company>Home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Уретрит</dc:title>
  <dc:subject/>
  <dc:creator>Alena</dc:creator>
  <cp:keywords/>
  <dc:description/>
  <cp:lastModifiedBy>admin</cp:lastModifiedBy>
  <cp:revision>2</cp:revision>
  <dcterms:created xsi:type="dcterms:W3CDTF">2014-02-18T19:41:00Z</dcterms:created>
  <dcterms:modified xsi:type="dcterms:W3CDTF">2014-02-18T19:41:00Z</dcterms:modified>
</cp:coreProperties>
</file>