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40" w:rsidRDefault="007C2040">
      <w:pPr>
        <w:jc w:val="center"/>
        <w:rPr>
          <w:rFonts w:ascii="Arial" w:hAnsi="Arial"/>
          <w:i/>
          <w:sz w:val="28"/>
        </w:rPr>
      </w:pPr>
    </w:p>
    <w:p w:rsidR="00EE2036" w:rsidRDefault="00EE2036">
      <w:pPr>
        <w:jc w:val="center"/>
        <w:rPr>
          <w:rFonts w:ascii="Arial" w:hAnsi="Arial"/>
          <w:i/>
          <w:sz w:val="28"/>
        </w:rPr>
      </w:pPr>
    </w:p>
    <w:p w:rsidR="007C2040" w:rsidRDefault="007C2040">
      <w:pPr>
        <w:jc w:val="center"/>
        <w:rPr>
          <w:rFonts w:ascii="Arial" w:hAnsi="Arial"/>
          <w:b/>
          <w:i/>
          <w:caps/>
          <w:sz w:val="28"/>
        </w:rPr>
      </w:pPr>
      <w:r>
        <w:rPr>
          <w:rFonts w:ascii="Arial" w:hAnsi="Arial"/>
          <w:i/>
          <w:sz w:val="28"/>
        </w:rPr>
        <w:t>Петрозаводский Государственный Университет</w:t>
      </w:r>
    </w:p>
    <w:p w:rsidR="007C2040" w:rsidRDefault="007C2040">
      <w:pPr>
        <w:rPr>
          <w:rFonts w:ascii="Arial" w:hAnsi="Arial"/>
          <w:sz w:val="28"/>
        </w:rPr>
      </w:pPr>
    </w:p>
    <w:p w:rsidR="007C2040" w:rsidRDefault="007C2040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Кафедра строительных конструкций, оснований и фундаментов</w:t>
      </w:r>
    </w:p>
    <w:p w:rsidR="007C2040" w:rsidRDefault="007C2040">
      <w:pPr>
        <w:jc w:val="center"/>
        <w:rPr>
          <w:rFonts w:ascii="Arial" w:hAnsi="Arial"/>
          <w:sz w:val="24"/>
        </w:rPr>
      </w:pPr>
    </w:p>
    <w:p w:rsidR="007C2040" w:rsidRDefault="007C2040">
      <w:pPr>
        <w:jc w:val="center"/>
        <w:rPr>
          <w:rFonts w:ascii="Arial" w:hAnsi="Arial"/>
          <w:sz w:val="24"/>
        </w:rPr>
      </w:pPr>
    </w:p>
    <w:p w:rsidR="007C2040" w:rsidRDefault="007C2040">
      <w:pPr>
        <w:jc w:val="center"/>
        <w:rPr>
          <w:rFonts w:ascii="Arial" w:hAnsi="Arial"/>
          <w:sz w:val="24"/>
        </w:rPr>
      </w:pPr>
    </w:p>
    <w:p w:rsidR="007C2040" w:rsidRDefault="007C2040">
      <w:pPr>
        <w:jc w:val="center"/>
        <w:rPr>
          <w:rFonts w:ascii="Arial" w:hAnsi="Arial"/>
          <w:sz w:val="24"/>
        </w:rPr>
      </w:pPr>
    </w:p>
    <w:p w:rsidR="007C2040" w:rsidRDefault="007C2040">
      <w:pPr>
        <w:jc w:val="center"/>
        <w:rPr>
          <w:rFonts w:ascii="Arial" w:hAnsi="Arial"/>
          <w:sz w:val="24"/>
        </w:rPr>
      </w:pPr>
    </w:p>
    <w:p w:rsidR="007C2040" w:rsidRDefault="007C2040">
      <w:pPr>
        <w:jc w:val="center"/>
        <w:rPr>
          <w:rFonts w:ascii="Arial" w:hAnsi="Arial"/>
          <w:sz w:val="24"/>
        </w:rPr>
      </w:pPr>
    </w:p>
    <w:p w:rsidR="007C2040" w:rsidRDefault="007C2040">
      <w:pPr>
        <w:jc w:val="right"/>
        <w:rPr>
          <w:rFonts w:ascii="Arial" w:hAnsi="Arial"/>
          <w:b/>
          <w:sz w:val="24"/>
        </w:rPr>
      </w:pPr>
    </w:p>
    <w:p w:rsidR="007C2040" w:rsidRDefault="007C2040">
      <w:pPr>
        <w:pStyle w:val="3"/>
        <w:jc w:val="center"/>
        <w:rPr>
          <w:rFonts w:ascii="Arial" w:hAnsi="Arial"/>
          <w:sz w:val="28"/>
        </w:rPr>
      </w:pPr>
    </w:p>
    <w:p w:rsidR="007C2040" w:rsidRDefault="007C2040">
      <w:pPr>
        <w:rPr>
          <w:rFonts w:ascii="Arial" w:hAnsi="Arial"/>
          <w:sz w:val="28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pStyle w:val="1"/>
        <w:jc w:val="center"/>
      </w:pPr>
    </w:p>
    <w:p w:rsidR="007C2040" w:rsidRDefault="007C2040">
      <w:pPr>
        <w:jc w:val="center"/>
        <w:rPr>
          <w:rFonts w:ascii="Arial" w:hAnsi="Arial"/>
          <w:i/>
          <w:sz w:val="40"/>
          <w:lang w:val="en-US"/>
        </w:rPr>
      </w:pPr>
      <w:r>
        <w:rPr>
          <w:rFonts w:ascii="Arial" w:hAnsi="Arial"/>
          <w:i/>
          <w:sz w:val="40"/>
        </w:rPr>
        <w:t>РАСЧЕТНО-ГРАФИЧЕСКАЯ РАБОТА</w:t>
      </w:r>
    </w:p>
    <w:p w:rsidR="007C2040" w:rsidRDefault="007C2040">
      <w:pPr>
        <w:jc w:val="center"/>
        <w:rPr>
          <w:rFonts w:ascii="Arial" w:hAnsi="Arial"/>
          <w:i/>
          <w:sz w:val="40"/>
        </w:rPr>
      </w:pPr>
      <w:r>
        <w:rPr>
          <w:rFonts w:ascii="Arial" w:hAnsi="Arial"/>
          <w:i/>
          <w:sz w:val="40"/>
        </w:rPr>
        <w:t>Усиление ж/б балок с нормальными трещинами</w:t>
      </w:r>
    </w:p>
    <w:p w:rsidR="007C2040" w:rsidRDefault="007C2040">
      <w:pPr>
        <w:jc w:val="center"/>
        <w:rPr>
          <w:rFonts w:ascii="Arial" w:hAnsi="Arial"/>
          <w:sz w:val="28"/>
        </w:rPr>
      </w:pPr>
    </w:p>
    <w:p w:rsidR="007C2040" w:rsidRDefault="007C2040">
      <w:pPr>
        <w:jc w:val="center"/>
        <w:rPr>
          <w:rFonts w:ascii="Arial" w:hAnsi="Arial"/>
          <w:sz w:val="28"/>
        </w:rPr>
      </w:pPr>
    </w:p>
    <w:p w:rsidR="007C2040" w:rsidRDefault="007C2040">
      <w:pPr>
        <w:jc w:val="center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  <w:u w:val="single"/>
        </w:rPr>
        <w:t>по курсу:</w:t>
      </w:r>
      <w:r>
        <w:rPr>
          <w:rFonts w:ascii="Arial" w:hAnsi="Arial"/>
          <w:i/>
          <w:sz w:val="36"/>
        </w:rPr>
        <w:t xml:space="preserve"> « Реконструкция зданий и сооружений»</w:t>
      </w:r>
    </w:p>
    <w:p w:rsidR="007C2040" w:rsidRDefault="007C2040">
      <w:pPr>
        <w:rPr>
          <w:u w:val="single"/>
        </w:rPr>
      </w:pPr>
    </w:p>
    <w:p w:rsidR="007C2040" w:rsidRDefault="007C2040">
      <w:pPr>
        <w:jc w:val="center"/>
        <w:rPr>
          <w:i/>
        </w:rPr>
      </w:pPr>
    </w:p>
    <w:p w:rsidR="007C2040" w:rsidRDefault="007C2040">
      <w:pPr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4"/>
        </w:rPr>
      </w:pPr>
    </w:p>
    <w:p w:rsidR="007C2040" w:rsidRDefault="007C2040">
      <w:pPr>
        <w:jc w:val="center"/>
        <w:rPr>
          <w:rFonts w:ascii="Arial" w:hAnsi="Arial"/>
          <w:b/>
          <w:sz w:val="28"/>
        </w:rPr>
      </w:pPr>
    </w:p>
    <w:p w:rsidR="007C2040" w:rsidRDefault="007C2040">
      <w:pPr>
        <w:jc w:val="right"/>
        <w:rPr>
          <w:sz w:val="28"/>
        </w:rPr>
      </w:pPr>
      <w:r>
        <w:rPr>
          <w:b/>
          <w:sz w:val="28"/>
        </w:rPr>
        <w:t xml:space="preserve">                                                Выполнил:</w:t>
      </w:r>
      <w:r>
        <w:rPr>
          <w:sz w:val="28"/>
        </w:rPr>
        <w:t xml:space="preserve"> студент гр.51502</w:t>
      </w:r>
    </w:p>
    <w:p w:rsidR="007C2040" w:rsidRDefault="007C204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Пауков П. Н.</w:t>
      </w:r>
    </w:p>
    <w:p w:rsidR="007C2040" w:rsidRDefault="007C204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Принял:</w:t>
      </w:r>
      <w:r>
        <w:rPr>
          <w:sz w:val="28"/>
        </w:rPr>
        <w:t xml:space="preserve"> Таничева Н.В</w:t>
      </w:r>
    </w:p>
    <w:p w:rsidR="007C2040" w:rsidRDefault="007C2040">
      <w:pPr>
        <w:pStyle w:val="4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7C2040" w:rsidRDefault="007C2040">
      <w:pPr>
        <w:rPr>
          <w:rFonts w:ascii="Arial" w:hAnsi="Arial"/>
          <w:sz w:val="28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rPr>
          <w:rFonts w:ascii="Arial" w:hAnsi="Arial"/>
          <w:sz w:val="24"/>
        </w:rPr>
      </w:pPr>
    </w:p>
    <w:p w:rsidR="007C2040" w:rsidRDefault="007C2040">
      <w:pPr>
        <w:pStyle w:val="1"/>
        <w:jc w:val="center"/>
        <w:rPr>
          <w:b w:val="0"/>
          <w:kern w:val="0"/>
          <w:sz w:val="24"/>
        </w:rPr>
      </w:pPr>
    </w:p>
    <w:p w:rsidR="007C2040" w:rsidRDefault="007C2040">
      <w:pPr>
        <w:pStyle w:val="1"/>
        <w:jc w:val="center"/>
        <w:rPr>
          <w:b w:val="0"/>
          <w:kern w:val="0"/>
          <w:sz w:val="20"/>
        </w:rPr>
      </w:pPr>
    </w:p>
    <w:p w:rsidR="007C2040" w:rsidRDefault="007C2040">
      <w:pPr>
        <w:rPr>
          <w:rFonts w:ascii="Arial" w:hAnsi="Arial"/>
          <w:i/>
        </w:rPr>
      </w:pPr>
    </w:p>
    <w:p w:rsidR="007C2040" w:rsidRDefault="007C2040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Петрозаводск 2002</w:t>
      </w:r>
    </w:p>
    <w:p w:rsidR="007C2040" w:rsidRDefault="007C2040">
      <w:pPr>
        <w:rPr>
          <w:rFonts w:ascii="Arial" w:hAnsi="Arial"/>
        </w:rPr>
      </w:pPr>
    </w:p>
    <w:p w:rsidR="007C2040" w:rsidRDefault="007C2040">
      <w:pPr>
        <w:pStyle w:val="3"/>
        <w:jc w:val="center"/>
        <w:rPr>
          <w:b/>
          <w:sz w:val="32"/>
        </w:rPr>
      </w:pPr>
      <w:bookmarkStart w:id="0" w:name="_Toc433439992"/>
      <w:r>
        <w:rPr>
          <w:b/>
          <w:sz w:val="32"/>
        </w:rPr>
        <w:t>Содержание:</w:t>
      </w:r>
      <w:bookmarkEnd w:id="0"/>
    </w:p>
    <w:p w:rsidR="007C2040" w:rsidRDefault="007C2040">
      <w:pPr>
        <w:pStyle w:val="30"/>
        <w:tabs>
          <w:tab w:val="right" w:leader="dot" w:pos="9911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</w:instrText>
      </w:r>
      <w:r>
        <w:rPr>
          <w:sz w:val="28"/>
        </w:rPr>
        <w:fldChar w:fldCharType="separate"/>
      </w:r>
      <w:hyperlink w:anchor="_Toc433439992" w:history="1">
        <w:r>
          <w:rPr>
            <w:rStyle w:val="a8"/>
            <w:noProof/>
            <w:sz w:val="28"/>
          </w:rPr>
          <w:t>Содержание:</w:t>
        </w:r>
        <w:r>
          <w:rPr>
            <w:noProof/>
            <w:sz w:val="28"/>
          </w:rPr>
          <w:tab/>
        </w:r>
        <w:r>
          <w:rPr>
            <w:noProof/>
            <w:sz w:val="28"/>
          </w:rPr>
          <w:fldChar w:fldCharType="begin"/>
        </w:r>
        <w:r>
          <w:rPr>
            <w:noProof/>
            <w:sz w:val="28"/>
          </w:rPr>
          <w:instrText xml:space="preserve"> PAGEREF _Toc433439992 \h </w:instrText>
        </w:r>
        <w:r>
          <w:rPr>
            <w:noProof/>
            <w:sz w:val="28"/>
          </w:rPr>
        </w:r>
        <w:r>
          <w:rPr>
            <w:noProof/>
            <w:sz w:val="28"/>
          </w:rPr>
          <w:fldChar w:fldCharType="separate"/>
        </w:r>
        <w:r>
          <w:rPr>
            <w:noProof/>
            <w:sz w:val="28"/>
          </w:rPr>
          <w:t>3</w:t>
        </w:r>
        <w:r>
          <w:rPr>
            <w:noProof/>
            <w:sz w:val="28"/>
          </w:rPr>
          <w:fldChar w:fldCharType="end"/>
        </w:r>
      </w:hyperlink>
    </w:p>
    <w:p w:rsidR="007C2040" w:rsidRDefault="00DC3F9B">
      <w:pPr>
        <w:pStyle w:val="10"/>
        <w:tabs>
          <w:tab w:val="right" w:leader="dot" w:pos="9911"/>
        </w:tabs>
        <w:rPr>
          <w:noProof/>
          <w:sz w:val="28"/>
        </w:rPr>
      </w:pPr>
      <w:hyperlink w:anchor="_Toc433439993" w:history="1">
        <w:r w:rsidR="007C2040">
          <w:rPr>
            <w:rStyle w:val="a8"/>
            <w:noProof/>
            <w:sz w:val="28"/>
          </w:rPr>
          <w:t>1 Исходные данные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_Toc433439993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4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10"/>
        <w:tabs>
          <w:tab w:val="right" w:leader="dot" w:pos="9911"/>
        </w:tabs>
        <w:rPr>
          <w:noProof/>
          <w:sz w:val="28"/>
        </w:rPr>
      </w:pPr>
      <w:hyperlink w:anchor="_Toc433439994" w:history="1">
        <w:r w:rsidR="007C2040">
          <w:rPr>
            <w:rStyle w:val="a8"/>
            <w:noProof/>
            <w:sz w:val="28"/>
          </w:rPr>
          <w:t>2 Усиление ригеля междуэтажного перекрытия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_Toc433439994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4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21"/>
        <w:tabs>
          <w:tab w:val="right" w:leader="dot" w:pos="9911"/>
        </w:tabs>
        <w:rPr>
          <w:noProof/>
          <w:sz w:val="28"/>
        </w:rPr>
      </w:pPr>
      <w:hyperlink w:anchor="_Toc433439995" w:history="1">
        <w:r w:rsidR="007C2040">
          <w:rPr>
            <w:rStyle w:val="a8"/>
            <w:noProof/>
            <w:sz w:val="28"/>
          </w:rPr>
          <w:t>2.1 Усиление ригеля междуэтажного перекрытия упругой промежуточной опорой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_Toc433439995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4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39996" w:history="1">
        <w:r w:rsidR="007C2040">
          <w:rPr>
            <w:rStyle w:val="a8"/>
            <w:noProof/>
            <w:sz w:val="28"/>
          </w:rPr>
          <w:t>1 Определение изгибающих моментов М</w:t>
        </w:r>
        <w:r w:rsidR="007C2040">
          <w:rPr>
            <w:rStyle w:val="a8"/>
            <w:noProof/>
            <w:sz w:val="28"/>
            <w:vertAlign w:val="subscript"/>
          </w:rPr>
          <w:t>1</w:t>
        </w:r>
        <w:r w:rsidR="007C2040">
          <w:rPr>
            <w:rStyle w:val="a8"/>
            <w:noProof/>
            <w:sz w:val="28"/>
          </w:rPr>
          <w:t>, М</w:t>
        </w:r>
        <w:r w:rsidR="007C2040">
          <w:rPr>
            <w:rStyle w:val="a8"/>
            <w:noProof/>
            <w:sz w:val="28"/>
            <w:vertAlign w:val="subscript"/>
          </w:rPr>
          <w:t>2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_Toc433439996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4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39997" w:history="1">
        <w:r w:rsidR="007C2040">
          <w:rPr>
            <w:rStyle w:val="a8"/>
            <w:noProof/>
            <w:sz w:val="28"/>
          </w:rPr>
          <w:t>2  Определение высоты сжатой зоны бетона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_Toc433439997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5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39998" w:history="1">
        <w:r w:rsidR="007C2040">
          <w:rPr>
            <w:rStyle w:val="a8"/>
            <w:noProof/>
            <w:sz w:val="28"/>
          </w:rPr>
          <w:t>3 Определение относительной высоты сжатой зоны, исходя из условий равновесия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_Toc433439998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5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39999" w:history="1">
        <w:r w:rsidR="007C2040">
          <w:rPr>
            <w:rStyle w:val="a8"/>
            <w:noProof/>
            <w:sz w:val="28"/>
          </w:rPr>
          <w:t>4 Проверка несущей способности балки по нормальному  сечения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_Toc433439999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5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0" w:history="1">
        <w:r w:rsidR="007C2040">
          <w:rPr>
            <w:rStyle w:val="a8"/>
            <w:noProof/>
            <w:sz w:val="28"/>
          </w:rPr>
          <w:t>5 Определение Мр в середине пролета в результате подведения упругой опоры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_Toc433440000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6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1" w:history="1">
        <w:r w:rsidR="007C2040">
          <w:rPr>
            <w:rStyle w:val="a8"/>
            <w:noProof/>
            <w:sz w:val="28"/>
          </w:rPr>
          <w:t>6 Определение Р в середине пролета в результате подведения упругой опоры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_Toc433440001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6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2" w:history="1">
        <w:r w:rsidR="007C2040">
          <w:rPr>
            <w:rStyle w:val="a8"/>
            <w:noProof/>
            <w:sz w:val="28"/>
          </w:rPr>
          <w:t>7 Определение прогибов конструкции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_Toc433440002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6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3" w:history="1">
        <w:r w:rsidR="007C2040">
          <w:rPr>
            <w:rStyle w:val="a8"/>
            <w:noProof/>
            <w:sz w:val="28"/>
          </w:rPr>
          <w:t>8 Определение момента инерции ж/б сечения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_Toc433440003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6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4" w:history="1">
        <w:r w:rsidR="007C2040">
          <w:rPr>
            <w:rStyle w:val="a8"/>
            <w:noProof/>
            <w:sz w:val="28"/>
          </w:rPr>
          <w:t>9 Подбор сечения балки упругой опоры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_Toc433440004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6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21"/>
        <w:tabs>
          <w:tab w:val="right" w:leader="dot" w:pos="9911"/>
        </w:tabs>
        <w:rPr>
          <w:noProof/>
          <w:sz w:val="28"/>
        </w:rPr>
      </w:pPr>
      <w:hyperlink w:anchor="_Toc433440005" w:history="1">
        <w:r w:rsidR="007C2040">
          <w:rPr>
            <w:rStyle w:val="a8"/>
            <w:noProof/>
            <w:sz w:val="28"/>
          </w:rPr>
          <w:t>2.2 Усиление ригеля междуэтажного перекрытия подведением жесткой опоры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_Toc433440005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7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6" w:history="1">
        <w:r w:rsidR="007C2040">
          <w:rPr>
            <w:rStyle w:val="a8"/>
            <w:noProof/>
            <w:sz w:val="28"/>
          </w:rPr>
          <w:t>1 Вычисление моментов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_Toc433440006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7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7" w:history="1">
        <w:r w:rsidR="007C2040">
          <w:rPr>
            <w:rStyle w:val="a8"/>
            <w:noProof/>
            <w:sz w:val="28"/>
          </w:rPr>
          <w:t>2 Проверка достаточности арматуры в верхней части сечения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_Toc433440007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8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8" w:history="1">
        <w:r w:rsidR="007C2040">
          <w:rPr>
            <w:rStyle w:val="a8"/>
            <w:noProof/>
            <w:sz w:val="28"/>
          </w:rPr>
          <w:t>2.1  Определение высоты сжатой зоны бетона</w:t>
        </w:r>
        <w:bookmarkStart w:id="1" w:name="_Hlt23012186"/>
        <w:r w:rsidR="007C2040">
          <w:rPr>
            <w:noProof/>
            <w:sz w:val="28"/>
          </w:rPr>
          <w:tab/>
        </w:r>
        <w:bookmarkEnd w:id="1"/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_Toc433440008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8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09" w:history="1">
        <w:r w:rsidR="007C2040">
          <w:rPr>
            <w:rStyle w:val="a8"/>
            <w:noProof/>
            <w:sz w:val="28"/>
          </w:rPr>
          <w:t>2.2 Несущая способность опорного сечения балки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_Toc433440009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8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7C2040">
      <w:pPr>
        <w:pStyle w:val="30"/>
        <w:tabs>
          <w:tab w:val="right" w:leader="dot" w:pos="9911"/>
        </w:tabs>
        <w:rPr>
          <w:noProof/>
          <w:sz w:val="28"/>
        </w:rPr>
      </w:pPr>
    </w:p>
    <w:p w:rsidR="007C2040" w:rsidRDefault="00DC3F9B">
      <w:pPr>
        <w:pStyle w:val="21"/>
        <w:tabs>
          <w:tab w:val="right" w:leader="dot" w:pos="9911"/>
        </w:tabs>
        <w:rPr>
          <w:noProof/>
          <w:sz w:val="28"/>
        </w:rPr>
      </w:pPr>
      <w:hyperlink w:anchor="_Toc433440011" w:history="1">
        <w:r w:rsidR="007C2040">
          <w:rPr>
            <w:rStyle w:val="a8"/>
            <w:noProof/>
            <w:sz w:val="28"/>
          </w:rPr>
          <w:t>2.3 Усиление ригеля междуэтажного перекрытия с помощью предварительно-напряженных затяжек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_Toc433440011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9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12" w:history="1">
        <w:r w:rsidR="007C2040">
          <w:rPr>
            <w:rStyle w:val="a8"/>
            <w:noProof/>
            <w:sz w:val="28"/>
          </w:rPr>
          <w:t>1 Определение приведенной площади армирования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_Toc433440012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9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13" w:history="1">
        <w:r w:rsidR="007C2040">
          <w:rPr>
            <w:rStyle w:val="a8"/>
            <w:noProof/>
            <w:sz w:val="28"/>
          </w:rPr>
          <w:t>2 Вычисление приведенной высоты сечения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_Toc433440013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9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left" w:pos="800"/>
          <w:tab w:val="right" w:leader="dot" w:pos="9911"/>
        </w:tabs>
        <w:rPr>
          <w:noProof/>
          <w:sz w:val="28"/>
        </w:rPr>
      </w:pPr>
      <w:hyperlink w:anchor="_Toc433440014" w:history="1">
        <w:r w:rsidR="007C2040">
          <w:rPr>
            <w:rStyle w:val="a8"/>
            <w:noProof/>
            <w:sz w:val="28"/>
          </w:rPr>
          <w:t>3</w:t>
        </w:r>
        <w:r w:rsidR="007C2040">
          <w:rPr>
            <w:noProof/>
            <w:sz w:val="28"/>
          </w:rPr>
          <w:tab/>
        </w:r>
        <w:r w:rsidR="007C2040">
          <w:rPr>
            <w:rStyle w:val="a8"/>
            <w:noProof/>
            <w:sz w:val="28"/>
          </w:rPr>
          <w:t>Определение высоты сжатой зоны бетона, усиленная затяжками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_Toc433440014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10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left" w:pos="800"/>
          <w:tab w:val="right" w:leader="dot" w:pos="9911"/>
        </w:tabs>
        <w:rPr>
          <w:noProof/>
          <w:sz w:val="28"/>
        </w:rPr>
      </w:pPr>
      <w:hyperlink w:anchor="_Toc433440015" w:history="1">
        <w:r w:rsidR="007C2040">
          <w:rPr>
            <w:rStyle w:val="a8"/>
            <w:noProof/>
            <w:sz w:val="28"/>
          </w:rPr>
          <w:t>4</w:t>
        </w:r>
        <w:r w:rsidR="007C2040">
          <w:rPr>
            <w:noProof/>
            <w:sz w:val="28"/>
          </w:rPr>
          <w:tab/>
        </w:r>
        <w:r w:rsidR="007C2040">
          <w:rPr>
            <w:rStyle w:val="a8"/>
            <w:noProof/>
            <w:sz w:val="28"/>
          </w:rPr>
          <w:t>4 Проверка ограничения, которое накладывается на высоту сжатой зоны изгибающих элементов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_Toc433440015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10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16" w:history="1">
        <w:r w:rsidR="007C2040">
          <w:rPr>
            <w:rStyle w:val="a8"/>
            <w:noProof/>
            <w:sz w:val="28"/>
          </w:rPr>
          <w:t>5 Определение относительной высоты сжатой зоны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_Toc433440016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10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17" w:history="1">
        <w:r w:rsidR="007C2040">
          <w:rPr>
            <w:rStyle w:val="a8"/>
            <w:noProof/>
            <w:sz w:val="28"/>
          </w:rPr>
          <w:t>6 Определение момента способного выдержать сечением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_Toc433440017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11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30"/>
        <w:tabs>
          <w:tab w:val="right" w:leader="dot" w:pos="9911"/>
        </w:tabs>
        <w:rPr>
          <w:noProof/>
          <w:sz w:val="28"/>
        </w:rPr>
      </w:pPr>
      <w:hyperlink w:anchor="_Toc433440018" w:history="1">
        <w:r w:rsidR="007C2040">
          <w:rPr>
            <w:rStyle w:val="a8"/>
            <w:noProof/>
            <w:sz w:val="28"/>
          </w:rPr>
          <w:t>7 Определение усилия необходимого для предварительного натяжения затяжек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_Toc433440018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11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DC3F9B">
      <w:pPr>
        <w:pStyle w:val="10"/>
        <w:tabs>
          <w:tab w:val="right" w:leader="dot" w:pos="9911"/>
        </w:tabs>
        <w:rPr>
          <w:noProof/>
          <w:sz w:val="28"/>
        </w:rPr>
      </w:pPr>
      <w:hyperlink w:anchor="_Toc433440019" w:history="1">
        <w:r w:rsidR="007C2040">
          <w:rPr>
            <w:rStyle w:val="a8"/>
            <w:noProof/>
            <w:sz w:val="28"/>
          </w:rPr>
          <w:t>Список литературы:</w:t>
        </w:r>
        <w:r w:rsidR="007C2040">
          <w:rPr>
            <w:noProof/>
            <w:sz w:val="28"/>
          </w:rPr>
          <w:tab/>
        </w:r>
        <w:r w:rsidR="007C2040">
          <w:rPr>
            <w:noProof/>
            <w:sz w:val="28"/>
          </w:rPr>
          <w:fldChar w:fldCharType="begin"/>
        </w:r>
        <w:r w:rsidR="007C2040">
          <w:rPr>
            <w:noProof/>
            <w:sz w:val="28"/>
          </w:rPr>
          <w:instrText xml:space="preserve"> PAGEREF _Toc433440019 \h </w:instrText>
        </w:r>
        <w:r w:rsidR="007C2040">
          <w:rPr>
            <w:noProof/>
            <w:sz w:val="28"/>
          </w:rPr>
        </w:r>
        <w:r w:rsidR="007C2040">
          <w:rPr>
            <w:noProof/>
            <w:sz w:val="28"/>
          </w:rPr>
          <w:fldChar w:fldCharType="separate"/>
        </w:r>
        <w:r w:rsidR="007C2040">
          <w:rPr>
            <w:noProof/>
            <w:sz w:val="28"/>
          </w:rPr>
          <w:t>12</w:t>
        </w:r>
        <w:r w:rsidR="007C2040">
          <w:rPr>
            <w:noProof/>
            <w:sz w:val="28"/>
          </w:rPr>
          <w:fldChar w:fldCharType="end"/>
        </w:r>
      </w:hyperlink>
    </w:p>
    <w:p w:rsidR="007C2040" w:rsidRDefault="007C2040">
      <w:r>
        <w:rPr>
          <w:sz w:val="28"/>
        </w:rPr>
        <w:fldChar w:fldCharType="end"/>
      </w:r>
    </w:p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/>
    <w:p w:rsidR="007C2040" w:rsidRDefault="007C2040">
      <w:pPr>
        <w:pStyle w:val="1"/>
        <w:rPr>
          <w:sz w:val="32"/>
        </w:rPr>
      </w:pPr>
      <w:bookmarkStart w:id="2" w:name="_Toc433439993"/>
      <w:r>
        <w:rPr>
          <w:sz w:val="32"/>
        </w:rPr>
        <w:t>1 Исходные данные</w:t>
      </w:r>
      <w:bookmarkEnd w:id="2"/>
    </w:p>
    <w:p w:rsidR="007C2040" w:rsidRDefault="007C2040"/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>Таблица 1 – Исходные данные для расчета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701"/>
        <w:gridCol w:w="1701"/>
        <w:gridCol w:w="851"/>
        <w:gridCol w:w="1276"/>
        <w:gridCol w:w="1417"/>
        <w:gridCol w:w="1276"/>
        <w:gridCol w:w="1040"/>
        <w:gridCol w:w="1027"/>
      </w:tblGrid>
      <w:tr w:rsidR="007C2040">
        <w:trPr>
          <w:cantSplit/>
          <w:jc w:val="right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Существующая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Нагрузка после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Рабочая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Монтажная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Расчетный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Разм. сечения, (</w:t>
            </w:r>
            <w:r>
              <w:rPr>
                <w:i/>
                <w:sz w:val="28"/>
              </w:rPr>
              <w:t>см</w:t>
            </w:r>
            <w:r>
              <w:rPr>
                <w:sz w:val="28"/>
              </w:rPr>
              <w:t>)</w:t>
            </w:r>
          </w:p>
        </w:tc>
      </w:tr>
      <w:tr w:rsidR="007C2040">
        <w:trPr>
          <w:jc w:val="right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вар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нагрузка,</w:t>
            </w:r>
          </w:p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(</w:t>
            </w:r>
            <w:r>
              <w:rPr>
                <w:i/>
                <w:sz w:val="28"/>
              </w:rPr>
              <w:t>кН/м</w:t>
            </w:r>
            <w:r>
              <w:rPr>
                <w:sz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усиления,</w:t>
            </w:r>
          </w:p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q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(</w:t>
            </w:r>
            <w:r>
              <w:rPr>
                <w:i/>
                <w:sz w:val="28"/>
              </w:rPr>
              <w:t>кН/м</w:t>
            </w:r>
            <w:r>
              <w:rPr>
                <w:sz w:val="28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бетона 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ар-ра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ар-ра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пролет,</w:t>
            </w:r>
          </w:p>
          <w:p w:rsidR="007C2040" w:rsidRDefault="007C204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L</w:t>
            </w:r>
            <w:r>
              <w:rPr>
                <w:i/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 (</w:t>
            </w:r>
            <w:r>
              <w:rPr>
                <w:i/>
                <w:sz w:val="28"/>
              </w:rPr>
              <w:t>м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</w:p>
        </w:tc>
      </w:tr>
      <w:tr w:rsidR="007C2040">
        <w:trPr>
          <w:jc w:val="right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position w:val="-6"/>
                <w:sz w:val="28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4.25pt" o:ole="" fillcolor="window">
                  <v:imagedata r:id="rId7" o:title=""/>
                </v:shape>
                <o:OLEObject Type="Embed" ProgID="Equation.3" ShapeID="_x0000_i1025" DrawAspect="Content" ObjectID="_1469468953" r:id="rId8"/>
              </w:object>
            </w:r>
            <w:r>
              <w:rPr>
                <w:sz w:val="28"/>
              </w:rPr>
              <w:t>16 AIII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2</w:t>
            </w:r>
            <w:r>
              <w:rPr>
                <w:position w:val="-6"/>
                <w:sz w:val="28"/>
              </w:rPr>
              <w:object w:dxaOrig="260" w:dyaOrig="279">
                <v:shape id="_x0000_i1026" type="#_x0000_t75" style="width:12.75pt;height:14.25pt" o:ole="" fillcolor="window">
                  <v:imagedata r:id="rId7" o:title=""/>
                </v:shape>
                <o:OLEObject Type="Embed" ProgID="Equation.3" ShapeID="_x0000_i1026" DrawAspect="Content" ObjectID="_1469468954" r:id="rId9"/>
              </w:object>
            </w:r>
            <w:r>
              <w:rPr>
                <w:sz w:val="28"/>
              </w:rPr>
              <w:t>10AI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40" w:rsidRDefault="007C204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7C2040" w:rsidRDefault="007C2040">
      <w:pPr>
        <w:spacing w:line="360" w:lineRule="auto"/>
        <w:rPr>
          <w:sz w:val="28"/>
        </w:rPr>
      </w:pP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>Принятые материалы и их характеристики:</w:t>
      </w:r>
    </w:p>
    <w:p w:rsidR="007C2040" w:rsidRDefault="007C204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 xml:space="preserve">Бетон В20: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b</w:t>
      </w:r>
      <w:r>
        <w:rPr>
          <w:sz w:val="28"/>
        </w:rPr>
        <w:t xml:space="preserve"> = 11.5</w:t>
      </w:r>
      <w:r>
        <w:rPr>
          <w:i/>
          <w:sz w:val="28"/>
        </w:rPr>
        <w:t>МПа</w: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940" w:dyaOrig="360">
          <v:shape id="_x0000_i1027" type="#_x0000_t75" style="width:47.25pt;height:18pt" o:ole="" fillcolor="window">
            <v:imagedata r:id="rId10" o:title=""/>
          </v:shape>
          <o:OLEObject Type="Embed" ProgID="Equation.3" ShapeID="_x0000_i1027" DrawAspect="Content" ObjectID="_1469468955" r:id="rId11"/>
        </w:object>
      </w:r>
      <w:r>
        <w:rPr>
          <w:sz w:val="28"/>
        </w:rPr>
        <w:t>;</w:t>
      </w:r>
    </w:p>
    <w:p w:rsidR="007C2040" w:rsidRDefault="007C2040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Арматура: А</w:t>
      </w:r>
      <w:r>
        <w:rPr>
          <w:sz w:val="28"/>
          <w:lang w:val="en-US"/>
        </w:rPr>
        <w:t>III</w:t>
      </w:r>
      <w:r>
        <w:rPr>
          <w:sz w:val="28"/>
        </w:rPr>
        <w:t xml:space="preserve"> с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S</w:t>
      </w:r>
      <w:r>
        <w:rPr>
          <w:sz w:val="28"/>
        </w:rPr>
        <w:t xml:space="preserve"> = 365</w:t>
      </w:r>
      <w:r>
        <w:rPr>
          <w:i/>
          <w:sz w:val="28"/>
        </w:rPr>
        <w:t>МПа</w:t>
      </w:r>
      <w:r>
        <w:rPr>
          <w:sz w:val="28"/>
        </w:rPr>
        <w:t xml:space="preserve">, </w:t>
      </w:r>
      <w:r>
        <w:rPr>
          <w:sz w:val="28"/>
          <w:lang w:val="en-US"/>
        </w:rPr>
        <w:t>AI</w:t>
      </w:r>
      <w:r>
        <w:rPr>
          <w:sz w:val="28"/>
        </w:rPr>
        <w:t xml:space="preserve"> с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S</w:t>
      </w:r>
      <w:r>
        <w:rPr>
          <w:sz w:val="28"/>
        </w:rPr>
        <w:t xml:space="preserve"> = 225</w:t>
      </w:r>
      <w:r>
        <w:rPr>
          <w:i/>
          <w:sz w:val="28"/>
        </w:rPr>
        <w:t>МПа</w:t>
      </w:r>
      <w:r>
        <w:rPr>
          <w:sz w:val="28"/>
        </w:rPr>
        <w:t>.</w:t>
      </w:r>
    </w:p>
    <w:p w:rsidR="007C2040" w:rsidRDefault="007C2040">
      <w:pPr>
        <w:spacing w:line="360" w:lineRule="auto"/>
        <w:rPr>
          <w:sz w:val="28"/>
        </w:rPr>
      </w:pPr>
    </w:p>
    <w:p w:rsidR="007C2040" w:rsidRDefault="007C2040">
      <w:pPr>
        <w:pStyle w:val="1"/>
        <w:rPr>
          <w:sz w:val="32"/>
        </w:rPr>
      </w:pPr>
      <w:bookmarkStart w:id="3" w:name="_Toc433439994"/>
      <w:r>
        <w:rPr>
          <w:sz w:val="32"/>
        </w:rPr>
        <w:t>2 Усиление ригеля междуэтажного перекрытия</w:t>
      </w:r>
      <w:bookmarkEnd w:id="3"/>
    </w:p>
    <w:p w:rsidR="007C2040" w:rsidRDefault="00DC3F9B">
      <w:pPr>
        <w:pStyle w:val="2"/>
        <w:ind w:left="0" w:firstLine="567"/>
        <w:rPr>
          <w:b/>
          <w:sz w:val="28"/>
          <w:u w:val="single"/>
        </w:rPr>
      </w:pPr>
      <w:bookmarkStart w:id="4" w:name="_Toc433439995"/>
      <w:r>
        <w:rPr>
          <w:b/>
          <w:noProof/>
          <w:sz w:val="28"/>
          <w:u w:val="single"/>
        </w:rPr>
        <w:pict>
          <v:shape id="_x0000_s1026" type="#_x0000_t75" style="position:absolute;left:0;text-align:left;margin-left:14.15pt;margin-top:64.1pt;width:6in;height:198.7pt;z-index:251653632" o:allowincell="f">
            <v:imagedata r:id="rId12" o:title="" croptop="13388f"/>
            <w10:wrap type="topAndBottom"/>
          </v:shape>
        </w:pict>
      </w:r>
      <w:r w:rsidR="007C2040">
        <w:rPr>
          <w:b/>
          <w:sz w:val="28"/>
          <w:u w:val="single"/>
        </w:rPr>
        <w:t>2.1 Усиление ригеля междуэтажного перекрытия упругой промежуточной опорой</w:t>
      </w:r>
      <w:bookmarkEnd w:id="4"/>
    </w:p>
    <w:p w:rsidR="007C2040" w:rsidRDefault="007C2040">
      <w:pPr>
        <w:pStyle w:val="a5"/>
        <w:ind w:left="0"/>
        <w:jc w:val="center"/>
        <w:rPr>
          <w:i w:val="0"/>
        </w:rPr>
      </w:pPr>
    </w:p>
    <w:p w:rsidR="007C2040" w:rsidRDefault="007C2040">
      <w:pPr>
        <w:pStyle w:val="9"/>
        <w:rPr>
          <w:i/>
        </w:rPr>
      </w:pPr>
      <w:r>
        <w:t>Рисунок 1 – Расчетная схема ригеля</w:t>
      </w:r>
    </w:p>
    <w:p w:rsidR="007C2040" w:rsidRDefault="007C2040">
      <w:pPr>
        <w:pStyle w:val="3"/>
        <w:jc w:val="left"/>
        <w:rPr>
          <w:b/>
          <w:i/>
          <w:sz w:val="28"/>
          <w:vertAlign w:val="subscript"/>
        </w:rPr>
      </w:pPr>
      <w:bookmarkStart w:id="5" w:name="_Toc433439996"/>
      <w:r>
        <w:rPr>
          <w:i/>
          <w:sz w:val="28"/>
        </w:rPr>
        <w:t>1 Определение изгибающих моментов М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 М</w:t>
      </w:r>
      <w:r>
        <w:rPr>
          <w:i/>
          <w:sz w:val="28"/>
          <w:vertAlign w:val="subscript"/>
        </w:rPr>
        <w:t>2</w:t>
      </w:r>
      <w:bookmarkEnd w:id="5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24"/>
          <w:sz w:val="28"/>
        </w:rPr>
        <w:object w:dxaOrig="3400" w:dyaOrig="660">
          <v:shape id="_x0000_i1028" type="#_x0000_t75" style="width:170.25pt;height:33pt" o:ole="" fillcolor="window">
            <v:imagedata r:id="rId13" o:title=""/>
          </v:shape>
          <o:OLEObject Type="Embed" ProgID="Equation.3" ShapeID="_x0000_i1028" DrawAspect="Content" ObjectID="_1469468956" r:id="rId14"/>
        </w:object>
      </w:r>
      <w:r>
        <w:rPr>
          <w:position w:val="-24"/>
          <w:sz w:val="28"/>
        </w:rPr>
        <w:object w:dxaOrig="3500" w:dyaOrig="660">
          <v:shape id="_x0000_i1029" type="#_x0000_t75" style="width:174.75pt;height:33pt" o:ole="" fillcolor="window">
            <v:imagedata r:id="rId15" o:title=""/>
          </v:shape>
          <o:OLEObject Type="Embed" ProgID="Equation.3" ShapeID="_x0000_i1029" DrawAspect="Content" ObjectID="_1469468957" r:id="rId16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>М1-изгибающий момент в середине пролета балки от существующей нагрузки</w: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>М2-от нагрузки после усиления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q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– </w:t>
      </w:r>
      <w:r>
        <w:rPr>
          <w:sz w:val="28"/>
        </w:rPr>
        <w:t>существующая нагрузка (по заданию);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q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– </w:t>
      </w:r>
      <w:r>
        <w:rPr>
          <w:sz w:val="28"/>
        </w:rPr>
        <w:t>нагрузка после усиления (по заданию);</w:t>
      </w:r>
    </w:p>
    <w:p w:rsidR="007C2040" w:rsidRDefault="007C2040">
      <w:pPr>
        <w:pStyle w:val="3"/>
        <w:rPr>
          <w:i/>
          <w:sz w:val="28"/>
        </w:rPr>
      </w:pPr>
      <w:bookmarkStart w:id="6" w:name="_Toc433439997"/>
      <w:r>
        <w:rPr>
          <w:i/>
          <w:sz w:val="28"/>
        </w:rPr>
        <w:t>2  Определение высоты сжатой зоны бетона</w:t>
      </w:r>
      <w:bookmarkEnd w:id="6"/>
      <w:r>
        <w:rPr>
          <w:i/>
          <w:sz w:val="28"/>
        </w:rPr>
        <w:t xml:space="preserve"> 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3980" w:dyaOrig="700">
          <v:shape id="_x0000_i1030" type="#_x0000_t75" style="width:198.75pt;height:35.25pt" o:ole="" fillcolor="window">
            <v:imagedata r:id="rId17" o:title=""/>
          </v:shape>
          <o:OLEObject Type="Embed" ProgID="Equation.3" ShapeID="_x0000_i1030" DrawAspect="Content" ObjectID="_1469468958" r:id="rId18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расчетное сопротивление продольной арматуры растяжению;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площадь продольной арматуры;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b</w:t>
      </w:r>
      <w:r>
        <w:rPr>
          <w:sz w:val="28"/>
        </w:rPr>
        <w:t xml:space="preserve"> – расчетное сопротивление бетона на сжатие;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340" w:dyaOrig="360">
          <v:shape id="_x0000_i1031" type="#_x0000_t75" style="width:17.25pt;height:18pt" o:ole="" fillcolor="window">
            <v:imagedata r:id="rId19" o:title=""/>
          </v:shape>
          <o:OLEObject Type="Embed" ProgID="Equation.3" ShapeID="_x0000_i1031" DrawAspect="Content" ObjectID="_1469468959" r:id="rId20"/>
        </w:object>
      </w:r>
      <w:r>
        <w:rPr>
          <w:sz w:val="28"/>
        </w:rPr>
        <w:t xml:space="preserve"> - коэффициент условия работы бетона по СНиП 2.03.01-84*;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b</w:t>
      </w:r>
      <w:r>
        <w:rPr>
          <w:sz w:val="28"/>
        </w:rPr>
        <w:t xml:space="preserve"> – ширина расчетного сечения.</w:t>
      </w:r>
    </w:p>
    <w:p w:rsidR="007C2040" w:rsidRDefault="007C2040">
      <w:pPr>
        <w:pStyle w:val="3"/>
        <w:rPr>
          <w:i/>
          <w:sz w:val="28"/>
        </w:rPr>
      </w:pPr>
      <w:bookmarkStart w:id="7" w:name="_Toc433439998"/>
      <w:r>
        <w:rPr>
          <w:i/>
          <w:sz w:val="28"/>
        </w:rPr>
        <w:t>3 Определение относительной высоты сжатой зоны, исходя из условий равновесия</w:t>
      </w:r>
      <w:bookmarkEnd w:id="7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2260" w:dyaOrig="680">
          <v:shape id="_x0000_i1032" type="#_x0000_t75" style="width:113.25pt;height:33.75pt" o:ole="" fillcolor="window">
            <v:imagedata r:id="rId21" o:title=""/>
          </v:shape>
          <o:OLEObject Type="Embed" ProgID="Equation.3" ShapeID="_x0000_i1032" DrawAspect="Content" ObjectID="_1469468960" r:id="rId22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h</w:t>
      </w:r>
      <w:r>
        <w:rPr>
          <w:i/>
          <w:sz w:val="28"/>
          <w:vertAlign w:val="subscript"/>
        </w:rPr>
        <w:t>0</w:t>
      </w:r>
      <w:r>
        <w:rPr>
          <w:sz w:val="28"/>
        </w:rPr>
        <w:t xml:space="preserve"> = </w:t>
      </w:r>
      <w:r>
        <w:rPr>
          <w:i/>
          <w:sz w:val="28"/>
        </w:rPr>
        <w:t>h - a =</w:t>
      </w:r>
      <w:r>
        <w:rPr>
          <w:sz w:val="28"/>
        </w:rPr>
        <w:t xml:space="preserve"> 60 – 4,85 = 55,15 </w:t>
      </w:r>
      <w:r>
        <w:rPr>
          <w:i/>
          <w:sz w:val="28"/>
        </w:rPr>
        <w:t>см</w:t>
      </w:r>
      <w:r>
        <w:rPr>
          <w:sz w:val="28"/>
        </w:rPr>
        <w:t xml:space="preserve"> – рабочая высота сечения, </w:t>
      </w:r>
      <w:r w:rsidR="00DC3F9B">
        <w:rPr>
          <w:noProof/>
        </w:rPr>
        <w:object w:dxaOrig="1440" w:dyaOrig="1440">
          <v:shape id="_x0000_s1027" type="#_x0000_t75" style="position:absolute;left:0;text-align:left;margin-left:5.6pt;margin-top:81.15pt;width:215.1pt;height:131.95pt;z-index:251661824;mso-wrap-edited:f;mso-position-horizontal-relative:text;mso-position-vertical-relative:text" wrapcoords="-75 0 -75 21477 21600 21477 21600 0 -75 0" o:allowincell="f">
            <v:imagedata r:id="rId23" o:title="" cropleft="2641f" cropright="2641f"/>
            <w10:wrap type="tight"/>
          </v:shape>
          <o:OLEObject Type="Embed" ProgID="AutoCAD.Drawing.15" ShapeID="_x0000_s1027" DrawAspect="Content" ObjectID="_1469469030" r:id="rId24"/>
        </w:object>
      </w:r>
      <w:r>
        <w:rPr>
          <w:position w:val="-24"/>
          <w:sz w:val="28"/>
        </w:rPr>
        <w:object w:dxaOrig="4940" w:dyaOrig="639">
          <v:shape id="_x0000_i1034" type="#_x0000_t75" style="width:246.75pt;height:32.25pt" o:ole="" fillcolor="window">
            <v:imagedata r:id="rId25" o:title=""/>
          </v:shape>
          <o:OLEObject Type="Embed" ProgID="Equation.3" ShapeID="_x0000_i1034" DrawAspect="Content" ObjectID="_1469468961" r:id="rId26"/>
        </w:object>
      </w:r>
      <w:r>
        <w:rPr>
          <w:sz w:val="28"/>
        </w:rPr>
        <w:t>- расстояние от равнодействующей усилий в арматуре до ближайшей грани сечения (</w:t>
      </w:r>
      <w:r>
        <w:rPr>
          <w:position w:val="-30"/>
          <w:sz w:val="28"/>
          <w:lang w:val="en-US"/>
        </w:rPr>
        <w:object w:dxaOrig="1420" w:dyaOrig="720">
          <v:shape id="_x0000_i1035" type="#_x0000_t75" style="width:71.25pt;height:36pt" o:ole="" fillcolor="window">
            <v:imagedata r:id="rId27" o:title=""/>
          </v:shape>
          <o:OLEObject Type="Embed" ProgID="Equation.3" ShapeID="_x0000_i1035" DrawAspect="Content" ObjectID="_1469468962" r:id="rId28"/>
        </w:object>
      </w:r>
      <w:r>
        <w:rPr>
          <w:sz w:val="28"/>
        </w:rPr>
        <w:t>по п.5.5[1]);</w: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 xml:space="preserve">т.к. </w:t>
      </w:r>
      <w:r>
        <w:rPr>
          <w:position w:val="-10"/>
          <w:sz w:val="28"/>
        </w:rPr>
        <w:object w:dxaOrig="980" w:dyaOrig="320">
          <v:shape id="_x0000_i1036" type="#_x0000_t75" style="width:48.75pt;height:15.75pt" o:ole="" fillcolor="window">
            <v:imagedata r:id="rId29" o:title=""/>
          </v:shape>
          <o:OLEObject Type="Embed" ProgID="Equation.3" ShapeID="_x0000_i1036" DrawAspect="Content" ObjectID="_1469468963" r:id="rId30"/>
        </w:object>
      </w:r>
      <w:r>
        <w:rPr>
          <w:sz w:val="28"/>
        </w:rPr>
        <w:t xml:space="preserve">, то </w:t>
      </w:r>
      <w:r>
        <w:rPr>
          <w:position w:val="-12"/>
          <w:sz w:val="28"/>
        </w:rPr>
        <w:object w:dxaOrig="340" w:dyaOrig="360">
          <v:shape id="_x0000_i1037" type="#_x0000_t75" style="width:17.25pt;height:18pt" o:ole="" fillcolor="window">
            <v:imagedata r:id="rId31" o:title=""/>
          </v:shape>
          <o:OLEObject Type="Embed" ProgID="Equation.3" ShapeID="_x0000_i1037" DrawAspect="Content" ObjectID="_1469468964" r:id="rId32"/>
        </w:object>
      </w:r>
      <w:r>
        <w:rPr>
          <w:sz w:val="28"/>
        </w:rPr>
        <w:t>= 0.18</w: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 xml:space="preserve">Условие </w:t>
      </w:r>
      <w:r>
        <w:rPr>
          <w:position w:val="-10"/>
        </w:rPr>
        <w:object w:dxaOrig="200" w:dyaOrig="320">
          <v:shape id="_x0000_i1038" type="#_x0000_t75" style="width:9.75pt;height:15.75pt" o:ole="">
            <v:imagedata r:id="rId33" o:title=""/>
          </v:shape>
          <o:OLEObject Type="Embed" ProgID="Equation.3" ShapeID="_x0000_i1038" DrawAspect="Content" ObjectID="_1469468965" r:id="rId34"/>
        </w:object>
      </w:r>
      <w:r>
        <w:rPr>
          <w:sz w:val="28"/>
        </w:rPr>
        <w:t xml:space="preserve">&lt; </w:t>
      </w:r>
      <w:r>
        <w:rPr>
          <w:position w:val="-10"/>
          <w:sz w:val="28"/>
        </w:rPr>
        <w:object w:dxaOrig="300" w:dyaOrig="340">
          <v:shape id="_x0000_i1039" type="#_x0000_t75" style="width:15pt;height:17.25pt" o:ole="">
            <v:imagedata r:id="rId35" o:title=""/>
          </v:shape>
          <o:OLEObject Type="Embed" ProgID="Equation.3" ShapeID="_x0000_i1039" DrawAspect="Content" ObjectID="_1469468966" r:id="rId36"/>
        </w:object>
      </w:r>
      <w:r>
        <w:rPr>
          <w:sz w:val="28"/>
        </w:rPr>
        <w:t>соблюдается</w:t>
      </w:r>
    </w:p>
    <w:p w:rsidR="007C2040" w:rsidRDefault="007C2040">
      <w:pPr>
        <w:spacing w:line="360" w:lineRule="auto"/>
        <w:rPr>
          <w:sz w:val="28"/>
        </w:rPr>
      </w:pPr>
      <w:r>
        <w:rPr>
          <w:position w:val="-68"/>
          <w:sz w:val="28"/>
        </w:rPr>
        <w:object w:dxaOrig="5380" w:dyaOrig="1060">
          <v:shape id="_x0000_i1040" type="#_x0000_t75" style="width:269.25pt;height:53.25pt" o:ole="">
            <v:imagedata r:id="rId37" o:title=""/>
          </v:shape>
          <o:OLEObject Type="Embed" ProgID="Equation.3" ShapeID="_x0000_i1040" DrawAspect="Content" ObjectID="_1469468967" r:id="rId38"/>
        </w:object>
      </w:r>
    </w:p>
    <w:p w:rsidR="007C2040" w:rsidRDefault="007C2040">
      <w:pPr>
        <w:spacing w:line="360" w:lineRule="auto"/>
        <w:rPr>
          <w:sz w:val="28"/>
        </w:rPr>
      </w:pPr>
      <w:r>
        <w:rPr>
          <w:position w:val="-10"/>
          <w:sz w:val="28"/>
        </w:rPr>
        <w:object w:dxaOrig="5220" w:dyaOrig="340">
          <v:shape id="_x0000_i1041" type="#_x0000_t75" style="width:261pt;height:17.25pt" o:ole="">
            <v:imagedata r:id="rId39" o:title=""/>
          </v:shape>
          <o:OLEObject Type="Embed" ProgID="Equation.3" ShapeID="_x0000_i1041" DrawAspect="Content" ObjectID="_1469468968" r:id="rId40"/>
        </w:objec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>Рисунок 2 – Армирование ж/б балки</w:t>
      </w:r>
    </w:p>
    <w:p w:rsidR="007C2040" w:rsidRDefault="007C2040">
      <w:pPr>
        <w:pStyle w:val="4"/>
        <w:rPr>
          <w:sz w:val="28"/>
        </w:rPr>
      </w:pPr>
    </w:p>
    <w:p w:rsidR="007C2040" w:rsidRDefault="007C2040">
      <w:pPr>
        <w:spacing w:line="360" w:lineRule="auto"/>
        <w:ind w:left="720"/>
        <w:jc w:val="both"/>
        <w:rPr>
          <w:b/>
          <w:i/>
          <w:sz w:val="28"/>
        </w:rPr>
      </w:pPr>
    </w:p>
    <w:p w:rsidR="007C2040" w:rsidRDefault="007C2040">
      <w:pPr>
        <w:pStyle w:val="3"/>
        <w:rPr>
          <w:i/>
          <w:sz w:val="28"/>
        </w:rPr>
      </w:pPr>
    </w:p>
    <w:p w:rsidR="007C2040" w:rsidRDefault="007C2040">
      <w:pPr>
        <w:pStyle w:val="3"/>
        <w:rPr>
          <w:b/>
          <w:i/>
          <w:sz w:val="28"/>
        </w:rPr>
      </w:pPr>
      <w:bookmarkStart w:id="8" w:name="_Toc433439999"/>
      <w:r>
        <w:rPr>
          <w:i/>
          <w:sz w:val="28"/>
        </w:rPr>
        <w:t>4 Проверка несущей способности балки по нормальному  сечени</w:t>
      </w:r>
      <w:bookmarkEnd w:id="8"/>
      <w:r>
        <w:rPr>
          <w:i/>
          <w:sz w:val="28"/>
        </w:rPr>
        <w:t>ю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2"/>
          <w:sz w:val="28"/>
        </w:rPr>
        <w:object w:dxaOrig="6060" w:dyaOrig="380">
          <v:shape id="_x0000_i1042" type="#_x0000_t75" style="width:303pt;height:18.75pt" o:ole="" fillcolor="window">
            <v:imagedata r:id="rId41" o:title=""/>
          </v:shape>
          <o:OLEObject Type="Embed" ProgID="Equation.3" ShapeID="_x0000_i1042" DrawAspect="Content" ObjectID="_1469468969" r:id="rId42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b</w:t>
      </w:r>
      <w:r>
        <w:rPr>
          <w:sz w:val="28"/>
        </w:rPr>
        <w:t xml:space="preserve"> – расчетное сопротивление бетона на сжатие;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b</w:t>
      </w:r>
      <w:r>
        <w:rPr>
          <w:sz w:val="28"/>
        </w:rPr>
        <w:t xml:space="preserve"> – ширина расчетного сечения;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h</w:t>
      </w:r>
      <w:r>
        <w:rPr>
          <w:i/>
          <w:sz w:val="28"/>
          <w:vertAlign w:val="subscript"/>
        </w:rPr>
        <w:t>0</w:t>
      </w:r>
      <w:r>
        <w:rPr>
          <w:sz w:val="28"/>
        </w:rPr>
        <w:t xml:space="preserve"> – рабочая высота сечения.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 как ординаты эпюры моментов несущей способности балки, то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3640" w:dyaOrig="340">
          <v:shape id="_x0000_i1043" type="#_x0000_t75" style="width:182.25pt;height:17.25pt" o:ole="" fillcolor="window">
            <v:imagedata r:id="rId43" o:title=""/>
          </v:shape>
          <o:OLEObject Type="Embed" ProgID="Equation.3" ShapeID="_x0000_i1043" DrawAspect="Content" ObjectID="_1469468970" r:id="rId44"/>
        </w:objec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>необходимо усиление конструкции. В качестве элемента усиления принимаем упругую опору.</w:t>
      </w:r>
    </w:p>
    <w:p w:rsidR="007C2040" w:rsidRDefault="007C2040">
      <w:pPr>
        <w:pStyle w:val="3"/>
        <w:rPr>
          <w:i/>
          <w:sz w:val="28"/>
        </w:rPr>
      </w:pPr>
      <w:bookmarkStart w:id="9" w:name="_Toc433440000"/>
      <w:r>
        <w:rPr>
          <w:i/>
          <w:sz w:val="28"/>
        </w:rPr>
        <w:t>5 Определение Мр в середине пролета в результате подведения упругой опоры</w:t>
      </w:r>
      <w:bookmarkEnd w:id="9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4"/>
          <w:sz w:val="28"/>
        </w:rPr>
        <w:object w:dxaOrig="4540" w:dyaOrig="380">
          <v:shape id="_x0000_i1044" type="#_x0000_t75" style="width:227.25pt;height:18.75pt" o:ole="" fillcolor="window">
            <v:imagedata r:id="rId45" o:title=""/>
          </v:shape>
          <o:OLEObject Type="Embed" ProgID="Equation.3" ShapeID="_x0000_i1044" DrawAspect="Content" ObjectID="_1469468971" r:id="rId46"/>
        </w:object>
      </w:r>
    </w:p>
    <w:p w:rsidR="007C2040" w:rsidRDefault="007C2040">
      <w:pPr>
        <w:pStyle w:val="3"/>
      </w:pPr>
      <w:bookmarkStart w:id="10" w:name="_Toc433440001"/>
      <w:r>
        <w:rPr>
          <w:i/>
          <w:sz w:val="28"/>
        </w:rPr>
        <w:t>6 Определение Р в середине пролета в результате подведения упругой опоры</w:t>
      </w:r>
      <w:bookmarkEnd w:id="10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3379" w:dyaOrig="680">
          <v:shape id="_x0000_i1045" type="#_x0000_t75" style="width:168.75pt;height:33.75pt" o:ole="" fillcolor="window">
            <v:imagedata r:id="rId47" o:title=""/>
          </v:shape>
          <o:OLEObject Type="Embed" ProgID="Equation.3" ShapeID="_x0000_i1045" DrawAspect="Content" ObjectID="_1469468972" r:id="rId48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l</w:t>
      </w:r>
      <w:r>
        <w:rPr>
          <w:i/>
          <w:sz w:val="28"/>
          <w:vertAlign w:val="subscript"/>
        </w:rPr>
        <w:t>0</w:t>
      </w:r>
      <w:r>
        <w:rPr>
          <w:sz w:val="28"/>
        </w:rPr>
        <w:t xml:space="preserve"> – расчетный пролет элемента.</w:t>
      </w:r>
    </w:p>
    <w:p w:rsidR="007C2040" w:rsidRDefault="007C2040">
      <w:pPr>
        <w:pStyle w:val="3"/>
        <w:rPr>
          <w:i/>
          <w:sz w:val="28"/>
        </w:rPr>
      </w:pPr>
      <w:bookmarkStart w:id="11" w:name="_Toc433440002"/>
      <w:r>
        <w:rPr>
          <w:i/>
          <w:sz w:val="28"/>
        </w:rPr>
        <w:t>7 Определение прогибов конструкции</w:t>
      </w:r>
      <w:bookmarkEnd w:id="11"/>
    </w:p>
    <w:p w:rsidR="007C2040" w:rsidRDefault="007C2040">
      <w:pPr>
        <w:ind w:firstLine="720"/>
      </w:pPr>
      <w:r>
        <w:rPr>
          <w:sz w:val="28"/>
        </w:rPr>
        <w:t>Прогиб балки с учетом усиления при условии, что она работает без трещин, в растянутой зоне определяется по формуле: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7660" w:dyaOrig="760">
          <v:shape id="_x0000_i1046" type="#_x0000_t75" style="width:383.25pt;height:38.25pt" o:ole="" fillcolor="window">
            <v:imagedata r:id="rId49" o:title=""/>
          </v:shape>
          <o:OLEObject Type="Embed" ProgID="Equation.3" ShapeID="_x0000_i1046" DrawAspect="Content" ObjectID="_1469468973" r:id="rId50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6900" w:dyaOrig="380">
          <v:shape id="_x0000_i1047" type="#_x0000_t75" style="width:345pt;height:18.75pt" o:ole="" fillcolor="window">
            <v:imagedata r:id="rId51" o:title=""/>
          </v:shape>
          <o:OLEObject Type="Embed" ProgID="Equation.3" ShapeID="_x0000_i1047" DrawAspect="Content" ObjectID="_1469468974" r:id="rId52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  <w:vertAlign w:val="subscript"/>
          <w:lang w:val="en-US"/>
        </w:rPr>
        <w:t>Red</w:t>
      </w:r>
      <w:r>
        <w:rPr>
          <w:sz w:val="28"/>
        </w:rPr>
        <w:t xml:space="preserve"> – жесткость приведенного сечения балки;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E</w:t>
      </w:r>
      <w:r>
        <w:rPr>
          <w:i/>
          <w:sz w:val="28"/>
          <w:vertAlign w:val="subscript"/>
        </w:rPr>
        <w:t>b</w:t>
      </w:r>
      <w:r>
        <w:rPr>
          <w:sz w:val="28"/>
        </w:rPr>
        <w:t xml:space="preserve"> – начальный модуль упругости при сжатии и растяжении;</w:t>
      </w:r>
    </w:p>
    <w:p w:rsidR="007C2040" w:rsidRDefault="007C2040">
      <w:pPr>
        <w:pStyle w:val="3"/>
        <w:rPr>
          <w:i/>
          <w:sz w:val="28"/>
        </w:rPr>
      </w:pPr>
      <w:bookmarkStart w:id="12" w:name="_Toc433440003"/>
      <w:r>
        <w:rPr>
          <w:i/>
          <w:sz w:val="28"/>
        </w:rPr>
        <w:t>8 Определение момента инерции ж/б сечения</w:t>
      </w:r>
      <w:bookmarkEnd w:id="12"/>
    </w:p>
    <w:p w:rsidR="007C2040" w:rsidRDefault="007C2040">
      <w:pPr>
        <w:ind w:firstLine="720"/>
      </w:pPr>
      <w:r>
        <w:rPr>
          <w:sz w:val="28"/>
        </w:rPr>
        <w:t>Будем исходить из предположения, что ось центра тяжести проходит по середине высоты сечения балки. Следовательно, момент инерции площади поперечного сечения определяется по формуле:</w:t>
      </w:r>
    </w:p>
    <w:p w:rsidR="007C2040" w:rsidRDefault="007C2040">
      <w:pPr>
        <w:spacing w:line="360" w:lineRule="auto"/>
        <w:jc w:val="center"/>
        <w:rPr>
          <w:i/>
          <w:sz w:val="28"/>
        </w:rPr>
      </w:pPr>
      <w:r>
        <w:rPr>
          <w:position w:val="-24"/>
          <w:sz w:val="28"/>
        </w:rPr>
        <w:object w:dxaOrig="7479" w:dyaOrig="660">
          <v:shape id="_x0000_i1048" type="#_x0000_t75" style="width:374.25pt;height:33pt" o:ole="" fillcolor="window">
            <v:imagedata r:id="rId53" o:title=""/>
          </v:shape>
          <o:OLEObject Type="Embed" ProgID="Equation.3" ShapeID="_x0000_i1048" DrawAspect="Content" ObjectID="_1469468975" r:id="rId54"/>
        </w:object>
      </w:r>
    </w:p>
    <w:p w:rsidR="007C2040" w:rsidRDefault="007C2040">
      <w:pPr>
        <w:pStyle w:val="3"/>
        <w:rPr>
          <w:sz w:val="28"/>
        </w:rPr>
      </w:pPr>
      <w:bookmarkStart w:id="13" w:name="_Toc433440004"/>
      <w:r>
        <w:rPr>
          <w:i/>
          <w:sz w:val="28"/>
        </w:rPr>
        <w:t>9 Подбор сечения балки упругой опоры</w:t>
      </w:r>
      <w:bookmarkEnd w:id="13"/>
    </w:p>
    <w:p w:rsidR="007C2040" w:rsidRDefault="007C2040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Определение момента инерции для требуемого сечения балки</w:t>
      </w:r>
    </w:p>
    <w:p w:rsidR="007C2040" w:rsidRDefault="007C2040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Требуемая жесткость усиленного элемента:</w:t>
      </w:r>
    </w:p>
    <w:p w:rsidR="007C2040" w:rsidRDefault="007C2040">
      <w:pPr>
        <w:spacing w:line="360" w:lineRule="auto"/>
        <w:ind w:left="720"/>
        <w:jc w:val="both"/>
        <w:rPr>
          <w:sz w:val="28"/>
        </w:rPr>
      </w:pPr>
      <w:r>
        <w:rPr>
          <w:position w:val="-30"/>
          <w:sz w:val="28"/>
        </w:rPr>
        <w:object w:dxaOrig="4340" w:dyaOrig="760">
          <v:shape id="_x0000_i1049" type="#_x0000_t75" style="width:216.75pt;height:38.25pt" o:ole="" fillcolor="window">
            <v:imagedata r:id="rId55" o:title=""/>
          </v:shape>
          <o:OLEObject Type="Embed" ProgID="Equation.3" ShapeID="_x0000_i1049" DrawAspect="Content" ObjectID="_1469468976" r:id="rId56"/>
        </w:objec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Исходя из формулы для определения прогибов </w:t>
      </w:r>
      <w:r>
        <w:rPr>
          <w:position w:val="-30"/>
          <w:sz w:val="28"/>
        </w:rPr>
        <w:object w:dxaOrig="1500" w:dyaOrig="760">
          <v:shape id="_x0000_i1050" type="#_x0000_t75" style="width:75pt;height:38.25pt" o:ole="" fillcolor="window">
            <v:imagedata r:id="rId57" o:title=""/>
          </v:shape>
          <o:OLEObject Type="Embed" ProgID="Equation.3" ShapeID="_x0000_i1050" DrawAspect="Content" ObjectID="_1469468977" r:id="rId58"/>
        </w:object>
      </w:r>
      <w:r>
        <w:rPr>
          <w:sz w:val="28"/>
        </w:rPr>
        <w:t xml:space="preserve">, находим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x</w:t>
      </w:r>
      <w:r>
        <w:rPr>
          <w:sz w:val="28"/>
        </w:rPr>
        <w:t>: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3620" w:dyaOrig="680">
          <v:shape id="_x0000_i1051" type="#_x0000_t75" style="width:180.75pt;height:33.75pt" o:ole="" fillcolor="window">
            <v:imagedata r:id="rId59" o:title=""/>
          </v:shape>
          <o:OLEObject Type="Embed" ProgID="Equation.3" ShapeID="_x0000_i1051" DrawAspect="Content" ObjectID="_1469468978" r:id="rId60"/>
        </w:object>
      </w:r>
    </w:p>
    <w:p w:rsidR="007C2040" w:rsidRDefault="00DC3F9B">
      <w:pPr>
        <w:spacing w:line="360" w:lineRule="auto"/>
        <w:jc w:val="both"/>
        <w:rPr>
          <w:sz w:val="28"/>
        </w:rPr>
      </w:pPr>
      <w:r>
        <w:rPr>
          <w:noProof/>
        </w:rPr>
        <w:pict>
          <v:line id="_x0000_s1028" style="position:absolute;left:0;text-align:left;z-index:251657728" from="246.25pt,94.15pt" to="246.3pt,94.2pt" o:allowincell="f" strokeweight="0"/>
        </w:pict>
      </w:r>
      <w:r>
        <w:rPr>
          <w:noProof/>
        </w:rPr>
        <w:pict>
          <v:line id="_x0000_s1029" style="position:absolute;left:0;text-align:left;z-index:251656704" from="243.15pt,68pt" to="243.2pt,68.05pt" o:allowincell="f" strokeweight="0"/>
        </w:pict>
      </w:r>
      <w:r>
        <w:rPr>
          <w:noProof/>
        </w:rPr>
        <w:pict>
          <v:line id="_x0000_s1030" style="position:absolute;left:0;text-align:left;z-index:251655680" from="243.15pt,94.9pt" to="243.2pt,94.95pt" o:allowincell="f" strokeweight="0"/>
        </w:pict>
      </w:r>
      <w:r>
        <w:rPr>
          <w:noProof/>
        </w:rPr>
        <w:pict>
          <v:line id="_x0000_s1031" style="position:absolute;left:0;text-align:left;z-index:251654656" from="243.15pt,121.75pt" to="243.2pt,121.8pt" o:allowincell="f" strokeweight="0"/>
        </w:pict>
      </w:r>
      <w:r w:rsidR="007C2040">
        <w:rPr>
          <w:sz w:val="28"/>
        </w:rPr>
        <w:t xml:space="preserve"> полученному значению  </w:t>
      </w:r>
      <w:r w:rsidR="007C2040">
        <w:rPr>
          <w:i/>
          <w:sz w:val="28"/>
        </w:rPr>
        <w:t>I</w:t>
      </w:r>
      <w:r w:rsidR="007C2040">
        <w:rPr>
          <w:i/>
          <w:sz w:val="28"/>
          <w:vertAlign w:val="subscript"/>
        </w:rPr>
        <w:t>x</w:t>
      </w:r>
      <w:r w:rsidR="007C2040">
        <w:rPr>
          <w:sz w:val="28"/>
        </w:rPr>
        <w:t xml:space="preserve"> принимаем  </w:t>
      </w:r>
      <w:r w:rsidR="007C2040">
        <w:rPr>
          <w:sz w:val="28"/>
          <w:lang w:val="en-US"/>
        </w:rPr>
        <w:t>I</w:t>
      </w:r>
      <w:r w:rsidR="007C2040">
        <w:rPr>
          <w:sz w:val="28"/>
        </w:rPr>
        <w:t xml:space="preserve"> 30 с </w:t>
      </w:r>
      <w:r w:rsidR="007C2040">
        <w:rPr>
          <w:i/>
          <w:sz w:val="28"/>
        </w:rPr>
        <w:t>I</w:t>
      </w:r>
      <w:r w:rsidR="007C2040">
        <w:rPr>
          <w:i/>
          <w:sz w:val="28"/>
          <w:vertAlign w:val="subscript"/>
        </w:rPr>
        <w:t>x</w:t>
      </w:r>
      <w:r w:rsidR="007C2040">
        <w:rPr>
          <w:sz w:val="28"/>
        </w:rPr>
        <w:t xml:space="preserve"> = 7080 </w:t>
      </w:r>
      <w:r w:rsidR="007C2040">
        <w:rPr>
          <w:i/>
          <w:sz w:val="28"/>
        </w:rPr>
        <w:t>см</w:t>
      </w:r>
      <w:r w:rsidR="007C2040">
        <w:rPr>
          <w:sz w:val="28"/>
          <w:vertAlign w:val="superscript"/>
        </w:rPr>
        <w:t>4</w:t>
      </w:r>
      <w:r w:rsidR="007C2040">
        <w:rPr>
          <w:sz w:val="28"/>
        </w:rPr>
        <w:t xml:space="preserve">. </w:t>
      </w:r>
    </w:p>
    <w:p w:rsidR="007C2040" w:rsidRDefault="007C2040">
      <w:pPr>
        <w:pStyle w:val="5"/>
        <w:rPr>
          <w:b/>
          <w:i w:val="0"/>
          <w:sz w:val="28"/>
        </w:rPr>
      </w:pPr>
    </w:p>
    <w:p w:rsidR="007C2040" w:rsidRDefault="007C2040">
      <w:pPr>
        <w:spacing w:line="360" w:lineRule="auto"/>
        <w:rPr>
          <w:i/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object w:dxaOrig="14070" w:dyaOrig="8445">
          <v:shape id="_x0000_i1052" type="#_x0000_t75" style="width:260.25pt;height:156pt" o:ole="" fillcolor="window">
            <v:imagedata r:id="rId61" o:title=""/>
          </v:shape>
          <o:OLEObject Type="Embed" ProgID="AutoCAD.Drawing.15" ShapeID="_x0000_i1052" DrawAspect="Content" ObjectID="_1469468979" r:id="rId62"/>
        </w:object>
      </w:r>
      <w:r>
        <w:rPr>
          <w:i/>
          <w:sz w:val="28"/>
        </w:rPr>
        <w:t xml:space="preserve"> </w:t>
      </w:r>
    </w:p>
    <w:p w:rsidR="007C2040" w:rsidRDefault="007C2040">
      <w:pPr>
        <w:pStyle w:val="9"/>
        <w:rPr>
          <w:b/>
        </w:rPr>
      </w:pPr>
      <w:r>
        <w:t>Рисунок 3 – Сечение подпирающей балки</w:t>
      </w:r>
    </w:p>
    <w:p w:rsidR="007C2040" w:rsidRDefault="007C2040">
      <w:pPr>
        <w:rPr>
          <w:sz w:val="28"/>
        </w:rPr>
      </w:pPr>
    </w:p>
    <w:p w:rsidR="007C2040" w:rsidRDefault="007C2040">
      <w:pPr>
        <w:tabs>
          <w:tab w:val="left" w:pos="3720"/>
        </w:tabs>
        <w:rPr>
          <w:sz w:val="28"/>
        </w:rPr>
      </w:pPr>
    </w:p>
    <w:p w:rsidR="007C2040" w:rsidRDefault="007C2040">
      <w:pPr>
        <w:pStyle w:val="7"/>
        <w:rPr>
          <w:sz w:val="28"/>
        </w:rPr>
      </w:pPr>
    </w:p>
    <w:p w:rsidR="007C2040" w:rsidRDefault="007C2040">
      <w:pPr>
        <w:pStyle w:val="2"/>
        <w:jc w:val="center"/>
        <w:rPr>
          <w:sz w:val="32"/>
          <w:u w:val="single"/>
        </w:rPr>
      </w:pPr>
      <w:bookmarkStart w:id="14" w:name="_Toc433440005"/>
      <w:r>
        <w:rPr>
          <w:sz w:val="32"/>
          <w:u w:val="single"/>
        </w:rPr>
        <w:t>2.2 Усиление ригеля междуэтажного перекрытия подведением жесткой опоры</w:t>
      </w:r>
      <w:bookmarkEnd w:id="14"/>
    </w:p>
    <w:p w:rsidR="007C2040" w:rsidRDefault="007C2040">
      <w:pPr>
        <w:pStyle w:val="4"/>
        <w:rPr>
          <w:sz w:val="28"/>
        </w:rPr>
      </w:pPr>
      <w:r>
        <w:rPr>
          <w:sz w:val="28"/>
        </w:rPr>
        <w:t>При подведении жесткой опоры  для усиления ригеля изменится его расчетная схема.</w:t>
      </w:r>
    </w:p>
    <w:p w:rsidR="007C2040" w:rsidRDefault="007C2040">
      <w:pPr>
        <w:pStyle w:val="4"/>
        <w:ind w:left="0"/>
        <w:rPr>
          <w:i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При этом также изменится эпюра изгибающих моментов, и в середине пролета появится   момент с противоположным знаком.</w:t>
      </w:r>
    </w:p>
    <w:p w:rsidR="007C2040" w:rsidRDefault="007C2040">
      <w:pPr>
        <w:pStyle w:val="3"/>
        <w:rPr>
          <w:i/>
          <w:sz w:val="28"/>
        </w:rPr>
      </w:pPr>
      <w:bookmarkStart w:id="15" w:name="_Toc433440006"/>
      <w:r>
        <w:rPr>
          <w:i/>
          <w:sz w:val="28"/>
        </w:rPr>
        <w:t>1 Вычисление моментов</w:t>
      </w:r>
      <w:bookmarkEnd w:id="15"/>
    </w:p>
    <w:p w:rsidR="007C2040" w:rsidRDefault="007C2040">
      <w:r>
        <w:rPr>
          <w:position w:val="-10"/>
        </w:rPr>
        <w:object w:dxaOrig="5040" w:dyaOrig="380">
          <v:shape id="_x0000_i1053" type="#_x0000_t75" style="width:252pt;height:18.75pt" o:ole="">
            <v:imagedata r:id="rId63" o:title=""/>
          </v:shape>
          <o:OLEObject Type="Embed" ProgID="Equation.3" ShapeID="_x0000_i1053" DrawAspect="Content" ObjectID="_1469468980" r:id="rId64"/>
        </w:object>
      </w:r>
    </w:p>
    <w:p w:rsidR="007C2040" w:rsidRDefault="007C2040">
      <w:pPr>
        <w:pStyle w:val="5"/>
        <w:tabs>
          <w:tab w:val="left" w:pos="3045"/>
        </w:tabs>
        <w:jc w:val="left"/>
      </w:pPr>
      <w:r>
        <w:rPr>
          <w:position w:val="-10"/>
        </w:rPr>
        <w:object w:dxaOrig="5080" w:dyaOrig="380">
          <v:shape id="_x0000_i1054" type="#_x0000_t75" style="width:254.25pt;height:18.75pt" o:ole="">
            <v:imagedata r:id="rId65" o:title=""/>
          </v:shape>
          <o:OLEObject Type="Embed" ProgID="Equation.3" ShapeID="_x0000_i1054" DrawAspect="Content" ObjectID="_1469468981" r:id="rId66"/>
        </w:object>
      </w:r>
    </w:p>
    <w:p w:rsidR="007C2040" w:rsidRDefault="007C2040"/>
    <w:p w:rsidR="007C2040" w:rsidRDefault="00DC3F9B">
      <w:pPr>
        <w:pStyle w:val="4"/>
        <w:ind w:left="0"/>
        <w:jc w:val="center"/>
      </w:pPr>
      <w:r>
        <w:rPr>
          <w:noProof/>
          <w:sz w:val="20"/>
        </w:rPr>
        <w:pict>
          <v:line id="_x0000_s1032" style="position:absolute;left:0;text-align:left;z-index:251660800" from="351.75pt,-24.95pt" to="351.8pt,-24.9pt" o:allowincell="f" strokeweight="0"/>
        </w:pict>
      </w:r>
      <w:r>
        <w:rPr>
          <w:noProof/>
          <w:sz w:val="20"/>
        </w:rPr>
        <w:pict>
          <v:line id="_x0000_s1033" style="position:absolute;left:0;text-align:left;z-index:251659776" from="151.25pt,-23.8pt" to="151.3pt,-23.75pt" o:allowincell="f" strokeweight="0"/>
        </w:pict>
      </w:r>
      <w:r w:rsidR="007C2040">
        <w:t xml:space="preserve">Несущая способность балки до усиления составляет: </w:t>
      </w:r>
      <w:r w:rsidR="007C2040">
        <w:rPr>
          <w:position w:val="-12"/>
        </w:rPr>
        <w:object w:dxaOrig="1719" w:dyaOrig="360">
          <v:shape id="_x0000_i1055" type="#_x0000_t75" style="width:86.25pt;height:18pt" o:ole="" fillcolor="window">
            <v:imagedata r:id="rId67" o:title=""/>
          </v:shape>
          <o:OLEObject Type="Embed" ProgID="Equation.3" ShapeID="_x0000_i1055" DrawAspect="Content" ObjectID="_1469468982" r:id="rId68"/>
        </w:object>
      </w:r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 как момент от внешней нагрузки</w:t>
      </w:r>
      <w:r>
        <w:t xml:space="preserve"> </w:t>
      </w:r>
      <w:r>
        <w:rPr>
          <w:position w:val="-10"/>
          <w:sz w:val="28"/>
        </w:rPr>
        <w:object w:dxaOrig="3620" w:dyaOrig="340">
          <v:shape id="_x0000_i1056" type="#_x0000_t75" style="width:180.75pt;height:17.25pt" o:ole="" fillcolor="window">
            <v:imagedata r:id="rId69" o:title=""/>
          </v:shape>
          <o:OLEObject Type="Embed" ProgID="Equation.3" ShapeID="_x0000_i1056" DrawAspect="Content" ObjectID="_1469468983" r:id="rId70"/>
        </w:object>
      </w:r>
      <w:r>
        <w:rPr>
          <w:sz w:val="28"/>
        </w:rPr>
        <w:t xml:space="preserve"> несущей способности конструкции не достаточно для восприятия внешней нагрузки в качестве усиления предусмотрено жесткую опору, которую располагают по середине пролета балки.</w:t>
      </w:r>
    </w:p>
    <w:p w:rsidR="007C2040" w:rsidRDefault="007C2040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7C2040" w:rsidRDefault="007C2040">
      <w:pPr>
        <w:pStyle w:val="3"/>
        <w:rPr>
          <w:i/>
          <w:sz w:val="28"/>
        </w:rPr>
      </w:pPr>
      <w:bookmarkStart w:id="16" w:name="_Toc433440007"/>
      <w:r>
        <w:rPr>
          <w:i/>
          <w:sz w:val="28"/>
        </w:rPr>
        <w:t>2 Проверка достаточности арматуры в верхней части сечения</w:t>
      </w:r>
      <w:bookmarkEnd w:id="16"/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верхней части исходя из задания, установлена арматура 2</w:t>
      </w:r>
      <w:r>
        <w:rPr>
          <w:position w:val="-6"/>
          <w:sz w:val="28"/>
        </w:rPr>
        <w:object w:dxaOrig="260" w:dyaOrig="279">
          <v:shape id="_x0000_i1057" type="#_x0000_t75" style="width:12.75pt;height:14.25pt" o:ole="" fillcolor="window">
            <v:imagedata r:id="rId7" o:title=""/>
          </v:shape>
          <o:OLEObject Type="Embed" ProgID="Equation.3" ShapeID="_x0000_i1057" DrawAspect="Content" ObjectID="_1469468984" r:id="rId71"/>
        </w:object>
      </w:r>
      <w:r>
        <w:rPr>
          <w:sz w:val="28"/>
        </w:rPr>
        <w:t xml:space="preserve">10 AI с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= 225</w:t>
      </w:r>
      <w:r>
        <w:rPr>
          <w:i/>
          <w:sz w:val="28"/>
        </w:rPr>
        <w:t>МПа</w:t>
      </w:r>
      <w:r>
        <w:rPr>
          <w:sz w:val="28"/>
        </w:rPr>
        <w:t xml:space="preserve">; </w:t>
      </w:r>
      <w:r>
        <w:rPr>
          <w:i/>
          <w:sz w:val="28"/>
        </w:rPr>
        <w:t>А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= 157</w:t>
      </w:r>
      <w:r>
        <w:rPr>
          <w:i/>
          <w:sz w:val="28"/>
        </w:rPr>
        <w:t>мм</w:t>
      </w:r>
      <w:r>
        <w:rPr>
          <w:i/>
          <w:sz w:val="28"/>
          <w:vertAlign w:val="superscript"/>
        </w:rPr>
        <w:t>2</w:t>
      </w:r>
      <w:r>
        <w:rPr>
          <w:sz w:val="28"/>
        </w:rPr>
        <w:t>.</w:t>
      </w:r>
    </w:p>
    <w:p w:rsidR="007C2040" w:rsidRDefault="007C2040">
      <w:pPr>
        <w:pStyle w:val="3"/>
        <w:rPr>
          <w:i/>
          <w:sz w:val="28"/>
        </w:rPr>
      </w:pPr>
      <w:bookmarkStart w:id="17" w:name="_Toc433440008"/>
      <w:r>
        <w:rPr>
          <w:i/>
          <w:sz w:val="28"/>
        </w:rPr>
        <w:t>2.1  Определение высоты сжатой зоны бетона</w:t>
      </w:r>
      <w:bookmarkEnd w:id="17"/>
      <w:r>
        <w:rPr>
          <w:i/>
          <w:sz w:val="28"/>
        </w:rPr>
        <w:t xml:space="preserve"> 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3800" w:dyaOrig="700">
          <v:shape id="_x0000_i1058" type="#_x0000_t75" style="width:189.75pt;height:35.25pt" o:ole="" fillcolor="window">
            <v:imagedata r:id="rId72" o:title=""/>
          </v:shape>
          <o:OLEObject Type="Embed" ProgID="Equation.3" ShapeID="_x0000_i1058" DrawAspect="Content" ObjectID="_1469468985" r:id="rId73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расчетное сопротивление продольной арматуры растяжению;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площадь продольной арматуры;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b</w:t>
      </w:r>
      <w:r>
        <w:rPr>
          <w:sz w:val="28"/>
        </w:rPr>
        <w:t xml:space="preserve"> – расчетное сопротивление бетона на сжатие;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340" w:dyaOrig="360">
          <v:shape id="_x0000_i1059" type="#_x0000_t75" style="width:17.25pt;height:18pt" o:ole="" fillcolor="window">
            <v:imagedata r:id="rId19" o:title=""/>
          </v:shape>
          <o:OLEObject Type="Embed" ProgID="Equation.3" ShapeID="_x0000_i1059" DrawAspect="Content" ObjectID="_1469468986" r:id="rId74"/>
        </w:object>
      </w:r>
      <w:r>
        <w:rPr>
          <w:sz w:val="28"/>
        </w:rPr>
        <w:t xml:space="preserve"> - коэффициент, учитывающий длительность действия нагрузки;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b</w:t>
      </w:r>
      <w:r>
        <w:rPr>
          <w:sz w:val="28"/>
        </w:rPr>
        <w:t xml:space="preserve"> – ширина расчетного сечения.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2299" w:dyaOrig="680">
          <v:shape id="_x0000_i1060" type="#_x0000_t75" style="width:114.75pt;height:33.75pt" o:ole="" fillcolor="window">
            <v:imagedata r:id="rId75" o:title=""/>
          </v:shape>
          <o:OLEObject Type="Embed" ProgID="Equation.3" ShapeID="_x0000_i1060" DrawAspect="Content" ObjectID="_1469468987" r:id="rId76"/>
        </w:object>
      </w:r>
      <w:r>
        <w:rPr>
          <w:sz w:val="28"/>
        </w:rPr>
        <w:t xml:space="preserve"> </w:t>
      </w:r>
      <w:r>
        <w:rPr>
          <w:position w:val="-6"/>
          <w:sz w:val="28"/>
        </w:rPr>
        <w:object w:dxaOrig="300" w:dyaOrig="240">
          <v:shape id="_x0000_i1061" type="#_x0000_t75" style="width:15pt;height:12pt" o:ole="" fillcolor="window">
            <v:imagedata r:id="rId77" o:title=""/>
          </v:shape>
          <o:OLEObject Type="Embed" ProgID="Equation.3" ShapeID="_x0000_i1061" DrawAspect="Content" ObjectID="_1469468988" r:id="rId78"/>
        </w:object>
      </w:r>
      <w:r>
        <w:rPr>
          <w:sz w:val="28"/>
        </w:rPr>
        <w:t xml:space="preserve"> </w:t>
      </w:r>
      <w:r>
        <w:rPr>
          <w:position w:val="-12"/>
          <w:sz w:val="28"/>
        </w:rPr>
        <w:object w:dxaOrig="340" w:dyaOrig="360">
          <v:shape id="_x0000_i1062" type="#_x0000_t75" style="width:17.25pt;height:18pt" o:ole="" fillcolor="window">
            <v:imagedata r:id="rId31" o:title=""/>
          </v:shape>
          <o:OLEObject Type="Embed" ProgID="Equation.3" ShapeID="_x0000_i1062" DrawAspect="Content" ObjectID="_1469468989" r:id="rId79"/>
        </w:object>
      </w:r>
      <w:r>
        <w:rPr>
          <w:sz w:val="28"/>
        </w:rPr>
        <w:t>= 0.02</w:t>
      </w:r>
    </w:p>
    <w:p w:rsidR="007C2040" w:rsidRDefault="007C2040">
      <w:pPr>
        <w:spacing w:line="360" w:lineRule="auto"/>
        <w:rPr>
          <w:sz w:val="28"/>
        </w:rPr>
      </w:pPr>
      <w:r>
        <w:rPr>
          <w:position w:val="-68"/>
          <w:sz w:val="28"/>
        </w:rPr>
        <w:object w:dxaOrig="5440" w:dyaOrig="1060">
          <v:shape id="_x0000_i1063" type="#_x0000_t75" style="width:272.25pt;height:53.25pt" o:ole="">
            <v:imagedata r:id="rId80" o:title=""/>
          </v:shape>
          <o:OLEObject Type="Embed" ProgID="Equation.3" ShapeID="_x0000_i1063" DrawAspect="Content" ObjectID="_1469468990" r:id="rId81"/>
        </w:object>
      </w:r>
    </w:p>
    <w:p w:rsidR="007C2040" w:rsidRDefault="007C2040">
      <w:pPr>
        <w:spacing w:line="360" w:lineRule="auto"/>
        <w:rPr>
          <w:sz w:val="28"/>
        </w:rPr>
      </w:pPr>
      <w:r>
        <w:rPr>
          <w:position w:val="-10"/>
          <w:sz w:val="28"/>
        </w:rPr>
        <w:object w:dxaOrig="5220" w:dyaOrig="340">
          <v:shape id="_x0000_i1064" type="#_x0000_t75" style="width:261pt;height:17.25pt" o:ole="">
            <v:imagedata r:id="rId39" o:title=""/>
          </v:shape>
          <o:OLEObject Type="Embed" ProgID="Equation.3" ShapeID="_x0000_i1064" DrawAspect="Content" ObjectID="_1469468991" r:id="rId82"/>
        </w:object>
      </w:r>
    </w:p>
    <w:p w:rsidR="007C2040" w:rsidRDefault="007C2040">
      <w:pPr>
        <w:spacing w:line="360" w:lineRule="auto"/>
        <w:jc w:val="center"/>
        <w:rPr>
          <w:sz w:val="28"/>
        </w:rPr>
      </w:pPr>
    </w:p>
    <w:p w:rsidR="007C2040" w:rsidRDefault="007C2040">
      <w:pPr>
        <w:pStyle w:val="3"/>
        <w:rPr>
          <w:i/>
          <w:sz w:val="28"/>
        </w:rPr>
      </w:pPr>
      <w:bookmarkStart w:id="18" w:name="_Toc433440009"/>
      <w:r>
        <w:rPr>
          <w:i/>
          <w:sz w:val="28"/>
        </w:rPr>
        <w:t>2.2 Несущая способность опорного сечения балки</w:t>
      </w:r>
      <w:bookmarkEnd w:id="18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2"/>
          <w:sz w:val="28"/>
        </w:rPr>
        <w:object w:dxaOrig="5880" w:dyaOrig="380">
          <v:shape id="_x0000_i1065" type="#_x0000_t75" style="width:294pt;height:18.75pt" o:ole="" fillcolor="window">
            <v:imagedata r:id="rId83" o:title=""/>
          </v:shape>
          <o:OLEObject Type="Embed" ProgID="Equation.3" ShapeID="_x0000_i1065" DrawAspect="Content" ObjectID="_1469468992" r:id="rId84"/>
        </w:object>
      </w:r>
      <w:r>
        <w:rPr>
          <w:sz w:val="28"/>
        </w:rPr>
        <w:t>;</w:t>
      </w:r>
    </w:p>
    <w:p w:rsidR="007C2040" w:rsidRDefault="00DC3F9B">
      <w:pPr>
        <w:spacing w:line="360" w:lineRule="auto"/>
        <w:jc w:val="both"/>
        <w:rPr>
          <w:sz w:val="28"/>
        </w:rPr>
      </w:pPr>
      <w:r>
        <w:rPr>
          <w:noProof/>
        </w:rPr>
        <w:pict>
          <v:line id="_x0000_s1034" style="position:absolute;left:0;text-align:left;z-index:251658752" from="249.15pt,128.9pt" to="249.2pt,128.95pt" o:allowincell="f" strokeweight="0"/>
        </w:pict>
      </w:r>
      <w:r w:rsidR="007C2040">
        <w:rPr>
          <w:sz w:val="28"/>
        </w:rPr>
        <w:t xml:space="preserve">т.к. </w:t>
      </w:r>
      <w:r w:rsidR="007C2040">
        <w:rPr>
          <w:position w:val="-12"/>
          <w:sz w:val="28"/>
        </w:rPr>
        <w:object w:dxaOrig="1620" w:dyaOrig="360">
          <v:shape id="_x0000_i1066" type="#_x0000_t75" style="width:81pt;height:18pt" o:ole="" fillcolor="window">
            <v:imagedata r:id="rId85" o:title=""/>
          </v:shape>
          <o:OLEObject Type="Embed" ProgID="Equation.3" ShapeID="_x0000_i1066" DrawAspect="Content" ObjectID="_1469468993" r:id="rId86"/>
        </w:object>
      </w:r>
      <w:r w:rsidR="007C2040">
        <w:rPr>
          <w:sz w:val="28"/>
        </w:rPr>
        <w:t>&gt;</w:t>
      </w:r>
      <w:r w:rsidR="007C2040">
        <w:rPr>
          <w:position w:val="-12"/>
          <w:sz w:val="28"/>
        </w:rPr>
        <w:object w:dxaOrig="1579" w:dyaOrig="360">
          <v:shape id="_x0000_i1067" type="#_x0000_t75" style="width:78.75pt;height:18pt" o:ole="" fillcolor="window">
            <v:imagedata r:id="rId87" o:title=""/>
          </v:shape>
          <o:OLEObject Type="Embed" ProgID="Equation.3" ShapeID="_x0000_i1067" DrawAspect="Content" ObjectID="_1469468994" r:id="rId88"/>
        </w:object>
      </w:r>
      <w:r w:rsidR="007C2040">
        <w:rPr>
          <w:sz w:val="28"/>
        </w:rPr>
        <w:t>- то в результате усиления на опоре образуется пластический шарнир, который вызывает пластические перераспределения усилий в эпюре «Мр». Снижение опорного момента в результате образования пластического шарнира составляет: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                                 </w:t>
      </w:r>
      <w:r>
        <w:rPr>
          <w:position w:val="-14"/>
          <w:sz w:val="28"/>
        </w:rPr>
        <w:object w:dxaOrig="3980" w:dyaOrig="380">
          <v:shape id="_x0000_i1068" type="#_x0000_t75" style="width:198.75pt;height:18.75pt" o:ole="" fillcolor="window">
            <v:imagedata r:id="rId89" o:title=""/>
          </v:shape>
          <o:OLEObject Type="Embed" ProgID="Equation.3" ShapeID="_x0000_i1068" DrawAspect="Content" ObjectID="_1469468995" r:id="rId90"/>
        </w:object>
      </w:r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Пластическое перераспределение эпюры «Мр» эквивалентно прибавлению к ней треугольной эпюры с ординатой в вершине </w:t>
      </w:r>
      <w:r>
        <w:rPr>
          <w:position w:val="-10"/>
          <w:sz w:val="28"/>
        </w:rPr>
        <w:object w:dxaOrig="1380" w:dyaOrig="320">
          <v:shape id="_x0000_i1069" type="#_x0000_t75" style="width:69pt;height:15.75pt" o:ole="" fillcolor="window">
            <v:imagedata r:id="rId91" o:title=""/>
          </v:shape>
          <o:OLEObject Type="Embed" ProgID="Equation.3" ShapeID="_x0000_i1069" DrawAspect="Content" ObjectID="_1469468996" r:id="rId92"/>
        </w:object>
      </w:r>
      <w:r>
        <w:rPr>
          <w:sz w:val="28"/>
        </w:rPr>
        <w:t>. Ордината эпюры на расстоянии 0.425</w:t>
      </w:r>
      <w:r>
        <w:rPr>
          <w:sz w:val="28"/>
          <w:lang w:val="en-US"/>
        </w:rPr>
        <w:t>l</w:t>
      </w:r>
      <w:r>
        <w:rPr>
          <w:sz w:val="28"/>
        </w:rPr>
        <w:t>2 составляет: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position w:val="-10"/>
          <w:sz w:val="28"/>
        </w:rPr>
        <w:object w:dxaOrig="3940" w:dyaOrig="320">
          <v:shape id="_x0000_i1070" type="#_x0000_t75" style="width:197.25pt;height:15.75pt" o:ole="" fillcolor="window">
            <v:imagedata r:id="rId93" o:title=""/>
          </v:shape>
          <o:OLEObject Type="Embed" ProgID="Equation.3" ShapeID="_x0000_i1070" DrawAspect="Content" ObjectID="_1469468997" r:id="rId94"/>
        </w:object>
      </w:r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Ордината эпюры «Мр» в пролете в результате пластического перераспределения составит:</w:t>
      </w:r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position w:val="-10"/>
          <w:sz w:val="28"/>
        </w:rPr>
        <w:object w:dxaOrig="2940" w:dyaOrig="320">
          <v:shape id="_x0000_i1071" type="#_x0000_t75" style="width:147pt;height:15.75pt" o:ole="" fillcolor="window">
            <v:imagedata r:id="rId95" o:title=""/>
          </v:shape>
          <o:OLEObject Type="Embed" ProgID="Equation.3" ShapeID="_x0000_i1071" DrawAspect="Content" ObjectID="_1469468998" r:id="rId96"/>
        </w:object>
      </w:r>
    </w:p>
    <w:p w:rsidR="007C2040" w:rsidRDefault="007C2040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>Расчет подпирающей опоры</w:t>
      </w:r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Характеристики опоры:</w:t>
      </w:r>
    </w:p>
    <w:p w:rsidR="007C2040" w:rsidRDefault="007C2040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ж/б колонна 200х200, В15</w:t>
      </w:r>
    </w:p>
    <w:p w:rsidR="007C2040" w:rsidRDefault="007C2040">
      <w:pPr>
        <w:numPr>
          <w:ilvl w:val="0"/>
          <w:numId w:val="1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=8,5 </w:t>
      </w:r>
      <w:r>
        <w:rPr>
          <w:sz w:val="28"/>
        </w:rPr>
        <w:t>Мпа</w:t>
      </w:r>
      <w:r>
        <w:rPr>
          <w:sz w:val="28"/>
          <w:lang w:val="en-US"/>
        </w:rPr>
        <w:t>; R</w:t>
      </w:r>
      <w:r>
        <w:rPr>
          <w:sz w:val="28"/>
          <w:vertAlign w:val="subscript"/>
          <w:lang w:val="en-US"/>
        </w:rPr>
        <w:t>SC</w:t>
      </w:r>
      <w:r>
        <w:rPr>
          <w:sz w:val="28"/>
          <w:lang w:val="en-US"/>
        </w:rPr>
        <w:t xml:space="preserve">=365 </w:t>
      </w:r>
      <w:r>
        <w:rPr>
          <w:sz w:val="28"/>
        </w:rPr>
        <w:t>Мпа</w:t>
      </w:r>
      <w:r>
        <w:rPr>
          <w:sz w:val="28"/>
          <w:lang w:val="en-US"/>
        </w:rPr>
        <w:t>; A</w:t>
      </w:r>
      <w:r>
        <w:rPr>
          <w:sz w:val="28"/>
          <w:vertAlign w:val="subscript"/>
          <w:lang w:val="en-US"/>
        </w:rPr>
        <w:t>S,TOT</w:t>
      </w:r>
      <w:r>
        <w:rPr>
          <w:sz w:val="28"/>
          <w:lang w:val="en-US"/>
        </w:rPr>
        <w:t xml:space="preserve">=4,52 </w:t>
      </w:r>
      <w:r>
        <w:rPr>
          <w:sz w:val="28"/>
        </w:rPr>
        <w:t>см</w:t>
      </w:r>
      <w:r>
        <w:rPr>
          <w:sz w:val="28"/>
          <w:vertAlign w:val="superscript"/>
          <w:lang w:val="en-US"/>
        </w:rPr>
        <w:t>2</w:t>
      </w:r>
    </w:p>
    <w:p w:rsidR="007C2040" w:rsidRDefault="007C2040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0</w:t>
      </w:r>
      <w:r>
        <w:rPr>
          <w:sz w:val="28"/>
        </w:rPr>
        <w:t xml:space="preserve">=0,7 м; </w:t>
      </w:r>
      <w:r>
        <w:rPr>
          <w:sz w:val="28"/>
          <w:lang w:val="en-US"/>
        </w:rPr>
        <w:t>H</w:t>
      </w:r>
      <w:r>
        <w:rPr>
          <w:sz w:val="28"/>
        </w:rPr>
        <w:t>=0,7*3,6=2,52 м;</w:t>
      </w:r>
    </w:p>
    <w:p w:rsidR="007C2040" w:rsidRDefault="007C2040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0</w:t>
      </w:r>
      <w:r>
        <w:rPr>
          <w:sz w:val="28"/>
        </w:rPr>
        <w:t>/</w:t>
      </w:r>
      <w:r>
        <w:rPr>
          <w:sz w:val="28"/>
          <w:lang w:val="en-US"/>
        </w:rPr>
        <w:t>H</w:t>
      </w:r>
      <w:r>
        <w:rPr>
          <w:sz w:val="28"/>
        </w:rPr>
        <w:t>=2,52/0,2=12,6м</w:t>
      </w:r>
    </w:p>
    <w:p w:rsidR="007C2040" w:rsidRDefault="007C2040">
      <w:pPr>
        <w:spacing w:line="360" w:lineRule="auto"/>
        <w:ind w:left="720"/>
        <w:jc w:val="both"/>
        <w:rPr>
          <w:sz w:val="28"/>
        </w:rPr>
      </w:pPr>
      <w:r>
        <w:rPr>
          <w:position w:val="-24"/>
          <w:sz w:val="28"/>
        </w:rPr>
        <w:object w:dxaOrig="2820" w:dyaOrig="639">
          <v:shape id="_x0000_i1072" type="#_x0000_t75" style="width:141pt;height:32.25pt" o:ole="">
            <v:imagedata r:id="rId97" o:title=""/>
          </v:shape>
          <o:OLEObject Type="Embed" ProgID="Equation.3" ShapeID="_x0000_i1072" DrawAspect="Content" ObjectID="_1469468999" r:id="rId98"/>
        </w:object>
      </w:r>
      <w:r>
        <w:rPr>
          <w:sz w:val="28"/>
        </w:rPr>
        <w:t xml:space="preserve"> </w:t>
      </w:r>
      <w:r>
        <w:rPr>
          <w:position w:val="-10"/>
          <w:sz w:val="28"/>
        </w:rPr>
        <w:object w:dxaOrig="180" w:dyaOrig="340">
          <v:shape id="_x0000_i1073" type="#_x0000_t75" style="width:9pt;height:17.25pt" o:ole="">
            <v:imagedata r:id="rId99" o:title=""/>
          </v:shape>
          <o:OLEObject Type="Embed" ProgID="Equation.3" ShapeID="_x0000_i1073" DrawAspect="Content" ObjectID="_1469469000" r:id="rId100"/>
        </w:object>
      </w:r>
    </w:p>
    <w:p w:rsidR="007C2040" w:rsidRDefault="007C2040">
      <w:pPr>
        <w:ind w:left="720" w:firstLine="720"/>
        <w:rPr>
          <w:b/>
          <w:sz w:val="28"/>
        </w:rPr>
      </w:pPr>
      <w:r>
        <w:rPr>
          <w:iCs/>
          <w:sz w:val="28"/>
        </w:rPr>
        <w:t xml:space="preserve">По отношению </w:t>
      </w:r>
      <w:r>
        <w:rPr>
          <w:iCs/>
          <w:sz w:val="28"/>
          <w:lang w:val="en-US"/>
        </w:rPr>
        <w:t>L</w:t>
      </w:r>
      <w:r>
        <w:rPr>
          <w:iCs/>
          <w:sz w:val="28"/>
          <w:vertAlign w:val="subscript"/>
        </w:rPr>
        <w:t>0</w:t>
      </w:r>
      <w:r>
        <w:rPr>
          <w:iCs/>
          <w:sz w:val="28"/>
        </w:rPr>
        <w:t>/</w:t>
      </w:r>
      <w:r>
        <w:rPr>
          <w:iCs/>
          <w:sz w:val="28"/>
          <w:lang w:val="en-US"/>
        </w:rPr>
        <w:t>H</w:t>
      </w:r>
      <w:r>
        <w:rPr>
          <w:iCs/>
          <w:sz w:val="28"/>
        </w:rPr>
        <w:t xml:space="preserve"> и </w:t>
      </w:r>
      <w:r>
        <w:rPr>
          <w:iCs/>
          <w:sz w:val="28"/>
          <w:lang w:val="en-US"/>
        </w:rPr>
        <w:t>N</w:t>
      </w:r>
      <w:r>
        <w:rPr>
          <w:iCs/>
          <w:sz w:val="28"/>
          <w:vertAlign w:val="subscript"/>
        </w:rPr>
        <w:t>1</w:t>
      </w:r>
      <w:r>
        <w:rPr>
          <w:iCs/>
          <w:sz w:val="28"/>
        </w:rPr>
        <w:t>/</w:t>
      </w:r>
      <w:r>
        <w:rPr>
          <w:iCs/>
          <w:sz w:val="28"/>
          <w:lang w:val="en-US"/>
        </w:rPr>
        <w:t>N</w:t>
      </w:r>
      <w:r>
        <w:rPr>
          <w:iCs/>
          <w:sz w:val="28"/>
        </w:rPr>
        <w:t xml:space="preserve"> по таблице 26,27 стр. 140 определяем значение коэффициентов </w:t>
      </w:r>
      <w:r>
        <w:rPr>
          <w:iCs/>
          <w:position w:val="-12"/>
          <w:sz w:val="28"/>
        </w:rPr>
        <w:object w:dxaOrig="1200" w:dyaOrig="360">
          <v:shape id="_x0000_i1074" type="#_x0000_t75" style="width:60pt;height:18pt" o:ole="">
            <v:imagedata r:id="rId101" o:title=""/>
          </v:shape>
          <o:OLEObject Type="Embed" ProgID="Equation.3" ShapeID="_x0000_i1074" DrawAspect="Content" ObjectID="_1469469001" r:id="rId102"/>
        </w:object>
      </w:r>
      <w:r>
        <w:rPr>
          <w:i/>
          <w:sz w:val="28"/>
        </w:rPr>
        <w:tab/>
      </w:r>
    </w:p>
    <w:p w:rsidR="007C2040" w:rsidRDefault="007C2040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Вычисляем прочность ригеля после усиления его подведением опоры:</w:t>
      </w:r>
    </w:p>
    <w:p w:rsidR="007C2040" w:rsidRDefault="007C2040">
      <w:pPr>
        <w:spacing w:line="360" w:lineRule="auto"/>
        <w:jc w:val="center"/>
        <w:rPr>
          <w:bCs/>
          <w:sz w:val="28"/>
        </w:rPr>
      </w:pPr>
      <w:r>
        <w:rPr>
          <w:bCs/>
          <w:position w:val="-12"/>
          <w:sz w:val="28"/>
        </w:rPr>
        <w:object w:dxaOrig="3000" w:dyaOrig="360">
          <v:shape id="_x0000_i1075" type="#_x0000_t75" style="width:150pt;height:18pt" o:ole="">
            <v:imagedata r:id="rId103" o:title=""/>
          </v:shape>
          <o:OLEObject Type="Embed" ProgID="Equation.3" ShapeID="_x0000_i1075" DrawAspect="Content" ObjectID="_1469469002" r:id="rId104"/>
        </w:object>
      </w:r>
    </w:p>
    <w:p w:rsidR="007C2040" w:rsidRDefault="007C2040">
      <w:pPr>
        <w:spacing w:line="360" w:lineRule="auto"/>
        <w:jc w:val="center"/>
        <w:rPr>
          <w:bCs/>
          <w:sz w:val="28"/>
        </w:rPr>
      </w:pPr>
      <w:r>
        <w:rPr>
          <w:b/>
          <w:position w:val="-30"/>
          <w:sz w:val="28"/>
        </w:rPr>
        <w:object w:dxaOrig="4140" w:dyaOrig="740">
          <v:shape id="_x0000_i1076" type="#_x0000_t75" style="width:207pt;height:36.75pt" o:ole="">
            <v:imagedata r:id="rId105" o:title=""/>
          </v:shape>
          <o:OLEObject Type="Embed" ProgID="Equation.3" ShapeID="_x0000_i1076" DrawAspect="Content" ObjectID="_1469469003" r:id="rId106"/>
        </w:object>
      </w:r>
      <w:r>
        <w:rPr>
          <w:b/>
          <w:sz w:val="28"/>
        </w:rPr>
        <w:t xml:space="preserve"> </w:t>
      </w:r>
      <w:r>
        <w:rPr>
          <w:bCs/>
          <w:sz w:val="28"/>
          <w:lang w:val="en-US"/>
        </w:rPr>
        <w:t>&gt;0</w:t>
      </w:r>
      <w:r>
        <w:rPr>
          <w:bCs/>
          <w:sz w:val="28"/>
        </w:rPr>
        <w:t xml:space="preserve">,5 </w:t>
      </w:r>
      <w:r>
        <w:rPr>
          <w:bCs/>
          <w:position w:val="-12"/>
          <w:sz w:val="28"/>
        </w:rPr>
        <w:object w:dxaOrig="800" w:dyaOrig="360">
          <v:shape id="_x0000_i1077" type="#_x0000_t75" style="width:39.75pt;height:18pt" o:ole="">
            <v:imagedata r:id="rId107" o:title=""/>
          </v:shape>
          <o:OLEObject Type="Embed" ProgID="Equation.3" ShapeID="_x0000_i1077" DrawAspect="Content" ObjectID="_1469469004" r:id="rId108"/>
        </w:object>
      </w:r>
    </w:p>
    <w:p w:rsidR="007C2040" w:rsidRDefault="007C2040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определение усилия, которое способна выдержать колонна:</w:t>
      </w:r>
    </w:p>
    <w:p w:rsidR="007C2040" w:rsidRDefault="007C2040">
      <w:pPr>
        <w:spacing w:line="360" w:lineRule="auto"/>
        <w:jc w:val="center"/>
        <w:rPr>
          <w:bCs/>
          <w:sz w:val="28"/>
        </w:rPr>
      </w:pPr>
      <w:r>
        <w:rPr>
          <w:bCs/>
          <w:position w:val="-12"/>
          <w:sz w:val="28"/>
        </w:rPr>
        <w:object w:dxaOrig="7740" w:dyaOrig="400">
          <v:shape id="_x0000_i1078" type="#_x0000_t75" style="width:387pt;height:20.25pt" o:ole="">
            <v:imagedata r:id="rId109" o:title=""/>
          </v:shape>
          <o:OLEObject Type="Embed" ProgID="Equation.3" ShapeID="_x0000_i1078" DrawAspect="Content" ObjectID="_1469469005" r:id="rId110"/>
        </w:object>
      </w:r>
    </w:p>
    <w:p w:rsidR="007C2040" w:rsidRDefault="007C2040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 xml:space="preserve">Проверка условия </w:t>
      </w:r>
      <w:r>
        <w:rPr>
          <w:bCs/>
          <w:sz w:val="28"/>
          <w:lang w:val="en-US"/>
        </w:rPr>
        <w:t>N</w:t>
      </w:r>
      <w:r>
        <w:rPr>
          <w:bCs/>
          <w:sz w:val="28"/>
        </w:rPr>
        <w:t xml:space="preserve">=94,5 кН &lt; </w:t>
      </w:r>
      <w:r>
        <w:rPr>
          <w:bCs/>
          <w:sz w:val="28"/>
          <w:lang w:val="en-US"/>
        </w:rPr>
        <w:t>N</w:t>
      </w:r>
      <w:r>
        <w:rPr>
          <w:bCs/>
          <w:sz w:val="28"/>
        </w:rPr>
        <w:t>=416,35кН – несущая способность обеспечена.</w:t>
      </w:r>
    </w:p>
    <w:p w:rsidR="007C2040" w:rsidRDefault="007C2040">
      <w:pPr>
        <w:spacing w:line="360" w:lineRule="auto"/>
        <w:jc w:val="center"/>
        <w:rPr>
          <w:b/>
          <w:sz w:val="28"/>
        </w:rPr>
      </w:pPr>
    </w:p>
    <w:p w:rsidR="007C2040" w:rsidRDefault="007C2040">
      <w:pPr>
        <w:pStyle w:val="2"/>
        <w:ind w:left="0" w:firstLine="851"/>
        <w:rPr>
          <w:b/>
          <w:sz w:val="32"/>
          <w:u w:val="single"/>
        </w:rPr>
      </w:pPr>
      <w:bookmarkStart w:id="19" w:name="_Toc433440011"/>
      <w:r>
        <w:rPr>
          <w:b/>
          <w:sz w:val="32"/>
          <w:u w:val="single"/>
        </w:rPr>
        <w:t>2.3 Усиление ригеля междуэтажного перекрытия с помощью предварительно-напряженных затяжек</w:t>
      </w:r>
      <w:bookmarkEnd w:id="19"/>
    </w:p>
    <w:p w:rsidR="007C2040" w:rsidRDefault="007C2040"/>
    <w:p w:rsidR="007C2040" w:rsidRDefault="007C2040">
      <w:pPr>
        <w:pStyle w:val="3"/>
        <w:rPr>
          <w:i/>
          <w:sz w:val="28"/>
        </w:rPr>
      </w:pPr>
      <w:bookmarkStart w:id="20" w:name="_Toc433440012"/>
      <w:r>
        <w:rPr>
          <w:i/>
          <w:sz w:val="28"/>
        </w:rPr>
        <w:t>1 Определение приведенной площади армирования</w:t>
      </w:r>
      <w:bookmarkEnd w:id="20"/>
    </w:p>
    <w:p w:rsidR="007C2040" w:rsidRDefault="007C2040"/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В качестве предварительно-напряженных затяжек  применим стержневую арматуру 2</w:t>
      </w:r>
      <w:r>
        <w:rPr>
          <w:position w:val="-6"/>
          <w:sz w:val="28"/>
        </w:rPr>
        <w:object w:dxaOrig="260" w:dyaOrig="279">
          <v:shape id="_x0000_i1079" type="#_x0000_t75" style="width:12.75pt;height:14.25pt" o:ole="" fillcolor="window">
            <v:imagedata r:id="rId7" o:title=""/>
          </v:shape>
          <o:OLEObject Type="Embed" ProgID="Equation.3" ShapeID="_x0000_i1079" DrawAspect="Content" ObjectID="_1469469006" r:id="rId111"/>
        </w:object>
      </w:r>
      <w:r>
        <w:rPr>
          <w:sz w:val="28"/>
        </w:rPr>
        <w:t>18АIV.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Приводим фактическую площадь сечения к площади рабочей арматуры балки класса А</w:t>
      </w:r>
      <w:r>
        <w:rPr>
          <w:sz w:val="28"/>
          <w:lang w:val="en-US"/>
        </w:rPr>
        <w:t>III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3860" w:dyaOrig="720">
          <v:shape id="_x0000_i1080" type="#_x0000_t75" style="width:192.75pt;height:36pt" o:ole="" fillcolor="window">
            <v:imagedata r:id="rId112" o:title=""/>
          </v:shape>
          <o:OLEObject Type="Embed" ProgID="Equation.3" ShapeID="_x0000_i1080" DrawAspect="Content" ObjectID="_1469469007" r:id="rId113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S</w:t>
      </w:r>
      <w:r>
        <w:rPr>
          <w:i/>
          <w:sz w:val="28"/>
          <w:vertAlign w:val="superscript"/>
        </w:rPr>
        <w:t>(AIV)</w:t>
      </w:r>
      <w:r>
        <w:rPr>
          <w:sz w:val="28"/>
        </w:rPr>
        <w:t xml:space="preserve"> – расчетное сопротивление арматуры класса AIV;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S</w:t>
      </w:r>
      <w:r>
        <w:rPr>
          <w:i/>
          <w:sz w:val="28"/>
          <w:vertAlign w:val="superscript"/>
        </w:rPr>
        <w:t>(AIII)</w:t>
      </w:r>
      <w:r>
        <w:rPr>
          <w:sz w:val="28"/>
        </w:rPr>
        <w:t xml:space="preserve"> – расчетное сопротивление арматуры класса AIII;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z</w:t>
      </w:r>
      <w:r>
        <w:rPr>
          <w:sz w:val="28"/>
        </w:rPr>
        <w:t xml:space="preserve"> – площадь арматуры, применяемой в качестве затяжек.</w:t>
      </w:r>
    </w:p>
    <w:p w:rsidR="007C2040" w:rsidRDefault="007C2040">
      <w:pPr>
        <w:spacing w:line="360" w:lineRule="auto"/>
        <w:jc w:val="center"/>
        <w:rPr>
          <w:sz w:val="28"/>
          <w:lang w:val="en-US"/>
        </w:rPr>
      </w:pPr>
      <w:r>
        <w:object w:dxaOrig="14070" w:dyaOrig="8445">
          <v:shape id="_x0000_i1081" type="#_x0000_t75" style="width:266.25pt;height:190.5pt" o:ole="" fillcolor="window">
            <v:imagedata r:id="rId114" o:title="" cropleft="5281f" cropright="5281f"/>
          </v:shape>
          <o:OLEObject Type="Embed" ProgID="AutoCAD.Drawing.15" ShapeID="_x0000_i1081" DrawAspect="Content" ObjectID="_1469469008" r:id="rId115"/>
        </w:object>
      </w:r>
    </w:p>
    <w:p w:rsidR="007C2040" w:rsidRDefault="007C2040">
      <w:pPr>
        <w:pStyle w:val="5"/>
        <w:rPr>
          <w:i w:val="0"/>
          <w:sz w:val="28"/>
        </w:rPr>
      </w:pPr>
      <w:r>
        <w:rPr>
          <w:i w:val="0"/>
          <w:sz w:val="28"/>
        </w:rPr>
        <w:t>Рисунок 8 – Сечение элемента: а) до усиления, б)  после усиления</w:t>
      </w:r>
    </w:p>
    <w:p w:rsidR="007C2040" w:rsidRDefault="007C2040">
      <w:pPr>
        <w:rPr>
          <w:i/>
        </w:rPr>
      </w:pPr>
    </w:p>
    <w:p w:rsidR="007C2040" w:rsidRDefault="007C2040">
      <w:pPr>
        <w:pStyle w:val="3"/>
        <w:rPr>
          <w:sz w:val="28"/>
        </w:rPr>
      </w:pPr>
      <w:bookmarkStart w:id="21" w:name="_Toc433440013"/>
      <w:r>
        <w:rPr>
          <w:i/>
          <w:sz w:val="28"/>
        </w:rPr>
        <w:t>2 Вычисление приведенной высоты сечения</w:t>
      </w:r>
      <w:bookmarkEnd w:id="21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5800" w:dyaOrig="700">
          <v:shape id="_x0000_i1082" type="#_x0000_t75" style="width:290.25pt;height:35.25pt" o:ole="" fillcolor="window">
            <v:imagedata r:id="rId116" o:title=""/>
          </v:shape>
          <o:OLEObject Type="Embed" ProgID="Equation.3" ShapeID="_x0000_i1082" DrawAspect="Content" ObjectID="_1469469009" r:id="rId117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площадь продольной арматуры ригеля;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zn</w:t>
      </w:r>
      <w:r>
        <w:rPr>
          <w:sz w:val="28"/>
        </w:rPr>
        <w:t xml:space="preserve"> – приведенная площадь продольной арматуры с учетом затяжек;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h</w:t>
      </w:r>
      <w:r>
        <w:rPr>
          <w:i/>
          <w:sz w:val="28"/>
          <w:vertAlign w:val="subscript"/>
        </w:rPr>
        <w:t>0</w:t>
      </w:r>
      <w:r>
        <w:rPr>
          <w:sz w:val="28"/>
        </w:rPr>
        <w:t xml:space="preserve"> – рабочая высота сечения;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h</w:t>
      </w:r>
      <w:r>
        <w:rPr>
          <w:i/>
          <w:sz w:val="28"/>
          <w:vertAlign w:val="subscript"/>
        </w:rPr>
        <w:t>oz</w:t>
      </w:r>
      <w:r>
        <w:rPr>
          <w:sz w:val="28"/>
        </w:rPr>
        <w:t xml:space="preserve"> – приведенная высота сечения с учетом введения в конструкцию ригеля затяжек;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340" w:dyaOrig="360">
          <v:shape id="_x0000_i1083" type="#_x0000_t75" style="width:17.25pt;height:18pt" o:ole="" fillcolor="window">
            <v:imagedata r:id="rId19" o:title=""/>
          </v:shape>
          <o:OLEObject Type="Embed" ProgID="Equation.3" ShapeID="_x0000_i1083" DrawAspect="Content" ObjectID="_1469469010" r:id="rId118"/>
        </w:object>
      </w:r>
      <w:r>
        <w:rPr>
          <w:sz w:val="28"/>
        </w:rPr>
        <w:t xml:space="preserve"> - коэффициент, учитывающий длительность действия нагрузки;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b</w:t>
      </w:r>
      <w:r>
        <w:rPr>
          <w:sz w:val="28"/>
        </w:rPr>
        <w:t xml:space="preserve"> – ширина расчетного сечения.</w:t>
      </w:r>
    </w:p>
    <w:p w:rsidR="007C2040" w:rsidRDefault="007C2040">
      <w:pPr>
        <w:pStyle w:val="3"/>
        <w:numPr>
          <w:ilvl w:val="0"/>
          <w:numId w:val="9"/>
        </w:numPr>
        <w:rPr>
          <w:i/>
          <w:sz w:val="28"/>
        </w:rPr>
      </w:pPr>
      <w:bookmarkStart w:id="22" w:name="_Toc433440014"/>
      <w:r>
        <w:rPr>
          <w:i/>
          <w:sz w:val="28"/>
        </w:rPr>
        <w:t>Определение высоты сжатой зоны бетона, усиленная затяжками</w:t>
      </w:r>
      <w:bookmarkEnd w:id="22"/>
    </w:p>
    <w:p w:rsidR="007C2040" w:rsidRDefault="007C2040"/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4959" w:dyaOrig="700">
          <v:shape id="_x0000_i1084" type="#_x0000_t75" style="width:248.25pt;height:35.25pt" o:ole="" fillcolor="window">
            <v:imagedata r:id="rId119" o:title=""/>
          </v:shape>
          <o:OLEObject Type="Embed" ProgID="Equation.3" ShapeID="_x0000_i1084" DrawAspect="Content" ObjectID="_1469469011" r:id="rId120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расчетное сопротивление продольной арматуры растяжению;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S</w:t>
      </w:r>
      <w:r>
        <w:rPr>
          <w:sz w:val="28"/>
        </w:rPr>
        <w:t xml:space="preserve"> – площадь продольной арматуры в ригеле;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A</w:t>
      </w:r>
      <w:r>
        <w:rPr>
          <w:i/>
          <w:sz w:val="28"/>
          <w:vertAlign w:val="subscript"/>
        </w:rPr>
        <w:t>zn</w:t>
      </w:r>
      <w:r>
        <w:rPr>
          <w:sz w:val="28"/>
        </w:rPr>
        <w:t xml:space="preserve"> – приведенная площадь продольной арматуры с учетом затяжек;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b</w:t>
      </w:r>
      <w:r>
        <w:rPr>
          <w:sz w:val="28"/>
        </w:rPr>
        <w:t xml:space="preserve"> – расчетное сопротивление бетона на сжатие;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340" w:dyaOrig="360">
          <v:shape id="_x0000_i1085" type="#_x0000_t75" style="width:17.25pt;height:18pt" o:ole="" fillcolor="window">
            <v:imagedata r:id="rId19" o:title=""/>
          </v:shape>
          <o:OLEObject Type="Embed" ProgID="Equation.3" ShapeID="_x0000_i1085" DrawAspect="Content" ObjectID="_1469469012" r:id="rId121"/>
        </w:object>
      </w:r>
      <w:r>
        <w:rPr>
          <w:sz w:val="28"/>
        </w:rPr>
        <w:t xml:space="preserve"> - коэффициент, учитывающий длительность действия нагрузки;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i/>
          <w:sz w:val="28"/>
        </w:rPr>
        <w:t>b</w:t>
      </w:r>
      <w:r>
        <w:rPr>
          <w:sz w:val="28"/>
        </w:rPr>
        <w:t xml:space="preserve"> – ширина расчетного сечения.</w:t>
      </w:r>
    </w:p>
    <w:p w:rsidR="007C2040" w:rsidRDefault="007C2040">
      <w:pPr>
        <w:spacing w:line="360" w:lineRule="auto"/>
        <w:jc w:val="center"/>
        <w:rPr>
          <w:sz w:val="28"/>
          <w:lang w:val="en-US"/>
        </w:rPr>
      </w:pPr>
      <w:r>
        <w:rPr>
          <w:position w:val="-30"/>
          <w:sz w:val="28"/>
        </w:rPr>
        <w:object w:dxaOrig="2400" w:dyaOrig="680">
          <v:shape id="_x0000_i1086" type="#_x0000_t75" style="width:120pt;height:33.75pt" o:ole="" fillcolor="window">
            <v:imagedata r:id="rId122" o:title=""/>
          </v:shape>
          <o:OLEObject Type="Embed" ProgID="Equation.3" ShapeID="_x0000_i1086" DrawAspect="Content" ObjectID="_1469469013" r:id="rId123"/>
        </w:object>
      </w:r>
      <w:r>
        <w:rPr>
          <w:sz w:val="28"/>
          <w:lang w:val="en-US"/>
        </w:rPr>
        <w:t>&lt;</w:t>
      </w:r>
      <w:r>
        <w:rPr>
          <w:position w:val="-10"/>
          <w:sz w:val="28"/>
          <w:lang w:val="en-US"/>
        </w:rPr>
        <w:object w:dxaOrig="1100" w:dyaOrig="340">
          <v:shape id="_x0000_i1087" type="#_x0000_t75" style="width:54.75pt;height:17.25pt" o:ole="">
            <v:imagedata r:id="rId124" o:title=""/>
          </v:shape>
          <o:OLEObject Type="Embed" ProgID="Equation.3" ShapeID="_x0000_i1087" DrawAspect="Content" ObjectID="_1469469014" r:id="rId125"/>
        </w:object>
      </w:r>
    </w:p>
    <w:p w:rsidR="007C2040" w:rsidRDefault="007C2040">
      <w:pPr>
        <w:spacing w:line="360" w:lineRule="auto"/>
        <w:jc w:val="center"/>
        <w:rPr>
          <w:sz w:val="28"/>
        </w:rPr>
      </w:pPr>
    </w:p>
    <w:p w:rsidR="007C2040" w:rsidRDefault="007C2040">
      <w:pPr>
        <w:pStyle w:val="3"/>
        <w:rPr>
          <w:i/>
          <w:sz w:val="28"/>
        </w:rPr>
      </w:pPr>
      <w:bookmarkStart w:id="23" w:name="_Toc433440015"/>
      <w:r>
        <w:rPr>
          <w:i/>
          <w:sz w:val="28"/>
        </w:rPr>
        <w:t>4 Проверка ограничения, которое накладывается на высоту сжатой зоны изгибающих элементов</w:t>
      </w:r>
      <w:bookmarkEnd w:id="23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2"/>
          <w:sz w:val="28"/>
        </w:rPr>
        <w:object w:dxaOrig="5899" w:dyaOrig="360">
          <v:shape id="_x0000_i1088" type="#_x0000_t75" style="width:294.75pt;height:18pt" o:ole="" fillcolor="window">
            <v:imagedata r:id="rId126" o:title=""/>
          </v:shape>
          <o:OLEObject Type="Embed" ProgID="Equation.3" ShapeID="_x0000_i1088" DrawAspect="Content" ObjectID="_1469469015" r:id="rId127"/>
        </w:objec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6"/>
          <w:sz w:val="28"/>
        </w:rPr>
        <w:object w:dxaOrig="240" w:dyaOrig="220">
          <v:shape id="_x0000_i1089" type="#_x0000_t75" style="width:12pt;height:11.25pt" o:ole="" fillcolor="window">
            <v:imagedata r:id="rId128" o:title=""/>
          </v:shape>
          <o:OLEObject Type="Embed" ProgID="Equation.3" ShapeID="_x0000_i1089" DrawAspect="Content" ObjectID="_1469469016" r:id="rId129"/>
        </w:object>
      </w:r>
      <w:r>
        <w:rPr>
          <w:sz w:val="28"/>
        </w:rPr>
        <w:t>- характеристика сжатой зоны бетона;</w:t>
      </w:r>
    </w:p>
    <w:p w:rsidR="007C2040" w:rsidRDefault="007C2040">
      <w:pPr>
        <w:pStyle w:val="3"/>
        <w:rPr>
          <w:i/>
          <w:sz w:val="28"/>
        </w:rPr>
      </w:pPr>
      <w:bookmarkStart w:id="24" w:name="_Toc433440016"/>
      <w:r>
        <w:rPr>
          <w:i/>
          <w:sz w:val="28"/>
        </w:rPr>
        <w:t>5 Определение относительной высоты сжатой зоны</w:t>
      </w:r>
      <w:bookmarkEnd w:id="24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66"/>
          <w:sz w:val="28"/>
        </w:rPr>
        <w:object w:dxaOrig="5319" w:dyaOrig="1040">
          <v:shape id="_x0000_i1090" type="#_x0000_t75" style="width:266.25pt;height:51.75pt" o:ole="" fillcolor="window">
            <v:imagedata r:id="rId130" o:title=""/>
          </v:shape>
          <o:OLEObject Type="Embed" ProgID="Equation.3" ShapeID="_x0000_i1090" DrawAspect="Content" ObjectID="_1469469017" r:id="rId131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400" w:dyaOrig="360">
          <v:shape id="_x0000_i1091" type="#_x0000_t75" style="width:20.25pt;height:18pt" o:ole="" fillcolor="window">
            <v:imagedata r:id="rId132" o:title=""/>
          </v:shape>
          <o:OLEObject Type="Embed" ProgID="Equation.3" ShapeID="_x0000_i1091" DrawAspect="Content" ObjectID="_1469469018" r:id="rId133"/>
        </w:object>
      </w:r>
      <w:r>
        <w:rPr>
          <w:sz w:val="28"/>
        </w:rPr>
        <w:t xml:space="preserve"> - напряжение в арматуре, </w:t>
      </w:r>
      <w:r>
        <w:rPr>
          <w:i/>
          <w:sz w:val="28"/>
        </w:rPr>
        <w:t>МПа</w:t>
      </w:r>
      <w:r>
        <w:rPr>
          <w:sz w:val="28"/>
        </w:rPr>
        <w:t xml:space="preserve">, принимаемое для данного класса, в нашем случае </w:t>
      </w:r>
      <w:r>
        <w:rPr>
          <w:position w:val="-12"/>
          <w:sz w:val="28"/>
        </w:rPr>
        <w:object w:dxaOrig="400" w:dyaOrig="360">
          <v:shape id="_x0000_i1092" type="#_x0000_t75" style="width:20.25pt;height:18pt" o:ole="" fillcolor="window">
            <v:imagedata r:id="rId132" o:title=""/>
          </v:shape>
          <o:OLEObject Type="Embed" ProgID="Equation.3" ShapeID="_x0000_i1092" DrawAspect="Content" ObjectID="_1469469019" r:id="rId134"/>
        </w:object>
      </w:r>
      <w:r>
        <w:rPr>
          <w:sz w:val="28"/>
        </w:rPr>
        <w:t xml:space="preserve"> =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S</w:t>
      </w:r>
      <w:r>
        <w:rPr>
          <w:sz w:val="28"/>
        </w:rPr>
        <w:t>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4"/>
          <w:sz w:val="28"/>
        </w:rPr>
        <w:object w:dxaOrig="480" w:dyaOrig="380">
          <v:shape id="_x0000_i1093" type="#_x0000_t75" style="width:24pt;height:18.75pt" o:ole="" fillcolor="window">
            <v:imagedata r:id="rId135" o:title=""/>
          </v:shape>
          <o:OLEObject Type="Embed" ProgID="Equation.3" ShapeID="_x0000_i1093" DrawAspect="Content" ObjectID="_1469469020" r:id="rId136"/>
        </w:object>
      </w:r>
      <w:r>
        <w:rPr>
          <w:sz w:val="28"/>
        </w:rPr>
        <w:t>- предельное напряжение в арматуре сжатой зоны, по п. 3.12*[1].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т.к. </w:t>
      </w:r>
      <w:r>
        <w:rPr>
          <w:position w:val="-10"/>
          <w:sz w:val="28"/>
        </w:rPr>
        <w:object w:dxaOrig="980" w:dyaOrig="320">
          <v:shape id="_x0000_i1094" type="#_x0000_t75" style="width:48.75pt;height:15.75pt" o:ole="" fillcolor="window">
            <v:imagedata r:id="rId137" o:title=""/>
          </v:shape>
          <o:OLEObject Type="Embed" ProgID="Equation.3" ShapeID="_x0000_i1094" DrawAspect="Content" ObjectID="_1469469021" r:id="rId138"/>
        </w:object>
      </w:r>
      <w:r>
        <w:rPr>
          <w:sz w:val="28"/>
        </w:rPr>
        <w:t>&gt;</w:t>
      </w:r>
      <w:r>
        <w:rPr>
          <w:position w:val="-10"/>
          <w:sz w:val="28"/>
        </w:rPr>
        <w:object w:dxaOrig="1120" w:dyaOrig="340">
          <v:shape id="_x0000_i1095" type="#_x0000_t75" style="width:56.25pt;height:17.25pt" o:ole="" fillcolor="window">
            <v:imagedata r:id="rId139" o:title=""/>
          </v:shape>
          <o:OLEObject Type="Embed" ProgID="Equation.3" ShapeID="_x0000_i1095" DrawAspect="Content" ObjectID="_1469469022" r:id="rId140"/>
        </w:object>
      </w:r>
      <w:r>
        <w:rPr>
          <w:sz w:val="28"/>
        </w:rPr>
        <w:t xml:space="preserve">, условие выполняется </w:t>
      </w:r>
    </w:p>
    <w:p w:rsidR="007C2040" w:rsidRDefault="007C2040">
      <w:pPr>
        <w:spacing w:line="360" w:lineRule="auto"/>
        <w:jc w:val="center"/>
        <w:rPr>
          <w:sz w:val="28"/>
        </w:rPr>
      </w:pPr>
    </w:p>
    <w:p w:rsidR="007C2040" w:rsidRDefault="007C2040">
      <w:pPr>
        <w:pStyle w:val="3"/>
        <w:rPr>
          <w:i/>
          <w:sz w:val="28"/>
        </w:rPr>
      </w:pPr>
      <w:bookmarkStart w:id="25" w:name="_Toc433440017"/>
      <w:r>
        <w:rPr>
          <w:i/>
          <w:sz w:val="28"/>
        </w:rPr>
        <w:t>6 Определение момента способного выдержать сечением</w:t>
      </w:r>
      <w:bookmarkEnd w:id="25"/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2"/>
          <w:sz w:val="28"/>
        </w:rPr>
        <w:object w:dxaOrig="6780" w:dyaOrig="380">
          <v:shape id="_x0000_i1096" type="#_x0000_t75" style="width:339pt;height:18.75pt" o:ole="" fillcolor="window">
            <v:imagedata r:id="rId141" o:title=""/>
          </v:shape>
          <o:OLEObject Type="Embed" ProgID="Equation.3" ShapeID="_x0000_i1096" DrawAspect="Content" ObjectID="_1469469023" r:id="rId142"/>
        </w:object>
      </w:r>
      <w:r>
        <w:rPr>
          <w:sz w:val="28"/>
        </w:rPr>
        <w:t>;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т.к. </w:t>
      </w:r>
      <w:r>
        <w:rPr>
          <w:position w:val="-14"/>
          <w:sz w:val="28"/>
        </w:rPr>
        <w:object w:dxaOrig="1480" w:dyaOrig="380">
          <v:shape id="_x0000_i1097" type="#_x0000_t75" style="width:74.25pt;height:18.75pt" o:ole="" fillcolor="window">
            <v:imagedata r:id="rId143" o:title=""/>
          </v:shape>
          <o:OLEObject Type="Embed" ProgID="Equation.3" ShapeID="_x0000_i1097" DrawAspect="Content" ObjectID="_1469469024" r:id="rId144"/>
        </w:object>
      </w:r>
      <w:r>
        <w:rPr>
          <w:sz w:val="28"/>
        </w:rPr>
        <w:t>&gt;</w:t>
      </w:r>
      <w:r>
        <w:rPr>
          <w:position w:val="-10"/>
          <w:sz w:val="28"/>
        </w:rPr>
        <w:object w:dxaOrig="1440" w:dyaOrig="340">
          <v:shape id="_x0000_i1098" type="#_x0000_t75" style="width:1in;height:17.25pt" o:ole="" fillcolor="window">
            <v:imagedata r:id="rId145" o:title=""/>
          </v:shape>
          <o:OLEObject Type="Embed" ProgID="Equation.3" ShapeID="_x0000_i1098" DrawAspect="Content" ObjectID="_1469469025" r:id="rId146"/>
        </w:object>
      </w:r>
      <w:r>
        <w:rPr>
          <w:sz w:val="28"/>
        </w:rPr>
        <w:t>- то значит, действующая нагрузка будет воспринята конструкцией и положение затяжек оставляем без изменений</w:t>
      </w:r>
    </w:p>
    <w:p w:rsidR="007C2040" w:rsidRDefault="007C2040">
      <w:pPr>
        <w:pStyle w:val="3"/>
        <w:rPr>
          <w:i/>
          <w:sz w:val="28"/>
        </w:rPr>
      </w:pPr>
      <w:bookmarkStart w:id="26" w:name="_Toc433440018"/>
      <w:r>
        <w:rPr>
          <w:i/>
          <w:sz w:val="28"/>
        </w:rPr>
        <w:t>7 Определение усилия необходимого для предварительного натяжения затяжек</w:t>
      </w:r>
      <w:bookmarkEnd w:id="26"/>
    </w:p>
    <w:p w:rsidR="007C2040" w:rsidRDefault="007C2040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Данное усилие определяется исходя из следующего отношения: 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2"/>
          <w:sz w:val="28"/>
        </w:rPr>
        <w:object w:dxaOrig="2799" w:dyaOrig="720">
          <v:shape id="_x0000_i1099" type="#_x0000_t75" style="width:140.25pt;height:36pt" o:ole="" fillcolor="window">
            <v:imagedata r:id="rId147" o:title=""/>
          </v:shape>
          <o:OLEObject Type="Embed" ProgID="Equation.3" ShapeID="_x0000_i1099" DrawAspect="Content" ObjectID="_1469469026" r:id="rId148"/>
        </w:object>
      </w:r>
      <w:r>
        <w:rPr>
          <w:sz w:val="28"/>
        </w:rPr>
        <w:t xml:space="preserve">   </w:t>
      </w:r>
    </w:p>
    <w:p w:rsidR="007C2040" w:rsidRDefault="007C2040">
      <w:pPr>
        <w:spacing w:line="360" w:lineRule="auto"/>
        <w:jc w:val="center"/>
        <w:rPr>
          <w:sz w:val="28"/>
        </w:rPr>
      </w:pPr>
    </w:p>
    <w:p w:rsidR="007C2040" w:rsidRDefault="007C2040">
      <w:pPr>
        <w:pStyle w:val="20"/>
        <w:ind w:firstLine="720"/>
      </w:pPr>
      <w:r>
        <w:t>По таблице определяем необходимую величину предварительного напряжения затяжек: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30"/>
          <w:sz w:val="28"/>
        </w:rPr>
        <w:object w:dxaOrig="1219" w:dyaOrig="700">
          <v:shape id="_x0000_i1100" type="#_x0000_t75" style="width:60.75pt;height:35.25pt" o:ole="" fillcolor="window">
            <v:imagedata r:id="rId149" o:title=""/>
          </v:shape>
          <o:OLEObject Type="Embed" ProgID="Equation.3" ShapeID="_x0000_i1100" DrawAspect="Content" ObjectID="_1469469027" r:id="rId150"/>
        </w:object>
      </w:r>
    </w:p>
    <w:p w:rsidR="007C2040" w:rsidRDefault="007C20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Тогда усилие необходимое для натяжения затяжек будет:</w:t>
      </w:r>
    </w:p>
    <w:p w:rsidR="007C2040" w:rsidRDefault="007C2040">
      <w:pPr>
        <w:spacing w:line="360" w:lineRule="auto"/>
        <w:jc w:val="center"/>
        <w:rPr>
          <w:sz w:val="28"/>
        </w:rPr>
      </w:pPr>
      <w:r>
        <w:rPr>
          <w:position w:val="-12"/>
          <w:sz w:val="28"/>
        </w:rPr>
        <w:object w:dxaOrig="4280" w:dyaOrig="360">
          <v:shape id="_x0000_i1101" type="#_x0000_t75" style="width:213.75pt;height:18pt" o:ole="" fillcolor="window">
            <v:imagedata r:id="rId151" o:title=""/>
          </v:shape>
          <o:OLEObject Type="Embed" ProgID="Equation.3" ShapeID="_x0000_i1101" DrawAspect="Content" ObjectID="_1469469028" r:id="rId152"/>
        </w:object>
      </w:r>
      <w:r>
        <w:rPr>
          <w:sz w:val="28"/>
        </w:rPr>
        <w:t>, где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position w:val="-12"/>
          <w:sz w:val="28"/>
        </w:rPr>
        <w:object w:dxaOrig="1500" w:dyaOrig="360">
          <v:shape id="_x0000_i1102" type="#_x0000_t75" style="width:75pt;height:18pt" o:ole="" fillcolor="window">
            <v:imagedata r:id="rId153" o:title=""/>
          </v:shape>
          <o:OLEObject Type="Embed" ProgID="Equation.3" ShapeID="_x0000_i1102" DrawAspect="Content" ObjectID="_1469469029" r:id="rId154"/>
        </w:object>
      </w:r>
      <w:r>
        <w:rPr>
          <w:sz w:val="28"/>
        </w:rPr>
        <w:t>- нормативное сопротивление арматуры растяжению по таблице 19*</w:t>
      </w:r>
    </w:p>
    <w:p w:rsidR="007C2040" w:rsidRDefault="007C20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СНиП 2.0301-84.</w:t>
      </w:r>
    </w:p>
    <w:p w:rsidR="007C2040" w:rsidRDefault="007C2040">
      <w:pPr>
        <w:spacing w:line="360" w:lineRule="auto"/>
        <w:jc w:val="both"/>
        <w:rPr>
          <w:sz w:val="28"/>
        </w:rPr>
      </w:pPr>
    </w:p>
    <w:p w:rsidR="007C2040" w:rsidRDefault="007C2040">
      <w:pPr>
        <w:spacing w:line="360" w:lineRule="auto"/>
        <w:jc w:val="both"/>
        <w:rPr>
          <w:sz w:val="28"/>
        </w:rPr>
      </w:pPr>
    </w:p>
    <w:p w:rsidR="007C2040" w:rsidRDefault="007C2040">
      <w:pPr>
        <w:pStyle w:val="1"/>
        <w:jc w:val="center"/>
        <w:rPr>
          <w:sz w:val="32"/>
        </w:rPr>
      </w:pPr>
      <w:bookmarkStart w:id="27" w:name="_Toc433440019"/>
      <w:r>
        <w:rPr>
          <w:sz w:val="32"/>
        </w:rPr>
        <w:t>Список литературы:</w:t>
      </w:r>
      <w:bookmarkEnd w:id="27"/>
    </w:p>
    <w:p w:rsidR="007C2040" w:rsidRDefault="007C2040"/>
    <w:p w:rsidR="007C2040" w:rsidRDefault="007C204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СНиП 2.03.01-84*. Бетонные и железобетонные конструкции/Госстрой СССР. - М.:ЦИТП Госстроя СССР,1989. - 80с.</w:t>
      </w:r>
    </w:p>
    <w:p w:rsidR="007C2040" w:rsidRDefault="007C204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Мандриков А.П. Примеры расчета железобетонных конструкций: Учебное пособие для техникумов. 2-е изд., перераб. и доп. - М.: Стройиздат, 1989.</w:t>
      </w:r>
    </w:p>
    <w:p w:rsidR="007C2040" w:rsidRDefault="007C204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Байков В.Н., Сигалов Э.Е. Железобетонные конструкции: Общий курс. Учебник для вузов. 4-е изд., перераб. - М.: Стройиздат,1985.</w:t>
      </w:r>
    </w:p>
    <w:p w:rsidR="007C2040" w:rsidRDefault="007C204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Пособие по проектированию бетонных и железобетонных конструкций  из тяжелых и легких бетонов без предварительного напряжения арматуры (к СНиП 2.03.01-86). – М.: ЦИТП, 1989.</w:t>
      </w:r>
    </w:p>
    <w:p w:rsidR="007C2040" w:rsidRDefault="007C2040">
      <w:pPr>
        <w:rPr>
          <w:sz w:val="28"/>
        </w:rPr>
      </w:pPr>
      <w:bookmarkStart w:id="28" w:name="_GoBack"/>
      <w:bookmarkEnd w:id="28"/>
    </w:p>
    <w:sectPr w:rsidR="007C2040">
      <w:footerReference w:type="even" r:id="rId155"/>
      <w:footerReference w:type="default" r:id="rId156"/>
      <w:pgSz w:w="11906" w:h="16838"/>
      <w:pgMar w:top="851" w:right="567" w:bottom="851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40" w:rsidRDefault="007C2040">
      <w:r>
        <w:separator/>
      </w:r>
    </w:p>
  </w:endnote>
  <w:endnote w:type="continuationSeparator" w:id="0">
    <w:p w:rsidR="007C2040" w:rsidRDefault="007C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40" w:rsidRDefault="007C204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040" w:rsidRDefault="007C204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040" w:rsidRDefault="007C204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3F9B">
      <w:rPr>
        <w:rStyle w:val="a7"/>
        <w:noProof/>
      </w:rPr>
      <w:t>2</w:t>
    </w:r>
    <w:r>
      <w:rPr>
        <w:rStyle w:val="a7"/>
      </w:rPr>
      <w:fldChar w:fldCharType="end"/>
    </w:r>
  </w:p>
  <w:p w:rsidR="007C2040" w:rsidRDefault="007C20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40" w:rsidRDefault="007C2040">
      <w:r>
        <w:separator/>
      </w:r>
    </w:p>
  </w:footnote>
  <w:footnote w:type="continuationSeparator" w:id="0">
    <w:p w:rsidR="007C2040" w:rsidRDefault="007C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303C"/>
    <w:multiLevelType w:val="singleLevel"/>
    <w:tmpl w:val="75A6C4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F6C5D27"/>
    <w:multiLevelType w:val="hybridMultilevel"/>
    <w:tmpl w:val="C31A7924"/>
    <w:lvl w:ilvl="0" w:tplc="035C59EA">
      <w:start w:val="3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CEE18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8EA3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5467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9A32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1AA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AAE2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61EC0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80DE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919CD"/>
    <w:multiLevelType w:val="hybridMultilevel"/>
    <w:tmpl w:val="57E66A12"/>
    <w:lvl w:ilvl="0" w:tplc="9B6291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DD3180"/>
    <w:multiLevelType w:val="singleLevel"/>
    <w:tmpl w:val="57F251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>
    <w:nsid w:val="522B12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54F033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5C3229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5EF80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68FF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4A10D6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>
    <w:nsid w:val="7E997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036"/>
    <w:rsid w:val="007C2040"/>
    <w:rsid w:val="007E09AC"/>
    <w:rsid w:val="00DC3F9B"/>
    <w:rsid w:val="00E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E54C707E-3ED6-412B-A367-46B5330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144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left="720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left="720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4"/>
      <w:szCs w:val="24"/>
    </w:rPr>
  </w:style>
  <w:style w:type="paragraph" w:styleId="a4">
    <w:name w:val="Body Text"/>
    <w:basedOn w:val="a"/>
    <w:semiHidden/>
    <w:pPr>
      <w:jc w:val="center"/>
    </w:pPr>
    <w:rPr>
      <w:i/>
      <w:iCs/>
      <w:sz w:val="24"/>
      <w:szCs w:val="24"/>
    </w:rPr>
  </w:style>
  <w:style w:type="paragraph" w:styleId="a5">
    <w:name w:val="Body Text Indent"/>
    <w:basedOn w:val="a"/>
    <w:semiHidden/>
    <w:pPr>
      <w:spacing w:line="360" w:lineRule="auto"/>
      <w:ind w:left="720"/>
      <w:jc w:val="both"/>
    </w:pPr>
    <w:rPr>
      <w:i/>
      <w:iCs/>
      <w:sz w:val="28"/>
      <w:szCs w:val="28"/>
    </w:rPr>
  </w:style>
  <w:style w:type="paragraph" w:styleId="20">
    <w:name w:val="Body Text 2"/>
    <w:basedOn w:val="a"/>
    <w:semiHidden/>
    <w:pPr>
      <w:spacing w:line="360" w:lineRule="auto"/>
    </w:pPr>
    <w:rPr>
      <w:sz w:val="28"/>
      <w:szCs w:val="28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styleId="a8">
    <w:name w:val="Hyperlink"/>
    <w:semiHidden/>
    <w:rPr>
      <w:color w:val="0000FF"/>
      <w:u w:val="single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 </Company>
  <LinksUpToDate>false</LinksUpToDate>
  <CharactersWithSpaces>12951</CharactersWithSpaces>
  <SharedDoc>false</SharedDoc>
  <HLinks>
    <vt:vector size="162" baseType="variant"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_Toc433440019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_Toc433440018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_Toc433440017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_Toc433440016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_Toc433440015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_Toc433440014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_Toc433440013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_Toc433440012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_Toc433440011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_Toc433440009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_Toc433440008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_Toc433440007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_Toc433440006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_Toc433440005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_Toc433440004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_Toc433440003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_Toc433440002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_Toc433440001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_Toc433440000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_Toc433439999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_Toc433439998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_Toc433439997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_Toc433439996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_Toc433439995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_Toc433439994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_Toc433439993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_Toc433439992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denis</dc:creator>
  <cp:keywords/>
  <dc:description/>
  <cp:lastModifiedBy>Irina</cp:lastModifiedBy>
  <cp:revision>2</cp:revision>
  <dcterms:created xsi:type="dcterms:W3CDTF">2014-08-13T18:00:00Z</dcterms:created>
  <dcterms:modified xsi:type="dcterms:W3CDTF">2014-08-13T18:00:00Z</dcterms:modified>
</cp:coreProperties>
</file>