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783" w:rsidRDefault="00EA0783">
      <w:pPr>
        <w:pStyle w:val="ad"/>
      </w:pPr>
    </w:p>
    <w:p w:rsidR="00EA0783" w:rsidRDefault="00EA0783">
      <w:pPr>
        <w:pStyle w:val="ad"/>
      </w:pPr>
    </w:p>
    <w:p w:rsidR="00EA0783" w:rsidRDefault="00EA0783">
      <w:pPr>
        <w:pStyle w:val="ad"/>
      </w:pPr>
      <w:r>
        <w:t>Министерство образования</w:t>
      </w:r>
    </w:p>
    <w:p w:rsidR="00EA0783" w:rsidRDefault="00EA0783">
      <w:pPr>
        <w:pStyle w:val="af5"/>
        <w:rPr>
          <w:sz w:val="24"/>
          <w:szCs w:val="24"/>
          <w:lang w:val="en-US"/>
        </w:rPr>
      </w:pPr>
      <w:r>
        <w:rPr>
          <w:sz w:val="24"/>
          <w:szCs w:val="24"/>
        </w:rPr>
        <w:t>Российской Федерации</w:t>
      </w:r>
    </w:p>
    <w:p w:rsidR="00EA0783" w:rsidRDefault="00EA0783">
      <w:pPr>
        <w:jc w:val="center"/>
        <w:rPr>
          <w:sz w:val="24"/>
          <w:szCs w:val="24"/>
          <w:lang w:val="en-US"/>
        </w:rPr>
      </w:pPr>
    </w:p>
    <w:p w:rsidR="00EA0783" w:rsidRDefault="00EA0783">
      <w:pPr>
        <w:jc w:val="center"/>
        <w:rPr>
          <w:sz w:val="24"/>
          <w:szCs w:val="24"/>
          <w:lang w:val="en-US"/>
        </w:rPr>
      </w:pPr>
    </w:p>
    <w:p w:rsidR="00EA0783" w:rsidRDefault="00EA0783">
      <w:pPr>
        <w:jc w:val="center"/>
        <w:rPr>
          <w:sz w:val="24"/>
          <w:szCs w:val="24"/>
          <w:lang w:val="en-US"/>
        </w:rPr>
      </w:pPr>
    </w:p>
    <w:p w:rsidR="00EA0783" w:rsidRDefault="00EA0783">
      <w:pPr>
        <w:pStyle w:val="1"/>
        <w:jc w:val="center"/>
        <w:rPr>
          <w:sz w:val="24"/>
          <w:szCs w:val="24"/>
        </w:rPr>
      </w:pPr>
      <w:r>
        <w:rPr>
          <w:sz w:val="24"/>
          <w:szCs w:val="24"/>
        </w:rPr>
        <w:t>ТОМСКИЙ УНИВЕРСИТЕТ СИСТЕМ</w:t>
      </w:r>
    </w:p>
    <w:p w:rsidR="00EA0783" w:rsidRDefault="00EA0783">
      <w:pPr>
        <w:jc w:val="center"/>
        <w:rPr>
          <w:sz w:val="24"/>
          <w:szCs w:val="24"/>
        </w:rPr>
      </w:pPr>
      <w:r>
        <w:rPr>
          <w:sz w:val="24"/>
          <w:szCs w:val="24"/>
        </w:rPr>
        <w:t>УПРАВЛЕНИЯ И РАДИОЭЛЕКТРОНИКИ</w:t>
      </w:r>
    </w:p>
    <w:p w:rsidR="00EA0783" w:rsidRDefault="00EA0783">
      <w:pPr>
        <w:jc w:val="center"/>
        <w:rPr>
          <w:sz w:val="24"/>
          <w:szCs w:val="24"/>
        </w:rPr>
      </w:pPr>
      <w:r>
        <w:rPr>
          <w:sz w:val="24"/>
          <w:szCs w:val="24"/>
        </w:rPr>
        <w:t>(ТУСУР)</w:t>
      </w:r>
    </w:p>
    <w:p w:rsidR="00EA0783" w:rsidRDefault="00EA0783">
      <w:pPr>
        <w:jc w:val="center"/>
        <w:rPr>
          <w:sz w:val="24"/>
          <w:szCs w:val="24"/>
        </w:rPr>
      </w:pPr>
    </w:p>
    <w:p w:rsidR="00EA0783" w:rsidRDefault="00EA0783">
      <w:pPr>
        <w:jc w:val="center"/>
        <w:rPr>
          <w:sz w:val="24"/>
          <w:szCs w:val="24"/>
        </w:rPr>
      </w:pPr>
    </w:p>
    <w:p w:rsidR="00EA0783" w:rsidRDefault="00EA0783">
      <w:pPr>
        <w:pStyle w:val="2"/>
        <w:jc w:val="center"/>
        <w:rPr>
          <w:sz w:val="24"/>
          <w:szCs w:val="24"/>
        </w:rPr>
      </w:pPr>
      <w:r>
        <w:rPr>
          <w:sz w:val="24"/>
          <w:szCs w:val="24"/>
        </w:rPr>
        <w:t>Кафедра радиоэлектроники и защиты информации (РЗИ)</w:t>
      </w:r>
    </w:p>
    <w:p w:rsidR="00EA0783" w:rsidRDefault="00EA0783">
      <w:pPr>
        <w:jc w:val="center"/>
        <w:rPr>
          <w:sz w:val="24"/>
          <w:szCs w:val="24"/>
        </w:rPr>
      </w:pPr>
    </w:p>
    <w:p w:rsidR="00EA0783" w:rsidRDefault="00EA0783">
      <w:pPr>
        <w:jc w:val="center"/>
        <w:rPr>
          <w:sz w:val="24"/>
          <w:szCs w:val="24"/>
        </w:rPr>
      </w:pPr>
    </w:p>
    <w:p w:rsidR="00EA0783" w:rsidRDefault="00EA0783">
      <w:pPr>
        <w:jc w:val="center"/>
        <w:rPr>
          <w:sz w:val="24"/>
          <w:szCs w:val="24"/>
        </w:rPr>
      </w:pPr>
    </w:p>
    <w:p w:rsidR="00EA0783" w:rsidRDefault="00EA0783">
      <w:pPr>
        <w:jc w:val="center"/>
        <w:rPr>
          <w:sz w:val="24"/>
          <w:szCs w:val="24"/>
        </w:rPr>
      </w:pPr>
    </w:p>
    <w:p w:rsidR="00EA0783" w:rsidRDefault="00EA0783">
      <w:pPr>
        <w:pStyle w:val="3"/>
        <w:jc w:val="center"/>
        <w:rPr>
          <w:sz w:val="24"/>
          <w:szCs w:val="24"/>
        </w:rPr>
      </w:pPr>
    </w:p>
    <w:p w:rsidR="00EA0783" w:rsidRDefault="00EA0783">
      <w:pPr>
        <w:pStyle w:val="a3"/>
        <w:jc w:val="center"/>
        <w:rPr>
          <w:b/>
          <w:bCs/>
          <w:lang w:val="en-US"/>
        </w:rPr>
      </w:pPr>
      <w:r>
        <w:rPr>
          <w:b/>
          <w:bCs/>
        </w:rPr>
        <w:t xml:space="preserve"> Усилитель систем контроля радиовещательных станций</w:t>
      </w:r>
    </w:p>
    <w:p w:rsidR="00EA0783" w:rsidRDefault="00EA0783">
      <w:pPr>
        <w:jc w:val="center"/>
        <w:rPr>
          <w:sz w:val="28"/>
          <w:szCs w:val="28"/>
        </w:rPr>
      </w:pPr>
    </w:p>
    <w:p w:rsidR="00EA0783" w:rsidRDefault="00EA0783">
      <w:pPr>
        <w:pStyle w:val="21"/>
        <w:spacing w:line="240" w:lineRule="auto"/>
        <w:ind w:firstLine="0"/>
        <w:jc w:val="center"/>
        <w:rPr>
          <w:kern w:val="0"/>
        </w:rPr>
      </w:pPr>
      <w:r>
        <w:rPr>
          <w:kern w:val="0"/>
        </w:rPr>
        <w:t>Пояснительная записка к курсовому</w:t>
      </w:r>
    </w:p>
    <w:p w:rsidR="00EA0783" w:rsidRDefault="00EA0783">
      <w:pPr>
        <w:pStyle w:val="21"/>
        <w:spacing w:line="240" w:lineRule="auto"/>
        <w:ind w:firstLine="0"/>
        <w:jc w:val="center"/>
        <w:rPr>
          <w:kern w:val="0"/>
          <w:sz w:val="24"/>
          <w:szCs w:val="24"/>
        </w:rPr>
      </w:pPr>
      <w:r>
        <w:rPr>
          <w:kern w:val="0"/>
        </w:rPr>
        <w:t>проекту по дисциплине «Схемотехника аналоговых электронных устройств»</w:t>
      </w:r>
    </w:p>
    <w:p w:rsidR="00EA0783" w:rsidRDefault="00EA0783">
      <w:pPr>
        <w:jc w:val="center"/>
        <w:rPr>
          <w:sz w:val="24"/>
          <w:szCs w:val="24"/>
        </w:rPr>
      </w:pPr>
    </w:p>
    <w:p w:rsidR="00EA0783" w:rsidRDefault="00EA0783">
      <w:pPr>
        <w:jc w:val="center"/>
        <w:rPr>
          <w:sz w:val="24"/>
          <w:szCs w:val="24"/>
        </w:rPr>
      </w:pPr>
    </w:p>
    <w:p w:rsidR="00EA0783" w:rsidRDefault="00EA0783">
      <w:pPr>
        <w:jc w:val="center"/>
        <w:rPr>
          <w:sz w:val="24"/>
          <w:szCs w:val="24"/>
        </w:rPr>
      </w:pPr>
    </w:p>
    <w:p w:rsidR="00EA0783" w:rsidRDefault="00EA0783">
      <w:pPr>
        <w:jc w:val="center"/>
        <w:rPr>
          <w:sz w:val="24"/>
          <w:szCs w:val="24"/>
        </w:rPr>
      </w:pPr>
    </w:p>
    <w:p w:rsidR="00EA0783" w:rsidRDefault="00EA0783">
      <w:pPr>
        <w:jc w:val="center"/>
        <w:rPr>
          <w:sz w:val="24"/>
          <w:szCs w:val="24"/>
        </w:rPr>
      </w:pPr>
    </w:p>
    <w:p w:rsidR="00EA0783" w:rsidRDefault="00EA0783">
      <w:pPr>
        <w:pStyle w:val="a3"/>
        <w:ind w:firstLine="5387"/>
        <w:rPr>
          <w:sz w:val="24"/>
          <w:szCs w:val="24"/>
        </w:rPr>
      </w:pPr>
      <w:r>
        <w:rPr>
          <w:sz w:val="24"/>
          <w:szCs w:val="24"/>
        </w:rPr>
        <w:t>Выполнил</w:t>
      </w:r>
    </w:p>
    <w:p w:rsidR="00EA0783" w:rsidRDefault="00EA0783">
      <w:pPr>
        <w:pStyle w:val="a3"/>
        <w:ind w:firstLine="5387"/>
        <w:rPr>
          <w:sz w:val="24"/>
          <w:szCs w:val="24"/>
        </w:rPr>
      </w:pPr>
      <w:r>
        <w:rPr>
          <w:sz w:val="24"/>
          <w:szCs w:val="24"/>
        </w:rPr>
        <w:t>студент гр.148-3</w:t>
      </w:r>
    </w:p>
    <w:p w:rsidR="00EA0783" w:rsidRDefault="00EA0783">
      <w:pPr>
        <w:pStyle w:val="a3"/>
        <w:ind w:firstLine="4536"/>
        <w:rPr>
          <w:sz w:val="24"/>
          <w:szCs w:val="24"/>
        </w:rPr>
      </w:pPr>
      <w:r>
        <w:rPr>
          <w:sz w:val="24"/>
          <w:szCs w:val="24"/>
        </w:rPr>
        <w:t>______Ямщиков А.Ю.</w:t>
      </w:r>
    </w:p>
    <w:p w:rsidR="00EA0783" w:rsidRDefault="00EA0783">
      <w:pPr>
        <w:pStyle w:val="a3"/>
        <w:ind w:firstLine="5387"/>
        <w:rPr>
          <w:sz w:val="24"/>
          <w:szCs w:val="24"/>
        </w:rPr>
      </w:pPr>
      <w:r>
        <w:rPr>
          <w:sz w:val="24"/>
          <w:szCs w:val="24"/>
        </w:rPr>
        <w:t>Проверил</w:t>
      </w:r>
    </w:p>
    <w:p w:rsidR="00EA0783" w:rsidRDefault="00EA0783">
      <w:pPr>
        <w:pStyle w:val="a3"/>
        <w:ind w:firstLine="5387"/>
        <w:rPr>
          <w:sz w:val="24"/>
          <w:szCs w:val="24"/>
        </w:rPr>
      </w:pPr>
      <w:r>
        <w:rPr>
          <w:sz w:val="24"/>
          <w:szCs w:val="24"/>
        </w:rPr>
        <w:t>преподаватель каф. РЗИ</w:t>
      </w:r>
    </w:p>
    <w:p w:rsidR="00EA0783" w:rsidRDefault="00EA0783">
      <w:pPr>
        <w:pStyle w:val="a3"/>
        <w:ind w:firstLine="4536"/>
        <w:rPr>
          <w:sz w:val="24"/>
          <w:szCs w:val="24"/>
        </w:rPr>
      </w:pPr>
      <w:r>
        <w:rPr>
          <w:sz w:val="24"/>
          <w:szCs w:val="24"/>
        </w:rPr>
        <w:t>______Титов А.А.</w:t>
      </w:r>
    </w:p>
    <w:p w:rsidR="00EA0783" w:rsidRDefault="00EA0783">
      <w:pPr>
        <w:pStyle w:val="a3"/>
        <w:jc w:val="center"/>
        <w:rPr>
          <w:sz w:val="24"/>
          <w:szCs w:val="24"/>
        </w:rPr>
      </w:pPr>
    </w:p>
    <w:p w:rsidR="00EA0783" w:rsidRDefault="00EA0783">
      <w:pPr>
        <w:pStyle w:val="a3"/>
        <w:jc w:val="center"/>
        <w:rPr>
          <w:sz w:val="24"/>
          <w:szCs w:val="24"/>
        </w:rPr>
      </w:pPr>
    </w:p>
    <w:p w:rsidR="00EA0783" w:rsidRDefault="00EA0783">
      <w:pPr>
        <w:pStyle w:val="a3"/>
        <w:jc w:val="center"/>
        <w:rPr>
          <w:sz w:val="24"/>
          <w:szCs w:val="24"/>
        </w:rPr>
      </w:pPr>
    </w:p>
    <w:p w:rsidR="00EA0783" w:rsidRDefault="00EA0783">
      <w:pPr>
        <w:pStyle w:val="a3"/>
        <w:jc w:val="center"/>
        <w:rPr>
          <w:sz w:val="24"/>
          <w:szCs w:val="24"/>
          <w:lang w:val="en-US"/>
        </w:rPr>
      </w:pPr>
    </w:p>
    <w:p w:rsidR="00EA0783" w:rsidRDefault="00EA0783">
      <w:pPr>
        <w:pStyle w:val="a3"/>
        <w:jc w:val="center"/>
        <w:rPr>
          <w:sz w:val="24"/>
          <w:szCs w:val="24"/>
          <w:lang w:val="en-US"/>
        </w:rPr>
      </w:pPr>
    </w:p>
    <w:p w:rsidR="00EA0783" w:rsidRDefault="00EA0783">
      <w:pPr>
        <w:pStyle w:val="a3"/>
        <w:jc w:val="center"/>
        <w:rPr>
          <w:sz w:val="24"/>
          <w:szCs w:val="24"/>
          <w:lang w:val="en-US"/>
        </w:rPr>
      </w:pPr>
    </w:p>
    <w:p w:rsidR="00EA0783" w:rsidRDefault="00EA0783">
      <w:pPr>
        <w:pStyle w:val="a3"/>
        <w:jc w:val="center"/>
        <w:rPr>
          <w:sz w:val="24"/>
          <w:szCs w:val="24"/>
          <w:lang w:val="en-US"/>
        </w:rPr>
      </w:pPr>
    </w:p>
    <w:p w:rsidR="00EA0783" w:rsidRDefault="00EA0783">
      <w:pPr>
        <w:pStyle w:val="a3"/>
        <w:jc w:val="center"/>
        <w:rPr>
          <w:sz w:val="24"/>
          <w:szCs w:val="24"/>
          <w:lang w:val="en-US"/>
        </w:rPr>
      </w:pPr>
    </w:p>
    <w:p w:rsidR="00EA0783" w:rsidRDefault="00EA0783">
      <w:pPr>
        <w:pStyle w:val="a3"/>
        <w:jc w:val="center"/>
        <w:rPr>
          <w:sz w:val="24"/>
          <w:szCs w:val="24"/>
          <w:lang w:val="en-US"/>
        </w:rPr>
      </w:pPr>
    </w:p>
    <w:p w:rsidR="00EA0783" w:rsidRDefault="00EA0783">
      <w:pPr>
        <w:pStyle w:val="a3"/>
        <w:jc w:val="center"/>
        <w:rPr>
          <w:sz w:val="24"/>
          <w:szCs w:val="24"/>
          <w:lang w:val="en-US"/>
        </w:rPr>
      </w:pPr>
    </w:p>
    <w:p w:rsidR="00EA0783" w:rsidRDefault="00EA0783">
      <w:pPr>
        <w:pStyle w:val="a3"/>
        <w:jc w:val="center"/>
        <w:rPr>
          <w:sz w:val="24"/>
          <w:szCs w:val="24"/>
          <w:lang w:val="en-US"/>
        </w:rPr>
      </w:pPr>
    </w:p>
    <w:p w:rsidR="00EA0783" w:rsidRDefault="00EA0783">
      <w:pPr>
        <w:pStyle w:val="a3"/>
        <w:jc w:val="center"/>
        <w:rPr>
          <w:sz w:val="24"/>
          <w:szCs w:val="24"/>
          <w:lang w:val="en-US"/>
        </w:rPr>
      </w:pPr>
    </w:p>
    <w:p w:rsidR="00EA0783" w:rsidRDefault="00EA0783">
      <w:pPr>
        <w:pStyle w:val="a3"/>
        <w:jc w:val="center"/>
        <w:rPr>
          <w:sz w:val="24"/>
          <w:szCs w:val="24"/>
          <w:lang w:val="en-US"/>
        </w:rPr>
      </w:pPr>
    </w:p>
    <w:p w:rsidR="00EA0783" w:rsidRDefault="00EA0783">
      <w:pPr>
        <w:pStyle w:val="a3"/>
        <w:jc w:val="center"/>
        <w:rPr>
          <w:sz w:val="24"/>
          <w:szCs w:val="24"/>
        </w:rPr>
      </w:pPr>
    </w:p>
    <w:p w:rsidR="00EA0783" w:rsidRDefault="00EA0783">
      <w:pPr>
        <w:pStyle w:val="a3"/>
        <w:jc w:val="center"/>
        <w:rPr>
          <w:sz w:val="24"/>
          <w:szCs w:val="24"/>
        </w:rPr>
      </w:pPr>
    </w:p>
    <w:p w:rsidR="00EA0783" w:rsidRDefault="00EA0783">
      <w:pPr>
        <w:pStyle w:val="a3"/>
        <w:jc w:val="center"/>
        <w:rPr>
          <w:sz w:val="24"/>
          <w:szCs w:val="24"/>
        </w:rPr>
      </w:pPr>
    </w:p>
    <w:p w:rsidR="00EA0783" w:rsidRDefault="00EA0783">
      <w:pPr>
        <w:pStyle w:val="a3"/>
        <w:jc w:val="center"/>
        <w:rPr>
          <w:sz w:val="24"/>
          <w:szCs w:val="24"/>
        </w:rPr>
      </w:pPr>
    </w:p>
    <w:p w:rsidR="00EA0783" w:rsidRDefault="00EA0783">
      <w:pPr>
        <w:pStyle w:val="a3"/>
        <w:jc w:val="center"/>
        <w:rPr>
          <w:sz w:val="24"/>
          <w:szCs w:val="24"/>
        </w:rPr>
      </w:pPr>
      <w:r>
        <w:rPr>
          <w:sz w:val="24"/>
          <w:szCs w:val="24"/>
        </w:rPr>
        <w:t>2001</w:t>
      </w:r>
    </w:p>
    <w:p w:rsidR="00EA0783" w:rsidRDefault="00EA0783">
      <w:pPr>
        <w:pStyle w:val="1"/>
        <w:jc w:val="center"/>
        <w:rPr>
          <w:sz w:val="24"/>
          <w:szCs w:val="24"/>
        </w:rPr>
      </w:pPr>
      <w:r>
        <w:rPr>
          <w:sz w:val="24"/>
          <w:szCs w:val="24"/>
        </w:rPr>
        <w:br w:type="page"/>
        <w:t>РЕФЕРАТ</w:t>
      </w:r>
    </w:p>
    <w:p w:rsidR="00EA0783" w:rsidRDefault="00EA0783">
      <w:pPr>
        <w:rPr>
          <w:sz w:val="24"/>
          <w:szCs w:val="24"/>
        </w:rPr>
      </w:pPr>
    </w:p>
    <w:p w:rsidR="00EA0783" w:rsidRDefault="00EA0783">
      <w:pPr>
        <w:pStyle w:val="2"/>
        <w:ind w:firstLine="567"/>
        <w:rPr>
          <w:sz w:val="24"/>
          <w:szCs w:val="24"/>
        </w:rPr>
      </w:pPr>
      <w:r>
        <w:rPr>
          <w:sz w:val="24"/>
          <w:szCs w:val="24"/>
        </w:rPr>
        <w:t>Курсовая работа      32с., 13 рис., 1 табл., 6 источников, 2 приложения.</w:t>
      </w:r>
    </w:p>
    <w:p w:rsidR="00EA0783" w:rsidRDefault="00EA0783">
      <w:pPr>
        <w:ind w:firstLine="567"/>
        <w:jc w:val="both"/>
        <w:rPr>
          <w:sz w:val="24"/>
          <w:szCs w:val="24"/>
        </w:rPr>
      </w:pPr>
      <w:r>
        <w:rPr>
          <w:sz w:val="24"/>
          <w:szCs w:val="24"/>
        </w:rPr>
        <w:t>УСИЛИТЕЛЬНЫЙ КАСКАД, ТРАНЗИСТОР, КОЭФФИЦИЕНТ ПЕРЕДАЧИ,  ЧАСТОТНЫЕ ИСКАЖЕНИЯ, ДИАПАЗОН ЧАСТОТ, НАПРЯЖЕНИЕ, МОЩНОСТЬ, ТЕРМОСТАБИЛИЗАЦИЯ, КОРРЕКТИРУЮЩАЯ ЦЕПЬ, ОДНОНАПРАВЛЕННАЯ МОДЕЛЬ.</w:t>
      </w:r>
    </w:p>
    <w:p w:rsidR="00EA0783" w:rsidRDefault="00EA0783">
      <w:pPr>
        <w:pStyle w:val="a3"/>
        <w:ind w:firstLine="567"/>
        <w:rPr>
          <w:sz w:val="24"/>
          <w:szCs w:val="24"/>
          <w:lang w:val="en-US"/>
        </w:rPr>
      </w:pPr>
      <w:r>
        <w:rPr>
          <w:sz w:val="24"/>
          <w:szCs w:val="24"/>
          <w:lang w:val="en-US"/>
        </w:rPr>
        <w:t>Объектом исследования в данной курсовой работе являются методы расчета усилительнх каскадов на основе транзисторов.</w:t>
      </w:r>
    </w:p>
    <w:p w:rsidR="00EA0783" w:rsidRDefault="00EA0783">
      <w:pPr>
        <w:jc w:val="both"/>
        <w:rPr>
          <w:sz w:val="24"/>
          <w:szCs w:val="24"/>
        </w:rPr>
      </w:pPr>
      <w:r>
        <w:rPr>
          <w:sz w:val="24"/>
          <w:szCs w:val="24"/>
          <w:lang w:val="en-US"/>
        </w:rPr>
        <w:t xml:space="preserve">        Цель ра</w:t>
      </w:r>
      <w:r>
        <w:rPr>
          <w:sz w:val="24"/>
          <w:szCs w:val="24"/>
        </w:rPr>
        <w:t>боты - преобрести практические навыки в расчете усилительных каскадов на примере решения конкретной задачи.</w:t>
      </w:r>
    </w:p>
    <w:p w:rsidR="00EA0783" w:rsidRDefault="00EA0783">
      <w:pPr>
        <w:jc w:val="both"/>
        <w:rPr>
          <w:sz w:val="24"/>
          <w:szCs w:val="24"/>
        </w:rPr>
      </w:pPr>
      <w:r>
        <w:rPr>
          <w:sz w:val="24"/>
          <w:szCs w:val="24"/>
        </w:rPr>
        <w:t xml:space="preserve">        В процессе работы производился расчет различных элементов широкополосного усилителя.  </w:t>
      </w:r>
    </w:p>
    <w:p w:rsidR="00EA0783" w:rsidRDefault="00EA0783">
      <w:pPr>
        <w:pStyle w:val="a7"/>
        <w:tabs>
          <w:tab w:val="clear" w:pos="4153"/>
          <w:tab w:val="clear" w:pos="8306"/>
        </w:tabs>
        <w:spacing w:line="312" w:lineRule="auto"/>
        <w:jc w:val="both"/>
        <w:rPr>
          <w:sz w:val="24"/>
          <w:szCs w:val="24"/>
        </w:rPr>
      </w:pPr>
      <w:r>
        <w:rPr>
          <w:sz w:val="24"/>
          <w:szCs w:val="24"/>
        </w:rPr>
        <w:t xml:space="preserve">         Пояснительная записка выполнена в текстовом редакторе Microsoft Word97.</w:t>
      </w:r>
    </w:p>
    <w:p w:rsidR="00EA0783" w:rsidRDefault="00EA0783">
      <w:pPr>
        <w:pStyle w:val="a3"/>
        <w:rPr>
          <w:sz w:val="24"/>
          <w:szCs w:val="24"/>
        </w:rPr>
      </w:pPr>
      <w:r>
        <w:rPr>
          <w:sz w:val="24"/>
          <w:szCs w:val="24"/>
        </w:rPr>
        <w:t>Содержание</w:t>
      </w:r>
    </w:p>
    <w:p w:rsidR="00EA0783" w:rsidRDefault="00EA0783">
      <w:pPr>
        <w:pStyle w:val="a3"/>
        <w:rPr>
          <w:sz w:val="24"/>
          <w:szCs w:val="24"/>
        </w:rPr>
      </w:pPr>
    </w:p>
    <w:p w:rsidR="00EA0783" w:rsidRDefault="00EA0783">
      <w:pPr>
        <w:pStyle w:val="a3"/>
        <w:ind w:left="142" w:hanging="142"/>
        <w:rPr>
          <w:sz w:val="24"/>
          <w:szCs w:val="24"/>
        </w:rPr>
      </w:pPr>
      <w:r>
        <w:rPr>
          <w:sz w:val="24"/>
          <w:szCs w:val="24"/>
        </w:rPr>
        <w:t>1.Введение.....................................................................................…...5</w:t>
      </w:r>
    </w:p>
    <w:p w:rsidR="00EA0783" w:rsidRDefault="00EA0783">
      <w:pPr>
        <w:pStyle w:val="a3"/>
        <w:ind w:left="142" w:hanging="142"/>
        <w:rPr>
          <w:sz w:val="24"/>
          <w:szCs w:val="24"/>
        </w:rPr>
      </w:pPr>
      <w:r>
        <w:rPr>
          <w:sz w:val="24"/>
          <w:szCs w:val="24"/>
        </w:rPr>
        <w:t>2.Техническое задание..........…..........................................................6</w:t>
      </w:r>
    </w:p>
    <w:p w:rsidR="00EA0783" w:rsidRDefault="00EA0783">
      <w:pPr>
        <w:pStyle w:val="a3"/>
        <w:ind w:left="142" w:hanging="142"/>
        <w:rPr>
          <w:sz w:val="24"/>
          <w:szCs w:val="24"/>
        </w:rPr>
      </w:pPr>
      <w:r>
        <w:rPr>
          <w:sz w:val="24"/>
          <w:szCs w:val="24"/>
        </w:rPr>
        <w:t>3.Расчётная часть…...............…..........................................................7</w:t>
      </w:r>
    </w:p>
    <w:p w:rsidR="00EA0783" w:rsidRDefault="00EA0783">
      <w:pPr>
        <w:pStyle w:val="a3"/>
        <w:ind w:left="142" w:hanging="142"/>
        <w:rPr>
          <w:sz w:val="24"/>
          <w:szCs w:val="24"/>
        </w:rPr>
      </w:pPr>
      <w:r>
        <w:rPr>
          <w:sz w:val="24"/>
          <w:szCs w:val="24"/>
        </w:rPr>
        <w:t>3.1 Определение числа каскадов...................................….......…..…7</w:t>
      </w:r>
    </w:p>
    <w:p w:rsidR="00EA0783" w:rsidRDefault="00EA0783">
      <w:pPr>
        <w:pStyle w:val="a3"/>
        <w:ind w:left="142" w:hanging="142"/>
        <w:rPr>
          <w:sz w:val="24"/>
          <w:szCs w:val="24"/>
        </w:rPr>
      </w:pPr>
      <w:r>
        <w:rPr>
          <w:sz w:val="24"/>
          <w:szCs w:val="24"/>
        </w:rPr>
        <w:t>3.2 Распределение линейных искажений в области ВЧ ........….…7</w:t>
      </w:r>
    </w:p>
    <w:p w:rsidR="00EA0783" w:rsidRDefault="00EA0783">
      <w:pPr>
        <w:pStyle w:val="a3"/>
        <w:ind w:left="142" w:hanging="142"/>
        <w:rPr>
          <w:sz w:val="24"/>
          <w:szCs w:val="24"/>
        </w:rPr>
      </w:pPr>
      <w:r>
        <w:rPr>
          <w:sz w:val="24"/>
          <w:szCs w:val="24"/>
        </w:rPr>
        <w:t>3.3 Расчёт выходного каскада……………………………...........….7</w:t>
      </w:r>
    </w:p>
    <w:p w:rsidR="00EA0783" w:rsidRDefault="00EA0783">
      <w:pPr>
        <w:pStyle w:val="a3"/>
        <w:ind w:left="142" w:hanging="142"/>
        <w:rPr>
          <w:sz w:val="24"/>
          <w:szCs w:val="24"/>
        </w:rPr>
      </w:pPr>
      <w:r>
        <w:rPr>
          <w:sz w:val="24"/>
          <w:szCs w:val="24"/>
        </w:rPr>
        <w:t>3.3.1 Выбор рабочей точки..…................................………..........….7</w:t>
      </w:r>
    </w:p>
    <w:p w:rsidR="00EA0783" w:rsidRDefault="00EA0783">
      <w:pPr>
        <w:pStyle w:val="a3"/>
        <w:ind w:left="142" w:hanging="142"/>
        <w:rPr>
          <w:sz w:val="24"/>
          <w:szCs w:val="24"/>
        </w:rPr>
      </w:pPr>
      <w:r>
        <w:rPr>
          <w:sz w:val="24"/>
          <w:szCs w:val="24"/>
        </w:rPr>
        <w:t>3.3.2 Выбор транзистора........................................……….............</w:t>
      </w:r>
      <w:r>
        <w:rPr>
          <w:sz w:val="24"/>
          <w:szCs w:val="24"/>
          <w:lang w:val="en-US"/>
        </w:rPr>
        <w:t>..11</w:t>
      </w:r>
    </w:p>
    <w:p w:rsidR="00EA0783" w:rsidRDefault="00EA0783">
      <w:pPr>
        <w:pStyle w:val="a3"/>
        <w:ind w:left="142" w:hanging="142"/>
        <w:rPr>
          <w:sz w:val="24"/>
          <w:szCs w:val="24"/>
        </w:rPr>
      </w:pPr>
      <w:r>
        <w:rPr>
          <w:sz w:val="24"/>
          <w:szCs w:val="24"/>
        </w:rPr>
        <w:t>3.3.3 Расчёт эквивалентной схемы транзистора……………….....12</w:t>
      </w:r>
    </w:p>
    <w:p w:rsidR="00EA0783" w:rsidRDefault="00EA0783">
      <w:pPr>
        <w:pStyle w:val="a3"/>
        <w:ind w:left="142" w:hanging="142"/>
        <w:rPr>
          <w:sz w:val="24"/>
          <w:szCs w:val="24"/>
        </w:rPr>
      </w:pPr>
      <w:r>
        <w:rPr>
          <w:sz w:val="24"/>
          <w:szCs w:val="24"/>
        </w:rPr>
        <w:t>3.3.4 Расчёт цепей термостабилизации……………………...........14</w:t>
      </w:r>
    </w:p>
    <w:p w:rsidR="00EA0783" w:rsidRDefault="00EA0783">
      <w:pPr>
        <w:pStyle w:val="a3"/>
        <w:ind w:left="142" w:hanging="142"/>
        <w:rPr>
          <w:sz w:val="24"/>
          <w:szCs w:val="24"/>
        </w:rPr>
      </w:pPr>
      <w:r>
        <w:rPr>
          <w:sz w:val="24"/>
          <w:szCs w:val="24"/>
        </w:rPr>
        <w:t>3.3.4.1 Эмиттерная термостабилизация.….………………............15</w:t>
      </w:r>
    </w:p>
    <w:p w:rsidR="00EA0783" w:rsidRDefault="00EA0783">
      <w:pPr>
        <w:pStyle w:val="a3"/>
        <w:ind w:left="142" w:hanging="142"/>
        <w:rPr>
          <w:sz w:val="24"/>
          <w:szCs w:val="24"/>
        </w:rPr>
      </w:pPr>
      <w:r>
        <w:rPr>
          <w:sz w:val="24"/>
          <w:szCs w:val="24"/>
        </w:rPr>
        <w:t>3.3.4.2 Коллекторная термостабилизация...………........………....16</w:t>
      </w:r>
    </w:p>
    <w:p w:rsidR="00EA0783" w:rsidRDefault="00EA0783">
      <w:pPr>
        <w:pStyle w:val="a3"/>
        <w:ind w:left="142" w:hanging="142"/>
        <w:rPr>
          <w:sz w:val="24"/>
          <w:szCs w:val="24"/>
        </w:rPr>
      </w:pPr>
      <w:r>
        <w:rPr>
          <w:sz w:val="24"/>
          <w:szCs w:val="24"/>
        </w:rPr>
        <w:t>3.3.4.3 Активная коллекторная термостабилизация…..…………17</w:t>
      </w:r>
    </w:p>
    <w:p w:rsidR="00EA0783" w:rsidRDefault="00EA0783">
      <w:pPr>
        <w:pStyle w:val="a3"/>
        <w:ind w:hanging="142"/>
        <w:rPr>
          <w:sz w:val="24"/>
          <w:szCs w:val="24"/>
        </w:rPr>
      </w:pPr>
      <w:r>
        <w:rPr>
          <w:sz w:val="24"/>
          <w:szCs w:val="24"/>
        </w:rPr>
        <w:t>3.3.5 Расчёт корректирующих цепей…………….……..………....18</w:t>
      </w:r>
    </w:p>
    <w:p w:rsidR="00EA0783" w:rsidRDefault="00EA0783">
      <w:pPr>
        <w:pStyle w:val="a3"/>
        <w:ind w:left="142" w:hanging="142"/>
        <w:rPr>
          <w:sz w:val="24"/>
          <w:szCs w:val="24"/>
        </w:rPr>
      </w:pPr>
      <w:r>
        <w:rPr>
          <w:sz w:val="24"/>
          <w:szCs w:val="24"/>
        </w:rPr>
        <w:t>3.3.5.1 Расчёт выходной корректирующей цепи……….…...........18</w:t>
      </w:r>
    </w:p>
    <w:p w:rsidR="00EA0783" w:rsidRDefault="00EA0783">
      <w:pPr>
        <w:pStyle w:val="a3"/>
        <w:ind w:left="142" w:hanging="142"/>
        <w:rPr>
          <w:sz w:val="24"/>
          <w:szCs w:val="24"/>
        </w:rPr>
      </w:pPr>
      <w:r>
        <w:rPr>
          <w:sz w:val="24"/>
          <w:szCs w:val="24"/>
        </w:rPr>
        <w:t>3.3.5.2 Расчёт межкаскадной КЦ ……………….………...............20</w:t>
      </w:r>
    </w:p>
    <w:p w:rsidR="00EA0783" w:rsidRDefault="00EA0783">
      <w:pPr>
        <w:pStyle w:val="a3"/>
        <w:ind w:left="142" w:hanging="142"/>
        <w:rPr>
          <w:sz w:val="24"/>
          <w:szCs w:val="24"/>
        </w:rPr>
      </w:pPr>
      <w:r>
        <w:rPr>
          <w:sz w:val="24"/>
          <w:szCs w:val="24"/>
        </w:rPr>
        <w:t>3.4 Расчет входного каскада…….………………...……………….22</w:t>
      </w:r>
    </w:p>
    <w:p w:rsidR="00EA0783" w:rsidRDefault="00EA0783">
      <w:pPr>
        <w:pStyle w:val="a3"/>
        <w:ind w:left="142" w:hanging="142"/>
        <w:rPr>
          <w:sz w:val="24"/>
          <w:szCs w:val="24"/>
        </w:rPr>
      </w:pPr>
      <w:r>
        <w:rPr>
          <w:sz w:val="24"/>
          <w:szCs w:val="24"/>
        </w:rPr>
        <w:t>3.4.1 Выбор рабочей точки……………………………….………..22</w:t>
      </w:r>
    </w:p>
    <w:p w:rsidR="00EA0783" w:rsidRDefault="00EA0783">
      <w:pPr>
        <w:pStyle w:val="a3"/>
        <w:ind w:left="142" w:hanging="142"/>
        <w:rPr>
          <w:sz w:val="24"/>
          <w:szCs w:val="24"/>
        </w:rPr>
      </w:pPr>
      <w:r>
        <w:rPr>
          <w:sz w:val="24"/>
          <w:szCs w:val="24"/>
        </w:rPr>
        <w:t>3.4.2 Расчёт эквивалентной схемы транзистора …..…..…………23</w:t>
      </w:r>
    </w:p>
    <w:p w:rsidR="00EA0783" w:rsidRDefault="00EA0783">
      <w:pPr>
        <w:pStyle w:val="a3"/>
        <w:ind w:left="142" w:hanging="142"/>
        <w:rPr>
          <w:sz w:val="24"/>
          <w:szCs w:val="24"/>
        </w:rPr>
      </w:pPr>
      <w:r>
        <w:rPr>
          <w:sz w:val="24"/>
          <w:szCs w:val="24"/>
        </w:rPr>
        <w:t>3.4.3 Расчёт цепи термостабилизации………...…………………..23</w:t>
      </w:r>
    </w:p>
    <w:p w:rsidR="00EA0783" w:rsidRDefault="00EA0783">
      <w:pPr>
        <w:pStyle w:val="a3"/>
        <w:ind w:left="142" w:hanging="142"/>
        <w:rPr>
          <w:sz w:val="24"/>
          <w:szCs w:val="24"/>
        </w:rPr>
      </w:pPr>
      <w:r>
        <w:rPr>
          <w:sz w:val="24"/>
          <w:szCs w:val="24"/>
        </w:rPr>
        <w:t>3.4.4 Рассчет входной КЦ……………………………….…………24</w:t>
      </w:r>
    </w:p>
    <w:p w:rsidR="00EA0783" w:rsidRDefault="00EA0783">
      <w:pPr>
        <w:pStyle w:val="a3"/>
        <w:ind w:left="142" w:hanging="142"/>
        <w:rPr>
          <w:sz w:val="24"/>
          <w:szCs w:val="24"/>
        </w:rPr>
      </w:pPr>
      <w:r>
        <w:rPr>
          <w:sz w:val="24"/>
          <w:szCs w:val="24"/>
        </w:rPr>
        <w:t>3.5 Расчет дополнительных элементов………………..………….26</w:t>
      </w:r>
    </w:p>
    <w:p w:rsidR="00EA0783" w:rsidRDefault="00EA0783">
      <w:pPr>
        <w:pStyle w:val="a3"/>
        <w:ind w:left="142" w:hanging="142"/>
        <w:rPr>
          <w:sz w:val="24"/>
          <w:szCs w:val="24"/>
        </w:rPr>
      </w:pPr>
      <w:r>
        <w:rPr>
          <w:sz w:val="24"/>
          <w:szCs w:val="24"/>
        </w:rPr>
        <w:t>3.5.1 Расчет разделительных емкостей……………….…………..26</w:t>
      </w:r>
    </w:p>
    <w:p w:rsidR="00EA0783" w:rsidRDefault="00EA0783">
      <w:pPr>
        <w:pStyle w:val="a3"/>
        <w:ind w:left="142" w:hanging="142"/>
        <w:rPr>
          <w:sz w:val="24"/>
          <w:szCs w:val="24"/>
        </w:rPr>
      </w:pPr>
      <w:r>
        <w:rPr>
          <w:sz w:val="24"/>
          <w:szCs w:val="24"/>
        </w:rPr>
        <w:t>3.5.2 Расчет блокировочных емкостей……………………………27</w:t>
      </w:r>
    </w:p>
    <w:p w:rsidR="00EA0783" w:rsidRDefault="00EA0783">
      <w:pPr>
        <w:pStyle w:val="a3"/>
        <w:rPr>
          <w:sz w:val="24"/>
          <w:szCs w:val="24"/>
        </w:rPr>
      </w:pPr>
      <w:r>
        <w:rPr>
          <w:sz w:val="24"/>
          <w:szCs w:val="24"/>
        </w:rPr>
        <w:t>3.5.3 Расчет конденсаторов фильтра……...………………………28</w:t>
      </w:r>
    </w:p>
    <w:p w:rsidR="00EA0783" w:rsidRDefault="00EA0783">
      <w:pPr>
        <w:pStyle w:val="a3"/>
        <w:ind w:left="142" w:hanging="142"/>
        <w:rPr>
          <w:sz w:val="24"/>
          <w:szCs w:val="24"/>
        </w:rPr>
      </w:pPr>
      <w:r>
        <w:rPr>
          <w:sz w:val="24"/>
          <w:szCs w:val="24"/>
        </w:rPr>
        <w:t>3.5.4 Расчет дросселя………………………………………………28</w:t>
      </w:r>
    </w:p>
    <w:p w:rsidR="00EA0783" w:rsidRDefault="00EA0783">
      <w:pPr>
        <w:pStyle w:val="a3"/>
        <w:ind w:left="142" w:hanging="142"/>
        <w:rPr>
          <w:sz w:val="24"/>
          <w:szCs w:val="24"/>
        </w:rPr>
      </w:pPr>
      <w:r>
        <w:rPr>
          <w:sz w:val="24"/>
          <w:szCs w:val="24"/>
        </w:rPr>
        <w:t>4 Расчет коэффициента усиления всего усилителя……...………29</w:t>
      </w:r>
    </w:p>
    <w:p w:rsidR="00EA0783" w:rsidRDefault="00EA0783">
      <w:pPr>
        <w:pStyle w:val="a3"/>
        <w:ind w:left="142" w:hanging="142"/>
        <w:rPr>
          <w:sz w:val="24"/>
          <w:szCs w:val="24"/>
        </w:rPr>
      </w:pPr>
      <w:r>
        <w:rPr>
          <w:sz w:val="24"/>
          <w:szCs w:val="24"/>
        </w:rPr>
        <w:t>5 Заключение……………………………………………………….30</w:t>
      </w:r>
    </w:p>
    <w:p w:rsidR="00EA0783" w:rsidRDefault="00EA0783">
      <w:pPr>
        <w:pStyle w:val="a3"/>
        <w:ind w:left="142" w:hanging="142"/>
        <w:rPr>
          <w:sz w:val="24"/>
          <w:szCs w:val="24"/>
        </w:rPr>
      </w:pPr>
      <w:r>
        <w:rPr>
          <w:sz w:val="24"/>
          <w:szCs w:val="24"/>
        </w:rPr>
        <w:t>Приложение А……………………………………………………...31</w:t>
      </w:r>
    </w:p>
    <w:p w:rsidR="00EA0783" w:rsidRDefault="00EA0783">
      <w:pPr>
        <w:pStyle w:val="a3"/>
        <w:ind w:left="142" w:hanging="142"/>
        <w:rPr>
          <w:sz w:val="24"/>
          <w:szCs w:val="24"/>
        </w:rPr>
      </w:pPr>
      <w:r>
        <w:rPr>
          <w:sz w:val="24"/>
          <w:szCs w:val="24"/>
        </w:rPr>
        <w:t>Приложение Б………………………………………………………32</w:t>
      </w:r>
    </w:p>
    <w:p w:rsidR="00EA0783" w:rsidRDefault="00EA0783">
      <w:pPr>
        <w:pStyle w:val="a3"/>
        <w:rPr>
          <w:sz w:val="24"/>
          <w:szCs w:val="24"/>
          <w:lang w:val="en-US"/>
        </w:rPr>
      </w:pPr>
    </w:p>
    <w:p w:rsidR="00EA0783" w:rsidRDefault="00EA0783">
      <w:pPr>
        <w:pStyle w:val="a3"/>
        <w:rPr>
          <w:sz w:val="24"/>
          <w:szCs w:val="24"/>
        </w:rPr>
      </w:pPr>
      <w:r>
        <w:rPr>
          <w:sz w:val="24"/>
          <w:szCs w:val="24"/>
        </w:rPr>
        <w:t>1.Введение</w:t>
      </w:r>
    </w:p>
    <w:p w:rsidR="00EA0783" w:rsidRDefault="00EA0783">
      <w:pPr>
        <w:pStyle w:val="a3"/>
        <w:ind w:firstLine="567"/>
        <w:jc w:val="both"/>
        <w:rPr>
          <w:sz w:val="24"/>
          <w:szCs w:val="24"/>
        </w:rPr>
      </w:pPr>
    </w:p>
    <w:p w:rsidR="00EA0783" w:rsidRDefault="00EA0783">
      <w:pPr>
        <w:pStyle w:val="a3"/>
        <w:ind w:firstLine="567"/>
        <w:jc w:val="both"/>
        <w:rPr>
          <w:sz w:val="24"/>
          <w:szCs w:val="24"/>
        </w:rPr>
      </w:pPr>
      <w:r>
        <w:rPr>
          <w:sz w:val="24"/>
          <w:szCs w:val="24"/>
        </w:rPr>
        <w:t>В данной курсовой работе требуется рассчитать усилитель</w:t>
      </w:r>
      <w:r>
        <w:rPr>
          <w:b/>
          <w:bCs/>
          <w:sz w:val="24"/>
          <w:szCs w:val="24"/>
        </w:rPr>
        <w:t xml:space="preserve"> </w:t>
      </w:r>
      <w:r>
        <w:rPr>
          <w:sz w:val="24"/>
          <w:szCs w:val="24"/>
        </w:rPr>
        <w:t>систем</w:t>
      </w:r>
      <w:r>
        <w:rPr>
          <w:b/>
          <w:bCs/>
          <w:sz w:val="24"/>
          <w:szCs w:val="24"/>
        </w:rPr>
        <w:t xml:space="preserve"> </w:t>
      </w:r>
      <w:r>
        <w:rPr>
          <w:sz w:val="24"/>
          <w:szCs w:val="24"/>
        </w:rPr>
        <w:t>контроля</w:t>
      </w:r>
      <w:r>
        <w:rPr>
          <w:b/>
          <w:bCs/>
          <w:sz w:val="24"/>
          <w:szCs w:val="24"/>
        </w:rPr>
        <w:t xml:space="preserve"> </w:t>
      </w:r>
      <w:r>
        <w:rPr>
          <w:sz w:val="24"/>
          <w:szCs w:val="24"/>
        </w:rPr>
        <w:t>радиовещательных</w:t>
      </w:r>
      <w:r>
        <w:rPr>
          <w:b/>
          <w:bCs/>
          <w:sz w:val="24"/>
          <w:szCs w:val="24"/>
        </w:rPr>
        <w:t xml:space="preserve"> </w:t>
      </w:r>
      <w:r>
        <w:rPr>
          <w:sz w:val="24"/>
          <w:szCs w:val="24"/>
        </w:rPr>
        <w:t>станций. Этот усилитель предназначен для повышения выходной мощности генераторов стандартных сигналов, входящих в комплект аппаратуры технического контроля и обслуживания усилителей мощности радиовещательных станций работающих в диапазоне средних волн.</w:t>
      </w:r>
    </w:p>
    <w:p w:rsidR="00EA0783" w:rsidRDefault="00EA0783">
      <w:pPr>
        <w:pStyle w:val="a3"/>
        <w:ind w:firstLine="567"/>
        <w:jc w:val="both"/>
        <w:rPr>
          <w:sz w:val="24"/>
          <w:szCs w:val="24"/>
          <w:lang w:val="en-US"/>
        </w:rPr>
      </w:pPr>
      <w:r>
        <w:rPr>
          <w:sz w:val="24"/>
          <w:szCs w:val="24"/>
        </w:rPr>
        <w:t xml:space="preserve">Работа усилителя в составе средств контроля предъявляет к нему ряд противоречивых требований. Это малый уровень нелинейных искажений, реализация повышенного коэффициента полезного действия, по возможности полное использование транзисторов усилителя по мощности </w:t>
      </w:r>
      <w:r>
        <w:rPr>
          <w:sz w:val="24"/>
          <w:szCs w:val="24"/>
          <w:lang w:val="en-US"/>
        </w:rPr>
        <w:t>[1].</w:t>
      </w:r>
    </w:p>
    <w:p w:rsidR="00EA0783" w:rsidRDefault="00EA0783">
      <w:pPr>
        <w:pStyle w:val="a3"/>
        <w:ind w:firstLine="567"/>
        <w:jc w:val="both"/>
        <w:rPr>
          <w:sz w:val="24"/>
          <w:szCs w:val="24"/>
        </w:rPr>
      </w:pPr>
      <w:r>
        <w:rPr>
          <w:sz w:val="24"/>
          <w:szCs w:val="24"/>
        </w:rPr>
        <w:t>Для наиболее эффективного достижения требуемой мощности воспользуемся мощным ВЧ трансформатором, который задаёт такой режим работы транзистора, при котором он выдаёт максимальную мощность. Для коррекции АЧХ усилителя используются разные приёмы</w:t>
      </w:r>
      <w:r>
        <w:rPr>
          <w:sz w:val="24"/>
          <w:szCs w:val="24"/>
          <w:lang w:val="en-US"/>
        </w:rPr>
        <w:t>:</w:t>
      </w:r>
      <w:r>
        <w:rPr>
          <w:sz w:val="24"/>
          <w:szCs w:val="24"/>
        </w:rPr>
        <w:t xml:space="preserve"> введение отрицательных обратных связей, применение межкаскадных корректирующих цепей. Так как проектируемый усилитель является усилителем мощности то введение ОС влечёт за собой потерю мощности в цепях ОС что снижает КПД и следовательно применять её в данном усилителе не целесообразно. Применение межкаскадных корректирующих цепей (МКЦ) значительно повышает КПД. В данном усилителе используется МКЦ 3-го порядка, так как она обладает хорошими частотными свойствами.</w:t>
      </w:r>
    </w:p>
    <w:p w:rsidR="00EA0783" w:rsidRDefault="00EA0783">
      <w:pPr>
        <w:pStyle w:val="a3"/>
        <w:ind w:firstLine="567"/>
        <w:jc w:val="both"/>
        <w:rPr>
          <w:sz w:val="24"/>
          <w:szCs w:val="24"/>
        </w:rPr>
      </w:pPr>
      <w:r>
        <w:rPr>
          <w:sz w:val="24"/>
          <w:szCs w:val="24"/>
        </w:rPr>
        <w:t>Усилитель</w:t>
      </w:r>
      <w:r>
        <w:rPr>
          <w:b/>
          <w:bCs/>
          <w:sz w:val="24"/>
          <w:szCs w:val="24"/>
        </w:rPr>
        <w:t xml:space="preserve"> </w:t>
      </w:r>
      <w:r>
        <w:rPr>
          <w:sz w:val="24"/>
          <w:szCs w:val="24"/>
        </w:rPr>
        <w:t>систем</w:t>
      </w:r>
      <w:r>
        <w:rPr>
          <w:b/>
          <w:bCs/>
          <w:sz w:val="24"/>
          <w:szCs w:val="24"/>
        </w:rPr>
        <w:t xml:space="preserve"> </w:t>
      </w:r>
      <w:r>
        <w:rPr>
          <w:sz w:val="24"/>
          <w:szCs w:val="24"/>
        </w:rPr>
        <w:t>контроля</w:t>
      </w:r>
      <w:r>
        <w:rPr>
          <w:b/>
          <w:bCs/>
          <w:sz w:val="24"/>
          <w:szCs w:val="24"/>
        </w:rPr>
        <w:t xml:space="preserve"> </w:t>
      </w:r>
      <w:r>
        <w:rPr>
          <w:sz w:val="24"/>
          <w:szCs w:val="24"/>
        </w:rPr>
        <w:t>радиовещательных</w:t>
      </w:r>
      <w:r>
        <w:rPr>
          <w:b/>
          <w:bCs/>
          <w:sz w:val="24"/>
          <w:szCs w:val="24"/>
        </w:rPr>
        <w:t xml:space="preserve"> </w:t>
      </w:r>
      <w:r>
        <w:rPr>
          <w:sz w:val="24"/>
          <w:szCs w:val="24"/>
        </w:rPr>
        <w:t>станций разработанный с использованием транзисторов 2Т947А и КТ903А, имеет следующие технические характеристики</w:t>
      </w:r>
      <w:r>
        <w:rPr>
          <w:sz w:val="24"/>
          <w:szCs w:val="24"/>
          <w:lang w:val="en-US"/>
        </w:rPr>
        <w:t>:</w:t>
      </w:r>
      <w:r>
        <w:rPr>
          <w:sz w:val="24"/>
          <w:szCs w:val="24"/>
        </w:rPr>
        <w:t xml:space="preserve"> полоса рабочих частот (0.15-2) МГц</w:t>
      </w:r>
      <w:r>
        <w:rPr>
          <w:sz w:val="24"/>
          <w:szCs w:val="24"/>
          <w:lang w:val="en-US"/>
        </w:rPr>
        <w:t>;</w:t>
      </w:r>
      <w:r>
        <w:rPr>
          <w:sz w:val="24"/>
          <w:szCs w:val="24"/>
        </w:rPr>
        <w:t xml:space="preserve"> коэффициент усиления 48.6 дБ</w:t>
      </w:r>
      <w:r>
        <w:rPr>
          <w:sz w:val="24"/>
          <w:szCs w:val="24"/>
          <w:lang w:val="en-US"/>
        </w:rPr>
        <w:t>;</w:t>
      </w:r>
      <w:r>
        <w:rPr>
          <w:sz w:val="24"/>
          <w:szCs w:val="24"/>
        </w:rPr>
        <w:t xml:space="preserve"> неравномерность амплитудно-частотной характеристики </w:t>
      </w:r>
      <w:r>
        <w:rPr>
          <w:sz w:val="24"/>
          <w:szCs w:val="24"/>
          <w:u w:val="single"/>
        </w:rPr>
        <w:t>+</w:t>
      </w:r>
      <w:r>
        <w:rPr>
          <w:sz w:val="24"/>
          <w:szCs w:val="24"/>
        </w:rPr>
        <w:t xml:space="preserve"> 1,4 дБ</w:t>
      </w:r>
      <w:r>
        <w:rPr>
          <w:sz w:val="24"/>
          <w:szCs w:val="24"/>
          <w:lang w:val="en-US"/>
        </w:rPr>
        <w:t>;</w:t>
      </w:r>
      <w:r>
        <w:rPr>
          <w:sz w:val="24"/>
          <w:szCs w:val="24"/>
        </w:rPr>
        <w:t xml:space="preserve"> значение выходной мощности 40 Вт</w:t>
      </w:r>
      <w:r>
        <w:rPr>
          <w:sz w:val="24"/>
          <w:szCs w:val="24"/>
          <w:lang w:val="en-US"/>
        </w:rPr>
        <w:t>;</w:t>
      </w:r>
      <w:r>
        <w:rPr>
          <w:sz w:val="24"/>
          <w:szCs w:val="24"/>
        </w:rPr>
        <w:t xml:space="preserve"> сопротивление генератора и нагрузки 50 Ом</w:t>
      </w:r>
      <w:r>
        <w:rPr>
          <w:sz w:val="24"/>
          <w:szCs w:val="24"/>
          <w:lang w:val="en-US"/>
        </w:rPr>
        <w:t>;</w:t>
      </w:r>
      <w:r>
        <w:rPr>
          <w:sz w:val="24"/>
          <w:szCs w:val="24"/>
        </w:rPr>
        <w:t xml:space="preserve"> напряжение питания 24.5 В.</w:t>
      </w:r>
    </w:p>
    <w:p w:rsidR="00EA0783" w:rsidRDefault="00EA0783">
      <w:pPr>
        <w:pStyle w:val="a3"/>
        <w:ind w:left="567"/>
        <w:jc w:val="both"/>
        <w:rPr>
          <w:sz w:val="24"/>
          <w:szCs w:val="24"/>
        </w:rPr>
      </w:pPr>
      <w:r>
        <w:rPr>
          <w:sz w:val="24"/>
          <w:szCs w:val="24"/>
        </w:rPr>
        <w:t>2. Техническое задание</w:t>
      </w:r>
    </w:p>
    <w:p w:rsidR="00EA0783" w:rsidRDefault="00EA0783">
      <w:pPr>
        <w:pStyle w:val="a3"/>
        <w:ind w:left="567"/>
        <w:jc w:val="both"/>
        <w:rPr>
          <w:sz w:val="24"/>
          <w:szCs w:val="24"/>
        </w:rPr>
      </w:pPr>
    </w:p>
    <w:p w:rsidR="00EA0783" w:rsidRDefault="00EA0783">
      <w:pPr>
        <w:pStyle w:val="a3"/>
        <w:ind w:left="567"/>
        <w:jc w:val="both"/>
        <w:rPr>
          <w:sz w:val="24"/>
          <w:szCs w:val="24"/>
        </w:rPr>
      </w:pPr>
      <w:r>
        <w:rPr>
          <w:sz w:val="24"/>
          <w:szCs w:val="24"/>
        </w:rPr>
        <w:t>Усилитель должен отвечать следующим требованиям:</w:t>
      </w:r>
    </w:p>
    <w:p w:rsidR="00EA0783" w:rsidRDefault="00EA0783">
      <w:pPr>
        <w:pStyle w:val="a3"/>
        <w:ind w:left="567"/>
        <w:jc w:val="both"/>
        <w:rPr>
          <w:sz w:val="24"/>
          <w:szCs w:val="24"/>
        </w:rPr>
      </w:pPr>
    </w:p>
    <w:p w:rsidR="00EA0783" w:rsidRDefault="00EA0783" w:rsidP="00EA0783">
      <w:pPr>
        <w:pStyle w:val="a3"/>
        <w:numPr>
          <w:ilvl w:val="0"/>
          <w:numId w:val="1"/>
        </w:numPr>
        <w:tabs>
          <w:tab w:val="clear" w:pos="360"/>
          <w:tab w:val="num" w:pos="1134"/>
        </w:tabs>
        <w:ind w:left="567" w:firstLine="0"/>
        <w:jc w:val="both"/>
        <w:rPr>
          <w:sz w:val="24"/>
          <w:szCs w:val="24"/>
        </w:rPr>
      </w:pPr>
      <w:r>
        <w:rPr>
          <w:sz w:val="24"/>
          <w:szCs w:val="24"/>
        </w:rPr>
        <w:t>Рабочая полоса частот: 0.15-2 МГц</w:t>
      </w:r>
    </w:p>
    <w:p w:rsidR="00EA0783" w:rsidRDefault="00EA0783" w:rsidP="00EA0783">
      <w:pPr>
        <w:pStyle w:val="a3"/>
        <w:numPr>
          <w:ilvl w:val="0"/>
          <w:numId w:val="1"/>
        </w:numPr>
        <w:tabs>
          <w:tab w:val="clear" w:pos="360"/>
          <w:tab w:val="num" w:pos="1134"/>
        </w:tabs>
        <w:ind w:left="567" w:firstLine="0"/>
        <w:jc w:val="both"/>
        <w:rPr>
          <w:sz w:val="24"/>
          <w:szCs w:val="24"/>
        </w:rPr>
      </w:pPr>
      <w:r>
        <w:rPr>
          <w:sz w:val="24"/>
          <w:szCs w:val="24"/>
        </w:rPr>
        <w:t xml:space="preserve">Линейные искажения </w:t>
      </w:r>
    </w:p>
    <w:p w:rsidR="00EA0783" w:rsidRDefault="00EA0783">
      <w:pPr>
        <w:pStyle w:val="a3"/>
        <w:tabs>
          <w:tab w:val="num" w:pos="1134"/>
        </w:tabs>
        <w:ind w:left="567" w:firstLine="851"/>
        <w:jc w:val="both"/>
        <w:rPr>
          <w:sz w:val="24"/>
          <w:szCs w:val="24"/>
        </w:rPr>
      </w:pPr>
      <w:r>
        <w:rPr>
          <w:sz w:val="24"/>
          <w:szCs w:val="24"/>
        </w:rPr>
        <w:t>в области нижних частот не более 3 дБ</w:t>
      </w:r>
    </w:p>
    <w:p w:rsidR="00EA0783" w:rsidRDefault="00EA0783">
      <w:pPr>
        <w:pStyle w:val="a3"/>
        <w:tabs>
          <w:tab w:val="num" w:pos="1134"/>
        </w:tabs>
        <w:ind w:left="567" w:firstLine="851"/>
        <w:rPr>
          <w:sz w:val="24"/>
          <w:szCs w:val="24"/>
        </w:rPr>
      </w:pPr>
      <w:r>
        <w:rPr>
          <w:sz w:val="24"/>
          <w:szCs w:val="24"/>
        </w:rPr>
        <w:t>в области верхних частот не более 3 дБ</w:t>
      </w:r>
    </w:p>
    <w:p w:rsidR="00EA0783" w:rsidRDefault="00EA0783" w:rsidP="00EA0783">
      <w:pPr>
        <w:pStyle w:val="a3"/>
        <w:numPr>
          <w:ilvl w:val="0"/>
          <w:numId w:val="1"/>
        </w:numPr>
        <w:tabs>
          <w:tab w:val="clear" w:pos="360"/>
          <w:tab w:val="num" w:pos="1134"/>
        </w:tabs>
        <w:ind w:left="567" w:firstLine="0"/>
        <w:rPr>
          <w:sz w:val="24"/>
          <w:szCs w:val="24"/>
        </w:rPr>
      </w:pPr>
      <w:r>
        <w:rPr>
          <w:sz w:val="24"/>
          <w:szCs w:val="24"/>
        </w:rPr>
        <w:t xml:space="preserve">Коэффициент усиления 35 дБ </w:t>
      </w:r>
    </w:p>
    <w:p w:rsidR="00EA0783" w:rsidRDefault="00EA0783" w:rsidP="00EA0783">
      <w:pPr>
        <w:pStyle w:val="a3"/>
        <w:numPr>
          <w:ilvl w:val="0"/>
          <w:numId w:val="1"/>
        </w:numPr>
        <w:tabs>
          <w:tab w:val="clear" w:pos="360"/>
          <w:tab w:val="num" w:pos="1134"/>
        </w:tabs>
        <w:ind w:left="567" w:firstLine="0"/>
        <w:rPr>
          <w:sz w:val="24"/>
          <w:szCs w:val="24"/>
        </w:rPr>
      </w:pPr>
      <w:r>
        <w:rPr>
          <w:sz w:val="24"/>
          <w:szCs w:val="24"/>
        </w:rPr>
        <w:t xml:space="preserve">Мощность выходного сигнала </w:t>
      </w:r>
      <w:r>
        <w:rPr>
          <w:sz w:val="24"/>
          <w:szCs w:val="24"/>
          <w:lang w:val="en-US"/>
        </w:rPr>
        <w:t>P</w:t>
      </w:r>
      <w:r>
        <w:rPr>
          <w:sz w:val="24"/>
          <w:szCs w:val="24"/>
        </w:rPr>
        <w:t>вых=40 Вт</w:t>
      </w:r>
    </w:p>
    <w:p w:rsidR="00EA0783" w:rsidRDefault="00EA0783" w:rsidP="00EA0783">
      <w:pPr>
        <w:pStyle w:val="a3"/>
        <w:numPr>
          <w:ilvl w:val="0"/>
          <w:numId w:val="1"/>
        </w:numPr>
        <w:tabs>
          <w:tab w:val="clear" w:pos="360"/>
          <w:tab w:val="num" w:pos="1134"/>
        </w:tabs>
        <w:ind w:left="567" w:firstLine="0"/>
        <w:rPr>
          <w:sz w:val="24"/>
          <w:szCs w:val="24"/>
        </w:rPr>
      </w:pPr>
      <w:r>
        <w:rPr>
          <w:sz w:val="24"/>
          <w:szCs w:val="24"/>
        </w:rPr>
        <w:t xml:space="preserve">Сопротивление источника сигнала и нагрузки </w:t>
      </w:r>
      <w:r>
        <w:rPr>
          <w:sz w:val="24"/>
          <w:szCs w:val="24"/>
          <w:lang w:val="en-US"/>
        </w:rPr>
        <w:t>R</w:t>
      </w:r>
      <w:r>
        <w:rPr>
          <w:sz w:val="24"/>
          <w:szCs w:val="24"/>
        </w:rPr>
        <w:t>г=</w:t>
      </w:r>
      <w:r>
        <w:rPr>
          <w:sz w:val="24"/>
          <w:szCs w:val="24"/>
          <w:lang w:val="en-US"/>
        </w:rPr>
        <w:t>R</w:t>
      </w:r>
      <w:r>
        <w:rPr>
          <w:sz w:val="24"/>
          <w:szCs w:val="24"/>
        </w:rPr>
        <w:t>н=50 Ом</w:t>
      </w:r>
    </w:p>
    <w:p w:rsidR="00EA0783" w:rsidRDefault="00EA0783">
      <w:pPr>
        <w:pStyle w:val="a3"/>
        <w:ind w:left="567"/>
        <w:rPr>
          <w:sz w:val="24"/>
          <w:szCs w:val="24"/>
        </w:rPr>
      </w:pPr>
    </w:p>
    <w:p w:rsidR="00EA0783" w:rsidRDefault="00EA0783">
      <w:pPr>
        <w:pStyle w:val="a3"/>
        <w:ind w:left="567"/>
        <w:rPr>
          <w:sz w:val="24"/>
          <w:szCs w:val="24"/>
        </w:rPr>
      </w:pPr>
    </w:p>
    <w:p w:rsidR="00EA0783" w:rsidRDefault="00EA0783">
      <w:pPr>
        <w:pStyle w:val="a3"/>
        <w:ind w:left="567"/>
        <w:rPr>
          <w:sz w:val="24"/>
          <w:szCs w:val="24"/>
        </w:rPr>
      </w:pPr>
    </w:p>
    <w:p w:rsidR="00EA0783" w:rsidRDefault="00EA0783">
      <w:pPr>
        <w:pStyle w:val="a3"/>
        <w:ind w:left="567"/>
        <w:rPr>
          <w:sz w:val="24"/>
          <w:szCs w:val="24"/>
        </w:rPr>
      </w:pPr>
    </w:p>
    <w:p w:rsidR="00EA0783" w:rsidRDefault="00EA0783">
      <w:pPr>
        <w:pStyle w:val="a3"/>
        <w:ind w:left="567"/>
        <w:rPr>
          <w:sz w:val="24"/>
          <w:szCs w:val="24"/>
        </w:rPr>
      </w:pPr>
    </w:p>
    <w:p w:rsidR="00EA0783" w:rsidRDefault="00EA0783">
      <w:pPr>
        <w:pStyle w:val="a3"/>
        <w:ind w:left="567"/>
        <w:rPr>
          <w:sz w:val="24"/>
          <w:szCs w:val="24"/>
        </w:rPr>
      </w:pPr>
    </w:p>
    <w:p w:rsidR="00EA0783" w:rsidRDefault="00EA0783">
      <w:pPr>
        <w:pStyle w:val="a3"/>
        <w:ind w:left="567"/>
        <w:rPr>
          <w:sz w:val="24"/>
          <w:szCs w:val="24"/>
        </w:rPr>
      </w:pPr>
    </w:p>
    <w:p w:rsidR="00EA0783" w:rsidRDefault="00EA0783">
      <w:pPr>
        <w:pStyle w:val="a3"/>
        <w:ind w:left="567"/>
        <w:rPr>
          <w:sz w:val="24"/>
          <w:szCs w:val="24"/>
        </w:rPr>
      </w:pPr>
    </w:p>
    <w:p w:rsidR="00EA0783" w:rsidRDefault="00EA0783">
      <w:pPr>
        <w:pStyle w:val="a3"/>
        <w:ind w:left="567"/>
        <w:rPr>
          <w:sz w:val="24"/>
          <w:szCs w:val="24"/>
        </w:rPr>
      </w:pPr>
    </w:p>
    <w:p w:rsidR="00EA0783" w:rsidRDefault="00EA0783">
      <w:pPr>
        <w:pStyle w:val="a3"/>
        <w:ind w:left="567"/>
        <w:rPr>
          <w:sz w:val="24"/>
          <w:szCs w:val="24"/>
        </w:rPr>
      </w:pPr>
    </w:p>
    <w:p w:rsidR="00EA0783" w:rsidRDefault="00EA0783">
      <w:pPr>
        <w:pStyle w:val="a3"/>
        <w:ind w:left="567"/>
        <w:rPr>
          <w:sz w:val="24"/>
          <w:szCs w:val="24"/>
        </w:rPr>
      </w:pPr>
    </w:p>
    <w:p w:rsidR="00EA0783" w:rsidRDefault="00EA0783">
      <w:pPr>
        <w:pStyle w:val="a3"/>
        <w:ind w:left="567"/>
        <w:rPr>
          <w:sz w:val="24"/>
          <w:szCs w:val="24"/>
        </w:rPr>
      </w:pPr>
      <w:r>
        <w:rPr>
          <w:sz w:val="24"/>
          <w:szCs w:val="24"/>
        </w:rPr>
        <w:br w:type="page"/>
        <w:t>3. Расчётная часть</w:t>
      </w:r>
    </w:p>
    <w:p w:rsidR="00EA0783" w:rsidRDefault="00EA0783">
      <w:pPr>
        <w:pStyle w:val="a3"/>
        <w:ind w:firstLine="567"/>
        <w:rPr>
          <w:sz w:val="24"/>
          <w:szCs w:val="24"/>
        </w:rPr>
      </w:pPr>
    </w:p>
    <w:p w:rsidR="00EA0783" w:rsidRDefault="00EA0783">
      <w:pPr>
        <w:pStyle w:val="a3"/>
        <w:ind w:firstLine="567"/>
        <w:rPr>
          <w:sz w:val="24"/>
          <w:szCs w:val="24"/>
        </w:rPr>
      </w:pPr>
      <w:r>
        <w:rPr>
          <w:sz w:val="24"/>
          <w:szCs w:val="24"/>
        </w:rPr>
        <w:t>3.1 Определение числа каскадов.</w:t>
      </w:r>
    </w:p>
    <w:p w:rsidR="00EA0783" w:rsidRDefault="00EA0783">
      <w:pPr>
        <w:pStyle w:val="a3"/>
        <w:ind w:left="-567" w:firstLine="567"/>
        <w:jc w:val="both"/>
        <w:rPr>
          <w:sz w:val="24"/>
          <w:szCs w:val="24"/>
        </w:rPr>
      </w:pPr>
    </w:p>
    <w:p w:rsidR="00EA0783" w:rsidRDefault="00EA0783">
      <w:pPr>
        <w:pStyle w:val="a3"/>
        <w:ind w:firstLine="567"/>
        <w:jc w:val="both"/>
        <w:rPr>
          <w:sz w:val="24"/>
          <w:szCs w:val="24"/>
        </w:rPr>
      </w:pPr>
      <w:r>
        <w:rPr>
          <w:sz w:val="24"/>
          <w:szCs w:val="24"/>
        </w:rPr>
        <w:t>Число каскадов для любого усилителя выбирается исходя из того, какой коэффициент усиления должно обеспечивать заданное устройство. Для того чтобы обеспечить коэффициент усиления 35дБ необходимо соединить последовательно два усилительных каскада, так как одним каскадом невозможно достичь такого усиления.</w:t>
      </w:r>
    </w:p>
    <w:p w:rsidR="00EA0783" w:rsidRDefault="00EA0783">
      <w:pPr>
        <w:pStyle w:val="a3"/>
        <w:rPr>
          <w:sz w:val="24"/>
          <w:szCs w:val="24"/>
        </w:rPr>
      </w:pPr>
    </w:p>
    <w:p w:rsidR="00EA0783" w:rsidRDefault="00EA0783">
      <w:pPr>
        <w:pStyle w:val="a3"/>
        <w:ind w:left="720"/>
        <w:rPr>
          <w:sz w:val="24"/>
          <w:szCs w:val="24"/>
        </w:rPr>
      </w:pPr>
      <w:r>
        <w:rPr>
          <w:sz w:val="24"/>
          <w:szCs w:val="24"/>
        </w:rPr>
        <w:t>3.2 Распределение линейных искажений в</w:t>
      </w:r>
    </w:p>
    <w:p w:rsidR="00EA0783" w:rsidRDefault="00EA0783">
      <w:pPr>
        <w:pStyle w:val="a3"/>
        <w:ind w:left="1276"/>
        <w:rPr>
          <w:sz w:val="24"/>
          <w:szCs w:val="24"/>
        </w:rPr>
      </w:pPr>
      <w:r>
        <w:rPr>
          <w:sz w:val="24"/>
          <w:szCs w:val="24"/>
        </w:rPr>
        <w:t>области ВЧ</w:t>
      </w:r>
    </w:p>
    <w:p w:rsidR="00EA0783" w:rsidRDefault="00EA0783">
      <w:pPr>
        <w:pStyle w:val="a3"/>
        <w:ind w:left="-567" w:firstLine="567"/>
        <w:jc w:val="both"/>
        <w:rPr>
          <w:sz w:val="24"/>
          <w:szCs w:val="24"/>
        </w:rPr>
      </w:pPr>
    </w:p>
    <w:p w:rsidR="00EA0783" w:rsidRDefault="00EA0783">
      <w:pPr>
        <w:pStyle w:val="a3"/>
        <w:ind w:firstLine="567"/>
        <w:jc w:val="both"/>
        <w:rPr>
          <w:sz w:val="24"/>
          <w:szCs w:val="24"/>
        </w:rPr>
      </w:pPr>
      <w:r>
        <w:rPr>
          <w:sz w:val="24"/>
          <w:szCs w:val="24"/>
        </w:rPr>
        <w:t>Расчёт усилителя будем проводить исходя из того, что искажения распределены между каскадами равномерно, и так как используется всего 2 каскада, а общая неравномерность, должна быть не больше 3 дБ, то из этих условий находим искажения приходящиеся на 1 каскад</w:t>
      </w:r>
      <w:r>
        <w:rPr>
          <w:sz w:val="24"/>
          <w:szCs w:val="24"/>
          <w:lang w:val="en-US"/>
        </w:rPr>
        <w:t>:</w:t>
      </w:r>
    </w:p>
    <w:p w:rsidR="00EA0783" w:rsidRDefault="00F44635">
      <w:pPr>
        <w:jc w:val="both"/>
        <w:rPr>
          <w:noProof/>
          <w:sz w:val="24"/>
          <w:szCs w:val="24"/>
        </w:rPr>
      </w:pPr>
      <w:r>
        <w:rPr>
          <w:noProof/>
          <w:position w:val="-28"/>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7.35pt;margin-top:2pt;width:101pt;height:42pt;z-index:-251658752;mso-wrap-edited:f" wrapcoords="11840 2314 11360 6943 12000 8486 800 8871 160 14271 3520 14657 3520 16200 11360 20057 14080 20057 16320 20057 16640 20057 21440 14657 20480 11957 19520 7714 18560 6557 14880 2314 11840 2314" o:allowincell="f">
            <v:imagedata r:id="rId7" o:title=""/>
            <w10:wrap type="tight" side="right"/>
          </v:shape>
        </w:pict>
      </w:r>
      <w:r>
        <w:rPr>
          <w:noProof/>
          <w:position w:val="-28"/>
          <w:sz w:val="24"/>
          <w:szCs w:val="24"/>
        </w:rPr>
        <w:pict>
          <v:shape id="_x0000_i1025" type="#_x0000_t75" style="width:1in;height:1in">
            <v:imagedata r:id="rId8" o:title=""/>
          </v:shape>
        </w:pict>
      </w:r>
      <w:bookmarkStart w:id="0" w:name="_GoBack"/>
      <w:bookmarkEnd w:id="0"/>
    </w:p>
    <w:sectPr w:rsidR="00EA0783">
      <w:headerReference w:type="default" r:id="rId9"/>
      <w:footerReference w:type="default" r:id="rId10"/>
      <w:type w:val="continuous"/>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783" w:rsidRDefault="00EA0783">
      <w:r>
        <w:separator/>
      </w:r>
    </w:p>
  </w:endnote>
  <w:endnote w:type="continuationSeparator" w:id="0">
    <w:p w:rsidR="00EA0783" w:rsidRDefault="00EA0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783" w:rsidRDefault="002F07BD">
    <w:pPr>
      <w:pStyle w:val="a9"/>
      <w:framePr w:wrap="auto" w:vAnchor="text" w:hAnchor="margin" w:xAlign="right" w:y="1"/>
      <w:rPr>
        <w:rStyle w:val="ac"/>
      </w:rPr>
    </w:pPr>
    <w:r>
      <w:rPr>
        <w:rStyle w:val="ac"/>
        <w:noProof/>
      </w:rPr>
      <w:t>2</w:t>
    </w:r>
  </w:p>
  <w:p w:rsidR="00EA0783" w:rsidRDefault="00EA0783">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783" w:rsidRDefault="00EA0783">
      <w:r>
        <w:separator/>
      </w:r>
    </w:p>
  </w:footnote>
  <w:footnote w:type="continuationSeparator" w:id="0">
    <w:p w:rsidR="00EA0783" w:rsidRDefault="00EA07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783" w:rsidRDefault="002F07BD">
    <w:pPr>
      <w:pStyle w:val="a7"/>
      <w:framePr w:wrap="auto" w:vAnchor="text" w:hAnchor="margin" w:xAlign="center" w:y="1"/>
      <w:rPr>
        <w:rStyle w:val="ac"/>
      </w:rPr>
    </w:pPr>
    <w:r>
      <w:rPr>
        <w:rStyle w:val="ac"/>
        <w:noProof/>
      </w:rPr>
      <w:t>2</w:t>
    </w:r>
  </w:p>
  <w:p w:rsidR="00EA0783" w:rsidRDefault="00EA0783">
    <w:pPr>
      <w:pStyle w:val="a7"/>
      <w:tabs>
        <w:tab w:val="left" w:pos="3945"/>
      </w:tabs>
      <w:rPr>
        <w:sz w:val="28"/>
        <w:szCs w:val="28"/>
      </w:rPr>
    </w:pPr>
    <w:r>
      <w:rPr>
        <w:snapToGrid w:val="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B513FF"/>
    <w:multiLevelType w:val="multilevel"/>
    <w:tmpl w:val="9FD414B6"/>
    <w:lvl w:ilvl="0">
      <w:start w:val="1"/>
      <w:numFmt w:val="decimal"/>
      <w:lvlText w:val="%1."/>
      <w:lvlJc w:val="left"/>
      <w:pPr>
        <w:tabs>
          <w:tab w:val="num" w:pos="360"/>
        </w:tabs>
        <w:ind w:left="360" w:hanging="360"/>
      </w:pPr>
    </w:lvl>
    <w:lvl w:ilvl="1">
      <w:start w:val="1"/>
      <w:numFmt w:val="lowerLetter"/>
      <w:lvlText w:val="%2."/>
      <w:lvlJc w:val="left"/>
      <w:pPr>
        <w:tabs>
          <w:tab w:val="num" w:pos="1023"/>
        </w:tabs>
        <w:ind w:left="1023" w:hanging="360"/>
      </w:pPr>
    </w:lvl>
    <w:lvl w:ilvl="2">
      <w:start w:val="1"/>
      <w:numFmt w:val="lowerRoman"/>
      <w:lvlText w:val="%3."/>
      <w:lvlJc w:val="right"/>
      <w:pPr>
        <w:tabs>
          <w:tab w:val="num" w:pos="1743"/>
        </w:tabs>
        <w:ind w:left="1743" w:hanging="180"/>
      </w:pPr>
    </w:lvl>
    <w:lvl w:ilvl="3">
      <w:start w:val="1"/>
      <w:numFmt w:val="decimal"/>
      <w:lvlText w:val="%4."/>
      <w:lvlJc w:val="left"/>
      <w:pPr>
        <w:tabs>
          <w:tab w:val="num" w:pos="2463"/>
        </w:tabs>
        <w:ind w:left="2463" w:hanging="360"/>
      </w:pPr>
    </w:lvl>
    <w:lvl w:ilvl="4">
      <w:start w:val="1"/>
      <w:numFmt w:val="lowerLetter"/>
      <w:lvlText w:val="%5."/>
      <w:lvlJc w:val="left"/>
      <w:pPr>
        <w:tabs>
          <w:tab w:val="num" w:pos="3183"/>
        </w:tabs>
        <w:ind w:left="3183" w:hanging="360"/>
      </w:pPr>
    </w:lvl>
    <w:lvl w:ilvl="5">
      <w:start w:val="1"/>
      <w:numFmt w:val="lowerRoman"/>
      <w:lvlText w:val="%6."/>
      <w:lvlJc w:val="right"/>
      <w:pPr>
        <w:tabs>
          <w:tab w:val="num" w:pos="3903"/>
        </w:tabs>
        <w:ind w:left="3903" w:hanging="180"/>
      </w:pPr>
    </w:lvl>
    <w:lvl w:ilvl="6">
      <w:start w:val="1"/>
      <w:numFmt w:val="decimal"/>
      <w:lvlText w:val="%7."/>
      <w:lvlJc w:val="left"/>
      <w:pPr>
        <w:tabs>
          <w:tab w:val="num" w:pos="4623"/>
        </w:tabs>
        <w:ind w:left="4623" w:hanging="360"/>
      </w:pPr>
    </w:lvl>
    <w:lvl w:ilvl="7">
      <w:start w:val="1"/>
      <w:numFmt w:val="lowerLetter"/>
      <w:lvlText w:val="%8."/>
      <w:lvlJc w:val="left"/>
      <w:pPr>
        <w:tabs>
          <w:tab w:val="num" w:pos="5343"/>
        </w:tabs>
        <w:ind w:left="5343" w:hanging="360"/>
      </w:pPr>
    </w:lvl>
    <w:lvl w:ilvl="8">
      <w:start w:val="1"/>
      <w:numFmt w:val="lowerRoman"/>
      <w:lvlText w:val="%9."/>
      <w:lvlJc w:val="right"/>
      <w:pPr>
        <w:tabs>
          <w:tab w:val="num" w:pos="6063"/>
        </w:tabs>
        <w:ind w:left="6063"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07BD"/>
    <w:rsid w:val="002F07BD"/>
    <w:rsid w:val="00A9370B"/>
    <w:rsid w:val="00EA0783"/>
    <w:rsid w:val="00F44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6DB6B7B0-112A-4DB2-A298-65DD146CF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outlineLvl w:val="0"/>
    </w:pPr>
    <w:rPr>
      <w:sz w:val="36"/>
      <w:szCs w:val="36"/>
    </w:rPr>
  </w:style>
  <w:style w:type="paragraph" w:styleId="2">
    <w:name w:val="heading 2"/>
    <w:basedOn w:val="a"/>
    <w:next w:val="a"/>
    <w:link w:val="20"/>
    <w:uiPriority w:val="99"/>
    <w:qFormat/>
    <w:pPr>
      <w:keepNext/>
      <w:outlineLvl w:val="1"/>
    </w:pPr>
    <w:rPr>
      <w:sz w:val="32"/>
      <w:szCs w:val="32"/>
    </w:rPr>
  </w:style>
  <w:style w:type="paragraph" w:styleId="3">
    <w:name w:val="heading 3"/>
    <w:basedOn w:val="a"/>
    <w:next w:val="a"/>
    <w:link w:val="30"/>
    <w:uiPriority w:val="99"/>
    <w:qFormat/>
    <w:pPr>
      <w:keepNext/>
      <w:outlineLvl w:val="2"/>
    </w:pPr>
    <w:rPr>
      <w:b/>
      <w:bCs/>
      <w:sz w:val="40"/>
      <w:szCs w:val="40"/>
    </w:rPr>
  </w:style>
  <w:style w:type="paragraph" w:styleId="4">
    <w:name w:val="heading 4"/>
    <w:basedOn w:val="a"/>
    <w:next w:val="a"/>
    <w:link w:val="40"/>
    <w:uiPriority w:val="99"/>
    <w:qFormat/>
    <w:pPr>
      <w:keepNext/>
      <w:ind w:right="-73"/>
      <w:outlineLvl w:val="3"/>
    </w:pPr>
    <w:rPr>
      <w:rFonts w:ascii="Kudriashov" w:hAnsi="Kudriashov" w:cs="Kudriashov"/>
      <w:i/>
      <w:iCs/>
    </w:rPr>
  </w:style>
  <w:style w:type="paragraph" w:styleId="5">
    <w:name w:val="heading 5"/>
    <w:basedOn w:val="a"/>
    <w:next w:val="a"/>
    <w:link w:val="50"/>
    <w:uiPriority w:val="99"/>
    <w:qFormat/>
    <w:pPr>
      <w:keepNext/>
      <w:jc w:val="center"/>
      <w:outlineLvl w:val="4"/>
    </w:pPr>
    <w:rPr>
      <w:i/>
      <w:iCs/>
    </w:rPr>
  </w:style>
  <w:style w:type="paragraph" w:styleId="6">
    <w:name w:val="heading 6"/>
    <w:basedOn w:val="a"/>
    <w:next w:val="a"/>
    <w:link w:val="60"/>
    <w:uiPriority w:val="99"/>
    <w:qFormat/>
    <w:pPr>
      <w:keepNext/>
      <w:jc w:val="center"/>
      <w:outlineLvl w:val="5"/>
    </w:pPr>
    <w:rPr>
      <w:rFonts w:ascii="Kudriashov" w:hAnsi="Kudriashov" w:cs="Kudriashov"/>
      <w:i/>
      <w:iCs/>
      <w:sz w:val="22"/>
      <w:szCs w:val="22"/>
    </w:rPr>
  </w:style>
  <w:style w:type="paragraph" w:styleId="7">
    <w:name w:val="heading 7"/>
    <w:basedOn w:val="a"/>
    <w:next w:val="a"/>
    <w:link w:val="70"/>
    <w:uiPriority w:val="99"/>
    <w:qFormat/>
    <w:pPr>
      <w:keepNext/>
      <w:spacing w:after="120" w:line="240" w:lineRule="exact"/>
      <w:jc w:val="center"/>
      <w:outlineLvl w:val="6"/>
    </w:pPr>
    <w:rPr>
      <w:rFonts w:ascii="Kudriashov" w:hAnsi="Kudriashov" w:cs="Kudriashov"/>
      <w:i/>
      <w:iCs/>
      <w:sz w:val="24"/>
      <w:szCs w:val="24"/>
    </w:rPr>
  </w:style>
  <w:style w:type="paragraph" w:styleId="8">
    <w:name w:val="heading 8"/>
    <w:basedOn w:val="a"/>
    <w:next w:val="a"/>
    <w:link w:val="80"/>
    <w:uiPriority w:val="99"/>
    <w:qFormat/>
    <w:pPr>
      <w:keepNext/>
      <w:ind w:right="-73"/>
      <w:outlineLvl w:val="7"/>
    </w:pPr>
    <w:rPr>
      <w:rFonts w:ascii="Kudriashov" w:hAnsi="Kudriashov" w:cs="Kudriashov"/>
      <w:i/>
      <w:iCs/>
      <w:sz w:val="24"/>
      <w:szCs w:val="24"/>
    </w:rPr>
  </w:style>
  <w:style w:type="paragraph" w:styleId="9">
    <w:name w:val="heading 9"/>
    <w:basedOn w:val="a"/>
    <w:next w:val="a"/>
    <w:link w:val="90"/>
    <w:uiPriority w:val="99"/>
    <w:qFormat/>
    <w:pPr>
      <w:keepNext/>
      <w:outlineLvl w:val="8"/>
    </w:pPr>
    <w:rPr>
      <w:rFonts w:ascii="Kudriashov" w:hAnsi="Kudriashov" w:cs="Kudriashov"/>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w:basedOn w:val="a"/>
    <w:link w:val="a4"/>
    <w:uiPriority w:val="99"/>
    <w:rPr>
      <w:sz w:val="28"/>
      <w:szCs w:val="28"/>
    </w:rPr>
  </w:style>
  <w:style w:type="character" w:customStyle="1" w:styleId="a4">
    <w:name w:val="Основний текст Знак"/>
    <w:link w:val="a3"/>
    <w:uiPriority w:val="99"/>
    <w:semiHidden/>
    <w:rPr>
      <w:rFonts w:ascii="Times New Roman" w:hAnsi="Times New Roman" w:cs="Times New Roman"/>
      <w:sz w:val="20"/>
      <w:szCs w:val="20"/>
    </w:rPr>
  </w:style>
  <w:style w:type="paragraph" w:styleId="a5">
    <w:name w:val="Document Map"/>
    <w:basedOn w:val="a"/>
    <w:link w:val="a6"/>
    <w:uiPriority w:val="99"/>
    <w:pPr>
      <w:shd w:val="clear" w:color="auto" w:fill="000080"/>
    </w:pPr>
    <w:rPr>
      <w:rFonts w:ascii="Tahoma" w:hAnsi="Tahoma" w:cs="Tahoma"/>
    </w:rPr>
  </w:style>
  <w:style w:type="character" w:customStyle="1" w:styleId="a6">
    <w:name w:val="Схема документа Знак"/>
    <w:link w:val="a5"/>
    <w:uiPriority w:val="99"/>
    <w:semiHidden/>
    <w:rPr>
      <w:rFonts w:ascii="Tahoma" w:hAnsi="Tahoma" w:cs="Tahoma"/>
      <w:sz w:val="16"/>
      <w:szCs w:val="16"/>
    </w:rPr>
  </w:style>
  <w:style w:type="paragraph" w:styleId="a7">
    <w:name w:val="header"/>
    <w:basedOn w:val="a"/>
    <w:link w:val="a8"/>
    <w:uiPriority w:val="99"/>
    <w:pPr>
      <w:tabs>
        <w:tab w:val="center" w:pos="4153"/>
        <w:tab w:val="right" w:pos="8306"/>
      </w:tabs>
    </w:pPr>
  </w:style>
  <w:style w:type="character" w:customStyle="1" w:styleId="a8">
    <w:name w:val="Верхній колонтитул Знак"/>
    <w:link w:val="a7"/>
    <w:uiPriority w:val="99"/>
    <w:semiHidden/>
    <w:rPr>
      <w:rFonts w:ascii="Times New Roman" w:hAnsi="Times New Roman" w:cs="Times New Roman"/>
      <w:sz w:val="20"/>
      <w:szCs w:val="20"/>
    </w:rPr>
  </w:style>
  <w:style w:type="paragraph" w:styleId="a9">
    <w:name w:val="footer"/>
    <w:basedOn w:val="a"/>
    <w:link w:val="aa"/>
    <w:uiPriority w:val="99"/>
    <w:pPr>
      <w:tabs>
        <w:tab w:val="center" w:pos="4153"/>
        <w:tab w:val="right" w:pos="8306"/>
      </w:tabs>
    </w:pPr>
  </w:style>
  <w:style w:type="character" w:customStyle="1" w:styleId="aa">
    <w:name w:val="Нижній колонтитул Знак"/>
    <w:link w:val="a9"/>
    <w:uiPriority w:val="99"/>
    <w:semiHidden/>
    <w:rPr>
      <w:rFonts w:ascii="Times New Roman" w:hAnsi="Times New Roman" w:cs="Times New Roman"/>
      <w:sz w:val="20"/>
      <w:szCs w:val="20"/>
    </w:rPr>
  </w:style>
  <w:style w:type="character" w:styleId="ab">
    <w:name w:val="line number"/>
    <w:uiPriority w:val="99"/>
  </w:style>
  <w:style w:type="character" w:styleId="ac">
    <w:name w:val="page number"/>
    <w:uiPriority w:val="99"/>
  </w:style>
  <w:style w:type="paragraph" w:styleId="21">
    <w:name w:val="Body Text 2"/>
    <w:basedOn w:val="a"/>
    <w:link w:val="22"/>
    <w:uiPriority w:val="99"/>
    <w:pPr>
      <w:spacing w:line="312" w:lineRule="auto"/>
      <w:ind w:firstLine="720"/>
      <w:jc w:val="both"/>
    </w:pPr>
    <w:rPr>
      <w:kern w:val="28"/>
      <w:sz w:val="28"/>
      <w:szCs w:val="28"/>
    </w:rPr>
  </w:style>
  <w:style w:type="character" w:customStyle="1" w:styleId="22">
    <w:name w:val="Основний текст 2 Знак"/>
    <w:link w:val="21"/>
    <w:uiPriority w:val="99"/>
    <w:semiHidden/>
    <w:rPr>
      <w:rFonts w:ascii="Times New Roman" w:hAnsi="Times New Roman" w:cs="Times New Roman"/>
      <w:sz w:val="20"/>
      <w:szCs w:val="20"/>
    </w:rPr>
  </w:style>
  <w:style w:type="paragraph" w:styleId="ad">
    <w:name w:val="Title"/>
    <w:basedOn w:val="a"/>
    <w:link w:val="ae"/>
    <w:uiPriority w:val="99"/>
    <w:qFormat/>
    <w:pPr>
      <w:jc w:val="center"/>
    </w:pPr>
    <w:rPr>
      <w:sz w:val="24"/>
      <w:szCs w:val="24"/>
    </w:rPr>
  </w:style>
  <w:style w:type="character" w:customStyle="1" w:styleId="ae">
    <w:name w:val="Назва Знак"/>
    <w:link w:val="ad"/>
    <w:uiPriority w:val="10"/>
    <w:rPr>
      <w:rFonts w:ascii="Cambria" w:eastAsia="Times New Roman" w:hAnsi="Cambria" w:cs="Times New Roman"/>
      <w:b/>
      <w:bCs/>
      <w:kern w:val="28"/>
      <w:sz w:val="32"/>
      <w:szCs w:val="32"/>
    </w:rPr>
  </w:style>
  <w:style w:type="character" w:styleId="af">
    <w:name w:val="Hyperlink"/>
    <w:uiPriority w:val="99"/>
    <w:rPr>
      <w:color w:val="0000FF"/>
      <w:u w:val="single"/>
    </w:rPr>
  </w:style>
  <w:style w:type="character" w:styleId="af0">
    <w:name w:val="FollowedHyperlink"/>
    <w:uiPriority w:val="99"/>
    <w:rPr>
      <w:color w:val="800080"/>
      <w:u w:val="single"/>
    </w:rPr>
  </w:style>
  <w:style w:type="character" w:styleId="af1">
    <w:name w:val="annotation reference"/>
    <w:uiPriority w:val="99"/>
    <w:rPr>
      <w:sz w:val="16"/>
      <w:szCs w:val="16"/>
    </w:rPr>
  </w:style>
  <w:style w:type="paragraph" w:styleId="af2">
    <w:name w:val="annotation text"/>
    <w:basedOn w:val="a"/>
    <w:link w:val="af3"/>
    <w:uiPriority w:val="99"/>
  </w:style>
  <w:style w:type="character" w:customStyle="1" w:styleId="af3">
    <w:name w:val="Текст примітки Знак"/>
    <w:link w:val="af2"/>
    <w:uiPriority w:val="99"/>
    <w:semiHidden/>
    <w:rPr>
      <w:rFonts w:ascii="Times New Roman" w:hAnsi="Times New Roman" w:cs="Times New Roman"/>
      <w:sz w:val="20"/>
      <w:szCs w:val="20"/>
    </w:rPr>
  </w:style>
  <w:style w:type="paragraph" w:styleId="af4">
    <w:name w:val="caption"/>
    <w:basedOn w:val="a"/>
    <w:next w:val="a"/>
    <w:uiPriority w:val="99"/>
    <w:qFormat/>
    <w:pPr>
      <w:spacing w:line="312" w:lineRule="auto"/>
    </w:pPr>
    <w:rPr>
      <w:kern w:val="28"/>
      <w:sz w:val="28"/>
      <w:szCs w:val="28"/>
    </w:rPr>
  </w:style>
  <w:style w:type="paragraph" w:styleId="31">
    <w:name w:val="Body Text 3"/>
    <w:basedOn w:val="a"/>
    <w:link w:val="32"/>
    <w:uiPriority w:val="99"/>
    <w:pPr>
      <w:spacing w:line="312" w:lineRule="auto"/>
    </w:pPr>
    <w:rPr>
      <w:kern w:val="28"/>
      <w:sz w:val="28"/>
      <w:szCs w:val="28"/>
    </w:rPr>
  </w:style>
  <w:style w:type="character" w:customStyle="1" w:styleId="32">
    <w:name w:val="Основний текст 3 Знак"/>
    <w:link w:val="31"/>
    <w:uiPriority w:val="99"/>
    <w:semiHidden/>
    <w:rPr>
      <w:rFonts w:ascii="Times New Roman" w:hAnsi="Times New Roman" w:cs="Times New Roman"/>
      <w:sz w:val="16"/>
      <w:szCs w:val="16"/>
    </w:rPr>
  </w:style>
  <w:style w:type="paragraph" w:styleId="23">
    <w:name w:val="Body Text Indent 2"/>
    <w:basedOn w:val="a"/>
    <w:link w:val="24"/>
    <w:uiPriority w:val="99"/>
    <w:pPr>
      <w:ind w:firstLine="426"/>
      <w:jc w:val="both"/>
    </w:pPr>
    <w:rPr>
      <w:sz w:val="28"/>
      <w:szCs w:val="28"/>
    </w:rPr>
  </w:style>
  <w:style w:type="character" w:customStyle="1" w:styleId="24">
    <w:name w:val="Основний текст з відступом 2 Знак"/>
    <w:link w:val="23"/>
    <w:uiPriority w:val="99"/>
    <w:semiHidden/>
    <w:rPr>
      <w:rFonts w:ascii="Times New Roman" w:hAnsi="Times New Roman" w:cs="Times New Roman"/>
      <w:sz w:val="20"/>
      <w:szCs w:val="20"/>
    </w:rPr>
  </w:style>
  <w:style w:type="paragraph" w:styleId="33">
    <w:name w:val="Body Text Indent 3"/>
    <w:basedOn w:val="a"/>
    <w:link w:val="34"/>
    <w:uiPriority w:val="99"/>
    <w:pPr>
      <w:ind w:firstLine="284"/>
      <w:jc w:val="both"/>
    </w:pPr>
    <w:rPr>
      <w:sz w:val="28"/>
      <w:szCs w:val="28"/>
    </w:rPr>
  </w:style>
  <w:style w:type="character" w:customStyle="1" w:styleId="34">
    <w:name w:val="Основний текст з відступом 3 Знак"/>
    <w:link w:val="33"/>
    <w:uiPriority w:val="99"/>
    <w:semiHidden/>
    <w:rPr>
      <w:rFonts w:ascii="Times New Roman" w:hAnsi="Times New Roman" w:cs="Times New Roman"/>
      <w:sz w:val="16"/>
      <w:szCs w:val="16"/>
    </w:rPr>
  </w:style>
  <w:style w:type="paragraph" w:styleId="af5">
    <w:name w:val="Subtitle"/>
    <w:basedOn w:val="a"/>
    <w:link w:val="af6"/>
    <w:uiPriority w:val="99"/>
    <w:qFormat/>
    <w:pPr>
      <w:jc w:val="center"/>
    </w:pPr>
    <w:rPr>
      <w:sz w:val="28"/>
      <w:szCs w:val="28"/>
    </w:rPr>
  </w:style>
  <w:style w:type="character" w:customStyle="1" w:styleId="af6">
    <w:name w:val="Підзаголовок Знак"/>
    <w:link w:val="af5"/>
    <w:uiPriority w:val="11"/>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843</Words>
  <Characters>4808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Усилитель систем контроля радиовещательных станций.</vt:lpstr>
    </vt:vector>
  </TitlesOfParts>
  <Company>к209</Company>
  <LinksUpToDate>false</LinksUpToDate>
  <CharactersWithSpaces>5640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Усилитель систем контроля радиовещательных станций.</dc:title>
  <dc:subject>Усилитель систем контроля радиовещательных станций.</dc:subject>
  <dc:creator>Ямщиков Артём</dc:creator>
  <cp:keywords/>
  <dc:description/>
  <cp:lastModifiedBy>Irina</cp:lastModifiedBy>
  <cp:revision>2</cp:revision>
  <dcterms:created xsi:type="dcterms:W3CDTF">2014-09-06T20:04:00Z</dcterms:created>
  <dcterms:modified xsi:type="dcterms:W3CDTF">2014-09-06T20:04:00Z</dcterms:modified>
  <cp:category>148-3</cp:category>
</cp:coreProperties>
</file>