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B5" w:rsidRDefault="00462FB5" w:rsidP="006448E9">
      <w:pPr>
        <w:spacing w:before="100" w:beforeAutospacing="1" w:after="100" w:afterAutospacing="1" w:line="240" w:lineRule="auto"/>
        <w:jc w:val="center"/>
        <w:outlineLvl w:val="0"/>
        <w:rPr>
          <w:rFonts w:ascii="Tahoma" w:hAnsi="Tahoma" w:cs="Tahoma"/>
          <w:b/>
          <w:bCs/>
          <w:kern w:val="36"/>
          <w:sz w:val="21"/>
          <w:szCs w:val="21"/>
          <w:lang w:eastAsia="ru-RU"/>
        </w:rPr>
      </w:pPr>
    </w:p>
    <w:p w:rsidR="00DE0596" w:rsidRPr="006448E9" w:rsidRDefault="00DE0596" w:rsidP="006448E9">
      <w:pPr>
        <w:spacing w:before="100" w:beforeAutospacing="1" w:after="100" w:afterAutospacing="1" w:line="240" w:lineRule="auto"/>
        <w:jc w:val="center"/>
        <w:outlineLvl w:val="0"/>
        <w:rPr>
          <w:rFonts w:ascii="Times New Roman" w:hAnsi="Times New Roman"/>
          <w:b/>
          <w:bCs/>
          <w:kern w:val="36"/>
          <w:sz w:val="48"/>
          <w:szCs w:val="48"/>
          <w:lang w:eastAsia="ru-RU"/>
        </w:rPr>
      </w:pPr>
      <w:r w:rsidRPr="006448E9">
        <w:rPr>
          <w:rFonts w:ascii="Tahoma" w:hAnsi="Tahoma" w:cs="Tahoma"/>
          <w:b/>
          <w:bCs/>
          <w:kern w:val="36"/>
          <w:sz w:val="21"/>
          <w:szCs w:val="21"/>
          <w:lang w:eastAsia="ru-RU"/>
        </w:rPr>
        <w:t>УСЛОВИЯ ЗАКЛЮЧЕНИЯ БРАКА. ПОРЯДОК ЗАКЛЮЧЕНИЯ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Брак в Российской Федерации является моногамным, добровольным, равноправным союзом мужчины и женщины, заключенным в установленном законом порядке. В Российской Федерации действительным признается только брак, заключенный в органах записи актов гражданского состояния. Права и обязанности супругов возникают в соответствии с п. 2 ст. 10 СК РФ со дня государственной регистрации в органах записи актов гражданского состояния. Брак, заключенный в церкви, либо брак, заключенный по местным или национальным обрядам, с юридической точки зрения браком не является и никаких правовых последствий не порождает. Исключение составляют браки, заключенные в церковной  форме  на оккупированных территориях, входящих в состав СССР в период Великой Отечественной войны. Такие браки в соответствии с семейным законодательством имеют правовую силу и не нуждаются в последующей регистрации в органах записи актов гражданского состояния. Не являются браком, т. е. не порождают правовых последствий, фактические брачные отношения, не зарегистрированные в органах записи актов гражданского состояния.</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Первым необходимым условием заключения брака является его регистрация в органах записи актов гражданского состояния.</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Вторым необходимым условием для заключения брака, предусмотренным СК РФ, является взаимное добровольное согласие мужчины и женщины, вступающих в брак. Не допускается заключение брака по принуждению. Выбор супруга должен зависеть только от волеизъявления лица, желающего вступить в брак, и никто, включая близких родственников, не вправе запрещать брак или понуждать к его заключению. Таким образом, брак должен быть добро-вольным. Помимо этого, согласие мужчины и женщины, вступающих в брак, должно быть взаимным.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Для заключения брака необходимо достижение лицами, желающими вступить в брак, брачного возраста — третье необходимое условие для заключения брака. СК РФ устанавливает общее правило, что брачный возраст наступает в восемнадцать лет. Снижение брачного возраста до шестнадцати лет допускается только с разрешения органов опеки и попечительства (органов местного самоуправления) и только при наличии двух обязательных факторов. Для этого необходимы: наличие уважительных причин (насколько эти причины уважительны — оценивают органы опеки и попечительства), и просьба несовершеннолетних лиц, желающих вступить в брак, к органам опеки и попечительства разрешить им вступить в брак.</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Заявление о заключении брака подается в органы записи актов гражданского состояния обоими лицами, желающими вступить в брак. Заявление о заключении брака может быть подано одним лицом при условии, что имеется нотариально удостоверенная подпись другого супруга. Регистрация брака допускается только в присутствии обоих супругов.</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Подача заявления в органы записи актов гражданского состояния не имеет правовых последствий, и любое из лиц, подавших такое заявление, вправе до истечения месяца отказаться от вступления в брак.</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При наличии особых обстоятельств, к числу которых закон относит беременность, рождение ребенка, непосредственную угрозу жизни одной из сторон, брак может быть заключен в день подачи заявления. В указанных случаях лица, вступающие в брак, могут выбирать по своему усмотрению: просить о сокращении срока регистрации брака или о регистрации брака в день подачи заявления — в зависимости от того, что им удобнее.</w:t>
      </w:r>
    </w:p>
    <w:p w:rsidR="00DE0596" w:rsidRDefault="00DE0596" w:rsidP="006448E9">
      <w:pPr>
        <w:rPr>
          <w:rFonts w:ascii="Tahoma" w:hAnsi="Tahoma" w:cs="Tahoma"/>
          <w:sz w:val="21"/>
          <w:szCs w:val="21"/>
          <w:lang w:eastAsia="ru-RU"/>
        </w:rPr>
      </w:pPr>
      <w:r w:rsidRPr="006448E9">
        <w:rPr>
          <w:rFonts w:ascii="Tahoma" w:hAnsi="Tahoma" w:cs="Tahoma"/>
          <w:sz w:val="21"/>
          <w:szCs w:val="21"/>
          <w:lang w:eastAsia="ru-RU"/>
        </w:rPr>
        <w:t>Особые обстоятельства, равно как и уважительные причины, должны быть подтверждены соответствующими документами, которыми могут быть, например, медицинское свидетельство (в случае доказывания фактов беременности или рождения ребенка) или другие документы.</w:t>
      </w:r>
    </w:p>
    <w:p w:rsidR="00DE0596" w:rsidRDefault="00DE0596" w:rsidP="006448E9">
      <w:pPr>
        <w:rPr>
          <w:rFonts w:ascii="Tahoma" w:hAnsi="Tahoma" w:cs="Tahoma"/>
          <w:sz w:val="21"/>
          <w:szCs w:val="21"/>
          <w:lang w:eastAsia="ru-RU"/>
        </w:rPr>
      </w:pPr>
    </w:p>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Обстоятельства, препятствующие заключению брака</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b/>
          <w:bCs/>
          <w:sz w:val="21"/>
          <w:lang w:eastAsia="ru-RU"/>
        </w:rPr>
        <w:t>СК РФ содержит исчерпывающий перечень обстоятельств, препятствующих заключению брака</w:t>
      </w:r>
      <w:r w:rsidRPr="006448E9">
        <w:rPr>
          <w:rFonts w:ascii="Tahoma" w:hAnsi="Tahoma" w:cs="Tahoma"/>
          <w:sz w:val="21"/>
          <w:szCs w:val="21"/>
          <w:lang w:eastAsia="ru-RU"/>
        </w:rPr>
        <w:t xml:space="preserve">, т. е. никакие другие причины не могут служить препятствием для государственных органов к заключению брака. В СК (ст. 14) упоминается четыре обстоятельства, при которых не допускается заключение брака.Семейное законодательство России устанавливает </w:t>
      </w:r>
      <w:r w:rsidRPr="006448E9">
        <w:rPr>
          <w:rFonts w:ascii="Tahoma" w:hAnsi="Tahoma" w:cs="Tahoma"/>
          <w:b/>
          <w:bCs/>
          <w:sz w:val="21"/>
          <w:lang w:eastAsia="ru-RU"/>
        </w:rPr>
        <w:t>принцип моногамности брака</w:t>
      </w:r>
      <w:r w:rsidRPr="006448E9">
        <w:rPr>
          <w:rFonts w:ascii="Tahoma" w:hAnsi="Tahoma" w:cs="Tahoma"/>
          <w:sz w:val="21"/>
          <w:szCs w:val="21"/>
          <w:lang w:eastAsia="ru-RU"/>
        </w:rPr>
        <w:t xml:space="preserve"> (единобрачия), в соответствии с которым мужчина и женщина могут состоять только в одном зарегистрированном браке одновременно. В соответствии с этим принципом ст. 14 СК РФ содержит положение, в соответствии с которым не допускается заключение брака между лицами, одно из которых уже состоит в другом зарегистрированном браке. Под зарегистрированным браком необходимо понимать брак, зарегистрированный в органах ЗАГСа, и приравненные к нему случаи. Лицо не считается состоящим в зарегистрированном браке, если он был расторгнут или прекращен (в случае смерти другого супруга или объявления его умершим) либо признан недействительным по иным основаниям в установленном законом порядке. Такое лицо при наличии документа, подтверждающего факт прекращения брака или признания его недействительным, вправе вступить в новый брак.Не допускается брак между близкими родственниками, родственниками по прямой восходящей и нисходящей линии (родителями и детьми, бабушкой, дедушкой и внуками), полнородными и неполнородными (имеющими общих отца или мать) братьями и сестрами: СК РФ не содержит запрета на браки сводных братьев и сестер, т. е. вообще не имеющих ни одного общего родителя. Также не препятствует заключению брака боковое родство более отдаленных степеней, например двоюродное родство. Близкие родственные отношения являются препятствием к браку независимо от того, подтверждены они каким-либо документом или нет. Поэтому внебрачное, т. е. юридически не оформленное, родство будет в равной степени препятствовать заключению брака. </w:t>
      </w:r>
      <w:r w:rsidRPr="006448E9">
        <w:rPr>
          <w:rFonts w:ascii="Tahoma" w:hAnsi="Tahoma" w:cs="Tahoma"/>
          <w:b/>
          <w:bCs/>
          <w:sz w:val="21"/>
          <w:lang w:eastAsia="ru-RU"/>
        </w:rPr>
        <w:t>Запрет браков между близкими родственниками</w:t>
      </w:r>
      <w:r w:rsidRPr="006448E9">
        <w:rPr>
          <w:rFonts w:ascii="Tahoma" w:hAnsi="Tahoma" w:cs="Tahoma"/>
          <w:sz w:val="21"/>
          <w:szCs w:val="21"/>
          <w:lang w:eastAsia="ru-RU"/>
        </w:rPr>
        <w:t xml:space="preserve"> (кровосмесительных браков) существует во всех цивилизованных государствах и объясняется как физиологическими, так и моральными соображениями.Не допускается брак между усыновителями и усыновленными. Отношения, возникающие в связи с усыновлением, приравниваются к отношениям, существующим между родственниками по происхождению (п. 1 ст. 137 СК РФ), поэтому в СК исходя из соображений морально-этического характера предусмотрен запрет также и на заключение брака между усыновителем и усыновленным. Этот запрет не распространяется на брак родственника усыновителя и усыновленного: такие лица вправе вступить в брак с усыновителем либо с усыновленным. В то же время кровное родство усыновленного с его биологическими родственниками остается препятствием к заключению брака между этими лицами.Не допускается заключение брака между лицами, одно из которых признано судом недееспособным вследствие психического расстройства. Лицо, страдающее психическим расстройством, может быть признано судом недееспособным, если в силу психического расстройства оно не в состоянии понимать значения своих действий и руководить ими. Такое лицо не может проявить сознательной воли при вступлении в брак, и это является основанием к запрещению заключения брака. Таким образом, для препятствия к заключению брака необходимо наличие </w:t>
      </w:r>
      <w:r w:rsidRPr="006448E9">
        <w:rPr>
          <w:rFonts w:ascii="Tahoma" w:hAnsi="Tahoma" w:cs="Tahoma"/>
          <w:b/>
          <w:bCs/>
          <w:sz w:val="21"/>
          <w:lang w:eastAsia="ru-RU"/>
        </w:rPr>
        <w:t>двух факторов</w:t>
      </w:r>
      <w:r w:rsidRPr="006448E9">
        <w:rPr>
          <w:rFonts w:ascii="Tahoma" w:hAnsi="Tahoma" w:cs="Tahoma"/>
          <w:sz w:val="21"/>
          <w:szCs w:val="21"/>
          <w:lang w:eastAsia="ru-RU"/>
        </w:rPr>
        <w:t>:</w:t>
      </w:r>
      <w:r w:rsidRPr="006448E9">
        <w:rPr>
          <w:rFonts w:ascii="Times New Roman" w:hAnsi="Times New Roman"/>
          <w:sz w:val="24"/>
          <w:szCs w:val="24"/>
          <w:lang w:eastAsia="ru-RU"/>
        </w:rPr>
        <w:t xml:space="preserve">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1)наличие психического расстройства (заболевания), подтвержденного медицинскими документами;</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2) решение суда об установлении недееспособности.</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Недееспособность лица должна быть установлена до регистрации брака. В противном случае она не может быть признана препятствием к браку, и, соответственно, брак не может быть признан впоследствии недействительным по этому основанию.</w:t>
      </w:r>
    </w:p>
    <w:p w:rsidR="00DE0596" w:rsidRDefault="00DE0596" w:rsidP="006448E9"/>
    <w:p w:rsidR="00DE0596" w:rsidRDefault="00DE0596" w:rsidP="006448E9">
      <w:pPr>
        <w:pStyle w:val="1"/>
        <w:spacing w:before="0" w:beforeAutospacing="0" w:after="0" w:afterAutospacing="0"/>
        <w:jc w:val="both"/>
      </w:pPr>
      <w:r>
        <w:rPr>
          <w:rFonts w:ascii="Tahoma" w:hAnsi="Tahoma" w:cs="Tahoma"/>
          <w:sz w:val="24"/>
          <w:szCs w:val="24"/>
        </w:rPr>
        <w:t>Брачный возраст</w:t>
      </w:r>
    </w:p>
    <w:p w:rsidR="00DE0596" w:rsidRDefault="00DE0596" w:rsidP="006448E9">
      <w:pPr>
        <w:pStyle w:val="a3"/>
      </w:pPr>
      <w:r>
        <w:rPr>
          <w:rFonts w:ascii="Tahoma" w:hAnsi="Tahoma" w:cs="Tahoma"/>
          <w:sz w:val="21"/>
          <w:szCs w:val="21"/>
        </w:rPr>
        <w:t xml:space="preserve">СК РФ устанавливает общее правило, в соответствии с которым брачный возраст наступает в восемнадцать лет. Вместе с этим СК РФ предусматривает возможность снижения брачного возраста. Вопрос о возможности снижения брачного возраста решается в СК по-разному, в зависимости от возраста.При наличии уважительных причин органы местного самоуправления могут по просьбе лиц, желающих вступить в брак, разрешить им заключение брака по достижении шестнадцатилетнего возраста. СК не содержит перечня уважительных причин, но, следуя смыслу законодательства, в первую очередь к ним необходимо отнести беременность невесты, рождение ею ребенка, фактически сложившиеся брачные отношения. Приведенный перечень не является исчерпывающим. Уважительные причины определяются соответствующим органом опеки и попечительства по его усмотрению. </w:t>
      </w:r>
      <w:r>
        <w:rPr>
          <w:rStyle w:val="a4"/>
          <w:rFonts w:ascii="Tahoma" w:hAnsi="Tahoma" w:cs="Tahoma"/>
          <w:sz w:val="21"/>
          <w:szCs w:val="21"/>
        </w:rPr>
        <w:t>Вопрос о снижении брачного возраста</w:t>
      </w:r>
      <w:r>
        <w:rPr>
          <w:rFonts w:ascii="Tahoma" w:hAnsi="Tahoma" w:cs="Tahoma"/>
          <w:sz w:val="21"/>
          <w:szCs w:val="21"/>
        </w:rPr>
        <w:t xml:space="preserve"> может ставиться только в отношении несовершеннолетних, достигших шестнадцатилетнего возраста, и при решении этого вопроса органы местного самоуправления должны исходить из интересов несовершеннолетнего.Правом обращения о снижении брачного возраста обладают как сами несовершеннолетние, так и их законные представители (родители, усыновители, попечители, приемные родители). В тех случаях, когда функции попечителей выполняют органы опеки и попечительства либо когда выполнение обязанностей попечителей возлагается на администрацию воспитательных, лечебных учреждений и учреждений   социальной   защиты   населения, соответствующее право должно быть признано за    органом, исполняющим попечительские функции или обязанности.</w:t>
      </w:r>
      <w:r>
        <w:rPr>
          <w:rStyle w:val="a4"/>
          <w:rFonts w:ascii="Tahoma" w:hAnsi="Tahoma" w:cs="Tahoma"/>
          <w:sz w:val="21"/>
          <w:szCs w:val="21"/>
        </w:rPr>
        <w:t>Разрешение на брак несовершеннолетнего</w:t>
      </w:r>
      <w:r>
        <w:rPr>
          <w:rFonts w:ascii="Tahoma" w:hAnsi="Tahoma" w:cs="Tahoma"/>
          <w:sz w:val="21"/>
          <w:szCs w:val="21"/>
        </w:rPr>
        <w:t xml:space="preserve"> в возрасте от 16 до 18 лет выдается только органом опеки  и  попечительства  (районной,  городской, районной в городе администрацией) по месту регистрации брака. Отказ органа местного самоуправления в выдаче разрешения на брак может быть обжалован в суд в порядке, предусмотренном Законом РФ «Об обжаловании в суд действий и решений, нарушающих права и свободы граждан».</w:t>
      </w:r>
      <w:r>
        <w:rPr>
          <w:rStyle w:val="a4"/>
          <w:rFonts w:ascii="Tahoma" w:hAnsi="Tahoma" w:cs="Tahoma"/>
          <w:sz w:val="21"/>
          <w:szCs w:val="21"/>
        </w:rPr>
        <w:t>Регистрация брака</w:t>
      </w:r>
      <w:r>
        <w:rPr>
          <w:rFonts w:ascii="Tahoma" w:hAnsi="Tahoma" w:cs="Tahoma"/>
          <w:sz w:val="21"/>
          <w:szCs w:val="21"/>
        </w:rPr>
        <w:t xml:space="preserve"> лиц, которым в установленном законом порядке был снижен брачный возраст, производится на общих основаниях. Лицо, достигшее 16 лет, в том случае, если ему был снижен брачный возраст, с момента вступления в брак приобретает гражданскую дееспособность в полном объеме. Если в течение последующего времени до достижения лицом 18-летнего возраста брак будет расторгнут, приобретенная лицом дееспособность будет за ним сохранена. При этом несовершеннолетний, объявленный полностью дееспособным в порядке, предусмотренном ст. 27 ГК РФ, не приобретает брачную дееспособность.Вопрос о разрешении брака лицам моложе шестнадцати лет решается в семейном законодательстве несколько иначе. Такое разрешение органы опеки и попечительства могут дать только в виде исключения и при наличии особых обстоятельств. Такими обстоятельствами могут быть рождение несовершеннолетней ребенка или беременность.</w:t>
      </w:r>
      <w:r>
        <w:t xml:space="preserve"> </w:t>
      </w:r>
    </w:p>
    <w:p w:rsidR="00DE0596" w:rsidRDefault="00DE0596" w:rsidP="006448E9">
      <w:pPr>
        <w:pStyle w:val="a3"/>
      </w:pPr>
      <w:r>
        <w:rPr>
          <w:rFonts w:ascii="Tahoma" w:hAnsi="Tahoma" w:cs="Tahoma"/>
          <w:sz w:val="21"/>
          <w:szCs w:val="21"/>
        </w:rPr>
        <w:t xml:space="preserve">В соответствии со ст. 72 Конституции РФ вопросы, касающиеся </w:t>
      </w:r>
      <w:r>
        <w:rPr>
          <w:rStyle w:val="a4"/>
          <w:rFonts w:ascii="Tahoma" w:hAnsi="Tahoma" w:cs="Tahoma"/>
          <w:sz w:val="21"/>
          <w:szCs w:val="21"/>
        </w:rPr>
        <w:t>защиты семьи, материнства, отцовства и детства</w:t>
      </w:r>
      <w:r>
        <w:rPr>
          <w:rFonts w:ascii="Tahoma" w:hAnsi="Tahoma" w:cs="Tahoma"/>
          <w:sz w:val="21"/>
          <w:szCs w:val="21"/>
        </w:rPr>
        <w:t>, а также семейное законодательство находятся в совместном ведении Российской Федерации и субъектов РФ. Вслед за этим ст. 13 СК РФ гласит, что порядок и условия, при наличии которых разрешается вступление в брак лицам, не достигшим шестнадцатилетнего возраста, устанавливается законами субъектов Российской Федерации. При урегулировании данного вопроса в законах субъектов Федерации неизменно должно соблюдаться положение о том, что такие случаи носят характер исключения и сопровождаются наличием особых обстоятельств.</w:t>
      </w:r>
    </w:p>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9349"/>
        <w:gridCol w:w="6"/>
      </w:tblGrid>
      <w:tr w:rsidR="00DE0596" w:rsidRPr="00B27EAD" w:rsidTr="006448E9">
        <w:trPr>
          <w:tblCellSpacing w:w="0" w:type="dxa"/>
        </w:trPr>
        <w:tc>
          <w:tcPr>
            <w:tcW w:w="5000" w:type="pct"/>
            <w:vAlign w:val="center"/>
          </w:tcPr>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Прекращение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Закон предусматривает, что брак может быть прекращен двумя путями: путем расторжения брака в органах записи актов гражданского состояния и в судебном порядке. Расторжение брака в органах ЗАГСа производится при взаимном согласии супругов на расторжение брака. Расторжение брака в органах ЗАГСа по заявлению одного из супругов допускается только при наличии одного из трех признаков:</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 в случае, если другой супруг признан судом безвестно отсутствующим;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 соответствии с положениями гражданского законодательства лицо признается безвестно отсутствующим, если нет сведений о его местонахождении в течение года;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в случае, если другой супруг признан судом недееспособным;</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 в случае, если другой супруг осужден за совершение преступления к лишению свободы на срок свыше трех лет.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Устанавливая подобную норму, закон предоставляет своеобразную льготу законопослушному супругу, который лишен нормальных семейных отношений. Вместе с этим закон пытается сохранить брачные отношения и семейные связи между супругами. Это особенно важно для супруга, отбывающего наказание, который не лишается возможности чувствовать себя полноправным членом семьи, не лишенным связей с миром. В судебном порядке брак расторгается при наличии у супругов общих несовершеннолетних детей либо если один из супругов, несмотря на отсутствие у него возражений, уклоняется от расторжения брака в органах , ЗАГСа. Исключение составляют те три случая, когда брак может быть расторгнут в одностороннем порядке в органах ЗАГСа.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По заявлению одной из сторон брак расторгается в судебном порядке только,</w:t>
            </w:r>
            <w:r w:rsidRPr="006448E9">
              <w:rPr>
                <w:rFonts w:ascii="Tahoma" w:hAnsi="Tahoma" w:cs="Tahoma"/>
                <w:sz w:val="24"/>
                <w:szCs w:val="24"/>
                <w:lang w:eastAsia="ru-RU"/>
              </w:rPr>
              <w:t xml:space="preserve"> </w:t>
            </w:r>
            <w:r w:rsidRPr="006448E9">
              <w:rPr>
                <w:rFonts w:ascii="Tahoma" w:hAnsi="Tahoma" w:cs="Tahoma"/>
                <w:sz w:val="21"/>
                <w:szCs w:val="21"/>
                <w:lang w:eastAsia="ru-RU"/>
              </w:rPr>
              <w:t>в том случае, если судом будет установлено, что дальнейшая совместная жизнь супругов и сохранение семьи невозможны. Кроме того, законом ограничивается право мужа на предъявление требования в суде о расторжении брака. Муж не вправе возбуждать дело о расторжении брака без согласия жены во время ее беременности и в течение года после рождения ребенка. Это правило применяется и тогда, когда ребенок родился мертвым или не дожил до года. Согласие жены на развод должно быть выражено письменно в самостоятельном либо совместном заявлении о разводе или в виде надписи на заявлении мужа. Право жены на возбуждение дела о расторжении брака законом не ограничивается. При взаимном согласии супругов на расторжение брака суд расторгает брак без выяснения мотивов развода.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Расторжение брака в судебном порядке производится по истечении месяца</w:t>
            </w:r>
            <w:r w:rsidRPr="006448E9">
              <w:rPr>
                <w:rFonts w:ascii="Tahoma" w:hAnsi="Tahoma" w:cs="Tahoma"/>
                <w:sz w:val="21"/>
                <w:szCs w:val="21"/>
                <w:lang w:eastAsia="ru-RU"/>
              </w:rPr>
              <w:t xml:space="preserve"> со дня подачи заявления о расторжении брака. При этом суд должен принимать необходимые меры к примирению сторон и вправе отложить разбирательство дела, назначив сторонам срок для примирения — три месяца. При расторжении брака в судебном порядке супруги могут представить суду соглашение о том, с кем из них будут проживать несовершеннолетние дети, о порядке выплаты средств на содержание детей и нетрудоспособного нуждающегося супруга, о размерах этих средств либо о разделе имущества. Если такое соглашение не представлено, то вопросы о том, с кем из родителей будут проживать несовершеннолетние, с кого из родителей и в каких размерах взыскиваются алименты на детей, о разделе имущества, о размере содержания на нетрудоспособного супруга решаются судом исходя из интересов ребенка и нетрудоспособного супруга.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Моментом прекращения брака</w:t>
            </w:r>
            <w:r w:rsidRPr="006448E9">
              <w:rPr>
                <w:rFonts w:ascii="Tahoma" w:hAnsi="Tahoma" w:cs="Tahoma"/>
                <w:sz w:val="21"/>
                <w:szCs w:val="21"/>
                <w:lang w:eastAsia="ru-RU"/>
              </w:rPr>
              <w:t>, расторгаемого в органах записи актов гражданского состояния, является день государственной регистрации расторжения брака в книге регистрации актов гражданского состояния, а при расторжении брака в суде — день вступления решения суда в законную силу. Решение суда подлежит регистрации в органах ЗАГСа и направляется для такой регистрации в органы ЗАГСа судом.</w:t>
            </w:r>
          </w:p>
        </w:tc>
        <w:tc>
          <w:tcPr>
            <w:tcW w:w="3300" w:type="dxa"/>
            <w:vAlign w:val="center"/>
          </w:tcPr>
          <w:p w:rsidR="00DE0596" w:rsidRPr="006448E9" w:rsidRDefault="00DE0596" w:rsidP="006448E9">
            <w:pPr>
              <w:spacing w:after="240" w:line="240" w:lineRule="auto"/>
              <w:jc w:val="right"/>
              <w:rPr>
                <w:rFonts w:ascii="Times New Roman" w:hAnsi="Times New Roman"/>
                <w:sz w:val="24"/>
                <w:szCs w:val="24"/>
                <w:lang w:eastAsia="ru-RU"/>
              </w:rPr>
            </w:pPr>
          </w:p>
        </w:tc>
      </w:tr>
    </w:tbl>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9349"/>
        <w:gridCol w:w="6"/>
      </w:tblGrid>
      <w:tr w:rsidR="00DE0596" w:rsidRPr="00B27EAD" w:rsidTr="006448E9">
        <w:trPr>
          <w:tblCellSpacing w:w="0" w:type="dxa"/>
        </w:trPr>
        <w:tc>
          <w:tcPr>
            <w:tcW w:w="5000" w:type="pct"/>
            <w:vAlign w:val="center"/>
          </w:tcPr>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Расторжение брака в органах записи актов гражданского состояния. Порядок расторжения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Для развода и расторжения брака в органах ЗАГСа необходимы два условия: взаимное согласие обоих супругов на развод и отсутствие у них общих несовершеннолетних детей, включая усыновленных. Наличие у них необщих детей не является препятствием для рассмотрения дела о разводе в ЗАГСе.</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7700"/>
            </w:tblGrid>
            <w:tr w:rsidR="00DE0596" w:rsidRPr="00B27EAD" w:rsidTr="006448E9">
              <w:trPr>
                <w:tblCellSpacing w:w="15" w:type="dxa"/>
                <w:jc w:val="center"/>
              </w:trPr>
              <w:tc>
                <w:tcPr>
                  <w:tcW w:w="0" w:type="auto"/>
                  <w:tcBorders>
                    <w:top w:val="nil"/>
                    <w:left w:val="nil"/>
                    <w:bottom w:val="nil"/>
                    <w:right w:val="nil"/>
                  </w:tcBorders>
                  <w:shd w:val="clear" w:color="auto" w:fill="FFFFCC"/>
                  <w:vAlign w:val="center"/>
                </w:tcPr>
                <w:p w:rsidR="00DE0596" w:rsidRPr="006448E9" w:rsidRDefault="00DE0596" w:rsidP="006448E9">
                  <w:pPr>
                    <w:spacing w:after="0" w:line="240" w:lineRule="auto"/>
                    <w:jc w:val="center"/>
                    <w:rPr>
                      <w:rFonts w:ascii="Times New Roman" w:hAnsi="Times New Roman"/>
                      <w:sz w:val="24"/>
                      <w:szCs w:val="24"/>
                      <w:lang w:eastAsia="ru-RU"/>
                    </w:rPr>
                  </w:pPr>
                  <w:r w:rsidRPr="006448E9">
                    <w:rPr>
                      <w:rFonts w:ascii="Times New Roman" w:hAnsi="Times New Roman"/>
                      <w:sz w:val="24"/>
                      <w:szCs w:val="24"/>
                      <w:lang w:eastAsia="ru-RU"/>
                    </w:rPr>
                    <w:t> </w:t>
                  </w:r>
                  <w:r w:rsidRPr="006448E9">
                    <w:rPr>
                      <w:rFonts w:ascii="Times New Roman" w:hAnsi="Times New Roman"/>
                      <w:sz w:val="21"/>
                      <w:szCs w:val="21"/>
                      <w:shd w:val="clear" w:color="auto" w:fill="FFFFCC"/>
                      <w:lang w:eastAsia="ru-RU"/>
                    </w:rPr>
                    <w:t>Стоимость консультации адвоката по расторжению брака составляет от 500 рублей.</w:t>
                  </w:r>
                </w:p>
              </w:tc>
            </w:tr>
          </w:tbl>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Расторжение брака в органах ЗАГСа по заявлению одного из супругов возможно в исключительном порядке при наличии одного </w:t>
            </w:r>
            <w:r w:rsidRPr="006448E9">
              <w:rPr>
                <w:rFonts w:ascii="Tahoma" w:hAnsi="Tahoma" w:cs="Tahoma"/>
                <w:b/>
                <w:bCs/>
                <w:sz w:val="21"/>
                <w:lang w:eastAsia="ru-RU"/>
              </w:rPr>
              <w:t>из трех условий</w:t>
            </w:r>
            <w:r w:rsidRPr="006448E9">
              <w:rPr>
                <w:rFonts w:ascii="Tahoma" w:hAnsi="Tahoma" w:cs="Tahoma"/>
                <w:sz w:val="21"/>
                <w:szCs w:val="21"/>
                <w:lang w:eastAsia="ru-RU"/>
              </w:rPr>
              <w:t>:</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1) признания другого супруга судом безвестно отсутствующим;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2) признания другого супруга недееспособным;</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3) осуждения другого супруга за совершенное преступление к лишению свободы на срок свыше трех лет.</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При осуждении другого супруга к лишению свободы на срок свыше трех лет заинтересованному супругу, для того чтобы расторгнуть брак в одностороннем порядке в органах ЗАГСа, необходимо предъявить копию приговора суда об осуждении другого супруга на срок свыше трех лет. В соответствии со ст. 19 СК РФ расторжение брака и выдача свидетельства о расторжении брака производятся органом ЗАГСа по истечении месяца со дня подачи заявления о расторжении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В качестве основного порядка расторжения брака СК РФ предусматривает порядок расторжения брака в органах записи актов гражданского состояния. И лишь в наиболее сложных и ответственных ситуациях дело подлежит рассмотрению в суде (см. ст.ст. 21—23 СК).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9349"/>
            </w:tblGrid>
            <w:tr w:rsidR="00DE0596" w:rsidRPr="00B27EAD" w:rsidTr="006448E9">
              <w:trPr>
                <w:tblCellSpacing w:w="15" w:type="dxa"/>
                <w:jc w:val="center"/>
              </w:trPr>
              <w:tc>
                <w:tcPr>
                  <w:tcW w:w="0" w:type="auto"/>
                  <w:tcBorders>
                    <w:top w:val="nil"/>
                    <w:left w:val="nil"/>
                    <w:bottom w:val="nil"/>
                    <w:right w:val="nil"/>
                  </w:tcBorders>
                  <w:shd w:val="clear" w:color="auto" w:fill="FFFFCC"/>
                  <w:vAlign w:val="center"/>
                </w:tcPr>
                <w:p w:rsidR="00DE0596" w:rsidRPr="006448E9" w:rsidRDefault="00DE0596" w:rsidP="006448E9">
                  <w:pPr>
                    <w:spacing w:after="0" w:line="240" w:lineRule="auto"/>
                    <w:jc w:val="center"/>
                    <w:rPr>
                      <w:rFonts w:ascii="Times New Roman" w:hAnsi="Times New Roman"/>
                      <w:sz w:val="24"/>
                      <w:szCs w:val="24"/>
                      <w:lang w:eastAsia="ru-RU"/>
                    </w:rPr>
                  </w:pPr>
                  <w:r w:rsidRPr="006448E9">
                    <w:rPr>
                      <w:rFonts w:ascii="Times New Roman" w:hAnsi="Times New Roman"/>
                      <w:sz w:val="24"/>
                      <w:szCs w:val="24"/>
                      <w:lang w:eastAsia="ru-RU"/>
                    </w:rPr>
                    <w:t> </w:t>
                  </w:r>
                  <w:r w:rsidRPr="006448E9">
                    <w:rPr>
                      <w:rFonts w:ascii="Tahoma" w:hAnsi="Tahoma" w:cs="Tahoma"/>
                      <w:sz w:val="21"/>
                      <w:szCs w:val="21"/>
                      <w:lang w:eastAsia="ru-RU"/>
                    </w:rPr>
                    <w:t xml:space="preserve">Расторжение брака в судебном порядке производится при наличии у супругов общих несовершеннолетних детей и в случаях, когда один из супругов, несмотря на отсутствие у него возражений, уклоняется от расторжения брака в органе записи актов гражданского состояния. </w:t>
                  </w:r>
                  <w:hyperlink r:id="rId4" w:history="1">
                    <w:r w:rsidRPr="006448E9">
                      <w:rPr>
                        <w:rFonts w:ascii="Tahoma" w:hAnsi="Tahoma" w:cs="Tahoma"/>
                        <w:color w:val="0000FF"/>
                        <w:sz w:val="21"/>
                        <w:u w:val="single"/>
                        <w:lang w:eastAsia="ru-RU"/>
                      </w:rPr>
                      <w:t>Подробнее</w:t>
                    </w:r>
                  </w:hyperlink>
                  <w:r w:rsidRPr="006448E9">
                    <w:rPr>
                      <w:rFonts w:ascii="Tahoma" w:hAnsi="Tahoma" w:cs="Tahoma"/>
                      <w:sz w:val="21"/>
                      <w:szCs w:val="21"/>
                      <w:lang w:eastAsia="ru-RU"/>
                    </w:rPr>
                    <w:br/>
                  </w:r>
                </w:p>
              </w:tc>
            </w:tr>
          </w:tbl>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Заявление супругов о расторжении брака</w:t>
            </w:r>
            <w:r w:rsidRPr="006448E9">
              <w:rPr>
                <w:rFonts w:ascii="Tahoma" w:hAnsi="Tahoma" w:cs="Tahoma"/>
                <w:sz w:val="21"/>
                <w:szCs w:val="21"/>
                <w:lang w:eastAsia="ru-RU"/>
              </w:rPr>
              <w:t>, подлежащее разрешению в ЗАГСе, рассматривается и разрешается в органе ЗАГСа по месту жительства супругов или — при их взаимной договоренности — по месту жительства любого из них.</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При взаимном согласии супругов, не имеющих общих детей, не достигших совершеннолетия, супруги имеют право подать совместное заявление о расторжении брака в орган записи актов гражданского состояния. Заявление подается в письменной форме. В совместном заявлении супруги должны подтвердить взаимное согласие на расторжение брака, отсутствие у них общих детей, не достигших совершеннолетия, и указать требуемые в соответствии с законом «Об актах гражданского состояния» сведения. Совместное заявление супругов, желающих расторгнуть брак, должно быть подписано ими обоими, и должна быть указана дата его составления. При подаче заявления предъявляется документ, удостоверяющий личность заявителя. </w:t>
            </w:r>
            <w:r w:rsidRPr="006448E9">
              <w:rPr>
                <w:rFonts w:ascii="Tahoma" w:hAnsi="Tahoma" w:cs="Tahoma"/>
                <w:b/>
                <w:bCs/>
                <w:sz w:val="21"/>
                <w:lang w:eastAsia="ru-RU"/>
              </w:rPr>
              <w:t>Расторжение брака</w:t>
            </w:r>
            <w:r w:rsidRPr="006448E9">
              <w:rPr>
                <w:rFonts w:ascii="Tahoma" w:hAnsi="Tahoma" w:cs="Tahoma"/>
                <w:sz w:val="21"/>
                <w:szCs w:val="21"/>
                <w:lang w:eastAsia="ru-RU"/>
              </w:rPr>
              <w:t xml:space="preserve"> по письменному заявлению </w:t>
            </w:r>
            <w:r w:rsidRPr="006448E9">
              <w:rPr>
                <w:rFonts w:ascii="Tahoma" w:hAnsi="Tahoma" w:cs="Tahoma"/>
                <w:b/>
                <w:bCs/>
                <w:sz w:val="21"/>
                <w:lang w:eastAsia="ru-RU"/>
              </w:rPr>
              <w:t>одного из супругов</w:t>
            </w:r>
            <w:r w:rsidRPr="006448E9">
              <w:rPr>
                <w:rFonts w:ascii="Tahoma" w:hAnsi="Tahoma" w:cs="Tahoma"/>
                <w:sz w:val="21"/>
                <w:szCs w:val="21"/>
                <w:lang w:eastAsia="ru-RU"/>
              </w:rPr>
              <w:t xml:space="preserve"> производится органом записи актов гражданского состояния в случае, если </w:t>
            </w:r>
            <w:r w:rsidRPr="006448E9">
              <w:rPr>
                <w:rFonts w:ascii="Tahoma" w:hAnsi="Tahoma" w:cs="Tahoma"/>
                <w:b/>
                <w:bCs/>
                <w:sz w:val="21"/>
                <w:lang w:eastAsia="ru-RU"/>
              </w:rPr>
              <w:t>другой супруг</w:t>
            </w:r>
            <w:r w:rsidRPr="006448E9">
              <w:rPr>
                <w:rFonts w:ascii="Tahoma" w:hAnsi="Tahoma" w:cs="Tahoma"/>
                <w:sz w:val="21"/>
                <w:szCs w:val="21"/>
                <w:lang w:eastAsia="ru-RU"/>
              </w:rPr>
              <w:t>:</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признан судом безвестно отсутствующим, при этом супруг, подающий заявление, должен предъявить решение суда о признании другого супруга безвестно отсутствующим;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признан судом недееспособным, при этом предъявляется решение суда о признании другого супруга недееспособным;</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 осужден за совершение преступления к лишению свободы на срок свыше трех лет, при этом предъявляется приговор суда об Осуждении другого супруга на срок свыше трех лет. Супруг, желающий расторгнуть брак по этим основаниям, указывает в заявлении сведения, требуемые в соответствии с законом «Об актах гражданского состояния», подписывает заявление, указывает дату его составления и подает его вместе с соответствующими документами.</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8322"/>
            </w:tblGrid>
            <w:tr w:rsidR="00DE0596" w:rsidRPr="00B27EAD" w:rsidTr="006448E9">
              <w:trPr>
                <w:tblCellSpacing w:w="15" w:type="dxa"/>
                <w:jc w:val="center"/>
              </w:trPr>
              <w:tc>
                <w:tcPr>
                  <w:tcW w:w="0" w:type="auto"/>
                  <w:tcBorders>
                    <w:top w:val="nil"/>
                    <w:left w:val="nil"/>
                    <w:bottom w:val="nil"/>
                    <w:right w:val="nil"/>
                  </w:tcBorders>
                  <w:shd w:val="clear" w:color="auto" w:fill="FFFFCC"/>
                  <w:vAlign w:val="center"/>
                </w:tcPr>
                <w:p w:rsidR="00DE0596" w:rsidRPr="006448E9" w:rsidRDefault="00DE0596" w:rsidP="006448E9">
                  <w:pPr>
                    <w:spacing w:after="0" w:line="240" w:lineRule="auto"/>
                    <w:jc w:val="center"/>
                    <w:rPr>
                      <w:rFonts w:ascii="Times New Roman" w:hAnsi="Times New Roman"/>
                      <w:sz w:val="24"/>
                      <w:szCs w:val="24"/>
                      <w:lang w:eastAsia="ru-RU"/>
                    </w:rPr>
                  </w:pPr>
                  <w:r w:rsidRPr="006448E9">
                    <w:rPr>
                      <w:rFonts w:ascii="Times New Roman" w:hAnsi="Times New Roman"/>
                      <w:sz w:val="24"/>
                      <w:szCs w:val="24"/>
                      <w:lang w:eastAsia="ru-RU"/>
                    </w:rPr>
                    <w:t> </w:t>
                  </w:r>
                  <w:r w:rsidRPr="006448E9">
                    <w:rPr>
                      <w:rFonts w:ascii="Times New Roman" w:hAnsi="Times New Roman"/>
                      <w:sz w:val="21"/>
                      <w:szCs w:val="21"/>
                      <w:shd w:val="clear" w:color="auto" w:fill="FFFFCC"/>
                      <w:lang w:eastAsia="ru-RU"/>
                    </w:rPr>
                    <w:t xml:space="preserve">Адвокатом проводится расторжение брака без Вашего участия. Подробнее в разделе </w:t>
                  </w:r>
                  <w:hyperlink r:id="rId5" w:history="1">
                    <w:r w:rsidRPr="006448E9">
                      <w:rPr>
                        <w:rFonts w:ascii="Times New Roman" w:hAnsi="Times New Roman"/>
                        <w:color w:val="0000FF"/>
                        <w:sz w:val="21"/>
                        <w:u w:val="single"/>
                        <w:lang w:eastAsia="ru-RU"/>
                      </w:rPr>
                      <w:t>цены</w:t>
                    </w:r>
                  </w:hyperlink>
                  <w:r w:rsidRPr="006448E9">
                    <w:rPr>
                      <w:rFonts w:ascii="Times New Roman" w:hAnsi="Times New Roman"/>
                      <w:sz w:val="21"/>
                      <w:szCs w:val="21"/>
                      <w:shd w:val="clear" w:color="auto" w:fill="FFFFCC"/>
                      <w:lang w:eastAsia="ru-RU"/>
                    </w:rPr>
                    <w:t>.</w:t>
                  </w:r>
                </w:p>
              </w:tc>
            </w:tr>
          </w:tbl>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 орган опеки и попечительства о поступившем заявлении и дате, назначенной для государственной регистрации расторжения брака.</w:t>
            </w:r>
          </w:p>
        </w:tc>
        <w:tc>
          <w:tcPr>
            <w:tcW w:w="3300" w:type="dxa"/>
            <w:vAlign w:val="center"/>
          </w:tcPr>
          <w:p w:rsidR="00DE0596" w:rsidRPr="006448E9" w:rsidRDefault="00DE0596" w:rsidP="006448E9">
            <w:pPr>
              <w:spacing w:before="100" w:beforeAutospacing="1" w:after="100" w:afterAutospacing="1" w:line="240" w:lineRule="auto"/>
              <w:jc w:val="right"/>
              <w:rPr>
                <w:rFonts w:ascii="Times New Roman" w:hAnsi="Times New Roman"/>
                <w:sz w:val="24"/>
                <w:szCs w:val="24"/>
                <w:lang w:eastAsia="ru-RU"/>
              </w:rPr>
            </w:pPr>
          </w:p>
        </w:tc>
      </w:tr>
    </w:tbl>
    <w:p w:rsidR="00DE0596" w:rsidRDefault="00DE0596" w:rsidP="006448E9"/>
    <w:p w:rsidR="00DE0596" w:rsidRDefault="00DE0596" w:rsidP="006448E9"/>
    <w:p w:rsidR="00DE0596" w:rsidRDefault="00DE0596" w:rsidP="006448E9">
      <w:pPr>
        <w:pStyle w:val="1"/>
        <w:spacing w:before="0" w:beforeAutospacing="0" w:after="0" w:afterAutospacing="0"/>
        <w:jc w:val="both"/>
      </w:pPr>
      <w:r>
        <w:rPr>
          <w:rFonts w:ascii="Tahoma" w:hAnsi="Tahoma" w:cs="Tahoma"/>
          <w:sz w:val="24"/>
          <w:szCs w:val="24"/>
        </w:rPr>
        <w:t>Расторжение брака в судебном порядке</w:t>
      </w:r>
    </w:p>
    <w:p w:rsidR="00DE0596" w:rsidRDefault="00DE0596" w:rsidP="006448E9">
      <w:pPr>
        <w:pStyle w:val="a3"/>
      </w:pPr>
      <w:r>
        <w:rPr>
          <w:rFonts w:ascii="Tahoma" w:hAnsi="Tahoma" w:cs="Tahoma"/>
          <w:sz w:val="21"/>
          <w:szCs w:val="21"/>
        </w:rPr>
        <w:t xml:space="preserve"> Расторжение брака в судебном порядке производится при наличии у супругов общих несовершеннолетних детей и в случаях, когда один из супругов, несмотря на отсутствие у него возражений, уклоняется от расторжения брака в органе записи актов гражданского состояния. </w:t>
      </w:r>
      <w:r>
        <w:rPr>
          <w:rStyle w:val="a4"/>
          <w:rFonts w:ascii="Tahoma" w:hAnsi="Tahoma" w:cs="Tahoma"/>
          <w:sz w:val="21"/>
          <w:szCs w:val="21"/>
        </w:rPr>
        <w:t>Исковое заявление о расторжении брака</w:t>
      </w:r>
      <w:r>
        <w:rPr>
          <w:rFonts w:ascii="Tahoma" w:hAnsi="Tahoma" w:cs="Tahoma"/>
          <w:sz w:val="21"/>
          <w:szCs w:val="21"/>
        </w:rPr>
        <w:t xml:space="preserve"> подается супругом, желающим расторгнуть брак (истцом), в суд по месту жительства другого супруга (ответчика). Иск о расторжении брака с лицом, место проживания которого неизвестно, может быть предъявлен по выбору истца — по последнему известному месту жительства ответчика или по месту нахождения его имущества, а в случае, когда с истцом находятся несовершеннолетние дети или выезд к месту жительства ответчика для него по состоянию здоровья затруднителен, — по месту жительства истца. Исковое заявление о расторжении брака должно </w:t>
      </w:r>
      <w:r>
        <w:rPr>
          <w:rStyle w:val="a4"/>
          <w:rFonts w:ascii="Tahoma" w:hAnsi="Tahoma" w:cs="Tahoma"/>
          <w:sz w:val="21"/>
          <w:szCs w:val="21"/>
        </w:rPr>
        <w:t>отвечать требованиям</w:t>
      </w:r>
      <w:r>
        <w:rPr>
          <w:rFonts w:ascii="Tahoma" w:hAnsi="Tahoma" w:cs="Tahoma"/>
          <w:sz w:val="21"/>
          <w:szCs w:val="21"/>
        </w:rPr>
        <w:t xml:space="preserve">, установленным гражданско-процессуальным законодательством РФ. В нем, в частности, указывается, когда и где зарегистрирован брак; имеются ли общие дети, их возраст; достигнуто ли супругами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могут быть рассмотрены одновременно с иском о расторжении брака. К заявлению прилагаются: свидетельство о заключении брака, копии свидетельств о рождении детей, документы о заработке и иных источниках доходов супругов (если заявлено требование о взыскании алиментов) и другие необходимые документы.Расторжение брака производится судом только в том случае, если установлено, что дальнейшая совместная жизнь супругов и сохранение семьи невозможны. Суд при этом выясняет мотивы развода, если брак расторгается по инициативе одного из супругов. Суд не выясняет мотивы развода в тех случаях, когда брак расторгается при наличии взаимного согласия супругов, имеющих общих несовершеннолетних детей. При расторжении брака в судебном порядке </w:t>
      </w:r>
      <w:r>
        <w:rPr>
          <w:rStyle w:val="a4"/>
          <w:rFonts w:ascii="Tahoma" w:hAnsi="Tahoma" w:cs="Tahoma"/>
          <w:sz w:val="21"/>
          <w:szCs w:val="21"/>
        </w:rPr>
        <w:t>суд принимает меры к примирению супругов</w:t>
      </w:r>
      <w:r>
        <w:rPr>
          <w:rFonts w:ascii="Tahoma" w:hAnsi="Tahoma" w:cs="Tahoma"/>
          <w:sz w:val="21"/>
          <w:szCs w:val="21"/>
        </w:rPr>
        <w:t xml:space="preserve"> и может назначить срок для примирения супругов в пределах трех месяцев и отложить разбирательство дела на этот срок. Расторжение брака производится, если меры по примирению супругов оказались безрезультатными и супруги либо один из них настаивают на расторжении брака.При наличии обстоятельств, предоставляющих право супругам решить дело о разводе в ЗАГСе, либо обстоятельств, указанных в законе, в качестве ограничивающих в праве на обращение в суд </w:t>
      </w:r>
      <w:r>
        <w:rPr>
          <w:rStyle w:val="a4"/>
          <w:rFonts w:ascii="Tahoma" w:hAnsi="Tahoma" w:cs="Tahoma"/>
          <w:sz w:val="21"/>
          <w:szCs w:val="21"/>
        </w:rPr>
        <w:t>суд отказывает в принятии искового заявления</w:t>
      </w:r>
      <w:r>
        <w:rPr>
          <w:rFonts w:ascii="Tahoma" w:hAnsi="Tahoma" w:cs="Tahoma"/>
          <w:sz w:val="21"/>
          <w:szCs w:val="21"/>
        </w:rPr>
        <w:t>. Согласно ст. 17 СК РФ муж не имеет права без согласия жены возбуждать дело о расторжении брака во время беременности жены и в течение одного года после рождения ребенка. Это положение распространяется и на случаи, когда ребенок родился мертвым или умер до достижения им возраста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 Однако лица не лишены права обратиться в суд повторно, если впоследствии обстоятельства, указанные в ст. 17 СК РФ, отпали.При расторжении брака в судебном порядке супруги вправе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нетрудоспособного супруга, о размерах этих средств либо о разделе общего имущества супругов.</w:t>
      </w:r>
      <w:r>
        <w:t xml:space="preserve"> </w:t>
      </w:r>
    </w:p>
    <w:p w:rsidR="00DE0596" w:rsidRDefault="00DE0596" w:rsidP="006448E9">
      <w:pPr>
        <w:pStyle w:val="a3"/>
      </w:pPr>
      <w:r>
        <w:rPr>
          <w:rFonts w:ascii="Tahoma" w:hAnsi="Tahoma" w:cs="Tahoma"/>
          <w:sz w:val="21"/>
          <w:szCs w:val="21"/>
        </w:rPr>
        <w:t>Супруги имеют право обжаловать решение суда в вышестоящую инстанцию. Закон также допускает вмешательство в необходимых случаях прокурора, защищающего права несовершеннолетних или других нуждающихся в защите лиц.</w:t>
      </w:r>
    </w:p>
    <w:p w:rsidR="00DE0596" w:rsidRDefault="00DE0596" w:rsidP="006448E9"/>
    <w:p w:rsidR="00DE0596" w:rsidRDefault="00DE0596" w:rsidP="006448E9"/>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Основания для прекращения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Прекращение (расторжение) брака</w:t>
      </w:r>
      <w:r w:rsidRPr="006448E9">
        <w:rPr>
          <w:rFonts w:ascii="Tahoma" w:hAnsi="Tahoma" w:cs="Tahoma"/>
          <w:sz w:val="21"/>
          <w:szCs w:val="21"/>
          <w:lang w:eastAsia="ru-RU"/>
        </w:rPr>
        <w:t xml:space="preserve"> требует обязательного оформления в установленном законом порядке, фактическое прекращение супружеских отношений без надлежащего оформления развода не влечет прекращения брака независимо от времени раздельного проживания супругов.</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Основаниями для прекращения брака</w:t>
      </w:r>
      <w:r w:rsidRPr="006448E9">
        <w:rPr>
          <w:rFonts w:ascii="Tahoma" w:hAnsi="Tahoma" w:cs="Tahoma"/>
          <w:sz w:val="21"/>
          <w:szCs w:val="21"/>
          <w:lang w:eastAsia="ru-RU"/>
        </w:rPr>
        <w:t xml:space="preserve"> являются совместное заявление супругов о расторжении брака либо заявление одного из супругов в случаях признания судом другого супруга умершим, безвестно отсутствующим, недееспособным и осуждении другого супруга по приговору суда к лишению свободы на срок свыше трех лет или заявление опекуна недееспособного супруга.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Прекращение брака вследствие смерти супруга или объявления его умершим</w:t>
      </w:r>
      <w:r w:rsidRPr="006448E9">
        <w:rPr>
          <w:rFonts w:ascii="Tahoma" w:hAnsi="Tahoma" w:cs="Tahoma"/>
          <w:sz w:val="21"/>
          <w:szCs w:val="21"/>
          <w:lang w:eastAsia="ru-RU"/>
        </w:rPr>
        <w:t xml:space="preserve"> (ст. 45 ГК РФ) специальной процедуры не требует. Достаточно предоставления в ЗАГС документа, удостоверяющего смерть супруга, или судебного решения об объявлении его умершим. Регистрация одного из этих событий дает право другому супругу вступить в новый брак.</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При расторжении брака</w:t>
      </w:r>
      <w:r w:rsidRPr="006448E9">
        <w:rPr>
          <w:rFonts w:ascii="Tahoma" w:hAnsi="Tahoma" w:cs="Tahoma"/>
          <w:sz w:val="21"/>
          <w:szCs w:val="21"/>
          <w:lang w:eastAsia="ru-RU"/>
        </w:rPr>
        <w:t xml:space="preserve"> в случаях признания одного из супругов безвестно отсутствующим, недееспособным либо осуждении одного из супругов к лишению свободы на срок свыше трех лет при подаче заявления представляются соответствующие документы. Документами, которые необходимо представить в заверенных копиях в соответствующих случаях в орган ЗАГСа, являются:</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1) решение суда о признании супруга безвестно отсутствующим; безвестно отсутствующим гражданин признается по решению суда, если по месту его проживания в течение года нет сведений о его месте нахождения;</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2) решение суда о признании супруга недееспособным; недееспособным гражданин признается также по решению суда вследствие психического расстройства при наличии соответствующих медицинских документов либо по другим основаниям, установленным законом;</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3) вступивший в законную силу приговор суда об осуждении супруга к лишению свободы на срок свыше трех лет.</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 этом случае к заявлению в органы ЗАГСа о расторжении брака прилагается копия приговора суда о лишении супруга свободы на срок свыше трех лет. Осуждение одного из супругов к лишению свободы на срок менее трех лет или три года не является основанием для подачи заявления одним из супругов о расторжении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По ранее действовавшему законодательству никто, кроме самих супругов, не был вправе подать заявление о расторжении брака. В настоящее время согласно ст. 16 СК таким правом обладает опекун супруга, признанного судом недееспособным.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В случае явки супруга, признанного умершим</w:t>
      </w:r>
      <w:r w:rsidRPr="006448E9">
        <w:rPr>
          <w:rFonts w:ascii="Tahoma" w:hAnsi="Tahoma" w:cs="Tahoma"/>
          <w:sz w:val="21"/>
          <w:szCs w:val="21"/>
          <w:lang w:eastAsia="ru-RU"/>
        </w:rPr>
        <w:t xml:space="preserve"> решением суда, и отмены соответствующего судебного решения брак может быть восстановлен ЗАГСом только по совместному заявлению супругов. Если такое заявление не последует, то брак признается прекращенным. При этом брак не может быть восстановлен, если один из супругов уже вступил в новый брак. </w:t>
      </w:r>
      <w:r w:rsidRPr="006448E9">
        <w:rPr>
          <w:rFonts w:ascii="Tahoma" w:hAnsi="Tahoma" w:cs="Tahoma"/>
          <w:b/>
          <w:bCs/>
          <w:sz w:val="21"/>
          <w:lang w:eastAsia="ru-RU"/>
        </w:rPr>
        <w:t>В случае расторжения брака</w:t>
      </w:r>
      <w:r w:rsidRPr="006448E9">
        <w:rPr>
          <w:rFonts w:ascii="Tahoma" w:hAnsi="Tahoma" w:cs="Tahoma"/>
          <w:sz w:val="21"/>
          <w:szCs w:val="21"/>
          <w:lang w:eastAsia="ru-RU"/>
        </w:rPr>
        <w:t xml:space="preserve"> все правоотношения между супругами прекращаются, за исключением обязательств по алиментам. Прекращение брака ликвидирует почти все возникшие в период брака взаимоотношения — общую собственность, право на содержание и другие, сохраняя лишь некоторые из них (сохранение фамилии, наследство). Вопрос о сохранении (выборе) фамилии, приобретенной в браке, в случае расторжения брака решается супругами.</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Таким образом, основаниями для прекращения брака являются: смерть одного из супругов либо объявление его умершим, совместное заявление супругов либо, в установленных законом случаях, заявление одного из супругов, а также заявление опекуна супруга, признанного судом недееспособным, и решение суда о расторжении брака. Правом подачи заявления обладают сами супруги либо опекун недееспособного супруга.</w:t>
      </w:r>
    </w:p>
    <w:p w:rsidR="00DE0596" w:rsidRDefault="00DE0596" w:rsidP="006448E9"/>
    <w:p w:rsidR="00DE0596" w:rsidRDefault="00DE0596" w:rsidP="006448E9"/>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Момент прекращения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Расторжение брака должно быть </w:t>
      </w:r>
      <w:r w:rsidRPr="006448E9">
        <w:rPr>
          <w:rFonts w:ascii="Tahoma" w:hAnsi="Tahoma" w:cs="Tahoma"/>
          <w:b/>
          <w:bCs/>
          <w:sz w:val="21"/>
          <w:lang w:eastAsia="ru-RU"/>
        </w:rPr>
        <w:t>юридически оформлено</w:t>
      </w:r>
      <w:r w:rsidRPr="006448E9">
        <w:rPr>
          <w:rFonts w:ascii="Tahoma" w:hAnsi="Tahoma" w:cs="Tahoma"/>
          <w:sz w:val="21"/>
          <w:szCs w:val="21"/>
          <w:lang w:eastAsia="ru-RU"/>
        </w:rPr>
        <w:t>, иначе, несмотря на фактическое прекращение брачных отношений, правовые последствия расторжения брака не наступают. Для определения вопроса о том, в какой момент прекращаются права и обязанности супругов по отношению друг к другу, необходимо определить момент прекращения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Брак, расторгнутый в ЗАГСе, считается прекращенным со дня регистрации расторжения брака в книге записей актов гражданского состояния. Основаниями для регистрации развода в ЗАГСе служат: совместное заявление супругов, заявление одного из супругов, если другой супруг признан в установленном законом порядке безвестно отсутствующим, недееспособным или же осужден к лишению свободы на срок свыше трех лет. Моментом прекращения брака при расторжении его в суде является момент вступления решения суда в законную силу (п. 1 ст. 25 СК). Это является новеллой в современном семейном законодательстве. Согласно КоБС (Кодекс о браке и семье РСФСР) прекращение брака при его расторжении как в органе ЗАГСа, так и в суде происходило только после регистрации развода в книге регистрации актов гражданского состояния. Это порождало правовую неопределенность, так как срок, в течение которого супруги, получившие решение суда о разводе, могли зарегистрировать развод в органах ЗАГСа, был неограничен. Установленный ГПК трехлетний срок для принудительного исполнения судебных решений не применялся по делам о расторжении брака. После вынесения решения суда о разводе каждый из супругов в любой момент мог получить свидетельство о разводе. При этом другой супруг даже не ставился об этом в известность. Брак формально существовал, но в весьма нестабильной и неопределенной форме, что приводило к существенному ущемлению прав и интересов супругов (одного из них). Установленный п. 1 ст. 25 СК РФ момент прекращения брака распространяется на браки, расторгнутые в суде после 1 мая 1996 г. Браки, расторгнутые до 1 мая 1996 г., считаются прекращенными со дня государственной регистрации расторжения брака в книге регистрации актов гражданского состояния (п. Зет. 169СКРФ).</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Расторжение брака в соответствии со ст. 47 ГК РФ подлежит государственной регистрации в порядке, установленном для государственной регистрации актов гражданского состояния. Данный порядок установлен в Законе «Об актах гражданского состояния». В случаях расторжения брака в судебном порядке регистрация расторжения брака носит удостоверяющий характер и не входит в состав юридических фактов, необходимых для прекращения брака. </w:t>
      </w:r>
      <w:r w:rsidRPr="006448E9">
        <w:rPr>
          <w:rFonts w:ascii="Tahoma" w:hAnsi="Tahoma" w:cs="Tahoma"/>
          <w:b/>
          <w:bCs/>
          <w:sz w:val="21"/>
          <w:lang w:eastAsia="ru-RU"/>
        </w:rPr>
        <w:t>После вступления решения</w:t>
      </w:r>
      <w:r w:rsidRPr="006448E9">
        <w:rPr>
          <w:rFonts w:ascii="Tahoma" w:hAnsi="Tahoma" w:cs="Tahoma"/>
          <w:sz w:val="21"/>
          <w:szCs w:val="21"/>
          <w:lang w:eastAsia="ru-RU"/>
        </w:rPr>
        <w:t xml:space="preserve"> суда в законную силу суд в течение 3-х дней направляет выписку из этого решения в органы ЗАГСа для регистрации развода в книге регистрации актов гражданского состояния. Однако для бывших супругов регистрация расторжения брака имеет правовое значение: без получения свидетельства о расторжении брака они не вправе вступить в новый брак (п. 2 ст. 25 СК РФ).</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При регистрации брака</w:t>
      </w:r>
      <w:r w:rsidRPr="006448E9">
        <w:rPr>
          <w:rFonts w:ascii="Tahoma" w:hAnsi="Tahoma" w:cs="Tahoma"/>
          <w:sz w:val="21"/>
          <w:szCs w:val="21"/>
          <w:lang w:eastAsia="ru-RU"/>
        </w:rPr>
        <w:t>, расторгнутого в судебном порядке, одновременно с заявлением о государственной регистрации расторжения брака должны быть представлены копия решения суда о расторжении брака и документы, удостоверяющие личность супруга. Супруг или его опекун в случае недееспособности вправе в письменной форме уполномочить других лиц сделать заявление о государственной регистрации расторжения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Супруг, </w:t>
      </w:r>
      <w:r w:rsidRPr="006448E9">
        <w:rPr>
          <w:rFonts w:ascii="Tahoma" w:hAnsi="Tahoma" w:cs="Tahoma"/>
          <w:b/>
          <w:bCs/>
          <w:sz w:val="21"/>
          <w:lang w:eastAsia="ru-RU"/>
        </w:rPr>
        <w:t>изменивший свою фамилию</w:t>
      </w:r>
      <w:r w:rsidRPr="006448E9">
        <w:rPr>
          <w:rFonts w:ascii="Tahoma" w:hAnsi="Tahoma" w:cs="Tahoma"/>
          <w:sz w:val="21"/>
          <w:szCs w:val="21"/>
          <w:lang w:eastAsia="ru-RU"/>
        </w:rPr>
        <w:t xml:space="preserve"> при вступлении в брак на другую, вправе после расторжения брака сохранить данную фамилию или по своему желанию восстановить добрачную фамилию.</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b/>
          <w:bCs/>
          <w:sz w:val="21"/>
          <w:lang w:eastAsia="ru-RU"/>
        </w:rPr>
        <w:t>Государственная регистрация расторжения брака</w:t>
      </w:r>
      <w:r w:rsidRPr="006448E9">
        <w:rPr>
          <w:rFonts w:ascii="Tahoma" w:hAnsi="Tahoma" w:cs="Tahoma"/>
          <w:sz w:val="21"/>
          <w:szCs w:val="21"/>
          <w:lang w:eastAsia="ru-RU"/>
        </w:rPr>
        <w:t xml:space="preserve"> оплачивается государственной пошлиной, размер которой устанавливается в </w:t>
      </w:r>
      <w:r w:rsidRPr="006448E9">
        <w:rPr>
          <w:rFonts w:ascii="Tahoma" w:hAnsi="Tahoma" w:cs="Tahoma"/>
          <w:b/>
          <w:bCs/>
          <w:sz w:val="21"/>
          <w:lang w:eastAsia="ru-RU"/>
        </w:rPr>
        <w:t>Законе «О государственной пошлине»</w:t>
      </w:r>
      <w:r w:rsidRPr="006448E9">
        <w:rPr>
          <w:rFonts w:ascii="Tahoma" w:hAnsi="Tahoma" w:cs="Tahoma"/>
          <w:sz w:val="21"/>
          <w:szCs w:val="21"/>
          <w:lang w:eastAsia="ru-RU"/>
        </w:rPr>
        <w:t>.</w:t>
      </w:r>
    </w:p>
    <w:p w:rsidR="00DE0596" w:rsidRDefault="00DE0596" w:rsidP="006448E9"/>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Недействительность брака. обстоятельства, устраняющие недействительность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Брак, зарегистрированный в органах записи актов гражданского состояния, может быть </w:t>
      </w:r>
      <w:r w:rsidRPr="006448E9">
        <w:rPr>
          <w:rFonts w:ascii="Tahoma" w:hAnsi="Tahoma" w:cs="Tahoma"/>
          <w:b/>
          <w:bCs/>
          <w:sz w:val="21"/>
          <w:lang w:eastAsia="ru-RU"/>
        </w:rPr>
        <w:t>признан недействительным</w:t>
      </w:r>
      <w:r w:rsidRPr="006448E9">
        <w:rPr>
          <w:rFonts w:ascii="Tahoma" w:hAnsi="Tahoma" w:cs="Tahoma"/>
          <w:sz w:val="21"/>
          <w:szCs w:val="21"/>
          <w:lang w:eastAsia="ru-RU"/>
        </w:rPr>
        <w:t xml:space="preserve"> по основаниям, предусмотренным законом, и только по решению суда. Перечень оснований, по которым брак может быть признан недействительным является исчерпывающим и расширительному толкованию не подлежит. К ним закон относит:</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1) отсутствие взаимного добровольного согласия на заключение брака;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2) брак может быть признан недействительным, если он заключен без разрешения органов местного самоуправления лицом (лицами), не достигшим брачного возраста;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3) брак признается недействительным, если был заключен лицом (лицами), уже состоящим в другом не расторгнутом, зарегистрированном браке;</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4) недействительным признается брак, заключенный между близкими родственниками;</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5) признается недействительным брак между лицами, находящимися в отношениях усыновителя и усыновленного;</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6) недействителен брак с лицом (лицами), признанными судом недееспособными вследствие психического расстройства;</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7) основанием для признания брака недействительным служит сокрытие одним из вступающих в брак от другого наличия у него венерического заболевания или ВИЧ-инфекции;</w:t>
      </w:r>
    </w:p>
    <w:p w:rsidR="00DE0596" w:rsidRPr="006448E9" w:rsidRDefault="00DE0596" w:rsidP="006448E9">
      <w:pPr>
        <w:spacing w:after="100" w:line="240" w:lineRule="auto"/>
        <w:jc w:val="both"/>
        <w:rPr>
          <w:rFonts w:ascii="Times New Roman" w:hAnsi="Times New Roman"/>
          <w:sz w:val="24"/>
          <w:szCs w:val="24"/>
          <w:lang w:eastAsia="ru-RU"/>
        </w:rPr>
      </w:pPr>
      <w:r w:rsidRPr="006448E9">
        <w:rPr>
          <w:rFonts w:ascii="Tahoma" w:hAnsi="Tahoma" w:cs="Tahoma"/>
          <w:sz w:val="21"/>
          <w:szCs w:val="21"/>
          <w:lang w:eastAsia="ru-RU"/>
        </w:rPr>
        <w:t>8) основанием для признания брака недействительным служит фиктивность брака, т. е. если супруги либо один из них зарегистрировали брак без намерения создать семью.</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Нарушение каких-либо иных требований, в частности процедуры регистрации заключения брака (регистрация брака до истечения месячного срока или органом ЗАГСа не по установленному законом месту регистрации брака и т. п.), не является основанием для признания брака недействительным.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Статья 29 СК РФ предусматривает основания, по которым недействительный брак может быть впоследствии признан действительным, т. е. устраняющие недействительность брака. Установление таких обстоятельств производится в судебном порядке.</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Во-первых, брак может быть признан действительным, если условие, при наличии которого брак признается недействительным, отпало. Это случаи, когда брак был заключен: с нарушением условий о брачном возрасте, если супруг достиг совершеннолетия; с недееспособным лицом, если это лицо выздоровело и восстановлено судом в дееспособности; с нарушением добровольности его заключения, если «потерпевшая сторона» впоследствии добровольно выражает согласие с этим браком; при наличии другого брака, если предыдущий брак прекращен или признан недействительным; при наличии отношений по усыновлению, если усыновление отменено судом.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b/>
          <w:bCs/>
          <w:sz w:val="21"/>
          <w:lang w:eastAsia="ru-RU"/>
        </w:rPr>
        <w:t>Признание брака действительным</w:t>
      </w:r>
      <w:r w:rsidRPr="006448E9">
        <w:rPr>
          <w:rFonts w:ascii="Tahoma" w:hAnsi="Tahoma" w:cs="Tahoma"/>
          <w:sz w:val="21"/>
          <w:szCs w:val="21"/>
          <w:lang w:eastAsia="ru-RU"/>
        </w:rPr>
        <w:t xml:space="preserve"> невозможно, если брак заключен между близкими родственниками.</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При этом признание брака действительным в случаях, когда основания для признания его недействительным отпали </w:t>
      </w:r>
      <w:r w:rsidRPr="006448E9">
        <w:rPr>
          <w:rFonts w:ascii="Tahoma" w:hAnsi="Tahoma" w:cs="Tahoma"/>
          <w:b/>
          <w:bCs/>
          <w:sz w:val="21"/>
          <w:lang w:eastAsia="ru-RU"/>
        </w:rPr>
        <w:t>до рассмотрения дела в суде</w:t>
      </w:r>
      <w:r w:rsidRPr="006448E9">
        <w:rPr>
          <w:rFonts w:ascii="Tahoma" w:hAnsi="Tahoma" w:cs="Tahoma"/>
          <w:sz w:val="21"/>
          <w:szCs w:val="21"/>
          <w:lang w:eastAsia="ru-RU"/>
        </w:rPr>
        <w:t>, — это право, а не обязанность суда. Суд может признать брак недействительным и при отпадении указанных обстоятельств.</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 xml:space="preserve">Что касается </w:t>
      </w:r>
      <w:r w:rsidRPr="006448E9">
        <w:rPr>
          <w:rFonts w:ascii="Tahoma" w:hAnsi="Tahoma" w:cs="Tahoma"/>
          <w:b/>
          <w:bCs/>
          <w:sz w:val="21"/>
          <w:lang w:eastAsia="ru-RU"/>
        </w:rPr>
        <w:t>браков</w:t>
      </w:r>
      <w:r w:rsidRPr="006448E9">
        <w:rPr>
          <w:rFonts w:ascii="Tahoma" w:hAnsi="Tahoma" w:cs="Tahoma"/>
          <w:sz w:val="21"/>
          <w:szCs w:val="21"/>
          <w:lang w:eastAsia="ru-RU"/>
        </w:rPr>
        <w:t xml:space="preserve">, совершаемых </w:t>
      </w:r>
      <w:r w:rsidRPr="006448E9">
        <w:rPr>
          <w:rFonts w:ascii="Tahoma" w:hAnsi="Tahoma" w:cs="Tahoma"/>
          <w:b/>
          <w:bCs/>
          <w:sz w:val="21"/>
          <w:lang w:eastAsia="ru-RU"/>
        </w:rPr>
        <w:t>несовершеннолетними</w:t>
      </w:r>
      <w:r w:rsidRPr="006448E9">
        <w:rPr>
          <w:rFonts w:ascii="Tahoma" w:hAnsi="Tahoma" w:cs="Tahoma"/>
          <w:sz w:val="21"/>
          <w:szCs w:val="21"/>
          <w:lang w:eastAsia="ru-RU"/>
        </w:rPr>
        <w:t>, то здесь закон ставит вопрос о признании брака недействительным в зависимость от интересов самого несовершеннолетнего. В интересах несовершеннолетнего суд может отказать в принятии искового заявления о признании брака недействительным. Суд обязан выяснять согласие несовершеннолетнего супруга на признание его брака недействительным. При отсутствии согласия суд также вправе отказать в принятии и рассмотрении искового заявления о признании брака недействительным независимо от того, кем такое требование было предъявлено.</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Суд не может признать брак фиктивным и на этом основании — недействительным, если лица, зарегистрировавшие такой брак, до рассмотрения дела судом фактически создали семью, т. е. между ними возникли подлинные семейные отношения.</w:t>
      </w:r>
    </w:p>
    <w:p w:rsidR="00DE0596" w:rsidRDefault="00DE0596" w:rsidP="006448E9"/>
    <w:p w:rsidR="00DE0596" w:rsidRDefault="00DE0596" w:rsidP="006448E9"/>
    <w:p w:rsidR="00DE0596" w:rsidRPr="006448E9" w:rsidRDefault="00DE0596" w:rsidP="006448E9">
      <w:pPr>
        <w:spacing w:after="0" w:line="240" w:lineRule="auto"/>
        <w:jc w:val="both"/>
        <w:outlineLvl w:val="0"/>
        <w:rPr>
          <w:rFonts w:ascii="Times New Roman" w:hAnsi="Times New Roman"/>
          <w:b/>
          <w:bCs/>
          <w:kern w:val="36"/>
          <w:sz w:val="48"/>
          <w:szCs w:val="48"/>
          <w:lang w:eastAsia="ru-RU"/>
        </w:rPr>
      </w:pPr>
      <w:r w:rsidRPr="006448E9">
        <w:rPr>
          <w:rFonts w:ascii="Tahoma" w:hAnsi="Tahoma" w:cs="Tahoma"/>
          <w:b/>
          <w:bCs/>
          <w:kern w:val="36"/>
          <w:sz w:val="24"/>
          <w:szCs w:val="24"/>
          <w:lang w:eastAsia="ru-RU"/>
        </w:rPr>
        <w:t>Правовое регулирование имущественных отношений супругов</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imes New Roman" w:hAnsi="Times New Roman"/>
          <w:sz w:val="24"/>
          <w:szCs w:val="24"/>
          <w:lang w:eastAsia="ru-RU"/>
        </w:rPr>
        <w:t> </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Семья и семейные отношения являются той областью общественных отношений, к которым законодатель подходит с особой осторожностью, ввиду того что семейные отношения строятся на личном доверии супругов друг к другу, на основе взаимопонимания и поддержки супругами друг друга. Соответственно с этим имущественные отношения между супругами регулируются нормами семейного законодательства и только в части, не урегулированной семейным законодательством, — по правилам, установленным нормами ГК РФ.</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 соответствии с нормами семейного законодательства «законным режимом имущества является режим совместной собственности на имущество. Владение, пользование и распоряжение общим имуществом супругов осуществляется по их обоюдному согласию. Сделка, совершенная одним из супругов, по распоряжению общим имуществом супругов при отсутствии согласия одного из супругов может быть признана судом недействительной. Для этого супруг, который не давал своего согласия на распоряжение общим имуществом, должен предъявить свои требования другому супругу в судебном порядке. При соблюдении этого условия и при условии, что супруг, распорядившийся имуществом, знал или заведомо должен был знать о несогласии другого супруга на совершение данной сделки, — сделка считается недействительной. При совершении одним из супругов сделки по распоряжению недвижимостью и сделки, требующей нотариального удостоверения, необходимо получить нотариально удостоверенное согласие другого супруга. Другие права супругов по владению, пользованию и распоряжению имуществом, находящимся в их совместной собственности, регулируются ст.ст. 257 и 258 ГК РФ. Супруги имеют право изменить режим совместной собственности на другой, например на режим долевой собственности, предусмотрев данное условие в брачном договоре.</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Имущество, нажитое супругами во время брака, является их совместной собственностью. К такому имуществу относятся: доходы каждого из супругов от трудовой либо предпринимательской деятельности, полученные ими пенсии, пособия, а также иные денежные выплаты. Супруг, который в период брака осуществлял ведение домашнего хозяйства, уход за детьми либо по другим уважительным причинам не имел самостоятельного дохода, имеет равные права на общее имущество с другим супругом.</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Помимо общей (совместной) собственности, имущество супругов в период их брака в соответствии с положениями семейного законодательства может находиться в их раздельной собственности. К имуществу, которое может принадлежать каждому из супругов, т. е. является их личной собственностью, СК относит: имущество, принадлежавшее каждому из супругов до вступления в брак, имущество, полученное одним из супругов во время брака в дар, в порядке наследования или по иным безвозмездным сделкам, а также вещи индивидуального пользования, за исключением драгоценностей и других предметов роскоши. Вместе с этим закон предусматривает случаи, когда имущество каждого из супругов может быть признано их совместной собственностью. Такие случаи наступают,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DE0596" w:rsidRPr="006448E9" w:rsidRDefault="00DE0596" w:rsidP="006448E9">
      <w:pPr>
        <w:spacing w:after="0" w:line="240" w:lineRule="auto"/>
        <w:jc w:val="both"/>
        <w:rPr>
          <w:rFonts w:ascii="Times New Roman" w:hAnsi="Times New Roman"/>
          <w:sz w:val="24"/>
          <w:szCs w:val="24"/>
          <w:lang w:eastAsia="ru-RU"/>
        </w:rPr>
      </w:pPr>
      <w:r w:rsidRPr="006448E9">
        <w:rPr>
          <w:rFonts w:ascii="Tahoma" w:hAnsi="Tahoma" w:cs="Tahoma"/>
          <w:sz w:val="21"/>
          <w:szCs w:val="21"/>
          <w:lang w:eastAsia="ru-RU"/>
        </w:rPr>
        <w:t>В брачном договоре, заключенном между супругами, могут быть предусмотрены иные условия осуществления прав собственности на имущество, но при этом положения брачного договора не должны противоречить гражданскому законодательству России.</w:t>
      </w:r>
    </w:p>
    <w:p w:rsidR="00DE0596" w:rsidRPr="006448E9" w:rsidRDefault="00DE0596" w:rsidP="006448E9">
      <w:pPr>
        <w:spacing w:before="100" w:beforeAutospacing="1" w:after="100" w:afterAutospacing="1" w:line="240" w:lineRule="auto"/>
        <w:rPr>
          <w:rFonts w:ascii="Times New Roman" w:hAnsi="Times New Roman"/>
          <w:sz w:val="24"/>
          <w:szCs w:val="24"/>
          <w:lang w:eastAsia="ru-RU"/>
        </w:rPr>
      </w:pPr>
      <w:r w:rsidRPr="006448E9">
        <w:rPr>
          <w:rFonts w:ascii="Tahoma" w:hAnsi="Tahoma" w:cs="Tahoma"/>
          <w:sz w:val="21"/>
          <w:szCs w:val="21"/>
          <w:lang w:eastAsia="ru-RU"/>
        </w:rPr>
        <w:t>В случаях раздела имущества (при расторжении брака, заключении брачного договора и другом) размеры долей супругов в их общем имуществе признаются равными.</w:t>
      </w:r>
    </w:p>
    <w:p w:rsidR="00DE0596" w:rsidRDefault="00DE0596" w:rsidP="006448E9"/>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Совместная собственность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Закон устанавливает, что имущество, приобретенное супругами в период брака, является их совместной собственностью. В совместной собственности супругов может находиться любое имущество, не изъятое из оборота. В состав имущества супругов могут входить не только вещи, не изъятые из оборота, но и права. Таким образом, необходимо понимать термин «любое имущество», употребляемый законодателем. Необходимо отметить, что к совместной собственности супругов закон относит только вещи и права, но не обязательства, — это вытекает из смысла нормы, предусмотренной п. 2 ст. 34 СК РФ. Изъятыми из оборота называют вещи, отчуждение которых законом не допускается. Изъятое из оборота имущество не может находиться в совместной собственности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Понятие совместной собственности дается в ст. 244 ГК РФ, в соответствии с которым совместная собственность — это общая собственность без определения долей. Участник совместной собственности не может произвести отчуждения своей доли в праве совместной собственности на общее имущество, например передать или подарить ее другому лицу. Для этого он должен сначала определить и выделить свою долю. Совместная собственность супругов определяется в законе как имущество, нажитое ими в период брака, имея в виду брак, заключенный в установленном законом порядке в органах ЗАГСа. Фактические брачные отношения без их регистрации в установленном законом порядке не порождают у супругов прав и обязанностей по отношению друг к другу и соответственно с этим не создают у супругов права совместной собственности на имущество.</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Имуществом, нажитым во время брака и включаемым в состав совместного имущества супругов, закон называет: доходы каждого из супругов от ТРУДОВОЙ, предпринимательской деятельности и результатов интеллектуальной деятельности, полученные ими пенсии и пособия, а также иные денежные выплаты, не имеющие целевого специального назначения;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Права супругов на имущество, нажитое в браке, как на совместное имущество аннулируются при признании брака недействительным. Вещи, приобретенные в период брака, впоследствии признанного недействительным, признаются либо имуществом того супруга, который их приобрел, либо общей долевой собственностью.</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Среди имущества супругов особую ценность представляют жилые помещения. Они часто приобретаются и регистрируются на имя только одного супруга. Однако заключение сделки и факт регистрации дома или квартиры на имя одного супруга еще не предопределяет принадлежность ему этого имущества. Для установления права собственности необходимо каждый раз выяснять время, основания и источники приобретения имущества. Если помещение приобретается супругами на общие средства или договор дарения совершается в пользу обоих супругов, то возникает их совместная собственность на жилое помещение.</w:t>
      </w:r>
    </w:p>
    <w:p w:rsidR="00DE0596" w:rsidRPr="00CE0046" w:rsidRDefault="00DE0596" w:rsidP="00CE0046">
      <w:pPr>
        <w:spacing w:before="100" w:beforeAutospacing="1" w:after="100" w:afterAutospacing="1" w:line="240" w:lineRule="auto"/>
        <w:rPr>
          <w:rFonts w:ascii="Times New Roman" w:hAnsi="Times New Roman"/>
          <w:sz w:val="24"/>
          <w:szCs w:val="24"/>
          <w:lang w:eastAsia="ru-RU"/>
        </w:rPr>
      </w:pPr>
      <w:r w:rsidRPr="00CE0046">
        <w:rPr>
          <w:rFonts w:ascii="Tahoma" w:hAnsi="Tahoma" w:cs="Tahoma"/>
          <w:sz w:val="21"/>
          <w:szCs w:val="21"/>
          <w:lang w:eastAsia="ru-RU"/>
        </w:rPr>
        <w:t>Сделки с недвижимым и другим имуществом, требующие нотариального удостоверения, совершаются только при нотариально удостоверенном согласии супруга, не участвующего в сделке, в противном случае такие сделки подлежат расторжению в судебном порядке в течение года с того момента, когда супруг, чье нотариально заверенное согласие не было получено, узнал или должен был узнать о совершении данной сделки.</w:t>
      </w:r>
    </w:p>
    <w:p w:rsidR="00DE0596" w:rsidRDefault="00DE0596" w:rsidP="006448E9"/>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Раздел общего имущества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Раздел общего имущества супругов чаще всего происходит вследствие расторжения брака. Раздел бывает необходим и в случае смерти супруга, ведь по наследству переходит только то имущество, которое было собственностью наследодателя. Раздел совместной собственности может быть произведен и в период брака, в том числе судом, по требованию супруга или по заявлению его кредиторов. Причинами раздела может быть также фактическое прекращение семейных отношений, расточительность одного из супругов и некоторые другие. Чаще всего супруги сами решают вопрос о разделе совместной собственности. В случае спора этот вопрос передается на рассмотрение суда. Если супруги хотят разрешить спор о разделе общего имущества одновременно с расторжением брака, то суд выясняет, не затрагивает ли спор о разделе имущества супругов права третьих лиц, и определяет состав имущества, подлежащего разделу, доли, причитающиеся супругам, и конкретные предметы из состава общего имущества, которые выделяются каждому супругу исходя из их интересов и интересов детей. В тех случаях, когда одному из супругов передается доля, стоимость которой превышает причитающуюся ему долю, другому супругу может быть присуждена соответствующая денежная или иная компенсация.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К имуществу, не подлежащему разделу, относится имущество, нажитое супругами до брака, а также личное имущество супругов, к которому закон относит:</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1) полученное каждым из супругов во время брака в дар, в порядке наследования или по иным безвозмездным сделкам;</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2) вещи индивидуального пользования (одежда, обувь и другие, за исключением драгоценностей и других предметов роскоши);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3) вещи, приобретенные исключительно для удовлетворения  потребностей  несовершеннолетних детей, — эти вещи передаются тому из супругов, с которым проживают дети;</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4) суд может отнести к имуществу, нажитому каждым из супругов и не подлежащему разделу, вещи и права, приобретенные супругами в период их раздельного проживания при прекращении семейных отношений.</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Это случаи длительного раздельного проживания супругов, когда фактически семейные отношения между ними прерваны. К ним не относятся случаи раздельного проживания супругов в силу объективных причин: нахождения одного из них в длительной командировке, на учебе, на службе в армии и т. п. Все остальное имущество, нажитое супругами во время брака, включая вклады, внесенные одним из супругов в банк или иное кредитное учреждение, является общей собственностью супругов и подлежит разделу в предусмотренных законом случаях. Вклады, внесенные супругами за счет их общего имущества на имя их общих несовершеннолетних детей, считаются принадлежащими этим детям и при разделе имущества не учитываются. Большое значение сейчас приобретают вопросы раздела и выдела жилой площади. Раздел жилого дома, принадлежащего супругам на праве совместной собственности, чаще всего производится в натуре, и поскольку дом остается неделимым, он превращается в предмет их долевой собственности. Пользование помещениями осуществляется по соглашению супругов или по решению суда. В тех случаях, когда разделу подлежит жилое помещение, раздел которого невозможен (например, однокомнатная квартира), суд вправе определить порядок пользования жилым помещением либо порядок денежной или иной компенсации одному из супругов. При разделе недостроенного дома учитываются возможности супругов довести строительство своей части до конца, а также обязательства по полученной ссуде на строительство дома.</w:t>
      </w:r>
    </w:p>
    <w:p w:rsidR="00DE0596" w:rsidRPr="00CE0046" w:rsidRDefault="00DE0596" w:rsidP="00CE0046">
      <w:pPr>
        <w:spacing w:before="100" w:beforeAutospacing="1" w:after="100" w:afterAutospacing="1" w:line="240" w:lineRule="auto"/>
        <w:rPr>
          <w:rFonts w:ascii="Times New Roman" w:hAnsi="Times New Roman"/>
          <w:sz w:val="24"/>
          <w:szCs w:val="24"/>
          <w:lang w:eastAsia="ru-RU"/>
        </w:rPr>
      </w:pPr>
      <w:r w:rsidRPr="00CE0046">
        <w:rPr>
          <w:rFonts w:ascii="Tahoma" w:hAnsi="Tahoma" w:cs="Tahoma"/>
          <w:sz w:val="21"/>
          <w:szCs w:val="21"/>
          <w:lang w:eastAsia="ru-RU"/>
        </w:rPr>
        <w:t>К требованиям супругов, брак которых расторгнут, о разделе их общего имущества применяется трехлетний срок исковой давности.</w:t>
      </w:r>
    </w:p>
    <w:p w:rsidR="00DE0596" w:rsidRDefault="00DE0596" w:rsidP="006448E9"/>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6040"/>
        <w:gridCol w:w="3315"/>
      </w:tblGrid>
      <w:tr w:rsidR="00DE0596" w:rsidRPr="00B27EAD" w:rsidTr="00CE0046">
        <w:trPr>
          <w:tblCellSpacing w:w="0" w:type="dxa"/>
        </w:trPr>
        <w:tc>
          <w:tcPr>
            <w:tcW w:w="5000" w:type="pct"/>
            <w:vAlign w:val="center"/>
          </w:tcPr>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Собственность каждого из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К имуществу, не входящему в состав общей собственности супругов, находящемуся в личной собственности каждого из них, относятся: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1) добрачное имущество, т. е. вещи и права, принадлежавшие каждому из супругов до вступления в брак;</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2) имущество, полученное одним из супругов во время брака в дар, в порядке наследования или по иным безвозмездным сделкам;</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3) вещи индивидуального пользования каждого супруга, за исключением предметов роскоши.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Этим имуществом каждый супруг вправе самостоятельно владеть, пользоваться и распоряжаться. При разделе общей собственности супругов и определении их долей это имущество не учитывается.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Принадлежность имущества каждому из супругов до брака подтверждается в случае спора и решения дела в судебном порядке соответствующими документами, которые свидетельствуют о приобретении его до вступления в брак, или свидетельскими показаниями. К имуществу, принадлежащему каждому из супругов, относится также имущество, приобретенное, хотя и во время брака, но на личные средства одного из супругов, принадлежавшие ему до вступления в брак, а также полученное в дар или в порядке наследования, и не становится совместной собственностью супругов. Например, если на деньги, вырученные от продажи автомобиля, принадлежавшего до брака мужу, была куплена мебель, которой пользовались все члены семьи, то эта мебель становится собственностью мужа и при разделе совместного имущества супругов разделу не подлежит.</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К имуществу, принадлежащему каждому из супругов, закон относит имущество: полученное в дар или по наследству и иным безвозмездным сделкам. Раздельной собственностью супруга считаются не только вещи, подаренные ему третьими лицами, но и вещи, подаренные ему другим супругом.</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Вопрос об имуществе, полученном по наследству, редко вызывает споры между супругами, поскольку круг наследников и их доля в наследуемом имуществе четко обозначены в законе либо в завещании наследодателя. Имуществом каждого супруга являются вещи индивидуального пользования — одежда, обувь, косметические препараты, лечебные приборы и другое, даже если они приобретены за счет общих средств супругов. Исключения сделаны для драгоценностей и других предметов роскоши. В понятие драгоценностей включаются золотые вещи и другие ювелирные изделия из драгоценных и полудрагоценных металлов и камней. К предметам роскоши относятся ценные вещи, произведения искусства, антикварные и уникальные изделия, коллекции и другие вещи, которые не являются необходимыми для удовлетворения насущных потребностей членов семьи. Предметы роскоши — понятие относительное, оно изменяется в связи с изменениями общего уровня жизни в обществе. Оно неоднократно различно трактовалось судебной практикой, которая в свое время признавала предметами роскоши холодильники, телевизоры и иные предметы, ставшие сегодня предметами обычной домашней обстановки. В случае спора о предметах роскоши их определяет суд с учетом конкретных обстоятельств и условий жизни супругов.</w:t>
            </w:r>
          </w:p>
          <w:p w:rsidR="00DE0596" w:rsidRPr="00CE0046" w:rsidRDefault="00DE0596" w:rsidP="00CE0046">
            <w:pPr>
              <w:spacing w:before="100" w:beforeAutospacing="1" w:after="100" w:afterAutospacing="1" w:line="240" w:lineRule="auto"/>
              <w:rPr>
                <w:rFonts w:ascii="Times New Roman" w:hAnsi="Times New Roman"/>
                <w:sz w:val="24"/>
                <w:szCs w:val="24"/>
                <w:lang w:eastAsia="ru-RU"/>
              </w:rPr>
            </w:pPr>
            <w:r w:rsidRPr="00CE0046">
              <w:rPr>
                <w:rFonts w:ascii="Tahoma" w:hAnsi="Tahoma" w:cs="Tahoma"/>
                <w:sz w:val="21"/>
                <w:szCs w:val="21"/>
                <w:lang w:eastAsia="ru-RU"/>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были произведены вложения, значительно увеличивающие стоимость этого имущества. Например, муж на свою зарплату перестроил дачу, которая принадлежала ему до брака, в двухэтажный коттедж, стоимость которого стала значительно выше, чем стоимость его прежней дачи. Поскольку доходы от трудовой деятельности, полученные во время брака, в соответствии с законодательством являются общим имуществом супругов, суд может признать данный двухэтажный коттедж совместной собственностью супругов.</w:t>
            </w:r>
          </w:p>
        </w:tc>
        <w:tc>
          <w:tcPr>
            <w:tcW w:w="3300" w:type="dxa"/>
            <w:vAlign w:val="center"/>
          </w:tcPr>
          <w:p w:rsidR="00DE0596" w:rsidRPr="00CE0046" w:rsidRDefault="00C477DB" w:rsidP="00CE00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8.75pt">
                  <v:imagedata r:id="rId6" o:title=""/>
                </v:shape>
              </w:pict>
            </w:r>
          </w:p>
          <w:p w:rsidR="00DE0596" w:rsidRPr="00CE0046" w:rsidRDefault="00DE0596" w:rsidP="00CE0046">
            <w:pPr>
              <w:spacing w:after="0" w:line="240" w:lineRule="auto"/>
              <w:jc w:val="right"/>
              <w:rPr>
                <w:rFonts w:ascii="Times New Roman" w:hAnsi="Times New Roman"/>
                <w:sz w:val="24"/>
                <w:szCs w:val="24"/>
                <w:lang w:eastAsia="ru-RU"/>
              </w:rPr>
            </w:pPr>
            <w:r w:rsidRPr="00CE0046">
              <w:rPr>
                <w:rFonts w:ascii="Times New Roman" w:hAnsi="Times New Roman"/>
                <w:sz w:val="24"/>
                <w:szCs w:val="24"/>
                <w:lang w:eastAsia="ru-RU"/>
              </w:rPr>
              <w:t xml:space="preserve">МОИ КООРДИНАТЫ </w:t>
            </w:r>
          </w:p>
          <w:p w:rsidR="00DE0596" w:rsidRPr="00CE0046" w:rsidRDefault="00DE0596" w:rsidP="00CE0046">
            <w:pPr>
              <w:spacing w:before="100" w:beforeAutospacing="1" w:after="100" w:afterAutospacing="1" w:line="240" w:lineRule="auto"/>
              <w:jc w:val="right"/>
              <w:rPr>
                <w:rFonts w:ascii="Times New Roman" w:hAnsi="Times New Roman"/>
                <w:sz w:val="24"/>
                <w:szCs w:val="24"/>
                <w:lang w:eastAsia="ru-RU"/>
              </w:rPr>
            </w:pPr>
            <w:r w:rsidRPr="00CE0046">
              <w:rPr>
                <w:rFonts w:ascii="Times New Roman" w:hAnsi="Times New Roman"/>
                <w:sz w:val="24"/>
                <w:szCs w:val="24"/>
                <w:lang w:eastAsia="ru-RU"/>
              </w:rPr>
              <w:t xml:space="preserve">г. Москва м. Белорусская (кольцевая), ул.1-ая Тверская-Ямская, д.29\66. стр.2. </w:t>
            </w:r>
          </w:p>
          <w:p w:rsidR="00DE0596" w:rsidRPr="00CE0046" w:rsidRDefault="00DE0596" w:rsidP="00CE0046">
            <w:pPr>
              <w:spacing w:before="100" w:beforeAutospacing="1" w:after="100" w:afterAutospacing="1" w:line="240" w:lineRule="auto"/>
              <w:jc w:val="right"/>
              <w:rPr>
                <w:rFonts w:ascii="Times New Roman" w:hAnsi="Times New Roman"/>
                <w:sz w:val="24"/>
                <w:szCs w:val="24"/>
                <w:lang w:eastAsia="ru-RU"/>
              </w:rPr>
            </w:pPr>
            <w:r w:rsidRPr="00CE0046">
              <w:rPr>
                <w:rFonts w:ascii="Times New Roman" w:hAnsi="Times New Roman"/>
                <w:sz w:val="24"/>
                <w:szCs w:val="24"/>
                <w:lang w:eastAsia="ru-RU"/>
              </w:rPr>
              <w:t xml:space="preserve">Вход с площади Тверской Заставы, над подъездом вывеска Ломбард, Копицентр, 4 этаж. Прошу обратить внимание, что на ул. Тверскую выходить не надо. Подъезд смотрит на площадь вокзала. </w:t>
            </w:r>
            <w:hyperlink r:id="rId7" w:tooltip="Контакты" w:history="1">
              <w:r w:rsidRPr="00CE0046">
                <w:rPr>
                  <w:rFonts w:ascii="Times New Roman" w:hAnsi="Times New Roman"/>
                  <w:color w:val="CC0000"/>
                  <w:sz w:val="15"/>
                  <w:u w:val="single"/>
                  <w:lang w:eastAsia="ru-RU"/>
                </w:rPr>
                <w:t>см.схему</w:t>
              </w:r>
            </w:hyperlink>
            <w:r w:rsidRPr="00CE0046">
              <w:rPr>
                <w:rFonts w:ascii="Times New Roman" w:hAnsi="Times New Roman"/>
                <w:sz w:val="24"/>
                <w:szCs w:val="24"/>
                <w:lang w:eastAsia="ru-RU"/>
              </w:rPr>
              <w:t xml:space="preserve"> </w:t>
            </w:r>
          </w:p>
          <w:p w:rsidR="00DE0596" w:rsidRPr="00CE0046" w:rsidRDefault="00DE0596" w:rsidP="00CE0046">
            <w:pPr>
              <w:spacing w:before="100" w:beforeAutospacing="1" w:after="100" w:afterAutospacing="1" w:line="240" w:lineRule="auto"/>
              <w:jc w:val="right"/>
              <w:rPr>
                <w:rFonts w:ascii="Times New Roman" w:hAnsi="Times New Roman"/>
                <w:sz w:val="24"/>
                <w:szCs w:val="24"/>
                <w:lang w:eastAsia="ru-RU"/>
              </w:rPr>
            </w:pPr>
            <w:r w:rsidRPr="00CE0046">
              <w:rPr>
                <w:rFonts w:ascii="Times New Roman" w:hAnsi="Times New Roman"/>
                <w:sz w:val="24"/>
                <w:szCs w:val="24"/>
                <w:lang w:eastAsia="ru-RU"/>
              </w:rPr>
              <w:t xml:space="preserve">КА "Московская городская коллегия адвокатов", Адвокатская контора №4. </w:t>
            </w:r>
          </w:p>
          <w:p w:rsidR="00DE0596" w:rsidRPr="00CE0046" w:rsidRDefault="00DE0596" w:rsidP="00CE0046">
            <w:pPr>
              <w:spacing w:before="100" w:beforeAutospacing="1" w:after="100" w:afterAutospacing="1" w:line="240" w:lineRule="auto"/>
              <w:jc w:val="right"/>
              <w:rPr>
                <w:rFonts w:ascii="Times New Roman" w:hAnsi="Times New Roman"/>
                <w:sz w:val="24"/>
                <w:szCs w:val="24"/>
                <w:lang w:eastAsia="ru-RU"/>
              </w:rPr>
            </w:pPr>
            <w:r w:rsidRPr="00CE0046">
              <w:rPr>
                <w:rFonts w:ascii="Times New Roman" w:hAnsi="Times New Roman"/>
                <w:sz w:val="24"/>
                <w:szCs w:val="24"/>
                <w:lang w:eastAsia="ru-RU"/>
              </w:rPr>
              <w:t xml:space="preserve">Прямой телефон адвоката: </w:t>
            </w:r>
            <w:r w:rsidRPr="00CE0046">
              <w:rPr>
                <w:rFonts w:ascii="Times New Roman" w:hAnsi="Times New Roman"/>
                <w:sz w:val="24"/>
                <w:szCs w:val="24"/>
                <w:lang w:eastAsia="ru-RU"/>
              </w:rPr>
              <w:br/>
              <w:t xml:space="preserve">(495) 509-4695 </w:t>
            </w:r>
            <w:r w:rsidRPr="00CE0046">
              <w:rPr>
                <w:rFonts w:ascii="Times New Roman" w:hAnsi="Times New Roman"/>
                <w:sz w:val="24"/>
                <w:szCs w:val="24"/>
                <w:lang w:eastAsia="ru-RU"/>
              </w:rPr>
              <w:br/>
              <w:t>Запись на консультацию с 10.00 до 21.00</w:t>
            </w:r>
            <w:r w:rsidRPr="00CE0046">
              <w:rPr>
                <w:rFonts w:ascii="Times New Roman" w:hAnsi="Times New Roman"/>
                <w:sz w:val="24"/>
                <w:szCs w:val="24"/>
                <w:lang w:eastAsia="ru-RU"/>
              </w:rPr>
              <w:br/>
              <w:t>e-mail: sherbakova5@yandex.ru</w:t>
            </w:r>
          </w:p>
          <w:p w:rsidR="00DE0596" w:rsidRPr="00CE0046" w:rsidRDefault="00DE0596" w:rsidP="00CE0046">
            <w:pPr>
              <w:spacing w:after="240" w:line="240" w:lineRule="auto"/>
              <w:jc w:val="right"/>
              <w:rPr>
                <w:rFonts w:ascii="Times New Roman" w:hAnsi="Times New Roman"/>
                <w:sz w:val="24"/>
                <w:szCs w:val="24"/>
                <w:lang w:eastAsia="ru-RU"/>
              </w:rPr>
            </w:pPr>
          </w:p>
        </w:tc>
      </w:tr>
    </w:tbl>
    <w:p w:rsidR="00DE0596" w:rsidRDefault="00DE0596" w:rsidP="006448E9"/>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9349"/>
        <w:gridCol w:w="6"/>
      </w:tblGrid>
      <w:tr w:rsidR="00DE0596" w:rsidRPr="00B27EAD" w:rsidTr="00CE0046">
        <w:trPr>
          <w:tblCellSpacing w:w="0" w:type="dxa"/>
        </w:trPr>
        <w:tc>
          <w:tcPr>
            <w:tcW w:w="5000" w:type="pct"/>
            <w:vAlign w:val="center"/>
          </w:tcPr>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Определение долей при разделе имущества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СК устанавливает, как говорилось выше, режим совместной (общей) собственности супругов и в соответствии с этим закрепляет принцип равенства долей супругов при разделе общего имущества супругов. Принцип равенства долей супругов при разделе общего имущества супругов соответствует и общим положениям о равноправии супругов в семье. Следовательно, уровень заработной платы и других доходов каждого супруга, как правило, не имеет для определения их долей при разделе общего имущества значения, если иное не предусмотрено договором между супругами.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Супруг, который в период брака осуществлял ведение домашнего хозяйства, уход за детьми или по другим уважительным причинам не имел самостоятельного дохода, является обладателем тех же прав на равную долю в общем имуществе супругов, что и другой супруг. Как следует из этого текста, в качестве такого лица могут выступать как жена, так и муж.</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Суд может отступить от принципа равенства долей супругов при наличии следующих обстоятельств: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1) исходя из интересов несовершеннолетних детей, которые остаются проживать с одним из супругов;</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2) исходя из заслуживающих внимания интересов одного из супругов, в частности если один из супругов не получал доходов по неуважительным причинам или расходовал общее имущество супругов в ущерб интересам семьи. Доля может быть изменена в интересах одного из супругов в связи с его болезнью, нетрудоспособностью и в некоторых других случаях по усмотрению суда.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 xml:space="preserve">Однако отступление судом от принципа равенства долей должно быть обосновано и обязательно мотивировано в судебном решении. В противном случае такое решение подлежит отмене. </w:t>
            </w:r>
            <w:r w:rsidRPr="00CE0046">
              <w:rPr>
                <w:rFonts w:ascii="Tahoma" w:hAnsi="Tahoma" w:cs="Tahoma"/>
                <w:b/>
                <w:bCs/>
                <w:sz w:val="21"/>
                <w:lang w:eastAsia="ru-RU"/>
              </w:rPr>
              <w:t>Например</w:t>
            </w:r>
            <w:r w:rsidRPr="00CE0046">
              <w:rPr>
                <w:rFonts w:ascii="Tahoma" w:hAnsi="Tahoma" w:cs="Tahoma"/>
                <w:sz w:val="21"/>
                <w:szCs w:val="21"/>
                <w:lang w:eastAsia="ru-RU"/>
              </w:rPr>
              <w:t>, жена обратилась в суд с иском к мужу о разделе совместно нажитого имущества, в составе которого были автомашина и гараж. Вопреки просьбе ответчицы, которая просила оставить эти предметы в ее собственности, так как автомашина была выделена ей по месту работы в качестве поощрения и зарегистрирована в ГАИ на ее имя, народный суд выделил машину и гараж мужу на том основании, что он — водитель-профессионал. Стоимость всего совместно нажитого имущества суд разделил в неравных долях. Решение было отменено, так как оно не было мотивировано. Кассационная инстанция постановила, что суд должен был указать в решении обстоятельства и доказательства, на которых основаны его выводы, и доводы, по которым он отвергает те или иные доказательства, а также законы, которыми руководствовался суд (ВВС РФ. 1993. № 7. С. 13).</w:t>
            </w:r>
          </w:p>
          <w:p w:rsidR="00DE0596" w:rsidRPr="00CE0046" w:rsidRDefault="00DE0596" w:rsidP="00CE0046">
            <w:pPr>
              <w:spacing w:before="100" w:beforeAutospacing="1" w:after="100" w:afterAutospacing="1" w:line="240" w:lineRule="auto"/>
              <w:rPr>
                <w:rFonts w:ascii="Times New Roman" w:hAnsi="Times New Roman"/>
                <w:sz w:val="24"/>
                <w:szCs w:val="24"/>
                <w:lang w:eastAsia="ru-RU"/>
              </w:rPr>
            </w:pPr>
            <w:r w:rsidRPr="00CE0046">
              <w:rPr>
                <w:rFonts w:ascii="Tahoma" w:hAnsi="Tahoma" w:cs="Tahoma"/>
                <w:sz w:val="21"/>
                <w:szCs w:val="21"/>
                <w:lang w:eastAsia="ru-RU"/>
              </w:rPr>
              <w:t>В состав общего имущества супругов включаются только имущество и имущественные права. Вопрос об обязанностях, в частности о долгах каждого из супругов в случае раздела их общего имущества, решается судом отдельно. По общему правилу по обязательствам одного из супругов взыскание может быть обращено на имущество только этого супруга. Однако закон предусматривает такие случаи, когда супруги могут нести субсидиарную (дополнительную) либо солидарную (совместную) ответственность. Например, при недостаточности для выполнения взятого на себя обязательства имущества одного из супругов кредитор может потребовать выдела доли супруга-должника. У супругов могут быть общие обязательства, например по кредиту, взятому совместно в целях строительства. При разделе общего имущества супругов суд не принимает во внимание всех обязательств супругов или одного из них перед третьими лицами, но устанавливает наличие общих долгов супругов. Если будет установлено, что супруги имеют общие долги, то при разделе общего имущества супругов общие долги супругов распределяются между ними пропорционально присужденным им долям.</w:t>
            </w:r>
          </w:p>
        </w:tc>
        <w:tc>
          <w:tcPr>
            <w:tcW w:w="3300" w:type="dxa"/>
            <w:vAlign w:val="center"/>
          </w:tcPr>
          <w:p w:rsidR="00DE0596" w:rsidRPr="00CE0046" w:rsidRDefault="00DE0596" w:rsidP="00CE0046">
            <w:pPr>
              <w:spacing w:after="240" w:line="240" w:lineRule="auto"/>
              <w:jc w:val="right"/>
              <w:rPr>
                <w:rFonts w:ascii="Times New Roman" w:hAnsi="Times New Roman"/>
                <w:sz w:val="24"/>
                <w:szCs w:val="24"/>
                <w:lang w:eastAsia="ru-RU"/>
              </w:rPr>
            </w:pPr>
          </w:p>
        </w:tc>
      </w:tr>
    </w:tbl>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9349"/>
        <w:gridCol w:w="6"/>
      </w:tblGrid>
      <w:tr w:rsidR="00DE0596" w:rsidRPr="00B27EAD" w:rsidTr="00CE0046">
        <w:trPr>
          <w:tblCellSpacing w:w="0" w:type="dxa"/>
        </w:trPr>
        <w:tc>
          <w:tcPr>
            <w:tcW w:w="5000" w:type="pct"/>
            <w:vAlign w:val="center"/>
          </w:tcPr>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Брачный договор</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Впервые в российском законодательстве упоминание о договоре, регулирующем имущественные отношения супругов, появилось в новом Гражданском кодексе, вступившем в силу 1 января 1995 г. До этого момента отечественное законодательство признавало все нажитое супругами в браке (за исключением личных вещей, не являющихся предметами роскоши) их совместной собственностью. Статья 256 ГК РФ устанавливает положение, в соответствии с которым имущество, нажитое супругами во время брака, является их совместной собственностью, если договором между ними не установлен иной режим этого имущества. Таким образом, супруги вправе составить договор, определяющий, какие именно вещи принадлежат каждому из них, причем совершенно не обязательно, чтобы стоимость долей супругов была равна. Вслед за ГК РФ, устанавливающим данное положение, СК РФ в главе восьмой регламентирует общий порядок заключения, изменения, расторжения брачного договора, а также общие требования к содержанию брачного договора и условия для признания брачного договора недействительным.</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Брачный договор может быть заключен как до государственной регистрации брака, так и в любое время в течение брака. Если договор заключается до государственной регистрации брака, то он вступает в силу только со дня государственной регистрации брака.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Договор заключается в письменной форме, подлежит нотариальному удостоверению и может быть изменен или расторгнут в любое время по соглашению супругов либо по требованию одного из супругов в судебном порядке. Соглашение об изменении или о расторжении брака заключается в той же форме, что и сам брак.</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Закон запрещает ограничивать брачным договором правоспособность или дееспособность супругов. Нельзя, например, записать в договоре, что жена не имеет права работать, или принимать наследство, или сочинять стихи, или ходить по магазинам, или учреждать предприятия. Нельзя в договоре отказаться от права на обращение в суд за защитой своих нарушенных прав.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 договоре не могут содержаться условия, регулирующие личные неимущественные отношения между супругами, например условия о выборе супругами фамилии, о выборе места жительства; о праве решать совместно все вопросы жизни семьи; о праве расторгнуть брак; не могут содержаться условия о правах и обязанностях супругов в отношении детей и др.</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Закон предусматривает следующие основания для признания брачного договора недействительным:</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1) в случае признания недействительным брака. При этом к имуществу, приобретенному совместно лицами, брак которых признан недействительным, применяются положения ГК о долевой собственности. Однако суд вправе признать при разделе совместно приобретенного имущества право совместной, а не долевой собственности супругов на указанное имущество при условии, что этого требуют интересы добросовестного супруга; если договор содержит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2) по основаниям, предусмотренным ГК, в случаях несоответствия договора положениям закона;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 xml:space="preserve">3) когда цель договора противоречит основам правопорядка и нравственности;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4) если договор заключен лишь для вида или с целью скрыть другую сделку, например чтобы прописаться или получить квартиру;</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5) если один из супругов признан в судебном порядке недееспособным или ограничен в дееспособности;</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6) если при заключении договора один из супругов был не способен понимать значение своих действий или заблуждался, подписал договор под влиянием обмана, насилия, угрозы или стечения тяжелых обстоятельств.</w:t>
            </w:r>
          </w:p>
        </w:tc>
        <w:tc>
          <w:tcPr>
            <w:tcW w:w="3300" w:type="dxa"/>
            <w:vAlign w:val="center"/>
          </w:tcPr>
          <w:p w:rsidR="00DE0596" w:rsidRPr="00CE0046" w:rsidRDefault="00DE0596" w:rsidP="00CE0046">
            <w:pPr>
              <w:spacing w:after="240" w:line="240" w:lineRule="auto"/>
              <w:jc w:val="right"/>
              <w:rPr>
                <w:rFonts w:ascii="Times New Roman" w:hAnsi="Times New Roman"/>
                <w:sz w:val="24"/>
                <w:szCs w:val="24"/>
                <w:lang w:eastAsia="ru-RU"/>
              </w:rPr>
            </w:pPr>
          </w:p>
        </w:tc>
      </w:tr>
    </w:tbl>
    <w:p w:rsidR="00DE0596" w:rsidRDefault="00DE0596" w:rsidP="006448E9"/>
    <w:p w:rsidR="00DE0596" w:rsidRDefault="00DE0596" w:rsidP="006448E9"/>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4"/>
          <w:szCs w:val="24"/>
          <w:lang w:eastAsia="ru-RU"/>
        </w:rPr>
        <w:t>Содержание брачного договора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Брачный договор заключается в письменной форме, подлежит нотариальному удостоверению и вступает в силу с момента государственной регистрации брака, если договор заключался до нее, либо с момента подписания его сторонами, если договор заключался во время брака.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 брачном договоре супруги вправе предусмотреть свои имущественные права и установить режим собственности на все имущество целиком или на отдельные его виды. Супруги вправе предусмотреть, что их имущество является совместной, долевой или раздельной собственностью.</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Брачным договором может быть предусмотрено, что он заключен не только в отношении имеющегося, но и в отношении будущего имущества.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Признавая имущество совместной собственностью, супруги тем самым устанавливают, что распоряжаются вещами сообща (при этом при совершении сделки одним из супругов предполагается согласие второго, исключение составляют лишь нотариально заверяемые сделки — здесь необходимо нотариально удостоверенное согласие второго супруга). В случае продажи своей доли одним супругом другой супруг будет иметь преимущественное право покупки продаваемой постороннему лицу доли, т. е. продажа доли в этом случае допускается только после того, как другой супруг откажется от ее приобретения по установленной цене. Участник долевой собственности вправе требовать выдела своей доли из общего имущества либо выплаты ему стоимости его доли. Раздельная же собственность на то или иное имущество дает его собственнику право распоряжаться им по своему усмотрению, не испрашивая согласия супруга при совершении любых сделок. Кроме вопросов, касающихся режима имущества супругов, в брачном договоре можно определить свои права и обязанности по взаимному содержанию, способы участия в доходах друг друга, порядок несения каждым из супругов семейных расходов; определить имущество, которое будет передано каждому из супругов в случае расторжения брака. При этом любые положения договора могут ограничиваться определенными сроками либо ставиться в зависимость от наступления или от ненаступления определенных условий. Например, договором может быть предусмотрено, что все имущество супругов является их совместной собственностью, а в случае развода делится в определенных долях или что в течение нескольких лет все доходы по имеющимся в собственности супругов ценным бумагам поступают в распоряжение одного из них.</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Брачный договор не может содержать условия: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а) ограничивающие правоспособность или дееспособность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 ограничивающие право супругов на обращение в суд за судебной защитой своих прав;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 ограничивающие право нетрудоспособного нуждающегося супруга на получение содержания;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г) об урегулировании личных неимущественных отношений между супругами;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д) устанавливающие права и обязанности супругов в отношении детей;</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е) ставящие одного из супругов в крайне неблагоприятное положение;</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ж) условия, противоречащие основным началам семейного законодательства.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Разрешение указанных вопросов является прерогативой закона, и включение данных условий в брачный договор влечет ничтожность соответствующих положений договора с момента их включения в договор.</w:t>
      </w:r>
    </w:p>
    <w:p w:rsidR="00DE0596" w:rsidRPr="00CE0046" w:rsidRDefault="00DE0596" w:rsidP="00CE0046">
      <w:pPr>
        <w:spacing w:before="100" w:beforeAutospacing="1" w:after="100" w:afterAutospacing="1" w:line="240" w:lineRule="auto"/>
        <w:rPr>
          <w:rFonts w:ascii="Times New Roman" w:hAnsi="Times New Roman"/>
          <w:sz w:val="24"/>
          <w:szCs w:val="24"/>
          <w:lang w:eastAsia="ru-RU"/>
        </w:rPr>
      </w:pPr>
      <w:r w:rsidRPr="00CE0046">
        <w:rPr>
          <w:rFonts w:ascii="Tahoma" w:hAnsi="Tahoma" w:cs="Tahoma"/>
          <w:sz w:val="21"/>
          <w:szCs w:val="21"/>
          <w:lang w:eastAsia="ru-RU"/>
        </w:rPr>
        <w:t>Брачный договор может быть изменен либо расторгнут в любое время по соглашению сторон. Такое соглашение должно быть заключено супругами в той же форме, что и сам договор. Односторонний отказ от исполнения условий брачного договора не допускается. По требованию одного из супругов брачный договор может быть расторгнут по основаниям, предусмотренным Гражданским кодексом РФ. В момент прекращения брака брачный договор имеет свое действие, за исключением тех положений, которые предусмотрены на случай прекращения брака.</w:t>
      </w:r>
    </w:p>
    <w:p w:rsidR="00DE0596" w:rsidRDefault="00DE0596" w:rsidP="006448E9"/>
    <w:p w:rsidR="00DE0596" w:rsidRDefault="00DE0596" w:rsidP="006448E9"/>
    <w:p w:rsidR="00DE0596" w:rsidRPr="00CE0046" w:rsidRDefault="00DE0596" w:rsidP="00CE0046">
      <w:pPr>
        <w:spacing w:after="0" w:line="240" w:lineRule="auto"/>
        <w:jc w:val="both"/>
        <w:outlineLvl w:val="0"/>
        <w:rPr>
          <w:rFonts w:ascii="Times New Roman" w:hAnsi="Times New Roman"/>
          <w:b/>
          <w:bCs/>
          <w:kern w:val="36"/>
          <w:sz w:val="48"/>
          <w:szCs w:val="48"/>
          <w:lang w:eastAsia="ru-RU"/>
        </w:rPr>
      </w:pPr>
      <w:r w:rsidRPr="00CE0046">
        <w:rPr>
          <w:rFonts w:ascii="Tahoma" w:hAnsi="Tahoma" w:cs="Tahoma"/>
          <w:b/>
          <w:bCs/>
          <w:kern w:val="36"/>
          <w:sz w:val="21"/>
          <w:szCs w:val="21"/>
          <w:lang w:eastAsia="ru-RU"/>
        </w:rPr>
        <w:t>ПОНЯТИЕ СЕМЕЙНОГО ПРАВА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imes New Roman" w:hAnsi="Times New Roman"/>
          <w:sz w:val="24"/>
          <w:szCs w:val="24"/>
          <w:lang w:eastAsia="ru-RU"/>
        </w:rPr>
        <w:t> </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 xml:space="preserve">Впервые </w:t>
      </w:r>
      <w:r w:rsidRPr="00CE0046">
        <w:rPr>
          <w:rFonts w:ascii="Tahoma" w:hAnsi="Tahoma" w:cs="Tahoma"/>
          <w:b/>
          <w:bCs/>
          <w:sz w:val="21"/>
          <w:lang w:eastAsia="ru-RU"/>
        </w:rPr>
        <w:t>брачно-семейные отношения</w:t>
      </w:r>
      <w:r w:rsidRPr="00CE0046">
        <w:rPr>
          <w:rFonts w:ascii="Tahoma" w:hAnsi="Tahoma" w:cs="Tahoma"/>
          <w:sz w:val="21"/>
          <w:szCs w:val="21"/>
          <w:lang w:eastAsia="ru-RU"/>
        </w:rPr>
        <w:t xml:space="preserve"> получили правовое регулирование в советском Семейном кодексе законов об актах гражданского состояния 1918 г.</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 xml:space="preserve">В 1936 г. правовое регулирование семейно-брачных отношений получило новое развитие в постановлении ЦИК и CHK СССР от 27 июня 1936 г.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садов, усилении уголовного наказания за неплатеж алиментов и о некоторых изменениях в законодательстве о браке и семье». Дальнейшее укрепление семейно-брачные отношения как отрасль права получили в Кодексе о браке и семье РСФСР, который был принят на пятой сессии Верховного Совета РСФСР седьмого созыва 30 июля 1969 г.В настоящее время основным нормативно-правовым актом, регулирующим семейно-правовые отношения на территории Российской Федерации, является </w:t>
      </w:r>
      <w:r w:rsidRPr="00CE0046">
        <w:rPr>
          <w:rFonts w:ascii="Tahoma" w:hAnsi="Tahoma" w:cs="Tahoma"/>
          <w:b/>
          <w:bCs/>
          <w:sz w:val="21"/>
          <w:lang w:eastAsia="ru-RU"/>
        </w:rPr>
        <w:t>Семейный кодекс Российской Федерации</w:t>
      </w:r>
      <w:r w:rsidRPr="00CE0046">
        <w:rPr>
          <w:rFonts w:ascii="Tahoma" w:hAnsi="Tahoma" w:cs="Tahoma"/>
          <w:sz w:val="21"/>
          <w:szCs w:val="21"/>
          <w:lang w:eastAsia="ru-RU"/>
        </w:rPr>
        <w:t xml:space="preserve">, принятый Государственной Думой Российской Федерации 8 декабря 1995 г. СК устанавливает условия и порядок вступления в брак, прекращения брака, признания его недействительным, регулирует личные и имущественные отношения между членами семьи, другими родственниками и иными лицами и определяет формы устройства в семью детей, оставшихся без попечения родителей. </w:t>
      </w:r>
      <w:r w:rsidRPr="00CE0046">
        <w:rPr>
          <w:rFonts w:ascii="Tahoma" w:hAnsi="Tahoma" w:cs="Tahoma"/>
          <w:b/>
          <w:bCs/>
          <w:sz w:val="21"/>
          <w:lang w:eastAsia="ru-RU"/>
        </w:rPr>
        <w:t>Основополагающими принципами семейного законодательства являются:</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а) единобрачие (моногамный брак), не допускается заключение брака, если лицо уже состоит в другом зарегистрированном браке;</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б) принцип добровольности брачного союза — выбор супруга и вступление в брак зависит исключительно от воли лиц, вступающих в брак;</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 принцип признания брака, заключенного только в органах ЗАГСа. Брак, заключенный по религиозным обрядам, либо фактическое состояние в брачных отношениях без регистрации брака в органах ЗАГСа, является личным делом каждого гражданина, но не влечет за собой никаких правовых последствии;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г) принцип равенства супругов в семье — означает равенство прав и свобод супругов;</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е) принцип разрешения внутрисемейных вопросов по взаимному согласию — тесно взаимосвязан с принципом равенства супругов и лежит в основе всех семейных отношений: между родителями и детьми, между другими членами семьи;</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ж) принцип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Данный принцип положен в обеспечение тенденций нового семейного законодательства — рассматривать ребенка как самостоятельный субъект права. Правовое положение ребенка в семье определяется с точки зрения ребенка (а не прав и обязанностей родителей), ребенок имеет право: выражать свое мнение, права на заботу и воспитание своими родителями и другие права;</w:t>
      </w:r>
    </w:p>
    <w:p w:rsidR="00DE0596" w:rsidRPr="00CE0046" w:rsidRDefault="00DE0596" w:rsidP="00CE0046">
      <w:pPr>
        <w:spacing w:after="100" w:line="240" w:lineRule="auto"/>
        <w:jc w:val="both"/>
        <w:rPr>
          <w:rFonts w:ascii="Times New Roman" w:hAnsi="Times New Roman"/>
          <w:sz w:val="24"/>
          <w:szCs w:val="24"/>
          <w:lang w:eastAsia="ru-RU"/>
        </w:rPr>
      </w:pPr>
      <w:r w:rsidRPr="00CE0046">
        <w:rPr>
          <w:rFonts w:ascii="Tahoma" w:hAnsi="Tahoma" w:cs="Tahoma"/>
          <w:sz w:val="21"/>
          <w:szCs w:val="21"/>
          <w:lang w:eastAsia="ru-RU"/>
        </w:rPr>
        <w:t>з) обеспечение приоритетной защиты прав и свобод нетрудоспособных членов семьи.СК РФ содержит нормы, обязывающие, в частности, совершеннолетних детей к содержанию своих нетрудоспособных родителей, супруга и бывшего супруга к содержанию своего нетрудоспособного супруга.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Конституция РФ устанавливает принцип равноправия граждан независимо от пола, расы, национальности, языка, происхождения, имущественного и должностного положения. Во исполнение данного конституционного принципа СК РФ содержит положение, запрещающее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Более того, права граждан в семье могут быть ограничены только законом и только в целях защиты прав и законных интересов других членов семьи.</w:t>
      </w:r>
    </w:p>
    <w:p w:rsidR="00DE0596" w:rsidRDefault="00DE0596" w:rsidP="006448E9"/>
    <w:p w:rsidR="00DE0596" w:rsidRDefault="00DE0596" w:rsidP="006448E9"/>
    <w:tbl>
      <w:tblPr>
        <w:tblW w:w="0" w:type="auto"/>
        <w:tblCellSpacing w:w="0" w:type="dxa"/>
        <w:tblCellMar>
          <w:left w:w="0" w:type="dxa"/>
          <w:right w:w="0" w:type="dxa"/>
        </w:tblCellMar>
        <w:tblLook w:val="00A0" w:firstRow="1" w:lastRow="0" w:firstColumn="1" w:lastColumn="0" w:noHBand="0" w:noVBand="0"/>
      </w:tblPr>
      <w:tblGrid>
        <w:gridCol w:w="9349"/>
        <w:gridCol w:w="6"/>
      </w:tblGrid>
      <w:tr w:rsidR="00DE0596" w:rsidRPr="00B27EAD" w:rsidTr="00CE0046">
        <w:trPr>
          <w:tblCellSpacing w:w="0" w:type="dxa"/>
        </w:trPr>
        <w:tc>
          <w:tcPr>
            <w:tcW w:w="5000" w:type="pct"/>
            <w:vAlign w:val="center"/>
          </w:tcPr>
          <w:p w:rsidR="00DE0596" w:rsidRPr="00CE0046" w:rsidRDefault="00DE0596" w:rsidP="00CE0046">
            <w:pPr>
              <w:spacing w:before="100" w:beforeAutospacing="1" w:after="100" w:afterAutospacing="1" w:line="240" w:lineRule="auto"/>
              <w:jc w:val="center"/>
              <w:outlineLvl w:val="0"/>
              <w:rPr>
                <w:rFonts w:ascii="Times New Roman" w:hAnsi="Times New Roman"/>
                <w:b/>
                <w:bCs/>
                <w:kern w:val="36"/>
                <w:sz w:val="48"/>
                <w:szCs w:val="48"/>
                <w:lang w:eastAsia="ru-RU"/>
              </w:rPr>
            </w:pPr>
            <w:r w:rsidRPr="00CE0046">
              <w:rPr>
                <w:rFonts w:ascii="Tahoma" w:hAnsi="Tahoma" w:cs="Tahoma"/>
                <w:b/>
                <w:bCs/>
                <w:kern w:val="36"/>
                <w:sz w:val="21"/>
                <w:szCs w:val="21"/>
                <w:lang w:eastAsia="ru-RU"/>
              </w:rPr>
              <w:t>СЕМЕЙНОЕ ПРАВО В СИСТЕМЕ ПРАВА РФ. СООТНОШЕНИЕ СЕМЕЙНОГО И ИНЫХ ОТРАСЛЕЙ ПРАВА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Представление о семейном праве будет более полным и ясным при его разграничении с иными отраслями права. В первую очередь рассмотрим соотношение семейного и гражданского права.</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Гражданское право призвано регулировать имущественно-стоимостные отношения. Семья представляет собой экономическую ячейку общества, и между отдельными членами семьи тоже могут складываться имущественные отношения. Однако имущественные отношения в семье носят иной характер, нежели регулируемые гражданским правом, в силу того что они не имеют стоимостного признака. Например, при определении размера алиментов отсутствует взаимное соизмерение имущественных затрат, произведенных членами семьи. Неимущественные отношения, складывающиеся между членами семьи, отличаются от регулируемых нормами гражданского права тем, что складываются между конкретными, строго определенными членами семьи. В данное время происходит сближение отношений, регулируемых нормами семейного и гражданского права. В частности, заключение между супругами брачных контрактов, предусмотренных СК РФ, делает возможным переход от общей совместной собственности супругов к долевой собственности. Подобные тенденции нашли свое отражение в том, что некоторые, прежде традиционные, нормы брачно-семейного права оказались включенными в ГК РФ.</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В отличие от норм административного права, которые применяются в целях регулирования организационных отношений, нормы семейного права не носят и не могут носить властно-распорядительный характер. Отношения в семье строятся на условиях равноправия супругов, добровольности их совместного сожительства, поэтому метод власти-подчинения, который применяется в административном праве, неприемлем в семейных отношениях. И хотя некоторые нормы семейного законодательства, например алиментные обязательства, имеют сходство с нормами административного права, вместе с этим имеют существенные отличия, которые заключаются в отсутствии властно-распорядительного характера отношений и в направленности на регулирование отношений между конкретными лицами — членами семьи. Например, СК РФ обязует в определенных случаях бабушек и дедушек содержать своих внуков, однако не устанавливает обязанности внуков подчиняться бабушке или дедушке и не содержит санкций за нарушение нормы. Нормы административного права чаще всего касаются неопределенного круга лиц, в том числе должностных лиц, и устанавливают санкции за нарушение обязательных правил поведения. Например, нарушение о правилах пользования жилым помещением влечет за собой наложение штрафа, а принятие правомочным органом либо должностным лицом решения, предусмотренного Административным кодексом, — обязанность по подчинению данному решению.</w:t>
            </w:r>
          </w:p>
          <w:p w:rsidR="00DE0596" w:rsidRPr="00CE0046" w:rsidRDefault="00DE0596" w:rsidP="00CE0046">
            <w:pPr>
              <w:spacing w:after="0" w:line="240" w:lineRule="auto"/>
              <w:jc w:val="both"/>
              <w:rPr>
                <w:rFonts w:ascii="Times New Roman" w:hAnsi="Times New Roman"/>
                <w:sz w:val="24"/>
                <w:szCs w:val="24"/>
                <w:lang w:eastAsia="ru-RU"/>
              </w:rPr>
            </w:pPr>
            <w:r w:rsidRPr="00CE0046">
              <w:rPr>
                <w:rFonts w:ascii="Tahoma" w:hAnsi="Tahoma" w:cs="Tahoma"/>
                <w:sz w:val="21"/>
                <w:szCs w:val="21"/>
                <w:lang w:eastAsia="ru-RU"/>
              </w:rPr>
              <w:t>Разграничение норм конституционного и семейного права следует проводить в первую очередь по их субъектам. Например, ст. 38 Конституции Российской Федерации устанавливает положение о том, что семья, материнство и детство находятся под защитой государства. На первый взгляд данная норма имеет целью регулирование семейных отношений. Однако субъектом конституционных отношений являются органы представительной власти. Именно деятельность органов представительной власти регулирует нормы конституционного права и в данном примере. Данная норма направлена на обеспечение охраны семьи, материнства и детства со стороны органов представительной власти Российской Федерации. В то время как нормы семейного права, как упоминалось выше, имеют целью регулирование отношений внутри семьи, между супругами, родителями и детьми, бабушками и дедушками и иными членами семьи. То есть субъектами семейных отношений являются члены семьи.</w:t>
            </w:r>
          </w:p>
        </w:tc>
        <w:tc>
          <w:tcPr>
            <w:tcW w:w="3300" w:type="dxa"/>
            <w:vAlign w:val="center"/>
          </w:tcPr>
          <w:p w:rsidR="00DE0596" w:rsidRPr="00CE0046" w:rsidRDefault="00DE0596" w:rsidP="00CE0046">
            <w:pPr>
              <w:spacing w:after="240" w:line="240" w:lineRule="auto"/>
              <w:jc w:val="right"/>
              <w:rPr>
                <w:rFonts w:ascii="Times New Roman" w:hAnsi="Times New Roman"/>
                <w:sz w:val="24"/>
                <w:szCs w:val="24"/>
                <w:lang w:eastAsia="ru-RU"/>
              </w:rPr>
            </w:pPr>
          </w:p>
        </w:tc>
      </w:tr>
    </w:tbl>
    <w:p w:rsidR="00DE0596" w:rsidRPr="006448E9" w:rsidRDefault="00DE0596" w:rsidP="006448E9">
      <w:bookmarkStart w:id="0" w:name="_GoBack"/>
      <w:bookmarkEnd w:id="0"/>
    </w:p>
    <w:sectPr w:rsidR="00DE0596" w:rsidRPr="006448E9" w:rsidSect="00D05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8E9"/>
    <w:rsid w:val="00043BE3"/>
    <w:rsid w:val="00462FB5"/>
    <w:rsid w:val="006448E9"/>
    <w:rsid w:val="00925C74"/>
    <w:rsid w:val="00B27EAD"/>
    <w:rsid w:val="00C477DB"/>
    <w:rsid w:val="00CE0046"/>
    <w:rsid w:val="00D05B32"/>
    <w:rsid w:val="00DE0596"/>
    <w:rsid w:val="00F7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559E98E-46BC-4D06-9627-995D0677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B32"/>
    <w:pPr>
      <w:spacing w:after="200" w:line="276" w:lineRule="auto"/>
    </w:pPr>
    <w:rPr>
      <w:rFonts w:eastAsia="Times New Roman"/>
      <w:sz w:val="22"/>
      <w:szCs w:val="22"/>
      <w:lang w:eastAsia="en-US"/>
    </w:rPr>
  </w:style>
  <w:style w:type="paragraph" w:styleId="1">
    <w:name w:val="heading 1"/>
    <w:basedOn w:val="a"/>
    <w:link w:val="10"/>
    <w:qFormat/>
    <w:rsid w:val="006448E9"/>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448E9"/>
    <w:rPr>
      <w:rFonts w:ascii="Times New Roman" w:hAnsi="Times New Roman" w:cs="Times New Roman"/>
      <w:b/>
      <w:bCs/>
      <w:kern w:val="36"/>
      <w:sz w:val="48"/>
      <w:szCs w:val="48"/>
      <w:lang w:val="x-none" w:eastAsia="ru-RU"/>
    </w:rPr>
  </w:style>
  <w:style w:type="paragraph" w:styleId="a3">
    <w:name w:val="Normal (Web)"/>
    <w:basedOn w:val="a"/>
    <w:rsid w:val="006448E9"/>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6448E9"/>
    <w:rPr>
      <w:rFonts w:cs="Times New Roman"/>
      <w:b/>
      <w:bCs/>
    </w:rPr>
  </w:style>
  <w:style w:type="character" w:styleId="a5">
    <w:name w:val="Hyperlink"/>
    <w:basedOn w:val="a0"/>
    <w:semiHidden/>
    <w:rsid w:val="006448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1">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5">
              <w:marLeft w:val="720"/>
              <w:marRight w:val="720"/>
              <w:marTop w:val="100"/>
              <w:marBottom w:val="10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58">
          <w:marLeft w:val="720"/>
          <w:marRight w:val="720"/>
          <w:marTop w:val="100"/>
          <w:marBottom w:val="10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53">
          <w:marLeft w:val="720"/>
          <w:marRight w:val="720"/>
          <w:marTop w:val="100"/>
          <w:marBottom w:val="10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9">
              <w:marLeft w:val="720"/>
              <w:marRight w:val="720"/>
              <w:marTop w:val="100"/>
              <w:marBottom w:val="100"/>
              <w:divBdr>
                <w:top w:val="none" w:sz="0" w:space="0" w:color="auto"/>
                <w:left w:val="none" w:sz="0" w:space="0" w:color="auto"/>
                <w:bottom w:val="none" w:sz="0" w:space="0" w:color="auto"/>
                <w:right w:val="none" w:sz="0" w:space="0" w:color="auto"/>
              </w:divBdr>
            </w:div>
            <w:div w:id="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7">
              <w:marLeft w:val="720"/>
              <w:marRight w:val="720"/>
              <w:marTop w:val="100"/>
              <w:marBottom w:val="100"/>
              <w:divBdr>
                <w:top w:val="none" w:sz="0" w:space="0" w:color="auto"/>
                <w:left w:val="none" w:sz="0" w:space="0" w:color="auto"/>
                <w:bottom w:val="none" w:sz="0" w:space="0" w:color="auto"/>
                <w:right w:val="none" w:sz="0" w:space="0" w:color="auto"/>
              </w:divBdr>
            </w:div>
            <w:div w:id="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46">
          <w:marLeft w:val="720"/>
          <w:marRight w:val="720"/>
          <w:marTop w:val="100"/>
          <w:marBottom w:val="10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55">
          <w:marLeft w:val="720"/>
          <w:marRight w:val="720"/>
          <w:marTop w:val="100"/>
          <w:marBottom w:val="10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zvod.sherbakova.ru/?page=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razvod.sherbakova.ru/?page=20" TargetMode="External"/><Relationship Id="rId4" Type="http://schemas.openxmlformats.org/officeDocument/2006/relationships/hyperlink" Target="http://www.razvod.sherbakova.ru/?page=2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9924</Words>
  <Characters>56573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УСЛОВИЯ ЗАКЛЮЧЕНИЯ БРАКА</vt:lpstr>
    </vt:vector>
  </TitlesOfParts>
  <Company>Reanimator Extreme Edition</Company>
  <LinksUpToDate>false</LinksUpToDate>
  <CharactersWithSpaces>66365</CharactersWithSpaces>
  <SharedDoc>false</SharedDoc>
  <HLinks>
    <vt:vector size="18" baseType="variant">
      <vt:variant>
        <vt:i4>5832731</vt:i4>
      </vt:variant>
      <vt:variant>
        <vt:i4>6</vt:i4>
      </vt:variant>
      <vt:variant>
        <vt:i4>0</vt:i4>
      </vt:variant>
      <vt:variant>
        <vt:i4>5</vt:i4>
      </vt:variant>
      <vt:variant>
        <vt:lpwstr>http://www.razvod.sherbakova.ru/?page=19</vt:lpwstr>
      </vt:variant>
      <vt:variant>
        <vt:lpwstr/>
      </vt:variant>
      <vt:variant>
        <vt:i4>5242904</vt:i4>
      </vt:variant>
      <vt:variant>
        <vt:i4>3</vt:i4>
      </vt:variant>
      <vt:variant>
        <vt:i4>0</vt:i4>
      </vt:variant>
      <vt:variant>
        <vt:i4>5</vt:i4>
      </vt:variant>
      <vt:variant>
        <vt:lpwstr>http://www.razvod.sherbakova.ru/?page=20</vt:lpwstr>
      </vt:variant>
      <vt:variant>
        <vt:lpwstr/>
      </vt:variant>
      <vt:variant>
        <vt:i4>5701656</vt:i4>
      </vt:variant>
      <vt:variant>
        <vt:i4>0</vt:i4>
      </vt:variant>
      <vt:variant>
        <vt:i4>0</vt:i4>
      </vt:variant>
      <vt:variant>
        <vt:i4>5</vt:i4>
      </vt:variant>
      <vt:variant>
        <vt:lpwstr>http://www.razvod.sherbakova.ru/?page=27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ЗАКЛЮЧЕНИЯ БРАКА</dc:title>
  <dc:subject/>
  <dc:creator>Admin</dc:creator>
  <cp:keywords/>
  <dc:description/>
  <cp:lastModifiedBy>admin</cp:lastModifiedBy>
  <cp:revision>2</cp:revision>
  <dcterms:created xsi:type="dcterms:W3CDTF">2014-04-05T14:05:00Z</dcterms:created>
  <dcterms:modified xsi:type="dcterms:W3CDTF">2014-04-05T14:05:00Z</dcterms:modified>
</cp:coreProperties>
</file>