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94" w:rsidRDefault="00FE0E94" w:rsidP="00CE7C5C">
      <w:pPr>
        <w:pStyle w:val="3"/>
      </w:pPr>
    </w:p>
    <w:p w:rsidR="00CE7C5C" w:rsidRDefault="00CE7C5C" w:rsidP="00CE7C5C">
      <w:pPr>
        <w:pStyle w:val="3"/>
      </w:pPr>
      <w:r>
        <w:t>Услуги общественного питания в гостинице</w:t>
      </w:r>
    </w:p>
    <w:p w:rsidR="00CE7C5C" w:rsidRDefault="00CE7C5C" w:rsidP="00CE7C5C">
      <w:pPr>
        <w:spacing w:after="240"/>
      </w:pPr>
      <w:r>
        <w:br/>
      </w:r>
      <w:r>
        <w:rPr>
          <w:rStyle w:val="a3"/>
        </w:rPr>
        <w:t>Организация питания в гостиницах</w:t>
      </w:r>
      <w:r>
        <w:t xml:space="preserve"> - один из основных видов их доходов. Фактически каждая гостиница имеет свой ресторан или кафе, являющиеся одним из подразделений гостиничного комплекса. На крайний случай, в самой гостинице или совсем рядом с ней Вы точно всегда сможете найти отдельное от комплекса предприятие общественного питания.</w:t>
      </w:r>
      <w:r>
        <w:br/>
      </w:r>
      <w:r>
        <w:br/>
      </w:r>
      <w:r>
        <w:rPr>
          <w:rStyle w:val="a3"/>
        </w:rPr>
        <w:t>Питание в гостиницах</w:t>
      </w:r>
      <w:r>
        <w:t>, будь то ресторан, бар или кафе, также бывает разного уровня. Класс  определяется качеством предоставляемых услуг, а также уровнем и условиями обслуживания.</w:t>
      </w:r>
      <w:r>
        <w:br/>
      </w:r>
      <w:r>
        <w:br/>
        <w:t xml:space="preserve">От уровня </w:t>
      </w:r>
      <w:r>
        <w:rPr>
          <w:rStyle w:val="a3"/>
        </w:rPr>
        <w:t>организации питания в гостиницах</w:t>
      </w:r>
      <w:r>
        <w:t xml:space="preserve"> может зависеть выбор того или иного места проживания постояльцем. Особенно, если клиент отличается крайне взыскательным вкусом. </w:t>
      </w:r>
      <w:r>
        <w:br/>
      </w:r>
      <w:r>
        <w:br/>
        <w:t>Таким образом, существует следующая классификация:</w:t>
      </w:r>
    </w:p>
    <w:p w:rsidR="00CE7C5C" w:rsidRDefault="00CE7C5C" w:rsidP="00CE7C5C">
      <w:pPr>
        <w:numPr>
          <w:ilvl w:val="0"/>
          <w:numId w:val="1"/>
        </w:numPr>
        <w:spacing w:before="100" w:beforeAutospacing="1" w:after="100" w:afterAutospacing="1"/>
      </w:pPr>
      <w:r>
        <w:t>класс люкс</w:t>
      </w:r>
    </w:p>
    <w:p w:rsidR="00CE7C5C" w:rsidRDefault="00CE7C5C" w:rsidP="00CE7C5C">
      <w:pPr>
        <w:numPr>
          <w:ilvl w:val="0"/>
          <w:numId w:val="1"/>
        </w:numPr>
        <w:spacing w:before="100" w:beforeAutospacing="1" w:after="100" w:afterAutospacing="1"/>
      </w:pPr>
      <w:r>
        <w:t>высший класс</w:t>
      </w:r>
    </w:p>
    <w:p w:rsidR="00CE7C5C" w:rsidRDefault="00CE7C5C" w:rsidP="00CE7C5C">
      <w:pPr>
        <w:numPr>
          <w:ilvl w:val="0"/>
          <w:numId w:val="1"/>
        </w:numPr>
        <w:spacing w:before="100" w:beforeAutospacing="1" w:after="100" w:afterAutospacing="1"/>
      </w:pPr>
      <w:r>
        <w:t>первый класс</w:t>
      </w:r>
    </w:p>
    <w:p w:rsidR="00CE7C5C" w:rsidRDefault="00CE7C5C" w:rsidP="00CE7C5C">
      <w:pPr>
        <w:spacing w:after="240"/>
      </w:pPr>
      <w:r>
        <w:t>Ресторанам класса люкс присуща изысканность интерьера, высочайший уровень комфорта, очень широкий спектр предоставляемых посетителям услуг и, конечно, больший ассортимент оригинальных и фирменных блюд, а для баров класса люкс  - широкий выбор фирменных и заказных напитков и коктейлей.</w:t>
      </w:r>
      <w:r>
        <w:br/>
      </w:r>
      <w:r>
        <w:br/>
        <w:t xml:space="preserve">Высший класс также определяется высоким уровнем комфорта, оригинальностью и широким выбором напитков и блюд. </w:t>
      </w:r>
      <w:r>
        <w:br/>
      </w:r>
      <w:r>
        <w:br/>
        <w:t xml:space="preserve">Если </w:t>
      </w:r>
      <w:r>
        <w:rPr>
          <w:rStyle w:val="a3"/>
        </w:rPr>
        <w:t>питание в гостиницах</w:t>
      </w:r>
      <w:r>
        <w:t xml:space="preserve"> осуществляется в ресторанах первого класса, следует ожидать комфорта, широкого ассортимента фирменных изделий и блюд, а также сложного приготовления напитков, для баров - набор недорогих напитков и коктейлей. </w:t>
      </w:r>
      <w:r>
        <w:br/>
      </w:r>
      <w:r>
        <w:br/>
        <w:t xml:space="preserve">Принадлежность классу определяется исключительно органами по сертификации, аккредитованными </w:t>
      </w:r>
      <w:hyperlink r:id="rId5" w:tgtFrame="_blank" w:history="1">
        <w:r>
          <w:rPr>
            <w:rStyle w:val="a4"/>
          </w:rPr>
          <w:t>Комитетом</w:t>
        </w:r>
      </w:hyperlink>
      <w:hyperlink r:id="rId6" w:tgtFrame="_blank" w:history="1">
        <w:r>
          <w:rPr>
            <w:rStyle w:val="a4"/>
          </w:rPr>
          <w:t xml:space="preserve"> Российской Федерации</w:t>
        </w:r>
      </w:hyperlink>
      <w:r>
        <w:t xml:space="preserve"> по стандартизации, метрологии и сертификации. </w:t>
      </w:r>
    </w:p>
    <w:p w:rsidR="00CE7C5C" w:rsidRDefault="00CE7C5C" w:rsidP="00CE7C5C">
      <w:pPr>
        <w:pStyle w:val="3"/>
      </w:pPr>
      <w:r>
        <w:t xml:space="preserve">Типы питания в гостиницах </w:t>
      </w:r>
    </w:p>
    <w:p w:rsidR="00CE7C5C" w:rsidRDefault="00CE7C5C" w:rsidP="00CE7C5C">
      <w:pPr>
        <w:spacing w:after="240"/>
      </w:pPr>
      <w:r>
        <w:br/>
        <w:t>Если Вы решили, что в гостинице не будете питаться в дорогих барах и ресторанах, следует знать, что существует множество типов питания в гостиницах. Ниже представлены варианты, из которых Вы можете выбрать наиболее приемлемый ля Вас.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>ОВ, NA (only bad)</w:t>
      </w:r>
      <w:r>
        <w:t xml:space="preserve"> - без питания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>Питание по меню</w:t>
      </w:r>
      <w:r>
        <w:t xml:space="preserve"> – у вас есть выбор ограниченного числа блюд из меню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>a-la carte</w:t>
      </w:r>
      <w:r>
        <w:t xml:space="preserve"> - меню, в котором каждое блюдо указано с ценой, и Вы, исходя из ваших финансовых возможностей и предпочтений можете сделать выбор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>BB (bed &amp; breakfast)</w:t>
      </w:r>
      <w:r>
        <w:rPr>
          <w:b/>
          <w:bCs/>
        </w:rPr>
        <w:t> </w:t>
      </w:r>
      <w:r>
        <w:t>- в стоимость проживания включен только завтрак (шведский стол); дополнительное питание происходит за отдельную плату в ресторанах и барах отеля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 xml:space="preserve">HB (half board) </w:t>
      </w:r>
      <w:r>
        <w:t>– полупансион - в стоимость проживания включен завтрак и ужин (шведский стол), бесплатный чай, кофе, вода только на завтрак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 xml:space="preserve">HB+ (half board +, extended half board) </w:t>
      </w:r>
      <w:r>
        <w:t>- расширенный полупансион – в стоимость проживания входит завтрак и ужин (шведский стол), кроме того безалкогольные и алкогольные напитки местного производства - весь день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 xml:space="preserve">FB (full board) </w:t>
      </w:r>
      <w:r>
        <w:t>- полный пансион - завтрак, обед и ужин (шведский стол)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 xml:space="preserve">FB+, EXTFB (full board +, extended half board) </w:t>
      </w:r>
      <w:r>
        <w:t>- расширенный полный пансион - завтрак, обед и ужин (шведский стол), а также напитки (в ряде отелей пиво и вино) - во время приема пищи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>Mini all inclusive</w:t>
      </w:r>
      <w:r>
        <w:t xml:space="preserve"> - полный пансион с напитками местного производства не только во время еды, но и в ограниченном количестве в течение всего дня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 xml:space="preserve">ALL, Al (all inclusive) </w:t>
      </w:r>
      <w:r>
        <w:t>- завтрак, обед и ужин (шведский стол); в течение дня постояльцам предлагаются напитки (местного производства (безалкогольные и алкогольные) в неограниченном количестве; кроме того, в стоимость проживания входит дополнительное питание (легкие закуски, барбекю в барах отеля, а также второй завтрак, полдник, поздний ужин и т.п.)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>Continental Breakfast</w:t>
      </w:r>
      <w:r>
        <w:t xml:space="preserve"> - континентальный завтрак – в стоимость проживания включен легкий завтрак, который обычно состоит из кофе или чая, сока, булочки, масла и джема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 xml:space="preserve">English Breakfast </w:t>
      </w:r>
      <w:r>
        <w:t>- английский завтрак - полный завтрак, обычно включает сок, яичницу, тосты, масло, джем и кофе или чай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 xml:space="preserve">American Breakfast </w:t>
      </w:r>
      <w:r>
        <w:t>- американский завтрак - аналогичен континентальному завтраку, включает различные нарезки и горячие блюда</w:t>
      </w:r>
    </w:p>
    <w:p w:rsidR="00CE7C5C" w:rsidRDefault="00CE7C5C" w:rsidP="00CE7C5C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a3"/>
        </w:rPr>
        <w:t>HCAL (high class all inclusive)</w:t>
      </w:r>
      <w:r>
        <w:rPr>
          <w:b/>
          <w:bCs/>
        </w:rPr>
        <w:t> </w:t>
      </w:r>
      <w:r>
        <w:t>– в стоимость проживания включено все, кроме покупок в магазинах, пользования телефоном, услуг врача и парикмахерской, а также некоторых водных видов спорта и т. п.</w:t>
      </w:r>
    </w:p>
    <w:p w:rsidR="00CE7C5C" w:rsidRDefault="00CE7C5C" w:rsidP="00CE7C5C">
      <w:pPr>
        <w:numPr>
          <w:ilvl w:val="0"/>
          <w:numId w:val="2"/>
        </w:numPr>
        <w:spacing w:beforeAutospacing="1" w:afterAutospacing="1"/>
      </w:pPr>
      <w:r>
        <w:rPr>
          <w:rStyle w:val="a3"/>
        </w:rPr>
        <w:t>UAL, UAI (</w:t>
      </w:r>
      <w:hyperlink r:id="rId7" w:tgtFrame="_blank" w:history="1">
        <w:r>
          <w:rPr>
            <w:rStyle w:val="a4"/>
            <w:b/>
            <w:bCs/>
          </w:rPr>
          <w:t>ultra</w:t>
        </w:r>
      </w:hyperlink>
      <w:hyperlink r:id="rId8" w:tgtFrame="_blank" w:history="1">
        <w:r>
          <w:rPr>
            <w:rStyle w:val="a4"/>
            <w:b/>
            <w:bCs/>
          </w:rPr>
          <w:t xml:space="preserve"> all inclusive</w:t>
        </w:r>
      </w:hyperlink>
      <w:r>
        <w:rPr>
          <w:rStyle w:val="a3"/>
        </w:rPr>
        <w:t xml:space="preserve">) </w:t>
      </w:r>
      <w:r>
        <w:t>– включены завтрак, поздний завтрак, обед, полдник и ужин (шведский стол); представлен широкий выбор сладостей, десертов, всевозможных закусок, а также широкий выбор напитков местного и импортного производства. Большинство отелей, работающих по системе Ultra All Inclusive, предлагают постояльцам дополнительное бесплатное питание в ресторанах с кухней разных народов мира. Кроме того, в стоимость проживания входит питание в течение дня, включая напитки импортного производства (в том числе спиртные).</w:t>
      </w:r>
    </w:p>
    <w:p w:rsidR="00095042" w:rsidRDefault="00095042">
      <w:bookmarkStart w:id="0" w:name="_GoBack"/>
      <w:bookmarkEnd w:id="0"/>
    </w:p>
    <w:sectPr w:rsidR="0009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B6D80"/>
    <w:multiLevelType w:val="multilevel"/>
    <w:tmpl w:val="0976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91540"/>
    <w:multiLevelType w:val="multilevel"/>
    <w:tmpl w:val="C3D8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C5C"/>
    <w:rsid w:val="00095042"/>
    <w:rsid w:val="0056107F"/>
    <w:rsid w:val="00636CD9"/>
    <w:rsid w:val="00CB72E5"/>
    <w:rsid w:val="00CD25EE"/>
    <w:rsid w:val="00CE7C5C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4D7F8-02AD-4616-88B0-25BAAEFE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E7C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7C5C"/>
    <w:rPr>
      <w:b/>
      <w:bCs/>
    </w:rPr>
  </w:style>
  <w:style w:type="character" w:styleId="a4">
    <w:name w:val="Hyperlink"/>
    <w:basedOn w:val="a0"/>
    <w:rsid w:val="00CE7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qip.ru/search?query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qip.ru/search?query=ultra%20all%20inclus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qip.ru/search?query=" TargetMode="External"/><Relationship Id="rId5" Type="http://schemas.openxmlformats.org/officeDocument/2006/relationships/hyperlink" Target="http://search.qip.ru/search?query=%D0%9A%D0%BE%D0%BC%D0%B8%D1%82%D0%B5%D1%82%D0%BE%D0%BC%20%D0%A0%D0%BE%D1%81%D1%81%D0%B8%D0%B9%D1%81%D0%BA%D0%BE%D0%B9%20%D0%A4%D0%B5%D0%B4%D0%B5%D1%80%D0%B0%D1%86%D0%B8%D0%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Услуги общественного питания в гостинице</vt:lpstr>
    </vt:vector>
  </TitlesOfParts>
  <Company>ГУ ЖА Пушкин</Company>
  <LinksUpToDate>false</LinksUpToDate>
  <CharactersWithSpaces>4981</CharactersWithSpaces>
  <SharedDoc>false</SharedDoc>
  <HLinks>
    <vt:vector size="24" baseType="variant"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http://search.qip.ru/search?query=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http://search.qip.ru/search?query=ultra%20all%20inclusive</vt:lpwstr>
      </vt:variant>
      <vt:variant>
        <vt:lpwstr/>
      </vt:variant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http://search.qip.ru/search?query=</vt:lpwstr>
      </vt:variant>
      <vt:variant>
        <vt:lpwstr/>
      </vt:variant>
      <vt:variant>
        <vt:i4>1507359</vt:i4>
      </vt:variant>
      <vt:variant>
        <vt:i4>0</vt:i4>
      </vt:variant>
      <vt:variant>
        <vt:i4>0</vt:i4>
      </vt:variant>
      <vt:variant>
        <vt:i4>5</vt:i4>
      </vt:variant>
      <vt:variant>
        <vt:lpwstr>http://search.qip.ru/search?query=%D0%9A%D0%BE%D0%BC%D0%B8%D1%82%D0%B5%D1%82%D0%BE%D0%BC%20%D0%A0%D0%BE%D1%81%D1%81%D0%B8%D0%B9%D1%81%D0%BA%D0%BE%D0%B9%20%D0%A4%D0%B5%D0%B4%D0%B5%D1%80%D0%B0%D1%86%D0%B8%D0%B8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Услуги общественного питания в гостинице</dc:title>
  <dc:subject/>
  <dc:creator>AnnaG</dc:creator>
  <cp:keywords/>
  <dc:description/>
  <cp:lastModifiedBy>admin</cp:lastModifiedBy>
  <cp:revision>2</cp:revision>
  <dcterms:created xsi:type="dcterms:W3CDTF">2014-03-30T17:01:00Z</dcterms:created>
  <dcterms:modified xsi:type="dcterms:W3CDTF">2014-03-30T17:01:00Z</dcterms:modified>
</cp:coreProperties>
</file>